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0801CB" w:rsidP="00AD09C5">
      <w:pPr>
        <w:ind w:left="4395"/>
        <w:jc w:val="both"/>
        <w:rPr>
          <w:bCs/>
          <w:sz w:val="28"/>
          <w:szCs w:val="28"/>
        </w:rPr>
      </w:pPr>
      <w:r>
        <w:rPr>
          <w:bCs/>
          <w:i/>
          <w:sz w:val="28"/>
          <w:szCs w:val="28"/>
        </w:rPr>
        <w:t>___</w:t>
      </w:r>
      <w:r w:rsidR="005945F0">
        <w:rPr>
          <w:bCs/>
          <w:i/>
          <w:sz w:val="28"/>
          <w:szCs w:val="28"/>
        </w:rPr>
        <w:t>(подпись)</w:t>
      </w:r>
      <w:r>
        <w:rPr>
          <w:bCs/>
          <w:i/>
          <w:sz w:val="28"/>
          <w:szCs w:val="28"/>
        </w:rPr>
        <w:t xml:space="preserve">___ </w:t>
      </w:r>
      <w:r w:rsidR="00AD09C5" w:rsidRPr="00A96FAB">
        <w:rPr>
          <w:bCs/>
          <w:sz w:val="28"/>
          <w:szCs w:val="28"/>
        </w:rPr>
        <w:t>А.А.Печурин</w:t>
      </w:r>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w:t>
      </w:r>
      <w:r w:rsidR="00F3130F">
        <w:rPr>
          <w:bCs/>
          <w:sz w:val="28"/>
          <w:szCs w:val="28"/>
        </w:rPr>
        <w:t>22</w:t>
      </w:r>
      <w:r w:rsidRPr="00A96FAB">
        <w:rPr>
          <w:bCs/>
          <w:sz w:val="28"/>
          <w:szCs w:val="28"/>
        </w:rPr>
        <w:t xml:space="preserve">» </w:t>
      </w:r>
      <w:r w:rsidR="000801CB">
        <w:rPr>
          <w:bCs/>
          <w:sz w:val="28"/>
          <w:szCs w:val="28"/>
        </w:rPr>
        <w:t>ок</w:t>
      </w:r>
      <w:r w:rsidR="00FA6500">
        <w:rPr>
          <w:bCs/>
          <w:sz w:val="28"/>
          <w:szCs w:val="28"/>
        </w:rPr>
        <w:t>тября</w:t>
      </w:r>
      <w:r w:rsidR="002F03D7">
        <w:rPr>
          <w:bCs/>
          <w:sz w:val="28"/>
          <w:szCs w:val="28"/>
        </w:rPr>
        <w:t xml:space="preserve"> </w:t>
      </w:r>
      <w:r w:rsidRPr="00A96FAB">
        <w:rPr>
          <w:bCs/>
          <w:sz w:val="28"/>
          <w:szCs w:val="28"/>
        </w:rPr>
        <w:t>2018 г.</w:t>
      </w: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BC32D6" w:rsidRPr="00A96FAB" w:rsidRDefault="00BC32D6"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BB0F7C" w:rsidRPr="00F541F3" w:rsidRDefault="00BB0F7C" w:rsidP="00BB0F7C">
      <w:pPr>
        <w:ind w:left="709"/>
        <w:rPr>
          <w:bCs/>
          <w:i/>
          <w:sz w:val="28"/>
          <w:szCs w:val="28"/>
        </w:rPr>
      </w:pPr>
      <w:r w:rsidRPr="00F541F3">
        <w:rPr>
          <w:bCs/>
          <w:sz w:val="28"/>
          <w:szCs w:val="28"/>
        </w:rPr>
        <w:t xml:space="preserve">1.1.1. Заказчик: </w:t>
      </w:r>
      <w:r w:rsidRPr="00F541F3">
        <w:rPr>
          <w:sz w:val="28"/>
          <w:szCs w:val="28"/>
        </w:rPr>
        <w:t>акционерное общество «Вагонная ремонтная компания-1» (АО «ВРК-1»)</w:t>
      </w:r>
      <w:r w:rsidRPr="00F541F3">
        <w:rPr>
          <w:bCs/>
          <w:i/>
          <w:sz w:val="28"/>
          <w:szCs w:val="28"/>
        </w:rPr>
        <w:t>.</w:t>
      </w:r>
    </w:p>
    <w:p w:rsidR="00BB0F7C" w:rsidRPr="00F541F3" w:rsidRDefault="00BB0F7C" w:rsidP="00BB0F7C">
      <w:pPr>
        <w:ind w:left="709"/>
        <w:jc w:val="both"/>
        <w:rPr>
          <w:sz w:val="28"/>
          <w:szCs w:val="28"/>
        </w:rPr>
      </w:pPr>
      <w:r w:rsidRPr="00F541F3">
        <w:rPr>
          <w:bCs/>
          <w:sz w:val="28"/>
          <w:szCs w:val="28"/>
        </w:rPr>
        <w:t xml:space="preserve">Место нахождения заказчика: </w:t>
      </w:r>
      <w:r w:rsidRPr="00F541F3">
        <w:rPr>
          <w:sz w:val="28"/>
          <w:szCs w:val="28"/>
        </w:rPr>
        <w:t>Российская Федерация, 129090, г. Москва, ул. Каланчевская, д.35.</w:t>
      </w:r>
    </w:p>
    <w:p w:rsidR="00BB0F7C" w:rsidRPr="00F541F3" w:rsidRDefault="00BB0F7C" w:rsidP="00BB0F7C">
      <w:pPr>
        <w:ind w:left="709"/>
        <w:jc w:val="both"/>
        <w:rPr>
          <w:sz w:val="28"/>
          <w:szCs w:val="28"/>
        </w:rPr>
      </w:pPr>
      <w:r w:rsidRPr="00F541F3">
        <w:rPr>
          <w:sz w:val="28"/>
          <w:szCs w:val="28"/>
        </w:rPr>
        <w:t>Почтовый адрес Заказчика: Российская Федерация, 105062, г.  Москва, ул. Макаренко д.3 стр.1.</w:t>
      </w:r>
    </w:p>
    <w:p w:rsidR="00BB0F7C" w:rsidRPr="00A36484" w:rsidRDefault="00BB0F7C" w:rsidP="00BB0F7C">
      <w:pPr>
        <w:ind w:left="708" w:firstLine="1"/>
        <w:jc w:val="both"/>
        <w:rPr>
          <w:sz w:val="28"/>
          <w:szCs w:val="28"/>
        </w:rPr>
      </w:pPr>
      <w:r w:rsidRPr="00A36484">
        <w:rPr>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Default="00BB0F7C" w:rsidP="00BB0F7C">
      <w:pPr>
        <w:ind w:left="708" w:firstLine="1"/>
        <w:jc w:val="both"/>
        <w:rPr>
          <w:sz w:val="28"/>
          <w:szCs w:val="28"/>
        </w:rPr>
      </w:pPr>
      <w:r w:rsidRPr="00A36484">
        <w:rPr>
          <w:sz w:val="28"/>
          <w:szCs w:val="28"/>
        </w:rPr>
        <w:t>Номер телефона: 8(499)260-40-98.</w:t>
      </w:r>
    </w:p>
    <w:p w:rsidR="00BB0F7C" w:rsidRPr="00A36484" w:rsidRDefault="00BB0F7C" w:rsidP="00BB0F7C">
      <w:pPr>
        <w:ind w:left="708" w:firstLine="1"/>
        <w:jc w:val="both"/>
        <w:rPr>
          <w:sz w:val="28"/>
          <w:szCs w:val="28"/>
        </w:rPr>
      </w:pPr>
    </w:p>
    <w:p w:rsidR="00BB0F7C" w:rsidRDefault="00BB0F7C" w:rsidP="00BB0F7C">
      <w:pPr>
        <w:ind w:firstLine="709"/>
        <w:jc w:val="both"/>
        <w:rPr>
          <w:bCs/>
          <w:i/>
          <w:sz w:val="28"/>
          <w:szCs w:val="28"/>
        </w:rPr>
      </w:pPr>
      <w:r w:rsidRPr="00A36484">
        <w:rPr>
          <w:bCs/>
          <w:sz w:val="28"/>
          <w:szCs w:val="28"/>
        </w:rPr>
        <w:t xml:space="preserve">Организатор: </w:t>
      </w:r>
      <w:r w:rsidRPr="00A36484">
        <w:rPr>
          <w:sz w:val="28"/>
          <w:szCs w:val="28"/>
        </w:rPr>
        <w:t>АО «ВРК-1»</w:t>
      </w:r>
      <w:r w:rsidRPr="00A36484">
        <w:rPr>
          <w:bCs/>
          <w:i/>
          <w:sz w:val="28"/>
          <w:szCs w:val="28"/>
        </w:rPr>
        <w:t>.</w:t>
      </w:r>
    </w:p>
    <w:p w:rsidR="00BB0F7C" w:rsidRPr="00A36484" w:rsidRDefault="00BB0F7C" w:rsidP="00BB0F7C">
      <w:pPr>
        <w:ind w:firstLine="709"/>
        <w:jc w:val="both"/>
        <w:rPr>
          <w:bCs/>
          <w:sz w:val="28"/>
          <w:szCs w:val="28"/>
        </w:rPr>
      </w:pPr>
      <w:r w:rsidRPr="00A36484">
        <w:rPr>
          <w:bCs/>
          <w:sz w:val="28"/>
          <w:szCs w:val="28"/>
        </w:rPr>
        <w:t>1.1.2. Контактные данные:</w:t>
      </w:r>
    </w:p>
    <w:p w:rsidR="00BB0F7C" w:rsidRPr="00A36484" w:rsidRDefault="00BB0F7C" w:rsidP="00BB0F7C">
      <w:pPr>
        <w:widowControl w:val="0"/>
        <w:suppressAutoHyphens/>
        <w:ind w:left="709"/>
        <w:contextualSpacing/>
        <w:jc w:val="both"/>
        <w:rPr>
          <w:bCs/>
          <w:sz w:val="28"/>
          <w:szCs w:val="28"/>
        </w:rPr>
      </w:pPr>
      <w:r w:rsidRPr="00A36484">
        <w:rPr>
          <w:bCs/>
          <w:sz w:val="28"/>
          <w:szCs w:val="28"/>
        </w:rPr>
        <w:t>Контактное лицо:</w:t>
      </w:r>
      <w:r w:rsidRPr="00A36484">
        <w:rPr>
          <w:bCs/>
          <w:i/>
          <w:sz w:val="28"/>
          <w:szCs w:val="28"/>
        </w:rPr>
        <w:t xml:space="preserve"> </w:t>
      </w:r>
      <w:r w:rsidRPr="00A36484">
        <w:rPr>
          <w:bCs/>
          <w:sz w:val="28"/>
          <w:szCs w:val="28"/>
        </w:rPr>
        <w:t>ведущий специалист сектора конкурсных процедур Круговая Юлия Владимировна</w:t>
      </w:r>
    </w:p>
    <w:p w:rsidR="00BB0F7C" w:rsidRPr="00A36484" w:rsidRDefault="00BB0F7C" w:rsidP="00BB0F7C">
      <w:pPr>
        <w:ind w:left="708" w:firstLine="1"/>
        <w:jc w:val="both"/>
        <w:rPr>
          <w:sz w:val="28"/>
          <w:szCs w:val="28"/>
        </w:rPr>
      </w:pPr>
      <w:r w:rsidRPr="00A36484">
        <w:rPr>
          <w:bCs/>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Pr="00A36484" w:rsidRDefault="00BB0F7C" w:rsidP="00BB0F7C">
      <w:pPr>
        <w:ind w:left="708" w:firstLine="1"/>
        <w:jc w:val="both"/>
        <w:rPr>
          <w:sz w:val="28"/>
          <w:szCs w:val="28"/>
        </w:rPr>
      </w:pPr>
      <w:r w:rsidRPr="00A36484">
        <w:rPr>
          <w:bCs/>
          <w:sz w:val="28"/>
          <w:szCs w:val="28"/>
        </w:rPr>
        <w:t xml:space="preserve">Номер телефона: </w:t>
      </w:r>
      <w:r w:rsidRPr="00A36484">
        <w:rPr>
          <w:sz w:val="28"/>
          <w:szCs w:val="28"/>
        </w:rPr>
        <w:t>8(499)260-40-98.</w:t>
      </w:r>
    </w:p>
    <w:p w:rsidR="00BB0F7C" w:rsidRPr="00F541F3" w:rsidRDefault="00BB0F7C" w:rsidP="00BB0F7C">
      <w:pPr>
        <w:ind w:firstLine="709"/>
        <w:jc w:val="both"/>
        <w:rPr>
          <w:sz w:val="28"/>
          <w:szCs w:val="28"/>
        </w:rPr>
      </w:pPr>
      <w:r w:rsidRPr="00A36484">
        <w:rPr>
          <w:bCs/>
          <w:sz w:val="28"/>
          <w:szCs w:val="28"/>
        </w:rPr>
        <w:t xml:space="preserve">Номер факса: </w:t>
      </w:r>
      <w:r w:rsidRPr="00A36484">
        <w:rPr>
          <w:sz w:val="28"/>
          <w:szCs w:val="28"/>
        </w:rPr>
        <w:t>8(499)260-40-50.</w:t>
      </w: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50212F">
        <w:rPr>
          <w:bCs/>
          <w:sz w:val="28"/>
          <w:szCs w:val="28"/>
        </w:rPr>
        <w:t xml:space="preserve"> 6</w:t>
      </w:r>
      <w:r w:rsidR="000801CB">
        <w:rPr>
          <w:bCs/>
          <w:sz w:val="28"/>
          <w:szCs w:val="28"/>
        </w:rPr>
        <w:t>6</w:t>
      </w:r>
      <w:r w:rsidR="0066494B">
        <w:rPr>
          <w:bCs/>
          <w:sz w:val="28"/>
          <w:szCs w:val="28"/>
        </w:rPr>
        <w:t>2</w:t>
      </w:r>
      <w:r w:rsidR="00AD09C5" w:rsidRPr="00A96FAB">
        <w:rPr>
          <w:bCs/>
          <w:sz w:val="28"/>
          <w:szCs w:val="28"/>
        </w:rPr>
        <w:t xml:space="preserve">/КОТЭ-АО «ВРК-1»2018/Д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Предмет конкурентного отбора</w:t>
      </w:r>
    </w:p>
    <w:p w:rsidR="00456385" w:rsidRPr="00A96FAB" w:rsidRDefault="00456385" w:rsidP="00456385">
      <w:pPr>
        <w:ind w:firstLine="709"/>
        <w:rPr>
          <w:sz w:val="28"/>
          <w:szCs w:val="28"/>
        </w:rPr>
      </w:pPr>
    </w:p>
    <w:p w:rsidR="0050212F" w:rsidRPr="00A96FAB" w:rsidRDefault="0050212F" w:rsidP="0050212F">
      <w:pPr>
        <w:ind w:firstLine="709"/>
        <w:jc w:val="both"/>
        <w:rPr>
          <w:sz w:val="28"/>
          <w:szCs w:val="28"/>
        </w:rPr>
      </w:pPr>
      <w:r w:rsidRPr="00A96FAB">
        <w:rPr>
          <w:bCs/>
          <w:sz w:val="28"/>
          <w:szCs w:val="28"/>
        </w:rPr>
        <w:t>Право заключения договора поставки</w:t>
      </w:r>
      <w:r w:rsidR="006E40AC" w:rsidRPr="006E40AC">
        <w:rPr>
          <w:bCs/>
          <w:sz w:val="28"/>
          <w:szCs w:val="28"/>
        </w:rPr>
        <w:t xml:space="preserve"> </w:t>
      </w:r>
      <w:r w:rsidR="0066494B" w:rsidRPr="0066494B">
        <w:rPr>
          <w:bCs/>
          <w:sz w:val="28"/>
          <w:szCs w:val="28"/>
        </w:rPr>
        <w:t>запасных частей для компрессорного оборудования</w:t>
      </w:r>
      <w:r w:rsidRPr="00FA6500">
        <w:rPr>
          <w:bCs/>
          <w:sz w:val="28"/>
          <w:szCs w:val="28"/>
        </w:rPr>
        <w:t>.</w:t>
      </w: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 xml:space="preserve">в </w:t>
      </w:r>
      <w:r w:rsidR="000801CB">
        <w:rPr>
          <w:b/>
          <w:bCs/>
          <w:sz w:val="28"/>
          <w:szCs w:val="28"/>
        </w:rPr>
        <w:t>1</w:t>
      </w:r>
      <w:r w:rsidR="00E45825">
        <w:rPr>
          <w:b/>
          <w:bCs/>
          <w:sz w:val="28"/>
          <w:szCs w:val="28"/>
        </w:rPr>
        <w:t>6</w:t>
      </w:r>
      <w:r w:rsidR="00AD09C5" w:rsidRPr="00A96FAB">
        <w:rPr>
          <w:b/>
          <w:bCs/>
          <w:sz w:val="28"/>
          <w:szCs w:val="28"/>
        </w:rPr>
        <w:t>:00 часов московского</w:t>
      </w:r>
      <w:r w:rsidR="00AD09C5" w:rsidRPr="00A96FAB">
        <w:rPr>
          <w:b/>
          <w:bCs/>
          <w:sz w:val="28"/>
          <w:szCs w:val="28"/>
        </w:rPr>
        <w:br/>
        <w:t xml:space="preserve"> времени «</w:t>
      </w:r>
      <w:r w:rsidR="00F3130F">
        <w:rPr>
          <w:b/>
          <w:bCs/>
          <w:sz w:val="28"/>
          <w:szCs w:val="28"/>
        </w:rPr>
        <w:t>25</w:t>
      </w:r>
      <w:r w:rsidR="00AD09C5" w:rsidRPr="00A96FAB">
        <w:rPr>
          <w:b/>
          <w:bCs/>
          <w:sz w:val="28"/>
          <w:szCs w:val="28"/>
        </w:rPr>
        <w:t xml:space="preserve">» </w:t>
      </w:r>
      <w:r w:rsidR="00BB0F7C">
        <w:rPr>
          <w:b/>
          <w:bCs/>
          <w:sz w:val="28"/>
          <w:szCs w:val="28"/>
        </w:rPr>
        <w:t>окт</w:t>
      </w:r>
      <w:r w:rsidR="00FA6500">
        <w:rPr>
          <w:b/>
          <w:bCs/>
          <w:sz w:val="28"/>
          <w:szCs w:val="28"/>
        </w:rPr>
        <w:t>ября</w:t>
      </w:r>
      <w:r w:rsidR="00AD09C5" w:rsidRPr="00A96FAB">
        <w:rPr>
          <w:b/>
          <w:bCs/>
          <w:sz w:val="28"/>
          <w:szCs w:val="28"/>
        </w:rPr>
        <w:t xml:space="preserve">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845359">
        <w:rPr>
          <w:bCs/>
          <w:sz w:val="28"/>
          <w:szCs w:val="28"/>
        </w:rPr>
        <w:t>.</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 в техническом задании, являющемся приложением № 1 к приглашению к участию в конкурентном отборе.</w:t>
      </w: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8F70A8" w:rsidRPr="007C4104" w:rsidRDefault="006E40AC" w:rsidP="008F70A8">
      <w:pPr>
        <w:pStyle w:val="a3"/>
        <w:ind w:left="0" w:firstLine="709"/>
        <w:jc w:val="both"/>
        <w:rPr>
          <w:bCs/>
          <w:sz w:val="28"/>
          <w:szCs w:val="28"/>
        </w:rPr>
      </w:pPr>
      <w:bookmarkStart w:id="0" w:name="_Toc34648368"/>
      <w:r w:rsidRPr="006E40AC">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BC32D6" w:rsidRDefault="00BC32D6" w:rsidP="00A74653">
      <w:pPr>
        <w:pStyle w:val="2"/>
        <w:suppressAutoHyphens/>
        <w:spacing w:before="0" w:after="0"/>
        <w:jc w:val="center"/>
        <w:rPr>
          <w:rFonts w:ascii="Times New Roman" w:eastAsia="MS Mincho" w:hAnsi="Times New Roman" w:cs="Times New Roman"/>
          <w:i w:val="0"/>
          <w:iCs w:val="0"/>
        </w:rPr>
        <w:sectPr w:rsidR="00BC32D6" w:rsidSect="007625D5">
          <w:pgSz w:w="11906" w:h="16838"/>
          <w:pgMar w:top="1134" w:right="850" w:bottom="1134" w:left="1701" w:header="708" w:footer="708" w:gutter="0"/>
          <w:cols w:space="708"/>
          <w:docGrid w:linePitch="360"/>
        </w:sectPr>
      </w:pPr>
    </w:p>
    <w:tbl>
      <w:tblPr>
        <w:tblW w:w="14992" w:type="dxa"/>
        <w:tblLook w:val="0000" w:firstRow="0" w:lastRow="0" w:firstColumn="0" w:lastColumn="0" w:noHBand="0" w:noVBand="0"/>
      </w:tblPr>
      <w:tblGrid>
        <w:gridCol w:w="7763"/>
        <w:gridCol w:w="7229"/>
      </w:tblGrid>
      <w:tr w:rsidR="00240C1F" w:rsidRPr="00A96FAB" w:rsidTr="00BC32D6">
        <w:tc>
          <w:tcPr>
            <w:tcW w:w="7763"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p>
        </w:tc>
        <w:tc>
          <w:tcPr>
            <w:tcW w:w="7229"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0"/>
    </w:tbl>
    <w:p w:rsidR="008F70A8" w:rsidRDefault="008F70A8" w:rsidP="00240C1F">
      <w:pPr>
        <w:jc w:val="center"/>
        <w:rPr>
          <w:bCs/>
          <w:sz w:val="28"/>
          <w:szCs w:val="28"/>
        </w:rPr>
      </w:pPr>
    </w:p>
    <w:p w:rsidR="00240C1F" w:rsidRDefault="00240C1F" w:rsidP="00240C1F">
      <w:pPr>
        <w:jc w:val="center"/>
        <w:rPr>
          <w:bCs/>
          <w:sz w:val="28"/>
          <w:szCs w:val="28"/>
        </w:rPr>
      </w:pPr>
      <w:r w:rsidRPr="00A96FAB">
        <w:rPr>
          <w:bCs/>
          <w:sz w:val="28"/>
          <w:szCs w:val="28"/>
        </w:rPr>
        <w:t>Техническое задание</w:t>
      </w:r>
    </w:p>
    <w:p w:rsidR="002211A5" w:rsidRPr="00A96FAB" w:rsidRDefault="002211A5" w:rsidP="00240C1F">
      <w:pPr>
        <w:jc w:val="center"/>
        <w:rPr>
          <w:bCs/>
          <w:sz w:val="28"/>
          <w:szCs w:val="28"/>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036"/>
        <w:gridCol w:w="1349"/>
        <w:gridCol w:w="2373"/>
        <w:gridCol w:w="698"/>
        <w:gridCol w:w="1116"/>
        <w:gridCol w:w="1397"/>
        <w:gridCol w:w="1397"/>
        <w:gridCol w:w="1814"/>
        <w:gridCol w:w="1814"/>
      </w:tblGrid>
      <w:tr w:rsidR="00240C1F" w:rsidRPr="00F70ECD" w:rsidTr="005F4082">
        <w:trPr>
          <w:trHeight w:val="470"/>
        </w:trPr>
        <w:tc>
          <w:tcPr>
            <w:tcW w:w="5000" w:type="pct"/>
            <w:gridSpan w:val="10"/>
          </w:tcPr>
          <w:p w:rsidR="00240C1F" w:rsidRPr="00F70ECD" w:rsidRDefault="00240C1F" w:rsidP="00346EC1">
            <w:pPr>
              <w:jc w:val="both"/>
              <w:rPr>
                <w:b/>
                <w:sz w:val="26"/>
                <w:szCs w:val="26"/>
              </w:rPr>
            </w:pPr>
            <w:r w:rsidRPr="00F70ECD">
              <w:rPr>
                <w:b/>
                <w:sz w:val="26"/>
                <w:szCs w:val="26"/>
              </w:rPr>
              <w:t xml:space="preserve">1. </w:t>
            </w:r>
            <w:r w:rsidR="00346EC1" w:rsidRPr="00F70ECD">
              <w:rPr>
                <w:b/>
                <w:sz w:val="26"/>
                <w:szCs w:val="26"/>
              </w:rPr>
              <w:t>Сведения о начальной (максимальной) цене</w:t>
            </w:r>
            <w:r w:rsidRPr="00F70ECD">
              <w:rPr>
                <w:b/>
                <w:sz w:val="26"/>
                <w:szCs w:val="26"/>
              </w:rPr>
              <w:t xml:space="preserve"> договора</w:t>
            </w:r>
            <w:r w:rsidR="00346EC1" w:rsidRPr="00F70ECD">
              <w:rPr>
                <w:b/>
                <w:sz w:val="26"/>
                <w:szCs w:val="26"/>
              </w:rPr>
              <w:t xml:space="preserve"> и расходах участника</w:t>
            </w:r>
          </w:p>
        </w:tc>
      </w:tr>
      <w:tr w:rsidR="005F4082" w:rsidRPr="00F70ECD" w:rsidTr="00826183">
        <w:tc>
          <w:tcPr>
            <w:tcW w:w="271" w:type="pct"/>
            <w:vAlign w:val="center"/>
          </w:tcPr>
          <w:p w:rsidR="005F4082" w:rsidRPr="00F70ECD" w:rsidRDefault="005F4082" w:rsidP="00D418A9">
            <w:pPr>
              <w:jc w:val="center"/>
              <w:rPr>
                <w:sz w:val="26"/>
                <w:szCs w:val="26"/>
              </w:rPr>
            </w:pPr>
            <w:r>
              <w:rPr>
                <w:sz w:val="26"/>
                <w:szCs w:val="26"/>
              </w:rPr>
              <w:t>№ п/п</w:t>
            </w:r>
          </w:p>
        </w:tc>
        <w:tc>
          <w:tcPr>
            <w:tcW w:w="1144" w:type="pct"/>
            <w:gridSpan w:val="2"/>
            <w:vAlign w:val="center"/>
          </w:tcPr>
          <w:p w:rsidR="005F4082" w:rsidRPr="00F70ECD" w:rsidRDefault="005F4082" w:rsidP="00D418A9">
            <w:pPr>
              <w:jc w:val="center"/>
              <w:rPr>
                <w:sz w:val="26"/>
                <w:szCs w:val="26"/>
              </w:rPr>
            </w:pPr>
            <w:r w:rsidRPr="005F4082">
              <w:rPr>
                <w:sz w:val="26"/>
                <w:szCs w:val="26"/>
              </w:rPr>
              <w:t>Наименование товара</w:t>
            </w:r>
          </w:p>
        </w:tc>
        <w:tc>
          <w:tcPr>
            <w:tcW w:w="802" w:type="pct"/>
            <w:vAlign w:val="center"/>
          </w:tcPr>
          <w:p w:rsidR="005F4082" w:rsidRPr="00826183" w:rsidRDefault="000801CB" w:rsidP="00914250">
            <w:pPr>
              <w:jc w:val="center"/>
              <w:rPr>
                <w:sz w:val="26"/>
                <w:szCs w:val="26"/>
              </w:rPr>
            </w:pPr>
            <w:r w:rsidRPr="00826183">
              <w:rPr>
                <w:sz w:val="26"/>
                <w:szCs w:val="26"/>
              </w:rPr>
              <w:t>Марка (модель)</w:t>
            </w:r>
          </w:p>
        </w:tc>
        <w:tc>
          <w:tcPr>
            <w:tcW w:w="236" w:type="pct"/>
            <w:vAlign w:val="center"/>
          </w:tcPr>
          <w:p w:rsidR="005F4082" w:rsidRPr="00F70ECD" w:rsidRDefault="005F4082" w:rsidP="00D418A9">
            <w:pPr>
              <w:jc w:val="center"/>
              <w:rPr>
                <w:sz w:val="26"/>
                <w:szCs w:val="26"/>
              </w:rPr>
            </w:pPr>
            <w:r w:rsidRPr="00F70ECD">
              <w:rPr>
                <w:sz w:val="26"/>
                <w:szCs w:val="26"/>
              </w:rPr>
              <w:t>Ед. изм.</w:t>
            </w:r>
          </w:p>
        </w:tc>
        <w:tc>
          <w:tcPr>
            <w:tcW w:w="377" w:type="pct"/>
            <w:vAlign w:val="center"/>
          </w:tcPr>
          <w:p w:rsidR="005F4082" w:rsidRPr="00F70ECD" w:rsidRDefault="005F4082" w:rsidP="002211A5">
            <w:pPr>
              <w:ind w:left="-108"/>
              <w:jc w:val="center"/>
              <w:rPr>
                <w:sz w:val="26"/>
                <w:szCs w:val="26"/>
              </w:rPr>
            </w:pPr>
            <w:r w:rsidRPr="00F70ECD">
              <w:rPr>
                <w:sz w:val="26"/>
                <w:szCs w:val="26"/>
              </w:rPr>
              <w:t>Кол-во (объем)</w:t>
            </w:r>
          </w:p>
        </w:tc>
        <w:tc>
          <w:tcPr>
            <w:tcW w:w="472" w:type="pct"/>
            <w:vAlign w:val="center"/>
          </w:tcPr>
          <w:p w:rsidR="005F4082" w:rsidRPr="00F70ECD" w:rsidRDefault="005F4082" w:rsidP="00D418A9">
            <w:pPr>
              <w:jc w:val="center"/>
              <w:rPr>
                <w:sz w:val="26"/>
                <w:szCs w:val="26"/>
              </w:rPr>
            </w:pPr>
            <w:r w:rsidRPr="00F70ECD">
              <w:rPr>
                <w:sz w:val="26"/>
                <w:szCs w:val="26"/>
              </w:rPr>
              <w:t>Цена за единицу без учета НДС (руб.)</w:t>
            </w:r>
          </w:p>
        </w:tc>
        <w:tc>
          <w:tcPr>
            <w:tcW w:w="472" w:type="pct"/>
            <w:vAlign w:val="center"/>
          </w:tcPr>
          <w:p w:rsidR="005F4082" w:rsidRPr="00F70ECD" w:rsidRDefault="005F4082" w:rsidP="00D418A9">
            <w:pPr>
              <w:jc w:val="center"/>
              <w:rPr>
                <w:sz w:val="26"/>
                <w:szCs w:val="26"/>
              </w:rPr>
            </w:pPr>
            <w:r w:rsidRPr="00F70ECD">
              <w:rPr>
                <w:sz w:val="26"/>
                <w:szCs w:val="26"/>
              </w:rPr>
              <w:t>Цена за единицу с учетом НДС (18%)</w:t>
            </w:r>
          </w:p>
          <w:p w:rsidR="005F4082" w:rsidRPr="00F70ECD" w:rsidRDefault="005F4082" w:rsidP="00D418A9">
            <w:pPr>
              <w:jc w:val="center"/>
              <w:rPr>
                <w:sz w:val="26"/>
                <w:szCs w:val="26"/>
              </w:rPr>
            </w:pPr>
            <w:r w:rsidRPr="00F70ECD">
              <w:rPr>
                <w:sz w:val="26"/>
                <w:szCs w:val="26"/>
              </w:rPr>
              <w:t>(руб.)</w:t>
            </w:r>
          </w:p>
        </w:tc>
        <w:tc>
          <w:tcPr>
            <w:tcW w:w="613" w:type="pct"/>
            <w:vAlign w:val="center"/>
          </w:tcPr>
          <w:p w:rsidR="005F4082" w:rsidRPr="00F70ECD" w:rsidRDefault="005F4082" w:rsidP="00D418A9">
            <w:pPr>
              <w:jc w:val="center"/>
              <w:rPr>
                <w:sz w:val="26"/>
                <w:szCs w:val="26"/>
              </w:rPr>
            </w:pPr>
            <w:r w:rsidRPr="00F70ECD">
              <w:rPr>
                <w:sz w:val="26"/>
                <w:szCs w:val="26"/>
              </w:rPr>
              <w:t>Всего без учета НДС (руб.)</w:t>
            </w:r>
          </w:p>
        </w:tc>
        <w:tc>
          <w:tcPr>
            <w:tcW w:w="613" w:type="pct"/>
            <w:vAlign w:val="center"/>
          </w:tcPr>
          <w:p w:rsidR="005F4082" w:rsidRPr="00F70ECD" w:rsidRDefault="005F4082" w:rsidP="00D418A9">
            <w:pPr>
              <w:jc w:val="center"/>
              <w:rPr>
                <w:sz w:val="26"/>
                <w:szCs w:val="26"/>
              </w:rPr>
            </w:pPr>
            <w:r w:rsidRPr="00F70ECD">
              <w:rPr>
                <w:sz w:val="26"/>
                <w:szCs w:val="26"/>
              </w:rPr>
              <w:t>Всего с учетом НДС (18%)  (руб.)</w:t>
            </w:r>
          </w:p>
        </w:tc>
      </w:tr>
      <w:tr w:rsidR="00EC0BC9" w:rsidRPr="00F70ECD" w:rsidTr="00826183">
        <w:trPr>
          <w:trHeight w:val="634"/>
        </w:trPr>
        <w:tc>
          <w:tcPr>
            <w:tcW w:w="271" w:type="pct"/>
            <w:vAlign w:val="center"/>
          </w:tcPr>
          <w:p w:rsidR="00EC0BC9" w:rsidRPr="0042557F" w:rsidRDefault="00EC0BC9" w:rsidP="00EC0BC9">
            <w:r>
              <w:t>1</w:t>
            </w:r>
          </w:p>
        </w:tc>
        <w:tc>
          <w:tcPr>
            <w:tcW w:w="1144" w:type="pct"/>
            <w:gridSpan w:val="2"/>
            <w:vAlign w:val="center"/>
          </w:tcPr>
          <w:p w:rsidR="00EC0BC9" w:rsidRPr="00987BF4" w:rsidRDefault="00EC0BC9" w:rsidP="005F6540">
            <w:r w:rsidRPr="00987BF4">
              <w:t xml:space="preserve">Сепаратор </w:t>
            </w:r>
          </w:p>
        </w:tc>
        <w:tc>
          <w:tcPr>
            <w:tcW w:w="802" w:type="pct"/>
            <w:vAlign w:val="center"/>
          </w:tcPr>
          <w:p w:rsidR="00EC0BC9" w:rsidRPr="00826183" w:rsidRDefault="00826183" w:rsidP="00575431">
            <w:pPr>
              <w:jc w:val="center"/>
            </w:pPr>
            <w:r w:rsidRPr="00826183">
              <w:t xml:space="preserve">Parker </w:t>
            </w:r>
          </w:p>
        </w:tc>
        <w:tc>
          <w:tcPr>
            <w:tcW w:w="236" w:type="pct"/>
            <w:vAlign w:val="center"/>
          </w:tcPr>
          <w:p w:rsidR="00EC0BC9" w:rsidRPr="00453E4C" w:rsidRDefault="00EC0BC9" w:rsidP="00EC0BC9">
            <w:pPr>
              <w:jc w:val="center"/>
            </w:pPr>
            <w:r>
              <w:t>шт</w:t>
            </w:r>
          </w:p>
        </w:tc>
        <w:tc>
          <w:tcPr>
            <w:tcW w:w="377" w:type="pct"/>
            <w:vAlign w:val="center"/>
          </w:tcPr>
          <w:p w:rsidR="00EC0BC9" w:rsidRPr="00645BE7" w:rsidRDefault="00EC0BC9" w:rsidP="00EC0BC9">
            <w:pPr>
              <w:jc w:val="center"/>
            </w:pPr>
            <w:r w:rsidRPr="00645BE7">
              <w:t>2</w:t>
            </w:r>
          </w:p>
        </w:tc>
        <w:tc>
          <w:tcPr>
            <w:tcW w:w="472" w:type="pct"/>
            <w:vAlign w:val="center"/>
          </w:tcPr>
          <w:p w:rsidR="00EC0BC9" w:rsidRPr="00645BE7" w:rsidRDefault="00EC0BC9" w:rsidP="00EC0BC9">
            <w:pPr>
              <w:jc w:val="center"/>
            </w:pPr>
            <w:r w:rsidRPr="00645BE7">
              <w:t>5792,50</w:t>
            </w:r>
          </w:p>
        </w:tc>
        <w:tc>
          <w:tcPr>
            <w:tcW w:w="472" w:type="pct"/>
            <w:vAlign w:val="center"/>
          </w:tcPr>
          <w:p w:rsidR="00EC0BC9" w:rsidRPr="00645BE7" w:rsidRDefault="00EC0BC9" w:rsidP="00EC0BC9">
            <w:pPr>
              <w:jc w:val="center"/>
            </w:pPr>
            <w:r w:rsidRPr="00645BE7">
              <w:t>6835,15</w:t>
            </w:r>
          </w:p>
        </w:tc>
        <w:tc>
          <w:tcPr>
            <w:tcW w:w="613" w:type="pct"/>
            <w:vAlign w:val="center"/>
          </w:tcPr>
          <w:p w:rsidR="00EC0BC9" w:rsidRPr="00645BE7" w:rsidRDefault="00EC0BC9" w:rsidP="00EC0BC9">
            <w:pPr>
              <w:jc w:val="center"/>
            </w:pPr>
            <w:r w:rsidRPr="00645BE7">
              <w:t>11585,00</w:t>
            </w:r>
          </w:p>
        </w:tc>
        <w:tc>
          <w:tcPr>
            <w:tcW w:w="613" w:type="pct"/>
            <w:vAlign w:val="center"/>
          </w:tcPr>
          <w:p w:rsidR="00EC0BC9" w:rsidRPr="00645BE7" w:rsidRDefault="00EC0BC9" w:rsidP="00EC0BC9">
            <w:pPr>
              <w:jc w:val="center"/>
            </w:pPr>
            <w:r w:rsidRPr="00645BE7">
              <w:t>13670,30</w:t>
            </w:r>
          </w:p>
        </w:tc>
      </w:tr>
      <w:tr w:rsidR="00EC0BC9" w:rsidRPr="00F70ECD" w:rsidTr="00826183">
        <w:trPr>
          <w:trHeight w:val="634"/>
        </w:trPr>
        <w:tc>
          <w:tcPr>
            <w:tcW w:w="271" w:type="pct"/>
            <w:vAlign w:val="center"/>
          </w:tcPr>
          <w:p w:rsidR="00EC0BC9" w:rsidRPr="0042557F" w:rsidRDefault="00EC0BC9" w:rsidP="00EC0BC9">
            <w:r>
              <w:t>2</w:t>
            </w:r>
          </w:p>
        </w:tc>
        <w:tc>
          <w:tcPr>
            <w:tcW w:w="1144" w:type="pct"/>
            <w:gridSpan w:val="2"/>
            <w:vAlign w:val="center"/>
          </w:tcPr>
          <w:p w:rsidR="00EC0BC9" w:rsidRPr="00987BF4" w:rsidRDefault="00EC0BC9" w:rsidP="005F6540">
            <w:r w:rsidRPr="00987BF4">
              <w:t xml:space="preserve">Датчик давления </w:t>
            </w:r>
          </w:p>
        </w:tc>
        <w:tc>
          <w:tcPr>
            <w:tcW w:w="802" w:type="pct"/>
            <w:vAlign w:val="center"/>
          </w:tcPr>
          <w:p w:rsidR="00EC0BC9" w:rsidRPr="00826183" w:rsidRDefault="00826183" w:rsidP="00EC0BC9">
            <w:pPr>
              <w:jc w:val="center"/>
              <w:rPr>
                <w:lang w:val="en-US"/>
              </w:rPr>
            </w:pPr>
            <w:r w:rsidRPr="00826183">
              <w:rPr>
                <w:lang w:val="en-US"/>
              </w:rPr>
              <w:t>Atlas Copco 1089057551</w:t>
            </w:r>
          </w:p>
        </w:tc>
        <w:tc>
          <w:tcPr>
            <w:tcW w:w="236" w:type="pct"/>
            <w:vAlign w:val="center"/>
          </w:tcPr>
          <w:p w:rsidR="00EC0BC9" w:rsidRPr="00453E4C" w:rsidRDefault="00EC0BC9" w:rsidP="00EC0BC9">
            <w:pPr>
              <w:jc w:val="center"/>
            </w:pPr>
            <w:r>
              <w:t>шт</w:t>
            </w:r>
          </w:p>
        </w:tc>
        <w:tc>
          <w:tcPr>
            <w:tcW w:w="377" w:type="pct"/>
            <w:vAlign w:val="center"/>
          </w:tcPr>
          <w:p w:rsidR="00EC0BC9" w:rsidRPr="00645BE7" w:rsidRDefault="00EC0BC9" w:rsidP="00EC0BC9">
            <w:pPr>
              <w:jc w:val="center"/>
            </w:pPr>
            <w:r w:rsidRPr="00645BE7">
              <w:t>2</w:t>
            </w:r>
          </w:p>
        </w:tc>
        <w:tc>
          <w:tcPr>
            <w:tcW w:w="472" w:type="pct"/>
            <w:vAlign w:val="center"/>
          </w:tcPr>
          <w:p w:rsidR="00EC0BC9" w:rsidRPr="00645BE7" w:rsidRDefault="00EC0BC9" w:rsidP="00EC0BC9">
            <w:pPr>
              <w:jc w:val="center"/>
            </w:pPr>
            <w:r w:rsidRPr="00645BE7">
              <w:t>14152,50</w:t>
            </w:r>
          </w:p>
        </w:tc>
        <w:tc>
          <w:tcPr>
            <w:tcW w:w="472" w:type="pct"/>
            <w:vAlign w:val="center"/>
          </w:tcPr>
          <w:p w:rsidR="00EC0BC9" w:rsidRPr="00645BE7" w:rsidRDefault="00EC0BC9" w:rsidP="00EC0BC9">
            <w:pPr>
              <w:jc w:val="center"/>
            </w:pPr>
            <w:r w:rsidRPr="00645BE7">
              <w:t>16699,95</w:t>
            </w:r>
          </w:p>
        </w:tc>
        <w:tc>
          <w:tcPr>
            <w:tcW w:w="613" w:type="pct"/>
            <w:vAlign w:val="center"/>
          </w:tcPr>
          <w:p w:rsidR="00EC0BC9" w:rsidRPr="00645BE7" w:rsidRDefault="00EC0BC9" w:rsidP="00EC0BC9">
            <w:pPr>
              <w:jc w:val="center"/>
            </w:pPr>
            <w:r w:rsidRPr="00645BE7">
              <w:t>28305,00</w:t>
            </w:r>
          </w:p>
        </w:tc>
        <w:tc>
          <w:tcPr>
            <w:tcW w:w="613" w:type="pct"/>
            <w:vAlign w:val="center"/>
          </w:tcPr>
          <w:p w:rsidR="00EC0BC9" w:rsidRPr="00645BE7" w:rsidRDefault="00EC0BC9" w:rsidP="00EC0BC9">
            <w:pPr>
              <w:jc w:val="center"/>
            </w:pPr>
            <w:r w:rsidRPr="00645BE7">
              <w:t>33399,90</w:t>
            </w:r>
          </w:p>
        </w:tc>
      </w:tr>
      <w:tr w:rsidR="00EC0BC9" w:rsidRPr="00F70ECD" w:rsidTr="00826183">
        <w:trPr>
          <w:trHeight w:val="634"/>
        </w:trPr>
        <w:tc>
          <w:tcPr>
            <w:tcW w:w="271" w:type="pct"/>
            <w:vAlign w:val="center"/>
          </w:tcPr>
          <w:p w:rsidR="00EC0BC9" w:rsidRPr="0042557F" w:rsidRDefault="00EC0BC9" w:rsidP="00EC0BC9">
            <w:r>
              <w:t>3</w:t>
            </w:r>
          </w:p>
        </w:tc>
        <w:tc>
          <w:tcPr>
            <w:tcW w:w="1144" w:type="pct"/>
            <w:gridSpan w:val="2"/>
            <w:vAlign w:val="center"/>
          </w:tcPr>
          <w:p w:rsidR="00EC0BC9" w:rsidRPr="00987BF4" w:rsidRDefault="00EC0BC9" w:rsidP="005F6540">
            <w:r w:rsidRPr="00987BF4">
              <w:t xml:space="preserve">Фильтр масляный </w:t>
            </w:r>
          </w:p>
        </w:tc>
        <w:tc>
          <w:tcPr>
            <w:tcW w:w="802" w:type="pct"/>
            <w:vAlign w:val="center"/>
          </w:tcPr>
          <w:p w:rsidR="00EC0BC9" w:rsidRPr="00826183" w:rsidRDefault="00826183" w:rsidP="00EC0BC9">
            <w:pPr>
              <w:jc w:val="center"/>
            </w:pPr>
            <w:r w:rsidRPr="00826183">
              <w:t>Parker (Germany)</w:t>
            </w:r>
          </w:p>
        </w:tc>
        <w:tc>
          <w:tcPr>
            <w:tcW w:w="236" w:type="pct"/>
            <w:vAlign w:val="center"/>
          </w:tcPr>
          <w:p w:rsidR="00EC0BC9" w:rsidRPr="00453E4C" w:rsidRDefault="00EC0BC9" w:rsidP="00EC0BC9">
            <w:pPr>
              <w:jc w:val="center"/>
            </w:pPr>
            <w:r>
              <w:t>шт</w:t>
            </w:r>
          </w:p>
        </w:tc>
        <w:tc>
          <w:tcPr>
            <w:tcW w:w="377" w:type="pct"/>
            <w:vAlign w:val="center"/>
          </w:tcPr>
          <w:p w:rsidR="00EC0BC9" w:rsidRPr="00645BE7" w:rsidRDefault="00EC0BC9" w:rsidP="00EC0BC9">
            <w:pPr>
              <w:jc w:val="center"/>
            </w:pPr>
            <w:r w:rsidRPr="00645BE7">
              <w:t>10</w:t>
            </w:r>
          </w:p>
        </w:tc>
        <w:tc>
          <w:tcPr>
            <w:tcW w:w="472" w:type="pct"/>
            <w:vAlign w:val="center"/>
          </w:tcPr>
          <w:p w:rsidR="00EC0BC9" w:rsidRPr="00645BE7" w:rsidRDefault="00EC0BC9" w:rsidP="00EC0BC9">
            <w:pPr>
              <w:jc w:val="center"/>
            </w:pPr>
            <w:r w:rsidRPr="00645BE7">
              <w:t>1157,00</w:t>
            </w:r>
          </w:p>
        </w:tc>
        <w:tc>
          <w:tcPr>
            <w:tcW w:w="472" w:type="pct"/>
            <w:vAlign w:val="center"/>
          </w:tcPr>
          <w:p w:rsidR="00EC0BC9" w:rsidRPr="00645BE7" w:rsidRDefault="00EC0BC9" w:rsidP="00EC0BC9">
            <w:pPr>
              <w:jc w:val="center"/>
            </w:pPr>
            <w:r w:rsidRPr="00645BE7">
              <w:t>1365,26</w:t>
            </w:r>
          </w:p>
        </w:tc>
        <w:tc>
          <w:tcPr>
            <w:tcW w:w="613" w:type="pct"/>
            <w:vAlign w:val="center"/>
          </w:tcPr>
          <w:p w:rsidR="00EC0BC9" w:rsidRPr="00645BE7" w:rsidRDefault="00EC0BC9" w:rsidP="00EC0BC9">
            <w:pPr>
              <w:jc w:val="center"/>
            </w:pPr>
            <w:r w:rsidRPr="00645BE7">
              <w:t>11570,00</w:t>
            </w:r>
          </w:p>
        </w:tc>
        <w:tc>
          <w:tcPr>
            <w:tcW w:w="613" w:type="pct"/>
            <w:vAlign w:val="center"/>
          </w:tcPr>
          <w:p w:rsidR="00EC0BC9" w:rsidRPr="00645BE7" w:rsidRDefault="00EC0BC9" w:rsidP="00EC0BC9">
            <w:pPr>
              <w:jc w:val="center"/>
            </w:pPr>
            <w:r w:rsidRPr="00645BE7">
              <w:t>13652,60</w:t>
            </w:r>
          </w:p>
        </w:tc>
      </w:tr>
      <w:tr w:rsidR="00EC0BC9" w:rsidRPr="00F70ECD" w:rsidTr="00826183">
        <w:trPr>
          <w:trHeight w:val="634"/>
        </w:trPr>
        <w:tc>
          <w:tcPr>
            <w:tcW w:w="271" w:type="pct"/>
            <w:vAlign w:val="center"/>
          </w:tcPr>
          <w:p w:rsidR="00EC0BC9" w:rsidRPr="0042557F" w:rsidRDefault="00EC0BC9" w:rsidP="00EC0BC9">
            <w:r>
              <w:t>4</w:t>
            </w:r>
          </w:p>
        </w:tc>
        <w:tc>
          <w:tcPr>
            <w:tcW w:w="1144" w:type="pct"/>
            <w:gridSpan w:val="2"/>
            <w:vAlign w:val="center"/>
          </w:tcPr>
          <w:p w:rsidR="00EC0BC9" w:rsidRPr="00987BF4" w:rsidRDefault="00EC0BC9" w:rsidP="005F6540">
            <w:r w:rsidRPr="00987BF4">
              <w:t xml:space="preserve">Плоская прокладка охладителя </w:t>
            </w:r>
          </w:p>
        </w:tc>
        <w:tc>
          <w:tcPr>
            <w:tcW w:w="802" w:type="pct"/>
            <w:vAlign w:val="center"/>
          </w:tcPr>
          <w:p w:rsidR="00EC0BC9" w:rsidRPr="00826183" w:rsidRDefault="00826183" w:rsidP="00EC0BC9">
            <w:pPr>
              <w:jc w:val="center"/>
              <w:rPr>
                <w:lang w:val="en-US"/>
              </w:rPr>
            </w:pPr>
            <w:r w:rsidRPr="00826183">
              <w:t>Atlas Copco</w:t>
            </w:r>
            <w:r w:rsidRPr="00826183">
              <w:rPr>
                <w:lang w:val="en-US"/>
              </w:rPr>
              <w:t xml:space="preserve"> 0653106200</w:t>
            </w:r>
          </w:p>
        </w:tc>
        <w:tc>
          <w:tcPr>
            <w:tcW w:w="236" w:type="pct"/>
            <w:vAlign w:val="center"/>
          </w:tcPr>
          <w:p w:rsidR="00EC0BC9" w:rsidRPr="00453E4C" w:rsidRDefault="00EC0BC9" w:rsidP="00EC0BC9">
            <w:pPr>
              <w:jc w:val="center"/>
            </w:pPr>
            <w:r>
              <w:t>шт</w:t>
            </w:r>
          </w:p>
        </w:tc>
        <w:tc>
          <w:tcPr>
            <w:tcW w:w="377" w:type="pct"/>
            <w:vAlign w:val="center"/>
          </w:tcPr>
          <w:p w:rsidR="00EC0BC9" w:rsidRPr="00645BE7" w:rsidRDefault="00EC0BC9" w:rsidP="00EC0BC9">
            <w:pPr>
              <w:jc w:val="center"/>
            </w:pPr>
            <w:r w:rsidRPr="00645BE7">
              <w:t>2</w:t>
            </w:r>
          </w:p>
        </w:tc>
        <w:tc>
          <w:tcPr>
            <w:tcW w:w="472" w:type="pct"/>
            <w:vAlign w:val="center"/>
          </w:tcPr>
          <w:p w:rsidR="00EC0BC9" w:rsidRPr="00645BE7" w:rsidRDefault="00EC0BC9" w:rsidP="00EC0BC9">
            <w:pPr>
              <w:jc w:val="center"/>
            </w:pPr>
            <w:r w:rsidRPr="00645BE7">
              <w:t>89,00</w:t>
            </w:r>
          </w:p>
        </w:tc>
        <w:tc>
          <w:tcPr>
            <w:tcW w:w="472" w:type="pct"/>
            <w:vAlign w:val="center"/>
          </w:tcPr>
          <w:p w:rsidR="00EC0BC9" w:rsidRPr="00645BE7" w:rsidRDefault="00EC0BC9" w:rsidP="00EC0BC9">
            <w:pPr>
              <w:jc w:val="center"/>
            </w:pPr>
            <w:r w:rsidRPr="00645BE7">
              <w:t>105,02</w:t>
            </w:r>
          </w:p>
        </w:tc>
        <w:tc>
          <w:tcPr>
            <w:tcW w:w="613" w:type="pct"/>
            <w:vAlign w:val="center"/>
          </w:tcPr>
          <w:p w:rsidR="00EC0BC9" w:rsidRPr="00645BE7" w:rsidRDefault="00EC0BC9" w:rsidP="00EC0BC9">
            <w:pPr>
              <w:jc w:val="center"/>
            </w:pPr>
            <w:r w:rsidRPr="00645BE7">
              <w:t>178,00</w:t>
            </w:r>
          </w:p>
        </w:tc>
        <w:tc>
          <w:tcPr>
            <w:tcW w:w="613" w:type="pct"/>
            <w:vAlign w:val="center"/>
          </w:tcPr>
          <w:p w:rsidR="00EC0BC9" w:rsidRPr="00645BE7" w:rsidRDefault="00EC0BC9" w:rsidP="00EC0BC9">
            <w:pPr>
              <w:jc w:val="center"/>
            </w:pPr>
            <w:r w:rsidRPr="00645BE7">
              <w:t>210,04</w:t>
            </w:r>
          </w:p>
        </w:tc>
      </w:tr>
      <w:tr w:rsidR="00EC0BC9" w:rsidRPr="00F70ECD" w:rsidTr="00826183">
        <w:trPr>
          <w:trHeight w:val="634"/>
        </w:trPr>
        <w:tc>
          <w:tcPr>
            <w:tcW w:w="271" w:type="pct"/>
            <w:vAlign w:val="center"/>
          </w:tcPr>
          <w:p w:rsidR="00EC0BC9" w:rsidRDefault="00EC0BC9" w:rsidP="00EC0BC9">
            <w:r>
              <w:t>5</w:t>
            </w:r>
          </w:p>
        </w:tc>
        <w:tc>
          <w:tcPr>
            <w:tcW w:w="1144" w:type="pct"/>
            <w:gridSpan w:val="2"/>
            <w:vAlign w:val="center"/>
          </w:tcPr>
          <w:p w:rsidR="00EC0BC9" w:rsidRPr="00987BF4" w:rsidRDefault="00EC0BC9" w:rsidP="005F6540">
            <w:r w:rsidRPr="00987BF4">
              <w:t xml:space="preserve">Кольцо уплотнительное </w:t>
            </w:r>
          </w:p>
        </w:tc>
        <w:tc>
          <w:tcPr>
            <w:tcW w:w="802" w:type="pct"/>
            <w:vAlign w:val="center"/>
          </w:tcPr>
          <w:p w:rsidR="00EC0BC9" w:rsidRPr="00826183" w:rsidRDefault="00826183" w:rsidP="00EC0BC9">
            <w:pPr>
              <w:jc w:val="center"/>
              <w:rPr>
                <w:lang w:val="en-US"/>
              </w:rPr>
            </w:pPr>
            <w:r w:rsidRPr="00826183">
              <w:t>Atlas Copco</w:t>
            </w:r>
          </w:p>
          <w:p w:rsidR="00826183" w:rsidRPr="00826183" w:rsidRDefault="00826183" w:rsidP="00EC0BC9">
            <w:pPr>
              <w:jc w:val="center"/>
              <w:rPr>
                <w:lang w:val="en-US"/>
              </w:rPr>
            </w:pPr>
            <w:r w:rsidRPr="00826183">
              <w:rPr>
                <w:lang w:val="en-US"/>
              </w:rPr>
              <w:t>0663716800</w:t>
            </w:r>
          </w:p>
        </w:tc>
        <w:tc>
          <w:tcPr>
            <w:tcW w:w="236" w:type="pct"/>
            <w:vAlign w:val="center"/>
          </w:tcPr>
          <w:p w:rsidR="00EC0BC9" w:rsidRPr="00E86E9A" w:rsidRDefault="00EC0BC9" w:rsidP="00EC0BC9">
            <w:pPr>
              <w:jc w:val="center"/>
            </w:pPr>
            <w:r w:rsidRPr="00E86E9A">
              <w:t>шт</w:t>
            </w:r>
          </w:p>
        </w:tc>
        <w:tc>
          <w:tcPr>
            <w:tcW w:w="377" w:type="pct"/>
            <w:vAlign w:val="center"/>
          </w:tcPr>
          <w:p w:rsidR="00EC0BC9" w:rsidRPr="00645BE7" w:rsidRDefault="00EC0BC9" w:rsidP="00EC0BC9">
            <w:pPr>
              <w:jc w:val="center"/>
            </w:pPr>
            <w:r w:rsidRPr="00645BE7">
              <w:t>4</w:t>
            </w:r>
          </w:p>
        </w:tc>
        <w:tc>
          <w:tcPr>
            <w:tcW w:w="472" w:type="pct"/>
            <w:vAlign w:val="center"/>
          </w:tcPr>
          <w:p w:rsidR="00EC0BC9" w:rsidRPr="00645BE7" w:rsidRDefault="00EC0BC9" w:rsidP="00EC0BC9">
            <w:pPr>
              <w:jc w:val="center"/>
            </w:pPr>
            <w:r w:rsidRPr="00645BE7">
              <w:t>2796,50</w:t>
            </w:r>
          </w:p>
        </w:tc>
        <w:tc>
          <w:tcPr>
            <w:tcW w:w="472" w:type="pct"/>
            <w:vAlign w:val="center"/>
          </w:tcPr>
          <w:p w:rsidR="00EC0BC9" w:rsidRPr="00645BE7" w:rsidRDefault="00EC0BC9" w:rsidP="00EC0BC9">
            <w:pPr>
              <w:jc w:val="center"/>
            </w:pPr>
            <w:r w:rsidRPr="00645BE7">
              <w:t>3299,87</w:t>
            </w:r>
          </w:p>
        </w:tc>
        <w:tc>
          <w:tcPr>
            <w:tcW w:w="613" w:type="pct"/>
            <w:vAlign w:val="center"/>
          </w:tcPr>
          <w:p w:rsidR="00EC0BC9" w:rsidRPr="00645BE7" w:rsidRDefault="00EC0BC9" w:rsidP="00EC0BC9">
            <w:pPr>
              <w:jc w:val="center"/>
            </w:pPr>
            <w:r w:rsidRPr="00645BE7">
              <w:t>11186,00</w:t>
            </w:r>
          </w:p>
        </w:tc>
        <w:tc>
          <w:tcPr>
            <w:tcW w:w="613" w:type="pct"/>
            <w:vAlign w:val="center"/>
          </w:tcPr>
          <w:p w:rsidR="00EC0BC9" w:rsidRPr="00645BE7" w:rsidRDefault="00EC0BC9" w:rsidP="00EC0BC9">
            <w:pPr>
              <w:jc w:val="center"/>
            </w:pPr>
            <w:r w:rsidRPr="00645BE7">
              <w:t>13199,48</w:t>
            </w:r>
          </w:p>
        </w:tc>
      </w:tr>
      <w:tr w:rsidR="00EC0BC9" w:rsidRPr="00EC0BC9" w:rsidTr="00826183">
        <w:trPr>
          <w:trHeight w:val="634"/>
        </w:trPr>
        <w:tc>
          <w:tcPr>
            <w:tcW w:w="271" w:type="pct"/>
            <w:vAlign w:val="center"/>
          </w:tcPr>
          <w:p w:rsidR="00EC0BC9" w:rsidRDefault="00EC0BC9" w:rsidP="005F6540">
            <w:r>
              <w:t>6</w:t>
            </w:r>
          </w:p>
        </w:tc>
        <w:tc>
          <w:tcPr>
            <w:tcW w:w="1144" w:type="pct"/>
            <w:gridSpan w:val="2"/>
            <w:vAlign w:val="center"/>
          </w:tcPr>
          <w:p w:rsidR="00EC0BC9" w:rsidRPr="00EC0BC9" w:rsidRDefault="00EC0BC9" w:rsidP="00826183">
            <w:pPr>
              <w:rPr>
                <w:lang w:val="en-US"/>
              </w:rPr>
            </w:pPr>
            <w:r w:rsidRPr="00987BF4">
              <w:t>Фильтр</w:t>
            </w:r>
            <w:r w:rsidRPr="00EC0BC9">
              <w:rPr>
                <w:lang w:val="en-US"/>
              </w:rPr>
              <w:t xml:space="preserve"> </w:t>
            </w:r>
          </w:p>
        </w:tc>
        <w:tc>
          <w:tcPr>
            <w:tcW w:w="802" w:type="pct"/>
            <w:vAlign w:val="center"/>
          </w:tcPr>
          <w:p w:rsidR="00EC0BC9" w:rsidRPr="00826183" w:rsidRDefault="00826183" w:rsidP="00EC0BC9">
            <w:pPr>
              <w:jc w:val="center"/>
              <w:rPr>
                <w:lang w:val="en-US"/>
              </w:rPr>
            </w:pPr>
            <w:r w:rsidRPr="00826183">
              <w:rPr>
                <w:lang w:val="en-US"/>
              </w:rPr>
              <w:t xml:space="preserve">DD 130+ (DD 120)  </w:t>
            </w:r>
          </w:p>
        </w:tc>
        <w:tc>
          <w:tcPr>
            <w:tcW w:w="236" w:type="pct"/>
            <w:vAlign w:val="center"/>
          </w:tcPr>
          <w:p w:rsidR="00EC0BC9" w:rsidRPr="00E86E9A" w:rsidRDefault="00EC0BC9" w:rsidP="00EC0BC9">
            <w:pPr>
              <w:jc w:val="center"/>
            </w:pPr>
            <w:r w:rsidRPr="00E86E9A">
              <w:t>шт</w:t>
            </w:r>
          </w:p>
        </w:tc>
        <w:tc>
          <w:tcPr>
            <w:tcW w:w="377" w:type="pct"/>
            <w:vAlign w:val="center"/>
          </w:tcPr>
          <w:p w:rsidR="00EC0BC9" w:rsidRPr="00645BE7" w:rsidRDefault="00EC0BC9" w:rsidP="00EC0BC9">
            <w:pPr>
              <w:jc w:val="center"/>
            </w:pPr>
            <w:r w:rsidRPr="00645BE7">
              <w:t>10</w:t>
            </w:r>
          </w:p>
        </w:tc>
        <w:tc>
          <w:tcPr>
            <w:tcW w:w="472" w:type="pct"/>
            <w:vAlign w:val="center"/>
          </w:tcPr>
          <w:p w:rsidR="00EC0BC9" w:rsidRPr="00645BE7" w:rsidRDefault="00EC0BC9" w:rsidP="00EC0BC9">
            <w:pPr>
              <w:jc w:val="center"/>
            </w:pPr>
            <w:r w:rsidRPr="00645BE7">
              <w:t>3898,50</w:t>
            </w:r>
          </w:p>
        </w:tc>
        <w:tc>
          <w:tcPr>
            <w:tcW w:w="472" w:type="pct"/>
            <w:vAlign w:val="center"/>
          </w:tcPr>
          <w:p w:rsidR="00EC0BC9" w:rsidRPr="00645BE7" w:rsidRDefault="00EC0BC9" w:rsidP="00EC0BC9">
            <w:pPr>
              <w:jc w:val="center"/>
            </w:pPr>
            <w:r w:rsidRPr="00645BE7">
              <w:t>4600,23</w:t>
            </w:r>
          </w:p>
        </w:tc>
        <w:tc>
          <w:tcPr>
            <w:tcW w:w="613" w:type="pct"/>
            <w:vAlign w:val="center"/>
          </w:tcPr>
          <w:p w:rsidR="00EC0BC9" w:rsidRPr="00645BE7" w:rsidRDefault="00EC0BC9" w:rsidP="00EC0BC9">
            <w:pPr>
              <w:jc w:val="center"/>
            </w:pPr>
            <w:r w:rsidRPr="00645BE7">
              <w:t>38985,00</w:t>
            </w:r>
          </w:p>
        </w:tc>
        <w:tc>
          <w:tcPr>
            <w:tcW w:w="613" w:type="pct"/>
            <w:vAlign w:val="center"/>
          </w:tcPr>
          <w:p w:rsidR="00EC0BC9" w:rsidRPr="00645BE7" w:rsidRDefault="00EC0BC9" w:rsidP="00EC0BC9">
            <w:pPr>
              <w:jc w:val="center"/>
            </w:pPr>
            <w:r w:rsidRPr="00645BE7">
              <w:t>46002,30</w:t>
            </w:r>
          </w:p>
        </w:tc>
      </w:tr>
      <w:tr w:rsidR="00EC0BC9" w:rsidRPr="00F70ECD" w:rsidTr="00826183">
        <w:trPr>
          <w:trHeight w:val="634"/>
        </w:trPr>
        <w:tc>
          <w:tcPr>
            <w:tcW w:w="271" w:type="pct"/>
            <w:vAlign w:val="center"/>
          </w:tcPr>
          <w:p w:rsidR="00EC0BC9" w:rsidRDefault="005F6540" w:rsidP="00EC0BC9">
            <w:r>
              <w:t>7</w:t>
            </w:r>
          </w:p>
        </w:tc>
        <w:tc>
          <w:tcPr>
            <w:tcW w:w="1144" w:type="pct"/>
            <w:gridSpan w:val="2"/>
            <w:vAlign w:val="center"/>
          </w:tcPr>
          <w:p w:rsidR="00EC0BC9" w:rsidRPr="00987BF4" w:rsidRDefault="00EC0BC9" w:rsidP="005F6540">
            <w:r w:rsidRPr="00987BF4">
              <w:t xml:space="preserve">Фильтр воздушный </w:t>
            </w:r>
          </w:p>
        </w:tc>
        <w:tc>
          <w:tcPr>
            <w:tcW w:w="802" w:type="pct"/>
            <w:vAlign w:val="center"/>
          </w:tcPr>
          <w:p w:rsidR="00EC0BC9" w:rsidRPr="00826183" w:rsidRDefault="00826183" w:rsidP="00575431">
            <w:pPr>
              <w:jc w:val="center"/>
            </w:pPr>
            <w:r w:rsidRPr="00826183">
              <w:t xml:space="preserve">Parker </w:t>
            </w:r>
          </w:p>
        </w:tc>
        <w:tc>
          <w:tcPr>
            <w:tcW w:w="236" w:type="pct"/>
            <w:vAlign w:val="center"/>
          </w:tcPr>
          <w:p w:rsidR="00EC0BC9" w:rsidRPr="00E86E9A" w:rsidRDefault="00EC0BC9" w:rsidP="00EC0BC9">
            <w:pPr>
              <w:jc w:val="center"/>
            </w:pPr>
            <w:r w:rsidRPr="00E86E9A">
              <w:t>шт</w:t>
            </w:r>
          </w:p>
        </w:tc>
        <w:tc>
          <w:tcPr>
            <w:tcW w:w="377" w:type="pct"/>
            <w:vAlign w:val="center"/>
          </w:tcPr>
          <w:p w:rsidR="00EC0BC9" w:rsidRPr="00645BE7" w:rsidRDefault="00EC0BC9" w:rsidP="00EC0BC9">
            <w:pPr>
              <w:jc w:val="center"/>
            </w:pPr>
            <w:r w:rsidRPr="00645BE7">
              <w:t>5</w:t>
            </w:r>
          </w:p>
        </w:tc>
        <w:tc>
          <w:tcPr>
            <w:tcW w:w="472" w:type="pct"/>
            <w:vAlign w:val="center"/>
          </w:tcPr>
          <w:p w:rsidR="00EC0BC9" w:rsidRPr="00645BE7" w:rsidRDefault="00EC0BC9" w:rsidP="00EC0BC9">
            <w:pPr>
              <w:jc w:val="center"/>
            </w:pPr>
            <w:r w:rsidRPr="00645BE7">
              <w:t>1246,00</w:t>
            </w:r>
          </w:p>
        </w:tc>
        <w:tc>
          <w:tcPr>
            <w:tcW w:w="472" w:type="pct"/>
            <w:vAlign w:val="center"/>
          </w:tcPr>
          <w:p w:rsidR="00EC0BC9" w:rsidRPr="00645BE7" w:rsidRDefault="00EC0BC9" w:rsidP="00EC0BC9">
            <w:pPr>
              <w:jc w:val="center"/>
            </w:pPr>
            <w:r w:rsidRPr="00645BE7">
              <w:t>1470,28</w:t>
            </w:r>
          </w:p>
        </w:tc>
        <w:tc>
          <w:tcPr>
            <w:tcW w:w="613" w:type="pct"/>
            <w:vAlign w:val="center"/>
          </w:tcPr>
          <w:p w:rsidR="00EC0BC9" w:rsidRPr="00645BE7" w:rsidRDefault="00EC0BC9" w:rsidP="00EC0BC9">
            <w:pPr>
              <w:jc w:val="center"/>
            </w:pPr>
            <w:r w:rsidRPr="00645BE7">
              <w:t>6230,00</w:t>
            </w:r>
          </w:p>
        </w:tc>
        <w:tc>
          <w:tcPr>
            <w:tcW w:w="613" w:type="pct"/>
            <w:vAlign w:val="center"/>
          </w:tcPr>
          <w:p w:rsidR="00EC0BC9" w:rsidRPr="00645BE7" w:rsidRDefault="00EC0BC9" w:rsidP="00EC0BC9">
            <w:pPr>
              <w:jc w:val="center"/>
            </w:pPr>
            <w:r w:rsidRPr="00645BE7">
              <w:t>7351,40</w:t>
            </w:r>
          </w:p>
        </w:tc>
      </w:tr>
      <w:tr w:rsidR="00EC0BC9" w:rsidRPr="00F70ECD" w:rsidTr="00826183">
        <w:trPr>
          <w:trHeight w:val="634"/>
        </w:trPr>
        <w:tc>
          <w:tcPr>
            <w:tcW w:w="271" w:type="pct"/>
            <w:vAlign w:val="center"/>
          </w:tcPr>
          <w:p w:rsidR="00EC0BC9" w:rsidRDefault="005F6540" w:rsidP="00EC0BC9">
            <w:r>
              <w:t>8</w:t>
            </w:r>
          </w:p>
        </w:tc>
        <w:tc>
          <w:tcPr>
            <w:tcW w:w="1144" w:type="pct"/>
            <w:gridSpan w:val="2"/>
            <w:vAlign w:val="center"/>
          </w:tcPr>
          <w:p w:rsidR="00EC0BC9" w:rsidRPr="00987BF4" w:rsidRDefault="00EC0BC9" w:rsidP="005F6540">
            <w:r w:rsidRPr="00987BF4">
              <w:t>Фильтр-частотник по размерам</w:t>
            </w:r>
          </w:p>
        </w:tc>
        <w:tc>
          <w:tcPr>
            <w:tcW w:w="802" w:type="pct"/>
            <w:vAlign w:val="center"/>
          </w:tcPr>
          <w:p w:rsidR="00EC0BC9" w:rsidRPr="00826183" w:rsidRDefault="00826183" w:rsidP="00EC0BC9">
            <w:pPr>
              <w:jc w:val="center"/>
            </w:pPr>
            <w:r w:rsidRPr="00826183">
              <w:t>Atlas Copco</w:t>
            </w:r>
          </w:p>
        </w:tc>
        <w:tc>
          <w:tcPr>
            <w:tcW w:w="236" w:type="pct"/>
            <w:vAlign w:val="center"/>
          </w:tcPr>
          <w:p w:rsidR="00EC0BC9" w:rsidRDefault="00EC0BC9" w:rsidP="00EC0BC9">
            <w:pPr>
              <w:jc w:val="center"/>
            </w:pPr>
            <w:r w:rsidRPr="00E86E9A">
              <w:t>шт</w:t>
            </w:r>
          </w:p>
        </w:tc>
        <w:tc>
          <w:tcPr>
            <w:tcW w:w="377" w:type="pct"/>
            <w:vAlign w:val="center"/>
          </w:tcPr>
          <w:p w:rsidR="00EC0BC9" w:rsidRPr="00645BE7" w:rsidRDefault="00EC0BC9" w:rsidP="00EC0BC9">
            <w:pPr>
              <w:jc w:val="center"/>
            </w:pPr>
            <w:r w:rsidRPr="00645BE7">
              <w:t>8</w:t>
            </w:r>
          </w:p>
        </w:tc>
        <w:tc>
          <w:tcPr>
            <w:tcW w:w="472" w:type="pct"/>
            <w:vAlign w:val="center"/>
          </w:tcPr>
          <w:p w:rsidR="00EC0BC9" w:rsidRPr="00162E7C" w:rsidRDefault="00575431" w:rsidP="008821AA">
            <w:pPr>
              <w:jc w:val="center"/>
            </w:pPr>
            <w:r w:rsidRPr="00162E7C">
              <w:t>33</w:t>
            </w:r>
            <w:r w:rsidR="008821AA" w:rsidRPr="00162E7C">
              <w:t>9</w:t>
            </w:r>
            <w:r w:rsidRPr="00162E7C">
              <w:t>,</w:t>
            </w:r>
            <w:r w:rsidR="008821AA" w:rsidRPr="00162E7C">
              <w:t>00</w:t>
            </w:r>
          </w:p>
        </w:tc>
        <w:tc>
          <w:tcPr>
            <w:tcW w:w="472" w:type="pct"/>
            <w:vAlign w:val="center"/>
          </w:tcPr>
          <w:p w:rsidR="00EC0BC9" w:rsidRPr="00162E7C" w:rsidRDefault="008821AA" w:rsidP="00575431">
            <w:pPr>
              <w:jc w:val="center"/>
            </w:pPr>
            <w:r w:rsidRPr="00162E7C">
              <w:t>400,02</w:t>
            </w:r>
          </w:p>
        </w:tc>
        <w:tc>
          <w:tcPr>
            <w:tcW w:w="613" w:type="pct"/>
            <w:vAlign w:val="center"/>
          </w:tcPr>
          <w:p w:rsidR="00EC0BC9" w:rsidRPr="00162E7C" w:rsidRDefault="008821AA" w:rsidP="00A1296D">
            <w:pPr>
              <w:jc w:val="center"/>
            </w:pPr>
            <w:r w:rsidRPr="00162E7C">
              <w:t>2712,00</w:t>
            </w:r>
          </w:p>
        </w:tc>
        <w:tc>
          <w:tcPr>
            <w:tcW w:w="613" w:type="pct"/>
            <w:vAlign w:val="center"/>
          </w:tcPr>
          <w:p w:rsidR="00EC0BC9" w:rsidRPr="00162E7C" w:rsidRDefault="008821AA" w:rsidP="00A1296D">
            <w:pPr>
              <w:jc w:val="center"/>
            </w:pPr>
            <w:r w:rsidRPr="00162E7C">
              <w:t>3200,16</w:t>
            </w:r>
          </w:p>
        </w:tc>
      </w:tr>
      <w:tr w:rsidR="00EC0BC9" w:rsidRPr="00EC0BC9" w:rsidTr="00826183">
        <w:trPr>
          <w:trHeight w:val="634"/>
        </w:trPr>
        <w:tc>
          <w:tcPr>
            <w:tcW w:w="271" w:type="pct"/>
            <w:vAlign w:val="center"/>
          </w:tcPr>
          <w:p w:rsidR="00EC0BC9" w:rsidRDefault="005F6540" w:rsidP="00EC0BC9">
            <w:r>
              <w:t>9</w:t>
            </w:r>
          </w:p>
        </w:tc>
        <w:tc>
          <w:tcPr>
            <w:tcW w:w="1144" w:type="pct"/>
            <w:gridSpan w:val="2"/>
            <w:vAlign w:val="center"/>
          </w:tcPr>
          <w:p w:rsidR="00EC0BC9" w:rsidRDefault="00EC0BC9" w:rsidP="005F6540">
            <w:r w:rsidRPr="00987BF4">
              <w:t>Масло</w:t>
            </w:r>
          </w:p>
          <w:p w:rsidR="00777E82" w:rsidRPr="00E45825" w:rsidRDefault="00777E82" w:rsidP="005F6540">
            <w:pPr>
              <w:rPr>
                <w:i/>
              </w:rPr>
            </w:pPr>
            <w:r w:rsidRPr="00777E82">
              <w:rPr>
                <w:i/>
              </w:rPr>
              <w:t xml:space="preserve">(Упаковка – </w:t>
            </w:r>
            <w:r w:rsidR="00575431">
              <w:rPr>
                <w:i/>
              </w:rPr>
              <w:t xml:space="preserve">пластиковая </w:t>
            </w:r>
            <w:r w:rsidRPr="00777E82">
              <w:rPr>
                <w:i/>
              </w:rPr>
              <w:t>канистра объемом 20 литров)</w:t>
            </w:r>
          </w:p>
        </w:tc>
        <w:tc>
          <w:tcPr>
            <w:tcW w:w="802" w:type="pct"/>
            <w:vAlign w:val="center"/>
          </w:tcPr>
          <w:p w:rsidR="00EC0BC9" w:rsidRPr="00223359" w:rsidRDefault="00223359" w:rsidP="00777E82">
            <w:pPr>
              <w:jc w:val="center"/>
            </w:pPr>
            <w:r>
              <w:t>-</w:t>
            </w:r>
          </w:p>
        </w:tc>
        <w:tc>
          <w:tcPr>
            <w:tcW w:w="236" w:type="pct"/>
            <w:vAlign w:val="center"/>
          </w:tcPr>
          <w:p w:rsidR="00EC0BC9" w:rsidRPr="00E86E9A" w:rsidRDefault="00575431" w:rsidP="00EC0BC9">
            <w:pPr>
              <w:jc w:val="center"/>
            </w:pPr>
            <w:r>
              <w:t>канистра</w:t>
            </w:r>
          </w:p>
        </w:tc>
        <w:tc>
          <w:tcPr>
            <w:tcW w:w="377" w:type="pct"/>
            <w:vAlign w:val="center"/>
          </w:tcPr>
          <w:p w:rsidR="00EC0BC9" w:rsidRPr="00645BE7" w:rsidRDefault="00EC0BC9" w:rsidP="00EC0BC9">
            <w:pPr>
              <w:jc w:val="center"/>
            </w:pPr>
            <w:r w:rsidRPr="00645BE7">
              <w:t>5</w:t>
            </w:r>
          </w:p>
        </w:tc>
        <w:tc>
          <w:tcPr>
            <w:tcW w:w="472" w:type="pct"/>
            <w:vAlign w:val="center"/>
          </w:tcPr>
          <w:p w:rsidR="00EC0BC9" w:rsidRPr="00162E7C" w:rsidRDefault="00EC0BC9" w:rsidP="008821AA">
            <w:pPr>
              <w:jc w:val="center"/>
            </w:pPr>
            <w:r w:rsidRPr="00162E7C">
              <w:t>669</w:t>
            </w:r>
            <w:r w:rsidR="008821AA" w:rsidRPr="00162E7C">
              <w:t>5</w:t>
            </w:r>
            <w:r w:rsidRPr="00162E7C">
              <w:t>,</w:t>
            </w:r>
            <w:r w:rsidR="008821AA" w:rsidRPr="00162E7C">
              <w:t>00</w:t>
            </w:r>
          </w:p>
        </w:tc>
        <w:tc>
          <w:tcPr>
            <w:tcW w:w="472" w:type="pct"/>
            <w:vAlign w:val="center"/>
          </w:tcPr>
          <w:p w:rsidR="00EC0BC9" w:rsidRPr="00162E7C" w:rsidRDefault="008821AA" w:rsidP="00575431">
            <w:pPr>
              <w:jc w:val="center"/>
            </w:pPr>
            <w:r w:rsidRPr="00162E7C">
              <w:t>7900,10</w:t>
            </w:r>
          </w:p>
        </w:tc>
        <w:tc>
          <w:tcPr>
            <w:tcW w:w="613" w:type="pct"/>
            <w:vAlign w:val="center"/>
          </w:tcPr>
          <w:p w:rsidR="00EC0BC9" w:rsidRPr="00162E7C" w:rsidRDefault="008821AA" w:rsidP="00A1296D">
            <w:pPr>
              <w:jc w:val="center"/>
            </w:pPr>
            <w:r w:rsidRPr="00162E7C">
              <w:t>33475,00</w:t>
            </w:r>
          </w:p>
        </w:tc>
        <w:tc>
          <w:tcPr>
            <w:tcW w:w="613" w:type="pct"/>
            <w:vAlign w:val="center"/>
          </w:tcPr>
          <w:p w:rsidR="00EC0BC9" w:rsidRPr="00162E7C" w:rsidRDefault="008821AA" w:rsidP="00A1296D">
            <w:pPr>
              <w:jc w:val="center"/>
            </w:pPr>
            <w:r w:rsidRPr="00162E7C">
              <w:t>39500,50</w:t>
            </w:r>
          </w:p>
        </w:tc>
      </w:tr>
      <w:tr w:rsidR="00BE37A6" w:rsidRPr="00F70ECD" w:rsidTr="00BE37A6">
        <w:tc>
          <w:tcPr>
            <w:tcW w:w="2453" w:type="pct"/>
            <w:gridSpan w:val="5"/>
            <w:vMerge w:val="restart"/>
            <w:vAlign w:val="center"/>
          </w:tcPr>
          <w:p w:rsidR="00BE37A6" w:rsidRPr="00F70ECD" w:rsidRDefault="00BE37A6" w:rsidP="00845359">
            <w:pPr>
              <w:ind w:left="-108"/>
              <w:jc w:val="center"/>
              <w:rPr>
                <w:b/>
                <w:sz w:val="26"/>
                <w:szCs w:val="26"/>
              </w:rPr>
            </w:pPr>
            <w:r w:rsidRPr="00F70ECD">
              <w:rPr>
                <w:b/>
                <w:sz w:val="26"/>
                <w:szCs w:val="26"/>
              </w:rPr>
              <w:t xml:space="preserve">ИТОГО начальная (максимальная) цена </w:t>
            </w:r>
          </w:p>
        </w:tc>
        <w:tc>
          <w:tcPr>
            <w:tcW w:w="1321" w:type="pct"/>
            <w:gridSpan w:val="3"/>
            <w:vAlign w:val="center"/>
          </w:tcPr>
          <w:p w:rsidR="00BE37A6" w:rsidRPr="00914250" w:rsidRDefault="00BE37A6" w:rsidP="008F31BD">
            <w:pPr>
              <w:jc w:val="center"/>
              <w:rPr>
                <w:b/>
                <w:sz w:val="26"/>
                <w:szCs w:val="26"/>
              </w:rPr>
            </w:pPr>
            <w:r w:rsidRPr="00914250">
              <w:rPr>
                <w:b/>
                <w:sz w:val="26"/>
                <w:szCs w:val="26"/>
              </w:rPr>
              <w:t>Начальная (максимальная) цена договора, руб.</w:t>
            </w:r>
          </w:p>
          <w:p w:rsidR="00BE37A6" w:rsidRPr="00914250" w:rsidRDefault="00BE37A6" w:rsidP="008F31BD">
            <w:pPr>
              <w:ind w:left="-108"/>
              <w:jc w:val="center"/>
              <w:rPr>
                <w:b/>
                <w:sz w:val="26"/>
                <w:szCs w:val="26"/>
              </w:rPr>
            </w:pPr>
            <w:r w:rsidRPr="00914250">
              <w:rPr>
                <w:b/>
                <w:sz w:val="26"/>
                <w:szCs w:val="26"/>
              </w:rPr>
              <w:t xml:space="preserve">без учета </w:t>
            </w:r>
            <w:bookmarkStart w:id="1" w:name="_GoBack"/>
            <w:bookmarkEnd w:id="1"/>
            <w:r w:rsidRPr="00914250">
              <w:rPr>
                <w:b/>
                <w:sz w:val="26"/>
                <w:szCs w:val="26"/>
              </w:rPr>
              <w:t>НДС</w:t>
            </w:r>
          </w:p>
        </w:tc>
        <w:tc>
          <w:tcPr>
            <w:tcW w:w="1226" w:type="pct"/>
            <w:gridSpan w:val="2"/>
            <w:tcBorders>
              <w:bottom w:val="single" w:sz="4" w:space="0" w:color="auto"/>
            </w:tcBorders>
            <w:vAlign w:val="center"/>
          </w:tcPr>
          <w:p w:rsidR="00BE37A6" w:rsidRPr="00914250" w:rsidRDefault="00BE37A6" w:rsidP="008F31BD">
            <w:pPr>
              <w:jc w:val="center"/>
              <w:rPr>
                <w:b/>
                <w:sz w:val="26"/>
                <w:szCs w:val="26"/>
              </w:rPr>
            </w:pPr>
            <w:r w:rsidRPr="00914250">
              <w:rPr>
                <w:b/>
                <w:sz w:val="26"/>
                <w:szCs w:val="26"/>
              </w:rPr>
              <w:t>Начальная (максимальная)</w:t>
            </w:r>
          </w:p>
          <w:p w:rsidR="00BE37A6" w:rsidRPr="00914250" w:rsidRDefault="00BE37A6" w:rsidP="008F31BD">
            <w:pPr>
              <w:jc w:val="center"/>
              <w:rPr>
                <w:b/>
                <w:sz w:val="26"/>
                <w:szCs w:val="26"/>
              </w:rPr>
            </w:pPr>
            <w:r w:rsidRPr="00914250">
              <w:rPr>
                <w:b/>
                <w:sz w:val="26"/>
                <w:szCs w:val="26"/>
              </w:rPr>
              <w:t>цена договора, руб.</w:t>
            </w:r>
          </w:p>
          <w:p w:rsidR="00BE37A6" w:rsidRPr="00914250" w:rsidRDefault="00BE37A6" w:rsidP="008F31BD">
            <w:pPr>
              <w:jc w:val="center"/>
              <w:rPr>
                <w:b/>
                <w:sz w:val="26"/>
                <w:szCs w:val="26"/>
              </w:rPr>
            </w:pPr>
            <w:r w:rsidRPr="00914250">
              <w:rPr>
                <w:b/>
                <w:sz w:val="26"/>
                <w:szCs w:val="26"/>
              </w:rPr>
              <w:t>с учетом НДС (18%)</w:t>
            </w:r>
          </w:p>
        </w:tc>
      </w:tr>
      <w:tr w:rsidR="00EC0BC9" w:rsidRPr="00F70ECD" w:rsidTr="00EC0BC9">
        <w:trPr>
          <w:trHeight w:val="511"/>
        </w:trPr>
        <w:tc>
          <w:tcPr>
            <w:tcW w:w="2453" w:type="pct"/>
            <w:gridSpan w:val="5"/>
            <w:vMerge/>
          </w:tcPr>
          <w:p w:rsidR="00EC0BC9" w:rsidRPr="00F70ECD" w:rsidRDefault="00EC0BC9" w:rsidP="00EC0BC9">
            <w:pPr>
              <w:ind w:left="-108"/>
              <w:jc w:val="both"/>
              <w:rPr>
                <w:sz w:val="26"/>
                <w:szCs w:val="26"/>
              </w:rPr>
            </w:pPr>
          </w:p>
        </w:tc>
        <w:tc>
          <w:tcPr>
            <w:tcW w:w="1321" w:type="pct"/>
            <w:gridSpan w:val="3"/>
            <w:vAlign w:val="center"/>
          </w:tcPr>
          <w:p w:rsidR="00EC0BC9" w:rsidRPr="00162E7C" w:rsidRDefault="00EC0BC9" w:rsidP="00EC0BC9">
            <w:pPr>
              <w:jc w:val="center"/>
              <w:rPr>
                <w:b/>
                <w:sz w:val="28"/>
                <w:szCs w:val="28"/>
              </w:rPr>
            </w:pPr>
            <w:r w:rsidRPr="00162E7C">
              <w:rPr>
                <w:b/>
                <w:sz w:val="28"/>
                <w:szCs w:val="28"/>
              </w:rPr>
              <w:t>144 226,00</w:t>
            </w:r>
          </w:p>
        </w:tc>
        <w:tc>
          <w:tcPr>
            <w:tcW w:w="1226" w:type="pct"/>
            <w:gridSpan w:val="2"/>
            <w:vAlign w:val="center"/>
          </w:tcPr>
          <w:p w:rsidR="00EC0BC9" w:rsidRPr="00162E7C" w:rsidRDefault="00EC0BC9" w:rsidP="00EC0BC9">
            <w:pPr>
              <w:jc w:val="center"/>
              <w:rPr>
                <w:b/>
                <w:sz w:val="28"/>
                <w:szCs w:val="28"/>
              </w:rPr>
            </w:pPr>
            <w:r w:rsidRPr="00162E7C">
              <w:rPr>
                <w:b/>
                <w:sz w:val="28"/>
                <w:szCs w:val="28"/>
              </w:rPr>
              <w:t>170 186,68</w:t>
            </w:r>
          </w:p>
        </w:tc>
      </w:tr>
      <w:tr w:rsidR="00240C1F" w:rsidRPr="00F70ECD" w:rsidTr="009F172D">
        <w:trPr>
          <w:trHeight w:val="416"/>
        </w:trPr>
        <w:tc>
          <w:tcPr>
            <w:tcW w:w="2453" w:type="pct"/>
            <w:gridSpan w:val="5"/>
            <w:vAlign w:val="center"/>
          </w:tcPr>
          <w:p w:rsidR="00240C1F" w:rsidRPr="00F70ECD" w:rsidRDefault="00240C1F" w:rsidP="009F172D">
            <w:pPr>
              <w:ind w:left="-108"/>
              <w:jc w:val="center"/>
              <w:rPr>
                <w:b/>
                <w:sz w:val="26"/>
                <w:szCs w:val="26"/>
              </w:rPr>
            </w:pPr>
            <w:r w:rsidRPr="00F70ECD">
              <w:rPr>
                <w:b/>
                <w:bCs/>
                <w:sz w:val="26"/>
                <w:szCs w:val="26"/>
              </w:rPr>
              <w:t>Порядок формирования начальной (максимальной) цены</w:t>
            </w:r>
          </w:p>
        </w:tc>
        <w:tc>
          <w:tcPr>
            <w:tcW w:w="2547" w:type="pct"/>
            <w:gridSpan w:val="5"/>
          </w:tcPr>
          <w:p w:rsidR="00240C1F" w:rsidRPr="00006269" w:rsidRDefault="00A87F55" w:rsidP="00791DF7">
            <w:pPr>
              <w:jc w:val="both"/>
              <w:rPr>
                <w:i/>
              </w:rPr>
            </w:pPr>
            <w:r w:rsidRPr="00006269">
              <w:rPr>
                <w:bCs/>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F70ECD" w:rsidTr="005F4082">
        <w:tc>
          <w:tcPr>
            <w:tcW w:w="5000" w:type="pct"/>
            <w:gridSpan w:val="10"/>
          </w:tcPr>
          <w:p w:rsidR="00240C1F" w:rsidRPr="00F70ECD" w:rsidRDefault="00240C1F" w:rsidP="00893342">
            <w:pPr>
              <w:jc w:val="both"/>
              <w:rPr>
                <w:b/>
                <w:bCs/>
                <w:i/>
                <w:sz w:val="26"/>
                <w:szCs w:val="26"/>
              </w:rPr>
            </w:pPr>
            <w:r w:rsidRPr="00F70ECD">
              <w:rPr>
                <w:b/>
                <w:sz w:val="26"/>
                <w:szCs w:val="26"/>
              </w:rPr>
              <w:t>2. Требования к товарам</w:t>
            </w:r>
          </w:p>
        </w:tc>
      </w:tr>
      <w:tr w:rsidR="002211A5" w:rsidRPr="00F70ECD" w:rsidTr="00826183">
        <w:tc>
          <w:tcPr>
            <w:tcW w:w="959" w:type="pct"/>
            <w:gridSpan w:val="2"/>
          </w:tcPr>
          <w:p w:rsidR="002211A5" w:rsidRPr="00F70ECD" w:rsidRDefault="002211A5" w:rsidP="00A74653">
            <w:pPr>
              <w:jc w:val="both"/>
              <w:rPr>
                <w:sz w:val="26"/>
                <w:szCs w:val="26"/>
              </w:rPr>
            </w:pPr>
            <w:r w:rsidRPr="00F70ECD">
              <w:rPr>
                <w:bCs/>
                <w:sz w:val="26"/>
                <w:szCs w:val="26"/>
              </w:rPr>
              <w:t>Нормативные документы, согласно которым установлены требования</w:t>
            </w:r>
          </w:p>
        </w:tc>
        <w:tc>
          <w:tcPr>
            <w:tcW w:w="4041" w:type="pct"/>
            <w:gridSpan w:val="8"/>
          </w:tcPr>
          <w:p w:rsidR="00837958" w:rsidRPr="00E97910" w:rsidRDefault="000801CB" w:rsidP="00006269">
            <w:pPr>
              <w:jc w:val="both"/>
            </w:pPr>
            <w:r w:rsidRPr="000801CB">
              <w:t>Нормативные документы</w:t>
            </w:r>
            <w:r>
              <w:t xml:space="preserve"> </w:t>
            </w:r>
            <w:r w:rsidRPr="000801CB">
              <w:t>не установлены документами, применяемыми в национальной системе стандартизации.</w:t>
            </w:r>
          </w:p>
        </w:tc>
      </w:tr>
      <w:tr w:rsidR="002211A5" w:rsidRPr="00F70ECD" w:rsidTr="00826183">
        <w:trPr>
          <w:trHeight w:val="926"/>
        </w:trPr>
        <w:tc>
          <w:tcPr>
            <w:tcW w:w="959" w:type="pct"/>
            <w:gridSpan w:val="2"/>
          </w:tcPr>
          <w:p w:rsidR="002211A5" w:rsidRPr="00F70ECD" w:rsidRDefault="002211A5" w:rsidP="00893342">
            <w:pPr>
              <w:jc w:val="both"/>
              <w:rPr>
                <w:i/>
                <w:sz w:val="26"/>
                <w:szCs w:val="26"/>
              </w:rPr>
            </w:pPr>
            <w:r w:rsidRPr="00F70ECD">
              <w:rPr>
                <w:bCs/>
                <w:sz w:val="26"/>
                <w:szCs w:val="26"/>
              </w:rPr>
              <w:t>Технические и функциональные характеристики товара</w:t>
            </w:r>
          </w:p>
        </w:tc>
        <w:tc>
          <w:tcPr>
            <w:tcW w:w="4041" w:type="pct"/>
            <w:gridSpan w:val="8"/>
          </w:tcPr>
          <w:p w:rsidR="00DF045E" w:rsidRPr="00E97910" w:rsidRDefault="00FC7E70" w:rsidP="009B325D">
            <w:pPr>
              <w:widowControl w:val="0"/>
              <w:autoSpaceDE w:val="0"/>
              <w:autoSpaceDN w:val="0"/>
              <w:jc w:val="both"/>
            </w:pPr>
            <w:r w:rsidRPr="00FC7E70">
              <w:t>Технические и функциональные характеристики товара указаны в приложение №1 к настоящему техническому заданию.</w:t>
            </w:r>
          </w:p>
        </w:tc>
      </w:tr>
      <w:tr w:rsidR="002211A5" w:rsidRPr="00F70ECD" w:rsidTr="00826183">
        <w:tc>
          <w:tcPr>
            <w:tcW w:w="959" w:type="pct"/>
            <w:gridSpan w:val="2"/>
          </w:tcPr>
          <w:p w:rsidR="002211A5" w:rsidRPr="00F70ECD" w:rsidRDefault="002211A5" w:rsidP="00893342">
            <w:pPr>
              <w:jc w:val="both"/>
              <w:rPr>
                <w:i/>
                <w:sz w:val="26"/>
                <w:szCs w:val="26"/>
              </w:rPr>
            </w:pPr>
            <w:r w:rsidRPr="00F70ECD">
              <w:rPr>
                <w:bCs/>
                <w:sz w:val="26"/>
                <w:szCs w:val="26"/>
              </w:rPr>
              <w:t>Требования к безопасности товара</w:t>
            </w:r>
          </w:p>
        </w:tc>
        <w:tc>
          <w:tcPr>
            <w:tcW w:w="4041" w:type="pct"/>
            <w:gridSpan w:val="8"/>
          </w:tcPr>
          <w:p w:rsidR="002211A5" w:rsidRPr="00006269" w:rsidRDefault="002211A5" w:rsidP="00826471">
            <w:pPr>
              <w:jc w:val="both"/>
              <w:rPr>
                <w:bCs/>
              </w:rPr>
            </w:pPr>
            <w:r w:rsidRPr="00006269">
              <w:t>Требования к безопасности товара не установлены документами, применяемыми в национальной системе стандартизации.</w:t>
            </w:r>
          </w:p>
        </w:tc>
      </w:tr>
      <w:tr w:rsidR="002211A5" w:rsidRPr="00F70ECD" w:rsidTr="00826183">
        <w:tc>
          <w:tcPr>
            <w:tcW w:w="959" w:type="pct"/>
            <w:gridSpan w:val="2"/>
          </w:tcPr>
          <w:p w:rsidR="002211A5" w:rsidRPr="00F70ECD" w:rsidRDefault="002211A5" w:rsidP="00893342">
            <w:pPr>
              <w:jc w:val="both"/>
              <w:rPr>
                <w:i/>
                <w:sz w:val="26"/>
                <w:szCs w:val="26"/>
              </w:rPr>
            </w:pPr>
            <w:r w:rsidRPr="00F70ECD">
              <w:rPr>
                <w:bCs/>
                <w:sz w:val="26"/>
                <w:szCs w:val="26"/>
              </w:rPr>
              <w:t xml:space="preserve">Требования к качеству товара </w:t>
            </w:r>
          </w:p>
        </w:tc>
        <w:tc>
          <w:tcPr>
            <w:tcW w:w="4041" w:type="pct"/>
            <w:gridSpan w:val="8"/>
          </w:tcPr>
          <w:p w:rsidR="002211A5" w:rsidRPr="00006269" w:rsidRDefault="002211A5" w:rsidP="00172D64">
            <w:pPr>
              <w:ind w:firstLine="601"/>
              <w:jc w:val="both"/>
            </w:pPr>
            <w:r w:rsidRPr="00006269">
              <w:t>Срок гарантии качества и надежности поставляемого товара должен определяться производителем Товара.</w:t>
            </w:r>
          </w:p>
          <w:p w:rsidR="002211A5" w:rsidRPr="00006269" w:rsidRDefault="002211A5" w:rsidP="00172D64">
            <w:pPr>
              <w:ind w:firstLine="601"/>
              <w:jc w:val="both"/>
            </w:pPr>
            <w:r w:rsidRPr="00006269">
              <w:t>Поставщик должен предоставить документы, подтверждающие качество поставляемого Товара:</w:t>
            </w:r>
          </w:p>
          <w:p w:rsidR="006516B3" w:rsidRPr="00914250" w:rsidRDefault="00C16955" w:rsidP="00C16955">
            <w:pPr>
              <w:ind w:firstLine="602"/>
              <w:jc w:val="both"/>
            </w:pPr>
            <w:r w:rsidRPr="00914250">
              <w:t>- сертификаты или декларации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w:t>
            </w:r>
            <w:r w:rsidR="009B325D" w:rsidRPr="00914250">
              <w:t xml:space="preserve"> «О техническом регулировании»),</w:t>
            </w:r>
          </w:p>
          <w:p w:rsidR="009B325D" w:rsidRPr="00006269" w:rsidRDefault="000801CB" w:rsidP="00EC0BC9">
            <w:pPr>
              <w:ind w:firstLine="602"/>
              <w:jc w:val="both"/>
              <w:rPr>
                <w:bCs/>
              </w:rPr>
            </w:pPr>
            <w:r w:rsidRPr="009B325D">
              <w:t xml:space="preserve">- технические паспорта на </w:t>
            </w:r>
            <w:r w:rsidR="00EC0BC9">
              <w:t>сепараторы</w:t>
            </w:r>
            <w:r w:rsidRPr="009B325D">
              <w:t xml:space="preserve"> (инструкции по эксплуатации, подключению и установке на русском языке).</w:t>
            </w:r>
          </w:p>
        </w:tc>
      </w:tr>
      <w:tr w:rsidR="002211A5" w:rsidRPr="00F70ECD" w:rsidTr="00826183">
        <w:tc>
          <w:tcPr>
            <w:tcW w:w="959" w:type="pct"/>
            <w:gridSpan w:val="2"/>
          </w:tcPr>
          <w:p w:rsidR="002211A5" w:rsidRPr="00F70ECD" w:rsidRDefault="002211A5" w:rsidP="00A74653">
            <w:pPr>
              <w:jc w:val="both"/>
              <w:rPr>
                <w:i/>
                <w:sz w:val="26"/>
                <w:szCs w:val="26"/>
              </w:rPr>
            </w:pPr>
            <w:r w:rsidRPr="00F70ECD">
              <w:rPr>
                <w:bCs/>
                <w:sz w:val="26"/>
                <w:szCs w:val="26"/>
              </w:rPr>
              <w:t>Требования к упаковке, отгрузке товара</w:t>
            </w:r>
          </w:p>
        </w:tc>
        <w:tc>
          <w:tcPr>
            <w:tcW w:w="4041" w:type="pct"/>
            <w:gridSpan w:val="8"/>
          </w:tcPr>
          <w:p w:rsidR="002211A5" w:rsidRPr="00006269" w:rsidRDefault="002211A5" w:rsidP="00B64734">
            <w:pPr>
              <w:ind w:firstLine="418"/>
              <w:jc w:val="both"/>
              <w:rPr>
                <w:bCs/>
              </w:rPr>
            </w:pPr>
            <w:r w:rsidRPr="00006269">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2211A5" w:rsidRDefault="002211A5" w:rsidP="00B64734">
            <w:pPr>
              <w:ind w:firstLine="405"/>
              <w:jc w:val="both"/>
              <w:rPr>
                <w:bCs/>
              </w:rPr>
            </w:pPr>
            <w:r w:rsidRPr="00006269">
              <w:rPr>
                <w:bCs/>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2211A5" w:rsidRPr="00F70ECD" w:rsidRDefault="002211A5" w:rsidP="00B64734">
            <w:pPr>
              <w:pStyle w:val="1"/>
              <w:shd w:val="clear" w:color="auto" w:fill="FFFFFF"/>
              <w:spacing w:before="0" w:after="0"/>
              <w:ind w:firstLine="459"/>
              <w:jc w:val="both"/>
              <w:textAlignment w:val="baseline"/>
              <w:rPr>
                <w:rFonts w:ascii="Times New Roman" w:hAnsi="Times New Roman" w:cs="Times New Roman"/>
                <w:b w:val="0"/>
                <w:i/>
                <w:sz w:val="26"/>
                <w:szCs w:val="26"/>
              </w:rPr>
            </w:pPr>
            <w:r w:rsidRPr="00006269">
              <w:rPr>
                <w:rFonts w:ascii="Times New Roman" w:hAnsi="Times New Roman" w:cs="Times New Roman"/>
                <w:b w:val="0"/>
                <w:sz w:val="24"/>
                <w:szCs w:val="24"/>
              </w:rPr>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2211A5" w:rsidRPr="00F70ECD" w:rsidTr="00826183">
        <w:tc>
          <w:tcPr>
            <w:tcW w:w="959" w:type="pct"/>
            <w:gridSpan w:val="2"/>
          </w:tcPr>
          <w:p w:rsidR="002211A5" w:rsidRPr="00F70ECD" w:rsidRDefault="002211A5" w:rsidP="00826471">
            <w:pPr>
              <w:jc w:val="both"/>
              <w:rPr>
                <w:sz w:val="26"/>
                <w:szCs w:val="26"/>
              </w:rPr>
            </w:pPr>
            <w:r w:rsidRPr="00F70ECD">
              <w:rPr>
                <w:sz w:val="26"/>
                <w:szCs w:val="26"/>
              </w:rPr>
              <w:t xml:space="preserve">Иные характеристики товаров </w:t>
            </w:r>
          </w:p>
        </w:tc>
        <w:tc>
          <w:tcPr>
            <w:tcW w:w="4041" w:type="pct"/>
            <w:gridSpan w:val="8"/>
          </w:tcPr>
          <w:p w:rsidR="002211A5" w:rsidRPr="00006269" w:rsidRDefault="002211A5" w:rsidP="00826471">
            <w:pPr>
              <w:ind w:firstLine="477"/>
              <w:jc w:val="both"/>
            </w:pPr>
            <w:r w:rsidRPr="00006269">
              <w:t>Поставляемый Товар должен быть заводского производства, новым (товаром, который не был в употреблении), не поврежденным.</w:t>
            </w:r>
          </w:p>
          <w:p w:rsidR="002211A5" w:rsidRPr="00006269" w:rsidRDefault="002211A5" w:rsidP="00826471">
            <w:pPr>
              <w:ind w:firstLine="477"/>
              <w:jc w:val="both"/>
            </w:pPr>
            <w:r w:rsidRPr="00006269">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211A5" w:rsidRPr="00006269" w:rsidRDefault="002211A5" w:rsidP="00826471">
            <w:pPr>
              <w:ind w:firstLine="477"/>
              <w:jc w:val="both"/>
            </w:pPr>
            <w:r w:rsidRPr="00006269">
              <w:t>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211A5" w:rsidRPr="00006269" w:rsidRDefault="002211A5" w:rsidP="00826471">
            <w:pPr>
              <w:ind w:firstLine="477"/>
              <w:jc w:val="both"/>
            </w:pPr>
            <w:r w:rsidRPr="00006269">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2211A5" w:rsidRPr="00006269" w:rsidRDefault="002211A5" w:rsidP="00826471">
            <w:pPr>
              <w:ind w:firstLine="477"/>
              <w:jc w:val="both"/>
            </w:pPr>
            <w:r w:rsidRPr="00006269">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211A5" w:rsidRDefault="002211A5" w:rsidP="00826471">
            <w:pPr>
              <w:ind w:firstLine="418"/>
              <w:jc w:val="both"/>
            </w:pPr>
            <w:r w:rsidRPr="00006269">
              <w:t>В случае недопоставки Товара оплате подлежит исключительно фактически поставленное количество Товара.</w:t>
            </w:r>
          </w:p>
          <w:p w:rsidR="00006269" w:rsidRPr="00F70ECD" w:rsidRDefault="00006269" w:rsidP="00826471">
            <w:pPr>
              <w:ind w:firstLine="418"/>
              <w:jc w:val="both"/>
              <w:rPr>
                <w:i/>
                <w:sz w:val="26"/>
                <w:szCs w:val="26"/>
              </w:rPr>
            </w:pPr>
          </w:p>
        </w:tc>
      </w:tr>
      <w:tr w:rsidR="002211A5" w:rsidRPr="00F70ECD" w:rsidTr="00826183">
        <w:tc>
          <w:tcPr>
            <w:tcW w:w="959" w:type="pct"/>
            <w:gridSpan w:val="2"/>
          </w:tcPr>
          <w:p w:rsidR="0009181D" w:rsidRPr="00F70ECD" w:rsidRDefault="0009181D" w:rsidP="0009181D">
            <w:pPr>
              <w:jc w:val="both"/>
              <w:rPr>
                <w:bCs/>
                <w:sz w:val="26"/>
                <w:szCs w:val="26"/>
              </w:rPr>
            </w:pPr>
            <w:r w:rsidRPr="00F70ECD">
              <w:rPr>
                <w:bCs/>
                <w:sz w:val="26"/>
                <w:szCs w:val="26"/>
              </w:rPr>
              <w:t xml:space="preserve">Сведения о возможности предоставить эквивалентные товары. </w:t>
            </w:r>
          </w:p>
          <w:p w:rsidR="002211A5" w:rsidRPr="00F70ECD" w:rsidRDefault="0009181D" w:rsidP="0009181D">
            <w:pPr>
              <w:jc w:val="both"/>
              <w:rPr>
                <w:i/>
                <w:sz w:val="26"/>
                <w:szCs w:val="26"/>
              </w:rPr>
            </w:pPr>
            <w:r w:rsidRPr="00F70ECD">
              <w:rPr>
                <w:bCs/>
                <w:sz w:val="26"/>
                <w:szCs w:val="26"/>
              </w:rPr>
              <w:t>Параметры эквивалентности.</w:t>
            </w:r>
          </w:p>
        </w:tc>
        <w:tc>
          <w:tcPr>
            <w:tcW w:w="4041" w:type="pct"/>
            <w:gridSpan w:val="8"/>
          </w:tcPr>
          <w:p w:rsidR="00EA53E0" w:rsidRDefault="00EA53E0" w:rsidP="00EA53E0">
            <w:pPr>
              <w:ind w:firstLine="567"/>
            </w:pPr>
            <w:r>
              <w:t xml:space="preserve">Товары, указанные в пункте 1 технического задания предназначены для </w:t>
            </w:r>
            <w:r w:rsidR="00B60A62">
              <w:t xml:space="preserve">компрессора </w:t>
            </w:r>
            <w:r w:rsidR="00B60A62" w:rsidRPr="00826183">
              <w:t>Atlas Copco</w:t>
            </w:r>
            <w:r w:rsidR="00B60A62">
              <w:t xml:space="preserve"> </w:t>
            </w:r>
            <w:r w:rsidR="00B60A62">
              <w:rPr>
                <w:lang w:val="en-US"/>
              </w:rPr>
              <w:t>GA</w:t>
            </w:r>
            <w:r w:rsidR="00B60A62" w:rsidRPr="00B60A62">
              <w:t xml:space="preserve"> 37</w:t>
            </w:r>
            <w:r>
              <w:t xml:space="preserve"> </w:t>
            </w:r>
            <w:r w:rsidR="00B60A62">
              <w:rPr>
                <w:lang w:val="en-US"/>
              </w:rPr>
              <w:t>VSD</w:t>
            </w:r>
            <w:r w:rsidR="00B60A62" w:rsidRPr="00B60A62">
              <w:t xml:space="preserve"> </w:t>
            </w:r>
            <w:r w:rsidR="00B60A62">
              <w:rPr>
                <w:lang w:val="en-US"/>
              </w:rPr>
              <w:t>FF</w:t>
            </w:r>
            <w:r w:rsidR="00B60A62" w:rsidRPr="00B60A62">
              <w:t xml:space="preserve">-13 </w:t>
            </w:r>
            <w:r>
              <w:t>вагонн</w:t>
            </w:r>
            <w:r w:rsidR="00B60A62">
              <w:t>ых</w:t>
            </w:r>
            <w:r>
              <w:t xml:space="preserve"> </w:t>
            </w:r>
            <w:r w:rsidR="00B60A62">
              <w:t>коле</w:t>
            </w:r>
            <w:r w:rsidR="00B60A62" w:rsidRPr="00B60A62">
              <w:t>сны</w:t>
            </w:r>
            <w:r w:rsidR="00B60A62">
              <w:t>х</w:t>
            </w:r>
            <w:r w:rsidR="00B60A62" w:rsidRPr="00B60A62">
              <w:t xml:space="preserve"> мастерски</w:t>
            </w:r>
            <w:r w:rsidR="00B60A62">
              <w:t>х</w:t>
            </w:r>
            <w:r w:rsidR="00B60A62" w:rsidRPr="00B60A62">
              <w:t xml:space="preserve"> Иртышское</w:t>
            </w:r>
            <w:r>
              <w:t>.</w:t>
            </w:r>
          </w:p>
          <w:p w:rsidR="00EA53E0" w:rsidRDefault="00EA53E0" w:rsidP="00EA53E0">
            <w:pPr>
              <w:ind w:firstLine="426"/>
            </w:pPr>
            <w:r>
              <w:t xml:space="preserve">Закупка </w:t>
            </w:r>
            <w:r w:rsidR="00B60A62">
              <w:t>запасных частей и расходных материалов</w:t>
            </w:r>
            <w:r>
              <w:t xml:space="preserve"> производится </w:t>
            </w:r>
            <w:r w:rsidR="00B60A62" w:rsidRPr="00B60A62">
              <w:t>для компрессора Atlas Copco GA 37 VSD FF-13</w:t>
            </w:r>
            <w:r w:rsidRPr="00EA53E0">
              <w:t xml:space="preserve"> </w:t>
            </w:r>
            <w:r>
              <w:t>(указанных в пункте 1 технического задания), используем</w:t>
            </w:r>
            <w:r w:rsidR="00B60A62">
              <w:t>о</w:t>
            </w:r>
            <w:r>
              <w:t xml:space="preserve">м Заказчиком, в соответствии с технической документацией на </w:t>
            </w:r>
            <w:r w:rsidR="00B60A62" w:rsidRPr="00B60A62">
              <w:t>компрессор Atlas Copco GA 37 VSD FF-13</w:t>
            </w:r>
            <w:r>
              <w:t>.</w:t>
            </w:r>
          </w:p>
          <w:p w:rsidR="00EA53E0" w:rsidRDefault="00EA53E0" w:rsidP="00EA53E0">
            <w:pPr>
              <w:ind w:firstLine="567"/>
            </w:pPr>
            <w:r>
              <w:t xml:space="preserve">Номера и марки </w:t>
            </w:r>
            <w:r w:rsidR="00B60A62" w:rsidRPr="00B60A62">
              <w:t xml:space="preserve">запасных частей и расходных материалов </w:t>
            </w:r>
            <w:r>
              <w:t xml:space="preserve">в техническом задании приглашения к проведению конкурентного отбора соответствуют номерам и маркам используемых </w:t>
            </w:r>
            <w:r w:rsidR="00B60A62">
              <w:t>компрессоров</w:t>
            </w:r>
            <w:r>
              <w:t>.</w:t>
            </w:r>
          </w:p>
          <w:p w:rsidR="00EA53E0" w:rsidRDefault="00EA53E0" w:rsidP="00EA53E0">
            <w:pPr>
              <w:ind w:firstLine="567"/>
            </w:pPr>
            <w:r>
              <w:t xml:space="preserve">Номера и марки Товара указаны в техническом задании </w:t>
            </w:r>
            <w:r w:rsidR="00B60A62" w:rsidRPr="00B60A62">
              <w:t xml:space="preserve">приглашения к проведению конкурентного отбора </w:t>
            </w:r>
            <w:r>
              <w:t>в соответствии с подпунктом 3 б) пунктом 6.1 статьи 3 Федерального закона от 18.07.2011 № 223-ФЗ «О закупках товаров, работ, услуг отдельными видами юридических лиц».</w:t>
            </w:r>
          </w:p>
          <w:p w:rsidR="002211A5" w:rsidRPr="00006269" w:rsidRDefault="00EA53E0" w:rsidP="00EA53E0">
            <w:pPr>
              <w:ind w:firstLine="567"/>
            </w:pPr>
            <w:r>
              <w:t>Предоставление эквивалентных товаров не допускается.</w:t>
            </w:r>
          </w:p>
        </w:tc>
      </w:tr>
      <w:tr w:rsidR="00826471" w:rsidRPr="00F70ECD" w:rsidTr="005F4082">
        <w:tc>
          <w:tcPr>
            <w:tcW w:w="5000" w:type="pct"/>
            <w:gridSpan w:val="10"/>
          </w:tcPr>
          <w:p w:rsidR="00826471" w:rsidRPr="00F70ECD" w:rsidRDefault="00826471" w:rsidP="00A74653">
            <w:pPr>
              <w:jc w:val="both"/>
              <w:rPr>
                <w:b/>
                <w:i/>
                <w:sz w:val="26"/>
                <w:szCs w:val="26"/>
              </w:rPr>
            </w:pPr>
            <w:r w:rsidRPr="00F70ECD">
              <w:rPr>
                <w:b/>
                <w:sz w:val="26"/>
                <w:szCs w:val="26"/>
              </w:rPr>
              <w:t>3. Требования к результатам</w:t>
            </w:r>
          </w:p>
        </w:tc>
      </w:tr>
      <w:tr w:rsidR="00826471" w:rsidRPr="00F70ECD" w:rsidTr="005F4082">
        <w:tc>
          <w:tcPr>
            <w:tcW w:w="5000" w:type="pct"/>
            <w:gridSpan w:val="10"/>
          </w:tcPr>
          <w:p w:rsidR="00826471" w:rsidRPr="00006269" w:rsidRDefault="00826471" w:rsidP="00C16955">
            <w:pPr>
              <w:jc w:val="both"/>
              <w:rPr>
                <w:b/>
              </w:rPr>
            </w:pPr>
            <w:r w:rsidRPr="00006269">
              <w:rPr>
                <w:bCs/>
              </w:rPr>
              <w:t xml:space="preserve">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w:t>
            </w:r>
            <w:r w:rsidR="00C16955" w:rsidRPr="00006269">
              <w:rPr>
                <w:bCs/>
              </w:rPr>
              <w:t>приглашением к конкурентному отбору</w:t>
            </w:r>
            <w:r w:rsidRPr="00006269">
              <w:rPr>
                <w:bCs/>
              </w:rPr>
              <w:t xml:space="preserve"> и договором требованиям.</w:t>
            </w:r>
          </w:p>
        </w:tc>
      </w:tr>
      <w:tr w:rsidR="00826471" w:rsidRPr="00F70ECD" w:rsidTr="005F4082">
        <w:tc>
          <w:tcPr>
            <w:tcW w:w="5000" w:type="pct"/>
            <w:gridSpan w:val="10"/>
          </w:tcPr>
          <w:p w:rsidR="00826471" w:rsidRPr="00F70ECD" w:rsidRDefault="00826471" w:rsidP="00826471">
            <w:pPr>
              <w:jc w:val="both"/>
              <w:rPr>
                <w:i/>
                <w:sz w:val="26"/>
                <w:szCs w:val="26"/>
              </w:rPr>
            </w:pPr>
            <w:r w:rsidRPr="00F70ECD">
              <w:rPr>
                <w:b/>
                <w:sz w:val="26"/>
                <w:szCs w:val="26"/>
              </w:rPr>
              <w:t>4.</w:t>
            </w:r>
            <w:r w:rsidRPr="00F70ECD">
              <w:rPr>
                <w:i/>
                <w:sz w:val="26"/>
                <w:szCs w:val="26"/>
              </w:rPr>
              <w:t xml:space="preserve"> </w:t>
            </w:r>
            <w:r w:rsidRPr="00F70ECD">
              <w:rPr>
                <w:b/>
                <w:bCs/>
                <w:sz w:val="26"/>
                <w:szCs w:val="26"/>
              </w:rPr>
              <w:t>Место, условия и порядок поставки товаров</w:t>
            </w:r>
          </w:p>
        </w:tc>
      </w:tr>
      <w:tr w:rsidR="002211A5" w:rsidRPr="00F70ECD" w:rsidTr="00826183">
        <w:tc>
          <w:tcPr>
            <w:tcW w:w="959" w:type="pct"/>
            <w:gridSpan w:val="2"/>
          </w:tcPr>
          <w:p w:rsidR="002211A5" w:rsidRPr="00F70ECD" w:rsidRDefault="002211A5" w:rsidP="00826471">
            <w:pPr>
              <w:jc w:val="both"/>
              <w:rPr>
                <w:sz w:val="26"/>
                <w:szCs w:val="26"/>
              </w:rPr>
            </w:pPr>
            <w:r w:rsidRPr="00F70ECD">
              <w:rPr>
                <w:sz w:val="26"/>
                <w:szCs w:val="26"/>
              </w:rPr>
              <w:t xml:space="preserve">Место </w:t>
            </w:r>
            <w:r w:rsidRPr="00F70ECD">
              <w:rPr>
                <w:bCs/>
                <w:sz w:val="26"/>
                <w:szCs w:val="26"/>
              </w:rPr>
              <w:t>поставки товаров</w:t>
            </w:r>
          </w:p>
        </w:tc>
        <w:tc>
          <w:tcPr>
            <w:tcW w:w="4041" w:type="pct"/>
            <w:gridSpan w:val="8"/>
          </w:tcPr>
          <w:p w:rsidR="009F43AC" w:rsidRPr="00006269" w:rsidRDefault="005F6540" w:rsidP="009F43AC">
            <w:pPr>
              <w:jc w:val="both"/>
            </w:pPr>
            <w:r w:rsidRPr="005F6540">
              <w:t>646850, Омская область, Нововаршавский район, рабочий поселок Большегривское, ул. Строительная, дом 1</w:t>
            </w:r>
            <w:r w:rsidR="009F43AC" w:rsidRPr="00006269">
              <w:t>.</w:t>
            </w:r>
          </w:p>
          <w:p w:rsidR="002211A5" w:rsidRPr="00006269" w:rsidRDefault="005F6540" w:rsidP="005F6540">
            <w:pPr>
              <w:jc w:val="both"/>
            </w:pPr>
            <w:r w:rsidRPr="005F6540">
              <w:t>Вагонные колесные мастерские</w:t>
            </w:r>
            <w:r>
              <w:t xml:space="preserve"> </w:t>
            </w:r>
            <w:r w:rsidRPr="005F6540">
              <w:t>Иртышское</w:t>
            </w:r>
            <w:r w:rsidR="009F43AC" w:rsidRPr="00006269">
              <w:t>.</w:t>
            </w:r>
          </w:p>
        </w:tc>
      </w:tr>
      <w:tr w:rsidR="002211A5" w:rsidRPr="00F70ECD" w:rsidTr="00826183">
        <w:tc>
          <w:tcPr>
            <w:tcW w:w="959" w:type="pct"/>
            <w:gridSpan w:val="2"/>
          </w:tcPr>
          <w:p w:rsidR="002211A5" w:rsidRPr="00F70ECD" w:rsidRDefault="002211A5" w:rsidP="00826471">
            <w:pPr>
              <w:jc w:val="both"/>
              <w:rPr>
                <w:i/>
                <w:sz w:val="26"/>
                <w:szCs w:val="26"/>
              </w:rPr>
            </w:pPr>
            <w:r w:rsidRPr="00F70ECD">
              <w:rPr>
                <w:sz w:val="26"/>
                <w:szCs w:val="26"/>
              </w:rPr>
              <w:t xml:space="preserve">Условия </w:t>
            </w:r>
            <w:r w:rsidRPr="00F70ECD">
              <w:rPr>
                <w:bCs/>
                <w:sz w:val="26"/>
                <w:szCs w:val="26"/>
              </w:rPr>
              <w:t>поставки товаров</w:t>
            </w:r>
          </w:p>
        </w:tc>
        <w:tc>
          <w:tcPr>
            <w:tcW w:w="4041" w:type="pct"/>
            <w:gridSpan w:val="8"/>
          </w:tcPr>
          <w:p w:rsidR="00B4505A" w:rsidRDefault="00B4505A" w:rsidP="00B4505A">
            <w:pPr>
              <w:ind w:firstLine="602"/>
              <w:jc w:val="both"/>
            </w:pPr>
            <w:r w:rsidRPr="00D418A9">
              <w:t>Поставка должна быть осуществлена разово, в полном объеме, указанном в техническом задании.</w:t>
            </w:r>
          </w:p>
          <w:p w:rsidR="00B4505A" w:rsidRDefault="00B4505A" w:rsidP="00B4505A">
            <w:pPr>
              <w:ind w:firstLine="602"/>
              <w:jc w:val="both"/>
            </w:pPr>
            <w:r>
              <w:t xml:space="preserve">Поставка партии Товаров осуществляется не позднее 30 (тридцати) календарных дней с даты </w:t>
            </w:r>
            <w:r w:rsidRPr="000D5EBA">
              <w:t>получения Поставщиком денежных средств в безналичной форме на его расчетный счет</w:t>
            </w:r>
            <w:r>
              <w:t>.</w:t>
            </w:r>
          </w:p>
          <w:p w:rsidR="002211A5" w:rsidRPr="00006269" w:rsidRDefault="0064783F" w:rsidP="00B64734">
            <w:pPr>
              <w:ind w:firstLine="602"/>
              <w:jc w:val="both"/>
            </w:pPr>
            <w:r>
              <w:t xml:space="preserve"> </w:t>
            </w:r>
            <w:r w:rsidR="002211A5" w:rsidRPr="00006269">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392791" w:rsidRPr="00006269" w:rsidRDefault="006516B3" w:rsidP="00392791">
            <w:pPr>
              <w:ind w:firstLine="602"/>
              <w:jc w:val="both"/>
              <w:rPr>
                <w:i/>
              </w:rPr>
            </w:pPr>
            <w:r w:rsidRPr="00392791">
              <w:t xml:space="preserve">При поставке Товара Поставщик предоставляет </w:t>
            </w:r>
            <w:r w:rsidR="00392791" w:rsidRPr="00392791">
              <w:t xml:space="preserve">сертификаты или декларации соответствия на канаты, </w:t>
            </w:r>
            <w:r w:rsidRPr="00392791">
              <w:t xml:space="preserve">сертификаты или декларации соответствия </w:t>
            </w:r>
            <w:r w:rsidR="00392791" w:rsidRPr="00392791">
              <w:t xml:space="preserve">на </w:t>
            </w:r>
            <w:r w:rsidR="00C16955" w:rsidRPr="00392791">
              <w:t>Товар</w:t>
            </w:r>
            <w:r w:rsidR="00482370" w:rsidRPr="00392791">
              <w:t xml:space="preserve"> </w:t>
            </w:r>
            <w:r w:rsidRPr="00392791">
              <w:t>(полученные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w:t>
            </w:r>
            <w:r w:rsidR="00482370" w:rsidRPr="00392791">
              <w:t>ной испытательной лаборатории)</w:t>
            </w:r>
            <w:r w:rsidR="00E45825">
              <w:t xml:space="preserve">, </w:t>
            </w:r>
            <w:r w:rsidR="00E45825" w:rsidRPr="00E45825">
              <w:t>технические паспорта на сепараторы (инструкции по эксплуатации, подключению и установке на русском языке).</w:t>
            </w:r>
          </w:p>
        </w:tc>
      </w:tr>
      <w:tr w:rsidR="002211A5" w:rsidRPr="00F70ECD" w:rsidTr="00826183">
        <w:tc>
          <w:tcPr>
            <w:tcW w:w="959" w:type="pct"/>
            <w:gridSpan w:val="2"/>
          </w:tcPr>
          <w:p w:rsidR="002211A5" w:rsidRPr="00F70ECD" w:rsidRDefault="002211A5" w:rsidP="00826471">
            <w:pPr>
              <w:jc w:val="both"/>
              <w:rPr>
                <w:i/>
                <w:sz w:val="26"/>
                <w:szCs w:val="26"/>
              </w:rPr>
            </w:pPr>
            <w:r w:rsidRPr="00F70ECD">
              <w:rPr>
                <w:sz w:val="26"/>
                <w:szCs w:val="26"/>
              </w:rPr>
              <w:t xml:space="preserve">Сроки </w:t>
            </w:r>
            <w:r w:rsidRPr="00F70ECD">
              <w:rPr>
                <w:bCs/>
                <w:sz w:val="26"/>
                <w:szCs w:val="26"/>
              </w:rPr>
              <w:t>поставки товаров</w:t>
            </w:r>
          </w:p>
        </w:tc>
        <w:tc>
          <w:tcPr>
            <w:tcW w:w="4041" w:type="pct"/>
            <w:gridSpan w:val="8"/>
          </w:tcPr>
          <w:p w:rsidR="002211A5" w:rsidRPr="00006269" w:rsidRDefault="006213DB" w:rsidP="00DE56D4">
            <w:pPr>
              <w:jc w:val="both"/>
            </w:pPr>
            <w:r w:rsidRPr="006213DB">
              <w:t>С даты заключения договора не позднее 30 (тридцати) календарных дней с даты получения Поставщиком денежных средств.</w:t>
            </w:r>
          </w:p>
        </w:tc>
      </w:tr>
      <w:tr w:rsidR="00826471" w:rsidRPr="00F70ECD" w:rsidTr="005F4082">
        <w:tc>
          <w:tcPr>
            <w:tcW w:w="5000" w:type="pct"/>
            <w:gridSpan w:val="10"/>
          </w:tcPr>
          <w:p w:rsidR="00826471" w:rsidRPr="00F70ECD" w:rsidRDefault="00826471" w:rsidP="00A74653">
            <w:pPr>
              <w:jc w:val="both"/>
              <w:rPr>
                <w:i/>
                <w:sz w:val="26"/>
                <w:szCs w:val="26"/>
              </w:rPr>
            </w:pPr>
            <w:r w:rsidRPr="00F70ECD">
              <w:rPr>
                <w:b/>
                <w:bCs/>
                <w:sz w:val="26"/>
                <w:szCs w:val="26"/>
              </w:rPr>
              <w:t>5. Форма, сроки и порядок оплаты</w:t>
            </w:r>
          </w:p>
        </w:tc>
      </w:tr>
      <w:tr w:rsidR="002211A5" w:rsidRPr="00F70ECD" w:rsidTr="00826183">
        <w:tc>
          <w:tcPr>
            <w:tcW w:w="959" w:type="pct"/>
            <w:gridSpan w:val="2"/>
          </w:tcPr>
          <w:p w:rsidR="002211A5" w:rsidRPr="00F70ECD" w:rsidRDefault="002211A5" w:rsidP="00A74653">
            <w:pPr>
              <w:jc w:val="both"/>
              <w:rPr>
                <w:i/>
                <w:sz w:val="26"/>
                <w:szCs w:val="26"/>
              </w:rPr>
            </w:pPr>
            <w:r w:rsidRPr="00F70ECD">
              <w:rPr>
                <w:bCs/>
                <w:sz w:val="26"/>
                <w:szCs w:val="26"/>
              </w:rPr>
              <w:t>Форма оплаты</w:t>
            </w:r>
          </w:p>
        </w:tc>
        <w:tc>
          <w:tcPr>
            <w:tcW w:w="4041" w:type="pct"/>
            <w:gridSpan w:val="8"/>
          </w:tcPr>
          <w:p w:rsidR="002211A5" w:rsidRPr="00006269" w:rsidRDefault="002211A5" w:rsidP="00A74653">
            <w:pPr>
              <w:jc w:val="both"/>
            </w:pPr>
            <w:r w:rsidRPr="00006269">
              <w:rPr>
                <w:bCs/>
              </w:rPr>
              <w:t>Оплата осуществляется в безналичной форме путем перечисления средств на счет контрагента.</w:t>
            </w:r>
          </w:p>
        </w:tc>
      </w:tr>
      <w:tr w:rsidR="00B4505A" w:rsidRPr="00F70ECD" w:rsidTr="00826183">
        <w:tc>
          <w:tcPr>
            <w:tcW w:w="959" w:type="pct"/>
            <w:gridSpan w:val="2"/>
          </w:tcPr>
          <w:p w:rsidR="00B4505A" w:rsidRPr="00F70ECD" w:rsidRDefault="00B4505A" w:rsidP="00B4505A">
            <w:pPr>
              <w:jc w:val="both"/>
              <w:rPr>
                <w:i/>
                <w:sz w:val="26"/>
                <w:szCs w:val="26"/>
              </w:rPr>
            </w:pPr>
            <w:r w:rsidRPr="00F70ECD">
              <w:rPr>
                <w:bCs/>
                <w:sz w:val="26"/>
                <w:szCs w:val="26"/>
              </w:rPr>
              <w:t>Авансирование</w:t>
            </w:r>
          </w:p>
        </w:tc>
        <w:tc>
          <w:tcPr>
            <w:tcW w:w="4041" w:type="pct"/>
            <w:gridSpan w:val="8"/>
          </w:tcPr>
          <w:p w:rsidR="00B4505A" w:rsidRPr="00B5746A" w:rsidRDefault="00B4505A" w:rsidP="00B4505A">
            <w:r w:rsidRPr="00B5746A">
              <w:t>Авансирование предусмотрено в размере 100% (сто) процентов.</w:t>
            </w:r>
          </w:p>
        </w:tc>
      </w:tr>
      <w:tr w:rsidR="00B4505A" w:rsidRPr="00F70ECD" w:rsidTr="00826183">
        <w:tc>
          <w:tcPr>
            <w:tcW w:w="959" w:type="pct"/>
            <w:gridSpan w:val="2"/>
          </w:tcPr>
          <w:p w:rsidR="00B4505A" w:rsidRPr="00F70ECD" w:rsidRDefault="00B4505A" w:rsidP="00B4505A">
            <w:pPr>
              <w:jc w:val="both"/>
              <w:rPr>
                <w:i/>
                <w:sz w:val="26"/>
                <w:szCs w:val="26"/>
              </w:rPr>
            </w:pPr>
            <w:r w:rsidRPr="00F70ECD">
              <w:rPr>
                <w:bCs/>
                <w:sz w:val="26"/>
                <w:szCs w:val="26"/>
              </w:rPr>
              <w:t>Срок и порядок оплаты</w:t>
            </w:r>
          </w:p>
        </w:tc>
        <w:tc>
          <w:tcPr>
            <w:tcW w:w="4041" w:type="pct"/>
            <w:gridSpan w:val="8"/>
          </w:tcPr>
          <w:p w:rsidR="00B4505A" w:rsidRDefault="00B4505A" w:rsidP="00B4505A">
            <w:r w:rsidRPr="00B5746A">
              <w:t>Оплата производится Покупателем авансовым платежом в течение 15 (пятнадцати) календарных дней с даты получения от Поставщика счета на оплату за весь объем партии Товаров путем перечисления денежных средств на счет Поставщика.</w:t>
            </w:r>
          </w:p>
        </w:tc>
      </w:tr>
      <w:tr w:rsidR="00826471" w:rsidRPr="00F70ECD" w:rsidTr="005F4082">
        <w:tc>
          <w:tcPr>
            <w:tcW w:w="5000" w:type="pct"/>
            <w:gridSpan w:val="10"/>
          </w:tcPr>
          <w:p w:rsidR="00826471" w:rsidRPr="00F70ECD" w:rsidRDefault="00A96FAB" w:rsidP="00D418A9">
            <w:pPr>
              <w:jc w:val="both"/>
              <w:rPr>
                <w:b/>
                <w:sz w:val="26"/>
                <w:szCs w:val="26"/>
              </w:rPr>
            </w:pPr>
            <w:r w:rsidRPr="00F70ECD">
              <w:rPr>
                <w:b/>
                <w:sz w:val="26"/>
                <w:szCs w:val="26"/>
              </w:rPr>
              <w:t>6</w:t>
            </w:r>
            <w:r w:rsidR="00826471" w:rsidRPr="00F70ECD">
              <w:rPr>
                <w:b/>
                <w:sz w:val="26"/>
                <w:szCs w:val="26"/>
              </w:rPr>
              <w:t>. Расчет стоимости товаров</w:t>
            </w:r>
          </w:p>
        </w:tc>
      </w:tr>
      <w:tr w:rsidR="00826471" w:rsidRPr="00F70ECD" w:rsidTr="005F4082">
        <w:tc>
          <w:tcPr>
            <w:tcW w:w="5000" w:type="pct"/>
            <w:gridSpan w:val="10"/>
          </w:tcPr>
          <w:p w:rsidR="00826471" w:rsidRPr="00006269" w:rsidRDefault="00826471" w:rsidP="00F70ECD">
            <w:pPr>
              <w:pStyle w:val="a3"/>
              <w:ind w:left="0"/>
              <w:jc w:val="both"/>
              <w:rPr>
                <w:i/>
              </w:rPr>
            </w:pPr>
            <w:r w:rsidRPr="00006269">
              <w:t>Конкурентный отбор проводится путем снижения начальной (максимальной) цены договора за</w:t>
            </w:r>
            <w:r w:rsidR="00A96FAB" w:rsidRPr="00006269">
              <w:t xml:space="preserve"> весь объем закупаемых товаров </w:t>
            </w:r>
            <w:r w:rsidRPr="00006269">
              <w:t>без учета НДС.</w:t>
            </w:r>
          </w:p>
        </w:tc>
      </w:tr>
    </w:tbl>
    <w:p w:rsidR="00FC7E70" w:rsidRDefault="00FC7E70" w:rsidP="00FC7E70">
      <w:pPr>
        <w:ind w:firstLine="709"/>
        <w:jc w:val="both"/>
        <w:rPr>
          <w:sz w:val="28"/>
          <w:szCs w:val="28"/>
        </w:rPr>
      </w:pPr>
    </w:p>
    <w:p w:rsidR="00777E82" w:rsidRDefault="00777E82" w:rsidP="00FC7E70">
      <w:pPr>
        <w:ind w:firstLine="709"/>
        <w:jc w:val="both"/>
        <w:rPr>
          <w:sz w:val="28"/>
          <w:szCs w:val="28"/>
        </w:rPr>
      </w:pPr>
      <w:r>
        <w:rPr>
          <w:sz w:val="28"/>
          <w:szCs w:val="28"/>
        </w:rPr>
        <w:br w:type="page"/>
      </w:r>
    </w:p>
    <w:p w:rsidR="00777E82" w:rsidRPr="00FC7E70" w:rsidRDefault="00777E82" w:rsidP="00FC7E70">
      <w:pPr>
        <w:ind w:firstLine="709"/>
        <w:jc w:val="both"/>
        <w:rPr>
          <w:sz w:val="28"/>
          <w:szCs w:val="28"/>
        </w:rPr>
      </w:pPr>
    </w:p>
    <w:p w:rsidR="00FC7E70" w:rsidRDefault="00FC7E70" w:rsidP="00FC7E70">
      <w:pPr>
        <w:ind w:firstLine="709"/>
        <w:jc w:val="right"/>
        <w:rPr>
          <w:sz w:val="28"/>
          <w:szCs w:val="28"/>
        </w:rPr>
      </w:pPr>
      <w:r w:rsidRPr="00FC7E70">
        <w:rPr>
          <w:sz w:val="28"/>
          <w:szCs w:val="28"/>
        </w:rPr>
        <w:t>Приложение №1 к техническому заданию</w:t>
      </w:r>
    </w:p>
    <w:p w:rsidR="00FC7E70" w:rsidRDefault="00FC7E70" w:rsidP="00FC7E70">
      <w:pPr>
        <w:ind w:firstLine="709"/>
        <w:rPr>
          <w:sz w:val="28"/>
          <w:szCs w:val="28"/>
        </w:rPr>
      </w:pPr>
    </w:p>
    <w:tbl>
      <w:tblPr>
        <w:tblStyle w:val="af3"/>
        <w:tblW w:w="15735" w:type="dxa"/>
        <w:tblInd w:w="-572" w:type="dxa"/>
        <w:tblLook w:val="04A0" w:firstRow="1" w:lastRow="0" w:firstColumn="1" w:lastColumn="0" w:noHBand="0" w:noVBand="1"/>
      </w:tblPr>
      <w:tblGrid>
        <w:gridCol w:w="562"/>
        <w:gridCol w:w="3058"/>
        <w:gridCol w:w="2050"/>
        <w:gridCol w:w="10065"/>
      </w:tblGrid>
      <w:tr w:rsidR="00B60A62" w:rsidRPr="005F6540" w:rsidTr="00EC0FD5">
        <w:tc>
          <w:tcPr>
            <w:tcW w:w="562" w:type="dxa"/>
            <w:vAlign w:val="center"/>
          </w:tcPr>
          <w:p w:rsidR="00B60A62" w:rsidRPr="005F6540" w:rsidRDefault="00B60A62" w:rsidP="00B60A62">
            <w:pPr>
              <w:jc w:val="center"/>
            </w:pPr>
            <w:r w:rsidRPr="005F6540">
              <w:t>№ п/п</w:t>
            </w:r>
          </w:p>
        </w:tc>
        <w:tc>
          <w:tcPr>
            <w:tcW w:w="3058" w:type="dxa"/>
            <w:vAlign w:val="center"/>
          </w:tcPr>
          <w:p w:rsidR="00B60A62" w:rsidRPr="005F6540" w:rsidRDefault="00B60A62" w:rsidP="00B60A62">
            <w:pPr>
              <w:jc w:val="center"/>
            </w:pPr>
            <w:r w:rsidRPr="005F6540">
              <w:t>Наименование товара</w:t>
            </w:r>
          </w:p>
        </w:tc>
        <w:tc>
          <w:tcPr>
            <w:tcW w:w="2050" w:type="dxa"/>
            <w:vAlign w:val="center"/>
          </w:tcPr>
          <w:p w:rsidR="00B60A62" w:rsidRPr="00826183" w:rsidRDefault="00B60A62" w:rsidP="00B60A62">
            <w:pPr>
              <w:jc w:val="center"/>
              <w:rPr>
                <w:sz w:val="26"/>
                <w:szCs w:val="26"/>
              </w:rPr>
            </w:pPr>
            <w:r w:rsidRPr="00826183">
              <w:rPr>
                <w:sz w:val="26"/>
                <w:szCs w:val="26"/>
              </w:rPr>
              <w:t>Марка (модель)</w:t>
            </w:r>
          </w:p>
        </w:tc>
        <w:tc>
          <w:tcPr>
            <w:tcW w:w="10065" w:type="dxa"/>
            <w:vAlign w:val="center"/>
          </w:tcPr>
          <w:p w:rsidR="00B60A62" w:rsidRPr="005F6540" w:rsidRDefault="00B60A62" w:rsidP="00B60A62">
            <w:pPr>
              <w:jc w:val="center"/>
            </w:pPr>
            <w:r w:rsidRPr="005F6540">
              <w:t>Технические характеристики</w:t>
            </w:r>
          </w:p>
        </w:tc>
      </w:tr>
      <w:tr w:rsidR="00B60A62" w:rsidRPr="005F6540" w:rsidTr="00EC0FD5">
        <w:tc>
          <w:tcPr>
            <w:tcW w:w="562" w:type="dxa"/>
            <w:vAlign w:val="center"/>
          </w:tcPr>
          <w:p w:rsidR="00B60A62" w:rsidRPr="005F6540" w:rsidRDefault="00B60A62" w:rsidP="00B60A62">
            <w:r w:rsidRPr="005F6540">
              <w:t>1</w:t>
            </w:r>
          </w:p>
        </w:tc>
        <w:tc>
          <w:tcPr>
            <w:tcW w:w="3058" w:type="dxa"/>
            <w:vAlign w:val="center"/>
          </w:tcPr>
          <w:p w:rsidR="00B60A62" w:rsidRPr="005F6540" w:rsidRDefault="00B60A62" w:rsidP="00B60A62">
            <w:r w:rsidRPr="005F6540">
              <w:t xml:space="preserve">Сепаратор </w:t>
            </w:r>
          </w:p>
        </w:tc>
        <w:tc>
          <w:tcPr>
            <w:tcW w:w="2050" w:type="dxa"/>
            <w:vAlign w:val="center"/>
          </w:tcPr>
          <w:p w:rsidR="00B60A62" w:rsidRPr="00826183" w:rsidRDefault="00B60A62" w:rsidP="00223359">
            <w:pPr>
              <w:jc w:val="center"/>
            </w:pPr>
            <w:r w:rsidRPr="00826183">
              <w:t xml:space="preserve">Parker </w:t>
            </w:r>
          </w:p>
        </w:tc>
        <w:tc>
          <w:tcPr>
            <w:tcW w:w="10065" w:type="dxa"/>
          </w:tcPr>
          <w:p w:rsidR="00B60A62" w:rsidRPr="005F6540" w:rsidRDefault="00B60A62" w:rsidP="00B60A62">
            <w:r w:rsidRPr="005F6540">
              <w:t xml:space="preserve">Предназначен для очистки сжатого воздуха от масла. Габариты: </w:t>
            </w:r>
          </w:p>
          <w:p w:rsidR="00B60A62" w:rsidRPr="005F6540" w:rsidRDefault="00B60A62" w:rsidP="00B60A62">
            <w:r w:rsidRPr="005F6540">
              <w:t>Высота 1:175</w:t>
            </w:r>
          </w:p>
          <w:p w:rsidR="00B60A62" w:rsidRPr="005F6540" w:rsidRDefault="00B60A62" w:rsidP="00B60A62">
            <w:r w:rsidRPr="005F6540">
              <w:t>Наружный диаметр 1:300</w:t>
            </w:r>
          </w:p>
          <w:p w:rsidR="00B60A62" w:rsidRPr="005F6540" w:rsidRDefault="00B60A62" w:rsidP="00B60A62">
            <w:r w:rsidRPr="005F6540">
              <w:t>Внешний диаметр 2:170</w:t>
            </w:r>
          </w:p>
          <w:p w:rsidR="00B60A62" w:rsidRPr="005F6540" w:rsidRDefault="00B60A62" w:rsidP="00B60A62">
            <w:r w:rsidRPr="005F6540">
              <w:t>Внутренний диаметр 1:122</w:t>
            </w:r>
          </w:p>
          <w:p w:rsidR="00B60A62" w:rsidRPr="005F6540" w:rsidRDefault="00B60A62" w:rsidP="00B60A62">
            <w:r w:rsidRPr="005F6540">
              <w:t>Внутренний диаметр 2:108</w:t>
            </w:r>
          </w:p>
        </w:tc>
      </w:tr>
      <w:tr w:rsidR="00B60A62" w:rsidRPr="005F6540" w:rsidTr="00EC0FD5">
        <w:tc>
          <w:tcPr>
            <w:tcW w:w="562" w:type="dxa"/>
            <w:vAlign w:val="center"/>
          </w:tcPr>
          <w:p w:rsidR="00B60A62" w:rsidRPr="005F6540" w:rsidRDefault="00B60A62" w:rsidP="00B60A62">
            <w:r w:rsidRPr="005F6540">
              <w:t>2</w:t>
            </w:r>
          </w:p>
        </w:tc>
        <w:tc>
          <w:tcPr>
            <w:tcW w:w="3058" w:type="dxa"/>
            <w:vAlign w:val="center"/>
          </w:tcPr>
          <w:p w:rsidR="00B60A62" w:rsidRPr="005F6540" w:rsidRDefault="00B60A62" w:rsidP="00B60A62">
            <w:r w:rsidRPr="005F6540">
              <w:t xml:space="preserve">Датчик давления </w:t>
            </w:r>
          </w:p>
        </w:tc>
        <w:tc>
          <w:tcPr>
            <w:tcW w:w="2050" w:type="dxa"/>
            <w:vAlign w:val="center"/>
          </w:tcPr>
          <w:p w:rsidR="00B60A62" w:rsidRPr="00826183" w:rsidRDefault="00B60A62" w:rsidP="00B60A62">
            <w:pPr>
              <w:jc w:val="center"/>
              <w:rPr>
                <w:lang w:val="en-US"/>
              </w:rPr>
            </w:pPr>
            <w:r w:rsidRPr="00826183">
              <w:rPr>
                <w:lang w:val="en-US"/>
              </w:rPr>
              <w:t>Atlas Copco 1089057551</w:t>
            </w:r>
          </w:p>
        </w:tc>
        <w:tc>
          <w:tcPr>
            <w:tcW w:w="10065" w:type="dxa"/>
          </w:tcPr>
          <w:p w:rsidR="00B60A62" w:rsidRDefault="00B60A62" w:rsidP="00B60A62">
            <w:pPr>
              <w:jc w:val="both"/>
            </w:pPr>
            <w:r w:rsidRPr="005F6540">
              <w:t xml:space="preserve">Предназначен для измерения давления сжатого воздуха получаемого при работе винтового компрессора. Датчик по принципу непрямого действия. </w:t>
            </w:r>
          </w:p>
          <w:p w:rsidR="00B60A62" w:rsidRPr="005F6540" w:rsidRDefault="00B60A62" w:rsidP="00B60A62">
            <w:pPr>
              <w:jc w:val="both"/>
            </w:pPr>
            <w:r w:rsidRPr="005F6540">
              <w:t>Преобразует давление в электрический сигнал, который поступает на блок управления компрессором, который в свою очередь преобразует электрический сигнал в показания давления на дисплее блока управления.</w:t>
            </w:r>
          </w:p>
        </w:tc>
      </w:tr>
      <w:tr w:rsidR="00B60A62" w:rsidRPr="005F6540" w:rsidTr="00EC0FD5">
        <w:tc>
          <w:tcPr>
            <w:tcW w:w="562" w:type="dxa"/>
            <w:vAlign w:val="center"/>
          </w:tcPr>
          <w:p w:rsidR="00B60A62" w:rsidRPr="005F6540" w:rsidRDefault="00B60A62" w:rsidP="00B60A62">
            <w:r w:rsidRPr="005F6540">
              <w:t>3</w:t>
            </w:r>
          </w:p>
        </w:tc>
        <w:tc>
          <w:tcPr>
            <w:tcW w:w="3058" w:type="dxa"/>
            <w:vAlign w:val="center"/>
          </w:tcPr>
          <w:p w:rsidR="00B60A62" w:rsidRPr="005F6540" w:rsidRDefault="00B60A62" w:rsidP="00B60A62">
            <w:r w:rsidRPr="005F6540">
              <w:t xml:space="preserve">Фильтр масляный </w:t>
            </w:r>
          </w:p>
        </w:tc>
        <w:tc>
          <w:tcPr>
            <w:tcW w:w="2050" w:type="dxa"/>
            <w:vAlign w:val="center"/>
          </w:tcPr>
          <w:p w:rsidR="00B60A62" w:rsidRPr="00826183" w:rsidRDefault="00B60A62" w:rsidP="00223359">
            <w:pPr>
              <w:jc w:val="center"/>
            </w:pPr>
            <w:r w:rsidRPr="00826183">
              <w:t xml:space="preserve">Parker </w:t>
            </w:r>
          </w:p>
        </w:tc>
        <w:tc>
          <w:tcPr>
            <w:tcW w:w="10065" w:type="dxa"/>
          </w:tcPr>
          <w:p w:rsidR="00B60A62" w:rsidRPr="005F6540" w:rsidRDefault="00B60A62" w:rsidP="00B60A62">
            <w:r w:rsidRPr="005F6540">
              <w:t>Предназначен для очистки компрессорного масла от твердых частиц разного происхождения.</w:t>
            </w:r>
          </w:p>
          <w:p w:rsidR="00B60A62" w:rsidRPr="005F6540" w:rsidRDefault="00B60A62" w:rsidP="00B60A62">
            <w:r w:rsidRPr="005F6540">
              <w:t>Высота 1:210</w:t>
            </w:r>
          </w:p>
          <w:p w:rsidR="00B60A62" w:rsidRPr="005F6540" w:rsidRDefault="00B60A62" w:rsidP="00B60A62">
            <w:r w:rsidRPr="005F6540">
              <w:t>Внешний диаметр 1:96</w:t>
            </w:r>
          </w:p>
          <w:p w:rsidR="00B60A62" w:rsidRPr="005F6540" w:rsidRDefault="00B60A62" w:rsidP="00B60A62">
            <w:r w:rsidRPr="005F6540">
              <w:t>Наружный диаметр 2:94</w:t>
            </w:r>
          </w:p>
          <w:p w:rsidR="00B60A62" w:rsidRPr="005F6540" w:rsidRDefault="00B60A62" w:rsidP="00B60A62">
            <w:r w:rsidRPr="005F6540">
              <w:t>1 "-12</w:t>
            </w:r>
          </w:p>
        </w:tc>
      </w:tr>
      <w:tr w:rsidR="00B60A62" w:rsidRPr="005F6540" w:rsidTr="00EC0FD5">
        <w:tc>
          <w:tcPr>
            <w:tcW w:w="562" w:type="dxa"/>
            <w:vAlign w:val="center"/>
          </w:tcPr>
          <w:p w:rsidR="00B60A62" w:rsidRPr="005F6540" w:rsidRDefault="00B60A62" w:rsidP="00B60A62">
            <w:r w:rsidRPr="005F6540">
              <w:t>4</w:t>
            </w:r>
          </w:p>
        </w:tc>
        <w:tc>
          <w:tcPr>
            <w:tcW w:w="3058" w:type="dxa"/>
            <w:vAlign w:val="center"/>
          </w:tcPr>
          <w:p w:rsidR="00B60A62" w:rsidRPr="00185E6F" w:rsidRDefault="00B60A62" w:rsidP="00B60A62">
            <w:pPr>
              <w:rPr>
                <w:highlight w:val="yellow"/>
              </w:rPr>
            </w:pPr>
            <w:r w:rsidRPr="00813EDC">
              <w:t xml:space="preserve">Плоская прокладка охладителя </w:t>
            </w:r>
          </w:p>
        </w:tc>
        <w:tc>
          <w:tcPr>
            <w:tcW w:w="2050" w:type="dxa"/>
            <w:vAlign w:val="center"/>
          </w:tcPr>
          <w:p w:rsidR="00B60A62" w:rsidRPr="00826183" w:rsidRDefault="00B60A62" w:rsidP="00B60A62">
            <w:pPr>
              <w:jc w:val="center"/>
              <w:rPr>
                <w:lang w:val="en-US"/>
              </w:rPr>
            </w:pPr>
            <w:r w:rsidRPr="00826183">
              <w:t>Atlas Copco</w:t>
            </w:r>
            <w:r w:rsidRPr="00826183">
              <w:rPr>
                <w:lang w:val="en-US"/>
              </w:rPr>
              <w:t xml:space="preserve"> 0653106200</w:t>
            </w:r>
          </w:p>
        </w:tc>
        <w:tc>
          <w:tcPr>
            <w:tcW w:w="10065" w:type="dxa"/>
          </w:tcPr>
          <w:p w:rsidR="00B60A62" w:rsidRPr="005F6540" w:rsidRDefault="00B60A62" w:rsidP="00B60A62">
            <w:r>
              <w:t xml:space="preserve">Предназначена для герметизации деталей охладителя </w:t>
            </w:r>
            <w:r w:rsidRPr="009D16EC">
              <w:t>от попадания газообразной или жидкой среды внутрь. Может быть изготовлена из разных видов резины, термопласта, неопрена и других материалов.</w:t>
            </w:r>
          </w:p>
        </w:tc>
      </w:tr>
      <w:tr w:rsidR="00B60A62" w:rsidRPr="005F6540" w:rsidTr="00EC0FD5">
        <w:tc>
          <w:tcPr>
            <w:tcW w:w="562" w:type="dxa"/>
            <w:vAlign w:val="center"/>
          </w:tcPr>
          <w:p w:rsidR="00B60A62" w:rsidRPr="005F6540" w:rsidRDefault="00B60A62" w:rsidP="00B60A62">
            <w:r w:rsidRPr="005F6540">
              <w:t>5</w:t>
            </w:r>
          </w:p>
        </w:tc>
        <w:tc>
          <w:tcPr>
            <w:tcW w:w="3058" w:type="dxa"/>
            <w:vAlign w:val="center"/>
          </w:tcPr>
          <w:p w:rsidR="00B60A62" w:rsidRPr="00813EDC" w:rsidRDefault="00B60A62" w:rsidP="00B60A62">
            <w:r w:rsidRPr="00813EDC">
              <w:t xml:space="preserve">Кольцо уплотнительное </w:t>
            </w:r>
          </w:p>
        </w:tc>
        <w:tc>
          <w:tcPr>
            <w:tcW w:w="2050" w:type="dxa"/>
            <w:vAlign w:val="center"/>
          </w:tcPr>
          <w:p w:rsidR="00B60A62" w:rsidRPr="00826183" w:rsidRDefault="00B60A62" w:rsidP="00B60A62">
            <w:pPr>
              <w:jc w:val="center"/>
              <w:rPr>
                <w:lang w:val="en-US"/>
              </w:rPr>
            </w:pPr>
            <w:r w:rsidRPr="00826183">
              <w:t>Atlas Copco</w:t>
            </w:r>
          </w:p>
          <w:p w:rsidR="00B60A62" w:rsidRPr="00826183" w:rsidRDefault="00B60A62" w:rsidP="00B60A62">
            <w:pPr>
              <w:jc w:val="center"/>
              <w:rPr>
                <w:lang w:val="en-US"/>
              </w:rPr>
            </w:pPr>
            <w:r w:rsidRPr="00826183">
              <w:rPr>
                <w:lang w:val="en-US"/>
              </w:rPr>
              <w:t>0663716800</w:t>
            </w:r>
          </w:p>
        </w:tc>
        <w:tc>
          <w:tcPr>
            <w:tcW w:w="10065" w:type="dxa"/>
          </w:tcPr>
          <w:p w:rsidR="00B60A62" w:rsidRPr="005F6540" w:rsidRDefault="00B60A62" w:rsidP="00B60A62">
            <w:r>
              <w:t>Предназначено</w:t>
            </w:r>
            <w:r w:rsidRPr="000D74FA">
              <w:t xml:space="preserve"> для поддержания герметичности, в том числе для защиты от попадания газообразной </w:t>
            </w:r>
            <w:r>
              <w:t>или жидкой среды внутрь</w:t>
            </w:r>
            <w:r w:rsidRPr="000D74FA">
              <w:t>. Может быть изготовлена из разных видов резины, термопласта, неопрена и других материалов.</w:t>
            </w:r>
          </w:p>
        </w:tc>
      </w:tr>
      <w:tr w:rsidR="00B60A62" w:rsidRPr="005F6540" w:rsidTr="00EC0FD5">
        <w:tc>
          <w:tcPr>
            <w:tcW w:w="562" w:type="dxa"/>
            <w:vAlign w:val="center"/>
          </w:tcPr>
          <w:p w:rsidR="00B60A62" w:rsidRPr="005F6540" w:rsidRDefault="00B60A62" w:rsidP="00B60A62">
            <w:r w:rsidRPr="005F6540">
              <w:t>6</w:t>
            </w:r>
          </w:p>
        </w:tc>
        <w:tc>
          <w:tcPr>
            <w:tcW w:w="3058" w:type="dxa"/>
            <w:vAlign w:val="center"/>
          </w:tcPr>
          <w:p w:rsidR="00B60A62" w:rsidRPr="005F6540" w:rsidRDefault="00B60A62" w:rsidP="00B60A62">
            <w:pPr>
              <w:rPr>
                <w:lang w:val="en-US"/>
              </w:rPr>
            </w:pPr>
            <w:r w:rsidRPr="005F6540">
              <w:t>Фильтр</w:t>
            </w:r>
            <w:r w:rsidRPr="005F6540">
              <w:rPr>
                <w:lang w:val="en-US"/>
              </w:rPr>
              <w:t xml:space="preserve"> DD 130+ (DD 120) </w:t>
            </w:r>
          </w:p>
        </w:tc>
        <w:tc>
          <w:tcPr>
            <w:tcW w:w="2050" w:type="dxa"/>
            <w:vAlign w:val="center"/>
          </w:tcPr>
          <w:p w:rsidR="00B60A62" w:rsidRPr="00826183" w:rsidRDefault="00B60A62" w:rsidP="00B60A62">
            <w:pPr>
              <w:jc w:val="center"/>
              <w:rPr>
                <w:lang w:val="en-US"/>
              </w:rPr>
            </w:pPr>
            <w:r w:rsidRPr="00826183">
              <w:rPr>
                <w:lang w:val="en-US"/>
              </w:rPr>
              <w:t xml:space="preserve">DD 130+ (DD 120)  </w:t>
            </w:r>
          </w:p>
        </w:tc>
        <w:tc>
          <w:tcPr>
            <w:tcW w:w="10065" w:type="dxa"/>
          </w:tcPr>
          <w:p w:rsidR="00B60A62" w:rsidRDefault="00B60A62" w:rsidP="00B60A62">
            <w:r w:rsidRPr="005F6540">
              <w:t xml:space="preserve">Магистральный фильтр DD 130+ предназначен для общей защиты и удаления жидкостей. </w:t>
            </w:r>
          </w:p>
          <w:p w:rsidR="00B60A62" w:rsidRDefault="00B60A62" w:rsidP="00B60A62">
            <w:r w:rsidRPr="005F6540">
              <w:t xml:space="preserve">Элемент фильтра удерживает частицы воды и масла, которые удаляются посредством слива. </w:t>
            </w:r>
          </w:p>
          <w:p w:rsidR="00B60A62" w:rsidRDefault="00B60A62" w:rsidP="00B60A62">
            <w:r w:rsidRPr="005F6540">
              <w:t xml:space="preserve">Удаляет частицы размером до 1мкм. </w:t>
            </w:r>
          </w:p>
          <w:p w:rsidR="00B60A62" w:rsidRPr="005F6540" w:rsidRDefault="00B60A62" w:rsidP="00B60A62">
            <w:r w:rsidRPr="005F6540">
              <w:t>Концентрация влаги на выходе - не более 0,1 мг/м³.</w:t>
            </w:r>
          </w:p>
          <w:p w:rsidR="00B60A62" w:rsidRPr="005F6540" w:rsidRDefault="00B60A62" w:rsidP="00B60A62">
            <w:r w:rsidRPr="005F6540">
              <w:t>Производительность - 7,8 м³/мин,</w:t>
            </w:r>
          </w:p>
          <w:p w:rsidR="00B60A62" w:rsidRPr="005F6540" w:rsidRDefault="00B60A62" w:rsidP="00B60A62">
            <w:r w:rsidRPr="005F6540">
              <w:t>Максимальное давление - 16 бар,</w:t>
            </w:r>
          </w:p>
          <w:p w:rsidR="00B60A62" w:rsidRPr="005F6540" w:rsidRDefault="00B60A62" w:rsidP="00B60A62">
            <w:r w:rsidRPr="005F6540">
              <w:t>Рабочее давление - 7 бар,</w:t>
            </w:r>
          </w:p>
          <w:p w:rsidR="00B60A62" w:rsidRPr="005F6540" w:rsidRDefault="00B60A62" w:rsidP="00B60A62">
            <w:r w:rsidRPr="005F6540">
              <w:t>Присоединительный размер - 1½ дюйм,</w:t>
            </w:r>
          </w:p>
          <w:p w:rsidR="00B60A62" w:rsidRPr="005F6540" w:rsidRDefault="00B60A62" w:rsidP="00B60A62">
            <w:r w:rsidRPr="005F6540">
              <w:t>Вес - 4,2 кг.,</w:t>
            </w:r>
          </w:p>
          <w:p w:rsidR="00B60A62" w:rsidRPr="005F6540" w:rsidRDefault="00B60A62" w:rsidP="00B60A62">
            <w:r w:rsidRPr="005F6540">
              <w:t>Габариты - 14х10,5х52 см.</w:t>
            </w:r>
          </w:p>
        </w:tc>
      </w:tr>
      <w:tr w:rsidR="00B60A62" w:rsidRPr="005F6540" w:rsidTr="00EC0FD5">
        <w:tc>
          <w:tcPr>
            <w:tcW w:w="562" w:type="dxa"/>
            <w:vAlign w:val="center"/>
          </w:tcPr>
          <w:p w:rsidR="00B60A62" w:rsidRPr="005F6540" w:rsidRDefault="00B60A62" w:rsidP="00B60A62">
            <w:r w:rsidRPr="005F6540">
              <w:t>7</w:t>
            </w:r>
          </w:p>
        </w:tc>
        <w:tc>
          <w:tcPr>
            <w:tcW w:w="3058" w:type="dxa"/>
            <w:vAlign w:val="center"/>
          </w:tcPr>
          <w:p w:rsidR="00B60A62" w:rsidRPr="005F6540" w:rsidRDefault="00B60A62" w:rsidP="00B60A62">
            <w:r w:rsidRPr="00A814A5">
              <w:t>Фильтр воздушный</w:t>
            </w:r>
            <w:r w:rsidRPr="005F6540">
              <w:t xml:space="preserve"> </w:t>
            </w:r>
          </w:p>
        </w:tc>
        <w:tc>
          <w:tcPr>
            <w:tcW w:w="2050" w:type="dxa"/>
            <w:vAlign w:val="center"/>
          </w:tcPr>
          <w:p w:rsidR="00B60A62" w:rsidRPr="00826183" w:rsidRDefault="00B60A62" w:rsidP="00223359">
            <w:pPr>
              <w:jc w:val="center"/>
            </w:pPr>
            <w:r w:rsidRPr="00826183">
              <w:t xml:space="preserve">Parker </w:t>
            </w:r>
          </w:p>
        </w:tc>
        <w:tc>
          <w:tcPr>
            <w:tcW w:w="10065" w:type="dxa"/>
          </w:tcPr>
          <w:p w:rsidR="00B60A62" w:rsidRDefault="00B60A62" w:rsidP="00B60A62">
            <w:r>
              <w:t>Предназначен для защиты механизмов компрессора от попадания твердых частиц разного происхождения.</w:t>
            </w:r>
          </w:p>
          <w:p w:rsidR="00B60A62" w:rsidRPr="00CA7774" w:rsidRDefault="00B60A62" w:rsidP="00B60A62">
            <w:r w:rsidRPr="00CA7774">
              <w:t>Высота 1:360</w:t>
            </w:r>
          </w:p>
          <w:p w:rsidR="00B60A62" w:rsidRPr="00CA7774" w:rsidRDefault="00B60A62" w:rsidP="00B60A62">
            <w:r w:rsidRPr="00CA7774">
              <w:t>Высота 2:330</w:t>
            </w:r>
          </w:p>
          <w:p w:rsidR="00B60A62" w:rsidRPr="00CA7774" w:rsidRDefault="00B60A62" w:rsidP="00B60A62">
            <w:r w:rsidRPr="00CA7774">
              <w:t>Наружный диаметр 1:227</w:t>
            </w:r>
          </w:p>
          <w:p w:rsidR="00B60A62" w:rsidRPr="005F6540" w:rsidRDefault="00B60A62" w:rsidP="00B60A62">
            <w:r w:rsidRPr="00CA7774">
              <w:t>Внутренний диаметр 1:130</w:t>
            </w:r>
          </w:p>
        </w:tc>
      </w:tr>
      <w:tr w:rsidR="00B60A62" w:rsidRPr="005F6540" w:rsidTr="00EC0FD5">
        <w:tc>
          <w:tcPr>
            <w:tcW w:w="562" w:type="dxa"/>
            <w:vAlign w:val="center"/>
          </w:tcPr>
          <w:p w:rsidR="00B60A62" w:rsidRPr="005F6540" w:rsidRDefault="00B60A62" w:rsidP="00B60A62">
            <w:r w:rsidRPr="005F6540">
              <w:t>8</w:t>
            </w:r>
          </w:p>
        </w:tc>
        <w:tc>
          <w:tcPr>
            <w:tcW w:w="3058" w:type="dxa"/>
            <w:vAlign w:val="center"/>
          </w:tcPr>
          <w:p w:rsidR="00B60A62" w:rsidRPr="005F6540" w:rsidRDefault="00B60A62" w:rsidP="00B60A62">
            <w:r w:rsidRPr="005F6540">
              <w:t>Фильтр-частотник по размерам</w:t>
            </w:r>
          </w:p>
        </w:tc>
        <w:tc>
          <w:tcPr>
            <w:tcW w:w="2050" w:type="dxa"/>
            <w:vAlign w:val="center"/>
          </w:tcPr>
          <w:p w:rsidR="00B60A62" w:rsidRPr="00826183" w:rsidRDefault="00B60A62" w:rsidP="00B60A62">
            <w:pPr>
              <w:jc w:val="center"/>
            </w:pPr>
            <w:r w:rsidRPr="00826183">
              <w:t>Atlas Copco</w:t>
            </w:r>
          </w:p>
        </w:tc>
        <w:tc>
          <w:tcPr>
            <w:tcW w:w="10065" w:type="dxa"/>
          </w:tcPr>
          <w:p w:rsidR="00B60A62" w:rsidRPr="005F6540" w:rsidRDefault="00B60A62" w:rsidP="00B60A62">
            <w:r w:rsidRPr="004D3771">
              <w:t>Предназначен для защиты механизмов компрессора от попадания твердых частиц разного происхождения</w:t>
            </w:r>
            <w:r>
              <w:t>.</w:t>
            </w:r>
          </w:p>
        </w:tc>
      </w:tr>
      <w:tr w:rsidR="00B60A62" w:rsidRPr="005F6540" w:rsidTr="00EC0FD5">
        <w:tc>
          <w:tcPr>
            <w:tcW w:w="562" w:type="dxa"/>
            <w:vAlign w:val="center"/>
          </w:tcPr>
          <w:p w:rsidR="00B60A62" w:rsidRPr="005F6540" w:rsidRDefault="00B60A62" w:rsidP="00B60A62">
            <w:r w:rsidRPr="005F6540">
              <w:t>9</w:t>
            </w:r>
          </w:p>
        </w:tc>
        <w:tc>
          <w:tcPr>
            <w:tcW w:w="3058" w:type="dxa"/>
            <w:vAlign w:val="center"/>
          </w:tcPr>
          <w:p w:rsidR="00B60A62" w:rsidRPr="005F6540" w:rsidRDefault="00B60A62" w:rsidP="00B60A62">
            <w:pPr>
              <w:rPr>
                <w:lang w:val="en-US"/>
              </w:rPr>
            </w:pPr>
            <w:r w:rsidRPr="005F6540">
              <w:t>Масло</w:t>
            </w:r>
            <w:r w:rsidRPr="005F6540">
              <w:rPr>
                <w:lang w:val="en-US"/>
              </w:rPr>
              <w:t xml:space="preserve"> </w:t>
            </w:r>
          </w:p>
        </w:tc>
        <w:tc>
          <w:tcPr>
            <w:tcW w:w="2050" w:type="dxa"/>
            <w:vAlign w:val="center"/>
          </w:tcPr>
          <w:p w:rsidR="00B60A62" w:rsidRPr="00826183" w:rsidRDefault="00223359" w:rsidP="00B60A62">
            <w:pPr>
              <w:jc w:val="center"/>
            </w:pPr>
            <w:r>
              <w:t>-</w:t>
            </w:r>
          </w:p>
        </w:tc>
        <w:tc>
          <w:tcPr>
            <w:tcW w:w="10065" w:type="dxa"/>
          </w:tcPr>
          <w:p w:rsidR="00B60A62" w:rsidRPr="00394405" w:rsidRDefault="00B60A62" w:rsidP="00B60A62">
            <w:r w:rsidRPr="00394405">
              <w:t>Тип масла: минеральное,</w:t>
            </w:r>
          </w:p>
          <w:p w:rsidR="00B60A62" w:rsidRPr="00394405" w:rsidRDefault="00B60A62" w:rsidP="00B60A62">
            <w:r w:rsidRPr="00394405">
              <w:t>Индекс вязкости: 46,</w:t>
            </w:r>
          </w:p>
          <w:p w:rsidR="00B60A62" w:rsidRPr="00394405" w:rsidRDefault="00B60A62" w:rsidP="00B60A62">
            <w:r w:rsidRPr="00394405">
              <w:t>Вязкость при 400С: 46 мм2/с,</w:t>
            </w:r>
          </w:p>
          <w:p w:rsidR="00B60A62" w:rsidRPr="00394405" w:rsidRDefault="00B60A62" w:rsidP="00B60A62">
            <w:r w:rsidRPr="00394405">
              <w:t>Температура застывания: - 57 0С,</w:t>
            </w:r>
          </w:p>
          <w:p w:rsidR="00B60A62" w:rsidRDefault="00B60A62" w:rsidP="00B60A62">
            <w:r w:rsidRPr="00394405">
              <w:t>Применение: винтовые компрессоры.</w:t>
            </w:r>
          </w:p>
          <w:p w:rsidR="00B60A62" w:rsidRPr="00777E82" w:rsidRDefault="00B60A62" w:rsidP="00B60A62">
            <w:r w:rsidRPr="00777E82">
              <w:t xml:space="preserve">Упаковка – </w:t>
            </w:r>
            <w:r w:rsidR="00223359">
              <w:t xml:space="preserve">пластиковая </w:t>
            </w:r>
            <w:r w:rsidRPr="00777E82">
              <w:t>канистра объемом 20 литров</w:t>
            </w:r>
          </w:p>
        </w:tc>
      </w:tr>
    </w:tbl>
    <w:p w:rsidR="005F6540" w:rsidRDefault="005F6540" w:rsidP="00FC7E70">
      <w:pPr>
        <w:ind w:firstLine="709"/>
        <w:rPr>
          <w:sz w:val="28"/>
          <w:szCs w:val="28"/>
        </w:rPr>
      </w:pPr>
    </w:p>
    <w:sectPr w:rsidR="005F6540" w:rsidSect="007236BF">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30" w:rsidRDefault="00181130" w:rsidP="00456385">
      <w:r>
        <w:separator/>
      </w:r>
    </w:p>
  </w:endnote>
  <w:endnote w:type="continuationSeparator" w:id="0">
    <w:p w:rsidR="00181130" w:rsidRDefault="00181130"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30" w:rsidRDefault="00181130" w:rsidP="00456385">
      <w:r>
        <w:separator/>
      </w:r>
    </w:p>
  </w:footnote>
  <w:footnote w:type="continuationSeparator" w:id="0">
    <w:p w:rsidR="00181130" w:rsidRDefault="00181130"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E3D"/>
    <w:multiLevelType w:val="hybridMultilevel"/>
    <w:tmpl w:val="641884F6"/>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412E6"/>
    <w:multiLevelType w:val="hybridMultilevel"/>
    <w:tmpl w:val="B0507278"/>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4E49"/>
    <w:multiLevelType w:val="hybridMultilevel"/>
    <w:tmpl w:val="2340C7C4"/>
    <w:lvl w:ilvl="0" w:tplc="AE0EF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A5C0F8B"/>
    <w:multiLevelType w:val="hybridMultilevel"/>
    <w:tmpl w:val="560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D3AB0"/>
    <w:multiLevelType w:val="multilevel"/>
    <w:tmpl w:val="7F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22838"/>
    <w:multiLevelType w:val="hybridMultilevel"/>
    <w:tmpl w:val="C10C6016"/>
    <w:lvl w:ilvl="0" w:tplc="39B89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7135DF"/>
    <w:multiLevelType w:val="multilevel"/>
    <w:tmpl w:val="B25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4191F"/>
    <w:multiLevelType w:val="hybridMultilevel"/>
    <w:tmpl w:val="03A0794E"/>
    <w:lvl w:ilvl="0" w:tplc="8F6483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0F2DDF"/>
    <w:multiLevelType w:val="hybridMultilevel"/>
    <w:tmpl w:val="C274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362AF"/>
    <w:multiLevelType w:val="hybridMultilevel"/>
    <w:tmpl w:val="DAD83AC4"/>
    <w:lvl w:ilvl="0" w:tplc="65CEEE0C">
      <w:start w:val="3"/>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0"/>
  </w:num>
  <w:num w:numId="7">
    <w:abstractNumId w:val="2"/>
  </w:num>
  <w:num w:numId="8">
    <w:abstractNumId w:val="12"/>
  </w:num>
  <w:num w:numId="9">
    <w:abstractNumId w:val="6"/>
  </w:num>
  <w:num w:numId="10">
    <w:abstractNumId w:val="9"/>
  </w:num>
  <w:num w:numId="11">
    <w:abstractNumId w:val="5"/>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5"/>
    <w:rsid w:val="00006269"/>
    <w:rsid w:val="00020E18"/>
    <w:rsid w:val="0002101F"/>
    <w:rsid w:val="000260FD"/>
    <w:rsid w:val="00031CE3"/>
    <w:rsid w:val="00033668"/>
    <w:rsid w:val="00054935"/>
    <w:rsid w:val="00075ADF"/>
    <w:rsid w:val="000801CB"/>
    <w:rsid w:val="00086C75"/>
    <w:rsid w:val="0009181D"/>
    <w:rsid w:val="00091D8A"/>
    <w:rsid w:val="0009518C"/>
    <w:rsid w:val="000A3F3B"/>
    <w:rsid w:val="000B13CD"/>
    <w:rsid w:val="000B4098"/>
    <w:rsid w:val="000C0AD5"/>
    <w:rsid w:val="000C2D2E"/>
    <w:rsid w:val="000D5F01"/>
    <w:rsid w:val="000D74FA"/>
    <w:rsid w:val="001003A8"/>
    <w:rsid w:val="00101A1A"/>
    <w:rsid w:val="00102475"/>
    <w:rsid w:val="00107015"/>
    <w:rsid w:val="00114123"/>
    <w:rsid w:val="00120BE8"/>
    <w:rsid w:val="001236BC"/>
    <w:rsid w:val="001277EA"/>
    <w:rsid w:val="00132A59"/>
    <w:rsid w:val="00162E7C"/>
    <w:rsid w:val="0017045B"/>
    <w:rsid w:val="00172811"/>
    <w:rsid w:val="00172D64"/>
    <w:rsid w:val="0017346D"/>
    <w:rsid w:val="001772AC"/>
    <w:rsid w:val="0018024A"/>
    <w:rsid w:val="00181130"/>
    <w:rsid w:val="00182D12"/>
    <w:rsid w:val="00185E6F"/>
    <w:rsid w:val="001B1E71"/>
    <w:rsid w:val="001B44D2"/>
    <w:rsid w:val="001C1A11"/>
    <w:rsid w:val="001D2EBD"/>
    <w:rsid w:val="0021536E"/>
    <w:rsid w:val="002211A5"/>
    <w:rsid w:val="00223359"/>
    <w:rsid w:val="00223727"/>
    <w:rsid w:val="002242C7"/>
    <w:rsid w:val="00235C5B"/>
    <w:rsid w:val="0023746B"/>
    <w:rsid w:val="00240C1F"/>
    <w:rsid w:val="002444EA"/>
    <w:rsid w:val="00256C52"/>
    <w:rsid w:val="00257082"/>
    <w:rsid w:val="00260DCE"/>
    <w:rsid w:val="002610EE"/>
    <w:rsid w:val="00261F45"/>
    <w:rsid w:val="00277A7E"/>
    <w:rsid w:val="0028325D"/>
    <w:rsid w:val="00292D24"/>
    <w:rsid w:val="002958FE"/>
    <w:rsid w:val="002B0308"/>
    <w:rsid w:val="002B41DE"/>
    <w:rsid w:val="002C344D"/>
    <w:rsid w:val="002C4A35"/>
    <w:rsid w:val="002D7098"/>
    <w:rsid w:val="002E4F43"/>
    <w:rsid w:val="002F03D7"/>
    <w:rsid w:val="002F0E89"/>
    <w:rsid w:val="003070F5"/>
    <w:rsid w:val="003077CC"/>
    <w:rsid w:val="0033146C"/>
    <w:rsid w:val="003330B8"/>
    <w:rsid w:val="00333E96"/>
    <w:rsid w:val="00346EC1"/>
    <w:rsid w:val="00365751"/>
    <w:rsid w:val="00371023"/>
    <w:rsid w:val="00390A05"/>
    <w:rsid w:val="00392791"/>
    <w:rsid w:val="00394405"/>
    <w:rsid w:val="00397CB7"/>
    <w:rsid w:val="003A5013"/>
    <w:rsid w:val="003D77B0"/>
    <w:rsid w:val="00402607"/>
    <w:rsid w:val="0041357E"/>
    <w:rsid w:val="00420658"/>
    <w:rsid w:val="004427AC"/>
    <w:rsid w:val="004517E3"/>
    <w:rsid w:val="0045323B"/>
    <w:rsid w:val="0045348E"/>
    <w:rsid w:val="00456385"/>
    <w:rsid w:val="00464A33"/>
    <w:rsid w:val="00482370"/>
    <w:rsid w:val="004960C5"/>
    <w:rsid w:val="004B0285"/>
    <w:rsid w:val="004C74EB"/>
    <w:rsid w:val="004D2927"/>
    <w:rsid w:val="004D3771"/>
    <w:rsid w:val="004E0AB5"/>
    <w:rsid w:val="004E6A60"/>
    <w:rsid w:val="004F17C1"/>
    <w:rsid w:val="0050125C"/>
    <w:rsid w:val="0050212F"/>
    <w:rsid w:val="0050403F"/>
    <w:rsid w:val="00514762"/>
    <w:rsid w:val="005203BA"/>
    <w:rsid w:val="005222FC"/>
    <w:rsid w:val="00526F44"/>
    <w:rsid w:val="00527E48"/>
    <w:rsid w:val="0053063A"/>
    <w:rsid w:val="00534038"/>
    <w:rsid w:val="005370C4"/>
    <w:rsid w:val="00547BD8"/>
    <w:rsid w:val="00551A22"/>
    <w:rsid w:val="00551BC9"/>
    <w:rsid w:val="005678A8"/>
    <w:rsid w:val="00574C88"/>
    <w:rsid w:val="00575431"/>
    <w:rsid w:val="005762B3"/>
    <w:rsid w:val="005945F0"/>
    <w:rsid w:val="00596DE5"/>
    <w:rsid w:val="005A7E01"/>
    <w:rsid w:val="005B6ABB"/>
    <w:rsid w:val="005C508F"/>
    <w:rsid w:val="005D0EEA"/>
    <w:rsid w:val="005D112A"/>
    <w:rsid w:val="005F4082"/>
    <w:rsid w:val="005F6540"/>
    <w:rsid w:val="006038C7"/>
    <w:rsid w:val="006213DB"/>
    <w:rsid w:val="0062557F"/>
    <w:rsid w:val="00630984"/>
    <w:rsid w:val="00630A7B"/>
    <w:rsid w:val="006452CB"/>
    <w:rsid w:val="00646857"/>
    <w:rsid w:val="0064783F"/>
    <w:rsid w:val="006516B3"/>
    <w:rsid w:val="006553C6"/>
    <w:rsid w:val="0065625B"/>
    <w:rsid w:val="006617F8"/>
    <w:rsid w:val="0066494B"/>
    <w:rsid w:val="006669AE"/>
    <w:rsid w:val="00683549"/>
    <w:rsid w:val="006848E9"/>
    <w:rsid w:val="00691D15"/>
    <w:rsid w:val="006939FA"/>
    <w:rsid w:val="006C6EA5"/>
    <w:rsid w:val="006D1E37"/>
    <w:rsid w:val="006D403A"/>
    <w:rsid w:val="006D4ED4"/>
    <w:rsid w:val="006E40AC"/>
    <w:rsid w:val="006F0871"/>
    <w:rsid w:val="006F645C"/>
    <w:rsid w:val="0071444F"/>
    <w:rsid w:val="007236BF"/>
    <w:rsid w:val="00730030"/>
    <w:rsid w:val="00736CBA"/>
    <w:rsid w:val="0074725F"/>
    <w:rsid w:val="00750701"/>
    <w:rsid w:val="00761410"/>
    <w:rsid w:val="007625D5"/>
    <w:rsid w:val="00777E82"/>
    <w:rsid w:val="00791DF7"/>
    <w:rsid w:val="00794E49"/>
    <w:rsid w:val="007956DB"/>
    <w:rsid w:val="007C63E0"/>
    <w:rsid w:val="007D4390"/>
    <w:rsid w:val="007E4E76"/>
    <w:rsid w:val="00811B8D"/>
    <w:rsid w:val="00813EDC"/>
    <w:rsid w:val="00826183"/>
    <w:rsid w:val="00826471"/>
    <w:rsid w:val="00833CB1"/>
    <w:rsid w:val="00837958"/>
    <w:rsid w:val="00842FE0"/>
    <w:rsid w:val="00844F02"/>
    <w:rsid w:val="00845359"/>
    <w:rsid w:val="00860F69"/>
    <w:rsid w:val="008816ED"/>
    <w:rsid w:val="008821AA"/>
    <w:rsid w:val="008909F5"/>
    <w:rsid w:val="00893342"/>
    <w:rsid w:val="00894241"/>
    <w:rsid w:val="008954AD"/>
    <w:rsid w:val="00895963"/>
    <w:rsid w:val="008A5087"/>
    <w:rsid w:val="008E2793"/>
    <w:rsid w:val="008E5E38"/>
    <w:rsid w:val="008F0185"/>
    <w:rsid w:val="008F31BD"/>
    <w:rsid w:val="008F70A8"/>
    <w:rsid w:val="00904D02"/>
    <w:rsid w:val="00914250"/>
    <w:rsid w:val="00916319"/>
    <w:rsid w:val="00935DCA"/>
    <w:rsid w:val="009405D8"/>
    <w:rsid w:val="00940FA3"/>
    <w:rsid w:val="00942A61"/>
    <w:rsid w:val="00943624"/>
    <w:rsid w:val="009552D4"/>
    <w:rsid w:val="00997723"/>
    <w:rsid w:val="009B0A1F"/>
    <w:rsid w:val="009B325D"/>
    <w:rsid w:val="009B5BA0"/>
    <w:rsid w:val="009B6B92"/>
    <w:rsid w:val="009C5B8C"/>
    <w:rsid w:val="009D16EC"/>
    <w:rsid w:val="009D57C3"/>
    <w:rsid w:val="009D60A4"/>
    <w:rsid w:val="009D6D35"/>
    <w:rsid w:val="009F0350"/>
    <w:rsid w:val="009F172D"/>
    <w:rsid w:val="009F2FD1"/>
    <w:rsid w:val="009F43AC"/>
    <w:rsid w:val="00A1296D"/>
    <w:rsid w:val="00A74643"/>
    <w:rsid w:val="00A74653"/>
    <w:rsid w:val="00A814A5"/>
    <w:rsid w:val="00A83082"/>
    <w:rsid w:val="00A87F55"/>
    <w:rsid w:val="00A92DE8"/>
    <w:rsid w:val="00A96FAB"/>
    <w:rsid w:val="00AB42E2"/>
    <w:rsid w:val="00AB4C9D"/>
    <w:rsid w:val="00AB7AA2"/>
    <w:rsid w:val="00AC197F"/>
    <w:rsid w:val="00AC6B41"/>
    <w:rsid w:val="00AD09C5"/>
    <w:rsid w:val="00AD79FC"/>
    <w:rsid w:val="00AE12A9"/>
    <w:rsid w:val="00AF21D9"/>
    <w:rsid w:val="00AF5269"/>
    <w:rsid w:val="00B00BA1"/>
    <w:rsid w:val="00B01027"/>
    <w:rsid w:val="00B205DF"/>
    <w:rsid w:val="00B329E2"/>
    <w:rsid w:val="00B33607"/>
    <w:rsid w:val="00B423E1"/>
    <w:rsid w:val="00B4505A"/>
    <w:rsid w:val="00B60A62"/>
    <w:rsid w:val="00B60AB0"/>
    <w:rsid w:val="00B621DA"/>
    <w:rsid w:val="00B64734"/>
    <w:rsid w:val="00B65749"/>
    <w:rsid w:val="00B66335"/>
    <w:rsid w:val="00B86628"/>
    <w:rsid w:val="00BB0F7C"/>
    <w:rsid w:val="00BC32D6"/>
    <w:rsid w:val="00BD1AD6"/>
    <w:rsid w:val="00BD482C"/>
    <w:rsid w:val="00BE37A6"/>
    <w:rsid w:val="00BF3199"/>
    <w:rsid w:val="00C05E4D"/>
    <w:rsid w:val="00C14217"/>
    <w:rsid w:val="00C16955"/>
    <w:rsid w:val="00C2524A"/>
    <w:rsid w:val="00C32108"/>
    <w:rsid w:val="00C333C3"/>
    <w:rsid w:val="00C52414"/>
    <w:rsid w:val="00C65E36"/>
    <w:rsid w:val="00C835AE"/>
    <w:rsid w:val="00C87BD5"/>
    <w:rsid w:val="00C95002"/>
    <w:rsid w:val="00CA3ACE"/>
    <w:rsid w:val="00CA7774"/>
    <w:rsid w:val="00CB7177"/>
    <w:rsid w:val="00CC1CDD"/>
    <w:rsid w:val="00CC2752"/>
    <w:rsid w:val="00CD1638"/>
    <w:rsid w:val="00CD3F7A"/>
    <w:rsid w:val="00D03E58"/>
    <w:rsid w:val="00D218F1"/>
    <w:rsid w:val="00D252DA"/>
    <w:rsid w:val="00D260EA"/>
    <w:rsid w:val="00D34766"/>
    <w:rsid w:val="00D36DB8"/>
    <w:rsid w:val="00D418A9"/>
    <w:rsid w:val="00D47761"/>
    <w:rsid w:val="00D55ADA"/>
    <w:rsid w:val="00D71B69"/>
    <w:rsid w:val="00D85307"/>
    <w:rsid w:val="00D9750A"/>
    <w:rsid w:val="00DC5994"/>
    <w:rsid w:val="00DD2E35"/>
    <w:rsid w:val="00DE3D75"/>
    <w:rsid w:val="00DE56D4"/>
    <w:rsid w:val="00DF045E"/>
    <w:rsid w:val="00DF0CF1"/>
    <w:rsid w:val="00E304E8"/>
    <w:rsid w:val="00E45825"/>
    <w:rsid w:val="00E53AB4"/>
    <w:rsid w:val="00E71763"/>
    <w:rsid w:val="00E7281A"/>
    <w:rsid w:val="00E7306C"/>
    <w:rsid w:val="00E80D7A"/>
    <w:rsid w:val="00E83B1C"/>
    <w:rsid w:val="00E8413C"/>
    <w:rsid w:val="00E901C2"/>
    <w:rsid w:val="00E97910"/>
    <w:rsid w:val="00EA2702"/>
    <w:rsid w:val="00EA53E0"/>
    <w:rsid w:val="00EB558F"/>
    <w:rsid w:val="00EB6A44"/>
    <w:rsid w:val="00EC0BC9"/>
    <w:rsid w:val="00EC5579"/>
    <w:rsid w:val="00ED590D"/>
    <w:rsid w:val="00ED5FC6"/>
    <w:rsid w:val="00F06907"/>
    <w:rsid w:val="00F06930"/>
    <w:rsid w:val="00F11786"/>
    <w:rsid w:val="00F3130F"/>
    <w:rsid w:val="00F34A1C"/>
    <w:rsid w:val="00F3539F"/>
    <w:rsid w:val="00F361F8"/>
    <w:rsid w:val="00F42E52"/>
    <w:rsid w:val="00F45CDD"/>
    <w:rsid w:val="00F505B8"/>
    <w:rsid w:val="00F56694"/>
    <w:rsid w:val="00F70203"/>
    <w:rsid w:val="00F70ECD"/>
    <w:rsid w:val="00F75027"/>
    <w:rsid w:val="00FA15F6"/>
    <w:rsid w:val="00FA1B69"/>
    <w:rsid w:val="00FA6500"/>
    <w:rsid w:val="00FB06DB"/>
    <w:rsid w:val="00FB0FDF"/>
    <w:rsid w:val="00FC7E70"/>
    <w:rsid w:val="00FE0ACC"/>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 w:type="character" w:customStyle="1" w:styleId="ash12">
    <w:name w:val="as_h1_2"/>
    <w:basedOn w:val="a0"/>
    <w:rsid w:val="002B0308"/>
  </w:style>
  <w:style w:type="paragraph" w:customStyle="1" w:styleId="name">
    <w:name w:val="name"/>
    <w:basedOn w:val="a"/>
    <w:rsid w:val="002B0308"/>
    <w:pPr>
      <w:spacing w:before="100" w:beforeAutospacing="1" w:after="100" w:afterAutospacing="1"/>
    </w:pPr>
  </w:style>
  <w:style w:type="paragraph" w:customStyle="1" w:styleId="values">
    <w:name w:val="values"/>
    <w:basedOn w:val="a"/>
    <w:rsid w:val="002B0308"/>
    <w:pPr>
      <w:spacing w:before="100" w:beforeAutospacing="1" w:after="100" w:afterAutospacing="1"/>
    </w:pPr>
  </w:style>
  <w:style w:type="paragraph" w:styleId="af0">
    <w:name w:val="Body Text Indent"/>
    <w:basedOn w:val="a"/>
    <w:link w:val="af1"/>
    <w:unhideWhenUsed/>
    <w:rsid w:val="00033668"/>
    <w:pPr>
      <w:spacing w:after="120"/>
      <w:ind w:left="283"/>
    </w:pPr>
  </w:style>
  <w:style w:type="character" w:customStyle="1" w:styleId="af1">
    <w:name w:val="Основной текст с отступом Знак"/>
    <w:basedOn w:val="a0"/>
    <w:link w:val="af0"/>
    <w:rsid w:val="00033668"/>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D252DA"/>
    <w:pPr>
      <w:spacing w:before="100" w:beforeAutospacing="1" w:after="100" w:afterAutospacing="1"/>
    </w:pPr>
  </w:style>
  <w:style w:type="table" w:styleId="af3">
    <w:name w:val="Table Grid"/>
    <w:basedOn w:val="a1"/>
    <w:uiPriority w:val="59"/>
    <w:rsid w:val="006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DC5994"/>
    <w:rPr>
      <w:color w:val="0000FF"/>
      <w:u w:val="single"/>
    </w:rPr>
  </w:style>
  <w:style w:type="character" w:styleId="af5">
    <w:name w:val="Strong"/>
    <w:basedOn w:val="a0"/>
    <w:uiPriority w:val="22"/>
    <w:qFormat/>
    <w:rsid w:val="0012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63">
      <w:bodyDiv w:val="1"/>
      <w:marLeft w:val="0"/>
      <w:marRight w:val="0"/>
      <w:marTop w:val="0"/>
      <w:marBottom w:val="0"/>
      <w:divBdr>
        <w:top w:val="none" w:sz="0" w:space="0" w:color="auto"/>
        <w:left w:val="none" w:sz="0" w:space="0" w:color="auto"/>
        <w:bottom w:val="none" w:sz="0" w:space="0" w:color="auto"/>
        <w:right w:val="none" w:sz="0" w:space="0" w:color="auto"/>
      </w:divBdr>
      <w:divsChild>
        <w:div w:id="793602147">
          <w:marLeft w:val="300"/>
          <w:marRight w:val="0"/>
          <w:marTop w:val="150"/>
          <w:marBottom w:val="0"/>
          <w:divBdr>
            <w:top w:val="none" w:sz="0" w:space="0" w:color="auto"/>
            <w:left w:val="none" w:sz="0" w:space="0" w:color="auto"/>
            <w:bottom w:val="none" w:sz="0" w:space="0" w:color="auto"/>
            <w:right w:val="none" w:sz="0" w:space="0" w:color="auto"/>
          </w:divBdr>
        </w:div>
      </w:divsChild>
    </w:div>
    <w:div w:id="166604117">
      <w:bodyDiv w:val="1"/>
      <w:marLeft w:val="0"/>
      <w:marRight w:val="0"/>
      <w:marTop w:val="0"/>
      <w:marBottom w:val="0"/>
      <w:divBdr>
        <w:top w:val="none" w:sz="0" w:space="0" w:color="auto"/>
        <w:left w:val="none" w:sz="0" w:space="0" w:color="auto"/>
        <w:bottom w:val="none" w:sz="0" w:space="0" w:color="auto"/>
        <w:right w:val="none" w:sz="0" w:space="0" w:color="auto"/>
      </w:divBdr>
      <w:divsChild>
        <w:div w:id="1153906652">
          <w:marLeft w:val="0"/>
          <w:marRight w:val="0"/>
          <w:marTop w:val="0"/>
          <w:marBottom w:val="0"/>
          <w:divBdr>
            <w:top w:val="none" w:sz="0" w:space="0" w:color="auto"/>
            <w:left w:val="none" w:sz="0" w:space="0" w:color="auto"/>
            <w:bottom w:val="none" w:sz="0" w:space="0" w:color="auto"/>
            <w:right w:val="none" w:sz="0" w:space="0" w:color="auto"/>
          </w:divBdr>
          <w:divsChild>
            <w:div w:id="377978413">
              <w:marLeft w:val="0"/>
              <w:marRight w:val="0"/>
              <w:marTop w:val="0"/>
              <w:marBottom w:val="0"/>
              <w:divBdr>
                <w:top w:val="none" w:sz="0" w:space="0" w:color="auto"/>
                <w:left w:val="none" w:sz="0" w:space="0" w:color="auto"/>
                <w:bottom w:val="none" w:sz="0" w:space="0" w:color="auto"/>
                <w:right w:val="none" w:sz="0" w:space="0" w:color="auto"/>
              </w:divBdr>
              <w:divsChild>
                <w:div w:id="872546321">
                  <w:marLeft w:val="0"/>
                  <w:marRight w:val="0"/>
                  <w:marTop w:val="0"/>
                  <w:marBottom w:val="0"/>
                  <w:divBdr>
                    <w:top w:val="none" w:sz="0" w:space="0" w:color="auto"/>
                    <w:left w:val="none" w:sz="0" w:space="0" w:color="auto"/>
                    <w:bottom w:val="none" w:sz="0" w:space="0" w:color="auto"/>
                    <w:right w:val="none" w:sz="0" w:space="0" w:color="auto"/>
                  </w:divBdr>
                  <w:divsChild>
                    <w:div w:id="6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4762">
      <w:bodyDiv w:val="1"/>
      <w:marLeft w:val="0"/>
      <w:marRight w:val="0"/>
      <w:marTop w:val="0"/>
      <w:marBottom w:val="0"/>
      <w:divBdr>
        <w:top w:val="none" w:sz="0" w:space="0" w:color="auto"/>
        <w:left w:val="none" w:sz="0" w:space="0" w:color="auto"/>
        <w:bottom w:val="none" w:sz="0" w:space="0" w:color="auto"/>
        <w:right w:val="none" w:sz="0" w:space="0" w:color="auto"/>
      </w:divBdr>
    </w:div>
    <w:div w:id="320810736">
      <w:bodyDiv w:val="1"/>
      <w:marLeft w:val="0"/>
      <w:marRight w:val="0"/>
      <w:marTop w:val="0"/>
      <w:marBottom w:val="0"/>
      <w:divBdr>
        <w:top w:val="none" w:sz="0" w:space="0" w:color="auto"/>
        <w:left w:val="none" w:sz="0" w:space="0" w:color="auto"/>
        <w:bottom w:val="none" w:sz="0" w:space="0" w:color="auto"/>
        <w:right w:val="none" w:sz="0" w:space="0" w:color="auto"/>
      </w:divBdr>
      <w:divsChild>
        <w:div w:id="1452212715">
          <w:marLeft w:val="0"/>
          <w:marRight w:val="0"/>
          <w:marTop w:val="0"/>
          <w:marBottom w:val="0"/>
          <w:divBdr>
            <w:top w:val="none" w:sz="0" w:space="0" w:color="auto"/>
            <w:left w:val="none" w:sz="0" w:space="0" w:color="auto"/>
            <w:bottom w:val="none" w:sz="0" w:space="0" w:color="auto"/>
            <w:right w:val="none" w:sz="0" w:space="0" w:color="auto"/>
          </w:divBdr>
          <w:divsChild>
            <w:div w:id="1846898945">
              <w:marLeft w:val="0"/>
              <w:marRight w:val="0"/>
              <w:marTop w:val="0"/>
              <w:marBottom w:val="0"/>
              <w:divBdr>
                <w:top w:val="none" w:sz="0" w:space="0" w:color="auto"/>
                <w:left w:val="none" w:sz="0" w:space="0" w:color="auto"/>
                <w:bottom w:val="none" w:sz="0" w:space="0" w:color="auto"/>
                <w:right w:val="none" w:sz="0" w:space="0" w:color="auto"/>
              </w:divBdr>
              <w:divsChild>
                <w:div w:id="1216550956">
                  <w:marLeft w:val="300"/>
                  <w:marRight w:val="225"/>
                  <w:marTop w:val="0"/>
                  <w:marBottom w:val="0"/>
                  <w:divBdr>
                    <w:top w:val="none" w:sz="0" w:space="0" w:color="auto"/>
                    <w:left w:val="none" w:sz="0" w:space="0" w:color="auto"/>
                    <w:bottom w:val="none" w:sz="0" w:space="0" w:color="auto"/>
                    <w:right w:val="none" w:sz="0" w:space="0" w:color="auto"/>
                  </w:divBdr>
                  <w:divsChild>
                    <w:div w:id="671107813">
                      <w:marLeft w:val="0"/>
                      <w:marRight w:val="0"/>
                      <w:marTop w:val="150"/>
                      <w:marBottom w:val="150"/>
                      <w:divBdr>
                        <w:top w:val="none" w:sz="0" w:space="0" w:color="auto"/>
                        <w:left w:val="none" w:sz="0" w:space="0" w:color="auto"/>
                        <w:bottom w:val="none" w:sz="0" w:space="0" w:color="auto"/>
                        <w:right w:val="none" w:sz="0" w:space="0" w:color="auto"/>
                      </w:divBdr>
                      <w:divsChild>
                        <w:div w:id="81140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6122332">
      <w:bodyDiv w:val="1"/>
      <w:marLeft w:val="0"/>
      <w:marRight w:val="0"/>
      <w:marTop w:val="0"/>
      <w:marBottom w:val="0"/>
      <w:divBdr>
        <w:top w:val="none" w:sz="0" w:space="0" w:color="auto"/>
        <w:left w:val="none" w:sz="0" w:space="0" w:color="auto"/>
        <w:bottom w:val="none" w:sz="0" w:space="0" w:color="auto"/>
        <w:right w:val="none" w:sz="0" w:space="0" w:color="auto"/>
      </w:divBdr>
    </w:div>
    <w:div w:id="401949545">
      <w:bodyDiv w:val="1"/>
      <w:marLeft w:val="0"/>
      <w:marRight w:val="0"/>
      <w:marTop w:val="0"/>
      <w:marBottom w:val="0"/>
      <w:divBdr>
        <w:top w:val="none" w:sz="0" w:space="0" w:color="auto"/>
        <w:left w:val="none" w:sz="0" w:space="0" w:color="auto"/>
        <w:bottom w:val="none" w:sz="0" w:space="0" w:color="auto"/>
        <w:right w:val="none" w:sz="0" w:space="0" w:color="auto"/>
      </w:divBdr>
      <w:divsChild>
        <w:div w:id="222915222">
          <w:marLeft w:val="0"/>
          <w:marRight w:val="0"/>
          <w:marTop w:val="0"/>
          <w:marBottom w:val="0"/>
          <w:divBdr>
            <w:top w:val="none" w:sz="0" w:space="0" w:color="auto"/>
            <w:left w:val="none" w:sz="0" w:space="0" w:color="auto"/>
            <w:bottom w:val="none" w:sz="0" w:space="0" w:color="auto"/>
            <w:right w:val="none" w:sz="0" w:space="0" w:color="auto"/>
          </w:divBdr>
          <w:divsChild>
            <w:div w:id="1802914581">
              <w:marLeft w:val="0"/>
              <w:marRight w:val="0"/>
              <w:marTop w:val="0"/>
              <w:marBottom w:val="0"/>
              <w:divBdr>
                <w:top w:val="none" w:sz="0" w:space="0" w:color="auto"/>
                <w:left w:val="none" w:sz="0" w:space="0" w:color="auto"/>
                <w:bottom w:val="none" w:sz="0" w:space="0" w:color="auto"/>
                <w:right w:val="none" w:sz="0" w:space="0" w:color="auto"/>
              </w:divBdr>
              <w:divsChild>
                <w:div w:id="1353842847">
                  <w:marLeft w:val="0"/>
                  <w:marRight w:val="0"/>
                  <w:marTop w:val="0"/>
                  <w:marBottom w:val="0"/>
                  <w:divBdr>
                    <w:top w:val="none" w:sz="0" w:space="0" w:color="auto"/>
                    <w:left w:val="none" w:sz="0" w:space="0" w:color="auto"/>
                    <w:bottom w:val="none" w:sz="0" w:space="0" w:color="auto"/>
                    <w:right w:val="none" w:sz="0" w:space="0" w:color="auto"/>
                  </w:divBdr>
                  <w:divsChild>
                    <w:div w:id="745491210">
                      <w:marLeft w:val="0"/>
                      <w:marRight w:val="0"/>
                      <w:marTop w:val="0"/>
                      <w:marBottom w:val="0"/>
                      <w:divBdr>
                        <w:top w:val="none" w:sz="0" w:space="0" w:color="auto"/>
                        <w:left w:val="none" w:sz="0" w:space="0" w:color="auto"/>
                        <w:bottom w:val="none" w:sz="0" w:space="0" w:color="auto"/>
                        <w:right w:val="none" w:sz="0" w:space="0" w:color="auto"/>
                      </w:divBdr>
                      <w:divsChild>
                        <w:div w:id="467282951">
                          <w:marLeft w:val="0"/>
                          <w:marRight w:val="0"/>
                          <w:marTop w:val="0"/>
                          <w:marBottom w:val="0"/>
                          <w:divBdr>
                            <w:top w:val="none" w:sz="0" w:space="0" w:color="auto"/>
                            <w:left w:val="none" w:sz="0" w:space="0" w:color="auto"/>
                            <w:bottom w:val="none" w:sz="0" w:space="0" w:color="auto"/>
                            <w:right w:val="none" w:sz="0" w:space="0" w:color="auto"/>
                          </w:divBdr>
                          <w:divsChild>
                            <w:div w:id="109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636569283">
      <w:bodyDiv w:val="1"/>
      <w:marLeft w:val="0"/>
      <w:marRight w:val="0"/>
      <w:marTop w:val="0"/>
      <w:marBottom w:val="0"/>
      <w:divBdr>
        <w:top w:val="none" w:sz="0" w:space="0" w:color="auto"/>
        <w:left w:val="none" w:sz="0" w:space="0" w:color="auto"/>
        <w:bottom w:val="none" w:sz="0" w:space="0" w:color="auto"/>
        <w:right w:val="none" w:sz="0" w:space="0" w:color="auto"/>
      </w:divBdr>
    </w:div>
    <w:div w:id="910116878">
      <w:bodyDiv w:val="1"/>
      <w:marLeft w:val="0"/>
      <w:marRight w:val="0"/>
      <w:marTop w:val="0"/>
      <w:marBottom w:val="0"/>
      <w:divBdr>
        <w:top w:val="none" w:sz="0" w:space="0" w:color="auto"/>
        <w:left w:val="none" w:sz="0" w:space="0" w:color="auto"/>
        <w:bottom w:val="none" w:sz="0" w:space="0" w:color="auto"/>
        <w:right w:val="none" w:sz="0" w:space="0" w:color="auto"/>
      </w:divBdr>
    </w:div>
    <w:div w:id="988249816">
      <w:bodyDiv w:val="1"/>
      <w:marLeft w:val="0"/>
      <w:marRight w:val="0"/>
      <w:marTop w:val="0"/>
      <w:marBottom w:val="0"/>
      <w:divBdr>
        <w:top w:val="none" w:sz="0" w:space="0" w:color="auto"/>
        <w:left w:val="none" w:sz="0" w:space="0" w:color="auto"/>
        <w:bottom w:val="none" w:sz="0" w:space="0" w:color="auto"/>
        <w:right w:val="none" w:sz="0" w:space="0" w:color="auto"/>
      </w:divBdr>
      <w:divsChild>
        <w:div w:id="540169493">
          <w:marLeft w:val="0"/>
          <w:marRight w:val="0"/>
          <w:marTop w:val="0"/>
          <w:marBottom w:val="0"/>
          <w:divBdr>
            <w:top w:val="none" w:sz="0" w:space="0" w:color="auto"/>
            <w:left w:val="none" w:sz="0" w:space="0" w:color="auto"/>
            <w:bottom w:val="none" w:sz="0" w:space="0" w:color="auto"/>
            <w:right w:val="none" w:sz="0" w:space="0" w:color="auto"/>
          </w:divBdr>
          <w:divsChild>
            <w:div w:id="2145585463">
              <w:marLeft w:val="0"/>
              <w:marRight w:val="0"/>
              <w:marTop w:val="0"/>
              <w:marBottom w:val="0"/>
              <w:divBdr>
                <w:top w:val="none" w:sz="0" w:space="0" w:color="auto"/>
                <w:left w:val="none" w:sz="0" w:space="0" w:color="auto"/>
                <w:bottom w:val="none" w:sz="0" w:space="0" w:color="auto"/>
                <w:right w:val="none" w:sz="0" w:space="0" w:color="auto"/>
              </w:divBdr>
              <w:divsChild>
                <w:div w:id="162674098">
                  <w:marLeft w:val="0"/>
                  <w:marRight w:val="0"/>
                  <w:marTop w:val="0"/>
                  <w:marBottom w:val="0"/>
                  <w:divBdr>
                    <w:top w:val="none" w:sz="0" w:space="0" w:color="auto"/>
                    <w:left w:val="none" w:sz="0" w:space="0" w:color="auto"/>
                    <w:bottom w:val="none" w:sz="0" w:space="0" w:color="auto"/>
                    <w:right w:val="none" w:sz="0" w:space="0" w:color="auto"/>
                  </w:divBdr>
                  <w:divsChild>
                    <w:div w:id="60912712">
                      <w:marLeft w:val="0"/>
                      <w:marRight w:val="0"/>
                      <w:marTop w:val="0"/>
                      <w:marBottom w:val="0"/>
                      <w:divBdr>
                        <w:top w:val="none" w:sz="0" w:space="0" w:color="auto"/>
                        <w:left w:val="none" w:sz="0" w:space="0" w:color="auto"/>
                        <w:bottom w:val="none" w:sz="0" w:space="0" w:color="auto"/>
                        <w:right w:val="none" w:sz="0" w:space="0" w:color="auto"/>
                      </w:divBdr>
                      <w:divsChild>
                        <w:div w:id="2110810453">
                          <w:marLeft w:val="0"/>
                          <w:marRight w:val="0"/>
                          <w:marTop w:val="0"/>
                          <w:marBottom w:val="0"/>
                          <w:divBdr>
                            <w:top w:val="none" w:sz="0" w:space="0" w:color="auto"/>
                            <w:left w:val="none" w:sz="0" w:space="0" w:color="auto"/>
                            <w:bottom w:val="none" w:sz="0" w:space="0" w:color="auto"/>
                            <w:right w:val="none" w:sz="0" w:space="0" w:color="auto"/>
                          </w:divBdr>
                          <w:divsChild>
                            <w:div w:id="1725064366">
                              <w:marLeft w:val="0"/>
                              <w:marRight w:val="0"/>
                              <w:marTop w:val="0"/>
                              <w:marBottom w:val="0"/>
                              <w:divBdr>
                                <w:top w:val="none" w:sz="0" w:space="0" w:color="auto"/>
                                <w:left w:val="none" w:sz="0" w:space="0" w:color="auto"/>
                                <w:bottom w:val="none" w:sz="0" w:space="0" w:color="auto"/>
                                <w:right w:val="none" w:sz="0" w:space="0" w:color="auto"/>
                              </w:divBdr>
                              <w:divsChild>
                                <w:div w:id="2141605509">
                                  <w:marLeft w:val="0"/>
                                  <w:marRight w:val="0"/>
                                  <w:marTop w:val="0"/>
                                  <w:marBottom w:val="0"/>
                                  <w:divBdr>
                                    <w:top w:val="none" w:sz="0" w:space="0" w:color="auto"/>
                                    <w:left w:val="none" w:sz="0" w:space="0" w:color="auto"/>
                                    <w:bottom w:val="none" w:sz="0" w:space="0" w:color="auto"/>
                                    <w:right w:val="none" w:sz="0" w:space="0" w:color="auto"/>
                                  </w:divBdr>
                                  <w:divsChild>
                                    <w:div w:id="368916157">
                                      <w:marLeft w:val="0"/>
                                      <w:marRight w:val="0"/>
                                      <w:marTop w:val="0"/>
                                      <w:marBottom w:val="0"/>
                                      <w:divBdr>
                                        <w:top w:val="none" w:sz="0" w:space="0" w:color="auto"/>
                                        <w:left w:val="none" w:sz="0" w:space="0" w:color="auto"/>
                                        <w:bottom w:val="none" w:sz="0" w:space="0" w:color="auto"/>
                                        <w:right w:val="none" w:sz="0" w:space="0" w:color="auto"/>
                                      </w:divBdr>
                                      <w:divsChild>
                                        <w:div w:id="1897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91937807">
      <w:bodyDiv w:val="1"/>
      <w:marLeft w:val="0"/>
      <w:marRight w:val="0"/>
      <w:marTop w:val="0"/>
      <w:marBottom w:val="0"/>
      <w:divBdr>
        <w:top w:val="none" w:sz="0" w:space="0" w:color="auto"/>
        <w:left w:val="none" w:sz="0" w:space="0" w:color="auto"/>
        <w:bottom w:val="none" w:sz="0" w:space="0" w:color="auto"/>
        <w:right w:val="none" w:sz="0" w:space="0" w:color="auto"/>
      </w:divBdr>
      <w:divsChild>
        <w:div w:id="562372896">
          <w:marLeft w:val="0"/>
          <w:marRight w:val="0"/>
          <w:marTop w:val="0"/>
          <w:marBottom w:val="0"/>
          <w:divBdr>
            <w:top w:val="none" w:sz="0" w:space="0" w:color="auto"/>
            <w:left w:val="none" w:sz="0" w:space="0" w:color="auto"/>
            <w:bottom w:val="none" w:sz="0" w:space="0" w:color="auto"/>
            <w:right w:val="none" w:sz="0" w:space="0" w:color="auto"/>
          </w:divBdr>
          <w:divsChild>
            <w:div w:id="2000839851">
              <w:marLeft w:val="0"/>
              <w:marRight w:val="0"/>
              <w:marTop w:val="0"/>
              <w:marBottom w:val="0"/>
              <w:divBdr>
                <w:top w:val="none" w:sz="0" w:space="0" w:color="auto"/>
                <w:left w:val="none" w:sz="0" w:space="0" w:color="auto"/>
                <w:bottom w:val="none" w:sz="0" w:space="0" w:color="auto"/>
                <w:right w:val="none" w:sz="0" w:space="0" w:color="auto"/>
              </w:divBdr>
              <w:divsChild>
                <w:div w:id="1983190447">
                  <w:marLeft w:val="0"/>
                  <w:marRight w:val="0"/>
                  <w:marTop w:val="0"/>
                  <w:marBottom w:val="0"/>
                  <w:divBdr>
                    <w:top w:val="none" w:sz="0" w:space="0" w:color="auto"/>
                    <w:left w:val="none" w:sz="0" w:space="0" w:color="auto"/>
                    <w:bottom w:val="none" w:sz="0" w:space="0" w:color="auto"/>
                    <w:right w:val="none" w:sz="0" w:space="0" w:color="auto"/>
                  </w:divBdr>
                  <w:divsChild>
                    <w:div w:id="470291260">
                      <w:marLeft w:val="0"/>
                      <w:marRight w:val="0"/>
                      <w:marTop w:val="0"/>
                      <w:marBottom w:val="0"/>
                      <w:divBdr>
                        <w:top w:val="none" w:sz="0" w:space="0" w:color="auto"/>
                        <w:left w:val="none" w:sz="0" w:space="0" w:color="auto"/>
                        <w:bottom w:val="none" w:sz="0" w:space="0" w:color="auto"/>
                        <w:right w:val="none" w:sz="0" w:space="0" w:color="auto"/>
                      </w:divBdr>
                      <w:divsChild>
                        <w:div w:id="479493817">
                          <w:marLeft w:val="0"/>
                          <w:marRight w:val="0"/>
                          <w:marTop w:val="0"/>
                          <w:marBottom w:val="0"/>
                          <w:divBdr>
                            <w:top w:val="none" w:sz="0" w:space="0" w:color="auto"/>
                            <w:left w:val="none" w:sz="0" w:space="0" w:color="auto"/>
                            <w:bottom w:val="none" w:sz="0" w:space="0" w:color="auto"/>
                            <w:right w:val="none" w:sz="0" w:space="0" w:color="auto"/>
                          </w:divBdr>
                          <w:divsChild>
                            <w:div w:id="1062675083">
                              <w:marLeft w:val="0"/>
                              <w:marRight w:val="0"/>
                              <w:marTop w:val="0"/>
                              <w:marBottom w:val="0"/>
                              <w:divBdr>
                                <w:top w:val="none" w:sz="0" w:space="0" w:color="auto"/>
                                <w:left w:val="none" w:sz="0" w:space="0" w:color="auto"/>
                                <w:bottom w:val="none" w:sz="0" w:space="0" w:color="auto"/>
                                <w:right w:val="none" w:sz="0" w:space="0" w:color="auto"/>
                              </w:divBdr>
                            </w:div>
                            <w:div w:id="178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4626">
      <w:bodyDiv w:val="1"/>
      <w:marLeft w:val="0"/>
      <w:marRight w:val="0"/>
      <w:marTop w:val="0"/>
      <w:marBottom w:val="0"/>
      <w:divBdr>
        <w:top w:val="none" w:sz="0" w:space="0" w:color="auto"/>
        <w:left w:val="none" w:sz="0" w:space="0" w:color="auto"/>
        <w:bottom w:val="none" w:sz="0" w:space="0" w:color="auto"/>
        <w:right w:val="none" w:sz="0" w:space="0" w:color="auto"/>
      </w:divBdr>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119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64B7-063B-4A45-AC6B-EFB43D9A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2018-10-10T12:08:00Z</dcterms:created>
  <dcterms:modified xsi:type="dcterms:W3CDTF">2018-10-22T14:43:00Z</dcterms:modified>
</cp:coreProperties>
</file>