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5D48" w14:textId="77777777" w:rsidR="009B27E8" w:rsidRPr="00F657CA" w:rsidRDefault="00346DF3" w:rsidP="00F657CA">
      <w:pPr>
        <w:tabs>
          <w:tab w:val="left" w:pos="-2268"/>
        </w:tabs>
        <w:spacing w:after="60" w:line="228" w:lineRule="auto"/>
        <w:jc w:val="both"/>
        <w:rPr>
          <w:rFonts w:ascii="Tahoma" w:hAnsi="Tahoma" w:cs="Tahoma"/>
          <w:b/>
          <w:color w:val="FF0000"/>
          <w:spacing w:val="-5"/>
          <w:sz w:val="22"/>
          <w:szCs w:val="22"/>
        </w:rPr>
      </w:pPr>
      <w:r w:rsidRPr="00F657CA">
        <w:rPr>
          <w:rFonts w:ascii="Tahoma" w:hAnsi="Tahoma" w:cs="Tahoma"/>
          <w:b/>
          <w:color w:val="FF0000"/>
          <w:spacing w:val="-5"/>
          <w:sz w:val="22"/>
          <w:szCs w:val="22"/>
        </w:rPr>
        <w:t>Внимание!</w:t>
      </w:r>
    </w:p>
    <w:p w14:paraId="6E9C5D72" w14:textId="77777777" w:rsidR="000C05E8" w:rsidRDefault="00346DF3" w:rsidP="000C05E8">
      <w:pPr>
        <w:tabs>
          <w:tab w:val="left" w:pos="-2268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F657CA">
        <w:rPr>
          <w:rFonts w:ascii="Tahoma" w:hAnsi="Tahoma" w:cs="Tahoma"/>
          <w:b/>
          <w:color w:val="FF0000"/>
          <w:sz w:val="22"/>
          <w:szCs w:val="22"/>
        </w:rPr>
        <w:t>Данная публикация не является официальным документом, объявляющим о начале Закупочной процедуры</w:t>
      </w:r>
      <w:r w:rsidR="000C05E8">
        <w:rPr>
          <w:rFonts w:ascii="Tahoma" w:hAnsi="Tahoma" w:cs="Tahoma"/>
          <w:b/>
          <w:color w:val="FF0000"/>
          <w:sz w:val="22"/>
          <w:szCs w:val="22"/>
        </w:rPr>
        <w:t>.</w:t>
      </w:r>
    </w:p>
    <w:p w14:paraId="7FB9CF1A" w14:textId="77777777" w:rsidR="00346DF3" w:rsidRDefault="000C05E8" w:rsidP="000C05E8">
      <w:pPr>
        <w:tabs>
          <w:tab w:val="left" w:pos="-2268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 xml:space="preserve">Запрос </w:t>
      </w:r>
      <w:r w:rsidR="004F113E">
        <w:rPr>
          <w:rFonts w:ascii="Tahoma" w:hAnsi="Tahoma" w:cs="Tahoma"/>
          <w:b/>
          <w:color w:val="FF0000"/>
          <w:sz w:val="22"/>
          <w:szCs w:val="22"/>
        </w:rPr>
        <w:t>нижеуказанной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информации не является закупочной процедурой и не должен</w:t>
      </w:r>
      <w:r w:rsidR="00346DF3" w:rsidRPr="00F657CA">
        <w:rPr>
          <w:rFonts w:ascii="Tahoma" w:hAnsi="Tahoma" w:cs="Tahoma"/>
          <w:b/>
          <w:color w:val="FF0000"/>
          <w:sz w:val="22"/>
          <w:szCs w:val="22"/>
        </w:rPr>
        <w:t xml:space="preserve"> рассматриваться как предложение заключения договора. </w:t>
      </w:r>
      <w:proofErr w:type="spellStart"/>
      <w:r w:rsidR="00346DF3" w:rsidRPr="00F657CA">
        <w:rPr>
          <w:rFonts w:ascii="Tahoma" w:hAnsi="Tahoma" w:cs="Tahoma"/>
          <w:b/>
          <w:color w:val="FF0000"/>
          <w:sz w:val="22"/>
          <w:szCs w:val="22"/>
        </w:rPr>
        <w:t>Непроведение</w:t>
      </w:r>
      <w:proofErr w:type="spellEnd"/>
      <w:r w:rsidR="00346DF3" w:rsidRPr="00F657CA">
        <w:rPr>
          <w:rFonts w:ascii="Tahoma" w:hAnsi="Tahoma" w:cs="Tahoma"/>
          <w:b/>
          <w:color w:val="FF0000"/>
          <w:sz w:val="22"/>
          <w:szCs w:val="22"/>
        </w:rPr>
        <w:t xml:space="preserve"> ранее анонсированных Закупок не может быть основанием для предъявления каких-либо претензий к Заказчику.</w:t>
      </w:r>
    </w:p>
    <w:p w14:paraId="164B1FD8" w14:textId="77777777" w:rsidR="003063EC" w:rsidRDefault="003063EC" w:rsidP="00F657CA">
      <w:pPr>
        <w:tabs>
          <w:tab w:val="left" w:pos="-2268"/>
        </w:tabs>
        <w:spacing w:after="60" w:line="228" w:lineRule="auto"/>
        <w:jc w:val="both"/>
        <w:rPr>
          <w:rFonts w:ascii="Tahoma" w:hAnsi="Tahoma" w:cs="Tahoma"/>
          <w:b/>
          <w:color w:val="FF0000"/>
          <w:spacing w:val="-5"/>
          <w:sz w:val="22"/>
          <w:szCs w:val="22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80"/>
      </w:tblGrid>
      <w:tr w:rsidR="00CB50D6" w:rsidRPr="00CB50D6" w14:paraId="349CE433" w14:textId="77777777" w:rsidTr="0012493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5DA3" w14:textId="77777777" w:rsidR="00CB50D6" w:rsidRPr="00C645A2" w:rsidRDefault="00CB50D6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>Заказчик</w:t>
            </w:r>
            <w:proofErr w:type="spellEnd"/>
            <w:r w:rsidR="00C645A2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A96" w14:textId="77777777" w:rsidR="00CB50D6" w:rsidRPr="00CB50D6" w:rsidRDefault="00436F58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АО «НТЭК»</w:t>
            </w:r>
          </w:p>
        </w:tc>
      </w:tr>
      <w:tr w:rsidR="00CB50D6" w:rsidRPr="00CB50D6" w14:paraId="639BA231" w14:textId="77777777" w:rsidTr="0012493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4BDA" w14:textId="77777777" w:rsidR="00CB50D6" w:rsidRPr="00CB50D6" w:rsidRDefault="00CB50D6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Место выполнения работ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9D13" w14:textId="02572C6C" w:rsidR="00CB50D6" w:rsidRPr="00CB50D6" w:rsidRDefault="00C645A2" w:rsidP="00A75E39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Красноярский край</w:t>
            </w:r>
            <w:r w:rsidR="009D3D4C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,</w:t>
            </w:r>
            <w:r w:rsidR="007E09F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г. Норильск, </w:t>
            </w:r>
            <w:r w:rsid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ТЭЦ-1</w:t>
            </w:r>
            <w:r w:rsidR="007E09F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  <w:r w:rsidR="00187275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АО «НТЭК»</w:t>
            </w:r>
          </w:p>
        </w:tc>
      </w:tr>
      <w:tr w:rsidR="00CB50D6" w:rsidRPr="00CB50D6" w14:paraId="72487D99" w14:textId="77777777" w:rsidTr="0012493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1CCC" w14:textId="77777777" w:rsidR="00CB50D6" w:rsidRPr="00CB50D6" w:rsidRDefault="00CB50D6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Краткая характеристика объекта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A6A2" w14:textId="59D51F86" w:rsidR="00CB50D6" w:rsidRPr="00CB50D6" w:rsidRDefault="007A019E" w:rsidP="00A75E39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В соответствии с </w:t>
            </w:r>
            <w:r w:rsid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Заданием на проектирование</w:t>
            </w:r>
            <w:r w:rsidR="008F1B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(далее ЗП)</w:t>
            </w:r>
          </w:p>
        </w:tc>
      </w:tr>
      <w:tr w:rsidR="00CB50D6" w:rsidRPr="00CB50D6" w14:paraId="1CD6B910" w14:textId="77777777" w:rsidTr="0012493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5463" w14:textId="157A5302" w:rsidR="00CB50D6" w:rsidRPr="00CB50D6" w:rsidRDefault="00CB50D6" w:rsidP="007A019E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Предмет </w:t>
            </w:r>
            <w:r w:rsidR="007A019E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анонса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32E7" w14:textId="2CD1E9D2" w:rsidR="004E1548" w:rsidRPr="00D50629" w:rsidRDefault="007A019E" w:rsidP="00D827A9">
            <w:pPr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Выполнение комплекса</w:t>
            </w:r>
            <w:r w:rsidR="007E09F7" w:rsidRPr="00D5062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E09F7" w:rsidRPr="00D50629">
              <w:rPr>
                <w:rFonts w:ascii="Tahoma" w:hAnsi="Tahoma" w:cs="Tahoma"/>
                <w:iCs/>
                <w:sz w:val="22"/>
                <w:szCs w:val="22"/>
              </w:rPr>
              <w:t xml:space="preserve">работ по </w:t>
            </w:r>
            <w:r w:rsidR="0012604E">
              <w:rPr>
                <w:rFonts w:ascii="Tahoma" w:hAnsi="Tahoma" w:cs="Tahoma"/>
                <w:iCs/>
                <w:sz w:val="22"/>
                <w:szCs w:val="22"/>
              </w:rPr>
              <w:t>проекту</w:t>
            </w:r>
            <w:r w:rsidR="007E09F7" w:rsidRPr="00D50629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A75E39" w:rsidRPr="00A75E39">
              <w:rPr>
                <w:rFonts w:ascii="Tahoma" w:hAnsi="Tahoma" w:cs="Tahoma"/>
                <w:bCs/>
                <w:sz w:val="22"/>
                <w:szCs w:val="22"/>
              </w:rPr>
              <w:t xml:space="preserve">«ТЭЦ-1. Переход на режим работы </w:t>
            </w:r>
            <w:proofErr w:type="spellStart"/>
            <w:r w:rsidR="00A75E39" w:rsidRPr="00A75E39">
              <w:rPr>
                <w:rFonts w:ascii="Tahoma" w:hAnsi="Tahoma" w:cs="Tahoma"/>
                <w:bCs/>
                <w:sz w:val="22"/>
                <w:szCs w:val="22"/>
              </w:rPr>
              <w:t>топливопотребляющего</w:t>
            </w:r>
            <w:proofErr w:type="spellEnd"/>
            <w:r w:rsidR="00A75E39" w:rsidRPr="00A75E39">
              <w:rPr>
                <w:rFonts w:ascii="Tahoma" w:hAnsi="Tahoma" w:cs="Tahoma"/>
                <w:bCs/>
                <w:sz w:val="22"/>
                <w:szCs w:val="22"/>
              </w:rPr>
              <w:t xml:space="preserve"> оборудования на природный газ в качестве основного и резервного вида топлива»</w:t>
            </w:r>
            <w:r w:rsidR="0012604E">
              <w:rPr>
                <w:rFonts w:ascii="Tahoma" w:hAnsi="Tahoma" w:cs="Tahoma"/>
                <w:bCs/>
                <w:sz w:val="22"/>
                <w:szCs w:val="22"/>
              </w:rPr>
              <w:t xml:space="preserve"> шифр ТЭЦ-1 Газ-Газ</w:t>
            </w:r>
          </w:p>
        </w:tc>
      </w:tr>
      <w:tr w:rsidR="00CB50D6" w:rsidRPr="00164270" w14:paraId="099300C0" w14:textId="77777777" w:rsidTr="00124934">
        <w:trPr>
          <w:trHeight w:val="4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FD6" w14:textId="77777777" w:rsidR="00CB50D6" w:rsidRPr="00CB50D6" w:rsidRDefault="00436F58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Представители</w:t>
            </w:r>
            <w:r w:rsidR="00CB50D6"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Заказчика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5939" w14:textId="6D46FBF1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Руководитель проектов 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ПОпоРИП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АО «НТЭК»</w:t>
            </w:r>
          </w:p>
          <w:p w14:paraId="2C90F138" w14:textId="1BF2A63D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Закревский Андрей Леонидович</w:t>
            </w:r>
          </w:p>
          <w:p w14:paraId="0AAAAF65" w14:textId="76B219D4" w:rsidR="00A133A6" w:rsidRPr="0012604E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A133A6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 w:rsidRPr="00A133A6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Pr="00A133A6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ZakrevskiyAL</w:t>
              </w:r>
              <w:r w:rsidRPr="0012604E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@</w:t>
              </w:r>
              <w:r w:rsidRPr="00A133A6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nornik</w:t>
              </w:r>
              <w:r w:rsidRPr="0012604E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.</w:t>
              </w:r>
              <w:r w:rsidRPr="00A133A6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ru</w:t>
              </w:r>
            </w:hyperlink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2995C58A" w14:textId="3596B8D1" w:rsidR="00A133A6" w:rsidRPr="0012604E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A133A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тел</w:t>
            </w: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. 8 (3919) 26-77-43</w:t>
            </w:r>
          </w:p>
          <w:p w14:paraId="4C370B73" w14:textId="77777777" w:rsidR="00A133A6" w:rsidRPr="0012604E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</w:p>
          <w:p w14:paraId="314CB4DF" w14:textId="02EFADA6" w:rsidR="00A75E39" w:rsidRDefault="00A75E39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Начальник отдела подготовки проектной документации УКРПКС АО «НТЭК»</w:t>
            </w:r>
          </w:p>
          <w:p w14:paraId="0835EFB2" w14:textId="4E147C41" w:rsidR="005E61F8" w:rsidRPr="00D50629" w:rsidRDefault="00A75E39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Кондратова Оксана Владимировна</w:t>
            </w:r>
          </w:p>
          <w:p w14:paraId="32D416B8" w14:textId="77777777" w:rsidR="00A75E39" w:rsidRPr="006F13D8" w:rsidRDefault="00436F58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u w:val="single"/>
                <w:lang w:eastAsia="en-US"/>
              </w:rPr>
            </w:pPr>
            <w:r w:rsidRPr="00D50629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P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 w:rsidRPr="00D50629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P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:</w:t>
            </w:r>
            <w:r w:rsidR="005E61F8" w:rsidRP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A75E39" w:rsidRPr="00A75E39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KondratovaOV</w:t>
              </w:r>
              <w:r w:rsidR="00A75E39" w:rsidRPr="00A75E39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@nornik.ru</w:t>
              </w:r>
            </w:hyperlink>
          </w:p>
          <w:p w14:paraId="64E4A3D4" w14:textId="723D0ACE" w:rsidR="00436F58" w:rsidRDefault="00436F58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D5062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тел. 8 (3919) </w:t>
            </w:r>
            <w:r w:rsidR="00A75E39" w:rsidRP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25-56-37</w:t>
            </w:r>
          </w:p>
          <w:p w14:paraId="2AD47BB8" w14:textId="349B177D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</w:p>
          <w:p w14:paraId="3CE0E17D" w14:textId="573C45B5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Главный специалист </w:t>
            </w:r>
            <w:r w:rsidRPr="00A133A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отдела подготовки проектной документации УКРПКС АО «НТЭК»</w:t>
            </w:r>
          </w:p>
          <w:p w14:paraId="3E4B2604" w14:textId="256E7BA2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A133A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Енчева Ольга Николаевна</w:t>
            </w:r>
          </w:p>
          <w:p w14:paraId="1A89BCD0" w14:textId="2C4AA60A" w:rsidR="00A133A6" w:rsidRPr="0012604E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A133A6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 w:rsidRPr="00A133A6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FC7D34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EnchevaON</w:t>
              </w:r>
              <w:r w:rsidRPr="0012604E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@</w:t>
              </w:r>
              <w:r w:rsidRPr="00A133A6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nornik</w:t>
              </w:r>
              <w:r w:rsidRPr="0012604E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.</w:t>
              </w:r>
              <w:r w:rsidRPr="00A133A6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ru</w:t>
              </w:r>
            </w:hyperlink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3AE8A1C6" w14:textId="5A94B1FB" w:rsidR="00A133A6" w:rsidRPr="00380163" w:rsidRDefault="00A133A6" w:rsidP="001940DA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тел. 8 (3919) 25-92-20</w:t>
            </w:r>
          </w:p>
        </w:tc>
      </w:tr>
      <w:tr w:rsidR="00CB50D6" w:rsidRPr="00CB50D6" w14:paraId="3D8C3D98" w14:textId="77777777" w:rsidTr="00124934">
        <w:trPr>
          <w:trHeight w:val="4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4BA" w14:textId="7E563B8D" w:rsidR="00CB50D6" w:rsidRPr="00CB50D6" w:rsidRDefault="007F7521" w:rsidP="003B4425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F7318D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Предоставляемые </w:t>
            </w:r>
            <w:r w:rsidR="00D07CA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участником ананаса </w:t>
            </w:r>
            <w:r w:rsidRPr="00F7318D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документы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C616" w14:textId="1A643304" w:rsidR="00D07CA6" w:rsidRPr="00D07CA6" w:rsidRDefault="00D07CA6" w:rsidP="00DD646D">
            <w:pPr>
              <w:pStyle w:val="ad"/>
              <w:numPr>
                <w:ilvl w:val="0"/>
                <w:numId w:val="13"/>
              </w:numPr>
              <w:spacing w:line="228" w:lineRule="auto"/>
              <w:ind w:left="0" w:firstLine="36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D07CA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Анкета (Приложение 2);</w:t>
            </w:r>
          </w:p>
          <w:p w14:paraId="153F0E0E" w14:textId="77777777" w:rsidR="00921418" w:rsidRDefault="00D07CA6" w:rsidP="00921418">
            <w:pPr>
              <w:pStyle w:val="ad"/>
              <w:numPr>
                <w:ilvl w:val="0"/>
                <w:numId w:val="13"/>
              </w:numPr>
              <w:spacing w:line="228" w:lineRule="auto"/>
              <w:ind w:left="0" w:firstLine="36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Коммерческое предложение </w:t>
            </w:r>
            <w:r w:rsidR="00A75E39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общей стоимости проекта</w:t>
            </w:r>
            <w:r w:rsidR="00A75E39">
              <w:t xml:space="preserve"> </w:t>
            </w:r>
            <w:r w:rsidR="00A75E39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с детализацией по видам работ</w:t>
            </w:r>
            <w:r w:rsidR="004E1548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:</w:t>
            </w:r>
            <w:r w:rsidR="004A64DC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2BAA0B66" w14:textId="7BD2D095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Проектно-изыскательские работы:</w:t>
            </w: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и</w:t>
            </w: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нженерные изыскания</w:t>
            </w: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, р</w:t>
            </w: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азработка ОТР</w:t>
            </w: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, р</w:t>
            </w: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азработка Проектной документации</w:t>
            </w: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, р</w:t>
            </w: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азработка Рабочей документации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35840F76" w14:textId="6198EF6B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Получение исходно-разрешительной документации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2651FFAE" w14:textId="4325CF7C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Государственная Экологическая экспертиза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32CA7993" w14:textId="2C1A30FB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Государственная экспертиза Проектной документации и Инженерных изысканий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1CA6BB32" w14:textId="03D5E228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Геотехнический мониторинг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436828E2" w14:textId="3F51CB42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Демонтажные работы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0DF53707" w14:textId="16D2A59D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Оборудование, материалы;</w:t>
            </w:r>
          </w:p>
          <w:p w14:paraId="134CC19E" w14:textId="2A2840A4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Строительно-монтажные работы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02AC751D" w14:textId="6544ADCA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Пуско-наладочные материалы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70A7AC3D" w14:textId="16CC12E6" w:rsidR="002111FB" w:rsidRPr="002111FB" w:rsidRDefault="002111FB" w:rsidP="002111FB">
            <w:pPr>
              <w:pStyle w:val="ad"/>
              <w:numPr>
                <w:ilvl w:val="0"/>
                <w:numId w:val="16"/>
              </w:numPr>
              <w:spacing w:line="228" w:lineRule="auto"/>
              <w:ind w:left="320" w:hanging="32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2111FB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Авторский надзор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.</w:t>
            </w:r>
          </w:p>
          <w:p w14:paraId="05B2F5CC" w14:textId="3A698C00" w:rsidR="006F13D8" w:rsidRPr="00D50629" w:rsidRDefault="00D07CA6" w:rsidP="00921418">
            <w:pPr>
              <w:pStyle w:val="ad"/>
              <w:numPr>
                <w:ilvl w:val="0"/>
                <w:numId w:val="13"/>
              </w:numPr>
              <w:spacing w:line="228" w:lineRule="auto"/>
              <w:ind w:left="0" w:firstLine="360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(Коммерческое предложение (Приложение 3))</w:t>
            </w:r>
            <w:r w:rsidR="00DD646D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с </w:t>
            </w:r>
            <w:r w:rsid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р</w:t>
            </w:r>
            <w:r w:rsidR="007A019E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асчет</w:t>
            </w:r>
            <w:r w:rsid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ом </w:t>
            </w:r>
            <w:r w:rsidR="007A019E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 w:rsidR="002E40D5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  <w:r w:rsidR="00B025B2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обоснование</w:t>
            </w:r>
            <w:r w:rsid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м</w:t>
            </w:r>
            <w:r w:rsidR="00B025B2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стоимости, с учетом всех необходимых затрат</w:t>
            </w:r>
            <w:r w:rsidR="002E40D5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и календарно сетевым графиком</w:t>
            </w:r>
            <w:r w:rsidR="00B025B2"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B4425" w:rsidRPr="00CB50D6" w14:paraId="624568F4" w14:textId="77777777" w:rsidTr="00124934">
        <w:trPr>
          <w:trHeight w:val="4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7010" w14:textId="1FF1491E" w:rsidR="003B4425" w:rsidRPr="00F7318D" w:rsidRDefault="00D07CA6" w:rsidP="00D07CA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Приложения </w:t>
            </w:r>
            <w:r w:rsidR="003B4425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к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анонсу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88EC" w14:textId="11C48238" w:rsidR="00D07CA6" w:rsidRDefault="00D07CA6" w:rsidP="00DD646D">
            <w:pPr>
              <w:pStyle w:val="ad"/>
              <w:numPr>
                <w:ilvl w:val="0"/>
                <w:numId w:val="12"/>
              </w:numPr>
              <w:spacing w:line="228" w:lineRule="auto"/>
              <w:jc w:val="both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Задание на проектирование (Приложение 1);</w:t>
            </w:r>
          </w:p>
          <w:p w14:paraId="4E1CA7F7" w14:textId="21EAC3E8" w:rsidR="00D07CA6" w:rsidRPr="00D07CA6" w:rsidRDefault="00D07CA6" w:rsidP="00DD646D">
            <w:pPr>
              <w:pStyle w:val="ad"/>
              <w:numPr>
                <w:ilvl w:val="1"/>
                <w:numId w:val="12"/>
              </w:numPr>
              <w:spacing w:line="228" w:lineRule="auto"/>
              <w:jc w:val="both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D07CA6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Материалы к заданию на проектирование:</w:t>
            </w:r>
          </w:p>
          <w:p w14:paraId="2640C187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Приложение 4 (к ЗП). 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Схема газопроводов ТЭЦ-1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1D4D30B0" w14:textId="6D4908FB" w:rsidR="00D07CA6" w:rsidRPr="006F13D8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6</w:t>
            </w:r>
            <w:r w:rsidRPr="00AD7E8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(к ЗП). 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Чертеж №69106 «План газопровода с/д от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опоры 15 до ввода в котельную»;</w:t>
            </w:r>
          </w:p>
          <w:p w14:paraId="35517ED8" w14:textId="77777777" w:rsidR="00D07CA6" w:rsidRPr="006F13D8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7</w:t>
            </w:r>
            <w:r w:rsidRPr="00AD7E8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(к ЗП). 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Чертеж №223004 «Газопровод ø720, Эстакады, Монтажная схема», Газопровод до Пиковой Котельной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127BF312" w14:textId="77777777" w:rsidR="00D07CA6" w:rsidRPr="006F13D8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lastRenderedPageBreak/>
              <w:t>- Приложение 8</w:t>
            </w:r>
            <w:r w:rsidRPr="00AD7E8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(к ЗП). 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Схемы и чертежи ГРП-1 и ГРП-2;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3828C1C5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E373DF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Приложение 9 (к ЗП). Заключение ЭПБ №ЗЭ-НТЭК-1494-2018; </w:t>
            </w:r>
            <w:proofErr w:type="spellStart"/>
            <w:r w:rsidRPr="00E373DF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Внутриполщадочный</w:t>
            </w:r>
            <w:proofErr w:type="spellEnd"/>
            <w:r w:rsidRPr="00E373DF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газопровод среднего давления от ГРП-1 до Котельного Цеха ТЭЦ-1;</w:t>
            </w:r>
          </w:p>
          <w:p w14:paraId="0E9E804E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E373DF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10 (к ЗП). Заключение ЭПБ №ЗЭ-НТЭК-1429-18 Внутрицеховой газопровод КЦ (участок ГС-3 - ГС-4) ТЭЦ1 инв. № 110041;</w:t>
            </w:r>
          </w:p>
          <w:p w14:paraId="71ACECBA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E373DF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Приложение 11 (к ЗП). Заключение ЭПБ №ЗЭ-НТЭК-0783-19 </w:t>
            </w:r>
            <w:proofErr w:type="spellStart"/>
            <w:r w:rsidRPr="00E373DF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Внутриполщадочный</w:t>
            </w:r>
            <w:proofErr w:type="spellEnd"/>
            <w:r w:rsidRPr="00E373DF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газопровод среднего давления от ГРП-2 до Котельного Цеха ТЭЦ-1;</w:t>
            </w:r>
          </w:p>
          <w:p w14:paraId="120284D9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12 (к ЗП).</w:t>
            </w:r>
            <w:r>
              <w:t xml:space="preserve"> 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Физико-химические показатели товарного газа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05AF3441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13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(к ЗП).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Расчетный расход природного газа паровыми и водогрейными котлами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2D7456AA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14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(к ЗП).</w:t>
            </w:r>
            <w:r>
              <w:t xml:space="preserve"> </w:t>
            </w:r>
            <w:r w:rsidRPr="006F13D8">
              <w:rPr>
                <w:rFonts w:ascii="Tahoma" w:hAnsi="Tahoma" w:cs="Tahoma"/>
                <w:sz w:val="22"/>
                <w:szCs w:val="22"/>
              </w:rPr>
              <w:t>Краткое описание ТЭЦ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632D824F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Приложение 15</w:t>
            </w:r>
            <w:r w:rsidRPr="006F13D8">
              <w:rPr>
                <w:rFonts w:ascii="Tahoma" w:hAnsi="Tahoma" w:cs="Tahoma"/>
                <w:sz w:val="22"/>
                <w:szCs w:val="22"/>
              </w:rPr>
              <w:t xml:space="preserve"> (к ЗП).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F13D8">
              <w:rPr>
                <w:rFonts w:ascii="Tahoma" w:hAnsi="Tahoma" w:cs="Tahoma"/>
                <w:sz w:val="22"/>
                <w:szCs w:val="22"/>
              </w:rPr>
              <w:t>Годовые объемы отпуска тепла и электроэнергии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63ED06A2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Приложение 23</w:t>
            </w:r>
            <w:r w:rsidRPr="006F13D8">
              <w:rPr>
                <w:rFonts w:ascii="Tahoma" w:hAnsi="Tahoma" w:cs="Tahoma"/>
                <w:sz w:val="22"/>
                <w:szCs w:val="22"/>
              </w:rPr>
              <w:t xml:space="preserve"> (к ЗП).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F13D8">
              <w:rPr>
                <w:rFonts w:ascii="Tahoma" w:hAnsi="Tahoma" w:cs="Tahoma"/>
                <w:sz w:val="22"/>
                <w:szCs w:val="22"/>
              </w:rPr>
              <w:t>Транспортные схемы площадки ГК и ПК ТЭЦ-1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1724714F" w14:textId="77777777" w:rsidR="00D07CA6" w:rsidRPr="006F13D8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24</w:t>
            </w:r>
            <w:r w:rsidRPr="00AD7E8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(к ЗП). 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Заключение ЭПБ ГРП-1 №153_ЭЗС_2021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6C1BB239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AD7E8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Прил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ожение 25</w:t>
            </w:r>
            <w:r w:rsidRPr="00AD7E8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(к ЗП). 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Заключение ЭПБ ГРП-2 №135_ЭЗС_2021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.</w:t>
            </w:r>
          </w:p>
          <w:p w14:paraId="7D911C54" w14:textId="0DF9FC1F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26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(к ЗП).</w:t>
            </w:r>
            <w:r>
              <w:t xml:space="preserve"> </w:t>
            </w:r>
            <w:r w:rsidRPr="006F13D8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Состав основного оборудования ТЭЦ-1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.</w:t>
            </w:r>
          </w:p>
          <w:p w14:paraId="4A49F18D" w14:textId="77777777" w:rsidR="00D07CA6" w:rsidRDefault="00D07CA6" w:rsidP="00DD646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</w:p>
          <w:p w14:paraId="560E79CE" w14:textId="446BC9BB" w:rsidR="00D07CA6" w:rsidRDefault="00D07CA6" w:rsidP="00DD646D">
            <w:pPr>
              <w:pStyle w:val="ad"/>
              <w:numPr>
                <w:ilvl w:val="0"/>
                <w:numId w:val="12"/>
              </w:numPr>
              <w:spacing w:line="228" w:lineRule="auto"/>
              <w:jc w:val="both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Анкета (Приложение 2);</w:t>
            </w:r>
          </w:p>
          <w:p w14:paraId="7D55DE7D" w14:textId="1819EAB4" w:rsidR="003B4425" w:rsidRPr="00D07CA6" w:rsidRDefault="00D07CA6" w:rsidP="00DD646D">
            <w:pPr>
              <w:pStyle w:val="ad"/>
              <w:numPr>
                <w:ilvl w:val="0"/>
                <w:numId w:val="12"/>
              </w:num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Коммерческое предложение</w:t>
            </w:r>
            <w:r w:rsidRPr="00D07CA6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 xml:space="preserve"> (Приложение 3).</w:t>
            </w:r>
          </w:p>
        </w:tc>
      </w:tr>
    </w:tbl>
    <w:p w14:paraId="4823C9AF" w14:textId="2356FD5E" w:rsidR="00C645A2" w:rsidRDefault="00C645A2" w:rsidP="00CB50D6">
      <w:pPr>
        <w:spacing w:line="228" w:lineRule="auto"/>
        <w:jc w:val="both"/>
        <w:rPr>
          <w:rFonts w:ascii="Tahoma" w:hAnsi="Tahoma" w:cs="Tahoma"/>
          <w:spacing w:val="-5"/>
          <w:sz w:val="22"/>
          <w:szCs w:val="22"/>
        </w:rPr>
      </w:pPr>
    </w:p>
    <w:p w14:paraId="1004A8EC" w14:textId="77777777" w:rsidR="00E373DF" w:rsidRDefault="00E373DF" w:rsidP="00CB50D6">
      <w:pPr>
        <w:spacing w:line="228" w:lineRule="auto"/>
        <w:jc w:val="both"/>
        <w:rPr>
          <w:rFonts w:ascii="Tahoma" w:hAnsi="Tahoma" w:cs="Tahoma"/>
          <w:spacing w:val="-5"/>
          <w:sz w:val="22"/>
          <w:szCs w:val="22"/>
        </w:rPr>
      </w:pPr>
    </w:p>
    <w:p w14:paraId="51E13303" w14:textId="77777777" w:rsidR="008D0546" w:rsidRDefault="008D0546" w:rsidP="003024C9">
      <w:pPr>
        <w:ind w:right="-5"/>
        <w:rPr>
          <w:rFonts w:ascii="Tahoma" w:hAnsi="Tahoma" w:cs="Tahoma"/>
        </w:rPr>
      </w:pPr>
    </w:p>
    <w:p w14:paraId="476EE0E4" w14:textId="77777777" w:rsidR="008D0546" w:rsidRDefault="008D0546" w:rsidP="003024C9">
      <w:pPr>
        <w:ind w:right="-5"/>
        <w:rPr>
          <w:rFonts w:ascii="Tahoma" w:hAnsi="Tahoma" w:cs="Tahoma"/>
        </w:rPr>
      </w:pPr>
    </w:p>
    <w:p w14:paraId="03B66CC3" w14:textId="77777777" w:rsidR="003024C9" w:rsidRPr="00533163" w:rsidRDefault="003024C9" w:rsidP="003024C9">
      <w:pPr>
        <w:ind w:right="-5"/>
      </w:pPr>
    </w:p>
    <w:p w14:paraId="087737D4" w14:textId="77777777" w:rsidR="003024C9" w:rsidRPr="00533163" w:rsidRDefault="003024C9" w:rsidP="003024C9">
      <w:pPr>
        <w:ind w:right="-5"/>
      </w:pPr>
    </w:p>
    <w:sectPr w:rsidR="003024C9" w:rsidRPr="00533163" w:rsidSect="000A6775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 w:code="9"/>
      <w:pgMar w:top="1134" w:right="1133" w:bottom="1276" w:left="1701" w:header="454" w:footer="454" w:gutter="0"/>
      <w:pgNumType w:chapStyle="1"/>
      <w:cols w:space="720"/>
      <w:titlePg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0A976" w14:textId="77777777" w:rsidR="00F22564" w:rsidRDefault="00F22564">
      <w:r>
        <w:separator/>
      </w:r>
    </w:p>
  </w:endnote>
  <w:endnote w:type="continuationSeparator" w:id="0">
    <w:p w14:paraId="0F41F082" w14:textId="77777777" w:rsidR="00F22564" w:rsidRDefault="00F2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6DF5" w14:textId="77777777" w:rsidR="00A22ACF" w:rsidRDefault="00A22A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3163">
      <w:rPr>
        <w:rStyle w:val="a3"/>
        <w:noProof/>
      </w:rPr>
      <w:t>3</w:t>
    </w:r>
    <w:r>
      <w:rPr>
        <w:rStyle w:val="a3"/>
      </w:rPr>
      <w:fldChar w:fldCharType="end"/>
    </w:r>
  </w:p>
  <w:p w14:paraId="1489FDB7" w14:textId="77777777" w:rsidR="00A22ACF" w:rsidRDefault="00A22A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3DDE" w14:textId="77777777" w:rsidR="00A22ACF" w:rsidRDefault="00A22A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D653" w14:textId="77777777" w:rsidR="00F22564" w:rsidRDefault="00F22564">
      <w:r>
        <w:separator/>
      </w:r>
    </w:p>
  </w:footnote>
  <w:footnote w:type="continuationSeparator" w:id="0">
    <w:p w14:paraId="725587D8" w14:textId="77777777" w:rsidR="00F22564" w:rsidRDefault="00F2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4BEA" w14:textId="77777777" w:rsidR="00A22ACF" w:rsidRDefault="00A22AC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3163">
      <w:rPr>
        <w:rStyle w:val="a3"/>
        <w:noProof/>
      </w:rPr>
      <w:t>3</w:t>
    </w:r>
    <w:r>
      <w:rPr>
        <w:rStyle w:val="a3"/>
      </w:rPr>
      <w:fldChar w:fldCharType="end"/>
    </w:r>
  </w:p>
  <w:p w14:paraId="1C901EAF" w14:textId="77777777" w:rsidR="00A22ACF" w:rsidRDefault="00A22AC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FB8A" w14:textId="77777777" w:rsidR="00A22ACF" w:rsidRDefault="00A22ACF">
    <w:pPr>
      <w:pStyle w:val="a5"/>
      <w:ind w:right="3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6D0"/>
    <w:multiLevelType w:val="hybridMultilevel"/>
    <w:tmpl w:val="ACC22C0A"/>
    <w:lvl w:ilvl="0" w:tplc="06A8B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C83"/>
    <w:multiLevelType w:val="hybridMultilevel"/>
    <w:tmpl w:val="8CAE50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52846"/>
    <w:multiLevelType w:val="hybridMultilevel"/>
    <w:tmpl w:val="4716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834"/>
    <w:multiLevelType w:val="hybridMultilevel"/>
    <w:tmpl w:val="5D4EF25C"/>
    <w:lvl w:ilvl="0" w:tplc="A67665C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B5ECB"/>
    <w:multiLevelType w:val="hybridMultilevel"/>
    <w:tmpl w:val="2FA64AF8"/>
    <w:lvl w:ilvl="0" w:tplc="D4847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BE05E3A"/>
    <w:multiLevelType w:val="hybridMultilevel"/>
    <w:tmpl w:val="3272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A0B43"/>
    <w:multiLevelType w:val="multilevel"/>
    <w:tmpl w:val="A4CA4D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D96713"/>
    <w:multiLevelType w:val="hybridMultilevel"/>
    <w:tmpl w:val="F16685E4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 w15:restartNumberingAfterBreak="0">
    <w:nsid w:val="4F357B3E"/>
    <w:multiLevelType w:val="hybridMultilevel"/>
    <w:tmpl w:val="5E7C2594"/>
    <w:lvl w:ilvl="0" w:tplc="2CDAF79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3150D80"/>
    <w:multiLevelType w:val="hybridMultilevel"/>
    <w:tmpl w:val="1F880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832C5"/>
    <w:multiLevelType w:val="hybridMultilevel"/>
    <w:tmpl w:val="C9AE9E16"/>
    <w:lvl w:ilvl="0" w:tplc="A67665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4C9D"/>
    <w:multiLevelType w:val="hybridMultilevel"/>
    <w:tmpl w:val="576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657"/>
    <w:multiLevelType w:val="hybridMultilevel"/>
    <w:tmpl w:val="F6C81E58"/>
    <w:lvl w:ilvl="0" w:tplc="9DE038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EB1CB3"/>
    <w:multiLevelType w:val="hybridMultilevel"/>
    <w:tmpl w:val="354876D8"/>
    <w:lvl w:ilvl="0" w:tplc="005E6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DA4476"/>
    <w:multiLevelType w:val="multilevel"/>
    <w:tmpl w:val="8CD2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4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E"/>
    <w:rsid w:val="00001056"/>
    <w:rsid w:val="00001BFF"/>
    <w:rsid w:val="00016D75"/>
    <w:rsid w:val="00017341"/>
    <w:rsid w:val="00021A89"/>
    <w:rsid w:val="00025389"/>
    <w:rsid w:val="0003519C"/>
    <w:rsid w:val="00043D4A"/>
    <w:rsid w:val="0005064B"/>
    <w:rsid w:val="000719E5"/>
    <w:rsid w:val="00081B9B"/>
    <w:rsid w:val="000928E6"/>
    <w:rsid w:val="00095C7A"/>
    <w:rsid w:val="00096433"/>
    <w:rsid w:val="000A0174"/>
    <w:rsid w:val="000A0EE1"/>
    <w:rsid w:val="000A3644"/>
    <w:rsid w:val="000A6775"/>
    <w:rsid w:val="000A6D95"/>
    <w:rsid w:val="000B0095"/>
    <w:rsid w:val="000B5CDE"/>
    <w:rsid w:val="000C05E8"/>
    <w:rsid w:val="000C0E87"/>
    <w:rsid w:val="000D126E"/>
    <w:rsid w:val="000D1F68"/>
    <w:rsid w:val="000D3804"/>
    <w:rsid w:val="000E1B91"/>
    <w:rsid w:val="000E3257"/>
    <w:rsid w:val="000E7522"/>
    <w:rsid w:val="000F4132"/>
    <w:rsid w:val="000F62C8"/>
    <w:rsid w:val="00102FA3"/>
    <w:rsid w:val="00106614"/>
    <w:rsid w:val="00111B87"/>
    <w:rsid w:val="00115CA4"/>
    <w:rsid w:val="00123BF9"/>
    <w:rsid w:val="00124934"/>
    <w:rsid w:val="0012604E"/>
    <w:rsid w:val="00137494"/>
    <w:rsid w:val="00147EAA"/>
    <w:rsid w:val="00161FD3"/>
    <w:rsid w:val="00164270"/>
    <w:rsid w:val="001651EE"/>
    <w:rsid w:val="00171964"/>
    <w:rsid w:val="00171D05"/>
    <w:rsid w:val="00173FE4"/>
    <w:rsid w:val="00180E2D"/>
    <w:rsid w:val="00182E72"/>
    <w:rsid w:val="0018581A"/>
    <w:rsid w:val="00187275"/>
    <w:rsid w:val="0019065A"/>
    <w:rsid w:val="00193B69"/>
    <w:rsid w:val="001940DA"/>
    <w:rsid w:val="00194451"/>
    <w:rsid w:val="00195413"/>
    <w:rsid w:val="001A0B36"/>
    <w:rsid w:val="001A61A3"/>
    <w:rsid w:val="001A7239"/>
    <w:rsid w:val="001B6035"/>
    <w:rsid w:val="001B6EA4"/>
    <w:rsid w:val="001C2C5C"/>
    <w:rsid w:val="001C4112"/>
    <w:rsid w:val="001D1DEC"/>
    <w:rsid w:val="001D70FA"/>
    <w:rsid w:val="001E7970"/>
    <w:rsid w:val="001F26AC"/>
    <w:rsid w:val="001F41E3"/>
    <w:rsid w:val="001F44D1"/>
    <w:rsid w:val="001F5756"/>
    <w:rsid w:val="002051C4"/>
    <w:rsid w:val="002070DE"/>
    <w:rsid w:val="002111FB"/>
    <w:rsid w:val="00212901"/>
    <w:rsid w:val="00213FF6"/>
    <w:rsid w:val="002147A7"/>
    <w:rsid w:val="00215805"/>
    <w:rsid w:val="0022082E"/>
    <w:rsid w:val="00225FA8"/>
    <w:rsid w:val="00230648"/>
    <w:rsid w:val="002422E4"/>
    <w:rsid w:val="00245D6D"/>
    <w:rsid w:val="00247369"/>
    <w:rsid w:val="00247C9A"/>
    <w:rsid w:val="00251AA8"/>
    <w:rsid w:val="00261176"/>
    <w:rsid w:val="0026154B"/>
    <w:rsid w:val="002648B8"/>
    <w:rsid w:val="002654A1"/>
    <w:rsid w:val="0026735F"/>
    <w:rsid w:val="00295338"/>
    <w:rsid w:val="002A0A28"/>
    <w:rsid w:val="002A2BFB"/>
    <w:rsid w:val="002A373A"/>
    <w:rsid w:val="002C3B93"/>
    <w:rsid w:val="002D6D6E"/>
    <w:rsid w:val="002E2B0B"/>
    <w:rsid w:val="002E40D5"/>
    <w:rsid w:val="002F3906"/>
    <w:rsid w:val="002F4A3E"/>
    <w:rsid w:val="002F6376"/>
    <w:rsid w:val="00300A41"/>
    <w:rsid w:val="00301A8C"/>
    <w:rsid w:val="003024C9"/>
    <w:rsid w:val="00302CFD"/>
    <w:rsid w:val="00303CC0"/>
    <w:rsid w:val="00305E1D"/>
    <w:rsid w:val="003063EC"/>
    <w:rsid w:val="00313F06"/>
    <w:rsid w:val="0032495C"/>
    <w:rsid w:val="003411DF"/>
    <w:rsid w:val="003458B5"/>
    <w:rsid w:val="00346470"/>
    <w:rsid w:val="00346DF3"/>
    <w:rsid w:val="00347577"/>
    <w:rsid w:val="00352CD2"/>
    <w:rsid w:val="00354CF0"/>
    <w:rsid w:val="00354ECD"/>
    <w:rsid w:val="0036506F"/>
    <w:rsid w:val="003717B7"/>
    <w:rsid w:val="0037517F"/>
    <w:rsid w:val="003800C9"/>
    <w:rsid w:val="00380163"/>
    <w:rsid w:val="0038110D"/>
    <w:rsid w:val="00382585"/>
    <w:rsid w:val="003845F2"/>
    <w:rsid w:val="003859F5"/>
    <w:rsid w:val="003875F2"/>
    <w:rsid w:val="0039246A"/>
    <w:rsid w:val="003B0312"/>
    <w:rsid w:val="003B0567"/>
    <w:rsid w:val="003B3B31"/>
    <w:rsid w:val="003B4425"/>
    <w:rsid w:val="003B5FC6"/>
    <w:rsid w:val="003C055A"/>
    <w:rsid w:val="003C34D8"/>
    <w:rsid w:val="003C473F"/>
    <w:rsid w:val="003C59AE"/>
    <w:rsid w:val="003C6C29"/>
    <w:rsid w:val="003E0B9D"/>
    <w:rsid w:val="003E603A"/>
    <w:rsid w:val="003E7C54"/>
    <w:rsid w:val="003F15A8"/>
    <w:rsid w:val="003F1935"/>
    <w:rsid w:val="003F6B3C"/>
    <w:rsid w:val="00406215"/>
    <w:rsid w:val="00420854"/>
    <w:rsid w:val="00420BDD"/>
    <w:rsid w:val="00436F58"/>
    <w:rsid w:val="0043788C"/>
    <w:rsid w:val="00440503"/>
    <w:rsid w:val="00450454"/>
    <w:rsid w:val="00464528"/>
    <w:rsid w:val="00477C9E"/>
    <w:rsid w:val="00480A90"/>
    <w:rsid w:val="00482232"/>
    <w:rsid w:val="00483D1A"/>
    <w:rsid w:val="00484D58"/>
    <w:rsid w:val="0049332B"/>
    <w:rsid w:val="004A1A5D"/>
    <w:rsid w:val="004A313D"/>
    <w:rsid w:val="004A391E"/>
    <w:rsid w:val="004A39E6"/>
    <w:rsid w:val="004A48B7"/>
    <w:rsid w:val="004A64DC"/>
    <w:rsid w:val="004A73D8"/>
    <w:rsid w:val="004B2FAF"/>
    <w:rsid w:val="004B5A57"/>
    <w:rsid w:val="004B6DA9"/>
    <w:rsid w:val="004D073F"/>
    <w:rsid w:val="004D4E4B"/>
    <w:rsid w:val="004E1547"/>
    <w:rsid w:val="004E1548"/>
    <w:rsid w:val="004E252B"/>
    <w:rsid w:val="004F0221"/>
    <w:rsid w:val="004F113E"/>
    <w:rsid w:val="004F22CD"/>
    <w:rsid w:val="005066F8"/>
    <w:rsid w:val="005071AD"/>
    <w:rsid w:val="005074D1"/>
    <w:rsid w:val="00512EBB"/>
    <w:rsid w:val="00517CFD"/>
    <w:rsid w:val="00521C6C"/>
    <w:rsid w:val="00524DA3"/>
    <w:rsid w:val="00527A14"/>
    <w:rsid w:val="005317A3"/>
    <w:rsid w:val="00531E4D"/>
    <w:rsid w:val="00533163"/>
    <w:rsid w:val="0053338B"/>
    <w:rsid w:val="0053557C"/>
    <w:rsid w:val="005379A2"/>
    <w:rsid w:val="0055251B"/>
    <w:rsid w:val="005546C8"/>
    <w:rsid w:val="00554E0F"/>
    <w:rsid w:val="005555C4"/>
    <w:rsid w:val="00556DBA"/>
    <w:rsid w:val="00591AEF"/>
    <w:rsid w:val="00595340"/>
    <w:rsid w:val="00597543"/>
    <w:rsid w:val="00597ECF"/>
    <w:rsid w:val="005B16EF"/>
    <w:rsid w:val="005B4844"/>
    <w:rsid w:val="005B7762"/>
    <w:rsid w:val="005C1393"/>
    <w:rsid w:val="005C190E"/>
    <w:rsid w:val="005C3C09"/>
    <w:rsid w:val="005C523F"/>
    <w:rsid w:val="005D22EC"/>
    <w:rsid w:val="005E02FA"/>
    <w:rsid w:val="005E0782"/>
    <w:rsid w:val="005E3F50"/>
    <w:rsid w:val="005E61F8"/>
    <w:rsid w:val="005E6333"/>
    <w:rsid w:val="005E6B4C"/>
    <w:rsid w:val="005E6D14"/>
    <w:rsid w:val="005E7F52"/>
    <w:rsid w:val="005F2B00"/>
    <w:rsid w:val="005F2C97"/>
    <w:rsid w:val="00607F1C"/>
    <w:rsid w:val="00616C28"/>
    <w:rsid w:val="0061723B"/>
    <w:rsid w:val="00621733"/>
    <w:rsid w:val="00627DFD"/>
    <w:rsid w:val="00635C72"/>
    <w:rsid w:val="0064299A"/>
    <w:rsid w:val="00644D35"/>
    <w:rsid w:val="0066016E"/>
    <w:rsid w:val="00666C16"/>
    <w:rsid w:val="00673074"/>
    <w:rsid w:val="00686C2A"/>
    <w:rsid w:val="00686F0A"/>
    <w:rsid w:val="00690BF3"/>
    <w:rsid w:val="0069258C"/>
    <w:rsid w:val="006A6522"/>
    <w:rsid w:val="006B4E6A"/>
    <w:rsid w:val="006C04F6"/>
    <w:rsid w:val="006C20E3"/>
    <w:rsid w:val="006C294F"/>
    <w:rsid w:val="006C500B"/>
    <w:rsid w:val="006D29E7"/>
    <w:rsid w:val="006D4A1E"/>
    <w:rsid w:val="006D5444"/>
    <w:rsid w:val="006D5D61"/>
    <w:rsid w:val="006D6268"/>
    <w:rsid w:val="006D7F8D"/>
    <w:rsid w:val="006E5C2D"/>
    <w:rsid w:val="006E680D"/>
    <w:rsid w:val="006E6DFB"/>
    <w:rsid w:val="006F13D8"/>
    <w:rsid w:val="00701D65"/>
    <w:rsid w:val="00703CB8"/>
    <w:rsid w:val="007058AE"/>
    <w:rsid w:val="00706609"/>
    <w:rsid w:val="00706705"/>
    <w:rsid w:val="007105E9"/>
    <w:rsid w:val="007123F7"/>
    <w:rsid w:val="007128DF"/>
    <w:rsid w:val="00715015"/>
    <w:rsid w:val="00721F86"/>
    <w:rsid w:val="00724365"/>
    <w:rsid w:val="007249C8"/>
    <w:rsid w:val="00724D3C"/>
    <w:rsid w:val="00726895"/>
    <w:rsid w:val="007334EC"/>
    <w:rsid w:val="007361D7"/>
    <w:rsid w:val="007363A3"/>
    <w:rsid w:val="0075220E"/>
    <w:rsid w:val="007549CE"/>
    <w:rsid w:val="007579E8"/>
    <w:rsid w:val="00763689"/>
    <w:rsid w:val="0077403F"/>
    <w:rsid w:val="00774BAD"/>
    <w:rsid w:val="00777A2C"/>
    <w:rsid w:val="0079442A"/>
    <w:rsid w:val="00796780"/>
    <w:rsid w:val="007A019E"/>
    <w:rsid w:val="007A6B58"/>
    <w:rsid w:val="007B4A68"/>
    <w:rsid w:val="007C063C"/>
    <w:rsid w:val="007C10FC"/>
    <w:rsid w:val="007C12F1"/>
    <w:rsid w:val="007C3CCA"/>
    <w:rsid w:val="007C5BEE"/>
    <w:rsid w:val="007C77D2"/>
    <w:rsid w:val="007D7C68"/>
    <w:rsid w:val="007E09F7"/>
    <w:rsid w:val="007E548F"/>
    <w:rsid w:val="007E5C92"/>
    <w:rsid w:val="007F0DEE"/>
    <w:rsid w:val="007F266A"/>
    <w:rsid w:val="007F5CFA"/>
    <w:rsid w:val="007F7521"/>
    <w:rsid w:val="00807138"/>
    <w:rsid w:val="00811779"/>
    <w:rsid w:val="008146EF"/>
    <w:rsid w:val="0081481A"/>
    <w:rsid w:val="008205DE"/>
    <w:rsid w:val="00822351"/>
    <w:rsid w:val="00830C08"/>
    <w:rsid w:val="00833054"/>
    <w:rsid w:val="008406E3"/>
    <w:rsid w:val="008409DB"/>
    <w:rsid w:val="00846C98"/>
    <w:rsid w:val="00847978"/>
    <w:rsid w:val="0085206C"/>
    <w:rsid w:val="00853556"/>
    <w:rsid w:val="008550C8"/>
    <w:rsid w:val="00862773"/>
    <w:rsid w:val="00863BE1"/>
    <w:rsid w:val="00882AEA"/>
    <w:rsid w:val="00886FD2"/>
    <w:rsid w:val="00890EC5"/>
    <w:rsid w:val="00895696"/>
    <w:rsid w:val="00897EF8"/>
    <w:rsid w:val="008B0261"/>
    <w:rsid w:val="008B4C90"/>
    <w:rsid w:val="008C5514"/>
    <w:rsid w:val="008D0546"/>
    <w:rsid w:val="008D055D"/>
    <w:rsid w:val="008D4B21"/>
    <w:rsid w:val="008D53B1"/>
    <w:rsid w:val="008D5CBE"/>
    <w:rsid w:val="008D6241"/>
    <w:rsid w:val="008E0B87"/>
    <w:rsid w:val="008E2A29"/>
    <w:rsid w:val="008E637F"/>
    <w:rsid w:val="008F1B39"/>
    <w:rsid w:val="009147E1"/>
    <w:rsid w:val="009157DA"/>
    <w:rsid w:val="00921418"/>
    <w:rsid w:val="009279D0"/>
    <w:rsid w:val="00932A2D"/>
    <w:rsid w:val="0093799C"/>
    <w:rsid w:val="00941196"/>
    <w:rsid w:val="0094677E"/>
    <w:rsid w:val="0095047D"/>
    <w:rsid w:val="0095076E"/>
    <w:rsid w:val="009610A7"/>
    <w:rsid w:val="00972A1A"/>
    <w:rsid w:val="0097542F"/>
    <w:rsid w:val="00977CF4"/>
    <w:rsid w:val="0098042A"/>
    <w:rsid w:val="00982F2D"/>
    <w:rsid w:val="009871FE"/>
    <w:rsid w:val="00987BFE"/>
    <w:rsid w:val="00991B8E"/>
    <w:rsid w:val="00996477"/>
    <w:rsid w:val="009A20F9"/>
    <w:rsid w:val="009A2FD6"/>
    <w:rsid w:val="009A6D82"/>
    <w:rsid w:val="009A6FAD"/>
    <w:rsid w:val="009B27E8"/>
    <w:rsid w:val="009C0FAA"/>
    <w:rsid w:val="009C10FA"/>
    <w:rsid w:val="009C2717"/>
    <w:rsid w:val="009C2921"/>
    <w:rsid w:val="009D32E7"/>
    <w:rsid w:val="009D33E7"/>
    <w:rsid w:val="009D3D4C"/>
    <w:rsid w:val="009E02AA"/>
    <w:rsid w:val="009E18BB"/>
    <w:rsid w:val="009E48DD"/>
    <w:rsid w:val="009E73FF"/>
    <w:rsid w:val="009F5CED"/>
    <w:rsid w:val="009F6BF2"/>
    <w:rsid w:val="009F7D84"/>
    <w:rsid w:val="00A06FEA"/>
    <w:rsid w:val="00A133A6"/>
    <w:rsid w:val="00A16A4A"/>
    <w:rsid w:val="00A22ACF"/>
    <w:rsid w:val="00A25176"/>
    <w:rsid w:val="00A2598F"/>
    <w:rsid w:val="00A26CB0"/>
    <w:rsid w:val="00A375BA"/>
    <w:rsid w:val="00A51BFA"/>
    <w:rsid w:val="00A53046"/>
    <w:rsid w:val="00A57659"/>
    <w:rsid w:val="00A60E8D"/>
    <w:rsid w:val="00A620F4"/>
    <w:rsid w:val="00A7024D"/>
    <w:rsid w:val="00A73546"/>
    <w:rsid w:val="00A751AE"/>
    <w:rsid w:val="00A75E39"/>
    <w:rsid w:val="00A8002C"/>
    <w:rsid w:val="00A8019F"/>
    <w:rsid w:val="00A9106E"/>
    <w:rsid w:val="00A91617"/>
    <w:rsid w:val="00A95B27"/>
    <w:rsid w:val="00A97ABD"/>
    <w:rsid w:val="00AA226C"/>
    <w:rsid w:val="00AA3CAE"/>
    <w:rsid w:val="00AA6B5D"/>
    <w:rsid w:val="00AA7F44"/>
    <w:rsid w:val="00AB4393"/>
    <w:rsid w:val="00AC2B69"/>
    <w:rsid w:val="00AC3E02"/>
    <w:rsid w:val="00AC5650"/>
    <w:rsid w:val="00AD7E8E"/>
    <w:rsid w:val="00AE33D3"/>
    <w:rsid w:val="00AF140D"/>
    <w:rsid w:val="00AF14F0"/>
    <w:rsid w:val="00AF7A81"/>
    <w:rsid w:val="00B00074"/>
    <w:rsid w:val="00B025B2"/>
    <w:rsid w:val="00B02B99"/>
    <w:rsid w:val="00B056C8"/>
    <w:rsid w:val="00B05915"/>
    <w:rsid w:val="00B079FF"/>
    <w:rsid w:val="00B16F9F"/>
    <w:rsid w:val="00B235D9"/>
    <w:rsid w:val="00B23E55"/>
    <w:rsid w:val="00B30D48"/>
    <w:rsid w:val="00B33348"/>
    <w:rsid w:val="00B462B7"/>
    <w:rsid w:val="00B54A37"/>
    <w:rsid w:val="00B57B6A"/>
    <w:rsid w:val="00B61714"/>
    <w:rsid w:val="00B653DF"/>
    <w:rsid w:val="00B6640F"/>
    <w:rsid w:val="00B71731"/>
    <w:rsid w:val="00B77054"/>
    <w:rsid w:val="00B80763"/>
    <w:rsid w:val="00B81F85"/>
    <w:rsid w:val="00B824F1"/>
    <w:rsid w:val="00B8366E"/>
    <w:rsid w:val="00B86E41"/>
    <w:rsid w:val="00B933B7"/>
    <w:rsid w:val="00BA699F"/>
    <w:rsid w:val="00BB5F00"/>
    <w:rsid w:val="00BC4A55"/>
    <w:rsid w:val="00BC676C"/>
    <w:rsid w:val="00BD228D"/>
    <w:rsid w:val="00BE129B"/>
    <w:rsid w:val="00BE43B5"/>
    <w:rsid w:val="00BF2346"/>
    <w:rsid w:val="00BF3BF7"/>
    <w:rsid w:val="00C07D40"/>
    <w:rsid w:val="00C10AE6"/>
    <w:rsid w:val="00C20855"/>
    <w:rsid w:val="00C209D7"/>
    <w:rsid w:val="00C26188"/>
    <w:rsid w:val="00C41B36"/>
    <w:rsid w:val="00C47FB0"/>
    <w:rsid w:val="00C55ACD"/>
    <w:rsid w:val="00C60168"/>
    <w:rsid w:val="00C645A2"/>
    <w:rsid w:val="00C72389"/>
    <w:rsid w:val="00C83FE2"/>
    <w:rsid w:val="00C85D73"/>
    <w:rsid w:val="00C87C67"/>
    <w:rsid w:val="00C95140"/>
    <w:rsid w:val="00C967DB"/>
    <w:rsid w:val="00CA122B"/>
    <w:rsid w:val="00CB4505"/>
    <w:rsid w:val="00CB50D6"/>
    <w:rsid w:val="00CB58E3"/>
    <w:rsid w:val="00CB6D66"/>
    <w:rsid w:val="00CC1AF4"/>
    <w:rsid w:val="00CC2DE5"/>
    <w:rsid w:val="00CD1111"/>
    <w:rsid w:val="00CD33A0"/>
    <w:rsid w:val="00CD5625"/>
    <w:rsid w:val="00CE130F"/>
    <w:rsid w:val="00CE4BE7"/>
    <w:rsid w:val="00CE5739"/>
    <w:rsid w:val="00CE6C94"/>
    <w:rsid w:val="00CF19B2"/>
    <w:rsid w:val="00D01F20"/>
    <w:rsid w:val="00D04BDA"/>
    <w:rsid w:val="00D07106"/>
    <w:rsid w:val="00D07CA6"/>
    <w:rsid w:val="00D10B50"/>
    <w:rsid w:val="00D14914"/>
    <w:rsid w:val="00D16C26"/>
    <w:rsid w:val="00D1714E"/>
    <w:rsid w:val="00D20C0C"/>
    <w:rsid w:val="00D37955"/>
    <w:rsid w:val="00D37E48"/>
    <w:rsid w:val="00D41C97"/>
    <w:rsid w:val="00D47928"/>
    <w:rsid w:val="00D50629"/>
    <w:rsid w:val="00D56B4F"/>
    <w:rsid w:val="00D772B2"/>
    <w:rsid w:val="00D827A9"/>
    <w:rsid w:val="00D93832"/>
    <w:rsid w:val="00D93D3C"/>
    <w:rsid w:val="00D95910"/>
    <w:rsid w:val="00DA0257"/>
    <w:rsid w:val="00DA41BA"/>
    <w:rsid w:val="00DA6DD6"/>
    <w:rsid w:val="00DB4DCC"/>
    <w:rsid w:val="00DC0370"/>
    <w:rsid w:val="00DC7A83"/>
    <w:rsid w:val="00DC7B95"/>
    <w:rsid w:val="00DD14FD"/>
    <w:rsid w:val="00DD2FA2"/>
    <w:rsid w:val="00DD5092"/>
    <w:rsid w:val="00DD646D"/>
    <w:rsid w:val="00DE071B"/>
    <w:rsid w:val="00DE48F0"/>
    <w:rsid w:val="00DE5389"/>
    <w:rsid w:val="00DF1F2E"/>
    <w:rsid w:val="00DF4C57"/>
    <w:rsid w:val="00DF78BB"/>
    <w:rsid w:val="00E00480"/>
    <w:rsid w:val="00E00CB9"/>
    <w:rsid w:val="00E00DAB"/>
    <w:rsid w:val="00E05934"/>
    <w:rsid w:val="00E10E99"/>
    <w:rsid w:val="00E170AB"/>
    <w:rsid w:val="00E2278B"/>
    <w:rsid w:val="00E25A52"/>
    <w:rsid w:val="00E32B45"/>
    <w:rsid w:val="00E373DF"/>
    <w:rsid w:val="00E507DD"/>
    <w:rsid w:val="00E51E44"/>
    <w:rsid w:val="00E56D97"/>
    <w:rsid w:val="00E640E5"/>
    <w:rsid w:val="00E64B00"/>
    <w:rsid w:val="00E82462"/>
    <w:rsid w:val="00E85A0A"/>
    <w:rsid w:val="00E96902"/>
    <w:rsid w:val="00EA00F7"/>
    <w:rsid w:val="00EA24F4"/>
    <w:rsid w:val="00EA60E8"/>
    <w:rsid w:val="00EA7092"/>
    <w:rsid w:val="00EB11EC"/>
    <w:rsid w:val="00EB1F3A"/>
    <w:rsid w:val="00EB4F7C"/>
    <w:rsid w:val="00EB60CA"/>
    <w:rsid w:val="00EB63D3"/>
    <w:rsid w:val="00EB7A84"/>
    <w:rsid w:val="00ED0791"/>
    <w:rsid w:val="00ED52D2"/>
    <w:rsid w:val="00EE0AFA"/>
    <w:rsid w:val="00EE2D17"/>
    <w:rsid w:val="00EE48EC"/>
    <w:rsid w:val="00EE6B5C"/>
    <w:rsid w:val="00F16A08"/>
    <w:rsid w:val="00F170A0"/>
    <w:rsid w:val="00F22564"/>
    <w:rsid w:val="00F2690D"/>
    <w:rsid w:val="00F3097C"/>
    <w:rsid w:val="00F40F98"/>
    <w:rsid w:val="00F42835"/>
    <w:rsid w:val="00F43431"/>
    <w:rsid w:val="00F504CB"/>
    <w:rsid w:val="00F53395"/>
    <w:rsid w:val="00F53BDB"/>
    <w:rsid w:val="00F56D31"/>
    <w:rsid w:val="00F657CA"/>
    <w:rsid w:val="00F70608"/>
    <w:rsid w:val="00F707E4"/>
    <w:rsid w:val="00F72118"/>
    <w:rsid w:val="00F7318D"/>
    <w:rsid w:val="00F7395D"/>
    <w:rsid w:val="00F807A5"/>
    <w:rsid w:val="00F842CA"/>
    <w:rsid w:val="00F858D1"/>
    <w:rsid w:val="00F93A92"/>
    <w:rsid w:val="00F9713A"/>
    <w:rsid w:val="00FB636E"/>
    <w:rsid w:val="00FC3A81"/>
    <w:rsid w:val="00FD747C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A835E"/>
  <w15:docId w15:val="{C07B0B72-1C5B-4B3E-813D-37D45964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36"/>
  </w:style>
  <w:style w:type="paragraph" w:styleId="1">
    <w:name w:val="heading 1"/>
    <w:basedOn w:val="a"/>
    <w:next w:val="a"/>
    <w:qFormat/>
    <w:rsid w:val="00991B8E"/>
    <w:pPr>
      <w:keepNext/>
      <w:ind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1B8E"/>
  </w:style>
  <w:style w:type="paragraph" w:styleId="a4">
    <w:name w:val="footer"/>
    <w:basedOn w:val="a"/>
    <w:rsid w:val="00991B8E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991B8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9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A699F"/>
    <w:pPr>
      <w:spacing w:after="120" w:line="480" w:lineRule="auto"/>
    </w:pPr>
  </w:style>
  <w:style w:type="paragraph" w:styleId="a7">
    <w:name w:val="Block Text"/>
    <w:basedOn w:val="a"/>
    <w:rsid w:val="00BA699F"/>
    <w:pPr>
      <w:spacing w:line="252" w:lineRule="auto"/>
      <w:ind w:left="1440" w:right="125" w:hanging="1440"/>
      <w:jc w:val="both"/>
    </w:pPr>
    <w:rPr>
      <w:sz w:val="24"/>
      <w:szCs w:val="24"/>
    </w:rPr>
  </w:style>
  <w:style w:type="paragraph" w:styleId="a8">
    <w:name w:val="Balloon Text"/>
    <w:basedOn w:val="a"/>
    <w:link w:val="a9"/>
    <w:rsid w:val="00CE13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130F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53338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53338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a">
    <w:name w:val="footnote reference"/>
    <w:rsid w:val="00001BFF"/>
    <w:rPr>
      <w:vertAlign w:val="superscript"/>
    </w:rPr>
  </w:style>
  <w:style w:type="paragraph" w:styleId="ab">
    <w:name w:val="footnote text"/>
    <w:basedOn w:val="a"/>
    <w:link w:val="ac"/>
    <w:rsid w:val="00001BFF"/>
    <w:pPr>
      <w:jc w:val="both"/>
    </w:pPr>
  </w:style>
  <w:style w:type="character" w:customStyle="1" w:styleId="ac">
    <w:name w:val="Текст сноски Знак"/>
    <w:basedOn w:val="a0"/>
    <w:link w:val="ab"/>
    <w:rsid w:val="00001BFF"/>
  </w:style>
  <w:style w:type="paragraph" w:styleId="ad">
    <w:name w:val="List Paragraph"/>
    <w:basedOn w:val="a"/>
    <w:uiPriority w:val="34"/>
    <w:qFormat/>
    <w:rsid w:val="00C41B36"/>
    <w:pPr>
      <w:ind w:left="720"/>
      <w:contextualSpacing/>
    </w:pPr>
  </w:style>
  <w:style w:type="character" w:styleId="ae">
    <w:name w:val="Hyperlink"/>
    <w:basedOn w:val="a0"/>
    <w:rsid w:val="00C41B36"/>
    <w:rPr>
      <w:color w:val="0000FF" w:themeColor="hyperlink"/>
      <w:u w:val="single"/>
    </w:rPr>
  </w:style>
  <w:style w:type="paragraph" w:customStyle="1" w:styleId="4">
    <w:name w:val="Пункт_4"/>
    <w:basedOn w:val="a"/>
    <w:link w:val="40"/>
    <w:uiPriority w:val="99"/>
    <w:rsid w:val="000C05E8"/>
    <w:pPr>
      <w:ind w:left="720" w:hanging="360"/>
      <w:jc w:val="both"/>
    </w:pPr>
    <w:rPr>
      <w:sz w:val="28"/>
      <w:lang w:val="x-none" w:eastAsia="x-none"/>
    </w:rPr>
  </w:style>
  <w:style w:type="character" w:customStyle="1" w:styleId="40">
    <w:name w:val="Пункт_4 Знак"/>
    <w:link w:val="4"/>
    <w:uiPriority w:val="99"/>
    <w:locked/>
    <w:rsid w:val="000C05E8"/>
    <w:rPr>
      <w:sz w:val="28"/>
      <w:lang w:val="x-none" w:eastAsia="x-none"/>
    </w:rPr>
  </w:style>
  <w:style w:type="character" w:styleId="af">
    <w:name w:val="annotation reference"/>
    <w:basedOn w:val="a0"/>
    <w:semiHidden/>
    <w:unhideWhenUsed/>
    <w:rsid w:val="0069258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9258C"/>
  </w:style>
  <w:style w:type="character" w:customStyle="1" w:styleId="af1">
    <w:name w:val="Текст примечания Знак"/>
    <w:basedOn w:val="a0"/>
    <w:link w:val="af0"/>
    <w:semiHidden/>
    <w:rsid w:val="0069258C"/>
  </w:style>
  <w:style w:type="paragraph" w:styleId="af2">
    <w:name w:val="annotation subject"/>
    <w:basedOn w:val="af0"/>
    <w:next w:val="af0"/>
    <w:link w:val="af3"/>
    <w:semiHidden/>
    <w:unhideWhenUsed/>
    <w:rsid w:val="0069258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92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revskiyAL@norni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chevaON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ratovaOV@norni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97DC-7519-4E96-B956-12FBDC0F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439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Norilskenergo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Malinovskayalp</dc:creator>
  <cp:lastModifiedBy>Русанова Александра Сергеевна</cp:lastModifiedBy>
  <cp:revision>9</cp:revision>
  <cp:lastPrinted>2022-05-06T05:43:00Z</cp:lastPrinted>
  <dcterms:created xsi:type="dcterms:W3CDTF">2022-05-23T04:25:00Z</dcterms:created>
  <dcterms:modified xsi:type="dcterms:W3CDTF">2022-05-23T06:06:00Z</dcterms:modified>
</cp:coreProperties>
</file>