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831358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5051869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2C2FB6">
        <w:rPr>
          <w:rFonts w:ascii="Times New Roman" w:eastAsia="Times New Roman" w:hAnsi="Times New Roman"/>
          <w:b/>
          <w:sz w:val="24"/>
          <w:lang w:eastAsia="ru-RU"/>
        </w:rPr>
        <w:t>0</w:t>
      </w:r>
      <w:r w:rsidR="00D165F0">
        <w:rPr>
          <w:rFonts w:ascii="Times New Roman" w:eastAsia="Times New Roman" w:hAnsi="Times New Roman"/>
          <w:b/>
          <w:sz w:val="24"/>
          <w:lang w:eastAsia="ru-RU"/>
        </w:rPr>
        <w:t>6</w:t>
      </w:r>
      <w:r w:rsidRPr="002C2FB6">
        <w:rPr>
          <w:rFonts w:ascii="Times New Roman" w:eastAsia="Times New Roman" w:hAnsi="Times New Roman"/>
          <w:b/>
          <w:sz w:val="24"/>
          <w:lang w:eastAsia="ru-RU"/>
        </w:rPr>
        <w:t>.0</w:t>
      </w:r>
      <w:r w:rsidR="002C2FB6">
        <w:rPr>
          <w:rFonts w:ascii="Times New Roman" w:eastAsia="Times New Roman" w:hAnsi="Times New Roman"/>
          <w:b/>
          <w:sz w:val="24"/>
          <w:lang w:eastAsia="ru-RU"/>
        </w:rPr>
        <w:t>4</w:t>
      </w:r>
      <w:r w:rsidRPr="002C2FB6">
        <w:rPr>
          <w:rFonts w:ascii="Times New Roman" w:eastAsia="Times New Roman" w:hAnsi="Times New Roman"/>
          <w:b/>
          <w:sz w:val="24"/>
          <w:lang w:eastAsia="ru-RU"/>
        </w:rPr>
        <w:t>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289-27-11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d.rastorguev@uszo.ru</w:t>
      </w:r>
      <w:bookmarkEnd w:id="5"/>
    </w:p>
    <w:p w:rsidR="00AB55D2" w:rsidRPr="00AB55D2" w:rsidRDefault="00B5605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="00AB55D2" w:rsidRPr="000D1146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="00AB55D2" w:rsidRPr="00AB55D2">
        <w:rPr>
          <w:rFonts w:ascii="Times New Roman" w:hAnsi="Times New Roman"/>
        </w:rPr>
        <w:t>(383) 289-28-65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Расторгуев Дмитрий Иванович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30-39-41, info@biyskenergo.ru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ГСМ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5 507 999,68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ДИЗТОПЛИВО ЛЕТНЕЕ ГОСТ Р 52368-2005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35,3193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40 381,86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БЕНЗИН АИ-92 ГОСТ Р 51105-97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41 447,86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БЕНЗИН АИ-92 ГОСТ Р 51105-97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6,326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41 447,86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БЕНЗИН АИ-92 ГОСТ Р 51105-97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41 447,86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ДИЗТОПЛИВО ЛЕТНЕЕ ГОСТ Р 52368-2005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47,1933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40 381,86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ДИЗТОПЛИВО ЛЕТНЕЕ ГОСТ Р 52368-2005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38,4893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40 381,86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2018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659322, Алтайский край, г.Бийск, ул. Михаила Кутузова, 116, АО "Бийскэнерго".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Планируемый срок поставки -  в течение трех рабочих дней с момента поступления письменных заявок покупателя в адрес поставщика. Разовая поставка не более 20000 литров.  Поставщик  обязуется осуществлять поставку товара, прошедшего обязательную сертификацию или декларирование  в соответствии с действующими требованиями законодательства РФ. Договор заключается по форме заказчика.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 Авансирование не предусмотрено, предложения содержащие аванс не рассматриваются. Отсрочка платежа 20 календарных дней со дня поступления товара на склад покупателя.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lastRenderedPageBreak/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 всех  затрат на  доставку до склада покупателя.Цена является фиксированной на весь период действия договора.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нет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F9462B" w:rsidRDefault="00F9462B" w:rsidP="000D1146">
      <w:pPr>
        <w:pStyle w:val="afa"/>
      </w:pPr>
      <w:bookmarkStart w:id="28" w:name="order_participant_req_header"/>
      <w:r>
        <w:t>Требования к участникам</w:t>
      </w:r>
      <w:bookmarkEnd w:id="28"/>
      <w:r>
        <w:t>:</w:t>
      </w:r>
    </w:p>
    <w:p w:rsidR="00F9462B" w:rsidRPr="00953414" w:rsidRDefault="00F9462B" w:rsidP="00A64972">
      <w:pPr>
        <w:pStyle w:val="afe"/>
      </w:pPr>
      <w:bookmarkStart w:id="29" w:name="order_participant_req"/>
      <w:r>
        <w:t>В момент предоставления КП предоставить сертификаты или декларации соответствия в соответствии с действующими требованиями законодательства РФ, указать в КП изготовителя продукции.</w:t>
      </w:r>
      <w:bookmarkEnd w:id="29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30" w:name="offer_date"/>
      <w:r w:rsidRPr="002C2FB6">
        <w:rPr>
          <w:b/>
          <w:u w:val="single"/>
        </w:rPr>
        <w:t>12-00 21.03.18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31" w:name="protocol_date"/>
      <w:bookmarkStart w:id="32" w:name="_GoBack"/>
      <w:r w:rsidR="00D165F0" w:rsidRPr="00D165F0">
        <w:rPr>
          <w:b/>
          <w:sz w:val="24"/>
          <w:szCs w:val="24"/>
        </w:rPr>
        <w:t>1</w:t>
      </w:r>
      <w:bookmarkEnd w:id="32"/>
      <w:r w:rsidR="00836B89">
        <w:rPr>
          <w:b/>
        </w:rPr>
        <w:t>0</w:t>
      </w:r>
      <w:r>
        <w:rPr>
          <w:b/>
        </w:rPr>
        <w:t>.04.2018</w:t>
      </w:r>
      <w:bookmarkEnd w:id="31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3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lastRenderedPageBreak/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4" w:name="finish_date_header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C7220A" w:rsidRDefault="00C7220A" w:rsidP="00C7220A">
      <w:pPr>
        <w:pStyle w:val="2"/>
      </w:pPr>
      <w:bookmarkStart w:id="35" w:name="positional"/>
      <w:r w:rsidRPr="00C7220A">
        <w:t>Возможен выбор нескольких победителей, при этом Организатор оставляет за собой право разбить лот на части, путём выделения наилучших предложений участников в соответствии с критериями оценки, указанными в документации.</w:t>
      </w:r>
      <w:bookmarkEnd w:id="35"/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C22D2B" w:rsidRPr="00A64972" w:rsidRDefault="00C22D2B" w:rsidP="00C22D2B">
      <w:pPr>
        <w:pStyle w:val="2"/>
      </w:pPr>
      <w:bookmarkStart w:id="36" w:name="smsp_1352_30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6"/>
      <w:r w:rsidRPr="00C22D2B">
        <w:t>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 xml:space="preserve">(за исключением случаев </w:t>
      </w:r>
      <w:bookmarkStart w:id="37" w:name="condition_positional"/>
      <w:r w:rsidR="007A02C2">
        <w:t xml:space="preserve">разбиения лота на части, </w:t>
      </w:r>
      <w:bookmarkEnd w:id="37"/>
      <w:r w:rsidR="00954827" w:rsidRPr="000541F1">
        <w:t>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lastRenderedPageBreak/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8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38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95A59" w:rsidRDefault="00895A59" w:rsidP="00A64972">
      <w:pPr>
        <w:pStyle w:val="3"/>
      </w:pPr>
      <w:bookmarkStart w:id="39" w:name="condition_EIO_sud"/>
      <w:r>
        <w:t>При наличии</w:t>
      </w:r>
      <w:r w:rsidRPr="00895A59">
        <w:t xml:space="preserve"> сведений о </w:t>
      </w:r>
      <w:r w:rsidR="001A1D3B" w:rsidRPr="00895A59">
        <w:t>ЕИО</w:t>
      </w:r>
      <w:r w:rsidRPr="00895A59">
        <w:t xml:space="preserve"> участника в </w:t>
      </w:r>
      <w:hyperlink r:id="rId10" w:history="1">
        <w:r w:rsidRPr="00971BD8">
          <w:rPr>
            <w:rStyle w:val="a9"/>
            <w:b/>
            <w:color w:val="auto"/>
          </w:rPr>
          <w:t>реестре лиц</w:t>
        </w:r>
      </w:hyperlink>
      <w:r w:rsidRPr="00895A59">
        <w:t>, в отношении которых факт невозможности осуществления руководства в организации установлен (подтвержден) в судебном</w:t>
      </w:r>
      <w:r>
        <w:t xml:space="preserve"> порядке;</w:t>
      </w:r>
      <w:bookmarkEnd w:id="39"/>
    </w:p>
    <w:p w:rsidR="00895A59" w:rsidRDefault="00895A59" w:rsidP="00A64972">
      <w:pPr>
        <w:pStyle w:val="3"/>
      </w:pPr>
      <w:bookmarkStart w:id="40" w:name="condition_EIO_diskvalification"/>
      <w:r>
        <w:t xml:space="preserve">При наличии </w:t>
      </w:r>
      <w:r w:rsidRPr="00895A59">
        <w:t xml:space="preserve">сведений о </w:t>
      </w:r>
      <w:r w:rsidR="001A1D3B">
        <w:t>ЕИО</w:t>
      </w:r>
      <w:r w:rsidRPr="00895A59">
        <w:t xml:space="preserve"> участника в </w:t>
      </w:r>
      <w:hyperlink r:id="rId11" w:history="1">
        <w:r w:rsidRPr="00971BD8">
          <w:rPr>
            <w:rStyle w:val="a9"/>
            <w:b/>
            <w:color w:val="auto"/>
          </w:rPr>
          <w:t>р</w:t>
        </w:r>
        <w:r w:rsidR="00294681" w:rsidRPr="00971BD8">
          <w:rPr>
            <w:rStyle w:val="a9"/>
            <w:b/>
            <w:color w:val="auto"/>
          </w:rPr>
          <w:t>еестре дисквалифицированных лиц</w:t>
        </w:r>
      </w:hyperlink>
      <w:r w:rsidR="00294681">
        <w:t>;</w:t>
      </w:r>
      <w:bookmarkEnd w:id="40"/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1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1"/>
    </w:p>
    <w:p w:rsidR="00294681" w:rsidRDefault="00294681" w:rsidP="00F9280E">
      <w:pPr>
        <w:pStyle w:val="3"/>
      </w:pPr>
      <w:bookmarkStart w:id="42" w:name="documents_EIO_doverennost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="00F9280E" w:rsidRPr="00F9280E">
        <w:t>на иностранном языке, такая доверенность должна быть переведена на русский язык</w:t>
      </w:r>
      <w:r w:rsidR="00F9280E">
        <w:t>,</w:t>
      </w:r>
      <w:r w:rsidR="00F9280E" w:rsidRP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42"/>
    </w:p>
    <w:p w:rsidR="00BB42AC" w:rsidRPr="00B1387F" w:rsidRDefault="00BB42AC" w:rsidP="00A64972">
      <w:pPr>
        <w:pStyle w:val="3"/>
        <w:rPr>
          <w:b/>
        </w:rPr>
      </w:pPr>
      <w:bookmarkStart w:id="43" w:name="documents_UL_block"/>
      <w:r w:rsidRPr="00B1387F">
        <w:rPr>
          <w:b/>
        </w:rPr>
        <w:t>Российскими юридическими лицами:</w:t>
      </w:r>
      <w:bookmarkEnd w:id="43"/>
    </w:p>
    <w:p w:rsidR="00BB42AC" w:rsidRDefault="00BB42AC" w:rsidP="00A64972">
      <w:pPr>
        <w:pStyle w:val="4"/>
      </w:pPr>
      <w:bookmarkStart w:id="44" w:name="documents_ustav"/>
      <w:r w:rsidRPr="005A1083">
        <w:t>Устав;</w:t>
      </w:r>
      <w:bookmarkEnd w:id="44"/>
    </w:p>
    <w:p w:rsidR="00BB42AC" w:rsidRPr="00A64972" w:rsidRDefault="00BB42AC" w:rsidP="00A64972">
      <w:pPr>
        <w:pStyle w:val="4"/>
      </w:pPr>
      <w:bookmarkStart w:id="45" w:name="documents_EIO_pravo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45"/>
    </w:p>
    <w:p w:rsidR="00BB42AC" w:rsidRDefault="00BB42AC" w:rsidP="00A64972">
      <w:pPr>
        <w:pStyle w:val="4"/>
      </w:pPr>
      <w:bookmarkStart w:id="46" w:name="documents_sdelka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46"/>
    </w:p>
    <w:p w:rsidR="00B94A5D" w:rsidRPr="00B1387F" w:rsidRDefault="00B94A5D" w:rsidP="00A64972">
      <w:pPr>
        <w:pStyle w:val="3"/>
        <w:rPr>
          <w:b/>
        </w:rPr>
      </w:pPr>
      <w:bookmarkStart w:id="47" w:name="documents_IN_block"/>
      <w:r w:rsidRPr="00B1387F">
        <w:rPr>
          <w:b/>
        </w:rPr>
        <w:t>Иностранными юридическими лицами:</w:t>
      </w:r>
      <w:bookmarkEnd w:id="47"/>
    </w:p>
    <w:p w:rsidR="00E6177E" w:rsidRPr="00B94A5D" w:rsidRDefault="00E6177E" w:rsidP="00A64972">
      <w:pPr>
        <w:pStyle w:val="4"/>
      </w:pPr>
      <w:bookmarkStart w:id="48" w:name="documents_NU_IN"/>
      <w:r>
        <w:t>Свидетельство о постановке на налоговый учет на территории РФ, если юридическое лицо состоит на таком учете;</w:t>
      </w:r>
      <w:bookmarkEnd w:id="48"/>
    </w:p>
    <w:p w:rsidR="00B94A5D" w:rsidRDefault="00B94A5D" w:rsidP="00F9280E">
      <w:pPr>
        <w:pStyle w:val="4"/>
      </w:pPr>
      <w:bookmarkStart w:id="49" w:name="documents_GR_IN"/>
      <w:r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49"/>
    </w:p>
    <w:p w:rsidR="00B94A5D" w:rsidRDefault="00B94A5D" w:rsidP="00F9280E">
      <w:pPr>
        <w:pStyle w:val="4"/>
      </w:pPr>
      <w:bookmarkStart w:id="50" w:name="documents_EIO_pravo_IN"/>
      <w:r>
        <w:lastRenderedPageBreak/>
        <w:t xml:space="preserve">Документ, подтверждающий полномочия руководителя юридического лица,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0"/>
    </w:p>
    <w:p w:rsidR="00A64972" w:rsidRDefault="00A64972" w:rsidP="00A64972">
      <w:pPr>
        <w:pStyle w:val="2"/>
      </w:pPr>
      <w:bookmarkStart w:id="51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1"/>
    </w:p>
    <w:p w:rsidR="00413AD9" w:rsidRDefault="00413AD9" w:rsidP="00413AD9">
      <w:pPr>
        <w:pStyle w:val="3"/>
      </w:pPr>
      <w:bookmarkStart w:id="52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2"/>
    </w:p>
    <w:p w:rsidR="00A64972" w:rsidRDefault="00A64972" w:rsidP="00A64972">
      <w:pPr>
        <w:pStyle w:val="3"/>
      </w:pPr>
      <w:bookmarkStart w:id="53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53"/>
    </w:p>
    <w:p w:rsidR="00A64972" w:rsidRDefault="00A64972" w:rsidP="00A64972">
      <w:pPr>
        <w:pStyle w:val="3"/>
      </w:pPr>
      <w:bookmarkStart w:id="54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54"/>
    </w:p>
    <w:p w:rsidR="00A64972" w:rsidRDefault="00A64972" w:rsidP="00F345DF">
      <w:pPr>
        <w:pStyle w:val="3"/>
      </w:pPr>
      <w:bookmarkStart w:id="55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55"/>
    </w:p>
    <w:p w:rsidR="00A64972" w:rsidRDefault="00A64972" w:rsidP="00A64972">
      <w:pPr>
        <w:pStyle w:val="3"/>
      </w:pPr>
      <w:bookmarkStart w:id="56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56"/>
    </w:p>
    <w:p w:rsidR="00B53C75" w:rsidRPr="004674F9" w:rsidRDefault="00954827" w:rsidP="00B53C75">
      <w:pPr>
        <w:pStyle w:val="1"/>
      </w:pPr>
      <w:bookmarkStart w:id="57" w:name="retender_header"/>
      <w:r w:rsidRPr="004674F9">
        <w:t>Переторжка</w:t>
      </w:r>
      <w:bookmarkEnd w:id="57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58" w:name="retender_actions"/>
      <w:r>
        <w:rPr>
          <w:b/>
        </w:rPr>
        <w:t>снижения стоимости лота и/или улучшения условий оплаты</w:t>
      </w:r>
      <w:bookmarkEnd w:id="58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lastRenderedPageBreak/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lastRenderedPageBreak/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59" w:name="request_period"/>
      <w:r>
        <w:t>3-х рабочих дней</w:t>
      </w:r>
      <w:bookmarkEnd w:id="59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60" w:name="appendix"/>
      <w:r>
        <w:rPr>
          <w:sz w:val="22"/>
          <w:szCs w:val="18"/>
        </w:rPr>
        <w:t>Критерии и порядок оценки</w:t>
      </w:r>
      <w:bookmarkEnd w:id="60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58" w:rsidRDefault="00831358" w:rsidP="00BF60BF">
      <w:r>
        <w:separator/>
      </w:r>
    </w:p>
  </w:endnote>
  <w:endnote w:type="continuationSeparator" w:id="0">
    <w:p w:rsidR="00831358" w:rsidRDefault="00831358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831358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D165F0"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831358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D165F0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58" w:rsidRDefault="00831358" w:rsidP="00BF60BF">
      <w:r>
        <w:separator/>
      </w:r>
    </w:p>
  </w:footnote>
  <w:footnote w:type="continuationSeparator" w:id="0">
    <w:p w:rsidR="00831358" w:rsidRDefault="00831358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831358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1A8C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3E04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2FB6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02C2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1358"/>
    <w:rsid w:val="008347E4"/>
    <w:rsid w:val="00836B89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4A1F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0B61"/>
    <w:rsid w:val="00C42F57"/>
    <w:rsid w:val="00C43473"/>
    <w:rsid w:val="00C5490F"/>
    <w:rsid w:val="00C54995"/>
    <w:rsid w:val="00C55072"/>
    <w:rsid w:val="00C635D7"/>
    <w:rsid w:val="00C66D8F"/>
    <w:rsid w:val="00C67393"/>
    <w:rsid w:val="00C7220A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5F0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57A3F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0CEB-D8C6-41E6-B030-2FE66D80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Пахомов Иван Игоревич</cp:lastModifiedBy>
  <cp:revision>85</cp:revision>
  <cp:lastPrinted>2016-06-17T08:27:00Z</cp:lastPrinted>
  <dcterms:created xsi:type="dcterms:W3CDTF">2016-06-17T06:14:00Z</dcterms:created>
  <dcterms:modified xsi:type="dcterms:W3CDTF">2018-04-06T05:16:00Z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