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D7E83" w14:textId="77777777" w:rsidR="00B565A9" w:rsidRPr="00317493" w:rsidRDefault="00B565A9" w:rsidP="00B565A9">
      <w:pPr>
        <w:keepNext/>
        <w:ind w:left="720"/>
        <w:jc w:val="right"/>
        <w:outlineLvl w:val="1"/>
        <w:rPr>
          <w:rFonts w:eastAsia="Times New Roman"/>
          <w:b/>
          <w:bCs/>
          <w:iCs/>
          <w:szCs w:val="24"/>
          <w:lang w:eastAsia="ru-RU"/>
        </w:rPr>
      </w:pPr>
      <w:bookmarkStart w:id="0" w:name="_Toc466904981"/>
      <w:r w:rsidRPr="00317493">
        <w:rPr>
          <w:rFonts w:eastAsia="Times New Roman"/>
          <w:b/>
          <w:bCs/>
          <w:iCs/>
          <w:szCs w:val="24"/>
          <w:lang w:eastAsia="ru-RU"/>
        </w:rPr>
        <w:t>Приложение №1</w:t>
      </w:r>
      <w:bookmarkEnd w:id="0"/>
      <w:r w:rsidRPr="00317493">
        <w:rPr>
          <w:rFonts w:eastAsia="Times New Roman"/>
          <w:b/>
          <w:bCs/>
          <w:iCs/>
          <w:szCs w:val="24"/>
          <w:lang w:eastAsia="ru-RU"/>
        </w:rPr>
        <w:t xml:space="preserve"> </w:t>
      </w:r>
    </w:p>
    <w:p w14:paraId="18FB5C68" w14:textId="77777777" w:rsidR="00B565A9" w:rsidRPr="00317493" w:rsidRDefault="00B565A9" w:rsidP="00B565A9">
      <w:pPr>
        <w:ind w:left="360"/>
        <w:contextualSpacing/>
        <w:jc w:val="right"/>
        <w:rPr>
          <w:bCs/>
          <w:szCs w:val="24"/>
        </w:rPr>
      </w:pPr>
      <w:r w:rsidRPr="00317493">
        <w:rPr>
          <w:bCs/>
          <w:szCs w:val="24"/>
        </w:rPr>
        <w:t>к Договору № ____/______/_______ от _____________ г.</w:t>
      </w:r>
    </w:p>
    <w:p w14:paraId="7E14BC12" w14:textId="77777777" w:rsidR="00B565A9" w:rsidRPr="00317493" w:rsidRDefault="00B565A9" w:rsidP="00B565A9">
      <w:pPr>
        <w:ind w:left="360"/>
        <w:contextualSpacing/>
        <w:jc w:val="right"/>
        <w:rPr>
          <w:bCs/>
          <w:szCs w:val="24"/>
        </w:rPr>
      </w:pPr>
    </w:p>
    <w:p w14:paraId="7C800AE0" w14:textId="77777777" w:rsidR="00B565A9" w:rsidRPr="002354E6" w:rsidRDefault="00B565A9" w:rsidP="00B565A9">
      <w:pPr>
        <w:pStyle w:val="S4"/>
      </w:pPr>
    </w:p>
    <w:p w14:paraId="572E3BD1" w14:textId="77777777" w:rsidR="00B565A9" w:rsidRPr="001E23FE" w:rsidRDefault="00B565A9" w:rsidP="00B565A9">
      <w:pPr>
        <w:pStyle w:val="15"/>
      </w:pPr>
    </w:p>
    <w:p w14:paraId="23B9B84A" w14:textId="77777777" w:rsidR="00B565A9" w:rsidRPr="001E23FE" w:rsidRDefault="00B565A9" w:rsidP="00B565A9">
      <w:pPr>
        <w:pStyle w:val="aff0"/>
        <w:spacing w:before="0"/>
        <w:jc w:val="right"/>
        <w:rPr>
          <w:rFonts w:ascii="Times New Roman" w:hAnsi="Times New Roman"/>
        </w:rPr>
      </w:pPr>
      <w:r w:rsidRPr="001E23FE">
        <w:rPr>
          <w:rFonts w:ascii="Times New Roman" w:hAnsi="Times New Roman"/>
        </w:rPr>
        <w:t xml:space="preserve">   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4394"/>
      </w:tblGrid>
      <w:tr w:rsidR="00B565A9" w:rsidRPr="001E23FE" w14:paraId="7D3C4DF4" w14:textId="77777777" w:rsidTr="002A24D0">
        <w:tc>
          <w:tcPr>
            <w:tcW w:w="5387" w:type="dxa"/>
          </w:tcPr>
          <w:p w14:paraId="26DFAFEC" w14:textId="77777777" w:rsidR="00B565A9" w:rsidRPr="001E23FE" w:rsidRDefault="00B565A9" w:rsidP="002A24D0">
            <w:pPr>
              <w:rPr>
                <w:b/>
              </w:rPr>
            </w:pPr>
          </w:p>
        </w:tc>
        <w:tc>
          <w:tcPr>
            <w:tcW w:w="4394" w:type="dxa"/>
          </w:tcPr>
          <w:p w14:paraId="6E6CBDAF" w14:textId="77777777" w:rsidR="00B565A9" w:rsidRPr="001E23FE" w:rsidRDefault="00B565A9" w:rsidP="00B565A9">
            <w:pPr>
              <w:jc w:val="right"/>
              <w:rPr>
                <w:b/>
              </w:rPr>
            </w:pPr>
            <w:r w:rsidRPr="001E23FE">
              <w:rPr>
                <w:b/>
                <w:sz w:val="22"/>
              </w:rPr>
              <w:t>УТВЕРЖДАЮ</w:t>
            </w:r>
          </w:p>
          <w:p w14:paraId="5CB5D151" w14:textId="7091376D" w:rsidR="00B565A9" w:rsidRDefault="00B565A9" w:rsidP="00B565A9">
            <w:pPr>
              <w:tabs>
                <w:tab w:val="left" w:pos="4144"/>
              </w:tabs>
              <w:ind w:right="34"/>
              <w:jc w:val="right"/>
              <w:rPr>
                <w:b/>
              </w:rPr>
            </w:pPr>
            <w:r>
              <w:rPr>
                <w:b/>
                <w:sz w:val="22"/>
              </w:rPr>
              <w:t>Исполнительный директор</w:t>
            </w:r>
          </w:p>
          <w:p w14:paraId="462BFC3F" w14:textId="77777777" w:rsidR="00B565A9" w:rsidRPr="001E23FE" w:rsidRDefault="00B565A9" w:rsidP="00B565A9">
            <w:pPr>
              <w:tabs>
                <w:tab w:val="left" w:pos="4144"/>
              </w:tabs>
              <w:ind w:right="34"/>
              <w:jc w:val="right"/>
              <w:rPr>
                <w:b/>
              </w:rPr>
            </w:pPr>
            <w:r>
              <w:rPr>
                <w:b/>
                <w:sz w:val="22"/>
              </w:rPr>
              <w:t>ООО ДПИ «Востокпроектверфь»</w:t>
            </w:r>
          </w:p>
          <w:p w14:paraId="2078E557" w14:textId="77777777" w:rsidR="00B565A9" w:rsidRPr="001E23FE" w:rsidRDefault="00B565A9" w:rsidP="00B565A9">
            <w:pPr>
              <w:jc w:val="right"/>
              <w:rPr>
                <w:b/>
              </w:rPr>
            </w:pPr>
          </w:p>
          <w:p w14:paraId="5902F606" w14:textId="77777777" w:rsidR="00B565A9" w:rsidRDefault="00B565A9" w:rsidP="00B565A9">
            <w:pPr>
              <w:jc w:val="right"/>
              <w:rPr>
                <w:b/>
              </w:rPr>
            </w:pPr>
          </w:p>
          <w:p w14:paraId="61A51F97" w14:textId="391A8BE1" w:rsidR="00B565A9" w:rsidRPr="001E23FE" w:rsidRDefault="00B565A9" w:rsidP="00B565A9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 xml:space="preserve">_______________ </w:t>
            </w:r>
            <w:r>
              <w:rPr>
                <w:sz w:val="26"/>
                <w:szCs w:val="26"/>
              </w:rPr>
              <w:t>Д.А. Глухенько</w:t>
            </w:r>
          </w:p>
          <w:p w14:paraId="16B9D4C6" w14:textId="58903A64" w:rsidR="00B565A9" w:rsidRPr="001E23FE" w:rsidRDefault="00B565A9" w:rsidP="00B565A9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 xml:space="preserve">«_____» ____________2019 </w:t>
            </w:r>
            <w:r w:rsidRPr="001E23FE">
              <w:rPr>
                <w:b/>
                <w:sz w:val="22"/>
              </w:rPr>
              <w:t>г.</w:t>
            </w:r>
          </w:p>
          <w:p w14:paraId="72247F80" w14:textId="77777777" w:rsidR="00B565A9" w:rsidRPr="001E23FE" w:rsidRDefault="00B565A9" w:rsidP="002A24D0">
            <w:pPr>
              <w:jc w:val="center"/>
              <w:rPr>
                <w:b/>
              </w:rPr>
            </w:pPr>
          </w:p>
        </w:tc>
      </w:tr>
    </w:tbl>
    <w:p w14:paraId="4CF9059E" w14:textId="77777777" w:rsidR="00B10E7B" w:rsidRPr="001E23FE" w:rsidRDefault="00B10E7B" w:rsidP="00B10E7B"/>
    <w:p w14:paraId="08594EF3" w14:textId="34393DA5" w:rsidR="00470E3B" w:rsidRPr="007C1C13" w:rsidRDefault="005D6DDC" w:rsidP="00470E3B">
      <w:pPr>
        <w:spacing w:before="120" w:after="120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ЗАДАНИЕ НА ПРОЕКТИРОВАНИЕ  № </w:t>
      </w:r>
      <w:r w:rsidR="00B10E7B" w:rsidRPr="001E23FE">
        <w:rPr>
          <w:b/>
          <w:sz w:val="28"/>
          <w:szCs w:val="28"/>
        </w:rPr>
        <w:br/>
      </w:r>
      <w:r w:rsidRPr="0048457F">
        <w:rPr>
          <w:szCs w:val="24"/>
        </w:rPr>
        <w:t xml:space="preserve">на </w:t>
      </w:r>
      <w:r w:rsidR="00470E3B" w:rsidRPr="0048457F">
        <w:rPr>
          <w:szCs w:val="24"/>
        </w:rPr>
        <w:t>разработку</w:t>
      </w:r>
      <w:r w:rsidR="00470E3B" w:rsidRPr="007C1C13">
        <w:rPr>
          <w:b/>
          <w:szCs w:val="24"/>
        </w:rPr>
        <w:t xml:space="preserve"> </w:t>
      </w:r>
      <w:r w:rsidR="00470E3B" w:rsidRPr="006E3F1C">
        <w:rPr>
          <w:szCs w:val="24"/>
        </w:rPr>
        <w:t>проектной документации</w:t>
      </w:r>
      <w:r w:rsidR="00470E3B" w:rsidRPr="007C1C13">
        <w:rPr>
          <w:szCs w:val="24"/>
        </w:rPr>
        <w:t xml:space="preserve"> </w:t>
      </w:r>
      <w:r w:rsidR="006E3F1C">
        <w:rPr>
          <w:szCs w:val="24"/>
        </w:rPr>
        <w:t>по объекту:</w:t>
      </w:r>
    </w:p>
    <w:p w14:paraId="65367DDE" w14:textId="77777777" w:rsidR="00B10E7B" w:rsidRPr="00304280" w:rsidRDefault="00470E3B" w:rsidP="00470E3B">
      <w:pPr>
        <w:spacing w:before="120" w:after="120"/>
        <w:rPr>
          <w:b/>
          <w:szCs w:val="24"/>
        </w:rPr>
      </w:pPr>
      <w:r w:rsidRPr="007C1C13">
        <w:rPr>
          <w:szCs w:val="24"/>
        </w:rPr>
        <w:t xml:space="preserve"> </w:t>
      </w:r>
      <w:r w:rsidRPr="00FB420A">
        <w:rPr>
          <w:szCs w:val="24"/>
        </w:rPr>
        <w:t>«Строительство опорной базы берегового обеспечения шельфовых проектов в Арктической зоне Российской Федерации с созданием промышленного кластера нефтесервисных производств и центра сервисного обслуживания кораблей и судов, осуществляющих плавание в акватории Северного морского пути, в жилрайоне Росляково г. Мурманска на базе АО «82 СРЗ».</w:t>
      </w:r>
      <w:r w:rsidR="006E3F1C" w:rsidRPr="00FB420A">
        <w:rPr>
          <w:szCs w:val="24"/>
        </w:rPr>
        <w:t xml:space="preserve"> </w:t>
      </w:r>
    </w:p>
    <w:p w14:paraId="76879353" w14:textId="77777777" w:rsidR="00B10E7B" w:rsidRPr="001E23FE" w:rsidRDefault="00B10E7B" w:rsidP="00B10E7B"/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873"/>
        <w:gridCol w:w="6483"/>
      </w:tblGrid>
      <w:tr w:rsidR="00B10E7B" w:rsidRPr="001E23FE" w14:paraId="23677AF2" w14:textId="77777777" w:rsidTr="00EC6773">
        <w:tc>
          <w:tcPr>
            <w:tcW w:w="480" w:type="pct"/>
          </w:tcPr>
          <w:p w14:paraId="4A2BC3A6" w14:textId="77777777" w:rsidR="00B10E7B" w:rsidRPr="001200FB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0BFD91BF" w14:textId="77777777" w:rsidR="00B10E7B" w:rsidRPr="009E2E56" w:rsidRDefault="00B10E7B" w:rsidP="00470E3B">
            <w:pPr>
              <w:keepLines/>
              <w:spacing w:after="120"/>
              <w:ind w:left="57" w:right="57"/>
              <w:jc w:val="left"/>
            </w:pPr>
            <w:r w:rsidRPr="009E2E56">
              <w:t>Основание для проектирования</w:t>
            </w:r>
          </w:p>
        </w:tc>
        <w:tc>
          <w:tcPr>
            <w:tcW w:w="3132" w:type="pct"/>
          </w:tcPr>
          <w:p w14:paraId="69E2230C" w14:textId="53A9296A" w:rsidR="00B10E7B" w:rsidRPr="006E5BB3" w:rsidRDefault="00E11A52" w:rsidP="00662A5E">
            <w:pPr>
              <w:pStyle w:val="afe"/>
              <w:ind w:left="0" w:right="-1"/>
              <w:rPr>
                <w:sz w:val="24"/>
                <w:szCs w:val="24"/>
                <w:lang w:val="ru-RU"/>
              </w:rPr>
            </w:pPr>
            <w:r w:rsidRPr="00E11A52">
              <w:rPr>
                <w:sz w:val="24"/>
                <w:szCs w:val="24"/>
                <w:lang w:val="ru-RU"/>
              </w:rPr>
              <w:t>В соответствии с поручением Президента Российской Федерации В.В.Путина от 11 июля 2013 г. № Пр-1553 и п.4 перечня поручений по итогам совещания 30 августа 2013 г. во Владивостоке «О перспективах развития отечественного гражданского судостроения» (№</w:t>
            </w:r>
            <w:r w:rsidRPr="00E11A52">
              <w:rPr>
                <w:sz w:val="24"/>
                <w:szCs w:val="24"/>
              </w:rPr>
              <w:t> </w:t>
            </w:r>
            <w:r w:rsidRPr="00E11A52">
              <w:rPr>
                <w:sz w:val="24"/>
                <w:szCs w:val="24"/>
                <w:lang w:val="ru-RU"/>
              </w:rPr>
              <w:t>Пр-2236 от 24 сентября 2</w:t>
            </w:r>
            <w:r w:rsidR="00662A5E">
              <w:rPr>
                <w:sz w:val="24"/>
                <w:szCs w:val="24"/>
                <w:lang w:val="ru-RU"/>
              </w:rPr>
              <w:t xml:space="preserve">013 г.) проект по строительству </w:t>
            </w:r>
            <w:r w:rsidRPr="00E11A52">
              <w:rPr>
                <w:sz w:val="24"/>
                <w:szCs w:val="24"/>
                <w:lang w:val="ru-RU"/>
              </w:rPr>
              <w:t>береговой базы реализуется ПАО</w:t>
            </w:r>
            <w:r w:rsidRPr="00E11A52">
              <w:rPr>
                <w:sz w:val="24"/>
                <w:szCs w:val="24"/>
              </w:rPr>
              <w:t> </w:t>
            </w:r>
            <w:r w:rsidRPr="00E11A52">
              <w:rPr>
                <w:sz w:val="24"/>
                <w:szCs w:val="24"/>
                <w:lang w:val="ru-RU"/>
              </w:rPr>
              <w:t>«НК</w:t>
            </w:r>
            <w:r w:rsidRPr="00E11A52">
              <w:rPr>
                <w:sz w:val="24"/>
                <w:szCs w:val="24"/>
              </w:rPr>
              <w:t> </w:t>
            </w:r>
            <w:r w:rsidRPr="00E11A52">
              <w:rPr>
                <w:sz w:val="24"/>
                <w:szCs w:val="24"/>
                <w:lang w:val="ru-RU"/>
              </w:rPr>
              <w:t>«Роснефть» в жилрайоне Росляково г.</w:t>
            </w:r>
            <w:r w:rsidRPr="00E11A52">
              <w:rPr>
                <w:sz w:val="24"/>
                <w:szCs w:val="24"/>
              </w:rPr>
              <w:t> </w:t>
            </w:r>
            <w:r w:rsidRPr="00E11A52">
              <w:rPr>
                <w:sz w:val="24"/>
                <w:szCs w:val="24"/>
                <w:lang w:val="ru-RU"/>
              </w:rPr>
              <w:t>Мурманск.</w:t>
            </w:r>
          </w:p>
        </w:tc>
      </w:tr>
      <w:tr w:rsidR="00B10E7B" w:rsidRPr="001E23FE" w14:paraId="6D84E7E6" w14:textId="77777777" w:rsidTr="00EC6773">
        <w:tc>
          <w:tcPr>
            <w:tcW w:w="480" w:type="pct"/>
          </w:tcPr>
          <w:p w14:paraId="53E46BDB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7D0A9782" w14:textId="77777777" w:rsidR="00B10E7B" w:rsidRPr="009E2E56" w:rsidRDefault="0021510E" w:rsidP="00B10E7B">
            <w:pPr>
              <w:keepLines/>
              <w:spacing w:after="120"/>
              <w:ind w:left="57" w:right="57"/>
            </w:pPr>
            <w:r w:rsidRPr="009E2E56">
              <w:t>Заказчик</w:t>
            </w:r>
          </w:p>
        </w:tc>
        <w:tc>
          <w:tcPr>
            <w:tcW w:w="3132" w:type="pct"/>
          </w:tcPr>
          <w:p w14:paraId="1A634619" w14:textId="77777777" w:rsidR="00516732" w:rsidRPr="009E2E56" w:rsidRDefault="0021510E" w:rsidP="00516732">
            <w:pPr>
              <w:keepLines/>
              <w:tabs>
                <w:tab w:val="num" w:pos="459"/>
              </w:tabs>
              <w:spacing w:after="120"/>
              <w:ind w:right="57"/>
            </w:pPr>
            <w:r w:rsidRPr="009E2E56">
              <w:t>Акционерное общество «82 Судоремонтный завод» (сокращенное фирменное наименование АО «82 СРЗ»)</w:t>
            </w:r>
          </w:p>
        </w:tc>
      </w:tr>
      <w:tr w:rsidR="00B10E7B" w:rsidRPr="001E23FE" w14:paraId="4B1B9EC1" w14:textId="77777777" w:rsidTr="00EC6773">
        <w:tc>
          <w:tcPr>
            <w:tcW w:w="480" w:type="pct"/>
          </w:tcPr>
          <w:p w14:paraId="1EC152F3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7997F96F" w14:textId="77777777" w:rsidR="00B10E7B" w:rsidRPr="009E2E56" w:rsidRDefault="00991D89" w:rsidP="00991D89">
            <w:pPr>
              <w:keepLines/>
              <w:spacing w:after="120"/>
              <w:ind w:left="57" w:right="57"/>
              <w:jc w:val="left"/>
            </w:pPr>
            <w:r w:rsidRPr="009E2E56">
              <w:t>Генеральная проектная организация</w:t>
            </w:r>
          </w:p>
        </w:tc>
        <w:tc>
          <w:tcPr>
            <w:tcW w:w="3132" w:type="pct"/>
          </w:tcPr>
          <w:p w14:paraId="56490A43" w14:textId="77777777" w:rsidR="00B10E7B" w:rsidRPr="009E2E56" w:rsidRDefault="00991D89" w:rsidP="00516732">
            <w:pPr>
              <w:keepLines/>
              <w:spacing w:after="120"/>
              <w:ind w:left="34" w:right="57"/>
            </w:pPr>
            <w:r w:rsidRPr="009E2E56">
              <w:t>ООО ДПИ «Востокпроектверфь» Приморский край г. Владивосток ул. Светланская д. 72</w:t>
            </w:r>
          </w:p>
        </w:tc>
      </w:tr>
      <w:tr w:rsidR="003A7711" w:rsidRPr="001E23FE" w14:paraId="6521B930" w14:textId="77777777" w:rsidTr="00EC6773">
        <w:tc>
          <w:tcPr>
            <w:tcW w:w="480" w:type="pct"/>
          </w:tcPr>
          <w:p w14:paraId="1C1E9740" w14:textId="77777777" w:rsidR="003A7711" w:rsidRPr="001E23FE" w:rsidRDefault="003A7711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5C9D3AC7" w14:textId="002AF764" w:rsidR="003A7711" w:rsidRPr="009E2E56" w:rsidRDefault="003A7711" w:rsidP="00991D89">
            <w:pPr>
              <w:keepLines/>
              <w:spacing w:after="120"/>
              <w:ind w:left="57" w:right="57"/>
              <w:jc w:val="left"/>
            </w:pPr>
            <w:r>
              <w:t>Подрядчик</w:t>
            </w:r>
          </w:p>
        </w:tc>
        <w:tc>
          <w:tcPr>
            <w:tcW w:w="3132" w:type="pct"/>
          </w:tcPr>
          <w:p w14:paraId="16E4DDE8" w14:textId="4FBAF2F3" w:rsidR="003A7711" w:rsidRPr="009E2E56" w:rsidRDefault="00F365E0" w:rsidP="00516732">
            <w:pPr>
              <w:keepLines/>
              <w:spacing w:after="120"/>
              <w:ind w:left="34" w:right="57"/>
            </w:pPr>
            <w:r>
              <w:t>Определяется по результатам конкурса.</w:t>
            </w:r>
          </w:p>
        </w:tc>
      </w:tr>
      <w:tr w:rsidR="009C592C" w:rsidRPr="001E23FE" w14:paraId="4E3EE688" w14:textId="77777777" w:rsidTr="00EC6773">
        <w:tc>
          <w:tcPr>
            <w:tcW w:w="480" w:type="pct"/>
          </w:tcPr>
          <w:p w14:paraId="75FBE778" w14:textId="77777777" w:rsidR="009C592C" w:rsidRPr="001E23FE" w:rsidRDefault="009C592C" w:rsidP="009C592C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5BEBD69C" w14:textId="511624BA" w:rsidR="009C592C" w:rsidRPr="009E2E56" w:rsidRDefault="009C592C" w:rsidP="00271B16">
            <w:pPr>
              <w:keepLines/>
              <w:spacing w:after="120"/>
              <w:ind w:left="57" w:right="57"/>
            </w:pPr>
            <w:r w:rsidRPr="009E2E56">
              <w:t xml:space="preserve">Вид строительства </w:t>
            </w:r>
          </w:p>
        </w:tc>
        <w:tc>
          <w:tcPr>
            <w:tcW w:w="3132" w:type="pct"/>
          </w:tcPr>
          <w:p w14:paraId="01950DCB" w14:textId="79F76D4C" w:rsidR="009C592C" w:rsidRPr="009E2E56" w:rsidRDefault="009C592C" w:rsidP="00271B16">
            <w:pPr>
              <w:keepLines/>
              <w:ind w:left="34" w:right="57"/>
            </w:pPr>
            <w:r w:rsidRPr="009E2E56">
              <w:t>Новое строительство.</w:t>
            </w:r>
          </w:p>
        </w:tc>
      </w:tr>
      <w:tr w:rsidR="009C592C" w:rsidRPr="001E23FE" w14:paraId="29EB36E0" w14:textId="77777777" w:rsidTr="00EC6773">
        <w:tc>
          <w:tcPr>
            <w:tcW w:w="480" w:type="pct"/>
          </w:tcPr>
          <w:p w14:paraId="0200BDA7" w14:textId="77777777" w:rsidR="009C592C" w:rsidRPr="001E23FE" w:rsidRDefault="009C592C" w:rsidP="009C592C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717852BB" w14:textId="4CC279A2" w:rsidR="009C592C" w:rsidRPr="009E2E56" w:rsidRDefault="009C592C" w:rsidP="009C592C">
            <w:pPr>
              <w:keepLines/>
              <w:spacing w:after="120"/>
              <w:ind w:left="57" w:right="57"/>
            </w:pPr>
            <w:r w:rsidRPr="009E2E56">
              <w:t>Источник финансирования</w:t>
            </w:r>
          </w:p>
        </w:tc>
        <w:tc>
          <w:tcPr>
            <w:tcW w:w="3132" w:type="pct"/>
          </w:tcPr>
          <w:p w14:paraId="300AD070" w14:textId="5BC1171D" w:rsidR="009C592C" w:rsidRPr="009E2E56" w:rsidRDefault="009C592C" w:rsidP="009C592C">
            <w:pPr>
              <w:keepLines/>
              <w:spacing w:after="120"/>
              <w:ind w:left="34" w:right="57"/>
            </w:pPr>
            <w:r w:rsidRPr="009E2E56">
              <w:t>Собственные и заемные средства.</w:t>
            </w:r>
          </w:p>
        </w:tc>
      </w:tr>
      <w:tr w:rsidR="00E2691A" w:rsidRPr="001E23FE" w14:paraId="41D96E4E" w14:textId="77777777" w:rsidTr="00EC6773">
        <w:tc>
          <w:tcPr>
            <w:tcW w:w="480" w:type="pct"/>
          </w:tcPr>
          <w:p w14:paraId="254BFE52" w14:textId="77777777" w:rsidR="00E2691A" w:rsidRPr="001E23FE" w:rsidRDefault="00E2691A" w:rsidP="00E2691A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6F6852FF" w14:textId="25FE13EC" w:rsidR="00E2691A" w:rsidRPr="009E2E56" w:rsidRDefault="00E2691A" w:rsidP="00E2691A">
            <w:pPr>
              <w:keepLines/>
              <w:spacing w:after="120"/>
              <w:ind w:left="57" w:right="57"/>
            </w:pPr>
            <w:r w:rsidRPr="008D1BBA">
              <w:t>Этапность и очередность строительства</w:t>
            </w:r>
          </w:p>
        </w:tc>
        <w:tc>
          <w:tcPr>
            <w:tcW w:w="3132" w:type="pct"/>
          </w:tcPr>
          <w:p w14:paraId="4A57A7F1" w14:textId="77777777" w:rsidR="00E2691A" w:rsidRPr="008D1BBA" w:rsidRDefault="00E2691A" w:rsidP="00E2691A">
            <w:pPr>
              <w:keepLines/>
              <w:ind w:right="57"/>
            </w:pPr>
            <w:r w:rsidRPr="008D1BBA">
              <w:rPr>
                <w:b/>
                <w:lang w:val="en-US"/>
              </w:rPr>
              <w:t>III</w:t>
            </w:r>
            <w:r w:rsidRPr="008D1BBA">
              <w:rPr>
                <w:b/>
              </w:rPr>
              <w:t xml:space="preserve"> этап строительства.</w:t>
            </w:r>
            <w:r w:rsidRPr="008D1BBA">
              <w:t xml:space="preserve"> Кластер 2 Гидротехнические сооружения.</w:t>
            </w:r>
          </w:p>
          <w:p w14:paraId="1044FE38" w14:textId="13E66624" w:rsidR="00E2691A" w:rsidRPr="009E2E56" w:rsidRDefault="00E2691A" w:rsidP="0093520D">
            <w:pPr>
              <w:keepLines/>
              <w:ind w:right="57"/>
            </w:pPr>
            <w:r w:rsidRPr="008D1BBA">
              <w:rPr>
                <w:b/>
                <w:lang w:val="en-US"/>
              </w:rPr>
              <w:t>IV</w:t>
            </w:r>
            <w:r w:rsidRPr="008D1BBA">
              <w:rPr>
                <w:b/>
              </w:rPr>
              <w:t xml:space="preserve"> этап строительства.</w:t>
            </w:r>
            <w:r w:rsidRPr="008D1BBA">
              <w:t xml:space="preserve"> Кластер 2 Береговые сооружения.</w:t>
            </w:r>
          </w:p>
        </w:tc>
      </w:tr>
      <w:tr w:rsidR="00E2691A" w:rsidRPr="001E23FE" w14:paraId="066184A1" w14:textId="77777777" w:rsidTr="00EC6773">
        <w:tc>
          <w:tcPr>
            <w:tcW w:w="480" w:type="pct"/>
          </w:tcPr>
          <w:p w14:paraId="318AF21D" w14:textId="77777777" w:rsidR="00E2691A" w:rsidRPr="001E23FE" w:rsidRDefault="00E2691A" w:rsidP="00E2691A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3A770213" w14:textId="1308BECD" w:rsidR="00E2691A" w:rsidRPr="008D1BBA" w:rsidRDefault="00E2691A" w:rsidP="00E2691A">
            <w:pPr>
              <w:keepLines/>
              <w:spacing w:after="120"/>
              <w:ind w:left="57" w:right="57"/>
            </w:pPr>
            <w:r w:rsidRPr="00616E14">
              <w:t>Срок начала и окончания строительства объекта и/или ввода объекта в эксплуатацию</w:t>
            </w:r>
          </w:p>
        </w:tc>
        <w:tc>
          <w:tcPr>
            <w:tcW w:w="3132" w:type="pct"/>
          </w:tcPr>
          <w:p w14:paraId="02976DF2" w14:textId="518C794A" w:rsidR="00E2691A" w:rsidRPr="008D1BBA" w:rsidRDefault="00E2691A" w:rsidP="00E2691A">
            <w:pPr>
              <w:keepLines/>
              <w:ind w:right="57"/>
              <w:rPr>
                <w:b/>
                <w:lang w:val="en-US"/>
              </w:rPr>
            </w:pPr>
            <w:r w:rsidRPr="00EA0E97">
              <w:rPr>
                <w:szCs w:val="28"/>
              </w:rPr>
              <w:t>Продолжительность строительства определить проектом.</w:t>
            </w:r>
          </w:p>
        </w:tc>
      </w:tr>
      <w:tr w:rsidR="00B10E7B" w:rsidRPr="001E23FE" w14:paraId="219C7F52" w14:textId="77777777" w:rsidTr="00EC6773">
        <w:tc>
          <w:tcPr>
            <w:tcW w:w="480" w:type="pct"/>
          </w:tcPr>
          <w:p w14:paraId="2EF3F8AA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60976F7E" w14:textId="77777777" w:rsidR="00B10E7B" w:rsidRPr="009E2E56" w:rsidRDefault="00F55899" w:rsidP="00867A16">
            <w:pPr>
              <w:keepLines/>
              <w:spacing w:after="120"/>
              <w:ind w:left="57" w:right="57"/>
              <w:jc w:val="left"/>
            </w:pPr>
            <w:r w:rsidRPr="009E2E56">
              <w:t>Основные цели и задачи</w:t>
            </w:r>
          </w:p>
        </w:tc>
        <w:tc>
          <w:tcPr>
            <w:tcW w:w="3132" w:type="pct"/>
          </w:tcPr>
          <w:p w14:paraId="2C9D1788" w14:textId="4FA52C8C" w:rsidR="00B10E7B" w:rsidRPr="009E2E56" w:rsidRDefault="002A720D" w:rsidP="003437F9">
            <w:pPr>
              <w:spacing w:before="60"/>
            </w:pPr>
            <w:r w:rsidRPr="009E2E56">
              <w:t xml:space="preserve">Цель – строительство базы берегового обеспечения для </w:t>
            </w:r>
            <w:r w:rsidRPr="009E2E56">
              <w:rPr>
                <w:szCs w:val="28"/>
              </w:rPr>
              <w:t xml:space="preserve">оказания комплекса услуг по </w:t>
            </w:r>
            <w:r>
              <w:rPr>
                <w:szCs w:val="28"/>
              </w:rPr>
              <w:t xml:space="preserve">обеспечению бурения в арктической зоне, оказание услуг по судоремонту, строительству нижнего основания и соединение нижней и верхней части конструкций буровых платформ, </w:t>
            </w:r>
            <w:r w:rsidR="003437F9">
              <w:rPr>
                <w:szCs w:val="28"/>
              </w:rPr>
              <w:lastRenderedPageBreak/>
              <w:t xml:space="preserve">производство </w:t>
            </w:r>
            <w:r>
              <w:rPr>
                <w:szCs w:val="28"/>
              </w:rPr>
              <w:t xml:space="preserve">специализированного нефтесервисного </w:t>
            </w:r>
            <w:r w:rsidR="003437F9">
              <w:rPr>
                <w:szCs w:val="28"/>
              </w:rPr>
              <w:t>оборудования.</w:t>
            </w:r>
            <w:r>
              <w:rPr>
                <w:szCs w:val="28"/>
              </w:rPr>
              <w:t xml:space="preserve"> </w:t>
            </w:r>
          </w:p>
        </w:tc>
      </w:tr>
      <w:tr w:rsidR="00B10E7B" w:rsidRPr="001E23FE" w14:paraId="0D3F57F6" w14:textId="77777777" w:rsidTr="00EC6773">
        <w:tc>
          <w:tcPr>
            <w:tcW w:w="480" w:type="pct"/>
          </w:tcPr>
          <w:p w14:paraId="0BCD2823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588974CB" w14:textId="77777777" w:rsidR="00B10E7B" w:rsidRPr="009E2E56" w:rsidRDefault="00FB5E78" w:rsidP="00B10E7B">
            <w:pPr>
              <w:keepLines/>
              <w:spacing w:after="120"/>
              <w:ind w:left="57" w:right="57"/>
            </w:pPr>
            <w:r w:rsidRPr="009E2E56">
              <w:t>Стадийность проектирования</w:t>
            </w:r>
          </w:p>
        </w:tc>
        <w:tc>
          <w:tcPr>
            <w:tcW w:w="3132" w:type="pct"/>
          </w:tcPr>
          <w:p w14:paraId="2C5284C9" w14:textId="77777777" w:rsidR="00B10E7B" w:rsidRDefault="00FB5E78" w:rsidP="00ED36DF">
            <w:r w:rsidRPr="009E2E56">
              <w:t>Проектная документация.</w:t>
            </w:r>
          </w:p>
          <w:p w14:paraId="74BCE237" w14:textId="0EAAE349" w:rsidR="00E11A52" w:rsidRPr="009E2E56" w:rsidRDefault="00E11A52" w:rsidP="00ED36DF">
            <w:pPr>
              <w:rPr>
                <w:rFonts w:eastAsia="Times New Roman"/>
              </w:rPr>
            </w:pPr>
          </w:p>
        </w:tc>
      </w:tr>
      <w:tr w:rsidR="009C592C" w:rsidRPr="001E23FE" w14:paraId="3A226977" w14:textId="77777777" w:rsidTr="00EC6773">
        <w:tc>
          <w:tcPr>
            <w:tcW w:w="480" w:type="pct"/>
          </w:tcPr>
          <w:p w14:paraId="5D413736" w14:textId="77777777" w:rsidR="009C592C" w:rsidRPr="001E23FE" w:rsidRDefault="009C592C" w:rsidP="009C592C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29EFFD18" w14:textId="53A7B7CD" w:rsidR="009C592C" w:rsidRPr="00616E14" w:rsidRDefault="009C592C" w:rsidP="009C592C">
            <w:pPr>
              <w:keepLines/>
              <w:spacing w:before="100" w:beforeAutospacing="1" w:after="120" w:afterAutospacing="1"/>
              <w:ind w:left="57" w:right="57"/>
              <w:jc w:val="left"/>
            </w:pPr>
            <w:r w:rsidRPr="009E2E56">
              <w:t>Район площадки строительства</w:t>
            </w:r>
          </w:p>
        </w:tc>
        <w:tc>
          <w:tcPr>
            <w:tcW w:w="3132" w:type="pct"/>
          </w:tcPr>
          <w:p w14:paraId="76CD3976" w14:textId="64431660" w:rsidR="009C592C" w:rsidRPr="00EA0E97" w:rsidRDefault="009C592C" w:rsidP="009D648F">
            <w:pPr>
              <w:keepLines/>
              <w:spacing w:after="120"/>
              <w:ind w:left="34" w:right="57"/>
              <w:rPr>
                <w:szCs w:val="28"/>
              </w:rPr>
            </w:pPr>
            <w:r w:rsidRPr="009E2E56">
              <w:t>Территория существующего производства АО «82 СРЗ», Мурманск</w:t>
            </w:r>
            <w:r>
              <w:t>,</w:t>
            </w:r>
            <w:r w:rsidRPr="009E2E56">
              <w:t xml:space="preserve"> жилрайон  Росляково ул. Заводская </w:t>
            </w:r>
          </w:p>
        </w:tc>
      </w:tr>
      <w:tr w:rsidR="00E11A52" w:rsidRPr="001E23FE" w14:paraId="6B6E0417" w14:textId="77777777" w:rsidTr="00EC6773">
        <w:tc>
          <w:tcPr>
            <w:tcW w:w="480" w:type="pct"/>
          </w:tcPr>
          <w:p w14:paraId="71B974AF" w14:textId="77777777" w:rsidR="00E11A52" w:rsidRPr="001E23FE" w:rsidRDefault="00E11A52" w:rsidP="009867F2">
            <w:pPr>
              <w:keepLines/>
              <w:numPr>
                <w:ilvl w:val="0"/>
                <w:numId w:val="4"/>
              </w:numPr>
              <w:spacing w:after="120"/>
              <w:ind w:left="397" w:right="57"/>
              <w:jc w:val="center"/>
            </w:pPr>
          </w:p>
        </w:tc>
        <w:tc>
          <w:tcPr>
            <w:tcW w:w="1388" w:type="pct"/>
          </w:tcPr>
          <w:p w14:paraId="72BE3ED4" w14:textId="77777777" w:rsidR="00E11A52" w:rsidRPr="00616E14" w:rsidRDefault="00E11A52" w:rsidP="005322F3">
            <w:pPr>
              <w:keepLines/>
              <w:spacing w:before="100" w:beforeAutospacing="1" w:after="120" w:afterAutospacing="1"/>
              <w:ind w:left="57" w:right="57"/>
              <w:jc w:val="left"/>
            </w:pPr>
            <w:r>
              <w:t>Характеристика Существующей территории</w:t>
            </w:r>
          </w:p>
        </w:tc>
        <w:tc>
          <w:tcPr>
            <w:tcW w:w="3132" w:type="pct"/>
          </w:tcPr>
          <w:p w14:paraId="077D4288" w14:textId="78F72F06" w:rsidR="00E11A52" w:rsidRPr="00AC0024" w:rsidRDefault="004F43AE" w:rsidP="00F9184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Существующая территория</w:t>
            </w:r>
            <w:r w:rsidR="00E11A52" w:rsidRPr="00E11A52">
              <w:rPr>
                <w:sz w:val="24"/>
                <w:szCs w:val="24"/>
                <w:lang w:val="ru-RU"/>
              </w:rPr>
              <w:t xml:space="preserve"> судоремонтного завода АО «82 СРЗ» (кадастровый номер земел</w:t>
            </w:r>
            <w:r w:rsidR="00F91848">
              <w:rPr>
                <w:sz w:val="24"/>
                <w:szCs w:val="24"/>
                <w:lang w:val="ru-RU"/>
              </w:rPr>
              <w:t>ьного участка: 51:06:0010201:8)</w:t>
            </w:r>
          </w:p>
        </w:tc>
      </w:tr>
      <w:tr w:rsidR="00B10E7B" w:rsidRPr="001E23FE" w14:paraId="3B4A551B" w14:textId="77777777" w:rsidTr="00EC6773">
        <w:tc>
          <w:tcPr>
            <w:tcW w:w="480" w:type="pct"/>
          </w:tcPr>
          <w:p w14:paraId="769FD865" w14:textId="77777777" w:rsidR="00B10E7B" w:rsidRPr="001E23FE" w:rsidRDefault="00B10E7B" w:rsidP="009867F2">
            <w:pPr>
              <w:keepLines/>
              <w:numPr>
                <w:ilvl w:val="0"/>
                <w:numId w:val="4"/>
              </w:numPr>
              <w:ind w:left="397" w:right="57"/>
              <w:jc w:val="center"/>
            </w:pPr>
          </w:p>
        </w:tc>
        <w:tc>
          <w:tcPr>
            <w:tcW w:w="1388" w:type="pct"/>
          </w:tcPr>
          <w:p w14:paraId="6D3D8636" w14:textId="77777777" w:rsidR="00B10E7B" w:rsidRPr="009E2E56" w:rsidRDefault="008E374D" w:rsidP="00BC54AF">
            <w:pPr>
              <w:autoSpaceDE w:val="0"/>
              <w:autoSpaceDN w:val="0"/>
              <w:adjustRightInd w:val="0"/>
              <w:jc w:val="left"/>
            </w:pPr>
            <w:r w:rsidRPr="009E2E56">
              <w:t>Особые условия строительства</w:t>
            </w:r>
          </w:p>
        </w:tc>
        <w:tc>
          <w:tcPr>
            <w:tcW w:w="3132" w:type="pct"/>
          </w:tcPr>
          <w:p w14:paraId="3C81F1CC" w14:textId="696EA685" w:rsidR="00B10E7B" w:rsidRPr="009E2E56" w:rsidRDefault="008E374D" w:rsidP="00F2114D">
            <w:pPr>
              <w:keepLines/>
              <w:ind w:right="57"/>
            </w:pPr>
            <w:r w:rsidRPr="009E2E56">
              <w:t>- Сейсмичность площадки строительства определяется с учетом расчета микросейсморайонирования;</w:t>
            </w:r>
          </w:p>
          <w:p w14:paraId="25D06D65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 xml:space="preserve">- По карте климатического районирования в соответствии с СНиП 23-01-99 (рисунок 1), территория для строительства относится к зоне </w:t>
            </w:r>
            <w:r w:rsidRPr="00A3694F">
              <w:rPr>
                <w:lang w:val="en-US"/>
              </w:rPr>
              <w:t>II</w:t>
            </w:r>
            <w:r w:rsidRPr="00A3694F">
              <w:t xml:space="preserve"> А;</w:t>
            </w:r>
          </w:p>
          <w:p w14:paraId="48017AA2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 xml:space="preserve">- Снеговая нагрузка – </w:t>
            </w:r>
            <w:r w:rsidRPr="00A3694F">
              <w:rPr>
                <w:lang w:val="en-US"/>
              </w:rPr>
              <w:t>V</w:t>
            </w:r>
            <w:r w:rsidRPr="00A3694F">
              <w:t xml:space="preserve"> район (СП 20.13330.2011), расчетное значение веса снегового покрова – 3,2 кПа (320 кгс/м2);</w:t>
            </w:r>
          </w:p>
          <w:p w14:paraId="7BCA6281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 xml:space="preserve">- Ветровая нагрузка – </w:t>
            </w:r>
            <w:r w:rsidRPr="00A3694F">
              <w:rPr>
                <w:lang w:val="en-US"/>
              </w:rPr>
              <w:t>IV</w:t>
            </w:r>
            <w:r w:rsidRPr="00A3694F">
              <w:t xml:space="preserve"> район (СП 20.13330.2011), нормативное значение ветрового давления – 0,48 кПа (48 кгс/м</w:t>
            </w:r>
            <w:r w:rsidRPr="00A3694F">
              <w:rPr>
                <w:vertAlign w:val="superscript"/>
              </w:rPr>
              <w:t>2</w:t>
            </w:r>
            <w:r w:rsidRPr="00A3694F">
              <w:t>);</w:t>
            </w:r>
          </w:p>
          <w:p w14:paraId="1E31DDE9" w14:textId="77777777" w:rsidR="00F2114D" w:rsidRPr="00084F8F" w:rsidRDefault="00F2114D" w:rsidP="00F2114D">
            <w:pPr>
              <w:keepLines/>
              <w:spacing w:before="240"/>
              <w:ind w:left="34" w:right="57"/>
              <w:rPr>
                <w:highlight w:val="cyan"/>
              </w:rPr>
            </w:pPr>
            <w:r w:rsidRPr="00A3694F">
              <w:t>- Район по средней скорости ветра в зимний период – 5,3 м/с (СП 20.13330.2011), нормативное значение средней скорости ветра в зимний период – 6 м/с.</w:t>
            </w:r>
          </w:p>
          <w:p w14:paraId="7A1AEE9C" w14:textId="555F0F70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>- Уровень ответственности, согласно ФЗ РФ №384 от 30.12.2009 «Технический регламент о безопасности зданий и сооружений</w:t>
            </w:r>
            <w:r w:rsidR="001C565A" w:rsidRPr="00A3694F">
              <w:t>»:</w:t>
            </w:r>
          </w:p>
          <w:p w14:paraId="7640D4FF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>- здания и сооружения, включенные в состав объекта – нормальный;</w:t>
            </w:r>
          </w:p>
          <w:p w14:paraId="3038446E" w14:textId="77777777" w:rsidR="00F2114D" w:rsidRPr="00A3694F" w:rsidRDefault="00F2114D" w:rsidP="00F2114D">
            <w:pPr>
              <w:keepLines/>
              <w:spacing w:before="240"/>
              <w:ind w:left="34" w:right="57"/>
            </w:pPr>
            <w:r w:rsidRPr="00A3694F">
              <w:t>- гидротехнические сооружения – повышенный.</w:t>
            </w:r>
          </w:p>
          <w:p w14:paraId="021A054F" w14:textId="79A60B4C" w:rsidR="003F61E5" w:rsidRPr="009E2E56" w:rsidRDefault="00F2114D" w:rsidP="00F2114D">
            <w:pPr>
              <w:keepLines/>
              <w:spacing w:before="240"/>
              <w:ind w:left="34" w:right="57"/>
            </w:pPr>
            <w:r w:rsidRPr="00A3694F">
              <w:t>Территория действующего предприятия</w:t>
            </w:r>
          </w:p>
        </w:tc>
      </w:tr>
      <w:tr w:rsidR="00463D3E" w:rsidRPr="001E23FE" w14:paraId="77CCE194" w14:textId="77777777" w:rsidTr="00EC6773">
        <w:tc>
          <w:tcPr>
            <w:tcW w:w="5000" w:type="pct"/>
            <w:gridSpan w:val="3"/>
          </w:tcPr>
          <w:p w14:paraId="5EE44A73" w14:textId="7FA22E08" w:rsidR="00463D3E" w:rsidRPr="004C4317" w:rsidRDefault="00463D3E" w:rsidP="00463D3E">
            <w:pPr>
              <w:jc w:val="center"/>
              <w:rPr>
                <w:i/>
              </w:rPr>
            </w:pPr>
            <w:r w:rsidRPr="004C4317">
              <w:rPr>
                <w:b/>
                <w:i/>
                <w:szCs w:val="24"/>
              </w:rPr>
              <w:t>Кластер 2</w:t>
            </w:r>
          </w:p>
          <w:p w14:paraId="3612517C" w14:textId="30889D9F" w:rsidR="00463D3E" w:rsidRPr="004A43BA" w:rsidRDefault="00463D3E" w:rsidP="00755D6E">
            <w:pPr>
              <w:spacing w:after="240"/>
              <w:ind w:right="-2"/>
              <w:jc w:val="center"/>
            </w:pPr>
            <w:r w:rsidRPr="004C4317">
              <w:rPr>
                <w:i/>
              </w:rPr>
              <w:t>Специализированное производство</w:t>
            </w:r>
          </w:p>
        </w:tc>
      </w:tr>
      <w:tr w:rsidR="00025F6E" w:rsidRPr="001E23FE" w14:paraId="0B8D2000" w14:textId="77777777" w:rsidTr="00EC6773">
        <w:tc>
          <w:tcPr>
            <w:tcW w:w="480" w:type="pct"/>
          </w:tcPr>
          <w:p w14:paraId="09F6DB50" w14:textId="38790C48" w:rsidR="00025F6E" w:rsidRPr="008F102F" w:rsidRDefault="008558D0" w:rsidP="00025F6E">
            <w:pPr>
              <w:keepLines/>
              <w:spacing w:after="120"/>
              <w:ind w:right="57"/>
              <w:jc w:val="center"/>
            </w:pPr>
            <w:r>
              <w:t>14</w:t>
            </w:r>
            <w:r w:rsidR="00025F6E">
              <w:t>.</w:t>
            </w:r>
          </w:p>
        </w:tc>
        <w:tc>
          <w:tcPr>
            <w:tcW w:w="1388" w:type="pct"/>
          </w:tcPr>
          <w:p w14:paraId="5E4838F1" w14:textId="061BDFA1" w:rsidR="00025F6E" w:rsidRPr="00B061B3" w:rsidRDefault="00025F6E" w:rsidP="00025F6E">
            <w:pPr>
              <w:keepLines/>
              <w:spacing w:after="120"/>
              <w:ind w:right="57"/>
              <w:jc w:val="left"/>
            </w:pPr>
            <w:r w:rsidRPr="00E41C9F">
              <w:t>Состав объектов нового строительства:</w:t>
            </w:r>
          </w:p>
        </w:tc>
        <w:tc>
          <w:tcPr>
            <w:tcW w:w="3132" w:type="pct"/>
          </w:tcPr>
          <w:p w14:paraId="79AAC46E" w14:textId="5A1AEE2E" w:rsidR="002F0153" w:rsidRPr="004C4317" w:rsidRDefault="002F0153" w:rsidP="002F0153">
            <w:pPr>
              <w:keepLines/>
              <w:ind w:right="57"/>
            </w:pPr>
            <w:r w:rsidRPr="004C4317">
              <w:rPr>
                <w:b/>
                <w:lang w:val="en-US"/>
              </w:rPr>
              <w:t>III</w:t>
            </w:r>
            <w:r w:rsidRPr="004C4317">
              <w:rPr>
                <w:b/>
              </w:rPr>
              <w:t xml:space="preserve"> этап строительства.</w:t>
            </w:r>
            <w:r w:rsidRPr="004C4317">
              <w:t xml:space="preserve"> Кластер 2 Гидротехнические сооружения.</w:t>
            </w:r>
          </w:p>
          <w:p w14:paraId="4EAABFF0" w14:textId="62C84C65" w:rsidR="003864B7" w:rsidRPr="004C4317" w:rsidRDefault="005F7C46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 №3</w:t>
            </w:r>
            <w:r w:rsidR="003864B7" w:rsidRPr="004C4317">
              <w:rPr>
                <w:sz w:val="24"/>
                <w:lang w:val="ru-RU"/>
              </w:rPr>
              <w:t>;</w:t>
            </w:r>
          </w:p>
          <w:p w14:paraId="2B9A9A61" w14:textId="018461DB" w:rsidR="00025F6E" w:rsidRPr="004C4317" w:rsidRDefault="00025F6E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Причал передаточный;</w:t>
            </w:r>
          </w:p>
          <w:p w14:paraId="65215573" w14:textId="236EFE44" w:rsidR="00025F6E" w:rsidRPr="004C4317" w:rsidRDefault="00025F6E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Берегоукрепление;</w:t>
            </w:r>
          </w:p>
          <w:p w14:paraId="741D4141" w14:textId="1C729969" w:rsidR="002F0153" w:rsidRPr="004C4317" w:rsidRDefault="002F0153" w:rsidP="002F0153">
            <w:pPr>
              <w:keepLines/>
              <w:ind w:right="57"/>
            </w:pPr>
            <w:r w:rsidRPr="004C4317">
              <w:rPr>
                <w:b/>
                <w:lang w:val="en-US"/>
              </w:rPr>
              <w:t>IV</w:t>
            </w:r>
            <w:r w:rsidRPr="004C4317">
              <w:rPr>
                <w:b/>
              </w:rPr>
              <w:t xml:space="preserve"> этап строительства.</w:t>
            </w:r>
            <w:r w:rsidRPr="004C4317">
              <w:t xml:space="preserve"> Кластер 2 Береговые сооружения.</w:t>
            </w:r>
          </w:p>
          <w:p w14:paraId="4AD8114A" w14:textId="77777777" w:rsidR="00025F6E" w:rsidRPr="004C4317" w:rsidRDefault="00025F6E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Завод по сборке ПДК;</w:t>
            </w:r>
          </w:p>
          <w:p w14:paraId="5E1C2F07" w14:textId="77777777" w:rsidR="00025F6E" w:rsidRPr="004C4317" w:rsidRDefault="00025F6E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Завод по сборке колонных головок и фонтанной арматуры;</w:t>
            </w:r>
          </w:p>
          <w:p w14:paraId="7A451600" w14:textId="00404DF2" w:rsidR="00025F6E" w:rsidRPr="004C4317" w:rsidRDefault="00025F6E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 xml:space="preserve">Комплекс по </w:t>
            </w:r>
            <w:r w:rsidR="008B1864" w:rsidRPr="004C4317">
              <w:rPr>
                <w:sz w:val="24"/>
                <w:lang w:val="ru-RU"/>
              </w:rPr>
              <w:t>сборке</w:t>
            </w:r>
            <w:r w:rsidRPr="004C4317">
              <w:rPr>
                <w:sz w:val="24"/>
                <w:lang w:val="ru-RU"/>
              </w:rPr>
              <w:t xml:space="preserve"> оборудования ЛАРН;</w:t>
            </w:r>
          </w:p>
          <w:p w14:paraId="476A04DF" w14:textId="77777777" w:rsidR="00025F6E" w:rsidRPr="004C4317" w:rsidRDefault="00025F6E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Зоны накопления и распределения материала;</w:t>
            </w:r>
          </w:p>
          <w:p w14:paraId="69284C80" w14:textId="14B99EEA" w:rsidR="00025F6E" w:rsidRPr="004C4317" w:rsidRDefault="009A7EE1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Административно-бытовой комплекс</w:t>
            </w:r>
            <w:r w:rsidR="00025F6E" w:rsidRPr="004C4317">
              <w:rPr>
                <w:sz w:val="24"/>
                <w:lang w:val="ru-RU"/>
              </w:rPr>
              <w:t>;</w:t>
            </w:r>
          </w:p>
          <w:p w14:paraId="3EBACAD4" w14:textId="77777777" w:rsidR="00025F6E" w:rsidRPr="004C4317" w:rsidRDefault="00025F6E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КПП.</w:t>
            </w:r>
          </w:p>
          <w:p w14:paraId="09D6ABE5" w14:textId="125992AA" w:rsidR="00E902A2" w:rsidRPr="00025F6E" w:rsidRDefault="00E902A2" w:rsidP="00C77318">
            <w:pPr>
              <w:pStyle w:val="afe"/>
              <w:keepLines/>
              <w:numPr>
                <w:ilvl w:val="0"/>
                <w:numId w:val="20"/>
              </w:numPr>
              <w:spacing w:after="120"/>
              <w:ind w:right="57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Автомобильные дороги.</w:t>
            </w:r>
          </w:p>
        </w:tc>
      </w:tr>
      <w:tr w:rsidR="00025F6E" w:rsidRPr="001E23FE" w14:paraId="016F5557" w14:textId="77777777" w:rsidTr="00EC6773">
        <w:tc>
          <w:tcPr>
            <w:tcW w:w="480" w:type="pct"/>
          </w:tcPr>
          <w:p w14:paraId="40114F21" w14:textId="5221BFFA" w:rsidR="00025F6E" w:rsidRPr="007462FE" w:rsidRDefault="008558D0" w:rsidP="00025F6E">
            <w:pPr>
              <w:keepLines/>
              <w:spacing w:after="120"/>
              <w:ind w:right="57"/>
              <w:jc w:val="center"/>
            </w:pPr>
            <w:r>
              <w:lastRenderedPageBreak/>
              <w:t>15</w:t>
            </w:r>
            <w:r w:rsidR="00025F6E">
              <w:t>.</w:t>
            </w:r>
          </w:p>
        </w:tc>
        <w:tc>
          <w:tcPr>
            <w:tcW w:w="1388" w:type="pct"/>
          </w:tcPr>
          <w:p w14:paraId="7315887E" w14:textId="77777777" w:rsidR="00025F6E" w:rsidRPr="001E23FE" w:rsidRDefault="00025F6E" w:rsidP="00025F6E">
            <w:pPr>
              <w:keepLines/>
              <w:spacing w:after="120"/>
              <w:ind w:left="57" w:right="57"/>
              <w:jc w:val="left"/>
            </w:pPr>
            <w:r w:rsidRPr="009E2E56">
              <w:t>Основные технические характеристики и показатели объекта проектирования</w:t>
            </w:r>
          </w:p>
        </w:tc>
        <w:tc>
          <w:tcPr>
            <w:tcW w:w="3132" w:type="pct"/>
          </w:tcPr>
          <w:p w14:paraId="139908AC" w14:textId="6CE917B4" w:rsidR="002F0153" w:rsidRPr="004C4317" w:rsidRDefault="002F0153" w:rsidP="002F0153">
            <w:pPr>
              <w:keepLines/>
              <w:ind w:right="57"/>
            </w:pPr>
            <w:r w:rsidRPr="004C4317">
              <w:rPr>
                <w:b/>
                <w:lang w:val="en-US"/>
              </w:rPr>
              <w:t>III</w:t>
            </w:r>
            <w:r w:rsidRPr="004C4317">
              <w:rPr>
                <w:b/>
              </w:rPr>
              <w:t xml:space="preserve"> этап строительства.</w:t>
            </w:r>
            <w:r w:rsidRPr="004C4317">
              <w:t xml:space="preserve"> Кластер 2 Гидротехнические сооружения.</w:t>
            </w:r>
          </w:p>
          <w:p w14:paraId="211B0680" w14:textId="1C227773" w:rsidR="003864B7" w:rsidRPr="004C4317" w:rsidRDefault="008D7393" w:rsidP="00714B31">
            <w:pPr>
              <w:pStyle w:val="afe"/>
              <w:numPr>
                <w:ilvl w:val="0"/>
                <w:numId w:val="37"/>
              </w:numPr>
              <w:tabs>
                <w:tab w:val="left" w:pos="0"/>
              </w:tabs>
              <w:spacing w:before="60" w:line="276" w:lineRule="auto"/>
              <w:ind w:left="0" w:firstLine="4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ИЗУ №3</w:t>
            </w:r>
            <w:r w:rsidR="003864B7" w:rsidRPr="004C4317">
              <w:rPr>
                <w:sz w:val="24"/>
                <w:szCs w:val="24"/>
                <w:lang w:val="ru-RU"/>
              </w:rPr>
              <w:t xml:space="preserve"> – предусмотреть </w:t>
            </w:r>
            <w:r w:rsidR="003864B7" w:rsidRPr="004C4317">
              <w:rPr>
                <w:color w:val="000000" w:themeColor="text1"/>
                <w:sz w:val="24"/>
                <w:szCs w:val="24"/>
                <w:lang w:val="ru-RU"/>
              </w:rPr>
              <w:t>с целью расширения сухопутных границ земельного участка под размещение производственных кластеров береговой базы. Площадь формирования искусственного земельн</w:t>
            </w:r>
            <w:r w:rsidR="005560ED">
              <w:rPr>
                <w:color w:val="000000" w:themeColor="text1"/>
                <w:sz w:val="24"/>
                <w:szCs w:val="24"/>
                <w:lang w:val="ru-RU"/>
              </w:rPr>
              <w:t xml:space="preserve">ого участка ориентировочно – </w:t>
            </w:r>
            <w:r w:rsidR="005560ED" w:rsidRPr="00F775FA">
              <w:rPr>
                <w:color w:val="000000" w:themeColor="text1"/>
                <w:sz w:val="24"/>
                <w:szCs w:val="24"/>
                <w:lang w:val="ru-RU"/>
              </w:rPr>
              <w:t>1,6</w:t>
            </w:r>
            <w:r w:rsidR="003864B7" w:rsidRPr="00F775FA">
              <w:rPr>
                <w:color w:val="000000" w:themeColor="text1"/>
                <w:sz w:val="24"/>
                <w:szCs w:val="24"/>
                <w:lang w:val="ru-RU"/>
              </w:rPr>
              <w:t xml:space="preserve"> га</w:t>
            </w:r>
            <w:r w:rsidR="003864B7" w:rsidRPr="004C4317">
              <w:rPr>
                <w:color w:val="000000" w:themeColor="text1"/>
                <w:sz w:val="24"/>
                <w:szCs w:val="24"/>
                <w:lang w:val="ru-RU"/>
              </w:rPr>
              <w:t xml:space="preserve"> (уточнить по результатам ПИР); </w:t>
            </w:r>
          </w:p>
          <w:p w14:paraId="3B298B0A" w14:textId="48ADE895" w:rsidR="00261AE7" w:rsidRPr="004C4317" w:rsidRDefault="00261AE7" w:rsidP="00714B31">
            <w:pPr>
              <w:pStyle w:val="afe"/>
              <w:numPr>
                <w:ilvl w:val="0"/>
                <w:numId w:val="37"/>
              </w:numPr>
              <w:spacing w:line="276" w:lineRule="auto"/>
              <w:ind w:left="0" w:firstLine="417"/>
              <w:rPr>
                <w:szCs w:val="24"/>
                <w:lang w:val="ru-RU"/>
              </w:rPr>
            </w:pPr>
            <w:r w:rsidRPr="004C4317">
              <w:rPr>
                <w:sz w:val="24"/>
                <w:szCs w:val="24"/>
                <w:u w:val="single"/>
                <w:lang w:val="ru-RU"/>
              </w:rPr>
              <w:t>Причал передаточный - длиной 60</w:t>
            </w:r>
            <w:r w:rsidR="009A7EE1" w:rsidRPr="004C4317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4C4317">
              <w:rPr>
                <w:sz w:val="24"/>
                <w:szCs w:val="24"/>
                <w:u w:val="single"/>
                <w:lang w:val="ru-RU"/>
              </w:rPr>
              <w:t>м,</w:t>
            </w:r>
            <w:r w:rsidRPr="004C4317">
              <w:rPr>
                <w:sz w:val="24"/>
                <w:szCs w:val="24"/>
                <w:lang w:val="ru-RU"/>
              </w:rPr>
              <w:t xml:space="preserve"> должен обеспечить погрузку ПДК на понтон.</w:t>
            </w:r>
          </w:p>
          <w:p w14:paraId="43C7D1F4" w14:textId="77777777" w:rsidR="00261AE7" w:rsidRPr="004C4317" w:rsidRDefault="00261AE7" w:rsidP="00470ECC">
            <w:pPr>
              <w:tabs>
                <w:tab w:val="left" w:pos="666"/>
              </w:tabs>
              <w:spacing w:before="60" w:line="276" w:lineRule="auto"/>
              <w:rPr>
                <w:szCs w:val="24"/>
              </w:rPr>
            </w:pPr>
            <w:r w:rsidRPr="004C4317">
              <w:rPr>
                <w:szCs w:val="24"/>
              </w:rPr>
              <w:t>Параметры расчетного судна – понтон водоизмещение 22 800 тн., длина наибольшая – 121 м, ширина 36 м, осадка в грузу – 8,1 м.</w:t>
            </w:r>
          </w:p>
          <w:p w14:paraId="63CE56E1" w14:textId="0FEFA418" w:rsidR="00261AE7" w:rsidRPr="004C4317" w:rsidRDefault="00261AE7" w:rsidP="00470ECC">
            <w:pPr>
              <w:tabs>
                <w:tab w:val="left" w:pos="666"/>
              </w:tabs>
              <w:spacing w:before="60" w:line="276" w:lineRule="auto"/>
              <w:ind w:firstLine="324"/>
              <w:rPr>
                <w:szCs w:val="24"/>
              </w:rPr>
            </w:pPr>
            <w:r w:rsidRPr="004C4317">
              <w:rPr>
                <w:szCs w:val="24"/>
              </w:rPr>
              <w:t>- Дноуглубление (</w:t>
            </w:r>
            <w:r w:rsidR="00F775FA">
              <w:rPr>
                <w:szCs w:val="24"/>
              </w:rPr>
              <w:t xml:space="preserve">уточняется </w:t>
            </w:r>
            <w:r w:rsidRPr="004C4317">
              <w:rPr>
                <w:szCs w:val="24"/>
              </w:rPr>
              <w:t xml:space="preserve">по результатам </w:t>
            </w:r>
            <w:r w:rsidR="00F775FA">
              <w:rPr>
                <w:szCs w:val="24"/>
              </w:rPr>
              <w:t>проектирования</w:t>
            </w:r>
            <w:r w:rsidRPr="004C4317">
              <w:rPr>
                <w:szCs w:val="24"/>
              </w:rPr>
              <w:t>).</w:t>
            </w:r>
          </w:p>
          <w:p w14:paraId="7DE7DC63" w14:textId="7356A08C" w:rsidR="00261AE7" w:rsidRPr="004C4317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-8"/>
              </w:tabs>
              <w:spacing w:before="60" w:after="240" w:line="276" w:lineRule="auto"/>
              <w:ind w:firstLine="57"/>
              <w:rPr>
                <w:sz w:val="24"/>
                <w:lang w:val="ru-RU"/>
              </w:rPr>
            </w:pPr>
            <w:r w:rsidRPr="004C4317">
              <w:rPr>
                <w:sz w:val="24"/>
                <w:u w:val="single"/>
                <w:lang w:val="ru-RU"/>
              </w:rPr>
              <w:t>Берегоукрепление</w:t>
            </w:r>
            <w:r w:rsidRPr="004C4317">
              <w:rPr>
                <w:sz w:val="24"/>
                <w:lang w:val="ru-RU"/>
              </w:rPr>
              <w:t xml:space="preserve"> – длиной не </w:t>
            </w:r>
            <w:r w:rsidR="009538C8" w:rsidRPr="004C4317">
              <w:rPr>
                <w:sz w:val="24"/>
                <w:lang w:val="ru-RU"/>
              </w:rPr>
              <w:t>мене</w:t>
            </w:r>
            <w:r w:rsidR="00962348" w:rsidRPr="004C4317">
              <w:rPr>
                <w:sz w:val="24"/>
                <w:lang w:val="ru-RU"/>
              </w:rPr>
              <w:t>е 288</w:t>
            </w:r>
            <w:r w:rsidRPr="004C4317">
              <w:rPr>
                <w:sz w:val="24"/>
                <w:lang w:val="ru-RU"/>
              </w:rPr>
              <w:t xml:space="preserve"> м (длина уточняется по результатам ПИР);</w:t>
            </w:r>
          </w:p>
          <w:p w14:paraId="5D5A154A" w14:textId="4F36AC79" w:rsidR="00313C59" w:rsidRPr="004C4317" w:rsidRDefault="00313C59" w:rsidP="00313C59">
            <w:pPr>
              <w:keepLines/>
              <w:ind w:right="57"/>
            </w:pPr>
            <w:r w:rsidRPr="004C4317">
              <w:rPr>
                <w:b/>
                <w:lang w:val="en-US"/>
              </w:rPr>
              <w:t>IV</w:t>
            </w:r>
            <w:r w:rsidRPr="004C4317">
              <w:rPr>
                <w:b/>
              </w:rPr>
              <w:t xml:space="preserve"> этап строительства.</w:t>
            </w:r>
            <w:r w:rsidRPr="004C4317">
              <w:t xml:space="preserve"> Кластер 2 Береговые сооружения.</w:t>
            </w:r>
          </w:p>
          <w:p w14:paraId="42FEBC53" w14:textId="77777777" w:rsidR="00261AE7" w:rsidRPr="004C4317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466"/>
              </w:tabs>
              <w:spacing w:before="60" w:line="276" w:lineRule="auto"/>
              <w:ind w:left="-8" w:firstLine="425"/>
              <w:rPr>
                <w:sz w:val="24"/>
                <w:lang w:val="ru-RU"/>
              </w:rPr>
            </w:pPr>
            <w:r w:rsidRPr="004C4317">
              <w:rPr>
                <w:sz w:val="24"/>
                <w:u w:val="single"/>
                <w:lang w:val="ru-RU"/>
              </w:rPr>
              <w:t>Завод по сборке ПДК</w:t>
            </w:r>
            <w:r w:rsidRPr="004C4317">
              <w:rPr>
                <w:sz w:val="24"/>
                <w:lang w:val="ru-RU"/>
              </w:rPr>
              <w:t xml:space="preserve"> – площадью 9300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, завод состоит из:</w:t>
            </w:r>
          </w:p>
          <w:p w14:paraId="418B8775" w14:textId="77777777" w:rsidR="00261AE7" w:rsidRPr="004C4317" w:rsidRDefault="00261AE7" w:rsidP="00470ECC">
            <w:pPr>
              <w:pStyle w:val="afe"/>
              <w:tabs>
                <w:tab w:val="left" w:pos="1174"/>
              </w:tabs>
              <w:spacing w:before="60" w:line="276" w:lineRule="auto"/>
              <w:ind w:left="0" w:firstLine="324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– Цех обработки и предварительной сборки опорных плит – площадью 4000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</w:p>
          <w:p w14:paraId="20D85C09" w14:textId="77777777" w:rsidR="00261AE7" w:rsidRPr="004C4317" w:rsidRDefault="00261AE7" w:rsidP="00470ECC">
            <w:pPr>
              <w:pStyle w:val="afe"/>
              <w:tabs>
                <w:tab w:val="left" w:pos="1174"/>
              </w:tabs>
              <w:spacing w:before="60" w:line="276" w:lineRule="auto"/>
              <w:ind w:left="0" w:firstLine="324"/>
              <w:rPr>
                <w:sz w:val="24"/>
                <w:vertAlign w:val="superscript"/>
                <w:lang w:val="ru-RU"/>
              </w:rPr>
            </w:pPr>
            <w:r w:rsidRPr="004C4317">
              <w:rPr>
                <w:sz w:val="24"/>
                <w:lang w:val="ru-RU"/>
              </w:rPr>
              <w:t>- Цех крупно-модульной сборки и испытания опорных плит – площадью 2800 м</w:t>
            </w:r>
            <w:r w:rsidRPr="004C4317">
              <w:rPr>
                <w:sz w:val="24"/>
                <w:vertAlign w:val="superscript"/>
                <w:lang w:val="ru-RU"/>
              </w:rPr>
              <w:t>2;</w:t>
            </w:r>
          </w:p>
          <w:p w14:paraId="274F9884" w14:textId="77777777" w:rsidR="00261AE7" w:rsidRPr="004C4317" w:rsidRDefault="00261AE7" w:rsidP="00470ECC">
            <w:pPr>
              <w:pStyle w:val="afe"/>
              <w:tabs>
                <w:tab w:val="left" w:pos="1316"/>
              </w:tabs>
              <w:spacing w:before="60" w:line="276" w:lineRule="auto"/>
              <w:ind w:left="0" w:firstLine="324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- Цех сборки и испытания манифольдов – площадью 750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;</w:t>
            </w:r>
          </w:p>
          <w:p w14:paraId="339AD23A" w14:textId="77777777" w:rsidR="00261AE7" w:rsidRPr="004C4317" w:rsidRDefault="00261AE7" w:rsidP="00470ECC">
            <w:pPr>
              <w:pStyle w:val="afe"/>
              <w:tabs>
                <w:tab w:val="left" w:pos="1316"/>
              </w:tabs>
              <w:spacing w:before="60" w:line="276" w:lineRule="auto"/>
              <w:ind w:left="785" w:hanging="461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- Площадка сборки ПДК – площадью 1750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.</w:t>
            </w:r>
          </w:p>
          <w:p w14:paraId="557FBF7B" w14:textId="77777777" w:rsidR="00261AE7" w:rsidRPr="004C4317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666"/>
              </w:tabs>
              <w:spacing w:before="60" w:line="276" w:lineRule="auto"/>
              <w:ind w:left="-8" w:firstLine="368"/>
              <w:rPr>
                <w:sz w:val="24"/>
                <w:lang w:val="ru-RU"/>
              </w:rPr>
            </w:pPr>
            <w:r w:rsidRPr="004C4317">
              <w:rPr>
                <w:sz w:val="24"/>
                <w:u w:val="single"/>
                <w:lang w:val="ru-RU"/>
              </w:rPr>
              <w:t>Завод по сборке колонных головок и фонтанной арматуры</w:t>
            </w:r>
            <w:r w:rsidRPr="004C4317">
              <w:rPr>
                <w:sz w:val="24"/>
                <w:lang w:val="ru-RU"/>
              </w:rPr>
              <w:t xml:space="preserve"> – площадью 3600 м</w:t>
            </w:r>
            <w:r w:rsidRPr="004C4317">
              <w:rPr>
                <w:sz w:val="24"/>
                <w:vertAlign w:val="superscript"/>
                <w:lang w:val="ru-RU"/>
              </w:rPr>
              <w:t xml:space="preserve">2, </w:t>
            </w:r>
            <w:r w:rsidRPr="004C4317">
              <w:rPr>
                <w:sz w:val="24"/>
                <w:lang w:val="ru-RU"/>
              </w:rPr>
              <w:t>завод состоит из:</w:t>
            </w:r>
          </w:p>
          <w:p w14:paraId="20E1A54E" w14:textId="77777777" w:rsidR="00261AE7" w:rsidRPr="004C4317" w:rsidRDefault="00261AE7" w:rsidP="009A7EE1">
            <w:pPr>
              <w:pStyle w:val="afe"/>
              <w:tabs>
                <w:tab w:val="left" w:pos="666"/>
              </w:tabs>
              <w:spacing w:before="60" w:line="276" w:lineRule="auto"/>
              <w:ind w:left="0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- Цех сборки колонных головок – площадью 1300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;</w:t>
            </w:r>
          </w:p>
          <w:p w14:paraId="0B8F7017" w14:textId="77777777" w:rsidR="00261AE7" w:rsidRPr="004C4317" w:rsidRDefault="00261AE7" w:rsidP="009A7EE1">
            <w:pPr>
              <w:pStyle w:val="afe"/>
              <w:tabs>
                <w:tab w:val="left" w:pos="666"/>
              </w:tabs>
              <w:spacing w:before="60" w:line="276" w:lineRule="auto"/>
              <w:ind w:left="0" w:hanging="8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- Площадка складирования КГ площадью 300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;</w:t>
            </w:r>
          </w:p>
          <w:p w14:paraId="18CBD22A" w14:textId="77777777" w:rsidR="00261AE7" w:rsidRPr="004C4317" w:rsidRDefault="00261AE7" w:rsidP="009A7EE1">
            <w:pPr>
              <w:pStyle w:val="afe"/>
              <w:tabs>
                <w:tab w:val="left" w:pos="666"/>
              </w:tabs>
              <w:spacing w:before="60" w:line="276" w:lineRule="auto"/>
              <w:ind w:left="0" w:hanging="8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- Цех сборки фонтанной арматуры площадью 1600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;</w:t>
            </w:r>
          </w:p>
          <w:p w14:paraId="5E4A4463" w14:textId="77777777" w:rsidR="00261AE7" w:rsidRPr="004C4317" w:rsidRDefault="00261AE7" w:rsidP="009A7EE1">
            <w:pPr>
              <w:pStyle w:val="afe"/>
              <w:tabs>
                <w:tab w:val="left" w:pos="666"/>
              </w:tabs>
              <w:spacing w:before="60" w:line="276" w:lineRule="auto"/>
              <w:ind w:left="425" w:hanging="425"/>
              <w:rPr>
                <w:sz w:val="24"/>
                <w:lang w:val="ru-RU"/>
              </w:rPr>
            </w:pPr>
            <w:r w:rsidRPr="004C4317">
              <w:rPr>
                <w:sz w:val="24"/>
                <w:lang w:val="ru-RU"/>
              </w:rPr>
              <w:t>- Площадка складирования ФА площадью 400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.</w:t>
            </w:r>
          </w:p>
          <w:p w14:paraId="622E6D78" w14:textId="3FAD6C56" w:rsidR="00261AE7" w:rsidRPr="004C4317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666"/>
              </w:tabs>
              <w:spacing w:before="60" w:line="276" w:lineRule="auto"/>
              <w:ind w:left="-8" w:firstLine="425"/>
              <w:rPr>
                <w:lang w:val="ru-RU"/>
              </w:rPr>
            </w:pPr>
            <w:r w:rsidRPr="004C4317">
              <w:rPr>
                <w:sz w:val="24"/>
                <w:u w:val="single"/>
                <w:lang w:val="ru-RU"/>
              </w:rPr>
              <w:t>Комплекс по сборке оборудования ЛАРН</w:t>
            </w:r>
            <w:r w:rsidR="00AD1F23" w:rsidRPr="004C4317">
              <w:rPr>
                <w:sz w:val="24"/>
                <w:lang w:val="ru-RU"/>
              </w:rPr>
              <w:t xml:space="preserve"> площадью 1660</w:t>
            </w:r>
            <w:r w:rsidRPr="004C4317">
              <w:rPr>
                <w:sz w:val="24"/>
                <w:lang w:val="ru-RU"/>
              </w:rPr>
              <w:t xml:space="preserve">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, производственный цех площадью 900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. Предусмотреть АБК (комнаты для персонала, душевые, санузлы) площадью 260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. Для складирования и хранения оборудования предусмотреть крытый склад площадью 500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>.</w:t>
            </w:r>
          </w:p>
          <w:p w14:paraId="2A2A76D4" w14:textId="77777777" w:rsidR="00261AE7" w:rsidRPr="004C4317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666"/>
              </w:tabs>
              <w:spacing w:before="60" w:line="276" w:lineRule="auto"/>
              <w:ind w:left="-8" w:firstLine="425"/>
              <w:rPr>
                <w:sz w:val="24"/>
                <w:lang w:val="ru-RU"/>
              </w:rPr>
            </w:pPr>
            <w:r w:rsidRPr="004C4317">
              <w:rPr>
                <w:sz w:val="24"/>
                <w:u w:val="single"/>
                <w:lang w:val="ru-RU"/>
              </w:rPr>
              <w:t>Зоны накопления и распределения материалов</w:t>
            </w:r>
            <w:r w:rsidRPr="004C4317">
              <w:rPr>
                <w:sz w:val="24"/>
                <w:lang w:val="ru-RU"/>
              </w:rPr>
              <w:t xml:space="preserve"> (буферные зоны) площадью 1800 м</w:t>
            </w:r>
            <w:r w:rsidRPr="004C4317">
              <w:rPr>
                <w:sz w:val="24"/>
                <w:vertAlign w:val="superscript"/>
                <w:lang w:val="ru-RU"/>
              </w:rPr>
              <w:t>2</w:t>
            </w:r>
            <w:r w:rsidRPr="004C4317">
              <w:rPr>
                <w:sz w:val="24"/>
                <w:lang w:val="ru-RU"/>
              </w:rPr>
              <w:t xml:space="preserve"> (Площадь уточняется проектом);</w:t>
            </w:r>
          </w:p>
          <w:p w14:paraId="3A1D5B83" w14:textId="430C4135" w:rsidR="00261AE7" w:rsidRPr="00A83B03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666"/>
              </w:tabs>
              <w:spacing w:before="60" w:line="276" w:lineRule="auto"/>
              <w:ind w:left="-8" w:firstLine="368"/>
              <w:rPr>
                <w:sz w:val="24"/>
                <w:szCs w:val="24"/>
                <w:lang w:val="ru-RU"/>
              </w:rPr>
            </w:pPr>
            <w:r w:rsidRPr="004C4317">
              <w:rPr>
                <w:sz w:val="24"/>
                <w:u w:val="single"/>
                <w:lang w:val="ru-RU"/>
              </w:rPr>
              <w:t>Административно-бытовой корпус</w:t>
            </w:r>
            <w:r w:rsidRPr="004C4317">
              <w:rPr>
                <w:sz w:val="24"/>
                <w:lang w:val="ru-RU"/>
              </w:rPr>
              <w:t xml:space="preserve"> – в административном корпусе расположить инженерные службы, санитарно-бытовые помещения, помещение </w:t>
            </w:r>
            <w:r w:rsidRPr="00A83B03">
              <w:rPr>
                <w:sz w:val="24"/>
                <w:szCs w:val="24"/>
                <w:lang w:val="ru-RU"/>
              </w:rPr>
              <w:t>общественного питания, медпункт</w:t>
            </w:r>
            <w:r w:rsidR="001C5BB3" w:rsidRPr="00A83B03">
              <w:rPr>
                <w:sz w:val="24"/>
                <w:szCs w:val="24"/>
                <w:lang w:val="ru-RU"/>
              </w:rPr>
              <w:t>, предусмотреть убежище ГО</w:t>
            </w:r>
            <w:r w:rsidRPr="00A83B03">
              <w:rPr>
                <w:sz w:val="24"/>
                <w:szCs w:val="24"/>
                <w:lang w:val="ru-RU"/>
              </w:rPr>
              <w:t xml:space="preserve"> (кол-во этажей, площадь помещений, количество посадочных мест для столовой уточнить при разработке проектной документации).</w:t>
            </w:r>
          </w:p>
          <w:p w14:paraId="134C88C9" w14:textId="77777777" w:rsidR="00261AE7" w:rsidRPr="00A83B03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455"/>
              </w:tabs>
              <w:spacing w:before="60" w:line="276" w:lineRule="auto"/>
              <w:rPr>
                <w:sz w:val="24"/>
                <w:szCs w:val="24"/>
                <w:lang w:val="ru-RU"/>
              </w:rPr>
            </w:pPr>
            <w:r w:rsidRPr="00A83B03">
              <w:rPr>
                <w:color w:val="000000" w:themeColor="text1"/>
                <w:sz w:val="24"/>
                <w:szCs w:val="24"/>
                <w:u w:val="single"/>
                <w:lang w:val="ru-RU" w:bidi="ar-SA"/>
              </w:rPr>
              <w:lastRenderedPageBreak/>
              <w:t>КПП</w:t>
            </w:r>
            <w:r w:rsidRPr="00A83B03">
              <w:rPr>
                <w:color w:val="000000" w:themeColor="text1"/>
                <w:sz w:val="24"/>
                <w:szCs w:val="24"/>
                <w:lang w:val="ru-RU" w:bidi="ar-SA"/>
              </w:rPr>
              <w:t xml:space="preserve"> блочно-модульного исполнения.</w:t>
            </w:r>
          </w:p>
          <w:p w14:paraId="311A4A28" w14:textId="0835E526" w:rsidR="00E902A2" w:rsidRPr="00A83B03" w:rsidRDefault="00E902A2" w:rsidP="00E902A2">
            <w:pPr>
              <w:pStyle w:val="afe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 w:rsidRPr="00A83B03">
              <w:rPr>
                <w:sz w:val="24"/>
                <w:szCs w:val="24"/>
                <w:lang w:val="ru-RU"/>
              </w:rPr>
              <w:t xml:space="preserve">Автомобильные </w:t>
            </w:r>
            <w:r w:rsidR="00573557" w:rsidRPr="00A83B03">
              <w:rPr>
                <w:sz w:val="24"/>
                <w:szCs w:val="24"/>
                <w:lang w:val="ru-RU"/>
              </w:rPr>
              <w:t xml:space="preserve">проезды </w:t>
            </w:r>
            <w:r w:rsidRPr="00A83B03">
              <w:rPr>
                <w:sz w:val="24"/>
                <w:szCs w:val="24"/>
                <w:lang w:val="ru-RU"/>
              </w:rPr>
              <w:t xml:space="preserve">запроектировать в соответствии с СП 37.13330.2012 «Промышленный транспорт», СП 4.13130.2013 «Системы противопожарной защиты ограничение распространения пожара на объектах защиты требования к объемно-планировочным и конструктивным», постановлением правительства РФ №87 от 16 февраля 2008 г. </w:t>
            </w:r>
          </w:p>
          <w:p w14:paraId="7A28327A" w14:textId="5C367B05" w:rsidR="00261AE7" w:rsidRPr="00B05C43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0"/>
              </w:tabs>
              <w:spacing w:before="60" w:line="276" w:lineRule="auto"/>
              <w:ind w:left="0" w:firstLine="417"/>
              <w:rPr>
                <w:sz w:val="24"/>
                <w:szCs w:val="24"/>
                <w:lang w:val="ru-RU"/>
              </w:rPr>
            </w:pPr>
            <w:r w:rsidRPr="00A83B03">
              <w:rPr>
                <w:sz w:val="24"/>
                <w:szCs w:val="24"/>
                <w:lang w:val="ru-RU"/>
              </w:rPr>
              <w:t>Сети электроснабжения, наружного освещения и трансформаторные подстанции блочно-модульного и</w:t>
            </w:r>
            <w:r w:rsidRPr="00B05C43">
              <w:rPr>
                <w:sz w:val="24"/>
                <w:szCs w:val="24"/>
                <w:lang w:val="ru-RU"/>
              </w:rPr>
              <w:t>сполнения;</w:t>
            </w:r>
          </w:p>
          <w:p w14:paraId="732559A5" w14:textId="77777777" w:rsidR="00261AE7" w:rsidRPr="00B05C43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0"/>
              </w:tabs>
              <w:spacing w:before="60" w:line="276" w:lineRule="auto"/>
              <w:ind w:left="-8" w:firstLine="425"/>
              <w:rPr>
                <w:sz w:val="24"/>
                <w:szCs w:val="24"/>
                <w:lang w:val="ru-RU"/>
              </w:rPr>
            </w:pPr>
            <w:r w:rsidRPr="00B05C43">
              <w:rPr>
                <w:sz w:val="24"/>
                <w:szCs w:val="24"/>
                <w:lang w:val="ru-RU"/>
              </w:rPr>
              <w:t>Сети и оборудование связи, включая телефонную связь, факсимильную связь, Интернет;</w:t>
            </w:r>
          </w:p>
          <w:p w14:paraId="7AECFB5C" w14:textId="77777777" w:rsidR="00261AE7" w:rsidRPr="00B05C43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455"/>
              </w:tabs>
              <w:spacing w:before="60" w:line="276" w:lineRule="auto"/>
              <w:rPr>
                <w:sz w:val="24"/>
                <w:szCs w:val="24"/>
                <w:lang w:val="ru-RU"/>
              </w:rPr>
            </w:pPr>
            <w:r w:rsidRPr="00B05C43">
              <w:rPr>
                <w:sz w:val="24"/>
                <w:szCs w:val="24"/>
              </w:rPr>
              <w:t>Внешнее и внутреннее видеонаблюдение;</w:t>
            </w:r>
          </w:p>
          <w:p w14:paraId="472C6D59" w14:textId="77777777" w:rsidR="004656BF" w:rsidRPr="00B05C43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455"/>
              </w:tabs>
              <w:spacing w:before="60" w:line="276" w:lineRule="auto"/>
              <w:rPr>
                <w:sz w:val="24"/>
                <w:szCs w:val="24"/>
                <w:lang w:val="ru-RU"/>
              </w:rPr>
            </w:pPr>
            <w:r w:rsidRPr="00B05C43">
              <w:rPr>
                <w:sz w:val="24"/>
                <w:szCs w:val="24"/>
              </w:rPr>
              <w:t>Пожаротушение, пожарная сигнализация;</w:t>
            </w:r>
          </w:p>
          <w:p w14:paraId="001359F9" w14:textId="68E09131" w:rsidR="00025F6E" w:rsidRPr="00A05EC0" w:rsidRDefault="00261AE7" w:rsidP="00714B31">
            <w:pPr>
              <w:pStyle w:val="afe"/>
              <w:numPr>
                <w:ilvl w:val="0"/>
                <w:numId w:val="37"/>
              </w:numPr>
              <w:tabs>
                <w:tab w:val="left" w:pos="455"/>
              </w:tabs>
              <w:spacing w:before="60" w:line="276" w:lineRule="auto"/>
              <w:ind w:left="0" w:firstLine="417"/>
              <w:rPr>
                <w:sz w:val="18"/>
                <w:highlight w:val="yellow"/>
                <w:lang w:val="ru-RU"/>
              </w:rPr>
            </w:pPr>
            <w:r w:rsidRPr="00B05C43">
              <w:rPr>
                <w:sz w:val="24"/>
                <w:szCs w:val="24"/>
                <w:lang w:val="ru-RU"/>
              </w:rPr>
              <w:t>Благоустройство и озеленение, ограждение территории</w:t>
            </w:r>
            <w:r w:rsidR="004C4317" w:rsidRPr="00B05C43">
              <w:rPr>
                <w:sz w:val="24"/>
                <w:szCs w:val="24"/>
                <w:lang w:val="ru-RU"/>
              </w:rPr>
              <w:t xml:space="preserve"> длиной 870 м (длина уточняется по Результатам ПИР).</w:t>
            </w:r>
          </w:p>
        </w:tc>
      </w:tr>
      <w:tr w:rsidR="00025F6E" w:rsidRPr="001E23FE" w14:paraId="16386C68" w14:textId="77777777" w:rsidTr="00EC6773">
        <w:tc>
          <w:tcPr>
            <w:tcW w:w="480" w:type="pct"/>
          </w:tcPr>
          <w:p w14:paraId="2729A0B5" w14:textId="4D67C0F9" w:rsidR="00025F6E" w:rsidRPr="00853679" w:rsidRDefault="008558D0" w:rsidP="00025F6E">
            <w:pPr>
              <w:keepLines/>
              <w:spacing w:after="120"/>
              <w:ind w:right="57"/>
              <w:jc w:val="center"/>
            </w:pPr>
            <w:r>
              <w:lastRenderedPageBreak/>
              <w:t>16</w:t>
            </w:r>
            <w:r w:rsidR="00025F6E" w:rsidRPr="00853679">
              <w:t>.</w:t>
            </w:r>
          </w:p>
        </w:tc>
        <w:tc>
          <w:tcPr>
            <w:tcW w:w="1388" w:type="pct"/>
          </w:tcPr>
          <w:p w14:paraId="0307066F" w14:textId="77777777" w:rsidR="00025F6E" w:rsidRPr="00853679" w:rsidRDefault="00025F6E" w:rsidP="00025F6E">
            <w:pPr>
              <w:keepLines/>
              <w:spacing w:after="120"/>
              <w:ind w:left="57" w:right="57"/>
              <w:jc w:val="left"/>
            </w:pPr>
            <w:r w:rsidRPr="00853679">
              <w:t>Требования к технологии, режиму предприятия и основному оборудованию</w:t>
            </w:r>
          </w:p>
        </w:tc>
        <w:tc>
          <w:tcPr>
            <w:tcW w:w="3132" w:type="pct"/>
          </w:tcPr>
          <w:p w14:paraId="3F8E7B7C" w14:textId="40D9ABD1" w:rsidR="00025F6E" w:rsidRPr="00853679" w:rsidRDefault="00025F6E" w:rsidP="00025F6E">
            <w:pPr>
              <w:ind w:right="-2"/>
            </w:pPr>
            <w:r w:rsidRPr="00853679">
              <w:t xml:space="preserve">Режим работы основных производств – </w:t>
            </w:r>
            <w:r w:rsidR="00853679">
              <w:t>одно</w:t>
            </w:r>
            <w:r w:rsidRPr="00853679">
              <w:t>сменный, при 40-часовой рабочей неделе и нормальной продолжительностью рабочего дня – 8 часов (36-часовой рабочей неделе при сокращенной продолжительности рабочего дня для процессов, связанных с вредными условиями труда)</w:t>
            </w:r>
          </w:p>
          <w:p w14:paraId="58240F80" w14:textId="77777777" w:rsidR="00025F6E" w:rsidRPr="00853679" w:rsidRDefault="00025F6E" w:rsidP="00025F6E">
            <w:pPr>
              <w:keepLines/>
              <w:spacing w:after="120"/>
              <w:ind w:left="34" w:right="57"/>
            </w:pPr>
            <w:r w:rsidRPr="00853679">
              <w:t xml:space="preserve">  Принятые технологии и оборудование должны соответствовать законодательным и нормативно-правовым актам, действующим на территории Российской Федерации.</w:t>
            </w:r>
          </w:p>
          <w:p w14:paraId="7A738EF8" w14:textId="77777777" w:rsidR="00025F6E" w:rsidRPr="00853679" w:rsidRDefault="00025F6E" w:rsidP="00025F6E">
            <w:pPr>
              <w:keepLines/>
              <w:spacing w:after="120"/>
              <w:ind w:left="34" w:right="57"/>
            </w:pPr>
            <w:r w:rsidRPr="00853679">
              <w:t>Разработать технологические и технические решения, ведущие к снижению капиталовложений и эксплуатационных затрат.</w:t>
            </w:r>
          </w:p>
          <w:p w14:paraId="3E40A865" w14:textId="77777777" w:rsidR="00025F6E" w:rsidRPr="00853679" w:rsidRDefault="00025F6E" w:rsidP="00025F6E">
            <w:pPr>
              <w:keepLines/>
              <w:spacing w:after="120"/>
              <w:ind w:left="34" w:right="57"/>
            </w:pPr>
            <w:r w:rsidRPr="00853679">
              <w:t>Предусмотреть требования о технологических решениях, направленных на предотвращение (сокращение) выбросов и сбросов загрязняющих веществ в окружающую среду, использование малоотходных технологий и экологически эффективных методов обращения с отходами производства и потребления и обеспечивающих соблюдение нормативов допустимого воздействия на окружающую среду.</w:t>
            </w:r>
          </w:p>
          <w:p w14:paraId="5188FE89" w14:textId="77777777" w:rsidR="00025F6E" w:rsidRPr="00853679" w:rsidRDefault="00025F6E" w:rsidP="00025F6E">
            <w:pPr>
              <w:keepLines/>
              <w:spacing w:after="120"/>
              <w:ind w:left="34" w:right="57"/>
            </w:pPr>
            <w:r w:rsidRPr="00853679">
              <w:t>Предусмотреть применение энергосберегающих технологий, оборудования и материалов.</w:t>
            </w:r>
          </w:p>
          <w:p w14:paraId="0F99B16D" w14:textId="77777777" w:rsidR="00025F6E" w:rsidRPr="00853679" w:rsidRDefault="00025F6E" w:rsidP="00025F6E">
            <w:pPr>
              <w:tabs>
                <w:tab w:val="left" w:pos="1560"/>
              </w:tabs>
              <w:spacing w:after="240"/>
              <w:jc w:val="left"/>
              <w:rPr>
                <w:szCs w:val="24"/>
              </w:rPr>
            </w:pPr>
            <w:r w:rsidRPr="00853679">
              <w:t>Технические решения должны учитывать возможность максимального применения отечественного оборудования и материалов и привлечения российских подрядных организаций</w:t>
            </w:r>
          </w:p>
        </w:tc>
      </w:tr>
      <w:tr w:rsidR="00817F5B" w:rsidRPr="001E23FE" w14:paraId="190B0D64" w14:textId="77777777" w:rsidTr="00EC6773">
        <w:tc>
          <w:tcPr>
            <w:tcW w:w="480" w:type="pct"/>
          </w:tcPr>
          <w:p w14:paraId="005CA7E5" w14:textId="5968700A" w:rsidR="00817F5B" w:rsidRDefault="008558D0" w:rsidP="00817F5B">
            <w:pPr>
              <w:keepLines/>
              <w:spacing w:after="120"/>
              <w:ind w:left="34" w:right="57"/>
              <w:jc w:val="center"/>
            </w:pPr>
            <w:r>
              <w:t>17</w:t>
            </w:r>
            <w:r w:rsidR="00817F5B">
              <w:t>.</w:t>
            </w:r>
          </w:p>
        </w:tc>
        <w:tc>
          <w:tcPr>
            <w:tcW w:w="1388" w:type="pct"/>
          </w:tcPr>
          <w:p w14:paraId="7DA1A0AE" w14:textId="2D9D9056" w:rsidR="00817F5B" w:rsidRPr="004A43BA" w:rsidRDefault="00817F5B" w:rsidP="00817F5B">
            <w:pPr>
              <w:keepLines/>
              <w:spacing w:after="120"/>
              <w:ind w:left="57" w:right="57"/>
              <w:jc w:val="left"/>
            </w:pPr>
            <w:r w:rsidRPr="00E5693E">
              <w:rPr>
                <w:szCs w:val="24"/>
              </w:rPr>
              <w:t xml:space="preserve">Требования к инженерно-техническим решениям (в т.ч. системам электроснабжения, водоснабжения, водоотведения, теплоснабжения, </w:t>
            </w:r>
            <w:r w:rsidRPr="00E5693E">
              <w:rPr>
                <w:szCs w:val="24"/>
              </w:rPr>
              <w:lastRenderedPageBreak/>
              <w:t>вентиляции, кондиционирования, автоматизации, связи)</w:t>
            </w:r>
          </w:p>
        </w:tc>
        <w:tc>
          <w:tcPr>
            <w:tcW w:w="3132" w:type="pct"/>
          </w:tcPr>
          <w:p w14:paraId="10B6F51B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34" w:hanging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150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Подключения объектов строительства к сетям инженерно-технического обеспечения выполнить по техническим условиям, предоставляемым Заказчиком.</w:t>
            </w:r>
          </w:p>
          <w:p w14:paraId="55E5D9AF" w14:textId="77777777" w:rsidR="00817F5B" w:rsidRPr="005B1501" w:rsidRDefault="00817F5B" w:rsidP="00817F5B">
            <w:pPr>
              <w:rPr>
                <w:szCs w:val="24"/>
              </w:rPr>
            </w:pPr>
          </w:p>
          <w:p w14:paraId="6DDCF659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1501">
              <w:rPr>
                <w:rFonts w:ascii="Times New Roman" w:hAnsi="Times New Roman"/>
                <w:i w:val="0"/>
                <w:sz w:val="24"/>
                <w:szCs w:val="24"/>
              </w:rPr>
              <w:t xml:space="preserve">СИСТЕМА ВОДОСНАБЖЕНИЯ </w:t>
            </w:r>
          </w:p>
          <w:p w14:paraId="50E3A420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 xml:space="preserve">Проектирование объектов системы водоснабжения выполнить на основании требований законодательных, нормативно-правовых актов, требований отраслевых и </w:t>
            </w:r>
            <w:r w:rsidRPr="005B1501">
              <w:rPr>
                <w:szCs w:val="24"/>
              </w:rPr>
              <w:lastRenderedPageBreak/>
              <w:t>ведомственных документов:</w:t>
            </w:r>
          </w:p>
          <w:p w14:paraId="481C39C3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Федерального закона от 07.12.2011 № 416-ФЗ «О водоснабжении и водоотведении»;</w:t>
            </w:r>
          </w:p>
          <w:p w14:paraId="7DE0DB62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СП 31.13330;</w:t>
            </w:r>
          </w:p>
          <w:p w14:paraId="364D2DDF" w14:textId="77777777" w:rsidR="00817F5B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СП 30.13330</w:t>
            </w:r>
            <w:r>
              <w:rPr>
                <w:szCs w:val="24"/>
              </w:rPr>
              <w:t>.</w:t>
            </w:r>
          </w:p>
          <w:p w14:paraId="49E593CF" w14:textId="77777777" w:rsidR="00817F5B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и в соответствии с ТУ, предоставляемыми Заказчиком.</w:t>
            </w:r>
          </w:p>
          <w:p w14:paraId="07645733" w14:textId="7F714742" w:rsidR="00817F5B" w:rsidRPr="0028682F" w:rsidRDefault="00817F5B" w:rsidP="00817F5B">
            <w:pPr>
              <w:shd w:val="clear" w:color="auto" w:fill="FFFFFF"/>
              <w:tabs>
                <w:tab w:val="left" w:pos="539"/>
              </w:tabs>
              <w:rPr>
                <w:szCs w:val="24"/>
              </w:rPr>
            </w:pPr>
            <w:r w:rsidRPr="0028682F">
              <w:rPr>
                <w:szCs w:val="24"/>
              </w:rPr>
              <w:t>Качество воды, подаваемой на хозяйственно-питьевые нужды, должно соответствовать требованиям СанПиН 2.1.4.1074.</w:t>
            </w:r>
            <w:r w:rsidR="0034640C">
              <w:rPr>
                <w:szCs w:val="24"/>
              </w:rPr>
              <w:t xml:space="preserve"> </w:t>
            </w:r>
          </w:p>
          <w:p w14:paraId="2F7201B1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</w:p>
          <w:p w14:paraId="43B7A5B0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1501">
              <w:rPr>
                <w:rFonts w:ascii="Times New Roman" w:hAnsi="Times New Roman"/>
                <w:i w:val="0"/>
                <w:sz w:val="24"/>
                <w:szCs w:val="24"/>
              </w:rPr>
              <w:t>СИСТЕМА ВОДООТВЕДЕНИЯ</w:t>
            </w:r>
          </w:p>
          <w:p w14:paraId="775C283A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Проектирование объектов системы водоотведения выполнить на основании требований законодательных, нормативно-правовых актов, требований отраслевых и ведомственных документов:</w:t>
            </w:r>
          </w:p>
          <w:p w14:paraId="25802A5D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Федерального закона от 07.12.2011 № 416-ФЗ «О водоснабжении и водоотведении»;</w:t>
            </w:r>
          </w:p>
          <w:p w14:paraId="40E5FDD6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СП 31.13330;</w:t>
            </w:r>
          </w:p>
          <w:p w14:paraId="5247E298" w14:textId="77777777" w:rsidR="00817F5B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szCs w:val="24"/>
              </w:rPr>
            </w:pPr>
            <w:r w:rsidRPr="005B1501">
              <w:rPr>
                <w:szCs w:val="24"/>
              </w:rPr>
              <w:t>СП 30.13330</w:t>
            </w:r>
            <w:r>
              <w:rPr>
                <w:szCs w:val="24"/>
              </w:rPr>
              <w:t>;</w:t>
            </w:r>
          </w:p>
          <w:p w14:paraId="2ACCB19E" w14:textId="77777777" w:rsidR="00817F5B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и в соответствии с ТУ, предоставляемыми Заказчиком.</w:t>
            </w:r>
          </w:p>
          <w:p w14:paraId="09C6D06B" w14:textId="77777777" w:rsidR="00817F5B" w:rsidRPr="005B1501" w:rsidRDefault="00817F5B" w:rsidP="00817F5B">
            <w:pPr>
              <w:shd w:val="clear" w:color="auto" w:fill="FFFFFF"/>
              <w:tabs>
                <w:tab w:val="left" w:pos="539"/>
              </w:tabs>
              <w:rPr>
                <w:szCs w:val="24"/>
              </w:rPr>
            </w:pPr>
            <w:r w:rsidRPr="0028682F">
              <w:rPr>
                <w:szCs w:val="24"/>
              </w:rPr>
              <w:t>Канализацию на объектах необходимо предусматривать для производственных, загрязненных, дождевых и бытовых сточных вод.</w:t>
            </w:r>
          </w:p>
          <w:p w14:paraId="2B36606E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 xml:space="preserve">Водоотведение с площадок производственных баз предусматривать по производственно-дождевой канализации. </w:t>
            </w:r>
          </w:p>
          <w:p w14:paraId="601E2158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Размещение наружных сетей водопровода и канализации под зданиями и сооружениями не допускать, за исключением строительства зданий и сооружений на свайных основаниях.</w:t>
            </w:r>
          </w:p>
          <w:p w14:paraId="7EF20E72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272137AF" w14:textId="77777777" w:rsidR="00817F5B" w:rsidRPr="00F378A8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40" w:hanging="4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378A8">
              <w:rPr>
                <w:rFonts w:ascii="Times New Roman" w:hAnsi="Times New Roman"/>
                <w:i w:val="0"/>
                <w:sz w:val="24"/>
                <w:szCs w:val="24"/>
              </w:rPr>
              <w:t xml:space="preserve">ОТОПЛЕНИЕ, ВЕНТИЛЯЦИЯ, КОНДИЦИОНИРОВАНИЕ ВОЗДУХА. </w:t>
            </w:r>
          </w:p>
          <w:p w14:paraId="4061E940" w14:textId="77777777" w:rsidR="00817F5B" w:rsidRPr="00F378A8" w:rsidRDefault="00817F5B" w:rsidP="00817F5B">
            <w:pPr>
              <w:rPr>
                <w:szCs w:val="24"/>
              </w:rPr>
            </w:pPr>
            <w:r w:rsidRPr="00F378A8">
              <w:rPr>
                <w:szCs w:val="24"/>
              </w:rPr>
              <w:t>Разработать раздел «Отопление, вентиляция, кондиционирование воздуха.».</w:t>
            </w:r>
          </w:p>
          <w:p w14:paraId="073E0A54" w14:textId="77777777" w:rsidR="00817F5B" w:rsidRPr="00F378A8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17"/>
              <w:rPr>
                <w:rFonts w:ascii="Times New Roman" w:eastAsia="Calibri" w:hAnsi="Times New Roman"/>
                <w:bCs w:val="0"/>
                <w:i w:val="0"/>
                <w:sz w:val="24"/>
                <w:szCs w:val="24"/>
              </w:rPr>
            </w:pPr>
            <w:r w:rsidRPr="00F378A8">
              <w:rPr>
                <w:rFonts w:ascii="Times New Roman" w:eastAsia="Calibri" w:hAnsi="Times New Roman"/>
                <w:bCs w:val="0"/>
                <w:i w:val="0"/>
                <w:sz w:val="24"/>
                <w:szCs w:val="24"/>
              </w:rPr>
              <w:t>Системы внутреннего отопления, вентиляции и кондиционирования воздуха в помещениях зданий и сооружений следует проектировать в соответствии требований законодательных, нормативно-правовых актов, требований отраслевых и ведомственных документов:</w:t>
            </w:r>
          </w:p>
          <w:p w14:paraId="721EF654" w14:textId="77777777" w:rsidR="00817F5B" w:rsidRPr="00F378A8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F378A8">
              <w:rPr>
                <w:rFonts w:eastAsia="Times New Roman"/>
                <w:bCs/>
                <w:szCs w:val="24"/>
                <w:lang w:eastAsia="ru-RU"/>
              </w:rPr>
              <w:t>Федерального закона от 27.07.2010 № 190-ФЗ «О теплоснабжении»;</w:t>
            </w:r>
          </w:p>
          <w:p w14:paraId="28DCEF1A" w14:textId="77777777" w:rsidR="00817F5B" w:rsidRPr="00F378A8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F378A8">
              <w:rPr>
                <w:rFonts w:eastAsia="Times New Roman"/>
                <w:bCs/>
                <w:szCs w:val="24"/>
                <w:lang w:eastAsia="ru-RU"/>
              </w:rPr>
              <w:t>СП 124.13330;</w:t>
            </w:r>
          </w:p>
          <w:p w14:paraId="3ECD7237" w14:textId="77777777" w:rsidR="00817F5B" w:rsidRPr="00F378A8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F378A8">
              <w:rPr>
                <w:rFonts w:eastAsia="Times New Roman"/>
                <w:bCs/>
                <w:szCs w:val="24"/>
                <w:lang w:eastAsia="ru-RU"/>
              </w:rPr>
              <w:t>СП 7.13130;</w:t>
            </w:r>
          </w:p>
          <w:p w14:paraId="6AA3838A" w14:textId="77777777" w:rsidR="00817F5B" w:rsidRPr="00F378A8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F378A8">
              <w:rPr>
                <w:rFonts w:eastAsia="Times New Roman"/>
                <w:bCs/>
                <w:szCs w:val="24"/>
                <w:lang w:eastAsia="ru-RU"/>
              </w:rPr>
              <w:t>СП 60.13330;</w:t>
            </w:r>
          </w:p>
          <w:p w14:paraId="1DFA43FD" w14:textId="77777777" w:rsidR="00817F5B" w:rsidRPr="005B1501" w:rsidRDefault="00817F5B" w:rsidP="00817F5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 xml:space="preserve">СП 73.13330. </w:t>
            </w:r>
          </w:p>
          <w:p w14:paraId="250F083E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szCs w:val="24"/>
              </w:rPr>
              <w:t>и в соответствии с ТУ, предоставляемыми Заказчиком.</w:t>
            </w:r>
          </w:p>
          <w:p w14:paraId="4CBC095D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>Системы отопления и вентиляции оборудовать приборами контроля и управления.</w:t>
            </w:r>
          </w:p>
          <w:p w14:paraId="64C022A1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>Системы отопления, вентиляции и кондиционирования выбирать с учётом требований безопасности, изложенных в нормативных документах органов государственного надзора, а также инструкций заводов-изготовителей оборудования, арматуры и материалов.</w:t>
            </w:r>
          </w:p>
          <w:p w14:paraId="39FD5F44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 xml:space="preserve">Параметры микроклимата при отоплении и вентиляции помещений для обеспечения параметров воздуха в пределах допустимых норм в обслуживаемой или рабочей зоне </w:t>
            </w:r>
            <w:r w:rsidRPr="005B1501">
              <w:rPr>
                <w:rFonts w:eastAsia="Times New Roman"/>
                <w:bCs/>
                <w:szCs w:val="24"/>
                <w:lang w:eastAsia="ru-RU"/>
              </w:rPr>
              <w:lastRenderedPageBreak/>
              <w:t xml:space="preserve">помещений (на постоянных и непостоянных рабочих местах) следует принимать в соответствии с требованиями нормативной и технической документации по ГОСТ 30494, ГОСТ 12.1.005, СП 60.13330, СанПиН 2.1.2.2645 и СанПиН 2.2.4.548 </w:t>
            </w:r>
            <w:r w:rsidRPr="005B1501">
              <w:rPr>
                <w:szCs w:val="24"/>
              </w:rPr>
              <w:t>и в соответствии с ТУ, предоставляемыми Заказчиком.</w:t>
            </w:r>
          </w:p>
          <w:p w14:paraId="483C994E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>Для обеспечения параметров микроклимата и качества воздуха, требуемых для технологического процесса, предусмотреть кондиционирование воздуха в проектируемых помещениях, при соответствующем обосновании, подтвержденном расчетами.</w:t>
            </w:r>
          </w:p>
          <w:p w14:paraId="57D22ADD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Cs w:val="24"/>
                <w:lang w:eastAsia="ru-RU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>Предусмотреть кондиционирование воздуха в проектируемых помещениях для обеспечения параметров микроклимата и качества воздуха в пределах оптимальных норм или в пределах допустимых норм, если они не могут быть обеспечены вентиляцией в теплый период года без применения искусственного охлаждения воздуха.</w:t>
            </w:r>
          </w:p>
          <w:p w14:paraId="34C33ED8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14:paraId="414EC726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40" w:hanging="13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921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ЕХНОЛОГИЧЕСКАЯ СВЯЗЬ И </w:t>
            </w:r>
            <w:r w:rsidRPr="00D04921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ТЕЛЕКОММУНИКАЦИИ</w:t>
            </w:r>
          </w:p>
          <w:p w14:paraId="063ADF1D" w14:textId="77777777" w:rsidR="00817F5B" w:rsidRPr="005B1501" w:rsidRDefault="00817F5B" w:rsidP="00817F5B">
            <w:pPr>
              <w:keepLines/>
              <w:ind w:left="34" w:right="57"/>
              <w:rPr>
                <w:szCs w:val="24"/>
              </w:rPr>
            </w:pPr>
            <w:r w:rsidRPr="005B1501">
              <w:rPr>
                <w:szCs w:val="24"/>
              </w:rPr>
              <w:t>Провести анализ существующих технических средств, линий и сооружений связи в районе строительства объекта.</w:t>
            </w:r>
          </w:p>
          <w:p w14:paraId="1B8E1B01" w14:textId="77777777" w:rsidR="00817F5B" w:rsidRPr="005B1501" w:rsidRDefault="00817F5B" w:rsidP="00817F5B">
            <w:pPr>
              <w:keepLines/>
              <w:ind w:left="34" w:right="57"/>
              <w:rPr>
                <w:szCs w:val="24"/>
              </w:rPr>
            </w:pPr>
            <w:r w:rsidRPr="005B1501">
              <w:rPr>
                <w:szCs w:val="24"/>
              </w:rPr>
              <w:t>Выполнить проработку системно-сетевых решений по обеспечению взаимной увязки проектируемых средств, линий и сооружений связи с существующими сетями с учетом резервирования трактов передачи информации, а также формирования обходных путей.</w:t>
            </w:r>
          </w:p>
          <w:p w14:paraId="35AEA312" w14:textId="77777777" w:rsidR="00817F5B" w:rsidRPr="005B1501" w:rsidRDefault="00817F5B" w:rsidP="00817F5B">
            <w:pPr>
              <w:rPr>
                <w:szCs w:val="24"/>
              </w:rPr>
            </w:pPr>
            <w:r w:rsidRPr="005B1501">
              <w:rPr>
                <w:szCs w:val="24"/>
              </w:rPr>
              <w:t xml:space="preserve">Предложения в области связи, ТУ, номенклатуру и технические характеристики оборудования согласовать с </w:t>
            </w:r>
            <w:r>
              <w:rPr>
                <w:szCs w:val="24"/>
              </w:rPr>
              <w:t>Заказчиком</w:t>
            </w:r>
            <w:r w:rsidRPr="005B1501">
              <w:rPr>
                <w:szCs w:val="24"/>
              </w:rPr>
              <w:t>.</w:t>
            </w:r>
          </w:p>
          <w:p w14:paraId="07B2BBBD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14:paraId="6ED8FF19" w14:textId="77777777" w:rsidR="00817F5B" w:rsidRPr="005B1501" w:rsidRDefault="00817F5B" w:rsidP="00817F5B">
            <w:pPr>
              <w:pStyle w:val="4"/>
              <w:numPr>
                <w:ilvl w:val="0"/>
                <w:numId w:val="0"/>
              </w:numPr>
              <w:spacing w:before="0" w:after="0"/>
              <w:ind w:left="864" w:hanging="86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B1501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ЭНЕРГОСНАБЖЕНИЕ</w:t>
            </w:r>
          </w:p>
          <w:p w14:paraId="15BF6030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</w:tabs>
              <w:rPr>
                <w:szCs w:val="24"/>
              </w:rPr>
            </w:pPr>
            <w:r w:rsidRPr="005B1501">
              <w:rPr>
                <w:rFonts w:eastAsia="Times New Roman"/>
                <w:bCs/>
                <w:szCs w:val="24"/>
                <w:lang w:eastAsia="ru-RU"/>
              </w:rPr>
              <w:t xml:space="preserve">Системы энергоснабжения зданий и сооружений следует проектировать в соответствии </w:t>
            </w:r>
            <w:r w:rsidRPr="005B1501">
              <w:rPr>
                <w:szCs w:val="24"/>
              </w:rPr>
              <w:t>требований законодательных, нормативно-правовых актов, требований отраслевых и ведомственных документов и по ТУ предоставляемым Заказчиком.</w:t>
            </w:r>
          </w:p>
          <w:p w14:paraId="69D9DFE3" w14:textId="77777777" w:rsidR="00817F5B" w:rsidRPr="005B1501" w:rsidRDefault="00817F5B" w:rsidP="00817F5B">
            <w:pPr>
              <w:keepLines/>
              <w:ind w:left="34" w:right="57"/>
              <w:rPr>
                <w:szCs w:val="24"/>
              </w:rPr>
            </w:pPr>
            <w:r w:rsidRPr="005B1501">
              <w:rPr>
                <w:szCs w:val="24"/>
              </w:rPr>
              <w:t>Номенклатуру и технические характеристики энергетического оборудования, используемого в ПД, согласовать с Заказчиком.</w:t>
            </w:r>
          </w:p>
          <w:p w14:paraId="666EE81F" w14:textId="2DE0528C" w:rsidR="00817F5B" w:rsidRPr="005B1501" w:rsidRDefault="00817F5B" w:rsidP="00817F5B">
            <w:pPr>
              <w:shd w:val="clear" w:color="auto" w:fill="FFFFFF"/>
              <w:tabs>
                <w:tab w:val="left" w:pos="0"/>
                <w:tab w:val="num" w:pos="459"/>
              </w:tabs>
              <w:rPr>
                <w:szCs w:val="24"/>
              </w:rPr>
            </w:pPr>
            <w:r w:rsidRPr="005B1501">
              <w:rPr>
                <w:szCs w:val="24"/>
              </w:rPr>
              <w:t xml:space="preserve">Проектные решения должны учитывать требования законов, норм и правил в области энергосбережения и повышения энергоэффективности. </w:t>
            </w:r>
          </w:p>
          <w:p w14:paraId="7173AD2A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  <w:tab w:val="num" w:pos="459"/>
              </w:tabs>
              <w:rPr>
                <w:szCs w:val="24"/>
              </w:rPr>
            </w:pPr>
          </w:p>
          <w:p w14:paraId="7DC71492" w14:textId="77777777" w:rsidR="00817F5B" w:rsidRPr="005B1501" w:rsidRDefault="00817F5B" w:rsidP="00817F5B">
            <w:pPr>
              <w:shd w:val="clear" w:color="auto" w:fill="FFFFFF"/>
              <w:tabs>
                <w:tab w:val="left" w:pos="0"/>
                <w:tab w:val="num" w:pos="459"/>
              </w:tabs>
              <w:rPr>
                <w:szCs w:val="24"/>
              </w:rPr>
            </w:pPr>
            <w:r w:rsidRPr="005B1501">
              <w:rPr>
                <w:szCs w:val="24"/>
              </w:rPr>
              <w:t>АВТОМАТИЗАЦИЯ ТЕХНОЛОГИЧЕСКИХ ПРОЦЕССОВ</w:t>
            </w:r>
          </w:p>
          <w:p w14:paraId="36FA703A" w14:textId="6B66A95B" w:rsidR="00817F5B" w:rsidRPr="005B1501" w:rsidRDefault="00817F5B" w:rsidP="00321C13">
            <w:pPr>
              <w:shd w:val="clear" w:color="auto" w:fill="FFFFFF"/>
              <w:tabs>
                <w:tab w:val="left" w:pos="0"/>
                <w:tab w:val="num" w:pos="459"/>
              </w:tabs>
              <w:rPr>
                <w:szCs w:val="24"/>
              </w:rPr>
            </w:pPr>
            <w:r w:rsidRPr="005B1501">
              <w:rPr>
                <w:szCs w:val="24"/>
              </w:rPr>
              <w:t>При проектировании систем автоматизации технологических процессов руководствоваться действующими законодательными актами, нормативной докуме</w:t>
            </w:r>
            <w:r w:rsidR="001D4740">
              <w:rPr>
                <w:szCs w:val="24"/>
              </w:rPr>
              <w:t>нтацией РФ</w:t>
            </w:r>
            <w:r w:rsidR="00321C13">
              <w:rPr>
                <w:szCs w:val="24"/>
              </w:rPr>
              <w:t>.</w:t>
            </w:r>
          </w:p>
          <w:p w14:paraId="252D2A29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 xml:space="preserve">Все электрические и электронные средства систем автоматизации, размещаемые во взрывоопасных зонах технологических объектов, должны применяться только во взрывозащищенном исполнении и иметь уровень взрывозащиты, отвечающий требованиям, </w:t>
            </w:r>
            <w:r w:rsidRPr="005B1501">
              <w:rPr>
                <w:szCs w:val="24"/>
              </w:rPr>
              <w:br/>
              <w:t>ТР ТС 012.</w:t>
            </w:r>
          </w:p>
          <w:p w14:paraId="50B71A98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 xml:space="preserve">Приборы и средства автоматизации, устанавливаемые на открытых площадках, должны иметь соответствующее </w:t>
            </w:r>
            <w:r w:rsidRPr="005B1501">
              <w:rPr>
                <w:szCs w:val="24"/>
              </w:rPr>
              <w:lastRenderedPageBreak/>
              <w:t>климатическое исполнение в соответствии с ГОСТ 15150. Для приборов, не имеющих низкотемпературного исполнения, предусмотреть термочехлы для обогрева.</w:t>
            </w:r>
          </w:p>
          <w:p w14:paraId="1B841FCC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>В составе ПСД разработать функциональную схему автоматизации, структурную схему КТС АСУ ТП, таблицу сигналов и функций управления проектируемой АСУ ТП, спецификацию оборудования, изделий и материалов СА и АСУ ТП, ОЛ и ТТ на оборудование, шкафы (станции) управления и приборы АСУ ТП и СИАТ.</w:t>
            </w:r>
          </w:p>
          <w:p w14:paraId="36C4A223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>В составе АСУ ТП предусмотреть противоаварийную автоматическую защиту, противопожарную защиту и газовую безопасность, для обеспечения безопасной остановки или перевода процесса в безопасное состояние, в случае критического отклонения от предусмотренных технологическим регламентом параметров. Остановку осуществлять в случае аварийного отклонения параметров технологического процесса, загазованности, пожара, а также вручную оператором по факту нарушения целостности оборудования и трубопроводов и в других случаях, во избежание взрыва, пожара, разрушения и угрозы жизни людей.</w:t>
            </w:r>
          </w:p>
          <w:p w14:paraId="308CE811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>Предусмотреть систему заземления приборов и средств автоматизации в соответствии с ПУЭ.</w:t>
            </w:r>
          </w:p>
          <w:p w14:paraId="28AF955D" w14:textId="77777777" w:rsidR="00817F5B" w:rsidRPr="005B1501" w:rsidRDefault="00817F5B" w:rsidP="00817F5B">
            <w:pPr>
              <w:shd w:val="clear" w:color="auto" w:fill="FFFFFF"/>
              <w:rPr>
                <w:szCs w:val="24"/>
              </w:rPr>
            </w:pPr>
            <w:r w:rsidRPr="005B1501">
              <w:rPr>
                <w:szCs w:val="24"/>
              </w:rPr>
              <w:t>Выполнить проектирование комплекса технических средств автоматизации технологических процессов в составе следующих систем:</w:t>
            </w:r>
          </w:p>
          <w:p w14:paraId="7301EBAC" w14:textId="77777777" w:rsidR="00817F5B" w:rsidRPr="005B1501" w:rsidRDefault="00817F5B" w:rsidP="00714B31">
            <w:pPr>
              <w:keepLines/>
              <w:numPr>
                <w:ilvl w:val="0"/>
                <w:numId w:val="56"/>
              </w:numPr>
              <w:tabs>
                <w:tab w:val="left" w:pos="539"/>
              </w:tabs>
              <w:ind w:left="538" w:right="57" w:hanging="357"/>
              <w:rPr>
                <w:szCs w:val="24"/>
              </w:rPr>
            </w:pPr>
            <w:r w:rsidRPr="005B1501">
              <w:rPr>
                <w:szCs w:val="24"/>
              </w:rPr>
              <w:t>АСУ ТП;</w:t>
            </w:r>
          </w:p>
          <w:p w14:paraId="2BBB0BFD" w14:textId="77777777" w:rsidR="00817F5B" w:rsidRPr="005B1501" w:rsidRDefault="00817F5B" w:rsidP="00714B31">
            <w:pPr>
              <w:keepLines/>
              <w:numPr>
                <w:ilvl w:val="0"/>
                <w:numId w:val="56"/>
              </w:numPr>
              <w:tabs>
                <w:tab w:val="left" w:pos="539"/>
              </w:tabs>
              <w:ind w:left="538" w:right="57" w:hanging="357"/>
              <w:rPr>
                <w:szCs w:val="24"/>
              </w:rPr>
            </w:pPr>
            <w:r w:rsidRPr="005B1501">
              <w:rPr>
                <w:szCs w:val="24"/>
              </w:rPr>
              <w:t>автоматическая система контроля загазованности;</w:t>
            </w:r>
          </w:p>
          <w:p w14:paraId="41C7AEF8" w14:textId="77777777" w:rsidR="00817F5B" w:rsidRPr="005B1501" w:rsidRDefault="00817F5B" w:rsidP="00714B31">
            <w:pPr>
              <w:keepLines/>
              <w:numPr>
                <w:ilvl w:val="0"/>
                <w:numId w:val="56"/>
              </w:numPr>
              <w:tabs>
                <w:tab w:val="left" w:pos="539"/>
              </w:tabs>
              <w:ind w:left="538" w:right="57" w:hanging="357"/>
              <w:rPr>
                <w:szCs w:val="24"/>
              </w:rPr>
            </w:pPr>
            <w:r w:rsidRPr="005B1501">
              <w:rPr>
                <w:szCs w:val="24"/>
              </w:rPr>
              <w:t>система передачи данных и управления;</w:t>
            </w:r>
          </w:p>
          <w:p w14:paraId="24903391" w14:textId="77777777" w:rsidR="00817F5B" w:rsidRPr="005B1501" w:rsidRDefault="00817F5B" w:rsidP="00714B31">
            <w:pPr>
              <w:keepLines/>
              <w:numPr>
                <w:ilvl w:val="0"/>
                <w:numId w:val="56"/>
              </w:numPr>
              <w:tabs>
                <w:tab w:val="left" w:pos="539"/>
              </w:tabs>
              <w:ind w:left="538" w:right="57" w:hanging="357"/>
              <w:rPr>
                <w:szCs w:val="24"/>
              </w:rPr>
            </w:pPr>
            <w:r w:rsidRPr="005B1501">
              <w:rPr>
                <w:szCs w:val="24"/>
              </w:rPr>
              <w:t>система телемеханики, система ПАЗ.</w:t>
            </w:r>
          </w:p>
          <w:p w14:paraId="4B17027D" w14:textId="77777777" w:rsidR="00817F5B" w:rsidRPr="005B1501" w:rsidRDefault="00817F5B" w:rsidP="00817F5B">
            <w:pPr>
              <w:rPr>
                <w:szCs w:val="24"/>
              </w:rPr>
            </w:pPr>
            <w:r w:rsidRPr="005B1501">
              <w:rPr>
                <w:szCs w:val="24"/>
              </w:rPr>
              <w:t>Размещение КТС АСУ ТП и сбор информации предусмотреть в шкафе КИПиА.</w:t>
            </w:r>
          </w:p>
          <w:p w14:paraId="74783194" w14:textId="0B899D19" w:rsidR="00817F5B" w:rsidRDefault="00817F5B" w:rsidP="00305CFF">
            <w:pPr>
              <w:rPr>
                <w:szCs w:val="24"/>
              </w:rPr>
            </w:pPr>
            <w:r w:rsidRPr="005B1501">
              <w:rPr>
                <w:szCs w:val="24"/>
              </w:rPr>
              <w:t>Основные решения по автоматизации, структурную схему АСУ ТП предост</w:t>
            </w:r>
            <w:r w:rsidR="00305CFF">
              <w:rPr>
                <w:szCs w:val="24"/>
              </w:rPr>
              <w:t>авить на согласование Заказчику.</w:t>
            </w:r>
            <w:r w:rsidRPr="005B1501">
              <w:rPr>
                <w:szCs w:val="24"/>
              </w:rPr>
              <w:t xml:space="preserve"> </w:t>
            </w:r>
          </w:p>
          <w:p w14:paraId="395C714B" w14:textId="77777777" w:rsidR="00373280" w:rsidRDefault="00373280" w:rsidP="00305CFF">
            <w:pPr>
              <w:rPr>
                <w:szCs w:val="24"/>
              </w:rPr>
            </w:pPr>
          </w:p>
          <w:p w14:paraId="651CA8B4" w14:textId="16F13004" w:rsidR="002D5CC9" w:rsidRDefault="00373280" w:rsidP="00305CFF">
            <w:pPr>
              <w:rPr>
                <w:szCs w:val="24"/>
              </w:rPr>
            </w:pPr>
            <w:r>
              <w:rPr>
                <w:szCs w:val="24"/>
              </w:rPr>
              <w:t xml:space="preserve">Раздел 5 «сети связи» должен </w:t>
            </w:r>
            <w:r w:rsidR="002937AE">
              <w:rPr>
                <w:szCs w:val="24"/>
              </w:rPr>
              <w:t>состоять из следующих частей</w:t>
            </w:r>
            <w:r w:rsidR="002D5CC9">
              <w:rPr>
                <w:szCs w:val="24"/>
              </w:rPr>
              <w:t>:</w:t>
            </w:r>
          </w:p>
          <w:p w14:paraId="0F88B647" w14:textId="551BC73A" w:rsidR="002D5CC9" w:rsidRPr="002D5CC9" w:rsidRDefault="002937AE" w:rsidP="002D5CC9">
            <w:pPr>
              <w:pStyle w:val="afe"/>
              <w:numPr>
                <w:ilvl w:val="0"/>
                <w:numId w:val="59"/>
              </w:numPr>
              <w:rPr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Автоматическ</w:t>
            </w:r>
            <w:r w:rsidR="00E66CAF">
              <w:rPr>
                <w:sz w:val="24"/>
                <w:szCs w:val="24"/>
                <w:lang w:val="ru-RU"/>
              </w:rPr>
              <w:t>ая</w:t>
            </w:r>
            <w:r w:rsidR="002D5CC9" w:rsidRPr="002D5CC9">
              <w:rPr>
                <w:sz w:val="24"/>
                <w:szCs w:val="24"/>
                <w:lang w:val="ru-RU"/>
              </w:rPr>
              <w:t xml:space="preserve"> установка пожарной сигнализации, Система оповещения и управления эвакуацией</w:t>
            </w:r>
            <w:r w:rsidR="002D5CC9">
              <w:rPr>
                <w:sz w:val="24"/>
                <w:szCs w:val="24"/>
                <w:lang w:val="ru-RU"/>
              </w:rPr>
              <w:t>;</w:t>
            </w:r>
          </w:p>
          <w:p w14:paraId="69E5051B" w14:textId="77777777" w:rsidR="002D5CC9" w:rsidRPr="002D5CC9" w:rsidRDefault="002D5CC9" w:rsidP="002D5CC9">
            <w:pPr>
              <w:pStyle w:val="afe"/>
              <w:numPr>
                <w:ilvl w:val="0"/>
                <w:numId w:val="59"/>
              </w:numPr>
              <w:rPr>
                <w:szCs w:val="24"/>
                <w:lang w:val="ru-RU"/>
              </w:rPr>
            </w:pPr>
            <w:r w:rsidRPr="00217742">
              <w:rPr>
                <w:sz w:val="24"/>
                <w:szCs w:val="24"/>
                <w:lang w:val="ru-RU"/>
              </w:rPr>
              <w:t>Система телефонной связи, система оповещения ГО и ЧС, СКС, радиофикация, Интернет.</w:t>
            </w:r>
          </w:p>
          <w:p w14:paraId="2A18251B" w14:textId="77777777" w:rsidR="002D5CC9" w:rsidRPr="002D5CC9" w:rsidRDefault="002D5CC9" w:rsidP="002D5CC9">
            <w:pPr>
              <w:pStyle w:val="afe"/>
              <w:numPr>
                <w:ilvl w:val="0"/>
                <w:numId w:val="59"/>
              </w:numPr>
              <w:rPr>
                <w:szCs w:val="24"/>
                <w:lang w:val="ru-RU"/>
              </w:rPr>
            </w:pPr>
            <w:r w:rsidRPr="002D5CC9">
              <w:rPr>
                <w:sz w:val="24"/>
                <w:szCs w:val="24"/>
                <w:lang w:val="ru-RU"/>
              </w:rPr>
              <w:t>Система видеонаблюдения, система СКУД и ОС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BFF859A" w14:textId="77777777" w:rsidR="002D5CC9" w:rsidRPr="002D5CC9" w:rsidRDefault="002D5CC9" w:rsidP="002D5CC9">
            <w:pPr>
              <w:pStyle w:val="afe"/>
              <w:numPr>
                <w:ilvl w:val="0"/>
                <w:numId w:val="59"/>
              </w:numPr>
              <w:rPr>
                <w:szCs w:val="24"/>
                <w:lang w:val="ru-RU"/>
              </w:rPr>
            </w:pPr>
            <w:r w:rsidRPr="002D5CC9">
              <w:rPr>
                <w:sz w:val="24"/>
                <w:szCs w:val="24"/>
                <w:lang w:val="ru-RU"/>
              </w:rPr>
              <w:t>Автоматизированная система диспетчеризации и управления инженерными системами (АСДУ)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3C9E1EA9" w14:textId="55C8F58A" w:rsidR="002D5CC9" w:rsidRPr="002D5CC9" w:rsidRDefault="002D5CC9" w:rsidP="002D5CC9">
            <w:pPr>
              <w:pStyle w:val="afe"/>
              <w:numPr>
                <w:ilvl w:val="0"/>
                <w:numId w:val="59"/>
              </w:numPr>
              <w:rPr>
                <w:szCs w:val="24"/>
                <w:lang w:val="ru-RU"/>
              </w:rPr>
            </w:pPr>
            <w:r w:rsidRPr="00217742">
              <w:rPr>
                <w:sz w:val="24"/>
                <w:szCs w:val="24"/>
              </w:rPr>
              <w:t>Автоматическая установка пожаротушения (АУПТ)</w:t>
            </w:r>
            <w:r w:rsidR="00A838D0">
              <w:rPr>
                <w:sz w:val="24"/>
                <w:szCs w:val="24"/>
                <w:lang w:val="ru-RU"/>
              </w:rPr>
              <w:t>.</w:t>
            </w:r>
          </w:p>
        </w:tc>
      </w:tr>
      <w:tr w:rsidR="004A709B" w:rsidRPr="001E23FE" w14:paraId="0D9C517D" w14:textId="77777777" w:rsidTr="00EC6773">
        <w:tc>
          <w:tcPr>
            <w:tcW w:w="480" w:type="pct"/>
          </w:tcPr>
          <w:p w14:paraId="08010520" w14:textId="2407A9E1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 xml:space="preserve"> 18</w:t>
            </w:r>
            <w:r w:rsidR="004A709B">
              <w:t>.</w:t>
            </w:r>
          </w:p>
        </w:tc>
        <w:tc>
          <w:tcPr>
            <w:tcW w:w="1388" w:type="pct"/>
          </w:tcPr>
          <w:p w14:paraId="2A2E514D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к архитектурным, объемно-планировочным и конструктивным решениям</w:t>
            </w:r>
          </w:p>
        </w:tc>
        <w:tc>
          <w:tcPr>
            <w:tcW w:w="3132" w:type="pct"/>
          </w:tcPr>
          <w:p w14:paraId="4DF1C50C" w14:textId="77777777" w:rsidR="004A709B" w:rsidRPr="00001A43" w:rsidRDefault="004A709B" w:rsidP="004A709B">
            <w:pPr>
              <w:keepLines/>
              <w:spacing w:before="120" w:after="120"/>
              <w:ind w:left="34" w:right="57"/>
            </w:pPr>
            <w:r w:rsidRPr="00001A43">
              <w:t>Применять компоновочные и технические решения, минимизирующие техногенное воздействие на природную среду.</w:t>
            </w:r>
          </w:p>
          <w:p w14:paraId="4F21418A" w14:textId="77777777" w:rsidR="004A709B" w:rsidRPr="00001A43" w:rsidRDefault="004A709B" w:rsidP="004A709B">
            <w:pPr>
              <w:keepLines/>
              <w:spacing w:after="120"/>
              <w:ind w:left="34" w:right="57"/>
            </w:pPr>
            <w:r w:rsidRPr="00001A43">
              <w:t>Предусмотреть применение блочного комплектного оборудования и узлового метода строительства.</w:t>
            </w:r>
          </w:p>
          <w:p w14:paraId="49DC1F5A" w14:textId="77777777" w:rsidR="004A709B" w:rsidRPr="00001A43" w:rsidRDefault="004A709B" w:rsidP="004A709B">
            <w:pPr>
              <w:keepLines/>
              <w:spacing w:after="120"/>
              <w:ind w:left="34" w:right="57"/>
            </w:pPr>
            <w:r w:rsidRPr="00001A43">
              <w:t>Архитектурно - строительные решения строительства зданий и сооружений принять с учетом климатических условий района строительства.</w:t>
            </w:r>
          </w:p>
          <w:p w14:paraId="1CAB9FD5" w14:textId="77777777" w:rsidR="004A709B" w:rsidRPr="00001A43" w:rsidRDefault="004A709B" w:rsidP="004A709B">
            <w:pPr>
              <w:keepLines/>
              <w:spacing w:after="120"/>
              <w:ind w:left="34" w:right="57"/>
            </w:pPr>
            <w:r w:rsidRPr="00001A43">
              <w:t xml:space="preserve">Применить конструкции зданий и сооружений повышенной </w:t>
            </w:r>
            <w:r w:rsidRPr="00001A43">
              <w:lastRenderedPageBreak/>
              <w:t>заводской готовности, блок-боксы и блок-контейнеры.</w:t>
            </w:r>
          </w:p>
          <w:p w14:paraId="7F1F6393" w14:textId="77777777" w:rsidR="004A709B" w:rsidRPr="00001A43" w:rsidRDefault="004A709B" w:rsidP="004A709B">
            <w:pPr>
              <w:keepLines/>
              <w:spacing w:after="120"/>
              <w:ind w:left="34" w:right="57"/>
              <w:rPr>
                <w:szCs w:val="24"/>
              </w:rPr>
            </w:pPr>
            <w:r w:rsidRPr="00001A43">
              <w:rPr>
                <w:rFonts w:eastAsia="Times New Roman"/>
                <w:szCs w:val="24"/>
                <w:lang w:eastAsia="ru-RU"/>
              </w:rPr>
              <w:t xml:space="preserve">Окраску объектов выполнить в соответствии с требованиями </w:t>
            </w:r>
            <w:r w:rsidRPr="00001A43">
              <w:rPr>
                <w:szCs w:val="24"/>
              </w:rPr>
              <w:t>Методических указаний Компании «Применение фирменного стиля ОАО «НК «Роснефть» при оформлении производственных объектов в дочерних обществах ОАО «НК «Роснефть» блока Upstream и производственного сервисного блока»</w:t>
            </w:r>
            <w:r w:rsidRPr="00001A43">
              <w:rPr>
                <w:szCs w:val="24"/>
              </w:rPr>
              <w:br/>
              <w:t xml:space="preserve">№ ПЗ-01.04 М-0006 и </w:t>
            </w:r>
            <w:r w:rsidRPr="00001A43">
              <w:rPr>
                <w:rFonts w:eastAsia="Times New Roman"/>
                <w:szCs w:val="24"/>
                <w:lang w:eastAsia="ru-RU"/>
              </w:rPr>
              <w:t>Методических указаний «Руководство по использованию фирменного стиля ОАО «НК «Роснефть» в делопроизводстве»</w:t>
            </w:r>
            <w:r w:rsidRPr="00001A43">
              <w:rPr>
                <w:rFonts w:eastAsia="Times New Roman"/>
                <w:szCs w:val="24"/>
                <w:lang w:eastAsia="ru-RU"/>
              </w:rPr>
              <w:br/>
              <w:t>№ П3-01.04 М-0004.</w:t>
            </w:r>
          </w:p>
          <w:p w14:paraId="026F9463" w14:textId="77777777" w:rsidR="004A709B" w:rsidRPr="00001A43" w:rsidRDefault="004A709B" w:rsidP="004A709B">
            <w:pPr>
              <w:keepLines/>
              <w:spacing w:before="240" w:after="120"/>
              <w:ind w:left="34" w:right="57"/>
              <w:rPr>
                <w:szCs w:val="24"/>
              </w:rPr>
            </w:pPr>
            <w:r w:rsidRPr="00001A43">
              <w:rPr>
                <w:szCs w:val="24"/>
              </w:rPr>
              <w:t>Выполнить расчеты, обосновывающие принятые конструктивные решения по проектируемым сооружениям, в том числе по фундаментам, с учетом результатов ИИ. По результатам ИИ обосновать диаметр свай и глубину забивки свай. Расчеты оформить и хранить в архиве.</w:t>
            </w:r>
          </w:p>
        </w:tc>
      </w:tr>
      <w:tr w:rsidR="004A709B" w:rsidRPr="001E23FE" w14:paraId="2B33A9DE" w14:textId="77777777" w:rsidTr="00EC6773">
        <w:tc>
          <w:tcPr>
            <w:tcW w:w="480" w:type="pct"/>
          </w:tcPr>
          <w:p w14:paraId="40EEF2BE" w14:textId="5FC1BF96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19</w:t>
            </w:r>
            <w:r w:rsidR="004A709B">
              <w:t xml:space="preserve">. </w:t>
            </w:r>
          </w:p>
        </w:tc>
        <w:tc>
          <w:tcPr>
            <w:tcW w:w="1388" w:type="pct"/>
          </w:tcPr>
          <w:p w14:paraId="29E334B2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DC706A">
              <w:t>Требования и условия к разработке природоохранных мероприятий</w:t>
            </w:r>
          </w:p>
        </w:tc>
        <w:tc>
          <w:tcPr>
            <w:tcW w:w="3132" w:type="pct"/>
          </w:tcPr>
          <w:p w14:paraId="0C696A0F" w14:textId="77777777" w:rsidR="004A709B" w:rsidRPr="00B02F66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02F66">
              <w:rPr>
                <w:rFonts w:eastAsia="Times New Roman"/>
                <w:sz w:val="24"/>
                <w:szCs w:val="24"/>
                <w:lang w:val="ru-RU" w:eastAsia="ru-RU"/>
              </w:rPr>
              <w:t>Разработать раздел «Перечень мероприятий по охране окружающей среды» в соответствии с действующим природоохранным законодательством РФ и нормативно правовыми актами, в том числе:</w:t>
            </w:r>
          </w:p>
          <w:p w14:paraId="43166950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>Положением о составе разделов проектной документации и требованиях к их содержанию, утвержденным постановлением Правительства РФ от 16.02.2008 № 87;</w:t>
            </w:r>
          </w:p>
          <w:p w14:paraId="4DD2EDD1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Положением об оценке воздействия намечаемой хозяйственной и иной деятельности на окружающую среду в РФ, утверждённым Приказом </w:t>
            </w:r>
            <w:r w:rsidRPr="00B02F66">
              <w:t>Госкомэкологии</w:t>
            </w: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 от 16.05.2000 № 372;</w:t>
            </w:r>
          </w:p>
          <w:p w14:paraId="2FFA36E8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Федеральным законом от 14.03.1995 № 33-ФЗ «Об особо охраняемых природных территориях»; </w:t>
            </w:r>
          </w:p>
          <w:p w14:paraId="2D191CCD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Федеральным законом от </w:t>
            </w:r>
            <w:r w:rsidRPr="00B02F66">
              <w:t xml:space="preserve">24.06.1998 </w:t>
            </w:r>
            <w:r w:rsidRPr="00B02F66">
              <w:rPr>
                <w:rFonts w:eastAsia="Times New Roman"/>
                <w:bCs/>
                <w:szCs w:val="24"/>
                <w:lang w:eastAsia="ru-RU"/>
              </w:rPr>
              <w:t>№ 89-ФЗ «Об отходах производства и потребления»;</w:t>
            </w:r>
          </w:p>
          <w:p w14:paraId="3772B8FE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 xml:space="preserve">Федеральным законом от 04.05.1999 № 96-ФЗ «Об охране атмосферного воздуха»; </w:t>
            </w:r>
          </w:p>
          <w:p w14:paraId="472FBDEB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>Федеральным законом от 30.03.1999 № 52-ФЗ «О санитарно-эпидемиологическом благополучии населения»;</w:t>
            </w:r>
          </w:p>
          <w:p w14:paraId="0D95AB74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>Федеральным законом от 10.01.2002 № 7-ФЗ «Об охране окружающей среды»;</w:t>
            </w:r>
          </w:p>
          <w:p w14:paraId="41DF34C4" w14:textId="77777777" w:rsidR="004A709B" w:rsidRPr="00B02F66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B02F66">
              <w:rPr>
                <w:rFonts w:eastAsia="Times New Roman"/>
                <w:bCs/>
                <w:szCs w:val="24"/>
                <w:lang w:eastAsia="ru-RU"/>
              </w:rPr>
              <w:t>Водным кодексом РФ.</w:t>
            </w:r>
          </w:p>
          <w:p w14:paraId="2AF822D0" w14:textId="77777777" w:rsidR="004A709B" w:rsidRPr="00B02F66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02F66">
              <w:rPr>
                <w:rFonts w:eastAsia="Times New Roman"/>
                <w:sz w:val="24"/>
                <w:szCs w:val="24"/>
                <w:lang w:val="ru-RU" w:eastAsia="ru-RU"/>
              </w:rPr>
              <w:t>Выполнить оценку воздействия от реализации рассматриваемого проекта в отношении каждого компонента окружающей среды (водные объекты, почвы, грунтовые воды, растительность, животный мир, воздушную среду и т.д.), как на период строительства, так и на период эксплуатации объекта капитального строительства.</w:t>
            </w:r>
          </w:p>
          <w:p w14:paraId="0C5C56B7" w14:textId="77777777" w:rsidR="004A709B" w:rsidRPr="00B02F66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02F66">
              <w:rPr>
                <w:rFonts w:eastAsia="Times New Roman"/>
                <w:sz w:val="24"/>
                <w:szCs w:val="24"/>
                <w:lang w:val="ru-RU" w:eastAsia="ru-RU"/>
              </w:rPr>
              <w:t xml:space="preserve">Разработка раздела «Перечень мероприятий по охране окружающей среды», в том числе оценка воздействия на окружающую среду, должна осуществляться исходя из </w:t>
            </w:r>
            <w:r w:rsidRPr="00B02F66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принятых технологических решений по мощности объекта и объемов негативного воздействия на окружающую среду, рассчитываемых в соответствующих технологических разделах ПД.</w:t>
            </w:r>
          </w:p>
          <w:p w14:paraId="4D775317" w14:textId="77777777" w:rsidR="004A709B" w:rsidRPr="00B02F66" w:rsidRDefault="004A709B" w:rsidP="004A709B">
            <w:pPr>
              <w:spacing w:before="240"/>
              <w:rPr>
                <w:szCs w:val="24"/>
              </w:rPr>
            </w:pPr>
            <w:r w:rsidRPr="00B02F66">
              <w:rPr>
                <w:szCs w:val="24"/>
              </w:rPr>
              <w:t>Раздел «Перечень мероприятий по охране окружающей среды» должен содержать:</w:t>
            </w:r>
          </w:p>
          <w:p w14:paraId="75BB846D" w14:textId="77777777" w:rsidR="004A709B" w:rsidRPr="00B02F66" w:rsidRDefault="004A709B" w:rsidP="004A709B">
            <w:pPr>
              <w:numPr>
                <w:ilvl w:val="0"/>
                <w:numId w:val="15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8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результаты оценки воздействия объекта капитального строительства на окружающую среду;</w:t>
            </w:r>
          </w:p>
          <w:p w14:paraId="35D43918" w14:textId="77777777" w:rsidR="004A709B" w:rsidRPr="001E23FE" w:rsidRDefault="004A709B" w:rsidP="004A709B">
            <w:pPr>
              <w:numPr>
                <w:ilvl w:val="0"/>
                <w:numId w:val="15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8" w:hanging="357"/>
              <w:rPr>
                <w:i/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перечень мероприятий по предотвращению и</w:t>
            </w:r>
            <w:r w:rsidRPr="001E23FE">
              <w:rPr>
                <w:i/>
                <w:iCs/>
                <w:szCs w:val="24"/>
                <w:lang w:eastAsia="ru-RU"/>
              </w:rPr>
              <w:t xml:space="preserve"> </w:t>
            </w:r>
            <w:r w:rsidRPr="00B02F66">
              <w:rPr>
                <w:iCs/>
                <w:szCs w:val="24"/>
                <w:lang w:eastAsia="ru-RU"/>
              </w:rPr>
              <w:t>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      </w:r>
          </w:p>
          <w:p w14:paraId="299F0BFC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      </w:r>
          </w:p>
          <w:p w14:paraId="559B9A36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обоснование решений по очистке сточных вод и утилизации обезвреженных элементов, по предотвращению аварийных сбросов сточных вод;</w:t>
            </w:r>
          </w:p>
          <w:p w14:paraId="4D77F763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мероприятия по охране атмосферного воздуха;</w:t>
            </w:r>
          </w:p>
          <w:p w14:paraId="0E5A6EC7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мероприятия по оборотному водоснабжению - для объектов производственного назначения;</w:t>
            </w:r>
          </w:p>
          <w:p w14:paraId="3E588BA7" w14:textId="77777777" w:rsidR="004A709B" w:rsidRPr="00B02F66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B02F66">
              <w:rPr>
                <w:iCs/>
                <w:szCs w:val="24"/>
                <w:lang w:eastAsia="ru-RU"/>
              </w:rPr>
              <w:t>мероприятия</w:t>
            </w:r>
            <w:r w:rsidRPr="001E23FE">
              <w:rPr>
                <w:i/>
                <w:iCs/>
                <w:szCs w:val="24"/>
                <w:lang w:eastAsia="ru-RU"/>
              </w:rPr>
              <w:t xml:space="preserve"> </w:t>
            </w:r>
            <w:r w:rsidRPr="00B02F66">
              <w:rPr>
                <w:iCs/>
                <w:szCs w:val="24"/>
                <w:lang w:eastAsia="ru-RU"/>
              </w:rPr>
              <w:t>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      </w:r>
          </w:p>
          <w:p w14:paraId="65F26AD2" w14:textId="77777777" w:rsidR="004A709B" w:rsidRPr="00CE4417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мероприятия по сбору, обработке, утилизации, обезвреживанию, транспортировке и размещению опасных отходов;</w:t>
            </w:r>
          </w:p>
          <w:p w14:paraId="1FF8DC5F" w14:textId="77777777" w:rsidR="004A709B" w:rsidRPr="00CE4417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мероприятия по охране недр - для объектов производственного назначения;</w:t>
            </w:r>
          </w:p>
          <w:p w14:paraId="292AF970" w14:textId="77777777" w:rsidR="004A709B" w:rsidRPr="00CE4417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      </w:r>
          </w:p>
          <w:p w14:paraId="70AFF7C1" w14:textId="77777777" w:rsidR="004A709B" w:rsidRPr="00CE4417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      </w:r>
          </w:p>
          <w:p w14:paraId="29C09E8D" w14:textId="77777777" w:rsidR="004A709B" w:rsidRPr="001E23FE" w:rsidRDefault="004A709B" w:rsidP="004A709B">
            <w:pPr>
              <w:numPr>
                <w:ilvl w:val="0"/>
                <w:numId w:val="16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9" w:hanging="357"/>
              <w:rPr>
                <w:i/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 xml:space="preserve"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</w:t>
            </w:r>
            <w:r w:rsidRPr="00CE4417">
              <w:rPr>
                <w:iCs/>
                <w:szCs w:val="24"/>
                <w:lang w:eastAsia="ru-RU"/>
              </w:rPr>
              <w:lastRenderedPageBreak/>
              <w:t>ресурсов в водозаборные сооружения) и среды их обитания, в том числе условий их размножения, нагула, путей миграции (при</w:t>
            </w:r>
            <w:r w:rsidRPr="001E23FE">
              <w:rPr>
                <w:i/>
                <w:iCs/>
                <w:szCs w:val="24"/>
                <w:lang w:eastAsia="ru-RU"/>
              </w:rPr>
              <w:t xml:space="preserve"> </w:t>
            </w:r>
            <w:r w:rsidRPr="00CE4417">
              <w:rPr>
                <w:iCs/>
                <w:szCs w:val="24"/>
                <w:lang w:eastAsia="ru-RU"/>
              </w:rPr>
              <w:t>необходимости);</w:t>
            </w:r>
          </w:p>
          <w:p w14:paraId="5D8F4F61" w14:textId="77777777" w:rsidR="004A709B" w:rsidRPr="00CE4417" w:rsidRDefault="004A709B" w:rsidP="004A709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539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      </w:r>
          </w:p>
          <w:p w14:paraId="5DE51301" w14:textId="77777777" w:rsidR="004A709B" w:rsidRPr="00CE4417" w:rsidRDefault="004A709B" w:rsidP="004A709B">
            <w:pPr>
              <w:numPr>
                <w:ilvl w:val="0"/>
                <w:numId w:val="15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8" w:hanging="357"/>
              <w:rPr>
                <w:iCs/>
                <w:szCs w:val="24"/>
                <w:lang w:eastAsia="ru-RU"/>
              </w:rPr>
            </w:pPr>
            <w:r w:rsidRPr="00CE4417">
              <w:rPr>
                <w:iCs/>
                <w:szCs w:val="24"/>
                <w:lang w:eastAsia="ru-RU"/>
              </w:rPr>
              <w:t>перечень и расчет затрат на реализацию природоохранных мероприятий и компенсационных выплат.</w:t>
            </w:r>
          </w:p>
          <w:p w14:paraId="3816F43E" w14:textId="77777777" w:rsidR="004A709B" w:rsidRPr="00CE441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>Рассчитать и предусмотреть в сводном сметном расчете размер платы за негативное воздействие на окружающую среду, размер компенсационных выплат, затраты на природоохранные мероприятия в полном объеме на период строительства и эксплуатации объекта.</w:t>
            </w:r>
          </w:p>
          <w:p w14:paraId="63A4B10F" w14:textId="77777777" w:rsidR="004A709B" w:rsidRPr="00CE441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DC6E35">
              <w:rPr>
                <w:rFonts w:eastAsia="Times New Roman"/>
                <w:sz w:val="24"/>
                <w:szCs w:val="24"/>
                <w:lang w:val="ru-RU" w:eastAsia="ru-RU"/>
              </w:rPr>
              <w:t>Разработать раздел «Проект расчетной санитарно-защитной зоны».</w:t>
            </w: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02971AD" w14:textId="76E61D4E" w:rsidR="004A709B" w:rsidRPr="00CE441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>Согласовать ПД в соответствующих государственных органах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Р</w:t>
            </w:r>
            <w:r w:rsidRPr="00CE4417">
              <w:rPr>
                <w:rFonts w:eastAsia="Times New Roman"/>
                <w:sz w:val="24"/>
                <w:szCs w:val="24"/>
                <w:lang w:val="ru-RU" w:eastAsia="ru-RU"/>
              </w:rPr>
              <w:t>аздел «Расчет ущерба рыбному хозяйству» отдельным разделом от ОВОС для представления Федеральное Агентство по Рыболовству.</w:t>
            </w:r>
          </w:p>
          <w:p w14:paraId="10FAE2E6" w14:textId="77777777" w:rsidR="004A709B" w:rsidRPr="00CE48C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E48C7">
              <w:rPr>
                <w:rFonts w:eastAsia="Times New Roman"/>
                <w:sz w:val="24"/>
                <w:szCs w:val="24"/>
                <w:lang w:val="ru-RU" w:eastAsia="ru-RU"/>
              </w:rPr>
              <w:t>В составе ОВОС разработать предложения по установлению нормативов предельно допустимых выбросов, сбросов и нормативов образования отходов.</w:t>
            </w:r>
          </w:p>
          <w:p w14:paraId="03DF5E5C" w14:textId="77777777" w:rsidR="004A709B" w:rsidRPr="00CE48C7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E48C7">
              <w:rPr>
                <w:rFonts w:eastAsia="Times New Roman"/>
                <w:sz w:val="24"/>
                <w:szCs w:val="24"/>
                <w:lang w:val="ru-RU" w:eastAsia="ru-RU"/>
              </w:rPr>
              <w:t>Обеспечить подготовку необходимых документов и их корректировку при необходимости, а также сопровождение получения Заказчиком положительного заключения Федерального агентства по рыболовству и Государственной Экологической экспертизы.</w:t>
            </w:r>
          </w:p>
        </w:tc>
      </w:tr>
      <w:tr w:rsidR="004A709B" w:rsidRPr="001E23FE" w14:paraId="0CC9957E" w14:textId="77777777" w:rsidTr="00EC6773">
        <w:tc>
          <w:tcPr>
            <w:tcW w:w="480" w:type="pct"/>
          </w:tcPr>
          <w:p w14:paraId="78087732" w14:textId="298C2C1C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20</w:t>
            </w:r>
            <w:r w:rsidR="004A709B">
              <w:t xml:space="preserve">. </w:t>
            </w:r>
          </w:p>
        </w:tc>
        <w:tc>
          <w:tcPr>
            <w:tcW w:w="1388" w:type="pct"/>
          </w:tcPr>
          <w:p w14:paraId="77D1B94A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энергетической эффективности,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3132" w:type="pct"/>
          </w:tcPr>
          <w:p w14:paraId="1CBFFFEB" w14:textId="59D1D392" w:rsidR="004A709B" w:rsidRPr="00237F00" w:rsidRDefault="004A709B" w:rsidP="00237F00">
            <w:pPr>
              <w:shd w:val="clear" w:color="auto" w:fill="FFFFFF"/>
              <w:tabs>
                <w:tab w:val="left" w:pos="0"/>
              </w:tabs>
            </w:pPr>
            <w:r w:rsidRPr="00717DCF">
              <w:t xml:space="preserve">Раздел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выполнить в соответствии с требованиями </w:t>
            </w:r>
            <w:r w:rsidRPr="00717DCF">
              <w:rPr>
                <w:rFonts w:eastAsia="Times New Roman"/>
                <w:bCs/>
                <w:szCs w:val="24"/>
                <w:lang w:eastAsia="ru-RU"/>
              </w:rPr>
              <w:t>Положения о составе разделов проектной документации и требованиях к их содержанию, утвержденного постановлением Правительства РФ от 16.0</w:t>
            </w:r>
            <w:r w:rsidR="00237F00">
              <w:rPr>
                <w:rFonts w:eastAsia="Times New Roman"/>
                <w:bCs/>
                <w:szCs w:val="24"/>
                <w:lang w:eastAsia="ru-RU"/>
              </w:rPr>
              <w:t>2.2008 № 87.</w:t>
            </w:r>
            <w:r w:rsidR="00237F00">
              <w:t xml:space="preserve"> </w:t>
            </w:r>
          </w:p>
        </w:tc>
      </w:tr>
      <w:tr w:rsidR="004A709B" w:rsidRPr="001E23FE" w14:paraId="4CA93B7F" w14:textId="77777777" w:rsidTr="00EC6773">
        <w:tc>
          <w:tcPr>
            <w:tcW w:w="480" w:type="pct"/>
          </w:tcPr>
          <w:p w14:paraId="2C78C250" w14:textId="130983E1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t>21</w:t>
            </w:r>
            <w:r w:rsidR="004A709B">
              <w:t xml:space="preserve">. </w:t>
            </w:r>
          </w:p>
        </w:tc>
        <w:tc>
          <w:tcPr>
            <w:tcW w:w="1388" w:type="pct"/>
          </w:tcPr>
          <w:p w14:paraId="2FC3521A" w14:textId="77777777" w:rsidR="004A709B" w:rsidRPr="009E2E56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по разработке инженерно-технических мероприятий по гражданской обороне и предупреждению чрезвычайных ситуаций</w:t>
            </w:r>
          </w:p>
        </w:tc>
        <w:tc>
          <w:tcPr>
            <w:tcW w:w="3132" w:type="pct"/>
          </w:tcPr>
          <w:p w14:paraId="73317D85" w14:textId="0A05DE66" w:rsidR="004A709B" w:rsidRPr="00DF37A3" w:rsidRDefault="004A709B" w:rsidP="00762BF8">
            <w:pPr>
              <w:shd w:val="clear" w:color="auto" w:fill="FFFFFF"/>
              <w:tabs>
                <w:tab w:val="left" w:pos="0"/>
              </w:tabs>
            </w:pPr>
            <w:r w:rsidRPr="00DF37A3">
              <w:t>Раздел «Перечень мероприятий по гражданской обороне. Мероприятия по предупреждению чрезвычайных ситуаций» разработать в соответствии с законодательными и нормативно-правовыми актами РФ, нормами и правилами в области гражданской обороны, защиты населения и территорий от чрезвычайных ситуаций природного и техногенного характера в соответствии с ИД и требованиями, выданными террито</w:t>
            </w:r>
            <w:r w:rsidR="007B7B08">
              <w:t xml:space="preserve">риальным управлением МЧС России, а также в соответствии с </w:t>
            </w:r>
            <w:r w:rsidRPr="00DF37A3">
              <w:t xml:space="preserve"> </w:t>
            </w:r>
            <w:r w:rsidR="007B7B08" w:rsidRPr="00C716A6">
              <w:rPr>
                <w:rFonts w:eastAsia="Times New Roman"/>
                <w:bCs/>
                <w:szCs w:val="24"/>
                <w:lang w:eastAsia="ru-RU"/>
              </w:rPr>
              <w:t>постановлением Правительства РФ от 16.02.2008 № 87.</w:t>
            </w:r>
          </w:p>
        </w:tc>
      </w:tr>
      <w:tr w:rsidR="004A709B" w:rsidRPr="001E23FE" w14:paraId="7BDAA6F7" w14:textId="77777777" w:rsidTr="00EC6773">
        <w:tc>
          <w:tcPr>
            <w:tcW w:w="480" w:type="pct"/>
          </w:tcPr>
          <w:p w14:paraId="135C4B6F" w14:textId="4F300A00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t>22</w:t>
            </w:r>
            <w:r w:rsidR="004A709B">
              <w:t xml:space="preserve">. </w:t>
            </w:r>
          </w:p>
        </w:tc>
        <w:tc>
          <w:tcPr>
            <w:tcW w:w="1388" w:type="pct"/>
          </w:tcPr>
          <w:p w14:paraId="56C6A210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по обеспечению пожарной безопасности, ПС, АСПТ</w:t>
            </w:r>
          </w:p>
        </w:tc>
        <w:tc>
          <w:tcPr>
            <w:tcW w:w="3132" w:type="pct"/>
          </w:tcPr>
          <w:p w14:paraId="1D441742" w14:textId="77777777" w:rsidR="004A709B" w:rsidRPr="00C716A6" w:rsidRDefault="004A709B" w:rsidP="00762BF8">
            <w:pPr>
              <w:autoSpaceDE w:val="0"/>
              <w:autoSpaceDN w:val="0"/>
              <w:adjustRightInd w:val="0"/>
            </w:pPr>
            <w:r w:rsidRPr="00C716A6">
              <w:t xml:space="preserve">Разработать раздел «Мероприятия по обеспечению пожарной безопасности» в соответствии с </w:t>
            </w:r>
            <w:r w:rsidRPr="00C716A6">
              <w:rPr>
                <w:rFonts w:eastAsia="Times New Roman"/>
                <w:bCs/>
                <w:szCs w:val="24"/>
                <w:lang w:eastAsia="ru-RU"/>
              </w:rPr>
              <w:t>Положением о составе разделов проектной документации и требованиях к их содержанию», утвержденным постановлением Правительства РФ от 16.02.2008 № 87.</w:t>
            </w:r>
          </w:p>
          <w:p w14:paraId="2BA72D60" w14:textId="0BECAEE5" w:rsidR="004A709B" w:rsidRPr="00CC2EBE" w:rsidRDefault="004A709B" w:rsidP="00266863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C2EBE">
              <w:rPr>
                <w:color w:val="000000"/>
                <w:sz w:val="24"/>
                <w:szCs w:val="24"/>
              </w:rPr>
              <w:t xml:space="preserve">ПД разработать в соответствии с действующими </w:t>
            </w:r>
            <w:r w:rsidRPr="00CC2EBE">
              <w:rPr>
                <w:color w:val="000000"/>
                <w:sz w:val="24"/>
                <w:szCs w:val="24"/>
              </w:rPr>
              <w:lastRenderedPageBreak/>
              <w:t>законодательными актами Российской Федерации, в том числе: Федеральным законом от 22.07.2008 № 123-Ф3 «Технический регламент о требованиях пожарной безопасности», а также других действующих нормативных документов, содержащих требования пожарной безопасности федерального, регионального и отраслевого/ведомственного уровня</w:t>
            </w:r>
            <w:r w:rsidR="00266863">
              <w:rPr>
                <w:i/>
                <w:color w:val="000000"/>
                <w:sz w:val="24"/>
                <w:szCs w:val="24"/>
              </w:rPr>
              <w:t>.</w:t>
            </w:r>
          </w:p>
          <w:p w14:paraId="63F614EB" w14:textId="77777777" w:rsidR="004A709B" w:rsidRPr="00487C93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7C93">
              <w:rPr>
                <w:color w:val="000000"/>
                <w:sz w:val="24"/>
                <w:szCs w:val="24"/>
              </w:rPr>
              <w:t>Выбираемые системы пожаротушения должны быть предварительно согласованы с Заказчиком.</w:t>
            </w:r>
          </w:p>
          <w:p w14:paraId="728D7414" w14:textId="77777777" w:rsidR="004A709B" w:rsidRPr="00487C93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7C93">
              <w:rPr>
                <w:color w:val="000000"/>
                <w:sz w:val="24"/>
                <w:szCs w:val="24"/>
              </w:rPr>
              <w:t>Предусмотреть оборудование объектов (территории и помещений) первичными средствами пожаротушения согласно требованиям постановления Правительства Российской Федерации от 25.04.2012 № 390 «Правила противопожарного режима в Российской Федерации» (раздел XIX).</w:t>
            </w:r>
          </w:p>
          <w:p w14:paraId="209128E5" w14:textId="77777777" w:rsidR="004A709B" w:rsidRPr="00DD6F26" w:rsidRDefault="004A709B" w:rsidP="004A709B">
            <w:pPr>
              <w:pStyle w:val="25"/>
              <w:shd w:val="clear" w:color="auto" w:fill="auto"/>
              <w:tabs>
                <w:tab w:val="left" w:pos="567"/>
              </w:tabs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1650E">
              <w:rPr>
                <w:color w:val="000000"/>
                <w:sz w:val="24"/>
                <w:szCs w:val="24"/>
              </w:rPr>
              <w:t>Количество одновременных пожаров для расчётов принимается по согласованию с Заказчиком.</w:t>
            </w:r>
          </w:p>
        </w:tc>
      </w:tr>
      <w:tr w:rsidR="004A709B" w:rsidRPr="001E23FE" w14:paraId="01702A17" w14:textId="77777777" w:rsidTr="00EC6773">
        <w:tc>
          <w:tcPr>
            <w:tcW w:w="480" w:type="pct"/>
          </w:tcPr>
          <w:p w14:paraId="0E444067" w14:textId="06D51131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23</w:t>
            </w:r>
            <w:r w:rsidR="004A709B">
              <w:t>.</w:t>
            </w:r>
          </w:p>
        </w:tc>
        <w:tc>
          <w:tcPr>
            <w:tcW w:w="1388" w:type="pct"/>
          </w:tcPr>
          <w:p w14:paraId="6B676DD5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по промышленной безопасности, охране и гигиене труда.</w:t>
            </w:r>
          </w:p>
        </w:tc>
        <w:tc>
          <w:tcPr>
            <w:tcW w:w="3132" w:type="pct"/>
          </w:tcPr>
          <w:p w14:paraId="79ED69FA" w14:textId="77777777" w:rsidR="004A709B" w:rsidRPr="001E0B64" w:rsidRDefault="004A709B" w:rsidP="0018138A">
            <w:pPr>
              <w:pStyle w:val="25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1E0B64">
              <w:rPr>
                <w:color w:val="000000"/>
                <w:sz w:val="24"/>
              </w:rPr>
              <w:t>ПД разработать в соответствии с законодательством Российской Федерации, в том числе, в области промышленной безопасности, в сфере технического регулирования, в градостроительной деятельности, действующими нормативными правовыми актами и постановлением Правительства РФ от 16.02.2008 № 87 «О составе разделов проектной документации и требованиях к их содержанию».</w:t>
            </w:r>
          </w:p>
          <w:p w14:paraId="2407A7B7" w14:textId="77777777" w:rsidR="004A709B" w:rsidRPr="001E0B64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1E0B64">
              <w:rPr>
                <w:color w:val="000000"/>
                <w:sz w:val="24"/>
              </w:rPr>
              <w:t>Принятые технологии, оборудование, строительные решения, организация строительства и эксплуатации объекта должны соответствовать требованиям действующих норм и правил в области промышленной безопасности.</w:t>
            </w:r>
          </w:p>
          <w:p w14:paraId="54B9CFC0" w14:textId="77777777" w:rsidR="004A709B" w:rsidRPr="00866AF3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866AF3">
              <w:rPr>
                <w:color w:val="000000"/>
                <w:sz w:val="24"/>
              </w:rPr>
              <w:t>Обеспечить применение новейших материалов и технологий, обеспечивающих надежную эксплуатацию всех материалов и оборудования с учетом эффективности и экономичности строительства и эксплуатации.</w:t>
            </w:r>
          </w:p>
          <w:p w14:paraId="7763E265" w14:textId="0F4422BD" w:rsidR="004A709B" w:rsidRPr="00866AF3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866AF3">
              <w:rPr>
                <w:color w:val="000000"/>
                <w:sz w:val="24"/>
              </w:rPr>
              <w:t>Технологические процессы производства должны быть максимально автоматизированы</w:t>
            </w:r>
            <w:r w:rsidR="0018138A">
              <w:rPr>
                <w:color w:val="000000"/>
                <w:sz w:val="24"/>
              </w:rPr>
              <w:t>.</w:t>
            </w:r>
          </w:p>
          <w:p w14:paraId="293398AB" w14:textId="056DC7E4" w:rsidR="004A709B" w:rsidRPr="004C0150" w:rsidRDefault="004A709B" w:rsidP="004A709B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Раздел «Охрана труда и санитарно-гигиенические требования» разработать в соответствии с требованиями действующих, с учетом изменений и дополнений, а также принятых вновь нормативно-правовых, инструктивно-методических документов Российской Федерации, в том числе:</w:t>
            </w:r>
          </w:p>
          <w:p w14:paraId="3B74A60C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Трудовой кодекс Российской Федерации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0512F09B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14:paraId="42A52068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ГОСТ 12.0.230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53D9152A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СП 2.2.2.1327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4A0DCEDD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СанПиН 2.2.4.548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0EC5CFA0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СП 44.13330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55BAF0B6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СП 52.13330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7FB149CF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lastRenderedPageBreak/>
              <w:t>СанПиН 2.2.0.555</w:t>
            </w:r>
            <w:r w:rsidRPr="004C0150">
              <w:rPr>
                <w:color w:val="000000"/>
                <w:sz w:val="24"/>
                <w:lang w:val="en-US"/>
              </w:rPr>
              <w:t>;</w:t>
            </w:r>
          </w:p>
          <w:p w14:paraId="4F698648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 xml:space="preserve">Федеральный </w:t>
            </w:r>
            <w:r w:rsidRPr="004C0150">
              <w:rPr>
                <w:color w:val="000000"/>
                <w:sz w:val="24"/>
                <w:szCs w:val="24"/>
              </w:rPr>
              <w:t>закон</w:t>
            </w:r>
            <w:r w:rsidRPr="004C0150">
              <w:rPr>
                <w:color w:val="000000"/>
                <w:sz w:val="24"/>
              </w:rPr>
              <w:t xml:space="preserve"> от 30.12.2009 № 384-Ф3 «Технический регламент о безопасности зданий и сооружений»;</w:t>
            </w:r>
          </w:p>
          <w:p w14:paraId="1E514A35" w14:textId="77777777" w:rsidR="004A709B" w:rsidRPr="004C0150" w:rsidRDefault="004A709B" w:rsidP="004A709B">
            <w:pPr>
              <w:pStyle w:val="25"/>
              <w:numPr>
                <w:ilvl w:val="1"/>
                <w:numId w:val="19"/>
              </w:numPr>
              <w:shd w:val="clear" w:color="auto" w:fill="auto"/>
              <w:tabs>
                <w:tab w:val="left" w:pos="539"/>
              </w:tabs>
              <w:spacing w:before="120" w:after="0" w:line="240" w:lineRule="auto"/>
              <w:ind w:left="538" w:hanging="357"/>
              <w:jc w:val="both"/>
              <w:rPr>
                <w:sz w:val="24"/>
              </w:rPr>
            </w:pPr>
            <w:r w:rsidRPr="004C0150">
              <w:rPr>
                <w:color w:val="000000"/>
                <w:sz w:val="24"/>
              </w:rPr>
              <w:t>СП 2.2.1.1312</w:t>
            </w:r>
            <w:r w:rsidRPr="004C0150">
              <w:rPr>
                <w:color w:val="000000"/>
                <w:sz w:val="24"/>
                <w:lang w:val="en-US"/>
              </w:rPr>
              <w:t>.</w:t>
            </w:r>
          </w:p>
          <w:p w14:paraId="27FF787F" w14:textId="0C110EB4" w:rsidR="004A709B" w:rsidRPr="00AD0EFE" w:rsidRDefault="004A709B" w:rsidP="009A450A">
            <w:pPr>
              <w:pStyle w:val="25"/>
              <w:shd w:val="clear" w:color="auto" w:fill="auto"/>
              <w:tabs>
                <w:tab w:val="left" w:pos="0"/>
              </w:tabs>
              <w:spacing w:before="120" w:after="0" w:line="240" w:lineRule="auto"/>
              <w:ind w:firstLine="0"/>
              <w:jc w:val="both"/>
              <w:rPr>
                <w:sz w:val="24"/>
              </w:rPr>
            </w:pPr>
            <w:r w:rsidRPr="00AD0EFE">
              <w:rPr>
                <w:color w:val="000000"/>
                <w:sz w:val="24"/>
              </w:rPr>
              <w:t>Технические решения по охране труда разработать с учетом требований постановления Правительства РФ от 16.02.08 № 87 «О составе разделов проектной документации и требованиях к их содержанию</w:t>
            </w:r>
            <w:r w:rsidR="009A450A">
              <w:rPr>
                <w:color w:val="000000"/>
                <w:sz w:val="24"/>
              </w:rPr>
              <w:t>.</w:t>
            </w:r>
          </w:p>
          <w:p w14:paraId="0EBE5A82" w14:textId="77777777" w:rsidR="004A709B" w:rsidRPr="00626786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626786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Разработать декларации промышленной безопасности, в случае определения в проекте объектов, попадающих под действие ст.14 Федерального закона от 21.07.1997 № 116-ФЗ «О промышленной безопасности опасных производственных объектов», разработать Декларацию промышленной безопасности.</w:t>
            </w:r>
          </w:p>
          <w:p w14:paraId="37A2F3CF" w14:textId="77777777" w:rsidR="004A709B" w:rsidRPr="001E23FE" w:rsidRDefault="004A709B" w:rsidP="00A4432D">
            <w:pPr>
              <w:shd w:val="clear" w:color="auto" w:fill="FFFFFF"/>
              <w:tabs>
                <w:tab w:val="left" w:pos="0"/>
              </w:tabs>
              <w:spacing w:before="240"/>
            </w:pPr>
            <w:r w:rsidRPr="00626786">
              <w:rPr>
                <w:rFonts w:eastAsia="Times New Roman"/>
                <w:iCs/>
                <w:szCs w:val="24"/>
                <w:lang w:eastAsia="ru-RU"/>
              </w:rPr>
              <w:t>Принятые технологии, оборудование, строительные решения, организация строительства и эксплуатации объекта должны соответствовать требованиям действующих норм и правил охраны труда, промышленной и пожарной безопасности Российской Федерации.</w:t>
            </w:r>
          </w:p>
        </w:tc>
      </w:tr>
      <w:tr w:rsidR="004A709B" w:rsidRPr="001E23FE" w14:paraId="096A7F9B" w14:textId="77777777" w:rsidTr="00EC6773">
        <w:tc>
          <w:tcPr>
            <w:tcW w:w="480" w:type="pct"/>
          </w:tcPr>
          <w:p w14:paraId="470B5852" w14:textId="1DF29D8F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24</w:t>
            </w:r>
            <w:r w:rsidR="004A709B">
              <w:t>.</w:t>
            </w:r>
          </w:p>
        </w:tc>
        <w:tc>
          <w:tcPr>
            <w:tcW w:w="1388" w:type="pct"/>
          </w:tcPr>
          <w:p w14:paraId="194822D3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по обеспечению безопасности объекта</w:t>
            </w:r>
          </w:p>
        </w:tc>
        <w:tc>
          <w:tcPr>
            <w:tcW w:w="3132" w:type="pct"/>
          </w:tcPr>
          <w:p w14:paraId="7F6CC035" w14:textId="77777777" w:rsidR="004A709B" w:rsidRPr="00CA316D" w:rsidRDefault="004A709B" w:rsidP="00A4432D">
            <w:pPr>
              <w:keepLines/>
              <w:spacing w:after="120"/>
              <w:ind w:left="34" w:right="57"/>
            </w:pPr>
            <w:r w:rsidRPr="00CA316D">
              <w:t xml:space="preserve">Разработать решения по охране объектов и оснащению объектов проектирования системами антитеррористической защиты в увязке с решениями по охранно-пожарной сигнализации. </w:t>
            </w:r>
          </w:p>
          <w:p w14:paraId="0A169D01" w14:textId="28A8F89C" w:rsidR="004A709B" w:rsidRPr="00CA316D" w:rsidRDefault="004A709B" w:rsidP="004A709B">
            <w:pPr>
              <w:shd w:val="clear" w:color="auto" w:fill="FFFFFF"/>
              <w:tabs>
                <w:tab w:val="left" w:pos="0"/>
              </w:tabs>
              <w:spacing w:after="240"/>
            </w:pPr>
            <w:r w:rsidRPr="00CA316D">
              <w:t xml:space="preserve">Разработать раздел «Информационная безопасность» с учетом требований </w:t>
            </w:r>
            <w:r w:rsidR="00F640B7">
              <w:t>Заказчика ТУ.</w:t>
            </w:r>
          </w:p>
          <w:p w14:paraId="18E31655" w14:textId="77777777" w:rsidR="004A709B" w:rsidRPr="0076395E" w:rsidRDefault="004A709B" w:rsidP="004A709B">
            <w:pPr>
              <w:shd w:val="clear" w:color="auto" w:fill="FFFFFF"/>
              <w:tabs>
                <w:tab w:val="left" w:pos="0"/>
              </w:tabs>
              <w:spacing w:after="240"/>
            </w:pPr>
            <w:r w:rsidRPr="0076395E">
              <w:t>При разработке проектной документации на ИТСО руководствоваться полученными от Заказчика ТУ.</w:t>
            </w:r>
          </w:p>
          <w:p w14:paraId="5ADC674F" w14:textId="77777777" w:rsidR="004A709B" w:rsidRPr="006E097B" w:rsidRDefault="004A709B" w:rsidP="004A709B">
            <w:pPr>
              <w:shd w:val="clear" w:color="auto" w:fill="FFFFFF"/>
              <w:tabs>
                <w:tab w:val="left" w:pos="0"/>
              </w:tabs>
              <w:spacing w:after="240"/>
            </w:pPr>
            <w:r w:rsidRPr="006E097B">
              <w:t xml:space="preserve">Предусмотреть оснащение объекта системами визуализации производственной площадки с помощью видеокамер HD (высокого разрешения, High Definition), с выводом на монитор оператора производственного процесса. </w:t>
            </w:r>
          </w:p>
          <w:p w14:paraId="547436E3" w14:textId="77777777" w:rsidR="004A709B" w:rsidRPr="006E097B" w:rsidRDefault="004A709B" w:rsidP="004A709B">
            <w:pPr>
              <w:rPr>
                <w:color w:val="1F497D" w:themeColor="dark2"/>
              </w:rPr>
            </w:pPr>
            <w:r w:rsidRPr="006E097B">
              <w:t xml:space="preserve">Предусмотреть требования Федер.закона №16-ФЗ от 09.02.2007. «О транспортной безопасности», а также требования Постановления Правительства РФ от 26.09.2016 N 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 и требований Международного кодекса по охране судов и портовых средств (Кодекс ОСПС). </w:t>
            </w:r>
          </w:p>
        </w:tc>
      </w:tr>
      <w:tr w:rsidR="004A709B" w:rsidRPr="001E23FE" w14:paraId="1C992849" w14:textId="77777777" w:rsidTr="00EC6773">
        <w:tc>
          <w:tcPr>
            <w:tcW w:w="480" w:type="pct"/>
          </w:tcPr>
          <w:p w14:paraId="55AE0851" w14:textId="5B9699F8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t>25</w:t>
            </w:r>
            <w:r w:rsidR="004A709B">
              <w:t>.</w:t>
            </w:r>
          </w:p>
        </w:tc>
        <w:tc>
          <w:tcPr>
            <w:tcW w:w="1388" w:type="pct"/>
          </w:tcPr>
          <w:p w14:paraId="1081EF4F" w14:textId="396C133D" w:rsidR="004A709B" w:rsidRPr="001E23FE" w:rsidRDefault="001441FD" w:rsidP="004A709B">
            <w:pPr>
              <w:keepLines/>
              <w:spacing w:after="120"/>
              <w:ind w:left="57" w:right="57"/>
              <w:jc w:val="left"/>
            </w:pPr>
            <w:r w:rsidRPr="00AE1372">
              <w:rPr>
                <w:szCs w:val="24"/>
              </w:rPr>
              <w:t xml:space="preserve">Требования к организации строительства и работ </w:t>
            </w:r>
            <w:r w:rsidRPr="008D1BBA">
              <w:rPr>
                <w:szCs w:val="24"/>
              </w:rPr>
              <w:t>по сносу или демонтажу объектов капитального строительства</w:t>
            </w:r>
          </w:p>
        </w:tc>
        <w:tc>
          <w:tcPr>
            <w:tcW w:w="3132" w:type="pct"/>
          </w:tcPr>
          <w:p w14:paraId="63C6620B" w14:textId="5797EF9E" w:rsidR="004A709B" w:rsidRDefault="004A709B" w:rsidP="004A709B">
            <w:pPr>
              <w:shd w:val="clear" w:color="auto" w:fill="FFFFFF"/>
              <w:tabs>
                <w:tab w:val="left" w:pos="0"/>
              </w:tabs>
            </w:pPr>
            <w:r w:rsidRPr="00B8477D">
              <w:t>Разработать раздел «Проект организации строительства»</w:t>
            </w:r>
            <w:r w:rsidR="00CE19E3">
              <w:t xml:space="preserve"> </w:t>
            </w:r>
            <w:r w:rsidRPr="00B8477D">
              <w:t xml:space="preserve">в соответствии с </w:t>
            </w:r>
            <w:r w:rsidR="002E5D7E" w:rsidRPr="00B8477D">
              <w:t>требованиями: Положения</w:t>
            </w:r>
            <w:r w:rsidRPr="00B8477D">
              <w:t xml:space="preserve"> о составе разделов проектной документации и требования к их содержанию, утвержденного постановлением Правительства РФ от 16.02.2008 № 87, СП 48.13330, МДС 12-81, а также в соответствии с требованиями законодательства РФ, в области капитального строительства объе</w:t>
            </w:r>
            <w:r>
              <w:t xml:space="preserve">ктов наземного обустройства НГМ, </w:t>
            </w:r>
            <w:r w:rsidRPr="007D58C2">
              <w:t xml:space="preserve">для каждого </w:t>
            </w:r>
            <w:r w:rsidR="001441FD">
              <w:t>этапа строительства</w:t>
            </w:r>
            <w:r w:rsidRPr="007D58C2">
              <w:t>.</w:t>
            </w:r>
          </w:p>
          <w:p w14:paraId="1B90AB04" w14:textId="77777777" w:rsidR="007149EA" w:rsidRPr="00B8477D" w:rsidRDefault="007149EA" w:rsidP="004A709B">
            <w:pPr>
              <w:shd w:val="clear" w:color="auto" w:fill="FFFFFF"/>
              <w:tabs>
                <w:tab w:val="left" w:pos="0"/>
              </w:tabs>
            </w:pPr>
          </w:p>
          <w:p w14:paraId="4CAC309D" w14:textId="77777777" w:rsidR="004A709B" w:rsidRPr="00B8477D" w:rsidRDefault="004A709B" w:rsidP="004A709B">
            <w:pPr>
              <w:autoSpaceDE w:val="0"/>
              <w:autoSpaceDN w:val="0"/>
              <w:adjustRightInd w:val="0"/>
              <w:ind w:firstLine="540"/>
            </w:pPr>
            <w:r w:rsidRPr="00B8477D">
              <w:lastRenderedPageBreak/>
              <w:t>Разработать в составе раздела «Проект организации строительства» перечень мероприятий и решений по определению технических средств и методов работы, обеспечивающих выполнение нормативных требований охраны труда и окружающей среды в соответствии с требованиями п.23 Положения о составе разделов проектной документации и требованиях к их содержанию, утвержденного постановлением Правительства РФ от 16.02.2008 № 87.</w:t>
            </w:r>
          </w:p>
          <w:p w14:paraId="04D1D11A" w14:textId="77777777" w:rsidR="004A709B" w:rsidRPr="001C05E8" w:rsidRDefault="004A709B" w:rsidP="004A709B">
            <w:pPr>
              <w:autoSpaceDE w:val="0"/>
              <w:autoSpaceDN w:val="0"/>
              <w:adjustRightInd w:val="0"/>
              <w:ind w:firstLine="540"/>
              <w:rPr>
                <w:szCs w:val="24"/>
                <w:lang w:eastAsia="ru-RU"/>
              </w:rPr>
            </w:pPr>
            <w:r w:rsidRPr="001C05E8">
              <w:t xml:space="preserve">Разработать в составе раздела «Проект организации строительства» в числе </w:t>
            </w:r>
            <w:r w:rsidRPr="001C05E8">
              <w:rPr>
                <w:szCs w:val="24"/>
                <w:lang w:eastAsia="ru-RU"/>
              </w:rPr>
              <w:t>проектных решений и мероприятий по охране окружающей среды в период строительства проектные решения по:</w:t>
            </w:r>
          </w:p>
          <w:p w14:paraId="004F92AA" w14:textId="77777777" w:rsidR="004A709B" w:rsidRPr="001C05E8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1C05E8">
              <w:rPr>
                <w:rFonts w:eastAsia="Times New Roman"/>
                <w:bCs/>
                <w:szCs w:val="24"/>
                <w:lang w:eastAsia="ru-RU"/>
              </w:rPr>
              <w:t>организации безопасного обращения с отходами производства и потребления, образующимися в ходе строительства объекта;</w:t>
            </w:r>
          </w:p>
          <w:p w14:paraId="07BA2A6D" w14:textId="77777777" w:rsidR="004A709B" w:rsidRPr="001C05E8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1C05E8">
              <w:rPr>
                <w:rFonts w:eastAsia="Times New Roman"/>
                <w:bCs/>
                <w:szCs w:val="24"/>
                <w:lang w:eastAsia="ru-RU"/>
              </w:rPr>
              <w:t>водоснабжению и отведению сточных вод;</w:t>
            </w:r>
          </w:p>
          <w:p w14:paraId="0BFA4097" w14:textId="77777777" w:rsidR="004A709B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1C05E8">
              <w:rPr>
                <w:rFonts w:eastAsia="Times New Roman"/>
                <w:bCs/>
                <w:szCs w:val="24"/>
                <w:lang w:eastAsia="ru-RU"/>
              </w:rPr>
              <w:t>проектные решения по обращению с грунтами, изымаемыми в ходе строительства с учетом степени их загрязненности, установленной в ходе инженерно-экологических изысканий.</w:t>
            </w:r>
          </w:p>
          <w:p w14:paraId="1A8C8A0F" w14:textId="5F9582D7" w:rsidR="0093529A" w:rsidRPr="00CE19E3" w:rsidRDefault="004A709B" w:rsidP="002C7431">
            <w:pPr>
              <w:shd w:val="clear" w:color="auto" w:fill="FFFFFF"/>
              <w:tabs>
                <w:tab w:val="left" w:pos="539"/>
              </w:tabs>
              <w:spacing w:before="120"/>
            </w:pPr>
            <w:r w:rsidRPr="00F05B1F">
              <w:t>В составе проекта организации строительства</w:t>
            </w:r>
            <w:r w:rsidRPr="00F05B1F">
              <w:rPr>
                <w:i/>
              </w:rPr>
              <w:t xml:space="preserve"> </w:t>
            </w:r>
            <w:r w:rsidRPr="00F05B1F">
              <w:t>разработать нормативные графики (календарный план) строительства с поквартальным распределением капитальных затрат и объемов строительно-монтажных работ</w:t>
            </w:r>
            <w:r w:rsidRPr="007D58C2">
              <w:t>. Для каждого Кластера в составе «Береговой базы</w:t>
            </w:r>
            <w:r w:rsidR="0093529A" w:rsidRPr="007D58C2">
              <w:t>»</w:t>
            </w:r>
            <w:r w:rsidR="0093529A">
              <w:t>.</w:t>
            </w:r>
          </w:p>
        </w:tc>
      </w:tr>
      <w:tr w:rsidR="004A709B" w:rsidRPr="001E23FE" w14:paraId="7DD8A72C" w14:textId="77777777" w:rsidTr="00EC6773">
        <w:tc>
          <w:tcPr>
            <w:tcW w:w="480" w:type="pct"/>
          </w:tcPr>
          <w:p w14:paraId="3AAB4C5D" w14:textId="1EE56398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26</w:t>
            </w:r>
            <w:r w:rsidR="004A709B">
              <w:t>.</w:t>
            </w:r>
          </w:p>
        </w:tc>
        <w:tc>
          <w:tcPr>
            <w:tcW w:w="1388" w:type="pct"/>
          </w:tcPr>
          <w:p w14:paraId="589D6F70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>Требования по</w:t>
            </w:r>
            <w:r>
              <w:t xml:space="preserve"> разделу «Мероприятия по обеспечению доступа инвалидов»</w:t>
            </w:r>
          </w:p>
        </w:tc>
        <w:tc>
          <w:tcPr>
            <w:tcW w:w="3132" w:type="pct"/>
          </w:tcPr>
          <w:p w14:paraId="2AC90BDB" w14:textId="77777777" w:rsidR="004A709B" w:rsidRPr="00471F60" w:rsidRDefault="004A709B" w:rsidP="004A709B">
            <w:pPr>
              <w:spacing w:before="240" w:after="120"/>
              <w:ind w:left="34" w:right="57"/>
              <w:rPr>
                <w:color w:val="0000FF"/>
              </w:rPr>
            </w:pPr>
            <w:r w:rsidRPr="00471F60">
              <w:t>Раздел 10 «Мероприятия по обеспечению доступа инвалидов» - не разрабатывается.</w:t>
            </w:r>
          </w:p>
        </w:tc>
      </w:tr>
      <w:tr w:rsidR="004A709B" w:rsidRPr="001E23FE" w14:paraId="4ABF0A00" w14:textId="77777777" w:rsidTr="00EC6773">
        <w:tc>
          <w:tcPr>
            <w:tcW w:w="480" w:type="pct"/>
          </w:tcPr>
          <w:p w14:paraId="7B924249" w14:textId="75D06E00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t>27</w:t>
            </w:r>
            <w:r w:rsidR="004A709B">
              <w:t>.</w:t>
            </w:r>
          </w:p>
        </w:tc>
        <w:tc>
          <w:tcPr>
            <w:tcW w:w="1388" w:type="pct"/>
          </w:tcPr>
          <w:p w14:paraId="3505DBBD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 xml:space="preserve">Требования к разработке сметной документации  </w:t>
            </w:r>
          </w:p>
        </w:tc>
        <w:tc>
          <w:tcPr>
            <w:tcW w:w="3132" w:type="pct"/>
          </w:tcPr>
          <w:p w14:paraId="3CCBA6D2" w14:textId="77777777" w:rsidR="004A709B" w:rsidRDefault="004A709B" w:rsidP="0093333E">
            <w:pPr>
              <w:shd w:val="clear" w:color="auto" w:fill="FFFFFF"/>
              <w:tabs>
                <w:tab w:val="left" w:pos="0"/>
              </w:tabs>
              <w:spacing w:after="240"/>
            </w:pPr>
            <w:r>
              <w:t>Раздел 11 «Смета на строительство объектов капитального строительства» разработать с учетом следующих требований:</w:t>
            </w:r>
          </w:p>
          <w:p w14:paraId="6BCB92DD" w14:textId="09EE4B78" w:rsidR="004A709B" w:rsidRDefault="004A709B" w:rsidP="004A709B">
            <w:pPr>
              <w:shd w:val="clear" w:color="auto" w:fill="FFFFFF"/>
              <w:tabs>
                <w:tab w:val="left" w:pos="0"/>
              </w:tabs>
              <w:spacing w:before="240" w:after="240"/>
            </w:pPr>
            <w:r>
              <w:t>- стоимость строительства определить в соответствии с МДС 81-35.2004 «Методика определения стоимости строительной продукции на территории РФ» в рублях по состоянию на 01.01.2000г. на основании сборников ФЕР-2001</w:t>
            </w:r>
            <w:r w:rsidR="00291B32">
              <w:t>.</w:t>
            </w:r>
          </w:p>
          <w:p w14:paraId="7BCE1A8C" w14:textId="3427FD5F" w:rsidR="004A709B" w:rsidRDefault="004A709B" w:rsidP="004A709B">
            <w:pPr>
              <w:shd w:val="clear" w:color="auto" w:fill="FFFFFF"/>
              <w:tabs>
                <w:tab w:val="left" w:pos="0"/>
              </w:tabs>
              <w:spacing w:before="240" w:after="240"/>
            </w:pPr>
            <w:r>
              <w:t xml:space="preserve">-пересчет из базисного уровня цен по состоянию на 01.01.2000г. в текущий уровень цен для региона строительства выполнить на основании официальных </w:t>
            </w:r>
            <w:r w:rsidR="00291B32">
              <w:t>данных Минрегиона</w:t>
            </w:r>
            <w:r>
              <w:t xml:space="preserve"> РФ (по состоянию на квартал, предшествующий выпуску сметной документации).</w:t>
            </w:r>
          </w:p>
          <w:p w14:paraId="2CDD6D37" w14:textId="77777777" w:rsidR="004A709B" w:rsidRPr="001F4BF1" w:rsidRDefault="004A709B" w:rsidP="004A709B">
            <w:pPr>
              <w:pStyle w:val="afe"/>
              <w:shd w:val="clear" w:color="auto" w:fill="FFFFFF"/>
              <w:tabs>
                <w:tab w:val="left" w:pos="284"/>
              </w:tabs>
              <w:spacing w:before="240"/>
              <w:ind w:left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>Состав сметной документации:</w:t>
            </w:r>
          </w:p>
          <w:p w14:paraId="45B3904D" w14:textId="77777777" w:rsidR="004A709B" w:rsidRPr="001F4BF1" w:rsidRDefault="004A709B" w:rsidP="004A709B">
            <w:pPr>
              <w:pStyle w:val="afe"/>
              <w:numPr>
                <w:ilvl w:val="1"/>
                <w:numId w:val="12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contextualSpacing w:val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>сводный сметный расчет;</w:t>
            </w:r>
          </w:p>
          <w:p w14:paraId="14B3B217" w14:textId="77777777" w:rsidR="004A709B" w:rsidRPr="001F4BF1" w:rsidRDefault="004A709B" w:rsidP="004A709B">
            <w:pPr>
              <w:pStyle w:val="afe"/>
              <w:numPr>
                <w:ilvl w:val="1"/>
                <w:numId w:val="12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contextualSpacing w:val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>объектные и локальные (сметные расчеты) сметы;</w:t>
            </w:r>
          </w:p>
          <w:p w14:paraId="4CC3E735" w14:textId="77777777" w:rsidR="004A709B" w:rsidRPr="001F4BF1" w:rsidRDefault="004A709B" w:rsidP="004A709B">
            <w:pPr>
              <w:pStyle w:val="afe"/>
              <w:numPr>
                <w:ilvl w:val="1"/>
                <w:numId w:val="12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contextualSpacing w:val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 xml:space="preserve">сметные расчеты на отдельные виды затрат, которые не учтены сметными нормативами (в том числе на ПИР, на пуско-наладочные работы); </w:t>
            </w:r>
          </w:p>
          <w:p w14:paraId="1289C7B4" w14:textId="77777777" w:rsidR="004A709B" w:rsidRPr="008B1A33" w:rsidRDefault="004A709B" w:rsidP="004A709B">
            <w:pPr>
              <w:pStyle w:val="afe"/>
              <w:numPr>
                <w:ilvl w:val="1"/>
                <w:numId w:val="12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contextualSpacing w:val="0"/>
              <w:rPr>
                <w:sz w:val="24"/>
                <w:lang w:val="ru-RU" w:bidi="ar-SA"/>
              </w:rPr>
            </w:pPr>
            <w:r w:rsidRPr="001F4BF1">
              <w:rPr>
                <w:sz w:val="24"/>
                <w:lang w:val="ru-RU" w:bidi="ar-SA"/>
              </w:rPr>
              <w:t>ведомость потребных ресурсов.</w:t>
            </w:r>
          </w:p>
        </w:tc>
      </w:tr>
      <w:tr w:rsidR="004A709B" w:rsidRPr="001E23FE" w14:paraId="27D112C8" w14:textId="77777777" w:rsidTr="00EC6773">
        <w:tc>
          <w:tcPr>
            <w:tcW w:w="480" w:type="pct"/>
          </w:tcPr>
          <w:p w14:paraId="1DEF7207" w14:textId="3B9AC3B2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28</w:t>
            </w:r>
            <w:r w:rsidR="004A709B">
              <w:t xml:space="preserve">. </w:t>
            </w:r>
          </w:p>
        </w:tc>
        <w:tc>
          <w:tcPr>
            <w:tcW w:w="1388" w:type="pct"/>
          </w:tcPr>
          <w:p w14:paraId="05F629B9" w14:textId="77777777" w:rsidR="004A709B" w:rsidRPr="001E23FE" w:rsidRDefault="004A709B" w:rsidP="004A709B">
            <w:pPr>
              <w:spacing w:after="120"/>
              <w:rPr>
                <w:szCs w:val="24"/>
              </w:rPr>
            </w:pPr>
            <w:r w:rsidRPr="00D11009">
              <w:rPr>
                <w:szCs w:val="24"/>
              </w:rPr>
              <w:t>Порядок и требования к формированию перечня оборудования и материалов.</w:t>
            </w:r>
          </w:p>
        </w:tc>
        <w:tc>
          <w:tcPr>
            <w:tcW w:w="3132" w:type="pct"/>
          </w:tcPr>
          <w:p w14:paraId="4FAB5401" w14:textId="77777777" w:rsidR="004A709B" w:rsidRPr="004E68A5" w:rsidRDefault="004A709B" w:rsidP="00B125C4">
            <w:pPr>
              <w:pStyle w:val="afe"/>
              <w:shd w:val="clear" w:color="auto" w:fill="FFFFFF"/>
              <w:tabs>
                <w:tab w:val="left" w:pos="284"/>
              </w:tabs>
              <w:ind w:left="0"/>
              <w:rPr>
                <w:sz w:val="24"/>
                <w:lang w:val="ru-RU" w:bidi="ar-SA"/>
              </w:rPr>
            </w:pPr>
            <w:r w:rsidRPr="004E68A5">
              <w:rPr>
                <w:sz w:val="24"/>
                <w:lang w:val="ru-RU" w:bidi="ar-SA"/>
              </w:rPr>
              <w:t>Оборудование и материалы, включенные в перечень, должны быть сертифицированы на соответствие требованиям стандартов и иных нормативных документов, обязательных при проведении сертификации.</w:t>
            </w:r>
          </w:p>
          <w:p w14:paraId="7AC2943C" w14:textId="77777777" w:rsidR="004A709B" w:rsidRPr="004E68A5" w:rsidRDefault="004A709B" w:rsidP="004A709B">
            <w:pPr>
              <w:shd w:val="clear" w:color="auto" w:fill="FFFFFF"/>
              <w:tabs>
                <w:tab w:val="left" w:pos="0"/>
              </w:tabs>
              <w:spacing w:before="240"/>
              <w:rPr>
                <w:lang w:eastAsia="ru-RU"/>
              </w:rPr>
            </w:pPr>
            <w:r w:rsidRPr="004E68A5">
              <w:rPr>
                <w:lang w:eastAsia="ru-RU"/>
              </w:rPr>
              <w:t>При формировании перечня оборудования и материалов должны учитываться:</w:t>
            </w:r>
          </w:p>
          <w:p w14:paraId="15BDB4E4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качество разработки и изготовления;</w:t>
            </w:r>
          </w:p>
          <w:p w14:paraId="29D1424E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соответствие действующим стандартам в</w:t>
            </w:r>
            <w:r w:rsidRPr="001E23FE">
              <w:rPr>
                <w:i/>
              </w:rPr>
              <w:t xml:space="preserve"> </w:t>
            </w:r>
            <w:r w:rsidRPr="004E68A5">
              <w:t>области</w:t>
            </w:r>
            <w:r w:rsidRPr="001E23FE">
              <w:rPr>
                <w:i/>
              </w:rPr>
              <w:t xml:space="preserve"> </w:t>
            </w:r>
            <w:r w:rsidRPr="004E68A5">
              <w:t>нефтедобычи;</w:t>
            </w:r>
          </w:p>
          <w:p w14:paraId="5BE97C02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возможность изготовления на отечественных предприятиях;</w:t>
            </w:r>
          </w:p>
          <w:p w14:paraId="2747321E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 xml:space="preserve">санкционные ограничения поставки; </w:t>
            </w:r>
          </w:p>
          <w:p w14:paraId="715A771F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количественные и качественные показатели характеристик оборудования и материалов,</w:t>
            </w:r>
          </w:p>
          <w:p w14:paraId="3698D261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полнота и качество эксплуатационной документации, оцененные по результатам испытаний и обязательной сертификации, а также условия их поставки и сопровождения в процессе эксплуатации, в том числе:</w:t>
            </w:r>
          </w:p>
          <w:p w14:paraId="1FCB9F4B" w14:textId="77777777" w:rsidR="004A709B" w:rsidRPr="004E68A5" w:rsidRDefault="004A709B" w:rsidP="004A709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9"/>
              </w:tabs>
              <w:spacing w:before="120"/>
              <w:ind w:left="924" w:hanging="357"/>
            </w:pPr>
            <w:r w:rsidRPr="004E68A5">
              <w:t>наличие положительного опыта эксплуатации;</w:t>
            </w:r>
          </w:p>
          <w:p w14:paraId="61AAC1BB" w14:textId="77777777" w:rsidR="004A709B" w:rsidRPr="004E68A5" w:rsidRDefault="004A709B" w:rsidP="004A709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39"/>
              </w:tabs>
              <w:spacing w:before="120"/>
              <w:ind w:left="924" w:hanging="357"/>
            </w:pPr>
            <w:r w:rsidRPr="004E68A5">
              <w:t>возможности завода-изготовителя по выполнению гарантийных обязательств и условий сопровождения в послегарантийный период (в том числе, обеспечение запчастями), по проведению шеф-монтажных и шеф-наладочных работах;</w:t>
            </w:r>
          </w:p>
          <w:p w14:paraId="6ED719B1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простота эксплуатации и ремонта;</w:t>
            </w:r>
          </w:p>
          <w:p w14:paraId="4D0197AE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способность адаптации к изменению условий применения;</w:t>
            </w:r>
          </w:p>
          <w:p w14:paraId="5124DC21" w14:textId="77777777" w:rsidR="004A709B" w:rsidRPr="004E68A5" w:rsidRDefault="004A709B" w:rsidP="004A709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E68A5">
              <w:t>наличие и возможности системы подготовки персонала к внедрению и эксплуатации.</w:t>
            </w:r>
          </w:p>
          <w:p w14:paraId="29924043" w14:textId="77777777" w:rsidR="004A709B" w:rsidRDefault="004A709B" w:rsidP="004A709B">
            <w:pPr>
              <w:shd w:val="clear" w:color="auto" w:fill="FFFFFF"/>
              <w:tabs>
                <w:tab w:val="left" w:pos="0"/>
              </w:tabs>
              <w:spacing w:before="240"/>
              <w:rPr>
                <w:lang w:eastAsia="ru-RU"/>
              </w:rPr>
            </w:pPr>
            <w:r w:rsidRPr="00D11009">
              <w:rPr>
                <w:lang w:eastAsia="ru-RU"/>
              </w:rPr>
              <w:t>В перечень оборудования и материалов могут быть включены оборудование и материалы, выпускаемые как отечественными производителями любой формы собственности, так и зарубежного производства. При прочих равных условиях преимущество по включению в перечень оборудования и материалов должны иметь оборудование и материалы, выпускаемые отечественными производителями.</w:t>
            </w:r>
          </w:p>
          <w:p w14:paraId="0E1DC9BD" w14:textId="20A42AC9" w:rsidR="0065315B" w:rsidRPr="00D11009" w:rsidRDefault="0065315B" w:rsidP="004A709B">
            <w:pPr>
              <w:shd w:val="clear" w:color="auto" w:fill="FFFFFF"/>
              <w:tabs>
                <w:tab w:val="left" w:pos="0"/>
              </w:tabs>
              <w:spacing w:before="240"/>
            </w:pPr>
            <w:r>
              <w:rPr>
                <w:lang w:eastAsia="ru-RU"/>
              </w:rPr>
              <w:t>Выполнить ведомость объемов работ (ВОР).</w:t>
            </w:r>
          </w:p>
        </w:tc>
      </w:tr>
      <w:tr w:rsidR="004A709B" w:rsidRPr="001E23FE" w14:paraId="1FBD1E6C" w14:textId="77777777" w:rsidTr="00EC6773">
        <w:tc>
          <w:tcPr>
            <w:tcW w:w="480" w:type="pct"/>
          </w:tcPr>
          <w:p w14:paraId="1ACA4233" w14:textId="4FE27F4E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t>29</w:t>
            </w:r>
            <w:r w:rsidR="004A709B">
              <w:t>.</w:t>
            </w:r>
          </w:p>
        </w:tc>
        <w:tc>
          <w:tcPr>
            <w:tcW w:w="1388" w:type="pct"/>
          </w:tcPr>
          <w:p w14:paraId="5C5A5333" w14:textId="77777777" w:rsidR="004A709B" w:rsidRDefault="004A709B" w:rsidP="004A709B">
            <w:pPr>
              <w:keepLines/>
              <w:spacing w:after="120"/>
              <w:ind w:left="57" w:right="57"/>
              <w:jc w:val="left"/>
              <w:rPr>
                <w:szCs w:val="24"/>
              </w:rPr>
            </w:pPr>
            <w:r w:rsidRPr="001E23FE">
              <w:rPr>
                <w:szCs w:val="24"/>
              </w:rPr>
              <w:t>Требования по применению новых технологий</w:t>
            </w:r>
          </w:p>
        </w:tc>
        <w:tc>
          <w:tcPr>
            <w:tcW w:w="3132" w:type="pct"/>
          </w:tcPr>
          <w:p w14:paraId="1036BFF8" w14:textId="77777777" w:rsidR="004A709B" w:rsidRPr="00891937" w:rsidRDefault="004A709B" w:rsidP="00487C04">
            <w:pPr>
              <w:shd w:val="clear" w:color="auto" w:fill="FFFFFF"/>
              <w:tabs>
                <w:tab w:val="left" w:pos="0"/>
              </w:tabs>
              <w:rPr>
                <w:lang w:eastAsia="ru-RU"/>
              </w:rPr>
            </w:pPr>
            <w:r w:rsidRPr="00891937">
              <w:rPr>
                <w:lang w:eastAsia="ru-RU"/>
              </w:rPr>
              <w:t>При разработке проектной документации для обеспечения инновационного развития строительного комплекса, учесть применение в конструкциях качественно новых эффективных материалов, оборудования, технологий и решений, используемых в области капитального строительства.</w:t>
            </w:r>
          </w:p>
          <w:p w14:paraId="0B99A0DE" w14:textId="7208E72C" w:rsidR="004A709B" w:rsidRPr="004F1D88" w:rsidRDefault="004A709B" w:rsidP="004A709B">
            <w:pPr>
              <w:shd w:val="clear" w:color="auto" w:fill="FFFFFF"/>
              <w:tabs>
                <w:tab w:val="left" w:pos="0"/>
              </w:tabs>
              <w:spacing w:before="240"/>
              <w:rPr>
                <w:lang w:eastAsia="ru-RU"/>
              </w:rPr>
            </w:pPr>
            <w:r w:rsidRPr="00891937">
              <w:rPr>
                <w:lang w:eastAsia="ru-RU"/>
              </w:rPr>
              <w:t xml:space="preserve">Применение новых материалов, изделий, конструкций и технологий должно быть обосновано и подтверждено технико-экономическим расчетом. Решения не должны приниматься в ущерб надежности, безопасности и </w:t>
            </w:r>
            <w:r w:rsidRPr="00891937">
              <w:rPr>
                <w:lang w:eastAsia="ru-RU"/>
              </w:rPr>
              <w:lastRenderedPageBreak/>
              <w:t>долгов</w:t>
            </w:r>
            <w:r w:rsidR="004F1D88">
              <w:rPr>
                <w:lang w:eastAsia="ru-RU"/>
              </w:rPr>
              <w:t>ечности проектируемых объектов.</w:t>
            </w:r>
          </w:p>
        </w:tc>
      </w:tr>
      <w:tr w:rsidR="004A709B" w:rsidRPr="001E23FE" w14:paraId="2009C593" w14:textId="77777777" w:rsidTr="00EC6773">
        <w:tc>
          <w:tcPr>
            <w:tcW w:w="480" w:type="pct"/>
          </w:tcPr>
          <w:p w14:paraId="3544CA6F" w14:textId="6DD025E8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lastRenderedPageBreak/>
              <w:t>30</w:t>
            </w:r>
            <w:r w:rsidR="004A709B">
              <w:t>.</w:t>
            </w:r>
          </w:p>
        </w:tc>
        <w:tc>
          <w:tcPr>
            <w:tcW w:w="1388" w:type="pct"/>
          </w:tcPr>
          <w:p w14:paraId="2B16DCD1" w14:textId="77777777" w:rsidR="004A709B" w:rsidRDefault="004A709B" w:rsidP="004A709B">
            <w:pPr>
              <w:keepLines/>
              <w:spacing w:after="120"/>
              <w:ind w:left="57" w:right="57"/>
              <w:jc w:val="left"/>
              <w:rPr>
                <w:szCs w:val="24"/>
              </w:rPr>
            </w:pPr>
            <w:r w:rsidRPr="001E23FE">
              <w:t>Материалы, предоставляемые Заказчиком</w:t>
            </w:r>
          </w:p>
        </w:tc>
        <w:tc>
          <w:tcPr>
            <w:tcW w:w="3132" w:type="pct"/>
          </w:tcPr>
          <w:p w14:paraId="27220542" w14:textId="77777777" w:rsidR="004A709B" w:rsidRPr="004A760C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</w:pPr>
            <w:r w:rsidRPr="004A760C">
              <w:t>Инженерные изыскания площадок, обследование зданий и сооружений, выполняются проектной организацией. Результаты, полученные при проведении инженерных изысканий площадок, обследования зданий и сооружений согласовать с Заказчиком;</w:t>
            </w:r>
          </w:p>
          <w:p w14:paraId="5F308BD1" w14:textId="77777777" w:rsidR="004A709B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3D6FBD">
              <w:rPr>
                <w:rFonts w:eastAsia="Times New Roman"/>
                <w:bCs/>
                <w:szCs w:val="24"/>
                <w:lang w:eastAsia="ru-RU"/>
              </w:rPr>
              <w:t>градостроительный план, кадастровая карта, ситуационный план с размещением объекта и т.п.</w:t>
            </w:r>
            <w:r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6470BEC5" w14:textId="77777777" w:rsidR="004A709B" w:rsidRPr="003D6FBD" w:rsidRDefault="004A709B" w:rsidP="004A70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hanging="357"/>
              <w:rPr>
                <w:rFonts w:eastAsia="Times New Roman"/>
                <w:bCs/>
                <w:szCs w:val="24"/>
                <w:lang w:eastAsia="ru-RU"/>
              </w:rPr>
            </w:pPr>
            <w:r w:rsidRPr="004A760C">
              <w:rPr>
                <w:rFonts w:eastAsia="Times New Roman"/>
                <w:bCs/>
                <w:szCs w:val="24"/>
                <w:lang w:eastAsia="ru-RU"/>
              </w:rPr>
              <w:t>документы, содержащие ТУ на подключение объекта к существующим инженерным сетям и места присоединения к ним</w:t>
            </w:r>
            <w:r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  <w:p w14:paraId="54537058" w14:textId="77777777" w:rsidR="004A709B" w:rsidRPr="00D95709" w:rsidRDefault="004A709B" w:rsidP="004A709B">
            <w:pPr>
              <w:shd w:val="clear" w:color="auto" w:fill="FFFFFF"/>
              <w:tabs>
                <w:tab w:val="left" w:pos="539"/>
              </w:tabs>
              <w:spacing w:before="120"/>
              <w:ind w:left="181"/>
              <w:rPr>
                <w:rFonts w:eastAsia="Times New Roman"/>
                <w:bCs/>
                <w:szCs w:val="24"/>
                <w:lang w:eastAsia="ru-RU"/>
              </w:rPr>
            </w:pPr>
            <w:r w:rsidRPr="00D95709">
              <w:rPr>
                <w:szCs w:val="24"/>
              </w:rPr>
              <w:t>Недостающие ИД предоставляются Заказчиком по отдельному запросу Проектировщика.</w:t>
            </w:r>
          </w:p>
        </w:tc>
      </w:tr>
      <w:tr w:rsidR="004A709B" w:rsidRPr="001E23FE" w14:paraId="03C31369" w14:textId="77777777" w:rsidTr="00EC6773">
        <w:tc>
          <w:tcPr>
            <w:tcW w:w="480" w:type="pct"/>
          </w:tcPr>
          <w:p w14:paraId="31ED5791" w14:textId="44AF9297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t>31</w:t>
            </w:r>
            <w:r w:rsidR="004A709B">
              <w:t>.</w:t>
            </w:r>
          </w:p>
        </w:tc>
        <w:tc>
          <w:tcPr>
            <w:tcW w:w="1388" w:type="pct"/>
          </w:tcPr>
          <w:p w14:paraId="7945343B" w14:textId="77777777" w:rsidR="004A709B" w:rsidRDefault="004A709B" w:rsidP="004A709B">
            <w:pPr>
              <w:keepLines/>
              <w:spacing w:after="120"/>
              <w:ind w:left="57" w:right="57"/>
              <w:jc w:val="left"/>
              <w:rPr>
                <w:szCs w:val="24"/>
              </w:rPr>
            </w:pPr>
            <w:r w:rsidRPr="001E23FE">
              <w:t>Требования к составу и оформлению проектной и рабочей документации</w:t>
            </w:r>
          </w:p>
        </w:tc>
        <w:tc>
          <w:tcPr>
            <w:tcW w:w="3132" w:type="pct"/>
          </w:tcPr>
          <w:p w14:paraId="0762E6EB" w14:textId="77777777" w:rsidR="004A709B" w:rsidRPr="00D66F37" w:rsidRDefault="004A709B" w:rsidP="00A46D32">
            <w:pPr>
              <w:pStyle w:val="afe"/>
              <w:keepLines/>
              <w:numPr>
                <w:ilvl w:val="0"/>
                <w:numId w:val="26"/>
              </w:numPr>
              <w:spacing w:after="120"/>
              <w:ind w:right="57"/>
              <w:rPr>
                <w:sz w:val="24"/>
                <w:lang w:val="ru-RU"/>
              </w:rPr>
            </w:pPr>
            <w:r w:rsidRPr="00D66F37">
              <w:rPr>
                <w:sz w:val="24"/>
                <w:lang w:val="ru-RU"/>
              </w:rPr>
              <w:t>Предусмотреть разбивку на этапы строительства.</w:t>
            </w:r>
          </w:p>
          <w:p w14:paraId="1A4C7F79" w14:textId="7D9CE750" w:rsidR="004A709B" w:rsidRPr="00D66F37" w:rsidRDefault="004A709B" w:rsidP="00A46D32">
            <w:pPr>
              <w:pStyle w:val="afe"/>
              <w:keepLines/>
              <w:numPr>
                <w:ilvl w:val="0"/>
                <w:numId w:val="26"/>
              </w:numPr>
              <w:spacing w:after="120"/>
              <w:ind w:right="57"/>
              <w:rPr>
                <w:lang w:val="ru-RU"/>
              </w:rPr>
            </w:pPr>
            <w:r w:rsidRPr="00D66F37">
              <w:rPr>
                <w:sz w:val="24"/>
                <w:lang w:val="ru-RU"/>
              </w:rPr>
              <w:t>Требования к составу и содержанию ПД принять в соответствии с Положением о составе разделов проектной документации и требованиях к их содержанию, утвержденным постановлением Правительства РФ от 16.02.2008 №</w:t>
            </w:r>
            <w:r w:rsidRPr="00D66F37">
              <w:rPr>
                <w:sz w:val="24"/>
              </w:rPr>
              <w:t> </w:t>
            </w:r>
            <w:r w:rsidRPr="00D66F37">
              <w:rPr>
                <w:sz w:val="24"/>
                <w:lang w:val="ru-RU"/>
              </w:rPr>
              <w:t>87.</w:t>
            </w:r>
          </w:p>
        </w:tc>
      </w:tr>
      <w:tr w:rsidR="004A709B" w:rsidRPr="001E23FE" w14:paraId="66C4D332" w14:textId="77777777" w:rsidTr="00EC6773">
        <w:tc>
          <w:tcPr>
            <w:tcW w:w="480" w:type="pct"/>
          </w:tcPr>
          <w:p w14:paraId="6DCC5D70" w14:textId="335A7E98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t>32</w:t>
            </w:r>
            <w:r w:rsidR="004A709B">
              <w:t>.</w:t>
            </w:r>
          </w:p>
        </w:tc>
        <w:tc>
          <w:tcPr>
            <w:tcW w:w="1388" w:type="pct"/>
          </w:tcPr>
          <w:p w14:paraId="542977AA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>
              <w:rPr>
                <w:szCs w:val="24"/>
              </w:rPr>
              <w:t>Формат выдачи проектной док</w:t>
            </w:r>
            <w:bookmarkStart w:id="1" w:name="_GoBack"/>
            <w:bookmarkEnd w:id="1"/>
            <w:r>
              <w:rPr>
                <w:szCs w:val="24"/>
              </w:rPr>
              <w:t>ументации</w:t>
            </w:r>
          </w:p>
        </w:tc>
        <w:tc>
          <w:tcPr>
            <w:tcW w:w="3132" w:type="pct"/>
          </w:tcPr>
          <w:p w14:paraId="55E096D7" w14:textId="77777777" w:rsidR="004A709B" w:rsidRPr="008D1BBA" w:rsidRDefault="004A709B" w:rsidP="00487C04">
            <w:pPr>
              <w:shd w:val="clear" w:color="auto" w:fill="FFFFFF"/>
              <w:tabs>
                <w:tab w:val="left" w:pos="0"/>
              </w:tabs>
            </w:pPr>
            <w:r w:rsidRPr="008D1BBA">
              <w:t>Документация передается Заказчику:</w:t>
            </w:r>
          </w:p>
          <w:p w14:paraId="24078708" w14:textId="77777777" w:rsidR="004A709B" w:rsidRPr="008D1BBA" w:rsidRDefault="004A709B" w:rsidP="004A709B">
            <w:pPr>
              <w:pStyle w:val="af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240"/>
              <w:rPr>
                <w:sz w:val="24"/>
                <w:lang w:val="ru-RU"/>
              </w:rPr>
            </w:pPr>
            <w:r w:rsidRPr="008D1BBA">
              <w:rPr>
                <w:sz w:val="24"/>
                <w:lang w:val="ru-RU"/>
              </w:rPr>
              <w:t>На бумажном носителе в 4-х экземплярах;</w:t>
            </w:r>
          </w:p>
          <w:p w14:paraId="4FD3F7FA" w14:textId="12816788" w:rsidR="004A709B" w:rsidRPr="008D1BBA" w:rsidRDefault="004A709B" w:rsidP="004A709B">
            <w:pPr>
              <w:pStyle w:val="af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240"/>
              <w:rPr>
                <w:sz w:val="24"/>
                <w:lang w:val="ru-RU"/>
              </w:rPr>
            </w:pPr>
            <w:r w:rsidRPr="008D1BBA">
              <w:rPr>
                <w:sz w:val="24"/>
                <w:lang w:val="ru-RU"/>
              </w:rPr>
              <w:t xml:space="preserve">В электронном </w:t>
            </w:r>
            <w:r w:rsidR="00487C04" w:rsidRPr="008D1BBA">
              <w:rPr>
                <w:sz w:val="24"/>
                <w:lang w:val="ru-RU"/>
              </w:rPr>
              <w:t>на</w:t>
            </w:r>
            <w:r w:rsidRPr="008D1BBA">
              <w:rPr>
                <w:sz w:val="24"/>
                <w:lang w:val="ru-RU"/>
              </w:rPr>
              <w:t xml:space="preserve"> компакт диске в 2 (двух) экземплярах в соответствии с ГОСТ Р 21.1003-2013 «Учет и хранение проектной документации» (в том числе графические материалы в формате </w:t>
            </w:r>
            <w:r w:rsidRPr="008D1BBA">
              <w:rPr>
                <w:sz w:val="24"/>
              </w:rPr>
              <w:t>AutoCad</w:t>
            </w:r>
            <w:r w:rsidRPr="008D1BBA">
              <w:rPr>
                <w:sz w:val="24"/>
                <w:lang w:val="ru-RU"/>
              </w:rPr>
              <w:t>).</w:t>
            </w:r>
          </w:p>
          <w:p w14:paraId="11DD02E5" w14:textId="77777777" w:rsidR="004A709B" w:rsidRPr="0036202D" w:rsidRDefault="004A709B" w:rsidP="004A709B">
            <w:pPr>
              <w:pStyle w:val="afe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spacing w:before="240"/>
              <w:rPr>
                <w:lang w:val="ru-RU"/>
              </w:rPr>
            </w:pPr>
            <w:r w:rsidRPr="008D1BBA">
              <w:rPr>
                <w:sz w:val="24"/>
                <w:lang w:val="ru-RU"/>
              </w:rPr>
              <w:t>Формат документации в электронном виде в редактируемых (</w:t>
            </w:r>
            <w:r w:rsidRPr="008D1BBA">
              <w:rPr>
                <w:sz w:val="24"/>
              </w:rPr>
              <w:t>doc</w:t>
            </w:r>
            <w:r w:rsidRPr="008D1BBA">
              <w:rPr>
                <w:sz w:val="24"/>
                <w:lang w:val="ru-RU"/>
              </w:rPr>
              <w:t xml:space="preserve">, </w:t>
            </w:r>
            <w:r w:rsidRPr="008D1BBA">
              <w:rPr>
                <w:sz w:val="24"/>
              </w:rPr>
              <w:t>dwg</w:t>
            </w:r>
            <w:r w:rsidRPr="008D1BBA">
              <w:rPr>
                <w:sz w:val="24"/>
                <w:lang w:val="ru-RU"/>
              </w:rPr>
              <w:t xml:space="preserve">, </w:t>
            </w:r>
            <w:r w:rsidRPr="008D1BBA">
              <w:rPr>
                <w:sz w:val="24"/>
              </w:rPr>
              <w:t>xls</w:t>
            </w:r>
            <w:r w:rsidRPr="008D1BBA">
              <w:rPr>
                <w:sz w:val="24"/>
                <w:lang w:val="ru-RU"/>
              </w:rPr>
              <w:t>) и нередактируемых (</w:t>
            </w:r>
            <w:r w:rsidRPr="008D1BBA">
              <w:rPr>
                <w:sz w:val="24"/>
              </w:rPr>
              <w:t>pdf</w:t>
            </w:r>
            <w:r w:rsidRPr="008D1BBA">
              <w:rPr>
                <w:sz w:val="24"/>
                <w:lang w:val="ru-RU"/>
              </w:rPr>
              <w:t xml:space="preserve">, </w:t>
            </w:r>
            <w:r w:rsidRPr="008D1BBA">
              <w:rPr>
                <w:sz w:val="24"/>
              </w:rPr>
              <w:t>tif</w:t>
            </w:r>
            <w:r w:rsidRPr="008D1BBA">
              <w:rPr>
                <w:sz w:val="24"/>
                <w:lang w:val="ru-RU"/>
              </w:rPr>
              <w:t>) форматах, сметы в форматах программы Грандсмета 7 версии (</w:t>
            </w:r>
            <w:r w:rsidRPr="008D1BBA">
              <w:rPr>
                <w:sz w:val="24"/>
              </w:rPr>
              <w:t>gsf</w:t>
            </w:r>
            <w:r w:rsidRPr="008D1BBA">
              <w:rPr>
                <w:sz w:val="24"/>
                <w:lang w:val="ru-RU"/>
              </w:rPr>
              <w:t>).</w:t>
            </w:r>
          </w:p>
        </w:tc>
      </w:tr>
      <w:tr w:rsidR="004A709B" w:rsidRPr="001E23FE" w14:paraId="228ACA72" w14:textId="77777777" w:rsidTr="00EC6773">
        <w:tc>
          <w:tcPr>
            <w:tcW w:w="480" w:type="pct"/>
          </w:tcPr>
          <w:p w14:paraId="27E7145C" w14:textId="7D9D21F2" w:rsidR="004A709B" w:rsidRPr="00B341F9" w:rsidRDefault="008558D0" w:rsidP="004A709B">
            <w:pPr>
              <w:keepLines/>
              <w:spacing w:after="120"/>
              <w:ind w:left="360" w:right="57"/>
              <w:jc w:val="center"/>
            </w:pPr>
            <w:r>
              <w:t>33</w:t>
            </w:r>
            <w:r w:rsidR="004A709B">
              <w:t>.</w:t>
            </w:r>
          </w:p>
        </w:tc>
        <w:tc>
          <w:tcPr>
            <w:tcW w:w="1388" w:type="pct"/>
          </w:tcPr>
          <w:p w14:paraId="6704D62D" w14:textId="77777777" w:rsidR="004A709B" w:rsidRPr="001E23FE" w:rsidRDefault="004A709B" w:rsidP="004A709B">
            <w:pPr>
              <w:keepLines/>
              <w:spacing w:after="120"/>
              <w:ind w:left="57" w:right="57"/>
              <w:jc w:val="left"/>
            </w:pPr>
            <w:r w:rsidRPr="001E23FE">
              <w:t xml:space="preserve">Перечень согласований с </w:t>
            </w:r>
            <w:r w:rsidRPr="00EC2139">
              <w:t>государственными надзорными органами</w:t>
            </w:r>
          </w:p>
        </w:tc>
        <w:tc>
          <w:tcPr>
            <w:tcW w:w="3132" w:type="pct"/>
          </w:tcPr>
          <w:p w14:paraId="27CE242B" w14:textId="77777777" w:rsidR="007D1BD4" w:rsidRDefault="004A709B" w:rsidP="004A709B">
            <w:pPr>
              <w:spacing w:after="240"/>
              <w:rPr>
                <w:rFonts w:eastAsia="Times New Roman"/>
                <w:iCs/>
                <w:szCs w:val="24"/>
                <w:lang w:eastAsia="ru-RU"/>
              </w:rPr>
            </w:pPr>
            <w:r w:rsidRPr="00BE72C4">
              <w:rPr>
                <w:rFonts w:eastAsia="Times New Roman"/>
                <w:iCs/>
                <w:szCs w:val="24"/>
                <w:lang w:eastAsia="ru-RU"/>
              </w:rPr>
              <w:t xml:space="preserve">Обеспечить участие в сопровождении и технической поддержке при проведении государственной экспертизы в </w:t>
            </w:r>
            <w:r w:rsidRPr="00BE72C4">
              <w:rPr>
                <w:rFonts w:ascii="PT Sans Caption" w:hAnsi="PT Sans Caption"/>
              </w:rPr>
              <w:t>ФАУ</w:t>
            </w:r>
            <w:r w:rsidRPr="00BE72C4">
              <w:rPr>
                <w:rFonts w:ascii="PT Sans Caption" w:hAnsi="PT Sans Caption" w:hint="eastAsia"/>
              </w:rPr>
              <w:t> </w:t>
            </w:r>
            <w:r w:rsidRPr="00BE72C4">
              <w:rPr>
                <w:rFonts w:ascii="PT Sans Caption" w:hAnsi="PT Sans Caption"/>
              </w:rPr>
              <w:t xml:space="preserve">«Главгосэкспертиза России» </w:t>
            </w:r>
            <w:r w:rsidRPr="00BE72C4">
              <w:rPr>
                <w:rFonts w:eastAsia="Times New Roman"/>
                <w:iCs/>
                <w:szCs w:val="24"/>
                <w:lang w:eastAsia="ru-RU"/>
              </w:rPr>
              <w:t xml:space="preserve">совместно с Заказчиком, в соответствии с </w:t>
            </w:r>
            <w:r w:rsidRPr="00BE72C4">
              <w:rPr>
                <w:lang w:eastAsia="ru-RU"/>
              </w:rPr>
              <w:t>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РФ от 05.03.2007 № 145</w:t>
            </w:r>
            <w:r w:rsidRPr="00BE72C4">
              <w:rPr>
                <w:rFonts w:eastAsia="Times New Roman"/>
                <w:iCs/>
                <w:szCs w:val="24"/>
                <w:lang w:eastAsia="ru-RU"/>
              </w:rPr>
              <w:t>.</w:t>
            </w:r>
            <w:r w:rsidR="007D1BD4" w:rsidRPr="00BE72C4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</w:p>
          <w:p w14:paraId="7AB14868" w14:textId="63B5780B" w:rsidR="004A709B" w:rsidRPr="007D1BD4" w:rsidRDefault="007D1BD4" w:rsidP="004A709B">
            <w:pPr>
              <w:spacing w:after="240"/>
              <w:rPr>
                <w:rFonts w:eastAsia="Times New Roman"/>
                <w:iCs/>
                <w:szCs w:val="24"/>
                <w:lang w:eastAsia="ru-RU"/>
              </w:rPr>
            </w:pPr>
            <w:r w:rsidRPr="00BE72C4">
              <w:rPr>
                <w:rFonts w:eastAsia="Times New Roman"/>
                <w:iCs/>
                <w:szCs w:val="24"/>
                <w:lang w:eastAsia="ru-RU"/>
              </w:rPr>
              <w:t>Обеспечить участие в сопровождении и техн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ической поддержке при проведении </w:t>
            </w:r>
            <w:r w:rsidR="004A709B" w:rsidRPr="00BE72C4">
              <w:rPr>
                <w:szCs w:val="24"/>
              </w:rPr>
              <w:t>Государственной экологической экспертизы</w:t>
            </w:r>
            <w:r>
              <w:rPr>
                <w:szCs w:val="24"/>
              </w:rPr>
              <w:t xml:space="preserve"> совместно с Заказчиком</w:t>
            </w:r>
            <w:r w:rsidR="004A709B" w:rsidRPr="00BE72C4">
              <w:rPr>
                <w:szCs w:val="24"/>
              </w:rPr>
              <w:t xml:space="preserve">, </w:t>
            </w:r>
            <w:r w:rsidR="004A709B" w:rsidRPr="00BE72C4">
              <w:rPr>
                <w:lang w:eastAsia="ru-RU"/>
              </w:rPr>
              <w:t xml:space="preserve">в соответствии со ст.10 Федерального закона </w:t>
            </w:r>
            <w:r w:rsidR="004A709B" w:rsidRPr="00BE72C4">
              <w:t xml:space="preserve">от 23.11.1995 </w:t>
            </w:r>
            <w:r w:rsidR="004A709B" w:rsidRPr="00BE72C4">
              <w:rPr>
                <w:lang w:eastAsia="ru-RU"/>
              </w:rPr>
              <w:t xml:space="preserve">№ 174-ФЗ </w:t>
            </w:r>
            <w:r w:rsidR="004A709B" w:rsidRPr="00BE72C4">
              <w:t>«Об экологической экспертизе»</w:t>
            </w:r>
            <w:r w:rsidR="004A709B" w:rsidRPr="00BE72C4">
              <w:rPr>
                <w:szCs w:val="24"/>
              </w:rPr>
              <w:t>.</w:t>
            </w:r>
          </w:p>
          <w:p w14:paraId="7E33A9AD" w14:textId="77777777" w:rsidR="004A709B" w:rsidRPr="00BE72C4" w:rsidRDefault="004A709B" w:rsidP="004A709B">
            <w:pPr>
              <w:shd w:val="clear" w:color="auto" w:fill="FFFFFF"/>
              <w:tabs>
                <w:tab w:val="left" w:pos="0"/>
              </w:tabs>
              <w:spacing w:before="240"/>
            </w:pPr>
            <w:r w:rsidRPr="00BE72C4">
              <w:t>Перечень дополнительных согласований и экспертиз в государственных региональных органах:</w:t>
            </w:r>
          </w:p>
          <w:p w14:paraId="0E31AB71" w14:textId="4636E158" w:rsidR="004A709B" w:rsidRPr="009C0C54" w:rsidRDefault="004A709B" w:rsidP="009C0C54">
            <w:pPr>
              <w:keepLines/>
              <w:numPr>
                <w:ilvl w:val="0"/>
                <w:numId w:val="3"/>
              </w:numPr>
              <w:shd w:val="clear" w:color="auto" w:fill="FFFFFF"/>
              <w:tabs>
                <w:tab w:val="left" w:pos="539"/>
              </w:tabs>
              <w:spacing w:before="120"/>
              <w:ind w:left="538" w:right="-360" w:hanging="357"/>
              <w:rPr>
                <w:sz w:val="22"/>
              </w:rPr>
            </w:pPr>
            <w:r w:rsidRPr="00BE72C4">
              <w:rPr>
                <w:spacing w:val="-1"/>
                <w:szCs w:val="24"/>
              </w:rPr>
              <w:t>Федеральное агентство по рыболовству.</w:t>
            </w:r>
          </w:p>
        </w:tc>
      </w:tr>
    </w:tbl>
    <w:p w14:paraId="41853A53" w14:textId="77777777" w:rsidR="00B10E7B" w:rsidRPr="001E23FE" w:rsidRDefault="00B10E7B" w:rsidP="00B10E7B"/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B10E7B" w:rsidRPr="001E23FE" w14:paraId="55B59F69" w14:textId="77777777" w:rsidTr="00B10E7B">
        <w:tc>
          <w:tcPr>
            <w:tcW w:w="9854" w:type="dxa"/>
            <w:shd w:val="clear" w:color="auto" w:fill="auto"/>
            <w:vAlign w:val="center"/>
          </w:tcPr>
          <w:p w14:paraId="2F1B63DC" w14:textId="77777777" w:rsidR="00B10E7B" w:rsidRPr="001E23FE" w:rsidRDefault="00111794" w:rsidP="00B10E7B">
            <w:pPr>
              <w:pStyle w:val="af7"/>
              <w:shd w:val="clear" w:color="auto" w:fill="FFFFFF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B10E7B" w:rsidRPr="001E23FE">
              <w:rPr>
                <w:b/>
                <w:sz w:val="22"/>
                <w:szCs w:val="22"/>
              </w:rPr>
              <w:t>ОГЛАСОВАНО:</w:t>
            </w:r>
          </w:p>
          <w:p w14:paraId="48D2C35E" w14:textId="77777777" w:rsidR="00B10E7B" w:rsidRPr="001E23FE" w:rsidRDefault="00B10E7B" w:rsidP="00B10E7B">
            <w:pPr>
              <w:pStyle w:val="af7"/>
              <w:shd w:val="clear" w:color="auto" w:fill="FFFFFF"/>
              <w:rPr>
                <w:b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1"/>
              <w:gridCol w:w="2877"/>
            </w:tblGrid>
            <w:tr w:rsidR="00B10E7B" w:rsidRPr="001E23FE" w14:paraId="5F462FF0" w14:textId="77777777" w:rsidTr="00B10E7B">
              <w:trPr>
                <w:cantSplit/>
                <w:trHeight w:val="1282"/>
              </w:trPr>
              <w:tc>
                <w:tcPr>
                  <w:tcW w:w="3506" w:type="pct"/>
                </w:tcPr>
                <w:p w14:paraId="589DBBD2" w14:textId="77777777" w:rsidR="00B10E7B" w:rsidRPr="001E23FE" w:rsidRDefault="00B10E7B" w:rsidP="00B10E7B">
                  <w:pPr>
                    <w:autoSpaceDE w:val="0"/>
                    <w:autoSpaceDN w:val="0"/>
                    <w:adjustRightInd w:val="0"/>
                    <w:outlineLvl w:val="3"/>
                    <w:rPr>
                      <w:szCs w:val="24"/>
                    </w:rPr>
                  </w:pPr>
                </w:p>
              </w:tc>
              <w:tc>
                <w:tcPr>
                  <w:tcW w:w="1494" w:type="pct"/>
                  <w:vAlign w:val="center"/>
                </w:tcPr>
                <w:p w14:paraId="363B5CDA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1E65F0D0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47D41854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_____________________</w:t>
                  </w:r>
                </w:p>
                <w:p w14:paraId="2EB63445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(подпись)</w:t>
                  </w:r>
                </w:p>
                <w:p w14:paraId="1F00082C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«___» ____________ 201_ г.</w:t>
                  </w:r>
                </w:p>
              </w:tc>
            </w:tr>
            <w:tr w:rsidR="00B10E7B" w:rsidRPr="001E23FE" w14:paraId="50355881" w14:textId="77777777" w:rsidTr="00B10E7B">
              <w:trPr>
                <w:cantSplit/>
              </w:trPr>
              <w:tc>
                <w:tcPr>
                  <w:tcW w:w="3506" w:type="pct"/>
                </w:tcPr>
                <w:p w14:paraId="22A9ED9F" w14:textId="77777777" w:rsidR="00B10E7B" w:rsidRPr="001E23FE" w:rsidRDefault="00B10E7B" w:rsidP="00B10E7B">
                  <w:pPr>
                    <w:rPr>
                      <w:szCs w:val="28"/>
                    </w:rPr>
                  </w:pPr>
                </w:p>
                <w:p w14:paraId="6C0DA1A9" w14:textId="77777777" w:rsidR="00B10E7B" w:rsidRPr="001E23FE" w:rsidRDefault="00B10E7B" w:rsidP="00B10E7B">
                  <w:pPr>
                    <w:rPr>
                      <w:szCs w:val="28"/>
                    </w:rPr>
                  </w:pPr>
                </w:p>
              </w:tc>
              <w:tc>
                <w:tcPr>
                  <w:tcW w:w="1494" w:type="pct"/>
                  <w:vAlign w:val="bottom"/>
                </w:tcPr>
                <w:p w14:paraId="61FFB360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299141C5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4494D884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______________________</w:t>
                  </w:r>
                </w:p>
                <w:p w14:paraId="1D431167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(подпись)</w:t>
                  </w:r>
                </w:p>
                <w:p w14:paraId="30FF60E7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«___» ____________ 201_ г.</w:t>
                  </w:r>
                </w:p>
              </w:tc>
            </w:tr>
            <w:tr w:rsidR="00B10E7B" w:rsidRPr="001E23FE" w14:paraId="56EFBBBC" w14:textId="77777777" w:rsidTr="00B10E7B">
              <w:trPr>
                <w:cantSplit/>
                <w:trHeight w:val="1289"/>
              </w:trPr>
              <w:tc>
                <w:tcPr>
                  <w:tcW w:w="3506" w:type="pct"/>
                </w:tcPr>
                <w:p w14:paraId="29913DDB" w14:textId="77777777" w:rsidR="00B10E7B" w:rsidRPr="001E23FE" w:rsidRDefault="00B10E7B" w:rsidP="00B10E7B">
                  <w:pPr>
                    <w:autoSpaceDE w:val="0"/>
                    <w:autoSpaceDN w:val="0"/>
                    <w:adjustRightInd w:val="0"/>
                    <w:outlineLvl w:val="3"/>
                    <w:rPr>
                      <w:szCs w:val="24"/>
                    </w:rPr>
                  </w:pPr>
                </w:p>
              </w:tc>
              <w:tc>
                <w:tcPr>
                  <w:tcW w:w="1494" w:type="pct"/>
                  <w:vAlign w:val="bottom"/>
                </w:tcPr>
                <w:p w14:paraId="43FED11A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</w:p>
                <w:p w14:paraId="21A8A46B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_______________________</w:t>
                  </w:r>
                </w:p>
                <w:p w14:paraId="5DB86BC5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(подпись)</w:t>
                  </w:r>
                </w:p>
                <w:p w14:paraId="070B48AD" w14:textId="77777777" w:rsidR="00B10E7B" w:rsidRPr="001E23FE" w:rsidRDefault="00B10E7B" w:rsidP="00B10E7B">
                  <w:pPr>
                    <w:tabs>
                      <w:tab w:val="left" w:leader="dot" w:pos="9918"/>
                    </w:tabs>
                    <w:jc w:val="center"/>
                  </w:pPr>
                  <w:r w:rsidRPr="001E23FE">
                    <w:rPr>
                      <w:sz w:val="22"/>
                    </w:rPr>
                    <w:t>«___» ____________ 201_ г.</w:t>
                  </w:r>
                </w:p>
              </w:tc>
            </w:tr>
          </w:tbl>
          <w:p w14:paraId="4601FF8D" w14:textId="77777777" w:rsidR="00B10E7B" w:rsidRPr="001E23FE" w:rsidRDefault="00B10E7B" w:rsidP="00B10E7B">
            <w:pPr>
              <w:shd w:val="clear" w:color="auto" w:fill="FFFFFF"/>
            </w:pPr>
          </w:p>
        </w:tc>
      </w:tr>
    </w:tbl>
    <w:p w14:paraId="33B15B28" w14:textId="77777777" w:rsidR="00B10E7B" w:rsidRPr="001E23FE" w:rsidRDefault="00B10E7B" w:rsidP="00B10E7B"/>
    <w:p w14:paraId="3602E978" w14:textId="77777777" w:rsidR="00F0159C" w:rsidRDefault="00F0159C"/>
    <w:sectPr w:rsidR="00F0159C" w:rsidSect="00B10E7B">
      <w:headerReference w:type="even" r:id="rId8"/>
      <w:headerReference w:type="first" r:id="rId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99B1" w14:textId="77777777" w:rsidR="007C0DE1" w:rsidRDefault="007C0DE1">
      <w:r>
        <w:separator/>
      </w:r>
    </w:p>
  </w:endnote>
  <w:endnote w:type="continuationSeparator" w:id="0">
    <w:p w14:paraId="6FF2CAC6" w14:textId="77777777" w:rsidR="007C0DE1" w:rsidRDefault="007C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BA01B" w14:textId="77777777" w:rsidR="007C0DE1" w:rsidRDefault="007C0DE1">
      <w:r>
        <w:separator/>
      </w:r>
    </w:p>
  </w:footnote>
  <w:footnote w:type="continuationSeparator" w:id="0">
    <w:p w14:paraId="6C182076" w14:textId="77777777" w:rsidR="007C0DE1" w:rsidRDefault="007C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9F87" w14:textId="77777777" w:rsidR="00313A8F" w:rsidRDefault="00313A8F" w:rsidP="009867F2">
    <w:pPr>
      <w:keepLines/>
      <w:numPr>
        <w:ilvl w:val="0"/>
        <w:numId w:val="4"/>
      </w:numPr>
      <w:spacing w:after="120"/>
      <w:ind w:left="397" w:right="5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E08E" w14:textId="77777777" w:rsidR="00313A8F" w:rsidRDefault="00313A8F" w:rsidP="009867F2">
    <w:pPr>
      <w:keepLines/>
      <w:numPr>
        <w:ilvl w:val="0"/>
        <w:numId w:val="4"/>
      </w:numPr>
      <w:spacing w:after="120"/>
      <w:ind w:left="397" w:right="5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5A7C1B"/>
    <w:multiLevelType w:val="multilevel"/>
    <w:tmpl w:val="42729E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 w15:restartNumberingAfterBreak="0">
    <w:nsid w:val="05E71088"/>
    <w:multiLevelType w:val="hybridMultilevel"/>
    <w:tmpl w:val="A25C5160"/>
    <w:lvl w:ilvl="0" w:tplc="7E2E26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6547BF9"/>
    <w:multiLevelType w:val="hybridMultilevel"/>
    <w:tmpl w:val="A46A06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E1C0026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 w15:restartNumberingAfterBreak="0">
    <w:nsid w:val="0FB66BE8"/>
    <w:multiLevelType w:val="hybridMultilevel"/>
    <w:tmpl w:val="AF0E6082"/>
    <w:lvl w:ilvl="0" w:tplc="021074B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B540D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8" w15:restartNumberingAfterBreak="0">
    <w:nsid w:val="102C13CC"/>
    <w:multiLevelType w:val="hybridMultilevel"/>
    <w:tmpl w:val="49E67E56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1922"/>
    <w:multiLevelType w:val="hybridMultilevel"/>
    <w:tmpl w:val="1A92994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57C6CDBE">
      <w:start w:val="1"/>
      <w:numFmt w:val="bullet"/>
      <w:lvlText w:val="-"/>
      <w:lvlJc w:val="left"/>
      <w:pPr>
        <w:tabs>
          <w:tab w:val="num" w:pos="1331"/>
        </w:tabs>
        <w:ind w:left="1331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0" w15:restartNumberingAfterBreak="0">
    <w:nsid w:val="126D0D74"/>
    <w:multiLevelType w:val="hybridMultilevel"/>
    <w:tmpl w:val="F0800264"/>
    <w:lvl w:ilvl="0" w:tplc="F5046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04760"/>
    <w:multiLevelType w:val="hybridMultilevel"/>
    <w:tmpl w:val="E890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C15B0"/>
    <w:multiLevelType w:val="hybridMultilevel"/>
    <w:tmpl w:val="80165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D07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4" w15:restartNumberingAfterBreak="0">
    <w:nsid w:val="25D33A20"/>
    <w:multiLevelType w:val="hybridMultilevel"/>
    <w:tmpl w:val="5156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55450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6" w15:restartNumberingAfterBreak="0">
    <w:nsid w:val="28E64327"/>
    <w:multiLevelType w:val="hybridMultilevel"/>
    <w:tmpl w:val="F8348EEA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B6B6778"/>
    <w:multiLevelType w:val="hybridMultilevel"/>
    <w:tmpl w:val="7DAA87EC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27620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0" w15:restartNumberingAfterBreak="0">
    <w:nsid w:val="31A71F30"/>
    <w:multiLevelType w:val="hybridMultilevel"/>
    <w:tmpl w:val="F0800264"/>
    <w:lvl w:ilvl="0" w:tplc="F5046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6508"/>
    <w:multiLevelType w:val="hybridMultilevel"/>
    <w:tmpl w:val="5D28579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7F03E2A"/>
    <w:multiLevelType w:val="hybridMultilevel"/>
    <w:tmpl w:val="B190987E"/>
    <w:lvl w:ilvl="0" w:tplc="C20E17C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F567AAC"/>
    <w:multiLevelType w:val="hybridMultilevel"/>
    <w:tmpl w:val="BA968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56E60"/>
    <w:multiLevelType w:val="hybridMultilevel"/>
    <w:tmpl w:val="6AD02D7A"/>
    <w:lvl w:ilvl="0" w:tplc="8C147A8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009DA"/>
    <w:multiLevelType w:val="hybridMultilevel"/>
    <w:tmpl w:val="A75A9758"/>
    <w:lvl w:ilvl="0" w:tplc="A47EEAC2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041D4"/>
    <w:multiLevelType w:val="hybridMultilevel"/>
    <w:tmpl w:val="156C4AB0"/>
    <w:lvl w:ilvl="0" w:tplc="9238077A">
      <w:start w:val="1"/>
      <w:numFmt w:val="bullet"/>
      <w:pStyle w:val="51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2DB1F8A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8" w15:restartNumberingAfterBreak="0">
    <w:nsid w:val="42E51F28"/>
    <w:multiLevelType w:val="hybridMultilevel"/>
    <w:tmpl w:val="CBF2776C"/>
    <w:lvl w:ilvl="0" w:tplc="06F092DC">
      <w:start w:val="2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56D3E"/>
    <w:multiLevelType w:val="hybridMultilevel"/>
    <w:tmpl w:val="53DCAE56"/>
    <w:lvl w:ilvl="0" w:tplc="5CCC5266">
      <w:start w:val="1776"/>
      <w:numFmt w:val="bullet"/>
      <w:lvlText w:val=""/>
      <w:lvlJc w:val="left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77483"/>
    <w:multiLevelType w:val="multilevel"/>
    <w:tmpl w:val="E9AC0CA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color w:val="auto"/>
        <w:sz w:val="24"/>
        <w:szCs w:val="20"/>
        <w:u w:val="none"/>
      </w:rPr>
    </w:lvl>
    <w:lvl w:ilvl="1">
      <w:start w:val="1"/>
      <w:numFmt w:val="bullet"/>
      <w:lvlText w:val=""/>
      <w:lvlJc w:val="left"/>
      <w:pPr>
        <w:ind w:left="920" w:hanging="495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1" w15:restartNumberingAfterBreak="0">
    <w:nsid w:val="49FA456E"/>
    <w:multiLevelType w:val="hybridMultilevel"/>
    <w:tmpl w:val="BD747BC6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B186E"/>
    <w:multiLevelType w:val="multilevel"/>
    <w:tmpl w:val="0210723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10F7BC2"/>
    <w:multiLevelType w:val="hybridMultilevel"/>
    <w:tmpl w:val="CFE87604"/>
    <w:lvl w:ilvl="0" w:tplc="02C2286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333041B"/>
    <w:multiLevelType w:val="multilevel"/>
    <w:tmpl w:val="614AF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4284A5B"/>
    <w:multiLevelType w:val="hybridMultilevel"/>
    <w:tmpl w:val="BAF87652"/>
    <w:lvl w:ilvl="0" w:tplc="5D40B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8A16CC7"/>
    <w:multiLevelType w:val="hybridMultilevel"/>
    <w:tmpl w:val="BAF87652"/>
    <w:lvl w:ilvl="0" w:tplc="5D40B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25D45"/>
    <w:multiLevelType w:val="hybridMultilevel"/>
    <w:tmpl w:val="B62EB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D49BB"/>
    <w:multiLevelType w:val="hybridMultilevel"/>
    <w:tmpl w:val="25B2A55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1" w15:restartNumberingAfterBreak="0">
    <w:nsid w:val="68F83E11"/>
    <w:multiLevelType w:val="hybridMultilevel"/>
    <w:tmpl w:val="F5A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C2D8B"/>
    <w:multiLevelType w:val="hybridMultilevel"/>
    <w:tmpl w:val="ED6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27A39"/>
    <w:multiLevelType w:val="hybridMultilevel"/>
    <w:tmpl w:val="4288E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405AD"/>
    <w:multiLevelType w:val="hybridMultilevel"/>
    <w:tmpl w:val="B190987E"/>
    <w:lvl w:ilvl="0" w:tplc="C20E17C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6C9B3BBF"/>
    <w:multiLevelType w:val="hybridMultilevel"/>
    <w:tmpl w:val="B6DC9744"/>
    <w:lvl w:ilvl="0" w:tplc="A546FFC4">
      <w:start w:val="1"/>
      <w:numFmt w:val="bullet"/>
      <w:lvlText w:val="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CA12C13"/>
    <w:multiLevelType w:val="hybridMultilevel"/>
    <w:tmpl w:val="1E64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454B2"/>
    <w:multiLevelType w:val="hybridMultilevel"/>
    <w:tmpl w:val="1088B8E6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62A97"/>
    <w:multiLevelType w:val="multilevel"/>
    <w:tmpl w:val="4BA8C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05C4C48"/>
    <w:multiLevelType w:val="hybridMultilevel"/>
    <w:tmpl w:val="431E4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4E21A3"/>
    <w:multiLevelType w:val="hybridMultilevel"/>
    <w:tmpl w:val="52AC1FAC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1B47B0"/>
    <w:multiLevelType w:val="hybridMultilevel"/>
    <w:tmpl w:val="E3A85B96"/>
    <w:lvl w:ilvl="0" w:tplc="BC3C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0762D"/>
    <w:multiLevelType w:val="hybridMultilevel"/>
    <w:tmpl w:val="D570D194"/>
    <w:lvl w:ilvl="0" w:tplc="665EA5E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213D8"/>
    <w:multiLevelType w:val="hybridMultilevel"/>
    <w:tmpl w:val="7684203C"/>
    <w:lvl w:ilvl="0" w:tplc="509E1AA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9F21AA"/>
    <w:multiLevelType w:val="hybridMultilevel"/>
    <w:tmpl w:val="55ECD9A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7EF37E14"/>
    <w:multiLevelType w:val="hybridMultilevel"/>
    <w:tmpl w:val="16B46A8A"/>
    <w:lvl w:ilvl="0" w:tplc="BC3CD4A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8" w15:restartNumberingAfterBreak="0">
    <w:nsid w:val="7FC321FA"/>
    <w:multiLevelType w:val="hybridMultilevel"/>
    <w:tmpl w:val="0B84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7"/>
  </w:num>
  <w:num w:numId="3">
    <w:abstractNumId w:val="54"/>
  </w:num>
  <w:num w:numId="4">
    <w:abstractNumId w:val="9"/>
  </w:num>
  <w:num w:numId="5">
    <w:abstractNumId w:val="26"/>
  </w:num>
  <w:num w:numId="6">
    <w:abstractNumId w:val="56"/>
  </w:num>
  <w:num w:numId="7">
    <w:abstractNumId w:val="32"/>
  </w:num>
  <w:num w:numId="8">
    <w:abstractNumId w:val="36"/>
  </w:num>
  <w:num w:numId="9">
    <w:abstractNumId w:val="1"/>
  </w:num>
  <w:num w:numId="10">
    <w:abstractNumId w:val="17"/>
  </w:num>
  <w:num w:numId="11">
    <w:abstractNumId w:val="40"/>
  </w:num>
  <w:num w:numId="12">
    <w:abstractNumId w:val="38"/>
  </w:num>
  <w:num w:numId="13">
    <w:abstractNumId w:val="12"/>
  </w:num>
  <w:num w:numId="14">
    <w:abstractNumId w:val="29"/>
  </w:num>
  <w:num w:numId="15">
    <w:abstractNumId w:val="55"/>
  </w:num>
  <w:num w:numId="16">
    <w:abstractNumId w:val="45"/>
  </w:num>
  <w:num w:numId="17">
    <w:abstractNumId w:val="23"/>
  </w:num>
  <w:num w:numId="18">
    <w:abstractNumId w:val="49"/>
  </w:num>
  <w:num w:numId="19">
    <w:abstractNumId w:val="34"/>
  </w:num>
  <w:num w:numId="20">
    <w:abstractNumId w:val="44"/>
  </w:num>
  <w:num w:numId="21">
    <w:abstractNumId w:val="50"/>
  </w:num>
  <w:num w:numId="22">
    <w:abstractNumId w:val="3"/>
  </w:num>
  <w:num w:numId="23">
    <w:abstractNumId w:val="33"/>
  </w:num>
  <w:num w:numId="24">
    <w:abstractNumId w:val="39"/>
  </w:num>
  <w:num w:numId="25">
    <w:abstractNumId w:val="6"/>
  </w:num>
  <w:num w:numId="26">
    <w:abstractNumId w:val="4"/>
  </w:num>
  <w:num w:numId="27">
    <w:abstractNumId w:val="58"/>
  </w:num>
  <w:num w:numId="28">
    <w:abstractNumId w:val="13"/>
  </w:num>
  <w:num w:numId="29">
    <w:abstractNumId w:val="10"/>
  </w:num>
  <w:num w:numId="30">
    <w:abstractNumId w:val="30"/>
  </w:num>
  <w:num w:numId="31">
    <w:abstractNumId w:val="27"/>
  </w:num>
  <w:num w:numId="32">
    <w:abstractNumId w:val="21"/>
  </w:num>
  <w:num w:numId="33">
    <w:abstractNumId w:val="19"/>
  </w:num>
  <w:num w:numId="34">
    <w:abstractNumId w:val="15"/>
  </w:num>
  <w:num w:numId="35">
    <w:abstractNumId w:val="5"/>
  </w:num>
  <w:num w:numId="36">
    <w:abstractNumId w:val="7"/>
  </w:num>
  <w:num w:numId="37">
    <w:abstractNumId w:val="25"/>
  </w:num>
  <w:num w:numId="38">
    <w:abstractNumId w:val="22"/>
  </w:num>
  <w:num w:numId="39">
    <w:abstractNumId w:val="2"/>
  </w:num>
  <w:num w:numId="40">
    <w:abstractNumId w:val="35"/>
  </w:num>
  <w:num w:numId="41">
    <w:abstractNumId w:val="46"/>
  </w:num>
  <w:num w:numId="42">
    <w:abstractNumId w:val="16"/>
  </w:num>
  <w:num w:numId="43">
    <w:abstractNumId w:val="41"/>
  </w:num>
  <w:num w:numId="44">
    <w:abstractNumId w:val="51"/>
  </w:num>
  <w:num w:numId="45">
    <w:abstractNumId w:val="18"/>
  </w:num>
  <w:num w:numId="46">
    <w:abstractNumId w:val="48"/>
  </w:num>
  <w:num w:numId="47">
    <w:abstractNumId w:val="8"/>
  </w:num>
  <w:num w:numId="48">
    <w:abstractNumId w:val="31"/>
  </w:num>
  <w:num w:numId="49">
    <w:abstractNumId w:val="57"/>
  </w:num>
  <w:num w:numId="50">
    <w:abstractNumId w:val="52"/>
  </w:num>
  <w:num w:numId="51">
    <w:abstractNumId w:val="14"/>
  </w:num>
  <w:num w:numId="52">
    <w:abstractNumId w:val="53"/>
  </w:num>
  <w:num w:numId="53">
    <w:abstractNumId w:val="37"/>
  </w:num>
  <w:num w:numId="54">
    <w:abstractNumId w:val="20"/>
  </w:num>
  <w:num w:numId="55">
    <w:abstractNumId w:val="42"/>
  </w:num>
  <w:num w:numId="56">
    <w:abstractNumId w:val="43"/>
  </w:num>
  <w:num w:numId="57">
    <w:abstractNumId w:val="24"/>
  </w:num>
  <w:num w:numId="58">
    <w:abstractNumId w:val="28"/>
  </w:num>
  <w:num w:numId="59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0181"/>
    <w:rsid w:val="00000249"/>
    <w:rsid w:val="00000B7C"/>
    <w:rsid w:val="00001A43"/>
    <w:rsid w:val="00003D91"/>
    <w:rsid w:val="00005728"/>
    <w:rsid w:val="00006D55"/>
    <w:rsid w:val="00007B86"/>
    <w:rsid w:val="00007BA7"/>
    <w:rsid w:val="00010A6C"/>
    <w:rsid w:val="000111F1"/>
    <w:rsid w:val="000118F6"/>
    <w:rsid w:val="000126FF"/>
    <w:rsid w:val="00014223"/>
    <w:rsid w:val="0001527B"/>
    <w:rsid w:val="00016344"/>
    <w:rsid w:val="00016FC5"/>
    <w:rsid w:val="00017260"/>
    <w:rsid w:val="0001752B"/>
    <w:rsid w:val="00017533"/>
    <w:rsid w:val="00020495"/>
    <w:rsid w:val="00020D0D"/>
    <w:rsid w:val="00021066"/>
    <w:rsid w:val="00024E9D"/>
    <w:rsid w:val="00025F6E"/>
    <w:rsid w:val="000273EF"/>
    <w:rsid w:val="00027EAC"/>
    <w:rsid w:val="00030E63"/>
    <w:rsid w:val="000316E2"/>
    <w:rsid w:val="000332E5"/>
    <w:rsid w:val="00035395"/>
    <w:rsid w:val="00035C4A"/>
    <w:rsid w:val="0004026D"/>
    <w:rsid w:val="000402A0"/>
    <w:rsid w:val="0004092E"/>
    <w:rsid w:val="000414E3"/>
    <w:rsid w:val="000437DF"/>
    <w:rsid w:val="0004468F"/>
    <w:rsid w:val="0004484B"/>
    <w:rsid w:val="00044F61"/>
    <w:rsid w:val="00045553"/>
    <w:rsid w:val="00046293"/>
    <w:rsid w:val="00050068"/>
    <w:rsid w:val="0005294A"/>
    <w:rsid w:val="000538ED"/>
    <w:rsid w:val="00054BCA"/>
    <w:rsid w:val="00056C5B"/>
    <w:rsid w:val="00064848"/>
    <w:rsid w:val="0006509F"/>
    <w:rsid w:val="0006552C"/>
    <w:rsid w:val="00065796"/>
    <w:rsid w:val="00065D20"/>
    <w:rsid w:val="00065E93"/>
    <w:rsid w:val="00067FBA"/>
    <w:rsid w:val="00071510"/>
    <w:rsid w:val="00071827"/>
    <w:rsid w:val="00072FB6"/>
    <w:rsid w:val="000750B0"/>
    <w:rsid w:val="0007542A"/>
    <w:rsid w:val="000766F9"/>
    <w:rsid w:val="00076A57"/>
    <w:rsid w:val="00080633"/>
    <w:rsid w:val="00081178"/>
    <w:rsid w:val="00083476"/>
    <w:rsid w:val="000835A5"/>
    <w:rsid w:val="000875F6"/>
    <w:rsid w:val="00087B52"/>
    <w:rsid w:val="00090EEB"/>
    <w:rsid w:val="00091CEE"/>
    <w:rsid w:val="0009335D"/>
    <w:rsid w:val="000A2CD9"/>
    <w:rsid w:val="000A33AA"/>
    <w:rsid w:val="000A3AB8"/>
    <w:rsid w:val="000A4ED1"/>
    <w:rsid w:val="000A71D1"/>
    <w:rsid w:val="000B0DC7"/>
    <w:rsid w:val="000B1622"/>
    <w:rsid w:val="000B41AD"/>
    <w:rsid w:val="000B41CF"/>
    <w:rsid w:val="000B6BD3"/>
    <w:rsid w:val="000B6CC8"/>
    <w:rsid w:val="000B79DA"/>
    <w:rsid w:val="000C0234"/>
    <w:rsid w:val="000C18A2"/>
    <w:rsid w:val="000C2ED5"/>
    <w:rsid w:val="000C3274"/>
    <w:rsid w:val="000C36F8"/>
    <w:rsid w:val="000C3B5A"/>
    <w:rsid w:val="000C409A"/>
    <w:rsid w:val="000C58FC"/>
    <w:rsid w:val="000C5A19"/>
    <w:rsid w:val="000C7EC4"/>
    <w:rsid w:val="000D54A9"/>
    <w:rsid w:val="000D7BAD"/>
    <w:rsid w:val="000E040B"/>
    <w:rsid w:val="000E04DB"/>
    <w:rsid w:val="000E1F19"/>
    <w:rsid w:val="000E2E37"/>
    <w:rsid w:val="000E3373"/>
    <w:rsid w:val="000E4F15"/>
    <w:rsid w:val="000F19C4"/>
    <w:rsid w:val="000F346C"/>
    <w:rsid w:val="000F4C22"/>
    <w:rsid w:val="000F5D06"/>
    <w:rsid w:val="000F69EF"/>
    <w:rsid w:val="000F6B40"/>
    <w:rsid w:val="000F6D5E"/>
    <w:rsid w:val="001007A0"/>
    <w:rsid w:val="00100D42"/>
    <w:rsid w:val="00100ECB"/>
    <w:rsid w:val="00101EA9"/>
    <w:rsid w:val="00104208"/>
    <w:rsid w:val="0010547A"/>
    <w:rsid w:val="0010594E"/>
    <w:rsid w:val="0011013A"/>
    <w:rsid w:val="00111794"/>
    <w:rsid w:val="001146C0"/>
    <w:rsid w:val="00114836"/>
    <w:rsid w:val="001160B9"/>
    <w:rsid w:val="0011639C"/>
    <w:rsid w:val="001166D3"/>
    <w:rsid w:val="00116D7E"/>
    <w:rsid w:val="00116DC0"/>
    <w:rsid w:val="001200FB"/>
    <w:rsid w:val="0012029E"/>
    <w:rsid w:val="00122DF8"/>
    <w:rsid w:val="00123C98"/>
    <w:rsid w:val="00124386"/>
    <w:rsid w:val="00124ADA"/>
    <w:rsid w:val="00126A9B"/>
    <w:rsid w:val="00130BFF"/>
    <w:rsid w:val="001331CD"/>
    <w:rsid w:val="00133629"/>
    <w:rsid w:val="00134016"/>
    <w:rsid w:val="00134A40"/>
    <w:rsid w:val="001358AE"/>
    <w:rsid w:val="00142148"/>
    <w:rsid w:val="00142C02"/>
    <w:rsid w:val="00143464"/>
    <w:rsid w:val="00143731"/>
    <w:rsid w:val="00143FE0"/>
    <w:rsid w:val="001441FD"/>
    <w:rsid w:val="001512AE"/>
    <w:rsid w:val="00151523"/>
    <w:rsid w:val="00152EB7"/>
    <w:rsid w:val="00157132"/>
    <w:rsid w:val="00157E21"/>
    <w:rsid w:val="00162C32"/>
    <w:rsid w:val="00165DE7"/>
    <w:rsid w:val="00166442"/>
    <w:rsid w:val="001674E4"/>
    <w:rsid w:val="0017029B"/>
    <w:rsid w:val="00170367"/>
    <w:rsid w:val="001707BD"/>
    <w:rsid w:val="00174AEB"/>
    <w:rsid w:val="00175AE4"/>
    <w:rsid w:val="00175CCF"/>
    <w:rsid w:val="00177C80"/>
    <w:rsid w:val="001801B4"/>
    <w:rsid w:val="0018138A"/>
    <w:rsid w:val="00181C95"/>
    <w:rsid w:val="001821DC"/>
    <w:rsid w:val="001849B8"/>
    <w:rsid w:val="001906F9"/>
    <w:rsid w:val="00191520"/>
    <w:rsid w:val="00193694"/>
    <w:rsid w:val="00193A2F"/>
    <w:rsid w:val="00193BBF"/>
    <w:rsid w:val="00194234"/>
    <w:rsid w:val="001944BB"/>
    <w:rsid w:val="00194E88"/>
    <w:rsid w:val="0019700F"/>
    <w:rsid w:val="00197FDB"/>
    <w:rsid w:val="001A1E6C"/>
    <w:rsid w:val="001A501E"/>
    <w:rsid w:val="001A5661"/>
    <w:rsid w:val="001A667E"/>
    <w:rsid w:val="001A6F9A"/>
    <w:rsid w:val="001A7498"/>
    <w:rsid w:val="001A7C23"/>
    <w:rsid w:val="001B0D4F"/>
    <w:rsid w:val="001B1B93"/>
    <w:rsid w:val="001B3E8A"/>
    <w:rsid w:val="001B77D9"/>
    <w:rsid w:val="001C05E8"/>
    <w:rsid w:val="001C10A1"/>
    <w:rsid w:val="001C1F62"/>
    <w:rsid w:val="001C3881"/>
    <w:rsid w:val="001C565A"/>
    <w:rsid w:val="001C5BB3"/>
    <w:rsid w:val="001D23F3"/>
    <w:rsid w:val="001D2733"/>
    <w:rsid w:val="001D2A85"/>
    <w:rsid w:val="001D3AEE"/>
    <w:rsid w:val="001D4065"/>
    <w:rsid w:val="001D4583"/>
    <w:rsid w:val="001D4740"/>
    <w:rsid w:val="001D577D"/>
    <w:rsid w:val="001D57B5"/>
    <w:rsid w:val="001D7FEA"/>
    <w:rsid w:val="001E0B64"/>
    <w:rsid w:val="001E33A8"/>
    <w:rsid w:val="001E3ADF"/>
    <w:rsid w:val="001F020C"/>
    <w:rsid w:val="001F0B44"/>
    <w:rsid w:val="001F0CFB"/>
    <w:rsid w:val="001F27D7"/>
    <w:rsid w:val="001F4BF1"/>
    <w:rsid w:val="001F5270"/>
    <w:rsid w:val="001F7D67"/>
    <w:rsid w:val="00200102"/>
    <w:rsid w:val="002016A2"/>
    <w:rsid w:val="002023B0"/>
    <w:rsid w:val="002058AA"/>
    <w:rsid w:val="00205A6B"/>
    <w:rsid w:val="00207150"/>
    <w:rsid w:val="002077B8"/>
    <w:rsid w:val="00207BA3"/>
    <w:rsid w:val="00207BBB"/>
    <w:rsid w:val="002112F5"/>
    <w:rsid w:val="00211318"/>
    <w:rsid w:val="00211EA0"/>
    <w:rsid w:val="0021510E"/>
    <w:rsid w:val="00220438"/>
    <w:rsid w:val="002207EB"/>
    <w:rsid w:val="0022158C"/>
    <w:rsid w:val="00221D42"/>
    <w:rsid w:val="002222F8"/>
    <w:rsid w:val="00222AD1"/>
    <w:rsid w:val="00222B41"/>
    <w:rsid w:val="00223DE3"/>
    <w:rsid w:val="002244B9"/>
    <w:rsid w:val="00224B2C"/>
    <w:rsid w:val="0022526B"/>
    <w:rsid w:val="002260FA"/>
    <w:rsid w:val="002273B4"/>
    <w:rsid w:val="002274FA"/>
    <w:rsid w:val="002276CB"/>
    <w:rsid w:val="00230761"/>
    <w:rsid w:val="00231B01"/>
    <w:rsid w:val="00232B21"/>
    <w:rsid w:val="002354E6"/>
    <w:rsid w:val="00236171"/>
    <w:rsid w:val="00237C14"/>
    <w:rsid w:val="00237F00"/>
    <w:rsid w:val="002403A4"/>
    <w:rsid w:val="002427C4"/>
    <w:rsid w:val="00242D7D"/>
    <w:rsid w:val="00243C15"/>
    <w:rsid w:val="002457E0"/>
    <w:rsid w:val="002464A9"/>
    <w:rsid w:val="00250E63"/>
    <w:rsid w:val="00251D9F"/>
    <w:rsid w:val="0025275D"/>
    <w:rsid w:val="00255988"/>
    <w:rsid w:val="00256378"/>
    <w:rsid w:val="00256A5C"/>
    <w:rsid w:val="00260A6A"/>
    <w:rsid w:val="0026124A"/>
    <w:rsid w:val="00261785"/>
    <w:rsid w:val="00261AE7"/>
    <w:rsid w:val="00263D77"/>
    <w:rsid w:val="00264085"/>
    <w:rsid w:val="0026543C"/>
    <w:rsid w:val="002655FD"/>
    <w:rsid w:val="00266863"/>
    <w:rsid w:val="002674A5"/>
    <w:rsid w:val="00270D52"/>
    <w:rsid w:val="00271B16"/>
    <w:rsid w:val="002729D5"/>
    <w:rsid w:val="002741A8"/>
    <w:rsid w:val="00275322"/>
    <w:rsid w:val="002758F4"/>
    <w:rsid w:val="00281BE9"/>
    <w:rsid w:val="002824CD"/>
    <w:rsid w:val="002848D4"/>
    <w:rsid w:val="00286475"/>
    <w:rsid w:val="00286BCA"/>
    <w:rsid w:val="002916F2"/>
    <w:rsid w:val="00291B32"/>
    <w:rsid w:val="00292A7F"/>
    <w:rsid w:val="00292D66"/>
    <w:rsid w:val="00292E91"/>
    <w:rsid w:val="002937AE"/>
    <w:rsid w:val="00294C16"/>
    <w:rsid w:val="0029508D"/>
    <w:rsid w:val="00296128"/>
    <w:rsid w:val="00296630"/>
    <w:rsid w:val="00296A8F"/>
    <w:rsid w:val="00296AB5"/>
    <w:rsid w:val="00297969"/>
    <w:rsid w:val="002A056D"/>
    <w:rsid w:val="002A0648"/>
    <w:rsid w:val="002A2152"/>
    <w:rsid w:val="002A3576"/>
    <w:rsid w:val="002A46FE"/>
    <w:rsid w:val="002A544D"/>
    <w:rsid w:val="002A569D"/>
    <w:rsid w:val="002A6811"/>
    <w:rsid w:val="002A720D"/>
    <w:rsid w:val="002B1013"/>
    <w:rsid w:val="002B4950"/>
    <w:rsid w:val="002B73D2"/>
    <w:rsid w:val="002C0404"/>
    <w:rsid w:val="002C06F4"/>
    <w:rsid w:val="002C0F7D"/>
    <w:rsid w:val="002C3C87"/>
    <w:rsid w:val="002C4D77"/>
    <w:rsid w:val="002C4DE0"/>
    <w:rsid w:val="002C7431"/>
    <w:rsid w:val="002C74FA"/>
    <w:rsid w:val="002D0CFE"/>
    <w:rsid w:val="002D14AC"/>
    <w:rsid w:val="002D2E7F"/>
    <w:rsid w:val="002D3A09"/>
    <w:rsid w:val="002D5CC9"/>
    <w:rsid w:val="002D6054"/>
    <w:rsid w:val="002E5D7E"/>
    <w:rsid w:val="002E7340"/>
    <w:rsid w:val="002E7B2B"/>
    <w:rsid w:val="002F0153"/>
    <w:rsid w:val="002F05E9"/>
    <w:rsid w:val="002F1A15"/>
    <w:rsid w:val="002F1C07"/>
    <w:rsid w:val="002F25C6"/>
    <w:rsid w:val="002F62D0"/>
    <w:rsid w:val="003005EA"/>
    <w:rsid w:val="00300626"/>
    <w:rsid w:val="0030273C"/>
    <w:rsid w:val="00304280"/>
    <w:rsid w:val="00305CFF"/>
    <w:rsid w:val="003066B4"/>
    <w:rsid w:val="003067C0"/>
    <w:rsid w:val="003076A2"/>
    <w:rsid w:val="00310A67"/>
    <w:rsid w:val="00310E7A"/>
    <w:rsid w:val="00311109"/>
    <w:rsid w:val="003121BB"/>
    <w:rsid w:val="00312612"/>
    <w:rsid w:val="00313A8F"/>
    <w:rsid w:val="00313C59"/>
    <w:rsid w:val="0031508B"/>
    <w:rsid w:val="003158D1"/>
    <w:rsid w:val="0031604C"/>
    <w:rsid w:val="00316F31"/>
    <w:rsid w:val="00317DE9"/>
    <w:rsid w:val="00320086"/>
    <w:rsid w:val="00320D49"/>
    <w:rsid w:val="00321C13"/>
    <w:rsid w:val="003225C9"/>
    <w:rsid w:val="00322C70"/>
    <w:rsid w:val="00322DDC"/>
    <w:rsid w:val="0032315B"/>
    <w:rsid w:val="00323BE8"/>
    <w:rsid w:val="0032471F"/>
    <w:rsid w:val="0032571E"/>
    <w:rsid w:val="00326DCE"/>
    <w:rsid w:val="00327CDD"/>
    <w:rsid w:val="00330358"/>
    <w:rsid w:val="00331554"/>
    <w:rsid w:val="00332105"/>
    <w:rsid w:val="0033315D"/>
    <w:rsid w:val="0033364B"/>
    <w:rsid w:val="00335D4D"/>
    <w:rsid w:val="00335EA5"/>
    <w:rsid w:val="00336C77"/>
    <w:rsid w:val="00340C3D"/>
    <w:rsid w:val="00341BC4"/>
    <w:rsid w:val="003437F9"/>
    <w:rsid w:val="0034640C"/>
    <w:rsid w:val="0034663A"/>
    <w:rsid w:val="00347DD8"/>
    <w:rsid w:val="00350370"/>
    <w:rsid w:val="00350753"/>
    <w:rsid w:val="0035269B"/>
    <w:rsid w:val="00352B23"/>
    <w:rsid w:val="00353E9B"/>
    <w:rsid w:val="0035593D"/>
    <w:rsid w:val="00356F26"/>
    <w:rsid w:val="003573DC"/>
    <w:rsid w:val="0036034C"/>
    <w:rsid w:val="00360492"/>
    <w:rsid w:val="00360EA9"/>
    <w:rsid w:val="00361F71"/>
    <w:rsid w:val="0036202D"/>
    <w:rsid w:val="00362E1A"/>
    <w:rsid w:val="00367489"/>
    <w:rsid w:val="00367C81"/>
    <w:rsid w:val="003706A5"/>
    <w:rsid w:val="00370981"/>
    <w:rsid w:val="0037098D"/>
    <w:rsid w:val="0037155A"/>
    <w:rsid w:val="003716FC"/>
    <w:rsid w:val="0037267D"/>
    <w:rsid w:val="00373280"/>
    <w:rsid w:val="003750F1"/>
    <w:rsid w:val="00381D67"/>
    <w:rsid w:val="00381F98"/>
    <w:rsid w:val="0038281D"/>
    <w:rsid w:val="00383695"/>
    <w:rsid w:val="003842D6"/>
    <w:rsid w:val="00385446"/>
    <w:rsid w:val="0038567B"/>
    <w:rsid w:val="003862CD"/>
    <w:rsid w:val="003864B7"/>
    <w:rsid w:val="003866E3"/>
    <w:rsid w:val="0038796C"/>
    <w:rsid w:val="003906BD"/>
    <w:rsid w:val="00392895"/>
    <w:rsid w:val="00393664"/>
    <w:rsid w:val="003942F3"/>
    <w:rsid w:val="00394DD2"/>
    <w:rsid w:val="00394E4F"/>
    <w:rsid w:val="00395F42"/>
    <w:rsid w:val="00396B5A"/>
    <w:rsid w:val="003A1399"/>
    <w:rsid w:val="003A14A4"/>
    <w:rsid w:val="003A3053"/>
    <w:rsid w:val="003A5C62"/>
    <w:rsid w:val="003A5D49"/>
    <w:rsid w:val="003A7711"/>
    <w:rsid w:val="003B0897"/>
    <w:rsid w:val="003B232E"/>
    <w:rsid w:val="003B3ACE"/>
    <w:rsid w:val="003B735D"/>
    <w:rsid w:val="003B7593"/>
    <w:rsid w:val="003B7B0D"/>
    <w:rsid w:val="003C01BD"/>
    <w:rsid w:val="003C3373"/>
    <w:rsid w:val="003C437C"/>
    <w:rsid w:val="003C45CA"/>
    <w:rsid w:val="003C6102"/>
    <w:rsid w:val="003D33A5"/>
    <w:rsid w:val="003D3640"/>
    <w:rsid w:val="003D3F4C"/>
    <w:rsid w:val="003D4562"/>
    <w:rsid w:val="003D6FBD"/>
    <w:rsid w:val="003E0CA1"/>
    <w:rsid w:val="003E0F5D"/>
    <w:rsid w:val="003E14AF"/>
    <w:rsid w:val="003E1FC3"/>
    <w:rsid w:val="003E35B1"/>
    <w:rsid w:val="003E515A"/>
    <w:rsid w:val="003E6318"/>
    <w:rsid w:val="003E6605"/>
    <w:rsid w:val="003E79D6"/>
    <w:rsid w:val="003F12AC"/>
    <w:rsid w:val="003F2398"/>
    <w:rsid w:val="003F2AE6"/>
    <w:rsid w:val="003F3F69"/>
    <w:rsid w:val="003F4689"/>
    <w:rsid w:val="003F61E5"/>
    <w:rsid w:val="003F7EC6"/>
    <w:rsid w:val="00400B2D"/>
    <w:rsid w:val="004013F1"/>
    <w:rsid w:val="004037BA"/>
    <w:rsid w:val="0040384A"/>
    <w:rsid w:val="00404898"/>
    <w:rsid w:val="004057E4"/>
    <w:rsid w:val="00406E5D"/>
    <w:rsid w:val="00407037"/>
    <w:rsid w:val="00410E5D"/>
    <w:rsid w:val="0041310D"/>
    <w:rsid w:val="004153BE"/>
    <w:rsid w:val="00415E9D"/>
    <w:rsid w:val="00417119"/>
    <w:rsid w:val="00422E94"/>
    <w:rsid w:val="0042320D"/>
    <w:rsid w:val="00424338"/>
    <w:rsid w:val="00424ECB"/>
    <w:rsid w:val="004251F3"/>
    <w:rsid w:val="00426559"/>
    <w:rsid w:val="004266EE"/>
    <w:rsid w:val="004307E6"/>
    <w:rsid w:val="0043084E"/>
    <w:rsid w:val="00431090"/>
    <w:rsid w:val="00432AA0"/>
    <w:rsid w:val="00433FA3"/>
    <w:rsid w:val="004340E4"/>
    <w:rsid w:val="004361A9"/>
    <w:rsid w:val="0043631B"/>
    <w:rsid w:val="00440661"/>
    <w:rsid w:val="00441C4E"/>
    <w:rsid w:val="00442F09"/>
    <w:rsid w:val="00443347"/>
    <w:rsid w:val="00444212"/>
    <w:rsid w:val="0044487D"/>
    <w:rsid w:val="00445C3F"/>
    <w:rsid w:val="004470CC"/>
    <w:rsid w:val="0045027A"/>
    <w:rsid w:val="00451A0B"/>
    <w:rsid w:val="00452DDA"/>
    <w:rsid w:val="00452F1C"/>
    <w:rsid w:val="00454A20"/>
    <w:rsid w:val="00456B12"/>
    <w:rsid w:val="00457382"/>
    <w:rsid w:val="00457431"/>
    <w:rsid w:val="004603C3"/>
    <w:rsid w:val="00462D34"/>
    <w:rsid w:val="004636AB"/>
    <w:rsid w:val="00463D3E"/>
    <w:rsid w:val="00464130"/>
    <w:rsid w:val="004656BF"/>
    <w:rsid w:val="00465AD5"/>
    <w:rsid w:val="004661C8"/>
    <w:rsid w:val="004670D4"/>
    <w:rsid w:val="00470E3B"/>
    <w:rsid w:val="00470ECC"/>
    <w:rsid w:val="00471C66"/>
    <w:rsid w:val="00471F60"/>
    <w:rsid w:val="00473EBC"/>
    <w:rsid w:val="00475EDD"/>
    <w:rsid w:val="00475FF2"/>
    <w:rsid w:val="00476529"/>
    <w:rsid w:val="00477512"/>
    <w:rsid w:val="004801D7"/>
    <w:rsid w:val="00480600"/>
    <w:rsid w:val="00480DBE"/>
    <w:rsid w:val="00481663"/>
    <w:rsid w:val="00482D22"/>
    <w:rsid w:val="00483D5D"/>
    <w:rsid w:val="004841DB"/>
    <w:rsid w:val="0048457F"/>
    <w:rsid w:val="00484DCD"/>
    <w:rsid w:val="00486BB5"/>
    <w:rsid w:val="00487C04"/>
    <w:rsid w:val="00487C93"/>
    <w:rsid w:val="004926B4"/>
    <w:rsid w:val="00492EEE"/>
    <w:rsid w:val="00493539"/>
    <w:rsid w:val="00495540"/>
    <w:rsid w:val="0049718F"/>
    <w:rsid w:val="00497252"/>
    <w:rsid w:val="00497894"/>
    <w:rsid w:val="004A3403"/>
    <w:rsid w:val="004A43BA"/>
    <w:rsid w:val="004A4B2B"/>
    <w:rsid w:val="004A5A29"/>
    <w:rsid w:val="004A709B"/>
    <w:rsid w:val="004A74EA"/>
    <w:rsid w:val="004A760C"/>
    <w:rsid w:val="004B0393"/>
    <w:rsid w:val="004B0583"/>
    <w:rsid w:val="004B0653"/>
    <w:rsid w:val="004B3C8C"/>
    <w:rsid w:val="004B42DF"/>
    <w:rsid w:val="004B4849"/>
    <w:rsid w:val="004B496F"/>
    <w:rsid w:val="004B5252"/>
    <w:rsid w:val="004B5F87"/>
    <w:rsid w:val="004B687C"/>
    <w:rsid w:val="004C0150"/>
    <w:rsid w:val="004C028B"/>
    <w:rsid w:val="004C1636"/>
    <w:rsid w:val="004C25AA"/>
    <w:rsid w:val="004C2AEB"/>
    <w:rsid w:val="004C4317"/>
    <w:rsid w:val="004C5904"/>
    <w:rsid w:val="004C5D3D"/>
    <w:rsid w:val="004C63BE"/>
    <w:rsid w:val="004C6528"/>
    <w:rsid w:val="004C7640"/>
    <w:rsid w:val="004D13A9"/>
    <w:rsid w:val="004D3E8D"/>
    <w:rsid w:val="004D3F52"/>
    <w:rsid w:val="004D4447"/>
    <w:rsid w:val="004D48A0"/>
    <w:rsid w:val="004D7708"/>
    <w:rsid w:val="004E0176"/>
    <w:rsid w:val="004E03EB"/>
    <w:rsid w:val="004E3204"/>
    <w:rsid w:val="004E53FC"/>
    <w:rsid w:val="004E68A5"/>
    <w:rsid w:val="004F1D36"/>
    <w:rsid w:val="004F1D88"/>
    <w:rsid w:val="004F2952"/>
    <w:rsid w:val="004F2E74"/>
    <w:rsid w:val="004F43AE"/>
    <w:rsid w:val="004F54D8"/>
    <w:rsid w:val="004F5B7A"/>
    <w:rsid w:val="004F5D2A"/>
    <w:rsid w:val="004F6BC4"/>
    <w:rsid w:val="00506113"/>
    <w:rsid w:val="00507954"/>
    <w:rsid w:val="00511D64"/>
    <w:rsid w:val="00511D87"/>
    <w:rsid w:val="00513D42"/>
    <w:rsid w:val="0051650E"/>
    <w:rsid w:val="00516732"/>
    <w:rsid w:val="005179A6"/>
    <w:rsid w:val="00520825"/>
    <w:rsid w:val="00521827"/>
    <w:rsid w:val="005224B2"/>
    <w:rsid w:val="00522E61"/>
    <w:rsid w:val="00524E86"/>
    <w:rsid w:val="005305AD"/>
    <w:rsid w:val="00531763"/>
    <w:rsid w:val="00531924"/>
    <w:rsid w:val="00531E5E"/>
    <w:rsid w:val="005322F3"/>
    <w:rsid w:val="00536312"/>
    <w:rsid w:val="005365E2"/>
    <w:rsid w:val="00536E48"/>
    <w:rsid w:val="00543110"/>
    <w:rsid w:val="00543AE8"/>
    <w:rsid w:val="0054418C"/>
    <w:rsid w:val="00544677"/>
    <w:rsid w:val="005469DF"/>
    <w:rsid w:val="0054709C"/>
    <w:rsid w:val="005471E2"/>
    <w:rsid w:val="005478E9"/>
    <w:rsid w:val="005505B6"/>
    <w:rsid w:val="00550CAD"/>
    <w:rsid w:val="00551483"/>
    <w:rsid w:val="00554BCB"/>
    <w:rsid w:val="005560ED"/>
    <w:rsid w:val="005570F1"/>
    <w:rsid w:val="0055773B"/>
    <w:rsid w:val="00561BF1"/>
    <w:rsid w:val="00561E46"/>
    <w:rsid w:val="00562420"/>
    <w:rsid w:val="0056251F"/>
    <w:rsid w:val="005633B4"/>
    <w:rsid w:val="0056368C"/>
    <w:rsid w:val="0056460E"/>
    <w:rsid w:val="00570CEC"/>
    <w:rsid w:val="005710E9"/>
    <w:rsid w:val="0057181C"/>
    <w:rsid w:val="00572BF0"/>
    <w:rsid w:val="00573557"/>
    <w:rsid w:val="0057469F"/>
    <w:rsid w:val="00574FBE"/>
    <w:rsid w:val="0057543D"/>
    <w:rsid w:val="00576E7C"/>
    <w:rsid w:val="00576F0A"/>
    <w:rsid w:val="00580042"/>
    <w:rsid w:val="005837C9"/>
    <w:rsid w:val="00584343"/>
    <w:rsid w:val="005849B8"/>
    <w:rsid w:val="00590D1B"/>
    <w:rsid w:val="0059211D"/>
    <w:rsid w:val="00593D86"/>
    <w:rsid w:val="00594EA7"/>
    <w:rsid w:val="0059697C"/>
    <w:rsid w:val="005A04DD"/>
    <w:rsid w:val="005A1294"/>
    <w:rsid w:val="005A25DD"/>
    <w:rsid w:val="005A337F"/>
    <w:rsid w:val="005B2105"/>
    <w:rsid w:val="005B272F"/>
    <w:rsid w:val="005B3E9E"/>
    <w:rsid w:val="005B4329"/>
    <w:rsid w:val="005B43E0"/>
    <w:rsid w:val="005C2BCD"/>
    <w:rsid w:val="005C75AC"/>
    <w:rsid w:val="005C7F8E"/>
    <w:rsid w:val="005D0C62"/>
    <w:rsid w:val="005D1CB6"/>
    <w:rsid w:val="005D1CE0"/>
    <w:rsid w:val="005D2816"/>
    <w:rsid w:val="005D2FCD"/>
    <w:rsid w:val="005D3574"/>
    <w:rsid w:val="005D507F"/>
    <w:rsid w:val="005D58ED"/>
    <w:rsid w:val="005D5A9F"/>
    <w:rsid w:val="005D63FD"/>
    <w:rsid w:val="005D6DDC"/>
    <w:rsid w:val="005E0802"/>
    <w:rsid w:val="005E13A6"/>
    <w:rsid w:val="005E19F6"/>
    <w:rsid w:val="005E3237"/>
    <w:rsid w:val="005E737E"/>
    <w:rsid w:val="005E7B24"/>
    <w:rsid w:val="005F01C7"/>
    <w:rsid w:val="005F122F"/>
    <w:rsid w:val="005F1362"/>
    <w:rsid w:val="005F2CCE"/>
    <w:rsid w:val="005F352E"/>
    <w:rsid w:val="005F3845"/>
    <w:rsid w:val="005F65C1"/>
    <w:rsid w:val="005F7107"/>
    <w:rsid w:val="005F732D"/>
    <w:rsid w:val="005F753C"/>
    <w:rsid w:val="005F7C46"/>
    <w:rsid w:val="006013E1"/>
    <w:rsid w:val="006015D4"/>
    <w:rsid w:val="0060161D"/>
    <w:rsid w:val="00602004"/>
    <w:rsid w:val="006033E5"/>
    <w:rsid w:val="006050AA"/>
    <w:rsid w:val="006053D2"/>
    <w:rsid w:val="006059CB"/>
    <w:rsid w:val="00605B10"/>
    <w:rsid w:val="00605B3D"/>
    <w:rsid w:val="00607AB3"/>
    <w:rsid w:val="00607C9C"/>
    <w:rsid w:val="006100EF"/>
    <w:rsid w:val="00610569"/>
    <w:rsid w:val="00610776"/>
    <w:rsid w:val="00611BCA"/>
    <w:rsid w:val="00612903"/>
    <w:rsid w:val="006148E0"/>
    <w:rsid w:val="006155C7"/>
    <w:rsid w:val="0061625A"/>
    <w:rsid w:val="00616E14"/>
    <w:rsid w:val="00620885"/>
    <w:rsid w:val="00620B00"/>
    <w:rsid w:val="00621D9A"/>
    <w:rsid w:val="00626786"/>
    <w:rsid w:val="00626E6C"/>
    <w:rsid w:val="006318DD"/>
    <w:rsid w:val="0063313F"/>
    <w:rsid w:val="00640F81"/>
    <w:rsid w:val="006416F3"/>
    <w:rsid w:val="00643DFD"/>
    <w:rsid w:val="00645099"/>
    <w:rsid w:val="0065025A"/>
    <w:rsid w:val="00651730"/>
    <w:rsid w:val="006528A9"/>
    <w:rsid w:val="0065315B"/>
    <w:rsid w:val="00653B54"/>
    <w:rsid w:val="006542E2"/>
    <w:rsid w:val="0065538C"/>
    <w:rsid w:val="00661860"/>
    <w:rsid w:val="00662A5E"/>
    <w:rsid w:val="00664B87"/>
    <w:rsid w:val="00665DEB"/>
    <w:rsid w:val="00666CD1"/>
    <w:rsid w:val="006671F1"/>
    <w:rsid w:val="006718A5"/>
    <w:rsid w:val="006724C5"/>
    <w:rsid w:val="00672E9F"/>
    <w:rsid w:val="00673359"/>
    <w:rsid w:val="00673E7B"/>
    <w:rsid w:val="00675906"/>
    <w:rsid w:val="006764F1"/>
    <w:rsid w:val="00677506"/>
    <w:rsid w:val="0068085C"/>
    <w:rsid w:val="00684214"/>
    <w:rsid w:val="00684C81"/>
    <w:rsid w:val="00687109"/>
    <w:rsid w:val="0068710D"/>
    <w:rsid w:val="00694778"/>
    <w:rsid w:val="006A10A4"/>
    <w:rsid w:val="006A1D30"/>
    <w:rsid w:val="006A20CE"/>
    <w:rsid w:val="006A2D2F"/>
    <w:rsid w:val="006A34A5"/>
    <w:rsid w:val="006A448E"/>
    <w:rsid w:val="006A5ED7"/>
    <w:rsid w:val="006A6FCB"/>
    <w:rsid w:val="006A765C"/>
    <w:rsid w:val="006A7FFE"/>
    <w:rsid w:val="006B1941"/>
    <w:rsid w:val="006B41B5"/>
    <w:rsid w:val="006B4DB9"/>
    <w:rsid w:val="006B6000"/>
    <w:rsid w:val="006B6C6F"/>
    <w:rsid w:val="006C117E"/>
    <w:rsid w:val="006C14F5"/>
    <w:rsid w:val="006C2567"/>
    <w:rsid w:val="006C301C"/>
    <w:rsid w:val="006C5C7F"/>
    <w:rsid w:val="006C6608"/>
    <w:rsid w:val="006C6EAB"/>
    <w:rsid w:val="006C7A3D"/>
    <w:rsid w:val="006D04FC"/>
    <w:rsid w:val="006D3646"/>
    <w:rsid w:val="006D369A"/>
    <w:rsid w:val="006E097B"/>
    <w:rsid w:val="006E1236"/>
    <w:rsid w:val="006E2647"/>
    <w:rsid w:val="006E3F1C"/>
    <w:rsid w:val="006E43AE"/>
    <w:rsid w:val="006E5BB3"/>
    <w:rsid w:val="006E5F8A"/>
    <w:rsid w:val="006E6C7D"/>
    <w:rsid w:val="006F102F"/>
    <w:rsid w:val="006F2476"/>
    <w:rsid w:val="006F2A89"/>
    <w:rsid w:val="006F2E5B"/>
    <w:rsid w:val="006F3868"/>
    <w:rsid w:val="006F42A2"/>
    <w:rsid w:val="006F4903"/>
    <w:rsid w:val="00700169"/>
    <w:rsid w:val="00700570"/>
    <w:rsid w:val="007024E5"/>
    <w:rsid w:val="00703B20"/>
    <w:rsid w:val="00704901"/>
    <w:rsid w:val="00704E8F"/>
    <w:rsid w:val="00705C70"/>
    <w:rsid w:val="00707966"/>
    <w:rsid w:val="00710B93"/>
    <w:rsid w:val="007149EA"/>
    <w:rsid w:val="00714B31"/>
    <w:rsid w:val="00714FC6"/>
    <w:rsid w:val="00716EB1"/>
    <w:rsid w:val="0071703D"/>
    <w:rsid w:val="00717DCF"/>
    <w:rsid w:val="00717F3C"/>
    <w:rsid w:val="007213F8"/>
    <w:rsid w:val="00724554"/>
    <w:rsid w:val="007248B8"/>
    <w:rsid w:val="00727942"/>
    <w:rsid w:val="00727E50"/>
    <w:rsid w:val="007311D1"/>
    <w:rsid w:val="00731ECC"/>
    <w:rsid w:val="007348C7"/>
    <w:rsid w:val="007359AC"/>
    <w:rsid w:val="00736668"/>
    <w:rsid w:val="00740454"/>
    <w:rsid w:val="00740DD2"/>
    <w:rsid w:val="00742077"/>
    <w:rsid w:val="0074362B"/>
    <w:rsid w:val="007454BB"/>
    <w:rsid w:val="007462FE"/>
    <w:rsid w:val="00746E7D"/>
    <w:rsid w:val="00750456"/>
    <w:rsid w:val="007519BC"/>
    <w:rsid w:val="00752028"/>
    <w:rsid w:val="00752EF0"/>
    <w:rsid w:val="007542D4"/>
    <w:rsid w:val="00754625"/>
    <w:rsid w:val="00754E05"/>
    <w:rsid w:val="007550D9"/>
    <w:rsid w:val="00755142"/>
    <w:rsid w:val="0075565B"/>
    <w:rsid w:val="00755D6E"/>
    <w:rsid w:val="00756EC6"/>
    <w:rsid w:val="00757B68"/>
    <w:rsid w:val="00760753"/>
    <w:rsid w:val="00760EFB"/>
    <w:rsid w:val="00762BF8"/>
    <w:rsid w:val="0076395E"/>
    <w:rsid w:val="007641F3"/>
    <w:rsid w:val="007661B5"/>
    <w:rsid w:val="00766866"/>
    <w:rsid w:val="007708C9"/>
    <w:rsid w:val="00771C14"/>
    <w:rsid w:val="00774A05"/>
    <w:rsid w:val="0077582F"/>
    <w:rsid w:val="007762B3"/>
    <w:rsid w:val="007763E7"/>
    <w:rsid w:val="0078140C"/>
    <w:rsid w:val="0078395C"/>
    <w:rsid w:val="007853FF"/>
    <w:rsid w:val="00785414"/>
    <w:rsid w:val="00786469"/>
    <w:rsid w:val="007869BD"/>
    <w:rsid w:val="00787A28"/>
    <w:rsid w:val="00787F71"/>
    <w:rsid w:val="00790371"/>
    <w:rsid w:val="0079215B"/>
    <w:rsid w:val="00792EFE"/>
    <w:rsid w:val="0079355D"/>
    <w:rsid w:val="00794D80"/>
    <w:rsid w:val="00795AB5"/>
    <w:rsid w:val="00795BBE"/>
    <w:rsid w:val="0079614D"/>
    <w:rsid w:val="007963B9"/>
    <w:rsid w:val="00796ADE"/>
    <w:rsid w:val="00797634"/>
    <w:rsid w:val="00797FAB"/>
    <w:rsid w:val="007A0F80"/>
    <w:rsid w:val="007A10BE"/>
    <w:rsid w:val="007A2544"/>
    <w:rsid w:val="007A26AB"/>
    <w:rsid w:val="007A2CD4"/>
    <w:rsid w:val="007A3430"/>
    <w:rsid w:val="007A464C"/>
    <w:rsid w:val="007A6AA8"/>
    <w:rsid w:val="007A79A5"/>
    <w:rsid w:val="007B00A5"/>
    <w:rsid w:val="007B2194"/>
    <w:rsid w:val="007B2F20"/>
    <w:rsid w:val="007B31AE"/>
    <w:rsid w:val="007B3AC1"/>
    <w:rsid w:val="007B520D"/>
    <w:rsid w:val="007B639E"/>
    <w:rsid w:val="007B6976"/>
    <w:rsid w:val="007B6D9A"/>
    <w:rsid w:val="007B7B08"/>
    <w:rsid w:val="007C0414"/>
    <w:rsid w:val="007C0BAA"/>
    <w:rsid w:val="007C0C0B"/>
    <w:rsid w:val="007C0DE1"/>
    <w:rsid w:val="007C1206"/>
    <w:rsid w:val="007C1C13"/>
    <w:rsid w:val="007C2848"/>
    <w:rsid w:val="007C2CD6"/>
    <w:rsid w:val="007C49C8"/>
    <w:rsid w:val="007C6392"/>
    <w:rsid w:val="007C74CB"/>
    <w:rsid w:val="007D055F"/>
    <w:rsid w:val="007D172A"/>
    <w:rsid w:val="007D1BD4"/>
    <w:rsid w:val="007D1E27"/>
    <w:rsid w:val="007D25EE"/>
    <w:rsid w:val="007D3F78"/>
    <w:rsid w:val="007D58C2"/>
    <w:rsid w:val="007D5AA3"/>
    <w:rsid w:val="007D7EF3"/>
    <w:rsid w:val="007E0A5A"/>
    <w:rsid w:val="007E0C94"/>
    <w:rsid w:val="007E221A"/>
    <w:rsid w:val="007E4DCB"/>
    <w:rsid w:val="007E4E70"/>
    <w:rsid w:val="007E5A46"/>
    <w:rsid w:val="007E5BC6"/>
    <w:rsid w:val="007E6306"/>
    <w:rsid w:val="007E67E7"/>
    <w:rsid w:val="007E69DE"/>
    <w:rsid w:val="007E700A"/>
    <w:rsid w:val="007E728A"/>
    <w:rsid w:val="007E79A1"/>
    <w:rsid w:val="007F127F"/>
    <w:rsid w:val="007F1653"/>
    <w:rsid w:val="007F2DD2"/>
    <w:rsid w:val="007F5EE5"/>
    <w:rsid w:val="007F72D1"/>
    <w:rsid w:val="008001B6"/>
    <w:rsid w:val="00802CAA"/>
    <w:rsid w:val="0080404A"/>
    <w:rsid w:val="00805617"/>
    <w:rsid w:val="008105C2"/>
    <w:rsid w:val="00811FD4"/>
    <w:rsid w:val="00812C16"/>
    <w:rsid w:val="00812C66"/>
    <w:rsid w:val="00814D77"/>
    <w:rsid w:val="00816618"/>
    <w:rsid w:val="008174A7"/>
    <w:rsid w:val="00817F5B"/>
    <w:rsid w:val="0082029E"/>
    <w:rsid w:val="0082101A"/>
    <w:rsid w:val="00821F37"/>
    <w:rsid w:val="00822AFB"/>
    <w:rsid w:val="00824512"/>
    <w:rsid w:val="00824B04"/>
    <w:rsid w:val="0082572E"/>
    <w:rsid w:val="00825A51"/>
    <w:rsid w:val="00825E68"/>
    <w:rsid w:val="00826EDA"/>
    <w:rsid w:val="0083147C"/>
    <w:rsid w:val="0083617D"/>
    <w:rsid w:val="00836A48"/>
    <w:rsid w:val="008404BC"/>
    <w:rsid w:val="008408AC"/>
    <w:rsid w:val="008475F1"/>
    <w:rsid w:val="0085018A"/>
    <w:rsid w:val="00850263"/>
    <w:rsid w:val="00850A32"/>
    <w:rsid w:val="00850A57"/>
    <w:rsid w:val="008518FC"/>
    <w:rsid w:val="00853679"/>
    <w:rsid w:val="0085396A"/>
    <w:rsid w:val="00854B4B"/>
    <w:rsid w:val="008558D0"/>
    <w:rsid w:val="008561F3"/>
    <w:rsid w:val="00857D87"/>
    <w:rsid w:val="008604DB"/>
    <w:rsid w:val="00863C46"/>
    <w:rsid w:val="00865C59"/>
    <w:rsid w:val="00866AF3"/>
    <w:rsid w:val="0086748E"/>
    <w:rsid w:val="00867A16"/>
    <w:rsid w:val="0087040D"/>
    <w:rsid w:val="008706C6"/>
    <w:rsid w:val="00871660"/>
    <w:rsid w:val="00873DCA"/>
    <w:rsid w:val="008762FF"/>
    <w:rsid w:val="008764DF"/>
    <w:rsid w:val="00876ADF"/>
    <w:rsid w:val="00877984"/>
    <w:rsid w:val="0088146B"/>
    <w:rsid w:val="00881786"/>
    <w:rsid w:val="0088186A"/>
    <w:rsid w:val="00883806"/>
    <w:rsid w:val="00887F41"/>
    <w:rsid w:val="00891937"/>
    <w:rsid w:val="00891F43"/>
    <w:rsid w:val="00892632"/>
    <w:rsid w:val="0089298A"/>
    <w:rsid w:val="008931AE"/>
    <w:rsid w:val="00894D3D"/>
    <w:rsid w:val="00895A1D"/>
    <w:rsid w:val="00896D22"/>
    <w:rsid w:val="008A4907"/>
    <w:rsid w:val="008A50DD"/>
    <w:rsid w:val="008A59A3"/>
    <w:rsid w:val="008A7C23"/>
    <w:rsid w:val="008B1864"/>
    <w:rsid w:val="008B1A33"/>
    <w:rsid w:val="008B4092"/>
    <w:rsid w:val="008B448A"/>
    <w:rsid w:val="008B558F"/>
    <w:rsid w:val="008B601F"/>
    <w:rsid w:val="008B73E3"/>
    <w:rsid w:val="008C1039"/>
    <w:rsid w:val="008C1EF3"/>
    <w:rsid w:val="008C342A"/>
    <w:rsid w:val="008C3C28"/>
    <w:rsid w:val="008C3C6A"/>
    <w:rsid w:val="008C4E89"/>
    <w:rsid w:val="008C4F2E"/>
    <w:rsid w:val="008C57EC"/>
    <w:rsid w:val="008D00C5"/>
    <w:rsid w:val="008D19D8"/>
    <w:rsid w:val="008D1BBA"/>
    <w:rsid w:val="008D39E5"/>
    <w:rsid w:val="008D3B2C"/>
    <w:rsid w:val="008D53BD"/>
    <w:rsid w:val="008D5529"/>
    <w:rsid w:val="008D5A8A"/>
    <w:rsid w:val="008D5ADF"/>
    <w:rsid w:val="008D7393"/>
    <w:rsid w:val="008D7911"/>
    <w:rsid w:val="008E07F3"/>
    <w:rsid w:val="008E0E37"/>
    <w:rsid w:val="008E1DC9"/>
    <w:rsid w:val="008E374D"/>
    <w:rsid w:val="008E3F2C"/>
    <w:rsid w:val="008E3FC1"/>
    <w:rsid w:val="008E62E5"/>
    <w:rsid w:val="008E730A"/>
    <w:rsid w:val="008E7D70"/>
    <w:rsid w:val="008F102F"/>
    <w:rsid w:val="008F10EF"/>
    <w:rsid w:val="008F1D53"/>
    <w:rsid w:val="008F2DCD"/>
    <w:rsid w:val="008F402F"/>
    <w:rsid w:val="008F4400"/>
    <w:rsid w:val="008F4D31"/>
    <w:rsid w:val="0090009B"/>
    <w:rsid w:val="0090176E"/>
    <w:rsid w:val="00901BAA"/>
    <w:rsid w:val="0090391E"/>
    <w:rsid w:val="00905AF8"/>
    <w:rsid w:val="00906629"/>
    <w:rsid w:val="00907604"/>
    <w:rsid w:val="00912B74"/>
    <w:rsid w:val="0091300F"/>
    <w:rsid w:val="00915B6C"/>
    <w:rsid w:val="00916A79"/>
    <w:rsid w:val="009176A3"/>
    <w:rsid w:val="0091786B"/>
    <w:rsid w:val="00921059"/>
    <w:rsid w:val="009226E8"/>
    <w:rsid w:val="00923930"/>
    <w:rsid w:val="00924C0E"/>
    <w:rsid w:val="009272B0"/>
    <w:rsid w:val="0092747F"/>
    <w:rsid w:val="00927BF3"/>
    <w:rsid w:val="00930713"/>
    <w:rsid w:val="009309BF"/>
    <w:rsid w:val="00931B54"/>
    <w:rsid w:val="009325D9"/>
    <w:rsid w:val="009332FE"/>
    <w:rsid w:val="0093333E"/>
    <w:rsid w:val="0093520D"/>
    <w:rsid w:val="0093528A"/>
    <w:rsid w:val="0093529A"/>
    <w:rsid w:val="0094512D"/>
    <w:rsid w:val="00947C2C"/>
    <w:rsid w:val="00950A7A"/>
    <w:rsid w:val="00951508"/>
    <w:rsid w:val="00951682"/>
    <w:rsid w:val="00952CB3"/>
    <w:rsid w:val="009538C8"/>
    <w:rsid w:val="00957C9F"/>
    <w:rsid w:val="009619C4"/>
    <w:rsid w:val="00962348"/>
    <w:rsid w:val="00962995"/>
    <w:rsid w:val="00962A2F"/>
    <w:rsid w:val="00962F5D"/>
    <w:rsid w:val="0096432F"/>
    <w:rsid w:val="00964B9D"/>
    <w:rsid w:val="00965E5A"/>
    <w:rsid w:val="00966847"/>
    <w:rsid w:val="00966B29"/>
    <w:rsid w:val="00967A10"/>
    <w:rsid w:val="009701D8"/>
    <w:rsid w:val="00972551"/>
    <w:rsid w:val="009729E3"/>
    <w:rsid w:val="009730D9"/>
    <w:rsid w:val="00974BFC"/>
    <w:rsid w:val="0097535F"/>
    <w:rsid w:val="00977757"/>
    <w:rsid w:val="009801A8"/>
    <w:rsid w:val="0098042F"/>
    <w:rsid w:val="00980CEE"/>
    <w:rsid w:val="0098324A"/>
    <w:rsid w:val="009867F2"/>
    <w:rsid w:val="00987949"/>
    <w:rsid w:val="00990855"/>
    <w:rsid w:val="00990CDA"/>
    <w:rsid w:val="00991D89"/>
    <w:rsid w:val="009922FC"/>
    <w:rsid w:val="009924B6"/>
    <w:rsid w:val="009A1D0E"/>
    <w:rsid w:val="009A1FBF"/>
    <w:rsid w:val="009A33F5"/>
    <w:rsid w:val="009A42E7"/>
    <w:rsid w:val="009A450A"/>
    <w:rsid w:val="009A490F"/>
    <w:rsid w:val="009A5076"/>
    <w:rsid w:val="009A603E"/>
    <w:rsid w:val="009A7359"/>
    <w:rsid w:val="009A73AB"/>
    <w:rsid w:val="009A7851"/>
    <w:rsid w:val="009A7EE1"/>
    <w:rsid w:val="009B0C4F"/>
    <w:rsid w:val="009B461C"/>
    <w:rsid w:val="009B52F2"/>
    <w:rsid w:val="009B6DD8"/>
    <w:rsid w:val="009C04AE"/>
    <w:rsid w:val="009C0C54"/>
    <w:rsid w:val="009C1C78"/>
    <w:rsid w:val="009C1F26"/>
    <w:rsid w:val="009C1FC8"/>
    <w:rsid w:val="009C2664"/>
    <w:rsid w:val="009C2D91"/>
    <w:rsid w:val="009C3136"/>
    <w:rsid w:val="009C32F1"/>
    <w:rsid w:val="009C541B"/>
    <w:rsid w:val="009C592C"/>
    <w:rsid w:val="009C6420"/>
    <w:rsid w:val="009C6D4E"/>
    <w:rsid w:val="009C7122"/>
    <w:rsid w:val="009C7F2B"/>
    <w:rsid w:val="009D058B"/>
    <w:rsid w:val="009D3843"/>
    <w:rsid w:val="009D3C55"/>
    <w:rsid w:val="009D601F"/>
    <w:rsid w:val="009D648F"/>
    <w:rsid w:val="009E0774"/>
    <w:rsid w:val="009E112B"/>
    <w:rsid w:val="009E2E56"/>
    <w:rsid w:val="009E42A0"/>
    <w:rsid w:val="009E4799"/>
    <w:rsid w:val="009E5778"/>
    <w:rsid w:val="009F0CE4"/>
    <w:rsid w:val="009F2586"/>
    <w:rsid w:val="009F2BAB"/>
    <w:rsid w:val="009F3195"/>
    <w:rsid w:val="009F3A1B"/>
    <w:rsid w:val="009F5D44"/>
    <w:rsid w:val="009F71A1"/>
    <w:rsid w:val="00A00917"/>
    <w:rsid w:val="00A035CF"/>
    <w:rsid w:val="00A04357"/>
    <w:rsid w:val="00A045C8"/>
    <w:rsid w:val="00A05EC0"/>
    <w:rsid w:val="00A068F1"/>
    <w:rsid w:val="00A1049F"/>
    <w:rsid w:val="00A15621"/>
    <w:rsid w:val="00A15FB7"/>
    <w:rsid w:val="00A16281"/>
    <w:rsid w:val="00A1689F"/>
    <w:rsid w:val="00A17B72"/>
    <w:rsid w:val="00A2358D"/>
    <w:rsid w:val="00A236F4"/>
    <w:rsid w:val="00A23CA2"/>
    <w:rsid w:val="00A23DC8"/>
    <w:rsid w:val="00A24A28"/>
    <w:rsid w:val="00A24C4B"/>
    <w:rsid w:val="00A25CB4"/>
    <w:rsid w:val="00A25E00"/>
    <w:rsid w:val="00A26B50"/>
    <w:rsid w:val="00A27C30"/>
    <w:rsid w:val="00A3062B"/>
    <w:rsid w:val="00A31DCD"/>
    <w:rsid w:val="00A32284"/>
    <w:rsid w:val="00A33809"/>
    <w:rsid w:val="00A33E1E"/>
    <w:rsid w:val="00A33EF1"/>
    <w:rsid w:val="00A36744"/>
    <w:rsid w:val="00A367C9"/>
    <w:rsid w:val="00A36901"/>
    <w:rsid w:val="00A36A65"/>
    <w:rsid w:val="00A36D27"/>
    <w:rsid w:val="00A412AA"/>
    <w:rsid w:val="00A426D2"/>
    <w:rsid w:val="00A44047"/>
    <w:rsid w:val="00A4432D"/>
    <w:rsid w:val="00A450C5"/>
    <w:rsid w:val="00A46156"/>
    <w:rsid w:val="00A46D32"/>
    <w:rsid w:val="00A50672"/>
    <w:rsid w:val="00A50C1B"/>
    <w:rsid w:val="00A51F25"/>
    <w:rsid w:val="00A51F82"/>
    <w:rsid w:val="00A53D15"/>
    <w:rsid w:val="00A5409A"/>
    <w:rsid w:val="00A54DE2"/>
    <w:rsid w:val="00A56B9C"/>
    <w:rsid w:val="00A576F6"/>
    <w:rsid w:val="00A615F7"/>
    <w:rsid w:val="00A62CAC"/>
    <w:rsid w:val="00A62CE4"/>
    <w:rsid w:val="00A63322"/>
    <w:rsid w:val="00A64CD2"/>
    <w:rsid w:val="00A668EE"/>
    <w:rsid w:val="00A675F5"/>
    <w:rsid w:val="00A67D3B"/>
    <w:rsid w:val="00A67F7F"/>
    <w:rsid w:val="00A706E3"/>
    <w:rsid w:val="00A71024"/>
    <w:rsid w:val="00A714BD"/>
    <w:rsid w:val="00A71F51"/>
    <w:rsid w:val="00A721EA"/>
    <w:rsid w:val="00A7231A"/>
    <w:rsid w:val="00A73430"/>
    <w:rsid w:val="00A75569"/>
    <w:rsid w:val="00A76247"/>
    <w:rsid w:val="00A772A2"/>
    <w:rsid w:val="00A77681"/>
    <w:rsid w:val="00A777CF"/>
    <w:rsid w:val="00A77E9B"/>
    <w:rsid w:val="00A823EC"/>
    <w:rsid w:val="00A83786"/>
    <w:rsid w:val="00A838D0"/>
    <w:rsid w:val="00A83B03"/>
    <w:rsid w:val="00A851D5"/>
    <w:rsid w:val="00A86C70"/>
    <w:rsid w:val="00A9261A"/>
    <w:rsid w:val="00A944F7"/>
    <w:rsid w:val="00A94BA2"/>
    <w:rsid w:val="00A9519A"/>
    <w:rsid w:val="00A9552F"/>
    <w:rsid w:val="00A959D9"/>
    <w:rsid w:val="00A95DC4"/>
    <w:rsid w:val="00A97239"/>
    <w:rsid w:val="00AA06D8"/>
    <w:rsid w:val="00AA093D"/>
    <w:rsid w:val="00AA1441"/>
    <w:rsid w:val="00AA306C"/>
    <w:rsid w:val="00AA3C48"/>
    <w:rsid w:val="00AA42B5"/>
    <w:rsid w:val="00AA5381"/>
    <w:rsid w:val="00AA562F"/>
    <w:rsid w:val="00AA71CF"/>
    <w:rsid w:val="00AA7CE1"/>
    <w:rsid w:val="00AB00F5"/>
    <w:rsid w:val="00AB09E6"/>
    <w:rsid w:val="00AB4936"/>
    <w:rsid w:val="00AB4E53"/>
    <w:rsid w:val="00AB5BF2"/>
    <w:rsid w:val="00AB6E7E"/>
    <w:rsid w:val="00AB7867"/>
    <w:rsid w:val="00AC0024"/>
    <w:rsid w:val="00AC0347"/>
    <w:rsid w:val="00AC4824"/>
    <w:rsid w:val="00AC5B72"/>
    <w:rsid w:val="00AC7197"/>
    <w:rsid w:val="00AC7347"/>
    <w:rsid w:val="00AD0811"/>
    <w:rsid w:val="00AD0EFE"/>
    <w:rsid w:val="00AD1402"/>
    <w:rsid w:val="00AD1F23"/>
    <w:rsid w:val="00AD6E74"/>
    <w:rsid w:val="00AD749B"/>
    <w:rsid w:val="00AE0DB7"/>
    <w:rsid w:val="00AE24A6"/>
    <w:rsid w:val="00AE2E06"/>
    <w:rsid w:val="00AE376F"/>
    <w:rsid w:val="00AE3F5C"/>
    <w:rsid w:val="00AE4269"/>
    <w:rsid w:val="00AE4573"/>
    <w:rsid w:val="00AE7D15"/>
    <w:rsid w:val="00AE7FE4"/>
    <w:rsid w:val="00AF1C7F"/>
    <w:rsid w:val="00AF3A46"/>
    <w:rsid w:val="00AF3FEB"/>
    <w:rsid w:val="00AF70F6"/>
    <w:rsid w:val="00AF72CA"/>
    <w:rsid w:val="00B01FB3"/>
    <w:rsid w:val="00B02F66"/>
    <w:rsid w:val="00B034EF"/>
    <w:rsid w:val="00B05A5D"/>
    <w:rsid w:val="00B05C43"/>
    <w:rsid w:val="00B060EE"/>
    <w:rsid w:val="00B061B3"/>
    <w:rsid w:val="00B06BD7"/>
    <w:rsid w:val="00B10E7B"/>
    <w:rsid w:val="00B111B5"/>
    <w:rsid w:val="00B125C4"/>
    <w:rsid w:val="00B1272A"/>
    <w:rsid w:val="00B1303D"/>
    <w:rsid w:val="00B2078B"/>
    <w:rsid w:val="00B2126A"/>
    <w:rsid w:val="00B21BFC"/>
    <w:rsid w:val="00B26A0F"/>
    <w:rsid w:val="00B31091"/>
    <w:rsid w:val="00B31A40"/>
    <w:rsid w:val="00B341F9"/>
    <w:rsid w:val="00B34A52"/>
    <w:rsid w:val="00B350D1"/>
    <w:rsid w:val="00B354CB"/>
    <w:rsid w:val="00B37FAA"/>
    <w:rsid w:val="00B4063D"/>
    <w:rsid w:val="00B44707"/>
    <w:rsid w:val="00B46434"/>
    <w:rsid w:val="00B471ED"/>
    <w:rsid w:val="00B47274"/>
    <w:rsid w:val="00B502D5"/>
    <w:rsid w:val="00B51251"/>
    <w:rsid w:val="00B51D46"/>
    <w:rsid w:val="00B52CC0"/>
    <w:rsid w:val="00B52E12"/>
    <w:rsid w:val="00B538EF"/>
    <w:rsid w:val="00B54085"/>
    <w:rsid w:val="00B54108"/>
    <w:rsid w:val="00B54431"/>
    <w:rsid w:val="00B54E13"/>
    <w:rsid w:val="00B559F1"/>
    <w:rsid w:val="00B565A9"/>
    <w:rsid w:val="00B57BEC"/>
    <w:rsid w:val="00B626F9"/>
    <w:rsid w:val="00B63784"/>
    <w:rsid w:val="00B63B88"/>
    <w:rsid w:val="00B64331"/>
    <w:rsid w:val="00B646E7"/>
    <w:rsid w:val="00B66075"/>
    <w:rsid w:val="00B665D5"/>
    <w:rsid w:val="00B6734B"/>
    <w:rsid w:val="00B7255C"/>
    <w:rsid w:val="00B73D39"/>
    <w:rsid w:val="00B751FF"/>
    <w:rsid w:val="00B75A74"/>
    <w:rsid w:val="00B8004C"/>
    <w:rsid w:val="00B82059"/>
    <w:rsid w:val="00B827DE"/>
    <w:rsid w:val="00B8381B"/>
    <w:rsid w:val="00B8477D"/>
    <w:rsid w:val="00B8575B"/>
    <w:rsid w:val="00B86BC4"/>
    <w:rsid w:val="00B86D6E"/>
    <w:rsid w:val="00B871F3"/>
    <w:rsid w:val="00B9052E"/>
    <w:rsid w:val="00B92B0E"/>
    <w:rsid w:val="00B936E8"/>
    <w:rsid w:val="00B93F9E"/>
    <w:rsid w:val="00B94AE3"/>
    <w:rsid w:val="00B9615F"/>
    <w:rsid w:val="00B96325"/>
    <w:rsid w:val="00BA36FF"/>
    <w:rsid w:val="00BA67A3"/>
    <w:rsid w:val="00BA7248"/>
    <w:rsid w:val="00BB2137"/>
    <w:rsid w:val="00BB2D8C"/>
    <w:rsid w:val="00BB343E"/>
    <w:rsid w:val="00BB42BF"/>
    <w:rsid w:val="00BB4583"/>
    <w:rsid w:val="00BB51D6"/>
    <w:rsid w:val="00BB5227"/>
    <w:rsid w:val="00BB7200"/>
    <w:rsid w:val="00BC1061"/>
    <w:rsid w:val="00BC298B"/>
    <w:rsid w:val="00BC467E"/>
    <w:rsid w:val="00BC52E4"/>
    <w:rsid w:val="00BC54AF"/>
    <w:rsid w:val="00BC5D42"/>
    <w:rsid w:val="00BC6C27"/>
    <w:rsid w:val="00BC6F86"/>
    <w:rsid w:val="00BD0919"/>
    <w:rsid w:val="00BD1372"/>
    <w:rsid w:val="00BD2100"/>
    <w:rsid w:val="00BD2217"/>
    <w:rsid w:val="00BD5578"/>
    <w:rsid w:val="00BE1076"/>
    <w:rsid w:val="00BE166A"/>
    <w:rsid w:val="00BE3D00"/>
    <w:rsid w:val="00BE3EA2"/>
    <w:rsid w:val="00BE6501"/>
    <w:rsid w:val="00BE72C4"/>
    <w:rsid w:val="00BE753A"/>
    <w:rsid w:val="00BE7C7F"/>
    <w:rsid w:val="00BF1ABF"/>
    <w:rsid w:val="00BF251E"/>
    <w:rsid w:val="00BF4626"/>
    <w:rsid w:val="00BF4A2A"/>
    <w:rsid w:val="00BF5AF1"/>
    <w:rsid w:val="00BF77DD"/>
    <w:rsid w:val="00BF7EA1"/>
    <w:rsid w:val="00C00A4A"/>
    <w:rsid w:val="00C01825"/>
    <w:rsid w:val="00C02576"/>
    <w:rsid w:val="00C047BA"/>
    <w:rsid w:val="00C10DC6"/>
    <w:rsid w:val="00C11AC9"/>
    <w:rsid w:val="00C13C9D"/>
    <w:rsid w:val="00C14686"/>
    <w:rsid w:val="00C1594D"/>
    <w:rsid w:val="00C15D1A"/>
    <w:rsid w:val="00C20458"/>
    <w:rsid w:val="00C2087D"/>
    <w:rsid w:val="00C20E38"/>
    <w:rsid w:val="00C27230"/>
    <w:rsid w:val="00C301D8"/>
    <w:rsid w:val="00C304DD"/>
    <w:rsid w:val="00C30CCD"/>
    <w:rsid w:val="00C30ED8"/>
    <w:rsid w:val="00C32E87"/>
    <w:rsid w:val="00C337E6"/>
    <w:rsid w:val="00C34926"/>
    <w:rsid w:val="00C35528"/>
    <w:rsid w:val="00C3667C"/>
    <w:rsid w:val="00C40ED5"/>
    <w:rsid w:val="00C422E3"/>
    <w:rsid w:val="00C43227"/>
    <w:rsid w:val="00C448D4"/>
    <w:rsid w:val="00C45045"/>
    <w:rsid w:val="00C46853"/>
    <w:rsid w:val="00C46AFD"/>
    <w:rsid w:val="00C5272C"/>
    <w:rsid w:val="00C52ABA"/>
    <w:rsid w:val="00C53498"/>
    <w:rsid w:val="00C54DDE"/>
    <w:rsid w:val="00C5528F"/>
    <w:rsid w:val="00C60F92"/>
    <w:rsid w:val="00C61611"/>
    <w:rsid w:val="00C6213C"/>
    <w:rsid w:val="00C65435"/>
    <w:rsid w:val="00C655A4"/>
    <w:rsid w:val="00C67636"/>
    <w:rsid w:val="00C715BA"/>
    <w:rsid w:val="00C716A6"/>
    <w:rsid w:val="00C72442"/>
    <w:rsid w:val="00C76CF2"/>
    <w:rsid w:val="00C77318"/>
    <w:rsid w:val="00C80D9E"/>
    <w:rsid w:val="00C82CC4"/>
    <w:rsid w:val="00C837E5"/>
    <w:rsid w:val="00C850CA"/>
    <w:rsid w:val="00C8651B"/>
    <w:rsid w:val="00C91CF2"/>
    <w:rsid w:val="00C91E5E"/>
    <w:rsid w:val="00C925CC"/>
    <w:rsid w:val="00C92DA2"/>
    <w:rsid w:val="00C934E6"/>
    <w:rsid w:val="00C9438E"/>
    <w:rsid w:val="00C944DA"/>
    <w:rsid w:val="00C94E87"/>
    <w:rsid w:val="00C96D01"/>
    <w:rsid w:val="00C96E29"/>
    <w:rsid w:val="00C979DC"/>
    <w:rsid w:val="00CA01D9"/>
    <w:rsid w:val="00CA07AA"/>
    <w:rsid w:val="00CA0C6A"/>
    <w:rsid w:val="00CA316D"/>
    <w:rsid w:val="00CA3E43"/>
    <w:rsid w:val="00CA4B37"/>
    <w:rsid w:val="00CA4D7E"/>
    <w:rsid w:val="00CA6873"/>
    <w:rsid w:val="00CA6C83"/>
    <w:rsid w:val="00CB12C5"/>
    <w:rsid w:val="00CB1CBF"/>
    <w:rsid w:val="00CB2FD0"/>
    <w:rsid w:val="00CB5B95"/>
    <w:rsid w:val="00CB5D4F"/>
    <w:rsid w:val="00CB6AC1"/>
    <w:rsid w:val="00CB7293"/>
    <w:rsid w:val="00CB7CC7"/>
    <w:rsid w:val="00CB7E5B"/>
    <w:rsid w:val="00CC1DF5"/>
    <w:rsid w:val="00CC2A4A"/>
    <w:rsid w:val="00CC2EBE"/>
    <w:rsid w:val="00CC3587"/>
    <w:rsid w:val="00CC39EE"/>
    <w:rsid w:val="00CC3DE3"/>
    <w:rsid w:val="00CC6698"/>
    <w:rsid w:val="00CD027C"/>
    <w:rsid w:val="00CD0ACA"/>
    <w:rsid w:val="00CD24A6"/>
    <w:rsid w:val="00CD25CD"/>
    <w:rsid w:val="00CD3A51"/>
    <w:rsid w:val="00CD3C58"/>
    <w:rsid w:val="00CD488A"/>
    <w:rsid w:val="00CD6467"/>
    <w:rsid w:val="00CD69BD"/>
    <w:rsid w:val="00CD77E7"/>
    <w:rsid w:val="00CE19E3"/>
    <w:rsid w:val="00CE1FF9"/>
    <w:rsid w:val="00CE2869"/>
    <w:rsid w:val="00CE34CB"/>
    <w:rsid w:val="00CE4417"/>
    <w:rsid w:val="00CE48C7"/>
    <w:rsid w:val="00CE792F"/>
    <w:rsid w:val="00CF11A5"/>
    <w:rsid w:val="00CF26FC"/>
    <w:rsid w:val="00CF2C26"/>
    <w:rsid w:val="00CF48A5"/>
    <w:rsid w:val="00CF53A5"/>
    <w:rsid w:val="00CF648C"/>
    <w:rsid w:val="00CF777E"/>
    <w:rsid w:val="00CF7A7F"/>
    <w:rsid w:val="00D01F90"/>
    <w:rsid w:val="00D031E9"/>
    <w:rsid w:val="00D043AE"/>
    <w:rsid w:val="00D06C28"/>
    <w:rsid w:val="00D10D88"/>
    <w:rsid w:val="00D11009"/>
    <w:rsid w:val="00D131BA"/>
    <w:rsid w:val="00D16742"/>
    <w:rsid w:val="00D1770E"/>
    <w:rsid w:val="00D238C0"/>
    <w:rsid w:val="00D24138"/>
    <w:rsid w:val="00D24B1C"/>
    <w:rsid w:val="00D25BA0"/>
    <w:rsid w:val="00D26DD5"/>
    <w:rsid w:val="00D31200"/>
    <w:rsid w:val="00D31756"/>
    <w:rsid w:val="00D31A8C"/>
    <w:rsid w:val="00D334AB"/>
    <w:rsid w:val="00D337BC"/>
    <w:rsid w:val="00D3383A"/>
    <w:rsid w:val="00D33F4A"/>
    <w:rsid w:val="00D34A55"/>
    <w:rsid w:val="00D37B2D"/>
    <w:rsid w:val="00D40E55"/>
    <w:rsid w:val="00D43473"/>
    <w:rsid w:val="00D43F02"/>
    <w:rsid w:val="00D45853"/>
    <w:rsid w:val="00D46095"/>
    <w:rsid w:val="00D46CDB"/>
    <w:rsid w:val="00D47320"/>
    <w:rsid w:val="00D477F6"/>
    <w:rsid w:val="00D502DE"/>
    <w:rsid w:val="00D50796"/>
    <w:rsid w:val="00D570E7"/>
    <w:rsid w:val="00D620A4"/>
    <w:rsid w:val="00D62B66"/>
    <w:rsid w:val="00D662CE"/>
    <w:rsid w:val="00D66462"/>
    <w:rsid w:val="00D66F37"/>
    <w:rsid w:val="00D66F46"/>
    <w:rsid w:val="00D67014"/>
    <w:rsid w:val="00D73561"/>
    <w:rsid w:val="00D73DFC"/>
    <w:rsid w:val="00D76A02"/>
    <w:rsid w:val="00D76B4D"/>
    <w:rsid w:val="00D77410"/>
    <w:rsid w:val="00D86F50"/>
    <w:rsid w:val="00D87616"/>
    <w:rsid w:val="00D9035D"/>
    <w:rsid w:val="00D90880"/>
    <w:rsid w:val="00D90B3D"/>
    <w:rsid w:val="00D91FDE"/>
    <w:rsid w:val="00D9362C"/>
    <w:rsid w:val="00D9411B"/>
    <w:rsid w:val="00D95709"/>
    <w:rsid w:val="00D95888"/>
    <w:rsid w:val="00D969E2"/>
    <w:rsid w:val="00D97A0D"/>
    <w:rsid w:val="00DA0A18"/>
    <w:rsid w:val="00DA131B"/>
    <w:rsid w:val="00DA3A34"/>
    <w:rsid w:val="00DB1091"/>
    <w:rsid w:val="00DB321D"/>
    <w:rsid w:val="00DB462F"/>
    <w:rsid w:val="00DB6718"/>
    <w:rsid w:val="00DB7AF7"/>
    <w:rsid w:val="00DB7B26"/>
    <w:rsid w:val="00DB7D3A"/>
    <w:rsid w:val="00DC0B30"/>
    <w:rsid w:val="00DC1B34"/>
    <w:rsid w:val="00DC21E9"/>
    <w:rsid w:val="00DC4B49"/>
    <w:rsid w:val="00DC5519"/>
    <w:rsid w:val="00DC63DB"/>
    <w:rsid w:val="00DC6E35"/>
    <w:rsid w:val="00DC706A"/>
    <w:rsid w:val="00DD00D9"/>
    <w:rsid w:val="00DD4449"/>
    <w:rsid w:val="00DD6F26"/>
    <w:rsid w:val="00DE5384"/>
    <w:rsid w:val="00DE54EE"/>
    <w:rsid w:val="00DE6E54"/>
    <w:rsid w:val="00DE6F11"/>
    <w:rsid w:val="00DE7A79"/>
    <w:rsid w:val="00DF1023"/>
    <w:rsid w:val="00DF1C8A"/>
    <w:rsid w:val="00DF2D3F"/>
    <w:rsid w:val="00DF37A3"/>
    <w:rsid w:val="00DF731B"/>
    <w:rsid w:val="00E00219"/>
    <w:rsid w:val="00E008A9"/>
    <w:rsid w:val="00E00AD4"/>
    <w:rsid w:val="00E00D82"/>
    <w:rsid w:val="00E01AD2"/>
    <w:rsid w:val="00E03508"/>
    <w:rsid w:val="00E035BF"/>
    <w:rsid w:val="00E036C2"/>
    <w:rsid w:val="00E05A9B"/>
    <w:rsid w:val="00E079E4"/>
    <w:rsid w:val="00E10701"/>
    <w:rsid w:val="00E11382"/>
    <w:rsid w:val="00E11A52"/>
    <w:rsid w:val="00E12DCB"/>
    <w:rsid w:val="00E14F60"/>
    <w:rsid w:val="00E15262"/>
    <w:rsid w:val="00E156A7"/>
    <w:rsid w:val="00E203B2"/>
    <w:rsid w:val="00E20F04"/>
    <w:rsid w:val="00E21882"/>
    <w:rsid w:val="00E233F5"/>
    <w:rsid w:val="00E25B2C"/>
    <w:rsid w:val="00E2691A"/>
    <w:rsid w:val="00E32BE1"/>
    <w:rsid w:val="00E34D61"/>
    <w:rsid w:val="00E35A7B"/>
    <w:rsid w:val="00E36469"/>
    <w:rsid w:val="00E3729A"/>
    <w:rsid w:val="00E37C92"/>
    <w:rsid w:val="00E41C9F"/>
    <w:rsid w:val="00E42C35"/>
    <w:rsid w:val="00E43097"/>
    <w:rsid w:val="00E43804"/>
    <w:rsid w:val="00E43E8D"/>
    <w:rsid w:val="00E445A5"/>
    <w:rsid w:val="00E45735"/>
    <w:rsid w:val="00E46D63"/>
    <w:rsid w:val="00E47FF9"/>
    <w:rsid w:val="00E51EC6"/>
    <w:rsid w:val="00E52BD4"/>
    <w:rsid w:val="00E532F3"/>
    <w:rsid w:val="00E565EF"/>
    <w:rsid w:val="00E60B25"/>
    <w:rsid w:val="00E6151D"/>
    <w:rsid w:val="00E617B1"/>
    <w:rsid w:val="00E61B50"/>
    <w:rsid w:val="00E648D9"/>
    <w:rsid w:val="00E64D1E"/>
    <w:rsid w:val="00E65A6D"/>
    <w:rsid w:val="00E66CAF"/>
    <w:rsid w:val="00E67528"/>
    <w:rsid w:val="00E67FAB"/>
    <w:rsid w:val="00E7039C"/>
    <w:rsid w:val="00E72C34"/>
    <w:rsid w:val="00E7328B"/>
    <w:rsid w:val="00E7703B"/>
    <w:rsid w:val="00E774E5"/>
    <w:rsid w:val="00E81718"/>
    <w:rsid w:val="00E81B6F"/>
    <w:rsid w:val="00E83001"/>
    <w:rsid w:val="00E84D75"/>
    <w:rsid w:val="00E8611F"/>
    <w:rsid w:val="00E86603"/>
    <w:rsid w:val="00E86E2A"/>
    <w:rsid w:val="00E87963"/>
    <w:rsid w:val="00E879FF"/>
    <w:rsid w:val="00E902A2"/>
    <w:rsid w:val="00E90657"/>
    <w:rsid w:val="00E90C8C"/>
    <w:rsid w:val="00E9210B"/>
    <w:rsid w:val="00E940DF"/>
    <w:rsid w:val="00E95978"/>
    <w:rsid w:val="00EA09A0"/>
    <w:rsid w:val="00EA0E97"/>
    <w:rsid w:val="00EA19D7"/>
    <w:rsid w:val="00EA1CEC"/>
    <w:rsid w:val="00EA2F3C"/>
    <w:rsid w:val="00EA34AF"/>
    <w:rsid w:val="00EA368E"/>
    <w:rsid w:val="00EA43AA"/>
    <w:rsid w:val="00EA7535"/>
    <w:rsid w:val="00EA7625"/>
    <w:rsid w:val="00EA7B4A"/>
    <w:rsid w:val="00EA7BD9"/>
    <w:rsid w:val="00EB1945"/>
    <w:rsid w:val="00EB1C5E"/>
    <w:rsid w:val="00EB3BCB"/>
    <w:rsid w:val="00EB477B"/>
    <w:rsid w:val="00EB7F67"/>
    <w:rsid w:val="00EC0B0F"/>
    <w:rsid w:val="00EC11C4"/>
    <w:rsid w:val="00EC12F2"/>
    <w:rsid w:val="00EC4F9A"/>
    <w:rsid w:val="00EC5766"/>
    <w:rsid w:val="00EC6773"/>
    <w:rsid w:val="00EC779B"/>
    <w:rsid w:val="00ED13F6"/>
    <w:rsid w:val="00ED36DF"/>
    <w:rsid w:val="00ED3B9F"/>
    <w:rsid w:val="00ED4096"/>
    <w:rsid w:val="00ED4442"/>
    <w:rsid w:val="00ED5586"/>
    <w:rsid w:val="00ED577C"/>
    <w:rsid w:val="00ED5DDB"/>
    <w:rsid w:val="00ED6600"/>
    <w:rsid w:val="00ED707E"/>
    <w:rsid w:val="00ED7C9C"/>
    <w:rsid w:val="00ED7ED6"/>
    <w:rsid w:val="00EE1C8F"/>
    <w:rsid w:val="00EE2B58"/>
    <w:rsid w:val="00EE2F62"/>
    <w:rsid w:val="00EE3B4D"/>
    <w:rsid w:val="00EE4043"/>
    <w:rsid w:val="00EE5B64"/>
    <w:rsid w:val="00EE6C06"/>
    <w:rsid w:val="00EF05D5"/>
    <w:rsid w:val="00EF17F2"/>
    <w:rsid w:val="00EF1813"/>
    <w:rsid w:val="00EF1CB6"/>
    <w:rsid w:val="00EF3722"/>
    <w:rsid w:val="00EF3A62"/>
    <w:rsid w:val="00EF3BB2"/>
    <w:rsid w:val="00EF4D94"/>
    <w:rsid w:val="00F012F5"/>
    <w:rsid w:val="00F0159C"/>
    <w:rsid w:val="00F0556D"/>
    <w:rsid w:val="00F05AC9"/>
    <w:rsid w:val="00F05B1F"/>
    <w:rsid w:val="00F07064"/>
    <w:rsid w:val="00F10588"/>
    <w:rsid w:val="00F10775"/>
    <w:rsid w:val="00F1088C"/>
    <w:rsid w:val="00F10EBF"/>
    <w:rsid w:val="00F11B19"/>
    <w:rsid w:val="00F2114D"/>
    <w:rsid w:val="00F214CB"/>
    <w:rsid w:val="00F23EFD"/>
    <w:rsid w:val="00F240B0"/>
    <w:rsid w:val="00F24300"/>
    <w:rsid w:val="00F24472"/>
    <w:rsid w:val="00F252DE"/>
    <w:rsid w:val="00F26FB6"/>
    <w:rsid w:val="00F272C6"/>
    <w:rsid w:val="00F30941"/>
    <w:rsid w:val="00F32AE2"/>
    <w:rsid w:val="00F3370E"/>
    <w:rsid w:val="00F365E0"/>
    <w:rsid w:val="00F37CA5"/>
    <w:rsid w:val="00F40098"/>
    <w:rsid w:val="00F432BE"/>
    <w:rsid w:val="00F446BF"/>
    <w:rsid w:val="00F46190"/>
    <w:rsid w:val="00F471B1"/>
    <w:rsid w:val="00F5063C"/>
    <w:rsid w:val="00F50D0C"/>
    <w:rsid w:val="00F518F7"/>
    <w:rsid w:val="00F54150"/>
    <w:rsid w:val="00F55899"/>
    <w:rsid w:val="00F55C97"/>
    <w:rsid w:val="00F55F26"/>
    <w:rsid w:val="00F572E2"/>
    <w:rsid w:val="00F600CC"/>
    <w:rsid w:val="00F607B0"/>
    <w:rsid w:val="00F60DAB"/>
    <w:rsid w:val="00F62303"/>
    <w:rsid w:val="00F623DF"/>
    <w:rsid w:val="00F63030"/>
    <w:rsid w:val="00F63A10"/>
    <w:rsid w:val="00F640B7"/>
    <w:rsid w:val="00F67864"/>
    <w:rsid w:val="00F70993"/>
    <w:rsid w:val="00F709E4"/>
    <w:rsid w:val="00F71612"/>
    <w:rsid w:val="00F744A9"/>
    <w:rsid w:val="00F7488A"/>
    <w:rsid w:val="00F75C07"/>
    <w:rsid w:val="00F75D63"/>
    <w:rsid w:val="00F775FA"/>
    <w:rsid w:val="00F80DBE"/>
    <w:rsid w:val="00F8277A"/>
    <w:rsid w:val="00F837BF"/>
    <w:rsid w:val="00F83848"/>
    <w:rsid w:val="00F83B78"/>
    <w:rsid w:val="00F91848"/>
    <w:rsid w:val="00F94193"/>
    <w:rsid w:val="00FA0148"/>
    <w:rsid w:val="00FA025E"/>
    <w:rsid w:val="00FA159A"/>
    <w:rsid w:val="00FA19B4"/>
    <w:rsid w:val="00FA1A46"/>
    <w:rsid w:val="00FA1EBC"/>
    <w:rsid w:val="00FA222C"/>
    <w:rsid w:val="00FA2622"/>
    <w:rsid w:val="00FA5657"/>
    <w:rsid w:val="00FA6988"/>
    <w:rsid w:val="00FB132E"/>
    <w:rsid w:val="00FB177B"/>
    <w:rsid w:val="00FB190F"/>
    <w:rsid w:val="00FB1A46"/>
    <w:rsid w:val="00FB2D11"/>
    <w:rsid w:val="00FB420A"/>
    <w:rsid w:val="00FB574F"/>
    <w:rsid w:val="00FB5E78"/>
    <w:rsid w:val="00FB6722"/>
    <w:rsid w:val="00FB7815"/>
    <w:rsid w:val="00FC30B2"/>
    <w:rsid w:val="00FC5046"/>
    <w:rsid w:val="00FC52B3"/>
    <w:rsid w:val="00FC650A"/>
    <w:rsid w:val="00FC764C"/>
    <w:rsid w:val="00FD1871"/>
    <w:rsid w:val="00FD3240"/>
    <w:rsid w:val="00FD6497"/>
    <w:rsid w:val="00FD7955"/>
    <w:rsid w:val="00FE40B8"/>
    <w:rsid w:val="00FE4E82"/>
    <w:rsid w:val="00FE5B46"/>
    <w:rsid w:val="00FE685D"/>
    <w:rsid w:val="00FE6B3C"/>
    <w:rsid w:val="00FE7392"/>
    <w:rsid w:val="00FF0378"/>
    <w:rsid w:val="00FF1EBA"/>
    <w:rsid w:val="00FF31C4"/>
    <w:rsid w:val="00FF3651"/>
    <w:rsid w:val="00FF528D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FDDE"/>
  <w15:docId w15:val="{47F8DA3A-8470-44E5-8577-22B57D2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0E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B10E7B"/>
    <w:pPr>
      <w:keepNext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10E7B"/>
    <w:pPr>
      <w:keepNext/>
      <w:outlineLvl w:val="1"/>
    </w:pPr>
    <w:rPr>
      <w:rFonts w:ascii="Arial" w:hAnsi="Arial" w:cs="Arial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rsid w:val="00B10E7B"/>
    <w:pPr>
      <w:keepNext/>
      <w:spacing w:before="240" w:after="60"/>
      <w:outlineLvl w:val="2"/>
    </w:pPr>
    <w:rPr>
      <w:rFonts w:ascii="Arial" w:eastAsia="Times New Roman" w:hAnsi="Arial"/>
      <w:b/>
      <w:bCs/>
      <w:i/>
      <w:sz w:val="20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10E7B"/>
    <w:pPr>
      <w:keepNext/>
      <w:numPr>
        <w:ilvl w:val="3"/>
        <w:numId w:val="7"/>
      </w:numPr>
      <w:spacing w:before="240" w:after="60"/>
      <w:outlineLvl w:val="3"/>
    </w:pPr>
    <w:rPr>
      <w:rFonts w:ascii="Arial" w:eastAsia="Times New Roman" w:hAnsi="Arial"/>
      <w:bCs/>
      <w:i/>
      <w:sz w:val="20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10E7B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0E7B"/>
    <w:rPr>
      <w:rFonts w:ascii="Arial" w:eastAsia="Calibri" w:hAnsi="Arial" w:cs="Arial"/>
      <w:b/>
      <w:bCs/>
      <w:cap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B10E7B"/>
    <w:rPr>
      <w:rFonts w:ascii="Arial" w:eastAsia="Calibri" w:hAnsi="Arial" w:cs="Arial"/>
      <w:b/>
      <w:bCs/>
      <w:iCs/>
      <w:cap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B10E7B"/>
    <w:rPr>
      <w:rFonts w:ascii="Arial" w:eastAsia="Times New Roman" w:hAnsi="Arial" w:cs="Times New Roman"/>
      <w:b/>
      <w:bCs/>
      <w:i/>
      <w:sz w:val="20"/>
      <w:szCs w:val="26"/>
    </w:rPr>
  </w:style>
  <w:style w:type="character" w:customStyle="1" w:styleId="40">
    <w:name w:val="Заголовок 4 Знак"/>
    <w:basedOn w:val="a1"/>
    <w:link w:val="4"/>
    <w:uiPriority w:val="9"/>
    <w:rsid w:val="00B10E7B"/>
    <w:rPr>
      <w:rFonts w:ascii="Arial" w:eastAsia="Times New Roman" w:hAnsi="Arial" w:cs="Times New Roman"/>
      <w:bCs/>
      <w:i/>
      <w:sz w:val="20"/>
      <w:szCs w:val="28"/>
    </w:rPr>
  </w:style>
  <w:style w:type="character" w:customStyle="1" w:styleId="50">
    <w:name w:val="Заголовок 5 Знак"/>
    <w:basedOn w:val="a1"/>
    <w:link w:val="5"/>
    <w:uiPriority w:val="9"/>
    <w:rsid w:val="00B10E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aliases w:val="h"/>
    <w:basedOn w:val="a0"/>
    <w:link w:val="a5"/>
    <w:unhideWhenUsed/>
    <w:rsid w:val="00B10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 Знак"/>
    <w:basedOn w:val="a1"/>
    <w:link w:val="a4"/>
    <w:rsid w:val="00B10E7B"/>
    <w:rPr>
      <w:rFonts w:ascii="Times New Roman" w:eastAsia="Calibri" w:hAnsi="Times New Roman" w:cs="Times New Roman"/>
      <w:sz w:val="24"/>
    </w:rPr>
  </w:style>
  <w:style w:type="paragraph" w:styleId="a6">
    <w:name w:val="footer"/>
    <w:basedOn w:val="a0"/>
    <w:link w:val="a7"/>
    <w:uiPriority w:val="99"/>
    <w:unhideWhenUsed/>
    <w:rsid w:val="00B10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10E7B"/>
    <w:rPr>
      <w:rFonts w:ascii="Times New Roman" w:eastAsia="Calibri" w:hAnsi="Times New Roman" w:cs="Times New Roman"/>
      <w:sz w:val="24"/>
    </w:rPr>
  </w:style>
  <w:style w:type="paragraph" w:styleId="a8">
    <w:name w:val="No Spacing"/>
    <w:qFormat/>
    <w:rsid w:val="00B10E7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0"/>
    <w:qFormat/>
    <w:rsid w:val="00B10E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rsid w:val="00B10E7B"/>
    <w:pPr>
      <w:tabs>
        <w:tab w:val="right" w:leader="dot" w:pos="9639"/>
      </w:tabs>
      <w:spacing w:before="240"/>
      <w:ind w:left="284" w:hanging="284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B10E7B"/>
    <w:pPr>
      <w:tabs>
        <w:tab w:val="right" w:leader="dot" w:pos="9639"/>
      </w:tabs>
      <w:spacing w:before="240"/>
      <w:ind w:left="709" w:hanging="425"/>
      <w:jc w:val="left"/>
    </w:pPr>
    <w:rPr>
      <w:rFonts w:ascii="Arial" w:hAnsi="Arial"/>
      <w:b/>
      <w:bCs/>
      <w:sz w:val="18"/>
      <w:szCs w:val="20"/>
    </w:rPr>
  </w:style>
  <w:style w:type="paragraph" w:styleId="31">
    <w:name w:val="toc 3"/>
    <w:basedOn w:val="a0"/>
    <w:next w:val="a0"/>
    <w:autoRedefine/>
    <w:uiPriority w:val="39"/>
    <w:rsid w:val="00B10E7B"/>
    <w:pPr>
      <w:ind w:left="240"/>
    </w:pPr>
    <w:rPr>
      <w:rFonts w:ascii="Arial" w:hAnsi="Arial"/>
      <w:i/>
      <w:sz w:val="16"/>
      <w:szCs w:val="20"/>
    </w:rPr>
  </w:style>
  <w:style w:type="character" w:styleId="aa">
    <w:name w:val="Hyperlink"/>
    <w:uiPriority w:val="99"/>
    <w:rsid w:val="00B10E7B"/>
    <w:rPr>
      <w:color w:val="0000FF"/>
      <w:u w:val="single"/>
    </w:rPr>
  </w:style>
  <w:style w:type="paragraph" w:styleId="ab">
    <w:name w:val="annotation text"/>
    <w:basedOn w:val="a0"/>
    <w:link w:val="ac"/>
    <w:uiPriority w:val="99"/>
    <w:rsid w:val="00B10E7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B10E7B"/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ма примечания Знак"/>
    <w:basedOn w:val="ac"/>
    <w:link w:val="ae"/>
    <w:semiHidden/>
    <w:rsid w:val="00B10E7B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semiHidden/>
    <w:rsid w:val="00B10E7B"/>
    <w:rPr>
      <w:b/>
      <w:bCs/>
    </w:rPr>
  </w:style>
  <w:style w:type="character" w:customStyle="1" w:styleId="af">
    <w:name w:val="Текст выноски Знак"/>
    <w:basedOn w:val="a1"/>
    <w:link w:val="af0"/>
    <w:semiHidden/>
    <w:rsid w:val="00B10E7B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0"/>
    <w:link w:val="af"/>
    <w:semiHidden/>
    <w:rsid w:val="00B10E7B"/>
    <w:rPr>
      <w:rFonts w:ascii="Tahoma" w:hAnsi="Tahoma" w:cs="Tahoma"/>
      <w:sz w:val="16"/>
      <w:szCs w:val="16"/>
    </w:rPr>
  </w:style>
  <w:style w:type="paragraph" w:styleId="32">
    <w:name w:val="Body Text 3"/>
    <w:basedOn w:val="a0"/>
    <w:link w:val="33"/>
    <w:rsid w:val="00B10E7B"/>
    <w:pPr>
      <w:spacing w:before="240" w:after="240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B10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О"/>
    <w:basedOn w:val="a0"/>
    <w:rsid w:val="00B10E7B"/>
    <w:pPr>
      <w:spacing w:after="180"/>
      <w:ind w:left="5670"/>
    </w:pPr>
    <w:rPr>
      <w:rFonts w:eastAsia="Times New Roman"/>
      <w:szCs w:val="20"/>
      <w:lang w:eastAsia="ru-RU"/>
    </w:rPr>
  </w:style>
  <w:style w:type="character" w:customStyle="1" w:styleId="af2">
    <w:name w:val="Текст сноски Знак"/>
    <w:basedOn w:val="a1"/>
    <w:link w:val="af3"/>
    <w:semiHidden/>
    <w:rsid w:val="00B1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semiHidden/>
    <w:rsid w:val="00B10E7B"/>
    <w:rPr>
      <w:rFonts w:eastAsia="Times New Roman"/>
      <w:sz w:val="20"/>
      <w:szCs w:val="20"/>
      <w:lang w:eastAsia="ru-RU"/>
    </w:rPr>
  </w:style>
  <w:style w:type="paragraph" w:customStyle="1" w:styleId="af4">
    <w:name w:val="Текст таблица"/>
    <w:basedOn w:val="a0"/>
    <w:rsid w:val="00B10E7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paragraph" w:styleId="2">
    <w:name w:val="List 2"/>
    <w:basedOn w:val="a0"/>
    <w:rsid w:val="00B10E7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textAlignment w:val="baseline"/>
    </w:pPr>
    <w:rPr>
      <w:rFonts w:eastAsia="Times New Roman"/>
      <w:szCs w:val="20"/>
      <w:lang w:eastAsia="ru-RU"/>
    </w:rPr>
  </w:style>
  <w:style w:type="character" w:styleId="af5">
    <w:name w:val="Strong"/>
    <w:qFormat/>
    <w:rsid w:val="00B10E7B"/>
    <w:rPr>
      <w:b/>
      <w:bCs/>
    </w:rPr>
  </w:style>
  <w:style w:type="paragraph" w:styleId="34">
    <w:name w:val="Body Text Indent 3"/>
    <w:basedOn w:val="a0"/>
    <w:link w:val="35"/>
    <w:rsid w:val="00B10E7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10E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B10E7B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6">
    <w:name w:val="Normal (Web)"/>
    <w:basedOn w:val="a0"/>
    <w:uiPriority w:val="99"/>
    <w:rsid w:val="00B10E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B10E7B"/>
  </w:style>
  <w:style w:type="paragraph" w:styleId="af7">
    <w:name w:val="Body Text"/>
    <w:basedOn w:val="a0"/>
    <w:link w:val="af8"/>
    <w:rsid w:val="00B10E7B"/>
    <w:pPr>
      <w:spacing w:after="120"/>
    </w:pPr>
    <w:rPr>
      <w:rFonts w:eastAsia="Times New Roman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B10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_Обычный"/>
    <w:basedOn w:val="a0"/>
    <w:link w:val="S5"/>
    <w:rsid w:val="00B10E7B"/>
    <w:pPr>
      <w:widowControl w:val="0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B10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СписокМ_Обычный"/>
    <w:basedOn w:val="a0"/>
    <w:next w:val="S4"/>
    <w:link w:val="S6"/>
    <w:rsid w:val="00B10E7B"/>
    <w:pPr>
      <w:numPr>
        <w:numId w:val="11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"/>
    <w:link w:val="S"/>
    <w:rsid w:val="00B10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СписокМ_Обычный Знак Знак"/>
    <w:locked/>
    <w:rsid w:val="00B10E7B"/>
    <w:rPr>
      <w:rFonts w:ascii="Times New Roman" w:eastAsia="Times New Roman" w:hAnsi="Times New Roman"/>
      <w:sz w:val="24"/>
      <w:szCs w:val="24"/>
    </w:rPr>
  </w:style>
  <w:style w:type="paragraph" w:customStyle="1" w:styleId="af9">
    <w:name w:val="Текст МУ"/>
    <w:basedOn w:val="a0"/>
    <w:rsid w:val="00B10E7B"/>
    <w:pPr>
      <w:suppressAutoHyphens/>
      <w:spacing w:before="180" w:after="120"/>
    </w:pPr>
    <w:rPr>
      <w:rFonts w:eastAsia="Times New Roman"/>
      <w:szCs w:val="20"/>
      <w:lang w:eastAsia="ar-SA"/>
    </w:rPr>
  </w:style>
  <w:style w:type="paragraph" w:customStyle="1" w:styleId="12">
    <w:name w:val="Список 1"/>
    <w:basedOn w:val="a"/>
    <w:link w:val="13"/>
    <w:rsid w:val="00B10E7B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textAlignment w:val="baseline"/>
    </w:pPr>
    <w:rPr>
      <w:rFonts w:eastAsia="Times New Roman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B10E7B"/>
    <w:pPr>
      <w:numPr>
        <w:numId w:val="1"/>
      </w:numPr>
      <w:contextualSpacing/>
    </w:pPr>
  </w:style>
  <w:style w:type="character" w:customStyle="1" w:styleId="13">
    <w:name w:val="Список 1 Знак"/>
    <w:link w:val="12"/>
    <w:rsid w:val="00B10E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 объекта1"/>
    <w:basedOn w:val="a0"/>
    <w:next w:val="a0"/>
    <w:rsid w:val="00B10E7B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a">
    <w:name w:val="Заголовок приложения"/>
    <w:basedOn w:val="a0"/>
    <w:next w:val="a0"/>
    <w:rsid w:val="00B10E7B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3">
    <w:name w:val="Название объекта2"/>
    <w:basedOn w:val="a0"/>
    <w:next w:val="a0"/>
    <w:rsid w:val="00B10E7B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5">
    <w:name w:val="index 1"/>
    <w:basedOn w:val="a0"/>
    <w:next w:val="a0"/>
    <w:autoRedefine/>
    <w:semiHidden/>
    <w:rsid w:val="00B10E7B"/>
    <w:pPr>
      <w:spacing w:before="40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0"/>
    <w:rsid w:val="00B10E7B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0"/>
    <w:rsid w:val="00B10E7B"/>
    <w:rPr>
      <w:rFonts w:eastAsia="Times New Roman"/>
      <w:szCs w:val="20"/>
      <w:lang w:eastAsia="ru-RU"/>
    </w:rPr>
  </w:style>
  <w:style w:type="character" w:customStyle="1" w:styleId="afb">
    <w:name w:val="Текст концевой сноски Знак"/>
    <w:basedOn w:val="a1"/>
    <w:link w:val="afc"/>
    <w:uiPriority w:val="99"/>
    <w:semiHidden/>
    <w:rsid w:val="00B10E7B"/>
    <w:rPr>
      <w:rFonts w:ascii="Times New Roman" w:eastAsia="Calibri" w:hAnsi="Times New Roman" w:cs="Times New Roman"/>
      <w:sz w:val="20"/>
      <w:szCs w:val="20"/>
    </w:rPr>
  </w:style>
  <w:style w:type="paragraph" w:styleId="afc">
    <w:name w:val="endnote text"/>
    <w:basedOn w:val="a0"/>
    <w:link w:val="afb"/>
    <w:uiPriority w:val="99"/>
    <w:semiHidden/>
    <w:unhideWhenUsed/>
    <w:rsid w:val="00B10E7B"/>
    <w:rPr>
      <w:sz w:val="20"/>
      <w:szCs w:val="20"/>
    </w:rPr>
  </w:style>
  <w:style w:type="paragraph" w:customStyle="1" w:styleId="afd">
    <w:name w:val="М_Обычный"/>
    <w:basedOn w:val="a0"/>
    <w:uiPriority w:val="99"/>
    <w:rsid w:val="00B10E7B"/>
    <w:rPr>
      <w:lang w:eastAsia="ru-RU"/>
    </w:rPr>
  </w:style>
  <w:style w:type="paragraph" w:styleId="afe">
    <w:name w:val="List Paragraph"/>
    <w:basedOn w:val="a0"/>
    <w:link w:val="aff"/>
    <w:uiPriority w:val="34"/>
    <w:qFormat/>
    <w:rsid w:val="00B10E7B"/>
    <w:pPr>
      <w:ind w:left="720"/>
      <w:contextualSpacing/>
    </w:pPr>
    <w:rPr>
      <w:sz w:val="26"/>
      <w:lang w:val="en-US" w:bidi="en-US"/>
    </w:rPr>
  </w:style>
  <w:style w:type="character" w:customStyle="1" w:styleId="aff">
    <w:name w:val="Абзац списка Знак"/>
    <w:link w:val="afe"/>
    <w:uiPriority w:val="34"/>
    <w:rsid w:val="00B10E7B"/>
    <w:rPr>
      <w:rFonts w:ascii="Times New Roman" w:eastAsia="Calibri" w:hAnsi="Times New Roman" w:cs="Times New Roman"/>
      <w:sz w:val="26"/>
      <w:lang w:val="en-US" w:bidi="en-US"/>
    </w:rPr>
  </w:style>
  <w:style w:type="paragraph" w:customStyle="1" w:styleId="S3">
    <w:name w:val="S_НумСписВТаблице3"/>
    <w:basedOn w:val="S31"/>
    <w:next w:val="S4"/>
    <w:rsid w:val="00B10E7B"/>
    <w:pPr>
      <w:numPr>
        <w:numId w:val="10"/>
      </w:numPr>
    </w:pPr>
  </w:style>
  <w:style w:type="paragraph" w:customStyle="1" w:styleId="S31">
    <w:name w:val="S_ТекстВТаблице3"/>
    <w:basedOn w:val="S4"/>
    <w:next w:val="S4"/>
    <w:rsid w:val="00B10E7B"/>
    <w:pPr>
      <w:spacing w:before="120"/>
      <w:jc w:val="left"/>
    </w:pPr>
    <w:rPr>
      <w:sz w:val="16"/>
    </w:rPr>
  </w:style>
  <w:style w:type="paragraph" w:customStyle="1" w:styleId="aff0">
    <w:name w:val="Таблица_Строка"/>
    <w:basedOn w:val="a0"/>
    <w:rsid w:val="00B10E7B"/>
    <w:pPr>
      <w:spacing w:before="1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Default">
    <w:name w:val="Default"/>
    <w:rsid w:val="00B10E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51">
    <w:name w:val="Стиль51"/>
    <w:basedOn w:val="a0"/>
    <w:qFormat/>
    <w:rsid w:val="00B10E7B"/>
    <w:pPr>
      <w:numPr>
        <w:numId w:val="5"/>
      </w:numPr>
    </w:pPr>
    <w:rPr>
      <w:rFonts w:eastAsia="Times New Roman"/>
      <w:szCs w:val="20"/>
    </w:rPr>
  </w:style>
  <w:style w:type="paragraph" w:customStyle="1" w:styleId="formattext">
    <w:name w:val="formattext"/>
    <w:basedOn w:val="a0"/>
    <w:rsid w:val="00B10E7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f1">
    <w:name w:val="Знак"/>
    <w:basedOn w:val="a0"/>
    <w:rsid w:val="00B10E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4">
    <w:name w:val="М_Заголовок 2"/>
    <w:basedOn w:val="20"/>
    <w:autoRedefine/>
    <w:qFormat/>
    <w:rsid w:val="00B10E7B"/>
    <w:pPr>
      <w:keepNext w:val="0"/>
    </w:pPr>
    <w:rPr>
      <w:i/>
      <w:caps w:val="0"/>
    </w:rPr>
  </w:style>
  <w:style w:type="paragraph" w:customStyle="1" w:styleId="s13">
    <w:name w:val="s_13"/>
    <w:basedOn w:val="a0"/>
    <w:rsid w:val="00B10E7B"/>
    <w:pPr>
      <w:ind w:firstLine="720"/>
    </w:pPr>
    <w:rPr>
      <w:rFonts w:eastAsia="Times New Roman"/>
      <w:szCs w:val="24"/>
      <w:lang w:eastAsia="ru-RU"/>
    </w:rPr>
  </w:style>
  <w:style w:type="paragraph" w:styleId="aff2">
    <w:name w:val="Message Header"/>
    <w:basedOn w:val="af7"/>
    <w:link w:val="aff3"/>
    <w:rsid w:val="00B10E7B"/>
    <w:pPr>
      <w:keepLines/>
      <w:spacing w:after="0" w:line="415" w:lineRule="atLeast"/>
      <w:ind w:left="1985" w:right="-360" w:hanging="1145"/>
    </w:pPr>
    <w:rPr>
      <w:sz w:val="20"/>
      <w:szCs w:val="20"/>
    </w:rPr>
  </w:style>
  <w:style w:type="character" w:customStyle="1" w:styleId="aff3">
    <w:name w:val="Шапка Знак"/>
    <w:basedOn w:val="a1"/>
    <w:link w:val="aff2"/>
    <w:rsid w:val="00B10E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B10E7B"/>
  </w:style>
  <w:style w:type="character" w:customStyle="1" w:styleId="apple-style-span">
    <w:name w:val="apple-style-span"/>
    <w:rsid w:val="00B10E7B"/>
  </w:style>
  <w:style w:type="paragraph" w:customStyle="1" w:styleId="s32">
    <w:name w:val="s_32"/>
    <w:basedOn w:val="a0"/>
    <w:rsid w:val="00B10E7B"/>
    <w:pPr>
      <w:spacing w:before="100" w:beforeAutospacing="1" w:after="100" w:afterAutospacing="1"/>
      <w:jc w:val="center"/>
    </w:pPr>
    <w:rPr>
      <w:rFonts w:eastAsia="Times New Roman"/>
      <w:b/>
      <w:bCs/>
      <w:color w:val="000080"/>
      <w:sz w:val="21"/>
      <w:szCs w:val="21"/>
      <w:lang w:eastAsia="ru-RU"/>
    </w:rPr>
  </w:style>
  <w:style w:type="paragraph" w:customStyle="1" w:styleId="S8">
    <w:name w:val="S_Версия"/>
    <w:basedOn w:val="S4"/>
    <w:next w:val="S4"/>
    <w:autoRedefine/>
    <w:rsid w:val="00B10E7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9">
    <w:name w:val="S_ВерхКолонтитулТекст"/>
    <w:basedOn w:val="S4"/>
    <w:next w:val="S4"/>
    <w:rsid w:val="00B10E7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a">
    <w:name w:val="S_ВидДокумента"/>
    <w:basedOn w:val="af7"/>
    <w:next w:val="S4"/>
    <w:link w:val="Sb"/>
    <w:rsid w:val="00B10E7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b">
    <w:name w:val="S_ВидДокумента Знак"/>
    <w:link w:val="Sa"/>
    <w:rsid w:val="00B10E7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c">
    <w:name w:val="S_Гиперссылка"/>
    <w:basedOn w:val="S4"/>
    <w:rsid w:val="00B10E7B"/>
    <w:rPr>
      <w:color w:val="0000FF"/>
      <w:u w:val="single"/>
    </w:rPr>
  </w:style>
  <w:style w:type="paragraph" w:customStyle="1" w:styleId="Sd">
    <w:name w:val="S_Гриф"/>
    <w:basedOn w:val="S4"/>
    <w:rsid w:val="00B10E7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4"/>
    <w:rsid w:val="00B10E7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4"/>
    <w:rsid w:val="00B10E7B"/>
    <w:pPr>
      <w:jc w:val="center"/>
    </w:pPr>
    <w:rPr>
      <w:rFonts w:ascii="Arial" w:hAnsi="Arial"/>
      <w:b/>
      <w:sz w:val="14"/>
    </w:rPr>
  </w:style>
  <w:style w:type="paragraph" w:customStyle="1" w:styleId="S14">
    <w:name w:val="S_Заголовок1"/>
    <w:basedOn w:val="a0"/>
    <w:next w:val="S4"/>
    <w:rsid w:val="00B10E7B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B10E7B"/>
    <w:pPr>
      <w:keepNext/>
      <w:pageBreakBefore/>
      <w:widowControl/>
      <w:numPr>
        <w:numId w:val="6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4"/>
    <w:next w:val="S4"/>
    <w:rsid w:val="00B10E7B"/>
    <w:pPr>
      <w:numPr>
        <w:numId w:val="7"/>
      </w:numPr>
    </w:pPr>
  </w:style>
  <w:style w:type="paragraph" w:customStyle="1" w:styleId="S23">
    <w:name w:val="S_Заголовок2"/>
    <w:basedOn w:val="a0"/>
    <w:next w:val="S4"/>
    <w:rsid w:val="00B10E7B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B10E7B"/>
    <w:pPr>
      <w:keepNext/>
      <w:keepLines/>
      <w:numPr>
        <w:ilvl w:val="2"/>
        <w:numId w:val="6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B10E7B"/>
    <w:pPr>
      <w:numPr>
        <w:ilvl w:val="1"/>
        <w:numId w:val="7"/>
      </w:numPr>
    </w:pPr>
  </w:style>
  <w:style w:type="paragraph" w:customStyle="1" w:styleId="S30">
    <w:name w:val="S_Заголовок3_СписокН"/>
    <w:basedOn w:val="a0"/>
    <w:next w:val="S4"/>
    <w:rsid w:val="00B10E7B"/>
    <w:pPr>
      <w:keepNext/>
      <w:numPr>
        <w:ilvl w:val="2"/>
        <w:numId w:val="7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e">
    <w:name w:val="S_МестоГод"/>
    <w:basedOn w:val="S4"/>
    <w:rsid w:val="00B10E7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">
    <w:name w:val="S_НазваниеРисунка"/>
    <w:basedOn w:val="a0"/>
    <w:next w:val="S4"/>
    <w:rsid w:val="00B10E7B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0">
    <w:name w:val="S_НазваниеТаблицы"/>
    <w:basedOn w:val="S4"/>
    <w:next w:val="S4"/>
    <w:rsid w:val="00B10E7B"/>
    <w:pPr>
      <w:keepNext/>
      <w:jc w:val="right"/>
    </w:pPr>
    <w:rPr>
      <w:rFonts w:ascii="Arial" w:hAnsi="Arial"/>
      <w:b/>
      <w:sz w:val="20"/>
    </w:rPr>
  </w:style>
  <w:style w:type="paragraph" w:customStyle="1" w:styleId="Sf1">
    <w:name w:val="S_НаименованиеДокумента"/>
    <w:basedOn w:val="S4"/>
    <w:next w:val="S4"/>
    <w:rsid w:val="00B10E7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2">
    <w:name w:val="S_НижнКолонтЛев"/>
    <w:basedOn w:val="S4"/>
    <w:next w:val="S4"/>
    <w:rsid w:val="00B10E7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3">
    <w:name w:val="S_НижнКолонтПрав"/>
    <w:basedOn w:val="S4"/>
    <w:next w:val="S4"/>
    <w:rsid w:val="00B10E7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4">
    <w:name w:val="S_НомерДокумента"/>
    <w:basedOn w:val="S4"/>
    <w:next w:val="S4"/>
    <w:rsid w:val="00B10E7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5">
    <w:name w:val="S_ТекстВТаблице1"/>
    <w:basedOn w:val="S4"/>
    <w:next w:val="S4"/>
    <w:rsid w:val="00B10E7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5"/>
    <w:next w:val="S4"/>
    <w:rsid w:val="00B10E7B"/>
    <w:pPr>
      <w:numPr>
        <w:numId w:val="8"/>
      </w:numPr>
    </w:pPr>
  </w:style>
  <w:style w:type="paragraph" w:customStyle="1" w:styleId="S24">
    <w:name w:val="S_ТекстВТаблице2"/>
    <w:basedOn w:val="S4"/>
    <w:next w:val="S4"/>
    <w:rsid w:val="00B10E7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B10E7B"/>
    <w:pPr>
      <w:numPr>
        <w:numId w:val="9"/>
      </w:numPr>
    </w:pPr>
  </w:style>
  <w:style w:type="paragraph" w:customStyle="1" w:styleId="Sf5">
    <w:name w:val="S_Примечание"/>
    <w:basedOn w:val="S4"/>
    <w:next w:val="S4"/>
    <w:rsid w:val="00B10E7B"/>
    <w:pPr>
      <w:ind w:left="567"/>
    </w:pPr>
    <w:rPr>
      <w:i/>
      <w:u w:val="single"/>
    </w:rPr>
  </w:style>
  <w:style w:type="paragraph" w:customStyle="1" w:styleId="Sf6">
    <w:name w:val="S_ПримечаниеТекст"/>
    <w:basedOn w:val="S4"/>
    <w:next w:val="S4"/>
    <w:rsid w:val="00B10E7B"/>
    <w:pPr>
      <w:spacing w:before="120"/>
      <w:ind w:left="567"/>
    </w:pPr>
    <w:rPr>
      <w:i/>
    </w:rPr>
  </w:style>
  <w:style w:type="paragraph" w:customStyle="1" w:styleId="Sf7">
    <w:name w:val="S_Рисунок"/>
    <w:basedOn w:val="S4"/>
    <w:rsid w:val="00B10E7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8">
    <w:name w:val="S_Сноска"/>
    <w:basedOn w:val="S4"/>
    <w:next w:val="S4"/>
    <w:rsid w:val="00B10E7B"/>
    <w:rPr>
      <w:rFonts w:ascii="Arial" w:hAnsi="Arial"/>
      <w:sz w:val="16"/>
    </w:rPr>
  </w:style>
  <w:style w:type="paragraph" w:customStyle="1" w:styleId="Sf9">
    <w:name w:val="S_Содержание"/>
    <w:basedOn w:val="S4"/>
    <w:next w:val="S4"/>
    <w:rsid w:val="00B10E7B"/>
    <w:rPr>
      <w:rFonts w:ascii="Arial" w:hAnsi="Arial"/>
      <w:b/>
      <w:caps/>
      <w:sz w:val="32"/>
      <w:szCs w:val="32"/>
    </w:rPr>
  </w:style>
  <w:style w:type="paragraph" w:customStyle="1" w:styleId="Sfa">
    <w:name w:val="S_ТекстЛоготипа"/>
    <w:basedOn w:val="S4"/>
    <w:rsid w:val="00B10E7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Логотипа1"/>
    <w:basedOn w:val="S4"/>
    <w:next w:val="S4"/>
    <w:rsid w:val="00B10E7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B10E7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Содержания1"/>
    <w:basedOn w:val="S4"/>
    <w:next w:val="S4"/>
    <w:link w:val="S18"/>
    <w:rsid w:val="00B10E7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8">
    <w:name w:val="S_ТекстСодержания1 Знак"/>
    <w:link w:val="S17"/>
    <w:rsid w:val="00B10E7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b">
    <w:name w:val="S_Термин"/>
    <w:basedOn w:val="a0"/>
    <w:next w:val="S4"/>
    <w:link w:val="Sfc"/>
    <w:rsid w:val="00B10E7B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c">
    <w:name w:val="S_Термин Знак"/>
    <w:link w:val="Sfb"/>
    <w:rsid w:val="00B10E7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FORMATTEXT0">
    <w:name w:val=".FORMATTEXT"/>
    <w:uiPriority w:val="99"/>
    <w:rsid w:val="00B10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1"/>
    <w:rsid w:val="00B10E7B"/>
  </w:style>
  <w:style w:type="character" w:customStyle="1" w:styleId="docaccesstitle1">
    <w:name w:val="docaccess_title1"/>
    <w:basedOn w:val="a1"/>
    <w:rsid w:val="00B10E7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B10E7B"/>
  </w:style>
  <w:style w:type="character" w:customStyle="1" w:styleId="docaccessbase">
    <w:name w:val="docaccess_base"/>
    <w:basedOn w:val="a1"/>
    <w:rsid w:val="00B10E7B"/>
  </w:style>
  <w:style w:type="character" w:customStyle="1" w:styleId="aff4">
    <w:name w:val="Текст Знак"/>
    <w:basedOn w:val="a1"/>
    <w:link w:val="aff5"/>
    <w:uiPriority w:val="99"/>
    <w:semiHidden/>
    <w:rsid w:val="00B10E7B"/>
    <w:rPr>
      <w:rFonts w:ascii="Calibri" w:hAnsi="Calibri" w:cs="Consolas"/>
      <w:szCs w:val="21"/>
    </w:rPr>
  </w:style>
  <w:style w:type="paragraph" w:styleId="aff5">
    <w:name w:val="Plain Text"/>
    <w:basedOn w:val="a0"/>
    <w:link w:val="aff4"/>
    <w:uiPriority w:val="99"/>
    <w:semiHidden/>
    <w:unhideWhenUsed/>
    <w:rsid w:val="00B10E7B"/>
    <w:pPr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w">
    <w:name w:val="w"/>
    <w:basedOn w:val="a1"/>
    <w:rsid w:val="00B10E7B"/>
  </w:style>
  <w:style w:type="character" w:styleId="aff6">
    <w:name w:val="Emphasis"/>
    <w:basedOn w:val="a1"/>
    <w:uiPriority w:val="20"/>
    <w:qFormat/>
    <w:rsid w:val="00B10E7B"/>
    <w:rPr>
      <w:i/>
      <w:iCs/>
    </w:rPr>
  </w:style>
  <w:style w:type="paragraph" w:customStyle="1" w:styleId="lists">
    <w:name w:val="list_s"/>
    <w:basedOn w:val="a0"/>
    <w:link w:val="lists0"/>
    <w:uiPriority w:val="99"/>
    <w:rsid w:val="00B10E7B"/>
    <w:pPr>
      <w:tabs>
        <w:tab w:val="left" w:pos="8820"/>
      </w:tabs>
      <w:spacing w:before="120" w:after="120"/>
      <w:ind w:right="535"/>
      <w:jc w:val="left"/>
    </w:pPr>
    <w:rPr>
      <w:rFonts w:eastAsia="Times New Roman"/>
      <w:sz w:val="20"/>
      <w:szCs w:val="20"/>
    </w:rPr>
  </w:style>
  <w:style w:type="character" w:customStyle="1" w:styleId="lists0">
    <w:name w:val="list_s Знак Знак"/>
    <w:link w:val="lists"/>
    <w:uiPriority w:val="99"/>
    <w:locked/>
    <w:rsid w:val="00B10E7B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Основной текст_"/>
    <w:link w:val="25"/>
    <w:rsid w:val="00B10E7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f7"/>
    <w:rsid w:val="00B10E7B"/>
    <w:pPr>
      <w:widowControl w:val="0"/>
      <w:shd w:val="clear" w:color="auto" w:fill="FFFFFF"/>
      <w:spacing w:after="60" w:line="360" w:lineRule="exact"/>
      <w:ind w:hanging="700"/>
      <w:jc w:val="center"/>
    </w:pPr>
    <w:rPr>
      <w:rFonts w:eastAsia="Times New Roman" w:cstheme="minorBidi"/>
      <w:sz w:val="27"/>
      <w:szCs w:val="27"/>
    </w:rPr>
  </w:style>
  <w:style w:type="paragraph" w:customStyle="1" w:styleId="aff8">
    <w:name w:val="Заголовок ТТ"/>
    <w:basedOn w:val="a0"/>
    <w:link w:val="aff9"/>
    <w:uiPriority w:val="99"/>
    <w:rsid w:val="00B10E7B"/>
    <w:pPr>
      <w:spacing w:after="240"/>
      <w:jc w:val="center"/>
    </w:pPr>
    <w:rPr>
      <w:rFonts w:eastAsia="Times New Roman"/>
      <w:b/>
      <w:caps/>
      <w:szCs w:val="24"/>
      <w:lang w:eastAsia="ru-RU"/>
    </w:rPr>
  </w:style>
  <w:style w:type="character" w:customStyle="1" w:styleId="aff9">
    <w:name w:val="Заголовок ТТ Знак"/>
    <w:link w:val="aff8"/>
    <w:uiPriority w:val="99"/>
    <w:locked/>
    <w:rsid w:val="00B10E7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ffa">
    <w:name w:val="annotation reference"/>
    <w:basedOn w:val="a1"/>
    <w:semiHidden/>
    <w:unhideWhenUsed/>
    <w:rsid w:val="002207EB"/>
    <w:rPr>
      <w:sz w:val="16"/>
      <w:szCs w:val="16"/>
    </w:rPr>
  </w:style>
  <w:style w:type="paragraph" w:styleId="affb">
    <w:name w:val="Revision"/>
    <w:hidden/>
    <w:uiPriority w:val="99"/>
    <w:semiHidden/>
    <w:rsid w:val="00DC70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a0"/>
    <w:uiPriority w:val="1"/>
    <w:qFormat/>
    <w:rsid w:val="00E11A52"/>
    <w:pPr>
      <w:widowControl w:val="0"/>
      <w:autoSpaceDE w:val="0"/>
      <w:autoSpaceDN w:val="0"/>
      <w:jc w:val="left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3755-EF00-4B0E-BE49-8AF9925A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16</Pages>
  <Words>4976</Words>
  <Characters>28367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Михайлов</dc:creator>
  <cp:lastModifiedBy>Кудрявцева Валентина Юрьевна</cp:lastModifiedBy>
  <cp:revision>930</cp:revision>
  <cp:lastPrinted>2017-11-10T06:39:00Z</cp:lastPrinted>
  <dcterms:created xsi:type="dcterms:W3CDTF">2017-11-09T11:48:00Z</dcterms:created>
  <dcterms:modified xsi:type="dcterms:W3CDTF">2019-05-08T00:59:00Z</dcterms:modified>
</cp:coreProperties>
</file>