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F0" w:rsidRDefault="008D04F0" w:rsidP="008D04F0">
      <w:pPr>
        <w:widowControl w:val="0"/>
        <w:autoSpaceDE w:val="0"/>
        <w:autoSpaceDN w:val="0"/>
        <w:adjustRightInd w:val="0"/>
        <w:jc w:val="center"/>
        <w:rPr>
          <w:b/>
          <w:bCs/>
          <w:sz w:val="22"/>
          <w:szCs w:val="22"/>
        </w:rPr>
      </w:pPr>
    </w:p>
    <w:p w:rsidR="008D04F0" w:rsidRDefault="008D04F0" w:rsidP="008D04F0">
      <w:pPr>
        <w:widowControl w:val="0"/>
        <w:autoSpaceDE w:val="0"/>
        <w:autoSpaceDN w:val="0"/>
        <w:adjustRightInd w:val="0"/>
        <w:jc w:val="right"/>
        <w:rPr>
          <w:b/>
          <w:bCs/>
          <w:sz w:val="22"/>
          <w:szCs w:val="22"/>
        </w:rPr>
      </w:pPr>
      <w:r>
        <w:rPr>
          <w:b/>
          <w:bCs/>
          <w:sz w:val="22"/>
          <w:szCs w:val="22"/>
        </w:rPr>
        <w:t>ПРОЕКТ</w:t>
      </w:r>
    </w:p>
    <w:p w:rsidR="008D04F0" w:rsidRDefault="008D04F0" w:rsidP="008D04F0">
      <w:pPr>
        <w:widowControl w:val="0"/>
        <w:autoSpaceDE w:val="0"/>
        <w:autoSpaceDN w:val="0"/>
        <w:adjustRightInd w:val="0"/>
        <w:jc w:val="center"/>
        <w:rPr>
          <w:b/>
          <w:bCs/>
          <w:sz w:val="22"/>
          <w:szCs w:val="22"/>
        </w:rPr>
      </w:pPr>
    </w:p>
    <w:p w:rsidR="008D04F0" w:rsidRPr="007A4B13" w:rsidRDefault="008D04F0" w:rsidP="008D04F0">
      <w:pPr>
        <w:widowControl w:val="0"/>
        <w:autoSpaceDE w:val="0"/>
        <w:autoSpaceDN w:val="0"/>
        <w:adjustRightInd w:val="0"/>
        <w:jc w:val="center"/>
        <w:rPr>
          <w:b/>
          <w:bCs/>
          <w:sz w:val="22"/>
          <w:szCs w:val="22"/>
        </w:rPr>
      </w:pPr>
      <w:r>
        <w:rPr>
          <w:b/>
          <w:bCs/>
          <w:sz w:val="22"/>
          <w:szCs w:val="22"/>
        </w:rPr>
        <w:t>ДОГОВОР № ___</w:t>
      </w:r>
    </w:p>
    <w:p w:rsidR="008D04F0" w:rsidRPr="007A4B13" w:rsidRDefault="008D04F0" w:rsidP="008D04F0">
      <w:pPr>
        <w:widowControl w:val="0"/>
        <w:autoSpaceDE w:val="0"/>
        <w:autoSpaceDN w:val="0"/>
        <w:adjustRightInd w:val="0"/>
        <w:jc w:val="center"/>
        <w:rPr>
          <w:sz w:val="22"/>
          <w:szCs w:val="22"/>
        </w:rPr>
      </w:pPr>
      <w:r w:rsidRPr="007A4B13">
        <w:rPr>
          <w:b/>
          <w:bCs/>
          <w:sz w:val="22"/>
          <w:szCs w:val="22"/>
        </w:rPr>
        <w:t xml:space="preserve"> КУПЛИ-ПРОДАЖИ</w:t>
      </w:r>
    </w:p>
    <w:p w:rsidR="008D04F0" w:rsidRPr="00C963CE" w:rsidRDefault="008D04F0" w:rsidP="008D04F0">
      <w:pPr>
        <w:widowControl w:val="0"/>
        <w:autoSpaceDE w:val="0"/>
        <w:autoSpaceDN w:val="0"/>
        <w:adjustRightInd w:val="0"/>
        <w:jc w:val="both"/>
        <w:rPr>
          <w:sz w:val="21"/>
          <w:szCs w:val="21"/>
        </w:rPr>
      </w:pPr>
    </w:p>
    <w:p w:rsidR="008D04F0" w:rsidRPr="00C963CE" w:rsidRDefault="00D364DA" w:rsidP="008D04F0">
      <w:pPr>
        <w:widowControl w:val="0"/>
        <w:tabs>
          <w:tab w:val="left" w:pos="7125"/>
        </w:tabs>
        <w:autoSpaceDE w:val="0"/>
        <w:autoSpaceDN w:val="0"/>
        <w:adjustRightInd w:val="0"/>
        <w:jc w:val="both"/>
        <w:rPr>
          <w:sz w:val="21"/>
          <w:szCs w:val="21"/>
        </w:rPr>
      </w:pPr>
      <w:r>
        <w:rPr>
          <w:sz w:val="21"/>
          <w:szCs w:val="21"/>
        </w:rPr>
        <w:t>г. Казань</w:t>
      </w:r>
      <w:r w:rsidR="008D04F0">
        <w:rPr>
          <w:sz w:val="21"/>
          <w:szCs w:val="21"/>
        </w:rPr>
        <w:t xml:space="preserve">    </w:t>
      </w:r>
      <w:r w:rsidR="008D04F0" w:rsidRPr="00C963CE">
        <w:rPr>
          <w:sz w:val="21"/>
          <w:szCs w:val="21"/>
        </w:rPr>
        <w:t xml:space="preserve">                                                                      </w:t>
      </w:r>
      <w:r w:rsidR="00375CA9">
        <w:rPr>
          <w:sz w:val="21"/>
          <w:szCs w:val="21"/>
        </w:rPr>
        <w:t xml:space="preserve">                 </w:t>
      </w:r>
      <w:r w:rsidR="008D04F0" w:rsidRPr="00C963CE">
        <w:rPr>
          <w:sz w:val="21"/>
          <w:szCs w:val="21"/>
        </w:rPr>
        <w:t xml:space="preserve">         </w:t>
      </w:r>
      <w:r w:rsidR="008D04F0">
        <w:rPr>
          <w:sz w:val="21"/>
          <w:szCs w:val="21"/>
        </w:rPr>
        <w:t xml:space="preserve">  </w:t>
      </w:r>
      <w:r>
        <w:rPr>
          <w:sz w:val="21"/>
          <w:szCs w:val="21"/>
        </w:rPr>
        <w:t xml:space="preserve">                  </w:t>
      </w:r>
      <w:proofErr w:type="gramStart"/>
      <w:r>
        <w:rPr>
          <w:sz w:val="21"/>
          <w:szCs w:val="21"/>
        </w:rPr>
        <w:t xml:space="preserve">   </w:t>
      </w:r>
      <w:r w:rsidR="008D04F0" w:rsidRPr="00C963CE">
        <w:rPr>
          <w:sz w:val="21"/>
          <w:szCs w:val="21"/>
        </w:rPr>
        <w:t>«</w:t>
      </w:r>
      <w:proofErr w:type="gramEnd"/>
      <w:r w:rsidR="008D04F0">
        <w:rPr>
          <w:sz w:val="21"/>
          <w:szCs w:val="21"/>
        </w:rPr>
        <w:t>___</w:t>
      </w:r>
      <w:r w:rsidR="008D04F0" w:rsidRPr="00C963CE">
        <w:rPr>
          <w:sz w:val="21"/>
          <w:szCs w:val="21"/>
        </w:rPr>
        <w:t xml:space="preserve">» </w:t>
      </w:r>
      <w:r w:rsidR="008D04F0">
        <w:rPr>
          <w:sz w:val="21"/>
          <w:szCs w:val="21"/>
        </w:rPr>
        <w:t>___________</w:t>
      </w:r>
      <w:r w:rsidR="008D04F0" w:rsidRPr="00C963CE">
        <w:rPr>
          <w:sz w:val="21"/>
          <w:szCs w:val="21"/>
        </w:rPr>
        <w:t xml:space="preserve"> 20</w:t>
      </w:r>
      <w:r w:rsidR="008D04F0">
        <w:rPr>
          <w:sz w:val="21"/>
          <w:szCs w:val="21"/>
        </w:rPr>
        <w:t>__</w:t>
      </w:r>
      <w:r w:rsidR="008D04F0" w:rsidRPr="00C963CE">
        <w:rPr>
          <w:sz w:val="21"/>
          <w:szCs w:val="21"/>
        </w:rPr>
        <w:t>г.</w:t>
      </w:r>
    </w:p>
    <w:p w:rsidR="008D04F0" w:rsidRPr="00C963CE" w:rsidRDefault="008D04F0" w:rsidP="008D04F0">
      <w:pPr>
        <w:widowControl w:val="0"/>
        <w:tabs>
          <w:tab w:val="left" w:pos="7125"/>
        </w:tabs>
        <w:autoSpaceDE w:val="0"/>
        <w:autoSpaceDN w:val="0"/>
        <w:adjustRightInd w:val="0"/>
        <w:jc w:val="both"/>
        <w:rPr>
          <w:sz w:val="21"/>
          <w:szCs w:val="21"/>
        </w:rPr>
      </w:pPr>
    </w:p>
    <w:p w:rsidR="008D04F0" w:rsidRPr="004514CA" w:rsidRDefault="00D364DA" w:rsidP="004514CA">
      <w:pPr>
        <w:ind w:firstLine="708"/>
        <w:jc w:val="both"/>
      </w:pPr>
      <w:r>
        <w:rPr>
          <w:b/>
        </w:rPr>
        <w:t>Общество с ограниченной ответственностью «</w:t>
      </w:r>
      <w:proofErr w:type="spellStart"/>
      <w:r>
        <w:rPr>
          <w:b/>
        </w:rPr>
        <w:t>Драйвми</w:t>
      </w:r>
      <w:proofErr w:type="spellEnd"/>
      <w:r>
        <w:rPr>
          <w:b/>
        </w:rPr>
        <w:t>»</w:t>
      </w:r>
      <w:r w:rsidRPr="00493C71">
        <w:rPr>
          <w:b/>
        </w:rPr>
        <w:t>,</w:t>
      </w:r>
      <w:r w:rsidRPr="007D0BC0">
        <w:rPr>
          <w:b/>
        </w:rPr>
        <w:t xml:space="preserve"> </w:t>
      </w:r>
      <w:r w:rsidRPr="007D0BC0">
        <w:t xml:space="preserve">в лице </w:t>
      </w:r>
      <w:proofErr w:type="spellStart"/>
      <w:r>
        <w:t>И.о</w:t>
      </w:r>
      <w:proofErr w:type="spellEnd"/>
      <w:r>
        <w:t xml:space="preserve">. </w:t>
      </w:r>
      <w:r w:rsidRPr="007D0BC0">
        <w:t xml:space="preserve">конкурсного управляющего </w:t>
      </w:r>
      <w:proofErr w:type="spellStart"/>
      <w:r w:rsidRPr="007D0BC0">
        <w:t>Саховского</w:t>
      </w:r>
      <w:proofErr w:type="spellEnd"/>
      <w:r w:rsidRPr="007D0BC0">
        <w:t xml:space="preserve"> Андрея </w:t>
      </w:r>
      <w:r>
        <w:t>Андреевича, действующего на основании Р</w:t>
      </w:r>
      <w:r w:rsidRPr="007D0BC0">
        <w:t>ешени</w:t>
      </w:r>
      <w:r>
        <w:t xml:space="preserve">я Арбитражного суда города Москвы по делу </w:t>
      </w:r>
      <w:r w:rsidRPr="00EE1809">
        <w:t>№ А40-117574/2020 от 13.05.2021г.</w:t>
      </w:r>
      <w:r w:rsidRPr="00A70395">
        <w:rPr>
          <w:rStyle w:val="20"/>
          <w:rFonts w:ascii="Times New Roman" w:hAnsi="Times New Roman" w:cs="Times New Roman"/>
          <w:b w:val="0"/>
          <w:i w:val="0"/>
        </w:rPr>
        <w:t>,</w:t>
      </w:r>
      <w:r w:rsidRPr="00EE1809">
        <w:rPr>
          <w:rStyle w:val="20"/>
        </w:rPr>
        <w:t xml:space="preserve"> </w:t>
      </w:r>
      <w:r w:rsidRPr="007D0BC0">
        <w:rPr>
          <w:rFonts w:eastAsia="Symbol" w:cs="Symbol"/>
        </w:rPr>
        <w:t xml:space="preserve">именуемый </w:t>
      </w:r>
      <w:r w:rsidR="00280E42">
        <w:rPr>
          <w:rFonts w:eastAsia="Symbol" w:cs="Symbol"/>
        </w:rPr>
        <w:t>в дальнейшем «Продавец</w:t>
      </w:r>
      <w:r w:rsidRPr="007D0BC0">
        <w:rPr>
          <w:rFonts w:eastAsia="Symbol" w:cs="Symbol"/>
        </w:rPr>
        <w:t>» с одной стороны</w:t>
      </w:r>
      <w:r w:rsidR="004514CA" w:rsidRPr="004514CA">
        <w:t xml:space="preserve">,  </w:t>
      </w:r>
      <w:r w:rsidR="008D04F0" w:rsidRPr="004514CA">
        <w:t xml:space="preserve">и </w:t>
      </w:r>
      <w:r w:rsidR="004514CA">
        <w:t>______________</w:t>
      </w:r>
      <w:r w:rsidR="008D04F0" w:rsidRPr="004514CA">
        <w:t>______________</w:t>
      </w:r>
      <w:r w:rsidR="00375CA9" w:rsidRPr="004514CA">
        <w:t>,</w:t>
      </w:r>
      <w:r w:rsidR="008E79AC" w:rsidRPr="004514CA">
        <w:t xml:space="preserve"> </w:t>
      </w:r>
      <w:r w:rsidR="008D04F0" w:rsidRPr="004514CA">
        <w:t>в лице _______</w:t>
      </w:r>
      <w:r w:rsidR="003A0C83" w:rsidRPr="004514CA">
        <w:t xml:space="preserve">__________________, </w:t>
      </w:r>
      <w:proofErr w:type="spellStart"/>
      <w:r w:rsidR="003A0C83" w:rsidRPr="004514CA">
        <w:t>действующ</w:t>
      </w:r>
      <w:proofErr w:type="spellEnd"/>
      <w:r w:rsidR="003A0C83" w:rsidRPr="004514CA">
        <w:t>__</w:t>
      </w:r>
      <w:r w:rsidR="008D04F0" w:rsidRPr="004514CA">
        <w:t xml:space="preserve"> на основании ____________________________, именуемое в дальнейшем «Покупатель», с другой стороны, заключили настоящий договор о нижеследующем:</w:t>
      </w:r>
    </w:p>
    <w:p w:rsidR="005A754F" w:rsidRDefault="005A754F" w:rsidP="008D04F0">
      <w:pPr>
        <w:widowControl w:val="0"/>
        <w:autoSpaceDE w:val="0"/>
        <w:autoSpaceDN w:val="0"/>
        <w:adjustRightInd w:val="0"/>
        <w:jc w:val="center"/>
        <w:rPr>
          <w:b/>
          <w:bCs/>
        </w:rPr>
      </w:pPr>
    </w:p>
    <w:p w:rsidR="008D04F0" w:rsidRPr="0058656A" w:rsidRDefault="008D04F0" w:rsidP="008D04F0">
      <w:pPr>
        <w:widowControl w:val="0"/>
        <w:autoSpaceDE w:val="0"/>
        <w:autoSpaceDN w:val="0"/>
        <w:adjustRightInd w:val="0"/>
        <w:jc w:val="center"/>
        <w:rPr>
          <w:b/>
          <w:bCs/>
        </w:rPr>
      </w:pPr>
      <w:r w:rsidRPr="008D04F0">
        <w:rPr>
          <w:b/>
          <w:bCs/>
        </w:rPr>
        <w:t>1. Предмет и общие условия договора</w:t>
      </w:r>
    </w:p>
    <w:p w:rsidR="00E96AAE" w:rsidRPr="00E96AAE" w:rsidRDefault="004135C3" w:rsidP="004135C3">
      <w:pPr>
        <w:widowControl w:val="0"/>
        <w:autoSpaceDE w:val="0"/>
        <w:autoSpaceDN w:val="0"/>
        <w:adjustRightInd w:val="0"/>
        <w:rPr>
          <w:bCs/>
        </w:rPr>
      </w:pPr>
      <w:r w:rsidRPr="00E96AAE">
        <w:rPr>
          <w:bCs/>
        </w:rPr>
        <w:t>1.1.</w:t>
      </w:r>
      <w:r w:rsidR="00E96AAE" w:rsidRPr="00E96AAE">
        <w:rPr>
          <w:bCs/>
        </w:rPr>
        <w:t xml:space="preserve"> </w:t>
      </w:r>
      <w:r w:rsidR="00E96AAE">
        <w:rPr>
          <w:bCs/>
        </w:rPr>
        <w:t>Данный договор заключается в соответствии со ст. 110, 139 Федерального закона «О несостоятельности (банкротстве)», согласно Протокола торгов _________ от ______________</w:t>
      </w:r>
    </w:p>
    <w:p w:rsidR="008D04F0" w:rsidRPr="008D04F0" w:rsidRDefault="004135C3" w:rsidP="008D04F0">
      <w:pPr>
        <w:jc w:val="both"/>
        <w:rPr>
          <w:color w:val="000000"/>
        </w:rPr>
      </w:pPr>
      <w:r>
        <w:rPr>
          <w:color w:val="000000"/>
        </w:rPr>
        <w:t>1.2</w:t>
      </w:r>
      <w:r w:rsidR="008D04F0" w:rsidRPr="008D04F0">
        <w:rPr>
          <w:color w:val="000000"/>
        </w:rPr>
        <w:t xml:space="preserve">. </w:t>
      </w:r>
      <w:proofErr w:type="gramStart"/>
      <w:r w:rsidR="008D04F0" w:rsidRPr="008D04F0">
        <w:rPr>
          <w:color w:val="000000"/>
        </w:rPr>
        <w:t>Продавец  передает</w:t>
      </w:r>
      <w:proofErr w:type="gramEnd"/>
      <w:r w:rsidR="008D04F0" w:rsidRPr="008D04F0">
        <w:rPr>
          <w:color w:val="000000"/>
        </w:rPr>
        <w:t xml:space="preserve">, а Покупатель принимает следующее </w:t>
      </w:r>
      <w:r w:rsidR="00A70395">
        <w:rPr>
          <w:color w:val="000000"/>
        </w:rPr>
        <w:t xml:space="preserve">движимое </w:t>
      </w:r>
      <w:r w:rsidR="00375CA9">
        <w:rPr>
          <w:color w:val="000000"/>
        </w:rPr>
        <w:t>имущество</w:t>
      </w:r>
      <w:r w:rsidR="00E96AAE">
        <w:rPr>
          <w:color w:val="000000"/>
        </w:rPr>
        <w:t xml:space="preserve">, являющееся предметом залога </w:t>
      </w:r>
      <w:r w:rsidR="00E96AAE">
        <w:t>ООО «</w:t>
      </w:r>
      <w:proofErr w:type="spellStart"/>
      <w:r w:rsidR="00E96AAE">
        <w:t>Лифан</w:t>
      </w:r>
      <w:proofErr w:type="spellEnd"/>
      <w:r w:rsidR="00E96AAE">
        <w:t xml:space="preserve"> </w:t>
      </w:r>
      <w:r w:rsidR="00E96AAE" w:rsidRPr="00E96AAE">
        <w:t xml:space="preserve">Моторс Рус» (ИНН </w:t>
      </w:r>
      <w:r w:rsidR="00E96AAE" w:rsidRPr="00E96AAE">
        <w:rPr>
          <w:rStyle w:val="pseudo-link"/>
          <w:shd w:val="clear" w:color="auto" w:fill="FFFFFF"/>
        </w:rPr>
        <w:t>7743827435)</w:t>
      </w:r>
      <w:r w:rsidR="008D04F0" w:rsidRPr="00E96AAE">
        <w:t>:</w:t>
      </w:r>
    </w:p>
    <w:p w:rsidR="00D364DA" w:rsidRPr="00A76683" w:rsidRDefault="00D364DA" w:rsidP="00D364DA">
      <w:pPr>
        <w:pStyle w:val="Default"/>
        <w:jc w:val="both"/>
      </w:pPr>
      <w:r w:rsidRPr="00A76683">
        <w:t>Автомобиль LIFAN X50</w:t>
      </w:r>
      <w:r w:rsidR="00CD4391" w:rsidRPr="00A76683">
        <w:t xml:space="preserve"> (легковой универсал)</w:t>
      </w:r>
      <w:r w:rsidRPr="00A76683">
        <w:t xml:space="preserve">, 2017 год. </w:t>
      </w:r>
      <w:proofErr w:type="spellStart"/>
      <w:r w:rsidRPr="00A76683">
        <w:t>вып</w:t>
      </w:r>
      <w:proofErr w:type="spellEnd"/>
      <w:r w:rsidRPr="00A76683">
        <w:t>., цвет: белый, VIN: X9W215852J0002463, гос. знак: B851ВК799, мощность двигателя кВт/</w:t>
      </w:r>
      <w:proofErr w:type="spellStart"/>
      <w:r w:rsidRPr="00A76683">
        <w:t>л.с</w:t>
      </w:r>
      <w:proofErr w:type="spellEnd"/>
      <w:r w:rsidRPr="00A76683">
        <w:t xml:space="preserve"> 76.1/103.4, экологический класс </w:t>
      </w:r>
      <w:proofErr w:type="gramStart"/>
      <w:r w:rsidRPr="00A76683">
        <w:t>5,  шасси</w:t>
      </w:r>
      <w:proofErr w:type="gramEnd"/>
      <w:r w:rsidRPr="00A76683">
        <w:t xml:space="preserve"> (рама) № отсутствует, </w:t>
      </w:r>
      <w:r w:rsidR="00CD4391" w:rsidRPr="00A76683">
        <w:t xml:space="preserve">технически допустимая макс. масса – 1550 кг, на ходу; </w:t>
      </w:r>
    </w:p>
    <w:p w:rsidR="00D364DA" w:rsidRPr="00A76683" w:rsidRDefault="00D364DA" w:rsidP="00D364DA">
      <w:pPr>
        <w:pStyle w:val="Default"/>
        <w:jc w:val="both"/>
      </w:pPr>
      <w:r w:rsidRPr="00A76683">
        <w:t>Автомобиль LIFAN X50</w:t>
      </w:r>
      <w:r w:rsidR="00CD4391" w:rsidRPr="00A76683">
        <w:t xml:space="preserve"> (легковой универсал)</w:t>
      </w:r>
      <w:r w:rsidRPr="00A76683">
        <w:t xml:space="preserve">, 2017 год. </w:t>
      </w:r>
      <w:proofErr w:type="spellStart"/>
      <w:r w:rsidRPr="00A76683">
        <w:t>вып</w:t>
      </w:r>
      <w:proofErr w:type="spellEnd"/>
      <w:r w:rsidRPr="00A76683">
        <w:t>., цвет: белый, VIN: X9W21585</w:t>
      </w:r>
      <w:r w:rsidR="00CD4391" w:rsidRPr="00A76683">
        <w:t>2J0002459, гос. знак: Н648ВА799, мощность двигателя кВт/</w:t>
      </w:r>
      <w:proofErr w:type="spellStart"/>
      <w:r w:rsidR="00CD4391" w:rsidRPr="00A76683">
        <w:t>л.с</w:t>
      </w:r>
      <w:proofErr w:type="spellEnd"/>
      <w:r w:rsidR="00CD4391" w:rsidRPr="00A76683">
        <w:t xml:space="preserve"> 76.1/103.4, экологический класс </w:t>
      </w:r>
      <w:proofErr w:type="gramStart"/>
      <w:r w:rsidR="00CD4391" w:rsidRPr="00A76683">
        <w:t>5,  шасси</w:t>
      </w:r>
      <w:proofErr w:type="gramEnd"/>
      <w:r w:rsidR="00CD4391" w:rsidRPr="00A76683">
        <w:t xml:space="preserve"> (рама) № отсутствует, технически допустимая макс. масса – 1550 кг, не на ходу; </w:t>
      </w:r>
    </w:p>
    <w:p w:rsidR="00D364DA" w:rsidRPr="00A76683" w:rsidRDefault="00D364DA" w:rsidP="00D364DA">
      <w:pPr>
        <w:pStyle w:val="Default"/>
        <w:jc w:val="both"/>
      </w:pPr>
      <w:r w:rsidRPr="00A76683">
        <w:t>Автомобиль LIFAN X50</w:t>
      </w:r>
      <w:r w:rsidR="00CD4391" w:rsidRPr="00A76683">
        <w:t xml:space="preserve"> (легковой универсал)</w:t>
      </w:r>
      <w:r w:rsidRPr="00A76683">
        <w:t xml:space="preserve">, 2017 год. </w:t>
      </w:r>
      <w:proofErr w:type="spellStart"/>
      <w:r w:rsidRPr="00A76683">
        <w:t>вып</w:t>
      </w:r>
      <w:proofErr w:type="spellEnd"/>
      <w:r w:rsidRPr="00A76683">
        <w:t>., цвет: белый, VIN: X9W21585</w:t>
      </w:r>
      <w:r w:rsidR="00CD4391" w:rsidRPr="00A76683">
        <w:t>2J0002457, гос. знак: Н016ВА799, мощность двигателя кВт/</w:t>
      </w:r>
      <w:proofErr w:type="spellStart"/>
      <w:r w:rsidR="00CD4391" w:rsidRPr="00A76683">
        <w:t>л.с</w:t>
      </w:r>
      <w:proofErr w:type="spellEnd"/>
      <w:r w:rsidR="00CD4391" w:rsidRPr="00A76683">
        <w:t xml:space="preserve"> 76.1/103.4, экологический класс </w:t>
      </w:r>
      <w:proofErr w:type="gramStart"/>
      <w:r w:rsidR="00CD4391" w:rsidRPr="00A76683">
        <w:t>5,  шасси</w:t>
      </w:r>
      <w:proofErr w:type="gramEnd"/>
      <w:r w:rsidR="00CD4391" w:rsidRPr="00A76683">
        <w:t xml:space="preserve"> (рама) № отсутствует, технически допустимая макс. масса – 1550 кг, на ходу;</w:t>
      </w:r>
    </w:p>
    <w:p w:rsidR="00D364DA" w:rsidRPr="00A76683" w:rsidRDefault="00D364DA" w:rsidP="00D364DA">
      <w:pPr>
        <w:pStyle w:val="Default"/>
        <w:jc w:val="both"/>
      </w:pPr>
      <w:r w:rsidRPr="00A76683">
        <w:t>Автомобиль LIFAN X50</w:t>
      </w:r>
      <w:r w:rsidR="00CD4391" w:rsidRPr="00A76683">
        <w:t xml:space="preserve"> (легковой универсал)</w:t>
      </w:r>
      <w:r w:rsidRPr="00A76683">
        <w:t xml:space="preserve">, 2017 год </w:t>
      </w:r>
      <w:proofErr w:type="spellStart"/>
      <w:r w:rsidRPr="00A76683">
        <w:t>вып</w:t>
      </w:r>
      <w:proofErr w:type="spellEnd"/>
      <w:r w:rsidRPr="00A76683">
        <w:t>., цвет: белый, VIN: X9W21585</w:t>
      </w:r>
      <w:r w:rsidR="00CD4391" w:rsidRPr="00A76683">
        <w:t>2J0002454, гос. знак: Н020ВА799, мощность двигателя кВт/</w:t>
      </w:r>
      <w:proofErr w:type="spellStart"/>
      <w:r w:rsidR="00CD4391" w:rsidRPr="00A76683">
        <w:t>л.с</w:t>
      </w:r>
      <w:proofErr w:type="spellEnd"/>
      <w:r w:rsidR="00CD4391" w:rsidRPr="00A76683">
        <w:t xml:space="preserve"> 76.1/103.4, экологический класс </w:t>
      </w:r>
      <w:proofErr w:type="gramStart"/>
      <w:r w:rsidR="00CD4391" w:rsidRPr="00A76683">
        <w:t>5,  шасси</w:t>
      </w:r>
      <w:proofErr w:type="gramEnd"/>
      <w:r w:rsidR="00CD4391" w:rsidRPr="00A76683">
        <w:t xml:space="preserve"> (рама) № отсутствует, технически допустимая макс. масса – 1550 кг, </w:t>
      </w:r>
      <w:r w:rsidR="00330822" w:rsidRPr="00A76683">
        <w:t xml:space="preserve">не </w:t>
      </w:r>
      <w:r w:rsidR="00CD4391" w:rsidRPr="00A76683">
        <w:t>на ходу;</w:t>
      </w:r>
    </w:p>
    <w:p w:rsidR="00D364DA" w:rsidRPr="00A76683" w:rsidRDefault="00D364DA" w:rsidP="00D364DA">
      <w:pPr>
        <w:pStyle w:val="Default"/>
        <w:jc w:val="both"/>
      </w:pPr>
      <w:r w:rsidRPr="00A76683">
        <w:t>Автомобиль LIFAN X50</w:t>
      </w:r>
      <w:r w:rsidR="00FC504D" w:rsidRPr="00A76683">
        <w:t xml:space="preserve"> (легковой универсал)</w:t>
      </w:r>
      <w:r w:rsidRPr="00A76683">
        <w:t xml:space="preserve">, 2017 год </w:t>
      </w:r>
      <w:proofErr w:type="spellStart"/>
      <w:r w:rsidRPr="00A76683">
        <w:t>вып</w:t>
      </w:r>
      <w:proofErr w:type="spellEnd"/>
      <w:r w:rsidRPr="00A76683">
        <w:t>., цвет: белый, VIN: X9W21585</w:t>
      </w:r>
      <w:r w:rsidR="00FC504D" w:rsidRPr="00A76683">
        <w:t>2J0002440, гос. знак: В937ВК799, мощность двигателя кВт/</w:t>
      </w:r>
      <w:proofErr w:type="spellStart"/>
      <w:r w:rsidR="00FC504D" w:rsidRPr="00A76683">
        <w:t>л.с</w:t>
      </w:r>
      <w:proofErr w:type="spellEnd"/>
      <w:r w:rsidR="00FC504D" w:rsidRPr="00A76683">
        <w:t xml:space="preserve"> 76.1/103.4, экологический класс </w:t>
      </w:r>
      <w:proofErr w:type="gramStart"/>
      <w:r w:rsidR="00FC504D" w:rsidRPr="00A76683">
        <w:t>5,  шасси</w:t>
      </w:r>
      <w:proofErr w:type="gramEnd"/>
      <w:r w:rsidR="00FC504D" w:rsidRPr="00A76683">
        <w:t xml:space="preserve"> (рама) № отсутствует, технически допустимая макс. масса – 1550 кг, на ходу; </w:t>
      </w:r>
    </w:p>
    <w:p w:rsidR="00D364DA" w:rsidRPr="00A76683" w:rsidRDefault="00D364DA" w:rsidP="00D364DA">
      <w:pPr>
        <w:pStyle w:val="Default"/>
        <w:jc w:val="both"/>
      </w:pPr>
      <w:r w:rsidRPr="00A76683">
        <w:t>Автомобиль LIFAN X50</w:t>
      </w:r>
      <w:r w:rsidR="00FC504D" w:rsidRPr="00A76683">
        <w:t xml:space="preserve"> (легковой универсал)</w:t>
      </w:r>
      <w:r w:rsidRPr="00A76683">
        <w:t>, 2017 года выпуска, цвет: белый, VIN: X9W21585</w:t>
      </w:r>
      <w:r w:rsidR="00FC504D" w:rsidRPr="00A76683">
        <w:t>2J0002432, гос. знак: Н089ВА799, мощность двигателя кВт/</w:t>
      </w:r>
      <w:proofErr w:type="spellStart"/>
      <w:r w:rsidR="00FC504D" w:rsidRPr="00A76683">
        <w:t>л.с</w:t>
      </w:r>
      <w:proofErr w:type="spellEnd"/>
      <w:r w:rsidR="00FC504D" w:rsidRPr="00A76683">
        <w:t xml:space="preserve"> 76.1/103.4, экологический класс </w:t>
      </w:r>
      <w:proofErr w:type="gramStart"/>
      <w:r w:rsidR="00FC504D" w:rsidRPr="00A76683">
        <w:t>5,  шасси</w:t>
      </w:r>
      <w:proofErr w:type="gramEnd"/>
      <w:r w:rsidR="00FC504D" w:rsidRPr="00A76683">
        <w:t xml:space="preserve"> (рама) № отсутствует, технически допустимая макс. масса – 1550 кг, на ходу;</w:t>
      </w:r>
    </w:p>
    <w:p w:rsidR="00D364DA" w:rsidRPr="00A76683" w:rsidRDefault="00D364DA" w:rsidP="00D364DA">
      <w:pPr>
        <w:pStyle w:val="Default"/>
        <w:jc w:val="both"/>
      </w:pPr>
      <w:r w:rsidRPr="00A76683">
        <w:t>Автомобиль LIFAN X50</w:t>
      </w:r>
      <w:r w:rsidR="00117DAC" w:rsidRPr="00A76683">
        <w:t xml:space="preserve"> (легковой универсал)</w:t>
      </w:r>
      <w:r w:rsidRPr="00A76683">
        <w:t>, 2017 года выпуска, цвет: белый, VIN: X9W21585</w:t>
      </w:r>
      <w:r w:rsidR="00117DAC" w:rsidRPr="00A76683">
        <w:t>2J0002416, гос. знак: Н063ВА799, мощность двигателя кВт/</w:t>
      </w:r>
      <w:proofErr w:type="spellStart"/>
      <w:r w:rsidR="00117DAC" w:rsidRPr="00A76683">
        <w:t>л.с</w:t>
      </w:r>
      <w:proofErr w:type="spellEnd"/>
      <w:r w:rsidR="00117DAC" w:rsidRPr="00A76683">
        <w:t xml:space="preserve"> 76.1/103.4, экологический класс </w:t>
      </w:r>
      <w:proofErr w:type="gramStart"/>
      <w:r w:rsidR="00117DAC" w:rsidRPr="00A76683">
        <w:t>5,  шасси</w:t>
      </w:r>
      <w:proofErr w:type="gramEnd"/>
      <w:r w:rsidR="00117DAC" w:rsidRPr="00A76683">
        <w:t xml:space="preserve"> (рама) № отсутствует, технически допустимая макс. масса – 1550 кг, не на ходу;</w:t>
      </w:r>
    </w:p>
    <w:p w:rsidR="00D364DA" w:rsidRPr="00A76683" w:rsidRDefault="00D364DA" w:rsidP="00D364DA">
      <w:pPr>
        <w:pStyle w:val="Default"/>
        <w:jc w:val="both"/>
      </w:pPr>
      <w:r w:rsidRPr="00A76683">
        <w:t>Автомобиль LIFAN X50</w:t>
      </w:r>
      <w:r w:rsidR="00117DAC" w:rsidRPr="00A76683">
        <w:t xml:space="preserve"> (легковой универсал)</w:t>
      </w:r>
      <w:r w:rsidRPr="00A76683">
        <w:t>, 2017 года выпуска, цвет: белый, VIN: X9W21585</w:t>
      </w:r>
      <w:r w:rsidR="00117DAC" w:rsidRPr="00A76683">
        <w:t>2J0002406, гос. знак: Н077ВА799, мощность двигателя кВт/</w:t>
      </w:r>
      <w:proofErr w:type="spellStart"/>
      <w:r w:rsidR="00117DAC" w:rsidRPr="00A76683">
        <w:t>л.с</w:t>
      </w:r>
      <w:proofErr w:type="spellEnd"/>
      <w:r w:rsidR="00117DAC" w:rsidRPr="00A76683">
        <w:t xml:space="preserve"> 76.1/103.4, экологический класс </w:t>
      </w:r>
      <w:proofErr w:type="gramStart"/>
      <w:r w:rsidR="00117DAC" w:rsidRPr="00A76683">
        <w:t>5,  шасси</w:t>
      </w:r>
      <w:proofErr w:type="gramEnd"/>
      <w:r w:rsidR="00117DAC" w:rsidRPr="00A76683">
        <w:t xml:space="preserve"> (рама) № отсутствует, технически допустимая макс. масса – 1550 кг, не на ходу;</w:t>
      </w:r>
    </w:p>
    <w:p w:rsidR="00D364DA" w:rsidRPr="00A76683" w:rsidRDefault="00D364DA" w:rsidP="00D364DA">
      <w:pPr>
        <w:pStyle w:val="Default"/>
        <w:jc w:val="both"/>
      </w:pPr>
      <w:r w:rsidRPr="00A76683">
        <w:lastRenderedPageBreak/>
        <w:t>Автомобиль LIFAN X50</w:t>
      </w:r>
      <w:r w:rsidR="00117DAC" w:rsidRPr="00A76683">
        <w:t xml:space="preserve"> (легковой универсал)</w:t>
      </w:r>
      <w:r w:rsidRPr="00A76683">
        <w:t>, 2017 года выпуска, цвет: белый, VIN: X9W215852J0002354, гос</w:t>
      </w:r>
      <w:r w:rsidR="00117DAC" w:rsidRPr="00A76683">
        <w:t>. знак: В305ВК799, мощность двигателя кВт/</w:t>
      </w:r>
      <w:proofErr w:type="spellStart"/>
      <w:r w:rsidR="00117DAC" w:rsidRPr="00A76683">
        <w:t>л.с</w:t>
      </w:r>
      <w:proofErr w:type="spellEnd"/>
      <w:r w:rsidR="00117DAC" w:rsidRPr="00A76683">
        <w:t xml:space="preserve"> 76.1/103.4, экологический класс </w:t>
      </w:r>
      <w:proofErr w:type="gramStart"/>
      <w:r w:rsidR="00117DAC" w:rsidRPr="00A76683">
        <w:t>5,  шасси</w:t>
      </w:r>
      <w:proofErr w:type="gramEnd"/>
      <w:r w:rsidR="00117DAC" w:rsidRPr="00A76683">
        <w:t xml:space="preserve"> (рама) № отсутствует, технически допустимая макс. масса – 1550 кг, на ходу;</w:t>
      </w:r>
    </w:p>
    <w:p w:rsidR="00D364DA" w:rsidRPr="00A76683" w:rsidRDefault="00D364DA" w:rsidP="00D364DA">
      <w:pPr>
        <w:pStyle w:val="Default"/>
        <w:jc w:val="both"/>
      </w:pPr>
      <w:r w:rsidRPr="00A76683">
        <w:t>Автомобиль LIFAN X50</w:t>
      </w:r>
      <w:r w:rsidR="0022790A" w:rsidRPr="00A76683">
        <w:t xml:space="preserve"> (легковой универсал)</w:t>
      </w:r>
      <w:r w:rsidRPr="00A76683">
        <w:t>, 2017 года выпуска, цвет: белый, VIN: X9W21585</w:t>
      </w:r>
      <w:r w:rsidR="0022790A" w:rsidRPr="00A76683">
        <w:t>2J0002353, гос. знак: В873ВК799, мощность двигателя кВт/</w:t>
      </w:r>
      <w:proofErr w:type="spellStart"/>
      <w:r w:rsidR="0022790A" w:rsidRPr="00A76683">
        <w:t>л.с</w:t>
      </w:r>
      <w:proofErr w:type="spellEnd"/>
      <w:r w:rsidR="0022790A" w:rsidRPr="00A76683">
        <w:t xml:space="preserve"> 76.1/103.4, экологический класс </w:t>
      </w:r>
      <w:proofErr w:type="gramStart"/>
      <w:r w:rsidR="0022790A" w:rsidRPr="00A76683">
        <w:t>5,  шасси</w:t>
      </w:r>
      <w:proofErr w:type="gramEnd"/>
      <w:r w:rsidR="0022790A" w:rsidRPr="00A76683">
        <w:t xml:space="preserve"> (рама) № отсутствует, технически допустимая макс. масса – 1550 кг, на ходу;</w:t>
      </w:r>
    </w:p>
    <w:p w:rsidR="00D364DA" w:rsidRPr="00A76683" w:rsidRDefault="00D364DA" w:rsidP="00D364DA">
      <w:pPr>
        <w:pStyle w:val="Default"/>
        <w:jc w:val="both"/>
      </w:pPr>
      <w:r w:rsidRPr="00A76683">
        <w:t>Автомобиль LIFAN X50</w:t>
      </w:r>
      <w:r w:rsidR="0022790A" w:rsidRPr="00A76683">
        <w:t xml:space="preserve"> (легковой универсал)</w:t>
      </w:r>
      <w:r w:rsidRPr="00A76683">
        <w:t>, 2017 года выпуска, цвет: белый, VIN: X9W21585</w:t>
      </w:r>
      <w:r w:rsidR="0022790A" w:rsidRPr="00A76683">
        <w:t>2J0002351, гос. знак: В879ВК799, мощность двигателя кВт/</w:t>
      </w:r>
      <w:proofErr w:type="spellStart"/>
      <w:r w:rsidR="0022790A" w:rsidRPr="00A76683">
        <w:t>л.с</w:t>
      </w:r>
      <w:proofErr w:type="spellEnd"/>
      <w:r w:rsidR="0022790A" w:rsidRPr="00A76683">
        <w:t xml:space="preserve"> 76.1/103.4, экологический класс </w:t>
      </w:r>
      <w:proofErr w:type="gramStart"/>
      <w:r w:rsidR="0022790A" w:rsidRPr="00A76683">
        <w:t>5,  шасси</w:t>
      </w:r>
      <w:proofErr w:type="gramEnd"/>
      <w:r w:rsidR="0022790A" w:rsidRPr="00A76683">
        <w:t xml:space="preserve"> (рама) № отсутствует, технически допустимая макс. масса – 1550 кг, не на ходу;</w:t>
      </w:r>
    </w:p>
    <w:p w:rsidR="00D364DA" w:rsidRPr="00A76683" w:rsidRDefault="00D364DA" w:rsidP="00D364DA">
      <w:pPr>
        <w:pStyle w:val="Default"/>
        <w:jc w:val="both"/>
      </w:pPr>
      <w:r w:rsidRPr="00A76683">
        <w:t>Автомобиль LIFAN X50</w:t>
      </w:r>
      <w:r w:rsidR="009249EB" w:rsidRPr="00A76683">
        <w:t xml:space="preserve"> (легковой универсал)</w:t>
      </w:r>
      <w:r w:rsidRPr="00A76683">
        <w:t>, 2017 года выпуска, цвет: белый, VIN: X9W21585</w:t>
      </w:r>
      <w:r w:rsidR="009249EB" w:rsidRPr="00A76683">
        <w:t>2J0002349, гос. знак: Н039ВА799, мощность двигателя кВт/</w:t>
      </w:r>
      <w:proofErr w:type="spellStart"/>
      <w:r w:rsidR="009249EB" w:rsidRPr="00A76683">
        <w:t>л.с</w:t>
      </w:r>
      <w:proofErr w:type="spellEnd"/>
      <w:r w:rsidR="009249EB" w:rsidRPr="00A76683">
        <w:t xml:space="preserve"> 76.1/103.4, экологический класс </w:t>
      </w:r>
      <w:proofErr w:type="gramStart"/>
      <w:r w:rsidR="009249EB" w:rsidRPr="00A76683">
        <w:t>5,  шасси</w:t>
      </w:r>
      <w:proofErr w:type="gramEnd"/>
      <w:r w:rsidR="009249EB" w:rsidRPr="00A76683">
        <w:t xml:space="preserve"> (рама) № отсутствует, технически допустимая макс. масса – 1550 кг, на ходу;</w:t>
      </w:r>
    </w:p>
    <w:p w:rsidR="00D364DA" w:rsidRPr="00A76683" w:rsidRDefault="00D364DA" w:rsidP="00D364DA">
      <w:pPr>
        <w:pStyle w:val="Default"/>
        <w:jc w:val="both"/>
      </w:pPr>
      <w:r w:rsidRPr="00A76683">
        <w:t>Автомобиль LIFAN X50</w:t>
      </w:r>
      <w:r w:rsidR="009249EB" w:rsidRPr="00A76683">
        <w:t xml:space="preserve"> (легковой универсал)</w:t>
      </w:r>
      <w:r w:rsidRPr="00A76683">
        <w:t>, 2017 года выпуска, цвет: белый, VIN: X9W21585</w:t>
      </w:r>
      <w:r w:rsidR="009249EB" w:rsidRPr="00A76683">
        <w:t>2J0002348, гос. знак: В977ВК799, мощность двигателя кВт/</w:t>
      </w:r>
      <w:proofErr w:type="spellStart"/>
      <w:r w:rsidR="009249EB" w:rsidRPr="00A76683">
        <w:t>л.с</w:t>
      </w:r>
      <w:proofErr w:type="spellEnd"/>
      <w:r w:rsidR="009249EB" w:rsidRPr="00A76683">
        <w:t xml:space="preserve"> 76.1/103.4, экологический класс </w:t>
      </w:r>
      <w:proofErr w:type="gramStart"/>
      <w:r w:rsidR="009249EB" w:rsidRPr="00A76683">
        <w:t>5,  шасси</w:t>
      </w:r>
      <w:proofErr w:type="gramEnd"/>
      <w:r w:rsidR="009249EB" w:rsidRPr="00A76683">
        <w:t xml:space="preserve"> (рама) № отсутствует, технически допустимая макс. масса – 1550 кг, не на ходу;</w:t>
      </w:r>
    </w:p>
    <w:p w:rsidR="00D364DA" w:rsidRPr="00A76683" w:rsidRDefault="00D364DA" w:rsidP="00D364DA">
      <w:pPr>
        <w:pStyle w:val="Default"/>
        <w:jc w:val="both"/>
      </w:pPr>
      <w:r w:rsidRPr="00A76683">
        <w:t>Автомобиль LIFAN X50</w:t>
      </w:r>
      <w:r w:rsidR="009249EB" w:rsidRPr="00A76683">
        <w:t xml:space="preserve"> (легковой универсал)</w:t>
      </w:r>
      <w:r w:rsidRPr="00A76683">
        <w:t>, 2017 года выпуска, цвет: белый, VIN: X9W215852J0002346, гос. знак: Н070</w:t>
      </w:r>
      <w:r w:rsidR="009249EB" w:rsidRPr="00A76683">
        <w:t>ВА799, мощность двигателя кВт/</w:t>
      </w:r>
      <w:proofErr w:type="spellStart"/>
      <w:r w:rsidR="009249EB" w:rsidRPr="00A76683">
        <w:t>л.с</w:t>
      </w:r>
      <w:proofErr w:type="spellEnd"/>
      <w:r w:rsidR="009249EB" w:rsidRPr="00A76683">
        <w:t xml:space="preserve"> 76.1/103.4, экологический класс </w:t>
      </w:r>
      <w:proofErr w:type="gramStart"/>
      <w:r w:rsidR="009249EB" w:rsidRPr="00A76683">
        <w:t>5,  шасси</w:t>
      </w:r>
      <w:proofErr w:type="gramEnd"/>
      <w:r w:rsidR="009249EB" w:rsidRPr="00A76683">
        <w:t xml:space="preserve"> (рама) № отсутствует, технически допустимая макс. масса – 1550 кг, не на ходу;</w:t>
      </w:r>
    </w:p>
    <w:p w:rsidR="0098431E" w:rsidRPr="00A76683" w:rsidRDefault="00D364DA" w:rsidP="00D364DA">
      <w:pPr>
        <w:jc w:val="both"/>
      </w:pPr>
      <w:r w:rsidRPr="00A76683">
        <w:t>Автомобиль LIFAN X50</w:t>
      </w:r>
      <w:r w:rsidR="009249EB" w:rsidRPr="00A76683">
        <w:t>(легковой универсал)</w:t>
      </w:r>
      <w:r w:rsidRPr="00A76683">
        <w:t>, 2017 года выпуска, цвет: белый, VIN: X9W215852J0002345, гос. знак: Н081ВА799</w:t>
      </w:r>
      <w:r w:rsidR="009249EB" w:rsidRPr="00A76683">
        <w:t>, мощность двигателя кВт/</w:t>
      </w:r>
      <w:proofErr w:type="spellStart"/>
      <w:r w:rsidR="009249EB" w:rsidRPr="00A76683">
        <w:t>л.с</w:t>
      </w:r>
      <w:proofErr w:type="spellEnd"/>
      <w:r w:rsidR="009249EB" w:rsidRPr="00A76683">
        <w:t xml:space="preserve"> 76.1/103.4, экологический класс </w:t>
      </w:r>
      <w:proofErr w:type="gramStart"/>
      <w:r w:rsidR="009249EB" w:rsidRPr="00A76683">
        <w:t>5,  шасси</w:t>
      </w:r>
      <w:proofErr w:type="gramEnd"/>
      <w:r w:rsidR="009249EB" w:rsidRPr="00A76683">
        <w:t xml:space="preserve"> (рама) № отсутствует, технически допустимая макс. масса – 1550 кг, не на ходу.</w:t>
      </w:r>
    </w:p>
    <w:p w:rsidR="008D04F0" w:rsidRPr="008D04F0" w:rsidRDefault="008D04F0" w:rsidP="008D04F0">
      <w:pPr>
        <w:jc w:val="both"/>
        <w:rPr>
          <w:color w:val="000000"/>
        </w:rPr>
      </w:pPr>
      <w:r w:rsidRPr="008D04F0">
        <w:rPr>
          <w:color w:val="000000"/>
        </w:rPr>
        <w:t>и оплачивает в порядке и сроки, установленные настоящим договором.</w:t>
      </w:r>
    </w:p>
    <w:p w:rsidR="00A70395" w:rsidRDefault="004135C3" w:rsidP="008D04F0">
      <w:pPr>
        <w:jc w:val="both"/>
      </w:pPr>
      <w:r>
        <w:t>1.3</w:t>
      </w:r>
      <w:r w:rsidR="008D04F0" w:rsidRPr="008D04F0">
        <w:t>. На момент</w:t>
      </w:r>
      <w:r w:rsidR="00DB245D">
        <w:t xml:space="preserve"> заключения настоящего договора, </w:t>
      </w:r>
      <w:r w:rsidR="008D04F0" w:rsidRPr="008D04F0">
        <w:t>ука</w:t>
      </w:r>
      <w:r w:rsidR="0058656A">
        <w:t>занное в п. 1.2</w:t>
      </w:r>
      <w:r w:rsidR="00DB245D">
        <w:t xml:space="preserve"> договора имущество:</w:t>
      </w:r>
    </w:p>
    <w:p w:rsidR="001E3BE1" w:rsidRDefault="001E3BE1" w:rsidP="008D04F0">
      <w:pPr>
        <w:jc w:val="both"/>
      </w:pPr>
      <w:r>
        <w:t>Ограничения (обременения) – залог в пользу ООО «</w:t>
      </w:r>
      <w:proofErr w:type="spellStart"/>
      <w:r>
        <w:t>Лифан</w:t>
      </w:r>
      <w:proofErr w:type="spellEnd"/>
      <w:r>
        <w:t xml:space="preserve"> Моторс Рус»</w:t>
      </w:r>
      <w:r w:rsidR="00A70395">
        <w:t>;</w:t>
      </w:r>
    </w:p>
    <w:p w:rsidR="001E3BE1" w:rsidRDefault="001E3BE1" w:rsidP="008D04F0">
      <w:pPr>
        <w:jc w:val="both"/>
      </w:pPr>
      <w:r>
        <w:t>Вид права – собственность.</w:t>
      </w:r>
    </w:p>
    <w:p w:rsidR="001E3BE1" w:rsidRDefault="001E3BE1" w:rsidP="008D04F0">
      <w:pPr>
        <w:jc w:val="both"/>
      </w:pPr>
      <w:r>
        <w:t>Свидетельства о гос</w:t>
      </w:r>
      <w:r w:rsidR="00A70395">
        <w:t>.</w:t>
      </w:r>
      <w:r>
        <w:t xml:space="preserve"> регистрации:</w:t>
      </w:r>
    </w:p>
    <w:p w:rsidR="00280E42" w:rsidRDefault="00280E42" w:rsidP="008D04F0">
      <w:pPr>
        <w:jc w:val="both"/>
      </w:pPr>
      <w:r w:rsidRPr="00A76683">
        <w:t>Автомобиль LIFAN X50</w:t>
      </w:r>
      <w:r>
        <w:t xml:space="preserve"> с гос. номером B851ВК799</w:t>
      </w:r>
      <w:r w:rsidR="002A522A">
        <w:t xml:space="preserve"> </w:t>
      </w:r>
      <w:r>
        <w:t xml:space="preserve">– </w:t>
      </w:r>
      <w:proofErr w:type="gramStart"/>
      <w:r>
        <w:t>СТС  9912</w:t>
      </w:r>
      <w:proofErr w:type="gramEnd"/>
      <w:r>
        <w:t xml:space="preserve"> 477322</w:t>
      </w:r>
    </w:p>
    <w:p w:rsidR="00280E42" w:rsidRDefault="002A522A" w:rsidP="008D04F0">
      <w:pPr>
        <w:jc w:val="both"/>
      </w:pPr>
      <w:r w:rsidRPr="00A76683">
        <w:t>Автомобиль LIFAN X50</w:t>
      </w:r>
      <w:r>
        <w:t xml:space="preserve"> с гос. номером </w:t>
      </w:r>
      <w:r w:rsidRPr="00A76683">
        <w:t>Н648ВА799</w:t>
      </w:r>
      <w:r>
        <w:t xml:space="preserve"> – </w:t>
      </w:r>
      <w:proofErr w:type="gramStart"/>
      <w:r>
        <w:t>СТС  7756</w:t>
      </w:r>
      <w:proofErr w:type="gramEnd"/>
      <w:r>
        <w:t xml:space="preserve"> 224506</w:t>
      </w:r>
    </w:p>
    <w:p w:rsidR="002A522A" w:rsidRDefault="002A522A" w:rsidP="008D04F0">
      <w:pPr>
        <w:jc w:val="both"/>
      </w:pPr>
      <w:r w:rsidRPr="00A76683">
        <w:t>Автомобиль LIFAN X50</w:t>
      </w:r>
      <w:r>
        <w:t xml:space="preserve"> с гос. номером </w:t>
      </w:r>
      <w:r w:rsidRPr="00A76683">
        <w:t>Н016ВА799</w:t>
      </w:r>
      <w:r>
        <w:t xml:space="preserve"> – </w:t>
      </w:r>
      <w:proofErr w:type="gramStart"/>
      <w:r>
        <w:t>СТС  9912</w:t>
      </w:r>
      <w:proofErr w:type="gramEnd"/>
      <w:r>
        <w:t xml:space="preserve"> 477321</w:t>
      </w:r>
    </w:p>
    <w:p w:rsidR="002A522A" w:rsidRDefault="002A522A" w:rsidP="008D04F0">
      <w:pPr>
        <w:jc w:val="both"/>
      </w:pPr>
      <w:r w:rsidRPr="00A76683">
        <w:t>Автомобиль LIFAN X50</w:t>
      </w:r>
      <w:r>
        <w:t xml:space="preserve"> с гос. номером </w:t>
      </w:r>
      <w:r w:rsidRPr="00A76683">
        <w:t>Н020ВА799</w:t>
      </w:r>
      <w:r>
        <w:t xml:space="preserve"> – </w:t>
      </w:r>
      <w:proofErr w:type="gramStart"/>
      <w:r>
        <w:t>СТС  7754</w:t>
      </w:r>
      <w:proofErr w:type="gramEnd"/>
      <w:r>
        <w:t xml:space="preserve"> 534562</w:t>
      </w:r>
    </w:p>
    <w:p w:rsidR="002A522A" w:rsidRDefault="002A522A" w:rsidP="008D04F0">
      <w:pPr>
        <w:jc w:val="both"/>
      </w:pPr>
      <w:r w:rsidRPr="00A76683">
        <w:t>Автомобиль LIFAN X50</w:t>
      </w:r>
      <w:r>
        <w:t xml:space="preserve"> с гос. номером </w:t>
      </w:r>
      <w:r w:rsidRPr="00A76683">
        <w:t>В937ВК799</w:t>
      </w:r>
      <w:r>
        <w:t xml:space="preserve"> – </w:t>
      </w:r>
      <w:proofErr w:type="gramStart"/>
      <w:r>
        <w:t xml:space="preserve">СТС </w:t>
      </w:r>
      <w:r w:rsidR="001800CE">
        <w:t xml:space="preserve"> </w:t>
      </w:r>
      <w:r>
        <w:t>7756</w:t>
      </w:r>
      <w:proofErr w:type="gramEnd"/>
      <w:r>
        <w:t xml:space="preserve"> 224639</w:t>
      </w:r>
    </w:p>
    <w:p w:rsidR="002A522A" w:rsidRDefault="002A522A" w:rsidP="008D04F0">
      <w:pPr>
        <w:jc w:val="both"/>
      </w:pPr>
      <w:r w:rsidRPr="00A76683">
        <w:t>Автомобиль LIFAN X50</w:t>
      </w:r>
      <w:r>
        <w:t xml:space="preserve"> с гос. номером </w:t>
      </w:r>
      <w:r w:rsidRPr="00A76683">
        <w:t>Н089ВА799</w:t>
      </w:r>
      <w:r>
        <w:t xml:space="preserve"> – </w:t>
      </w:r>
      <w:proofErr w:type="gramStart"/>
      <w:r>
        <w:t xml:space="preserve">СТС </w:t>
      </w:r>
      <w:r w:rsidR="001800CE">
        <w:t xml:space="preserve"> 9912</w:t>
      </w:r>
      <w:proofErr w:type="gramEnd"/>
      <w:r w:rsidR="001800CE">
        <w:t xml:space="preserve"> 477323</w:t>
      </w:r>
    </w:p>
    <w:p w:rsidR="001800CE" w:rsidRDefault="001800CE" w:rsidP="008D04F0">
      <w:pPr>
        <w:jc w:val="both"/>
      </w:pPr>
      <w:r w:rsidRPr="00A76683">
        <w:t>Автомобиль LIFAN X50</w:t>
      </w:r>
      <w:r>
        <w:t xml:space="preserve"> с гос. номером </w:t>
      </w:r>
      <w:r w:rsidRPr="00A76683">
        <w:t>Н063ВА799</w:t>
      </w:r>
      <w:r>
        <w:t xml:space="preserve"> – </w:t>
      </w:r>
      <w:proofErr w:type="gramStart"/>
      <w:r>
        <w:t>СТС  9906</w:t>
      </w:r>
      <w:proofErr w:type="gramEnd"/>
      <w:r>
        <w:t xml:space="preserve"> 454983</w:t>
      </w:r>
    </w:p>
    <w:p w:rsidR="00670186" w:rsidRDefault="00670186" w:rsidP="00670186">
      <w:pPr>
        <w:jc w:val="both"/>
      </w:pPr>
      <w:r w:rsidRPr="00A76683">
        <w:t>Автомобиль LIFAN X50</w:t>
      </w:r>
      <w:r>
        <w:t xml:space="preserve"> с гос. номером </w:t>
      </w:r>
      <w:r w:rsidRPr="00A76683">
        <w:t>Н077ВА799</w:t>
      </w:r>
      <w:r>
        <w:t xml:space="preserve"> – </w:t>
      </w:r>
      <w:proofErr w:type="gramStart"/>
      <w:r>
        <w:t>СТС  7754</w:t>
      </w:r>
      <w:proofErr w:type="gramEnd"/>
      <w:r>
        <w:t xml:space="preserve"> 534572</w:t>
      </w:r>
    </w:p>
    <w:p w:rsidR="00670186" w:rsidRDefault="00670186" w:rsidP="00670186">
      <w:pPr>
        <w:jc w:val="both"/>
      </w:pPr>
      <w:r w:rsidRPr="00A76683">
        <w:t>Автомобиль LIFAN X50</w:t>
      </w:r>
      <w:r>
        <w:t xml:space="preserve"> с гос. номером </w:t>
      </w:r>
      <w:r w:rsidRPr="00A76683">
        <w:t>В305ВК799</w:t>
      </w:r>
      <w:r>
        <w:t xml:space="preserve"> – </w:t>
      </w:r>
      <w:proofErr w:type="gramStart"/>
      <w:r>
        <w:t>СТС  9912</w:t>
      </w:r>
      <w:proofErr w:type="gramEnd"/>
      <w:r>
        <w:t xml:space="preserve"> 477319</w:t>
      </w:r>
    </w:p>
    <w:p w:rsidR="00670186" w:rsidRDefault="00670186" w:rsidP="008D04F0">
      <w:pPr>
        <w:jc w:val="both"/>
      </w:pPr>
      <w:r w:rsidRPr="00A76683">
        <w:t>Автомобиль LIFAN X50</w:t>
      </w:r>
      <w:r>
        <w:t xml:space="preserve"> с гос. номером </w:t>
      </w:r>
      <w:r w:rsidRPr="00A76683">
        <w:t>В873ВК799</w:t>
      </w:r>
      <w:r>
        <w:t xml:space="preserve"> – </w:t>
      </w:r>
      <w:proofErr w:type="gramStart"/>
      <w:r>
        <w:t>СТС  9908</w:t>
      </w:r>
      <w:proofErr w:type="gramEnd"/>
      <w:r>
        <w:t xml:space="preserve"> 499921</w:t>
      </w:r>
    </w:p>
    <w:p w:rsidR="00670186" w:rsidRDefault="00670186" w:rsidP="008D04F0">
      <w:pPr>
        <w:jc w:val="both"/>
      </w:pPr>
      <w:r w:rsidRPr="00A76683">
        <w:t>Автомобиль LIFAN X50</w:t>
      </w:r>
      <w:r>
        <w:t xml:space="preserve"> с гос. номером </w:t>
      </w:r>
      <w:r w:rsidRPr="00A76683">
        <w:t>В879ВК799</w:t>
      </w:r>
      <w:r>
        <w:t xml:space="preserve"> – </w:t>
      </w:r>
      <w:proofErr w:type="gramStart"/>
      <w:r>
        <w:t>СТС  7754</w:t>
      </w:r>
      <w:proofErr w:type="gramEnd"/>
      <w:r>
        <w:t xml:space="preserve"> 534766</w:t>
      </w:r>
    </w:p>
    <w:p w:rsidR="00670186" w:rsidRDefault="00670186" w:rsidP="00670186">
      <w:pPr>
        <w:jc w:val="both"/>
      </w:pPr>
      <w:r w:rsidRPr="00A76683">
        <w:t>Автомобиль LIFAN X50</w:t>
      </w:r>
      <w:r>
        <w:t xml:space="preserve"> с гос. номером </w:t>
      </w:r>
      <w:r w:rsidRPr="00A76683">
        <w:t>Н039ВА799</w:t>
      </w:r>
      <w:r>
        <w:t xml:space="preserve"> – </w:t>
      </w:r>
      <w:proofErr w:type="gramStart"/>
      <w:r>
        <w:t>СТС  7754</w:t>
      </w:r>
      <w:proofErr w:type="gramEnd"/>
      <w:r>
        <w:t xml:space="preserve"> 534564</w:t>
      </w:r>
    </w:p>
    <w:p w:rsidR="004135C3" w:rsidRDefault="00670186" w:rsidP="00670186">
      <w:pPr>
        <w:jc w:val="both"/>
      </w:pPr>
      <w:r w:rsidRPr="00A76683">
        <w:t>Автомобиль LIFAN X50</w:t>
      </w:r>
      <w:r>
        <w:t xml:space="preserve"> с гос. номером В977ВК799 – СТС</w:t>
      </w:r>
      <w:r w:rsidR="004135C3">
        <w:t xml:space="preserve"> 9912 477315(утерян)</w:t>
      </w:r>
    </w:p>
    <w:p w:rsidR="00670186" w:rsidRDefault="004135C3" w:rsidP="00670186">
      <w:pPr>
        <w:jc w:val="both"/>
      </w:pPr>
      <w:r w:rsidRPr="00A76683">
        <w:t>Автомобиль LIFAN X50</w:t>
      </w:r>
      <w:r>
        <w:t xml:space="preserve"> с гос. номером </w:t>
      </w:r>
      <w:r w:rsidRPr="00A76683">
        <w:t>Н070ВА799</w:t>
      </w:r>
      <w:r>
        <w:t xml:space="preserve"> – СТС 9912 477313</w:t>
      </w:r>
    </w:p>
    <w:p w:rsidR="00670186" w:rsidRDefault="004135C3" w:rsidP="008D04F0">
      <w:pPr>
        <w:jc w:val="both"/>
      </w:pPr>
      <w:r w:rsidRPr="00A76683">
        <w:t>Автомобиль LIFAN X50</w:t>
      </w:r>
      <w:r>
        <w:t xml:space="preserve"> с гос. номером </w:t>
      </w:r>
      <w:r w:rsidRPr="00A76683">
        <w:t>Н081ВА799</w:t>
      </w:r>
      <w:r>
        <w:t xml:space="preserve"> – СТС 7754 534771 (утерян)</w:t>
      </w:r>
    </w:p>
    <w:p w:rsidR="008D04F0" w:rsidRPr="008D04F0" w:rsidRDefault="004135C3" w:rsidP="008D04F0">
      <w:pPr>
        <w:jc w:val="both"/>
      </w:pPr>
      <w:r>
        <w:t>1.4</w:t>
      </w:r>
      <w:r w:rsidR="008D04F0" w:rsidRPr="008D04F0">
        <w:t xml:space="preserve">. Право собственности у Покупателя на </w:t>
      </w:r>
      <w:r w:rsidR="00FC2CA6">
        <w:t xml:space="preserve">транспортные средства (автомобили) </w:t>
      </w:r>
      <w:r w:rsidR="008D04F0" w:rsidRPr="008D04F0">
        <w:t xml:space="preserve">возникает с момента государственной регистрации </w:t>
      </w:r>
      <w:r w:rsidR="001E3BE1">
        <w:t>в органах ГИБДД.</w:t>
      </w:r>
    </w:p>
    <w:p w:rsidR="008D04F0" w:rsidRDefault="004135C3" w:rsidP="008D04F0">
      <w:pPr>
        <w:jc w:val="both"/>
      </w:pPr>
      <w:r>
        <w:lastRenderedPageBreak/>
        <w:t>1.5</w:t>
      </w:r>
      <w:r w:rsidR="008D04F0" w:rsidRPr="008D04F0">
        <w:t>. Продавец гарантирует, что на момент заключения настоящего догов</w:t>
      </w:r>
      <w:r w:rsidR="00E96AAE">
        <w:t>ора имущество, указанное в п.1.2</w:t>
      </w:r>
      <w:r w:rsidR="008D04F0" w:rsidRPr="008D04F0">
        <w:t>. настоящего договора, никому не продано, ни само, ни права на него не внесены в качестве вклада в уставной капитал других предп</w:t>
      </w:r>
      <w:r w:rsidR="00CB18A5">
        <w:t>риятий всех форм собственности.</w:t>
      </w:r>
    </w:p>
    <w:p w:rsidR="00A70395" w:rsidRDefault="004135C3" w:rsidP="00A70395">
      <w:pPr>
        <w:jc w:val="both"/>
      </w:pPr>
      <w:r>
        <w:t>1.6</w:t>
      </w:r>
      <w:r w:rsidR="00A70395">
        <w:t xml:space="preserve">. Автомобили имеют специальную раскраску для использования в </w:t>
      </w:r>
      <w:proofErr w:type="spellStart"/>
      <w:r w:rsidR="00A70395">
        <w:t>каршеринговых</w:t>
      </w:r>
      <w:proofErr w:type="spellEnd"/>
      <w:r w:rsidR="00A70395">
        <w:t xml:space="preserve"> (арендных) целях.</w:t>
      </w:r>
    </w:p>
    <w:p w:rsidR="00A70395" w:rsidRPr="008D04F0" w:rsidRDefault="00A70395" w:rsidP="008D04F0">
      <w:pPr>
        <w:jc w:val="both"/>
      </w:pPr>
    </w:p>
    <w:p w:rsidR="008D04F0" w:rsidRPr="008D04F0" w:rsidRDefault="008D04F0" w:rsidP="008D04F0">
      <w:pPr>
        <w:jc w:val="center"/>
      </w:pPr>
      <w:r w:rsidRPr="008D04F0">
        <w:rPr>
          <w:b/>
          <w:bCs/>
        </w:rPr>
        <w:t>2. Сроки и порядок передачи имущества</w:t>
      </w:r>
    </w:p>
    <w:p w:rsidR="008D04F0" w:rsidRPr="008D04F0" w:rsidRDefault="008D04F0" w:rsidP="008D04F0">
      <w:pPr>
        <w:jc w:val="both"/>
      </w:pPr>
      <w:r w:rsidRPr="008D04F0">
        <w:t xml:space="preserve">2.1. Передача имущества Продавцом и принятие его Покупателем осуществляется по подписываемому сторонами акту приема-передачи (Приложение 1 к настоящему договору) в течение 5-ти календарных дней с момента полной оплаты суммы в соответствии с </w:t>
      </w:r>
      <w:proofErr w:type="spellStart"/>
      <w:r w:rsidRPr="008D04F0">
        <w:t>п.п</w:t>
      </w:r>
      <w:proofErr w:type="spellEnd"/>
      <w:r w:rsidRPr="008D04F0">
        <w:t xml:space="preserve">. 3.1.3.2 настоящего договора. </w:t>
      </w:r>
    </w:p>
    <w:p w:rsidR="008D04F0" w:rsidRPr="008D04F0" w:rsidRDefault="008D04F0" w:rsidP="008D04F0">
      <w:pPr>
        <w:jc w:val="center"/>
        <w:rPr>
          <w:b/>
          <w:bCs/>
        </w:rPr>
      </w:pPr>
      <w:r w:rsidRPr="008D04F0">
        <w:rPr>
          <w:b/>
          <w:bCs/>
        </w:rPr>
        <w:t>3. Сумма договора и порядок оплаты</w:t>
      </w:r>
    </w:p>
    <w:p w:rsidR="008D04F0" w:rsidRPr="008D04F0" w:rsidRDefault="008D04F0" w:rsidP="008D04F0">
      <w:pPr>
        <w:jc w:val="both"/>
        <w:rPr>
          <w:b/>
          <w:u w:val="single"/>
        </w:rPr>
      </w:pPr>
      <w:r w:rsidRPr="008D04F0">
        <w:t xml:space="preserve">3.1. Общая стоимость имущества, являющегося предметом настоящего договора, составляет </w:t>
      </w:r>
      <w:r w:rsidRPr="008D04F0">
        <w:rPr>
          <w:b/>
        </w:rPr>
        <w:t xml:space="preserve">___________ </w:t>
      </w:r>
      <w:r w:rsidRPr="008D04F0">
        <w:t>(</w:t>
      </w:r>
      <w:r w:rsidRPr="008D04F0">
        <w:rPr>
          <w:u w:val="single"/>
        </w:rPr>
        <w:t>_______________________________________</w:t>
      </w:r>
      <w:r w:rsidRPr="008D04F0">
        <w:t>), НДС не предусмотрен</w:t>
      </w:r>
      <w:r w:rsidRPr="008D04F0">
        <w:rPr>
          <w:b/>
        </w:rPr>
        <w:t>.</w:t>
      </w:r>
    </w:p>
    <w:p w:rsidR="008D04F0" w:rsidRPr="004135C3" w:rsidRDefault="008D04F0" w:rsidP="008D04F0">
      <w:pPr>
        <w:tabs>
          <w:tab w:val="left" w:pos="2800"/>
        </w:tabs>
        <w:jc w:val="both"/>
      </w:pPr>
      <w:r w:rsidRPr="004135C3">
        <w:t xml:space="preserve">3.2. Покупатель обязан уплатить Продавцу </w:t>
      </w:r>
      <w:r w:rsidR="004135C3">
        <w:t xml:space="preserve">сумму в размере </w:t>
      </w:r>
      <w:r w:rsidRPr="004135C3">
        <w:rPr>
          <w:b/>
          <w:u w:val="single"/>
        </w:rPr>
        <w:t>____________</w:t>
      </w:r>
      <w:proofErr w:type="gramStart"/>
      <w:r w:rsidRPr="004135C3">
        <w:rPr>
          <w:b/>
          <w:u w:val="single"/>
        </w:rPr>
        <w:t>_  (</w:t>
      </w:r>
      <w:proofErr w:type="gramEnd"/>
      <w:r w:rsidRPr="004135C3">
        <w:rPr>
          <w:b/>
          <w:u w:val="single"/>
        </w:rPr>
        <w:t xml:space="preserve">_________________________), </w:t>
      </w:r>
      <w:r w:rsidRPr="004135C3">
        <w:t xml:space="preserve">НДС не предусмотрен, в течение тридцати дней с момента заключения настоящего договора, на </w:t>
      </w:r>
      <w:r w:rsidR="0085100D" w:rsidRPr="004135C3">
        <w:t xml:space="preserve">специальный </w:t>
      </w:r>
      <w:r w:rsidRPr="004135C3">
        <w:t xml:space="preserve">расчетный счет </w:t>
      </w:r>
      <w:r w:rsidR="0085100D" w:rsidRPr="004135C3">
        <w:t xml:space="preserve">Продавца </w:t>
      </w:r>
      <w:r w:rsidR="0085100D" w:rsidRPr="004135C3">
        <w:rPr>
          <w:shd w:val="clear" w:color="auto" w:fill="FFFFFF"/>
        </w:rPr>
        <w:t>№</w:t>
      </w:r>
      <w:r w:rsidR="0085100D" w:rsidRPr="004135C3">
        <w:rPr>
          <w:rStyle w:val="10"/>
          <w:rFonts w:ascii="Times New Roman" w:hAnsi="Times New Roman" w:cs="Times New Roman"/>
          <w:sz w:val="24"/>
          <w:szCs w:val="24"/>
        </w:rPr>
        <w:t xml:space="preserve"> </w:t>
      </w:r>
      <w:r w:rsidR="004135C3" w:rsidRPr="004135C3">
        <w:rPr>
          <w:color w:val="1F1F22"/>
          <w:shd w:val="clear" w:color="auto" w:fill="FFFFFF"/>
        </w:rPr>
        <w:t>40702810862000019472</w:t>
      </w:r>
      <w:r w:rsidR="0085100D" w:rsidRPr="004135C3">
        <w:rPr>
          <w:shd w:val="clear" w:color="auto" w:fill="FFFFFF"/>
        </w:rPr>
        <w:t xml:space="preserve"> </w:t>
      </w:r>
      <w:r w:rsidR="0085100D" w:rsidRPr="004135C3">
        <w:rPr>
          <w:color w:val="000000"/>
          <w:shd w:val="clear" w:color="auto" w:fill="FFFFFF"/>
        </w:rPr>
        <w:t>в отделении «Банк Татарстан» № 8610 ПАО «Сбербанк» (ДО № 8610/0999 ПАО «Сбербанк», БИК</w:t>
      </w:r>
      <w:r w:rsidR="004135C3" w:rsidRPr="004135C3">
        <w:rPr>
          <w:color w:val="1F1F22"/>
          <w:shd w:val="clear" w:color="auto" w:fill="FFFFFF"/>
        </w:rPr>
        <w:t xml:space="preserve"> 049205603</w:t>
      </w:r>
      <w:r w:rsidR="0085100D" w:rsidRPr="004135C3">
        <w:rPr>
          <w:color w:val="000000"/>
          <w:shd w:val="clear" w:color="auto" w:fill="FFFFFF"/>
        </w:rPr>
        <w:t>, к/с</w:t>
      </w:r>
      <w:r w:rsidR="004135C3" w:rsidRPr="004135C3">
        <w:rPr>
          <w:color w:val="1F1F22"/>
          <w:shd w:val="clear" w:color="auto" w:fill="FFFFFF"/>
        </w:rPr>
        <w:t xml:space="preserve"> 30101810600000000603</w:t>
      </w:r>
      <w:r w:rsidR="0085100D" w:rsidRPr="004135C3">
        <w:rPr>
          <w:color w:val="000000"/>
          <w:shd w:val="clear" w:color="auto" w:fill="FFFFFF"/>
        </w:rPr>
        <w:t>)</w:t>
      </w:r>
      <w:r w:rsidRPr="004135C3">
        <w:t>, внесенный задаток в сумме ____________________ (________________________________), зачтен в покупную сумму.</w:t>
      </w:r>
    </w:p>
    <w:p w:rsidR="008D04F0" w:rsidRPr="008D04F0" w:rsidRDefault="008D04F0" w:rsidP="008D04F0">
      <w:pPr>
        <w:jc w:val="both"/>
      </w:pPr>
      <w:r w:rsidRPr="008D04F0">
        <w:t>3.3.Надлежащим выполнением обязательств Покупателя по оплате является поступление денежных средств в порядке, в сумме и сроки, установленные п. п. 3.1. 3.2. настоящего договора.</w:t>
      </w:r>
    </w:p>
    <w:p w:rsidR="008D04F0" w:rsidRPr="008D04F0" w:rsidRDefault="008D04F0" w:rsidP="008D04F0">
      <w:pPr>
        <w:widowControl w:val="0"/>
        <w:autoSpaceDE w:val="0"/>
        <w:autoSpaceDN w:val="0"/>
        <w:adjustRightInd w:val="0"/>
        <w:jc w:val="center"/>
      </w:pPr>
      <w:r w:rsidRPr="008D04F0">
        <w:rPr>
          <w:b/>
          <w:bCs/>
        </w:rPr>
        <w:t>4. Порядок разрешения споров</w:t>
      </w:r>
    </w:p>
    <w:p w:rsidR="008D04F0" w:rsidRPr="008D04F0" w:rsidRDefault="008D04F0" w:rsidP="008D04F0">
      <w:pPr>
        <w:widowControl w:val="0"/>
        <w:autoSpaceDE w:val="0"/>
        <w:autoSpaceDN w:val="0"/>
        <w:adjustRightInd w:val="0"/>
        <w:ind w:firstLine="485"/>
        <w:jc w:val="both"/>
      </w:pPr>
      <w:r w:rsidRPr="008D04F0">
        <w:rPr>
          <w:color w:val="000000"/>
        </w:rPr>
        <w:t>4.1. Споры, которые могут возникнуть при исполнении условий настоящего договора, стороны должны стремиться разрешать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8D04F0" w:rsidRPr="008D04F0" w:rsidRDefault="008D04F0" w:rsidP="008D04F0">
      <w:pPr>
        <w:widowControl w:val="0"/>
        <w:autoSpaceDE w:val="0"/>
        <w:autoSpaceDN w:val="0"/>
        <w:adjustRightInd w:val="0"/>
        <w:ind w:firstLine="485"/>
        <w:jc w:val="both"/>
      </w:pPr>
      <w:r w:rsidRPr="008D04F0">
        <w:rPr>
          <w:color w:val="000000"/>
        </w:rPr>
        <w:t xml:space="preserve">4.2. При </w:t>
      </w:r>
      <w:proofErr w:type="spellStart"/>
      <w:r w:rsidRPr="008D04F0">
        <w:rPr>
          <w:color w:val="000000"/>
        </w:rPr>
        <w:t>недостижении</w:t>
      </w:r>
      <w:proofErr w:type="spellEnd"/>
      <w:r w:rsidRPr="008D04F0">
        <w:rPr>
          <w:color w:val="000000"/>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w:t>
      </w:r>
    </w:p>
    <w:p w:rsidR="008D04F0" w:rsidRPr="008D04F0" w:rsidRDefault="008D04F0" w:rsidP="008D04F0">
      <w:pPr>
        <w:widowControl w:val="0"/>
        <w:autoSpaceDE w:val="0"/>
        <w:autoSpaceDN w:val="0"/>
        <w:adjustRightInd w:val="0"/>
        <w:jc w:val="center"/>
      </w:pPr>
      <w:r w:rsidRPr="008D04F0">
        <w:rPr>
          <w:b/>
          <w:bCs/>
        </w:rPr>
        <w:t>5. Защита интересов сторон</w:t>
      </w:r>
    </w:p>
    <w:p w:rsidR="008D04F0" w:rsidRPr="008D04F0" w:rsidRDefault="008D04F0" w:rsidP="008D04F0">
      <w:pPr>
        <w:widowControl w:val="0"/>
        <w:autoSpaceDE w:val="0"/>
        <w:autoSpaceDN w:val="0"/>
        <w:adjustRightInd w:val="0"/>
        <w:ind w:firstLine="485"/>
        <w:jc w:val="both"/>
        <w:rPr>
          <w:color w:val="000000"/>
        </w:rPr>
      </w:pPr>
      <w:r w:rsidRPr="008D04F0">
        <w:rPr>
          <w:color w:val="000000"/>
        </w:rPr>
        <w:t>5.1. По всем вопросам, не нашедшим решения в условиях настоящего договора, но вытекающим из отношений сторон по нему, затрагивающих их имущественные интересы, стороны будут руководствоваться положениями законодательства Российской Федерации.</w:t>
      </w:r>
    </w:p>
    <w:p w:rsidR="008D04F0" w:rsidRPr="008D04F0" w:rsidRDefault="008D04F0" w:rsidP="008D04F0">
      <w:pPr>
        <w:widowControl w:val="0"/>
        <w:autoSpaceDE w:val="0"/>
        <w:autoSpaceDN w:val="0"/>
        <w:adjustRightInd w:val="0"/>
        <w:jc w:val="center"/>
      </w:pPr>
    </w:p>
    <w:p w:rsidR="008D04F0" w:rsidRPr="008D04F0" w:rsidRDefault="008D04F0" w:rsidP="008D04F0">
      <w:pPr>
        <w:widowControl w:val="0"/>
        <w:autoSpaceDE w:val="0"/>
        <w:autoSpaceDN w:val="0"/>
        <w:adjustRightInd w:val="0"/>
        <w:jc w:val="center"/>
      </w:pPr>
      <w:r w:rsidRPr="008D04F0">
        <w:rPr>
          <w:b/>
          <w:bCs/>
        </w:rPr>
        <w:t>6. Изменение и/или дополнение договора</w:t>
      </w:r>
    </w:p>
    <w:p w:rsidR="008D04F0" w:rsidRPr="008D04F0" w:rsidRDefault="008D04F0" w:rsidP="008D04F0">
      <w:pPr>
        <w:widowControl w:val="0"/>
        <w:autoSpaceDE w:val="0"/>
        <w:autoSpaceDN w:val="0"/>
        <w:adjustRightInd w:val="0"/>
        <w:ind w:firstLine="485"/>
        <w:jc w:val="both"/>
      </w:pPr>
      <w:r w:rsidRPr="008D04F0">
        <w:rPr>
          <w:color w:val="000000"/>
        </w:rPr>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8D04F0" w:rsidRPr="008D04F0" w:rsidRDefault="008D04F0" w:rsidP="008D04F0">
      <w:pPr>
        <w:widowControl w:val="0"/>
        <w:autoSpaceDE w:val="0"/>
        <w:autoSpaceDN w:val="0"/>
        <w:adjustRightInd w:val="0"/>
        <w:ind w:firstLine="485"/>
        <w:jc w:val="both"/>
      </w:pPr>
      <w:r w:rsidRPr="008D04F0">
        <w:rPr>
          <w:color w:val="000000"/>
        </w:rPr>
        <w:t>6.2. Если стороны не достигли согласия о приведении договора в соответствие с изменившимися обстоятельствами,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8D04F0" w:rsidRPr="008D04F0" w:rsidRDefault="008D04F0" w:rsidP="008D04F0">
      <w:pPr>
        <w:widowControl w:val="0"/>
        <w:autoSpaceDE w:val="0"/>
        <w:autoSpaceDN w:val="0"/>
        <w:adjustRightInd w:val="0"/>
        <w:ind w:firstLine="485"/>
        <w:jc w:val="both"/>
      </w:pPr>
      <w:r w:rsidRPr="008D04F0">
        <w:rPr>
          <w:color w:val="000000"/>
        </w:rPr>
        <w:t>6.3.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8D04F0" w:rsidRPr="008D04F0" w:rsidRDefault="008D04F0" w:rsidP="008D04F0">
      <w:pPr>
        <w:widowControl w:val="0"/>
        <w:autoSpaceDE w:val="0"/>
        <w:autoSpaceDN w:val="0"/>
        <w:adjustRightInd w:val="0"/>
        <w:ind w:firstLine="485"/>
        <w:jc w:val="both"/>
        <w:rPr>
          <w:color w:val="000000"/>
        </w:rPr>
      </w:pPr>
      <w:r w:rsidRPr="008D04F0">
        <w:rPr>
          <w:color w:val="000000"/>
        </w:rPr>
        <w:t>6.4.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печатью.</w:t>
      </w:r>
    </w:p>
    <w:p w:rsidR="008D04F0" w:rsidRPr="008D04F0" w:rsidRDefault="008D04F0" w:rsidP="008D04F0">
      <w:pPr>
        <w:widowControl w:val="0"/>
        <w:autoSpaceDE w:val="0"/>
        <w:autoSpaceDN w:val="0"/>
        <w:adjustRightInd w:val="0"/>
        <w:jc w:val="center"/>
      </w:pPr>
      <w:r w:rsidRPr="008D04F0">
        <w:rPr>
          <w:b/>
          <w:bCs/>
        </w:rPr>
        <w:t>7. Возможность и порядок расторжения договора</w:t>
      </w:r>
    </w:p>
    <w:p w:rsidR="008D04F0" w:rsidRPr="008D04F0" w:rsidRDefault="008D04F0" w:rsidP="008D04F0">
      <w:pPr>
        <w:widowControl w:val="0"/>
        <w:autoSpaceDE w:val="0"/>
        <w:autoSpaceDN w:val="0"/>
        <w:adjustRightInd w:val="0"/>
        <w:ind w:firstLine="485"/>
        <w:jc w:val="both"/>
      </w:pPr>
      <w:r w:rsidRPr="008D04F0">
        <w:rPr>
          <w:color w:val="000000"/>
        </w:rPr>
        <w:lastRenderedPageBreak/>
        <w:t>7.1.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rsidR="008D04F0" w:rsidRPr="008D04F0" w:rsidRDefault="008D04F0" w:rsidP="008D04F0">
      <w:pPr>
        <w:widowControl w:val="0"/>
        <w:autoSpaceDE w:val="0"/>
        <w:autoSpaceDN w:val="0"/>
        <w:adjustRightInd w:val="0"/>
        <w:ind w:firstLine="485"/>
        <w:jc w:val="both"/>
      </w:pPr>
      <w:r w:rsidRPr="008D04F0">
        <w:rPr>
          <w:color w:val="000000"/>
        </w:rPr>
        <w:t>7.2.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8D04F0" w:rsidRPr="008D04F0" w:rsidRDefault="008D04F0" w:rsidP="008D04F0">
      <w:pPr>
        <w:widowControl w:val="0"/>
        <w:autoSpaceDE w:val="0"/>
        <w:autoSpaceDN w:val="0"/>
        <w:adjustRightInd w:val="0"/>
        <w:ind w:firstLine="485"/>
        <w:jc w:val="both"/>
      </w:pPr>
      <w:r w:rsidRPr="008D04F0">
        <w:rPr>
          <w:color w:val="000000"/>
        </w:rPr>
        <w:t>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8D04F0" w:rsidRPr="008D04F0" w:rsidRDefault="008D04F0" w:rsidP="008D04F0">
      <w:pPr>
        <w:widowControl w:val="0"/>
        <w:autoSpaceDE w:val="0"/>
        <w:autoSpaceDN w:val="0"/>
        <w:adjustRightInd w:val="0"/>
        <w:ind w:firstLine="485"/>
        <w:jc w:val="both"/>
      </w:pPr>
      <w:r w:rsidRPr="008D04F0">
        <w:rPr>
          <w:color w:val="000000"/>
        </w:rPr>
        <w:t>7.3.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8D04F0" w:rsidRPr="008D04F0" w:rsidRDefault="008D04F0" w:rsidP="008D04F0">
      <w:pPr>
        <w:widowControl w:val="0"/>
        <w:autoSpaceDE w:val="0"/>
        <w:autoSpaceDN w:val="0"/>
        <w:adjustRightInd w:val="0"/>
        <w:jc w:val="center"/>
        <w:rPr>
          <w:b/>
          <w:bCs/>
          <w:color w:val="000080"/>
        </w:rPr>
      </w:pPr>
    </w:p>
    <w:p w:rsidR="008D04F0" w:rsidRPr="008D04F0" w:rsidRDefault="008D04F0" w:rsidP="008D04F0">
      <w:pPr>
        <w:widowControl w:val="0"/>
        <w:autoSpaceDE w:val="0"/>
        <w:autoSpaceDN w:val="0"/>
        <w:adjustRightInd w:val="0"/>
        <w:jc w:val="center"/>
      </w:pPr>
      <w:r w:rsidRPr="008D04F0">
        <w:rPr>
          <w:b/>
          <w:bCs/>
        </w:rPr>
        <w:t>8. Действие договора во времени</w:t>
      </w:r>
    </w:p>
    <w:p w:rsidR="008D04F0" w:rsidRPr="008D04F0" w:rsidRDefault="008D04F0" w:rsidP="008D04F0">
      <w:pPr>
        <w:widowControl w:val="0"/>
        <w:autoSpaceDE w:val="0"/>
        <w:autoSpaceDN w:val="0"/>
        <w:adjustRightInd w:val="0"/>
        <w:jc w:val="both"/>
      </w:pPr>
      <w:r w:rsidRPr="008D04F0">
        <w:rPr>
          <w:color w:val="000000"/>
        </w:rPr>
        <w:t xml:space="preserve">       8.1. Настоящий договор вступает в силу со дня подписания его сторонами. Условия настоящего договора применяются к отношениям сторон, возникшим только после заключения договора.</w:t>
      </w:r>
    </w:p>
    <w:p w:rsidR="008D04F0" w:rsidRPr="008D04F0" w:rsidRDefault="008D04F0" w:rsidP="008D04F0">
      <w:pPr>
        <w:widowControl w:val="0"/>
        <w:autoSpaceDE w:val="0"/>
        <w:autoSpaceDN w:val="0"/>
        <w:adjustRightInd w:val="0"/>
        <w:jc w:val="both"/>
      </w:pPr>
      <w:r w:rsidRPr="008D04F0">
        <w:rPr>
          <w:color w:val="000000"/>
        </w:rPr>
        <w:t xml:space="preserve">       8.2. Настоящий договор действует до полного исполнения обязательств сторон указанных в договоре.</w:t>
      </w:r>
    </w:p>
    <w:p w:rsidR="008D04F0" w:rsidRPr="008D04F0" w:rsidRDefault="008D04F0" w:rsidP="008D04F0">
      <w:pPr>
        <w:widowControl w:val="0"/>
        <w:autoSpaceDE w:val="0"/>
        <w:autoSpaceDN w:val="0"/>
        <w:adjustRightInd w:val="0"/>
        <w:jc w:val="both"/>
        <w:rPr>
          <w:color w:val="000000"/>
        </w:rPr>
      </w:pPr>
      <w:r w:rsidRPr="008D04F0">
        <w:rPr>
          <w:color w:val="000000"/>
        </w:rPr>
        <w:t xml:space="preserve">       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8D04F0" w:rsidRDefault="008D04F0" w:rsidP="008D04F0">
      <w:pPr>
        <w:jc w:val="both"/>
      </w:pPr>
      <w:r w:rsidRPr="008D04F0">
        <w:t xml:space="preserve">        8.4. На</w:t>
      </w:r>
      <w:r w:rsidR="001E3BE1">
        <w:t>стоящий договор составлен в ___</w:t>
      </w:r>
      <w:r w:rsidRPr="008D04F0">
        <w:t xml:space="preserve"> экземплярах, по одному экземпляру для каждой из сторон и один для </w:t>
      </w:r>
      <w:r w:rsidR="001E3BE1">
        <w:t>УГИБДД МВД России по ________________________________________________</w:t>
      </w:r>
    </w:p>
    <w:p w:rsidR="00F87E3F" w:rsidRPr="00F87E3F" w:rsidRDefault="00F87E3F" w:rsidP="008D04F0">
      <w:pPr>
        <w:jc w:val="both"/>
      </w:pPr>
      <w:r w:rsidRPr="00F87E3F">
        <w:t xml:space="preserve">        8.5. Расходы при регистрации перехода права собственности </w:t>
      </w:r>
      <w:r>
        <w:t>возлагаются на Покупателя</w:t>
      </w:r>
      <w:r w:rsidRPr="00F87E3F">
        <w:t>.</w:t>
      </w:r>
    </w:p>
    <w:p w:rsidR="008D04F0" w:rsidRPr="008D04F0" w:rsidRDefault="008D04F0" w:rsidP="008D04F0">
      <w:pPr>
        <w:widowControl w:val="0"/>
        <w:autoSpaceDE w:val="0"/>
        <w:autoSpaceDN w:val="0"/>
        <w:adjustRightInd w:val="0"/>
        <w:jc w:val="center"/>
      </w:pPr>
      <w:r w:rsidRPr="008D04F0">
        <w:rPr>
          <w:b/>
          <w:bCs/>
        </w:rPr>
        <w:t>9. Юридические адреса сторон</w:t>
      </w:r>
    </w:p>
    <w:p w:rsidR="008D04F0" w:rsidRPr="008D04F0" w:rsidRDefault="008D04F0" w:rsidP="008D04F0">
      <w:pPr>
        <w:widowControl w:val="0"/>
        <w:autoSpaceDE w:val="0"/>
        <w:autoSpaceDN w:val="0"/>
        <w:adjustRightInd w:val="0"/>
        <w:jc w:val="both"/>
      </w:pPr>
      <w:r w:rsidRPr="008D04F0">
        <w:rPr>
          <w:color w:val="000000"/>
        </w:rPr>
        <w:t xml:space="preserve">     9.1. В случае изменения юридического адреса или обслуживающего банка стороны договора обязаны в 3-х </w:t>
      </w:r>
      <w:proofErr w:type="spellStart"/>
      <w:r w:rsidRPr="008D04F0">
        <w:rPr>
          <w:color w:val="000000"/>
        </w:rPr>
        <w:t>дневный</w:t>
      </w:r>
      <w:proofErr w:type="spellEnd"/>
      <w:r w:rsidRPr="008D04F0">
        <w:rPr>
          <w:color w:val="000000"/>
        </w:rPr>
        <w:t xml:space="preserve"> срок уведомить об этом друг друга.</w:t>
      </w:r>
    </w:p>
    <w:p w:rsidR="008D04F0" w:rsidRPr="00C963CE" w:rsidRDefault="008D04F0" w:rsidP="008D04F0">
      <w:pPr>
        <w:widowControl w:val="0"/>
        <w:autoSpaceDE w:val="0"/>
        <w:autoSpaceDN w:val="0"/>
        <w:adjustRightInd w:val="0"/>
        <w:rPr>
          <w:sz w:val="21"/>
          <w:szCs w:val="21"/>
        </w:rPr>
      </w:pPr>
    </w:p>
    <w:tbl>
      <w:tblPr>
        <w:tblW w:w="10495" w:type="dxa"/>
        <w:jc w:val="center"/>
        <w:tblLayout w:type="fixed"/>
        <w:tblLook w:val="0000" w:firstRow="0" w:lastRow="0" w:firstColumn="0" w:lastColumn="0" w:noHBand="0" w:noVBand="0"/>
      </w:tblPr>
      <w:tblGrid>
        <w:gridCol w:w="4926"/>
        <w:gridCol w:w="71"/>
        <w:gridCol w:w="4856"/>
        <w:gridCol w:w="642"/>
      </w:tblGrid>
      <w:tr w:rsidR="008D04F0" w:rsidRPr="00C963CE" w:rsidTr="001E3BE1">
        <w:trPr>
          <w:jc w:val="center"/>
        </w:trPr>
        <w:tc>
          <w:tcPr>
            <w:tcW w:w="4997" w:type="dxa"/>
            <w:gridSpan w:val="2"/>
          </w:tcPr>
          <w:p w:rsidR="008D04F0" w:rsidRPr="00C963CE" w:rsidRDefault="008D04F0" w:rsidP="00767FA0">
            <w:pPr>
              <w:jc w:val="center"/>
              <w:rPr>
                <w:b/>
                <w:bCs/>
                <w:sz w:val="21"/>
                <w:szCs w:val="21"/>
              </w:rPr>
            </w:pPr>
            <w:r w:rsidRPr="00C963CE">
              <w:rPr>
                <w:b/>
                <w:bCs/>
                <w:sz w:val="21"/>
                <w:szCs w:val="21"/>
              </w:rPr>
              <w:t>ПРОДАВЕЦ</w:t>
            </w:r>
          </w:p>
        </w:tc>
        <w:tc>
          <w:tcPr>
            <w:tcW w:w="5498" w:type="dxa"/>
            <w:gridSpan w:val="2"/>
          </w:tcPr>
          <w:p w:rsidR="008D04F0" w:rsidRPr="00C963CE" w:rsidRDefault="008D04F0" w:rsidP="00767FA0">
            <w:pPr>
              <w:jc w:val="center"/>
              <w:rPr>
                <w:b/>
                <w:bCs/>
                <w:sz w:val="21"/>
                <w:szCs w:val="21"/>
              </w:rPr>
            </w:pPr>
            <w:r w:rsidRPr="00C963CE">
              <w:rPr>
                <w:b/>
                <w:bCs/>
                <w:sz w:val="21"/>
                <w:szCs w:val="21"/>
              </w:rPr>
              <w:t>ПОКУПАТЕЛЬ</w:t>
            </w:r>
          </w:p>
          <w:p w:rsidR="008D04F0" w:rsidRPr="00C963CE" w:rsidRDefault="008D04F0" w:rsidP="00767FA0">
            <w:pPr>
              <w:jc w:val="center"/>
              <w:rPr>
                <w:b/>
                <w:bCs/>
                <w:sz w:val="21"/>
                <w:szCs w:val="21"/>
              </w:rPr>
            </w:pPr>
          </w:p>
        </w:tc>
      </w:tr>
      <w:tr w:rsidR="001E3BE1" w:rsidRPr="003518B0" w:rsidTr="001E3BE1">
        <w:tblPrEx>
          <w:jc w:val="left"/>
        </w:tblPrEx>
        <w:trPr>
          <w:gridAfter w:val="1"/>
          <w:wAfter w:w="642" w:type="dxa"/>
        </w:trPr>
        <w:tc>
          <w:tcPr>
            <w:tcW w:w="4926" w:type="dxa"/>
            <w:shd w:val="clear" w:color="auto" w:fill="auto"/>
          </w:tcPr>
          <w:p w:rsidR="001E3BE1" w:rsidRPr="006B182D" w:rsidRDefault="001E3BE1" w:rsidP="003119CA">
            <w:pPr>
              <w:pStyle w:val="a7"/>
              <w:jc w:val="both"/>
              <w:rPr>
                <w:b/>
                <w:sz w:val="23"/>
                <w:szCs w:val="23"/>
              </w:rPr>
            </w:pPr>
            <w:r>
              <w:rPr>
                <w:b/>
                <w:shd w:val="clear" w:color="auto" w:fill="FFFFFF"/>
              </w:rPr>
              <w:t>ООО «ДРАЙВМИ»</w:t>
            </w:r>
          </w:p>
          <w:p w:rsidR="001E3BE1" w:rsidRPr="001E3BE1" w:rsidRDefault="001E3BE1" w:rsidP="003119CA">
            <w:pPr>
              <w:pStyle w:val="a7"/>
              <w:jc w:val="both"/>
            </w:pPr>
            <w:r w:rsidRPr="001E3BE1">
              <w:rPr>
                <w:rFonts w:eastAsia="Calibri"/>
                <w:lang w:eastAsia="en-US"/>
              </w:rPr>
              <w:t xml:space="preserve">Юридический адрес: </w:t>
            </w:r>
            <w:r w:rsidRPr="001E3BE1">
              <w:rPr>
                <w:shd w:val="clear" w:color="auto" w:fill="FFFFFF"/>
              </w:rPr>
              <w:t>105005, г. Москва, ул. Бауманская, д. 43/1, стр. 1, оф. 202, пом. I, этаж 2</w:t>
            </w:r>
          </w:p>
          <w:p w:rsidR="001E3BE1" w:rsidRPr="001E3BE1" w:rsidRDefault="001E3BE1" w:rsidP="003119CA">
            <w:pPr>
              <w:pStyle w:val="a7"/>
              <w:rPr>
                <w:rFonts w:eastAsia="Calibri"/>
                <w:lang w:eastAsia="en-US"/>
              </w:rPr>
            </w:pPr>
            <w:r w:rsidRPr="001E3BE1">
              <w:rPr>
                <w:rFonts w:eastAsia="Calibri"/>
                <w:lang w:eastAsia="en-US"/>
              </w:rPr>
              <w:t>ОГРН</w:t>
            </w:r>
            <w:r w:rsidRPr="001E3BE1">
              <w:t xml:space="preserve"> </w:t>
            </w:r>
            <w:hyperlink r:id="rId8" w:tgtFrame="_blank" w:tooltip="ОБЩЕСТВО С ОГРАНИЧЕННОЙ ОТВЕТСТВЕННОСТЬЮ &quot;ДРАЙВМИ&quot;" w:history="1">
              <w:r w:rsidRPr="001E3BE1">
                <w:rPr>
                  <w:rStyle w:val="a8"/>
                  <w:color w:val="auto"/>
                  <w:bdr w:val="none" w:sz="0" w:space="0" w:color="auto" w:frame="1"/>
                  <w:shd w:val="clear" w:color="auto" w:fill="FFFFFF"/>
                </w:rPr>
                <w:t>5177746110922</w:t>
              </w:r>
            </w:hyperlink>
            <w:r w:rsidRPr="001E3BE1">
              <w:rPr>
                <w:rFonts w:eastAsia="Calibri"/>
                <w:lang w:eastAsia="en-US"/>
              </w:rPr>
              <w:t xml:space="preserve">, </w:t>
            </w:r>
            <w:proofErr w:type="gramStart"/>
            <w:r w:rsidRPr="001E3BE1">
              <w:rPr>
                <w:rFonts w:eastAsia="Calibri"/>
                <w:lang w:eastAsia="en-US"/>
              </w:rPr>
              <w:t xml:space="preserve">ИНН </w:t>
            </w:r>
            <w:r w:rsidRPr="001E3BE1">
              <w:rPr>
                <w:shd w:val="clear" w:color="auto" w:fill="FFFFFF"/>
              </w:rPr>
              <w:t> </w:t>
            </w:r>
            <w:hyperlink r:id="rId9" w:tgtFrame="_blank" w:tooltip="ОБЩЕСТВО С ОГРАНИЧЕННОЙ ОТВЕТСТВЕННОСТЬЮ &quot;ДРАЙВМИ&quot;" w:history="1">
              <w:r w:rsidRPr="001E3BE1">
                <w:rPr>
                  <w:rStyle w:val="a8"/>
                  <w:color w:val="auto"/>
                  <w:bdr w:val="none" w:sz="0" w:space="0" w:color="auto" w:frame="1"/>
                  <w:shd w:val="clear" w:color="auto" w:fill="FFFFFF"/>
                </w:rPr>
                <w:t>9701092408</w:t>
              </w:r>
              <w:proofErr w:type="gramEnd"/>
            </w:hyperlink>
          </w:p>
          <w:p w:rsidR="001E3BE1" w:rsidRPr="001E3BE1" w:rsidRDefault="001E3BE1" w:rsidP="003119CA">
            <w:pPr>
              <w:pStyle w:val="a7"/>
              <w:rPr>
                <w:bCs/>
              </w:rPr>
            </w:pPr>
            <w:r w:rsidRPr="001E3BE1">
              <w:rPr>
                <w:bCs/>
              </w:rPr>
              <w:t>АО «Альфа Банк»</w:t>
            </w:r>
          </w:p>
          <w:p w:rsidR="001E3BE1" w:rsidRPr="001E3BE1" w:rsidRDefault="001E3BE1" w:rsidP="003119CA">
            <w:pPr>
              <w:pStyle w:val="a7"/>
              <w:rPr>
                <w:bCs/>
              </w:rPr>
            </w:pPr>
            <w:r w:rsidRPr="001E3BE1">
              <w:rPr>
                <w:bCs/>
              </w:rPr>
              <w:t>БИК 044525092</w:t>
            </w:r>
          </w:p>
          <w:p w:rsidR="001E3BE1" w:rsidRPr="001E3BE1" w:rsidRDefault="001E3BE1" w:rsidP="003119CA">
            <w:pPr>
              <w:pStyle w:val="a7"/>
              <w:rPr>
                <w:bCs/>
              </w:rPr>
            </w:pPr>
            <w:r w:rsidRPr="001E3BE1">
              <w:rPr>
                <w:bCs/>
              </w:rPr>
              <w:t>к/</w:t>
            </w:r>
            <w:r w:rsidRPr="001E3BE1">
              <w:rPr>
                <w:bCs/>
                <w:lang w:val="en-US"/>
              </w:rPr>
              <w:t>c</w:t>
            </w:r>
            <w:r w:rsidRPr="001E3BE1">
              <w:rPr>
                <w:bCs/>
              </w:rPr>
              <w:t xml:space="preserve"> 30101810200000000593</w:t>
            </w:r>
          </w:p>
          <w:p w:rsidR="001E3BE1" w:rsidRPr="00CB18A5" w:rsidRDefault="001E3BE1" w:rsidP="003119CA">
            <w:pPr>
              <w:pStyle w:val="a7"/>
              <w:rPr>
                <w:lang w:val="en-US"/>
              </w:rPr>
            </w:pPr>
            <w:r w:rsidRPr="001E3BE1">
              <w:rPr>
                <w:lang w:val="en-US"/>
              </w:rPr>
              <w:t>e</w:t>
            </w:r>
            <w:r w:rsidRPr="00CB18A5">
              <w:rPr>
                <w:lang w:val="en-US"/>
              </w:rPr>
              <w:t>-</w:t>
            </w:r>
            <w:r w:rsidRPr="001E3BE1">
              <w:rPr>
                <w:lang w:val="en-US"/>
              </w:rPr>
              <w:t>mail</w:t>
            </w:r>
            <w:r w:rsidRPr="00CB18A5">
              <w:rPr>
                <w:lang w:val="en-US"/>
              </w:rPr>
              <w:t>:</w:t>
            </w:r>
            <w:r w:rsidRPr="00CB18A5">
              <w:rPr>
                <w:b/>
                <w:lang w:val="en-US"/>
              </w:rPr>
              <w:t xml:space="preserve"> </w:t>
            </w:r>
            <w:r w:rsidRPr="001E3BE1">
              <w:rPr>
                <w:rStyle w:val="-"/>
                <w:rFonts w:eastAsia="Calibri"/>
                <w:color w:val="auto"/>
                <w:u w:val="none"/>
                <w:lang w:val="en-US" w:eastAsia="en-US"/>
              </w:rPr>
              <w:t>vip</w:t>
            </w:r>
            <w:r w:rsidRPr="00CB18A5">
              <w:rPr>
                <w:rStyle w:val="-"/>
                <w:rFonts w:eastAsia="Calibri"/>
                <w:color w:val="auto"/>
                <w:u w:val="none"/>
                <w:lang w:val="en-US" w:eastAsia="en-US"/>
              </w:rPr>
              <w:t>.</w:t>
            </w:r>
            <w:r w:rsidRPr="001E3BE1">
              <w:rPr>
                <w:rStyle w:val="-"/>
                <w:rFonts w:eastAsia="Calibri"/>
                <w:color w:val="auto"/>
                <w:u w:val="none"/>
                <w:lang w:val="en-US" w:eastAsia="en-US"/>
              </w:rPr>
              <w:t>diush</w:t>
            </w:r>
            <w:r w:rsidRPr="00CB18A5">
              <w:rPr>
                <w:rStyle w:val="-"/>
                <w:rFonts w:eastAsia="Calibri"/>
                <w:color w:val="auto"/>
                <w:u w:val="none"/>
                <w:lang w:val="en-US" w:eastAsia="en-US"/>
              </w:rPr>
              <w:t>@</w:t>
            </w:r>
            <w:r w:rsidRPr="001E3BE1">
              <w:rPr>
                <w:rStyle w:val="-"/>
                <w:rFonts w:eastAsia="Calibri"/>
                <w:color w:val="auto"/>
                <w:u w:val="none"/>
                <w:lang w:val="en-US" w:eastAsia="en-US"/>
              </w:rPr>
              <w:t>mail</w:t>
            </w:r>
            <w:r w:rsidRPr="00CB18A5">
              <w:rPr>
                <w:rStyle w:val="-"/>
                <w:rFonts w:eastAsia="Calibri"/>
                <w:color w:val="auto"/>
                <w:u w:val="none"/>
                <w:lang w:val="en-US" w:eastAsia="en-US"/>
              </w:rPr>
              <w:t>.</w:t>
            </w:r>
            <w:r w:rsidRPr="001E3BE1">
              <w:rPr>
                <w:rStyle w:val="-"/>
                <w:rFonts w:eastAsia="Calibri"/>
                <w:color w:val="auto"/>
                <w:u w:val="none"/>
                <w:lang w:val="en-US" w:eastAsia="en-US"/>
              </w:rPr>
              <w:t>ru</w:t>
            </w:r>
          </w:p>
          <w:p w:rsidR="001E3BE1" w:rsidRPr="00CB18A5" w:rsidRDefault="001E3BE1" w:rsidP="003119CA">
            <w:pPr>
              <w:pStyle w:val="a7"/>
              <w:jc w:val="center"/>
              <w:rPr>
                <w:sz w:val="23"/>
                <w:szCs w:val="23"/>
                <w:lang w:val="en-US"/>
              </w:rPr>
            </w:pPr>
          </w:p>
          <w:p w:rsidR="001E3BE1" w:rsidRPr="00CB18A5" w:rsidRDefault="001E3BE1" w:rsidP="003119CA">
            <w:pPr>
              <w:pStyle w:val="a7"/>
              <w:jc w:val="center"/>
              <w:rPr>
                <w:rFonts w:eastAsia="Calibri"/>
                <w:sz w:val="23"/>
                <w:szCs w:val="23"/>
                <w:lang w:val="en-US" w:eastAsia="en-US"/>
              </w:rPr>
            </w:pPr>
          </w:p>
          <w:p w:rsidR="001E3BE1" w:rsidRPr="00CB18A5" w:rsidRDefault="001E3BE1" w:rsidP="003119CA">
            <w:pPr>
              <w:pStyle w:val="a7"/>
              <w:jc w:val="center"/>
              <w:rPr>
                <w:rFonts w:eastAsia="Calibri"/>
                <w:sz w:val="23"/>
                <w:szCs w:val="23"/>
                <w:lang w:val="en-US" w:eastAsia="en-US"/>
              </w:rPr>
            </w:pPr>
          </w:p>
          <w:p w:rsidR="001E3BE1" w:rsidRPr="00CB18A5" w:rsidRDefault="001E3BE1" w:rsidP="00FC2CA6">
            <w:pPr>
              <w:pStyle w:val="a7"/>
              <w:rPr>
                <w:rFonts w:eastAsia="Calibri"/>
                <w:sz w:val="23"/>
                <w:szCs w:val="23"/>
                <w:lang w:val="en-US" w:eastAsia="en-US"/>
              </w:rPr>
            </w:pPr>
          </w:p>
          <w:p w:rsidR="001E3BE1" w:rsidRPr="00CB18A5" w:rsidRDefault="001E3BE1" w:rsidP="003119CA">
            <w:pPr>
              <w:pStyle w:val="a7"/>
              <w:jc w:val="center"/>
              <w:rPr>
                <w:rFonts w:eastAsia="Calibri"/>
                <w:sz w:val="23"/>
                <w:szCs w:val="23"/>
                <w:lang w:val="en-US" w:eastAsia="en-US"/>
              </w:rPr>
            </w:pPr>
          </w:p>
          <w:p w:rsidR="001E3BE1" w:rsidRPr="001E3BE1" w:rsidRDefault="001E3BE1" w:rsidP="003119CA">
            <w:pPr>
              <w:pStyle w:val="a7"/>
              <w:jc w:val="center"/>
              <w:rPr>
                <w:sz w:val="23"/>
                <w:szCs w:val="23"/>
              </w:rPr>
            </w:pPr>
            <w:proofErr w:type="spellStart"/>
            <w:r w:rsidRPr="001E3BE1">
              <w:rPr>
                <w:rFonts w:eastAsia="Calibri"/>
                <w:sz w:val="23"/>
                <w:szCs w:val="23"/>
                <w:lang w:eastAsia="en-US"/>
              </w:rPr>
              <w:t>И.о</w:t>
            </w:r>
            <w:proofErr w:type="spellEnd"/>
            <w:r w:rsidRPr="001E3BE1">
              <w:rPr>
                <w:rFonts w:eastAsia="Calibri"/>
                <w:sz w:val="23"/>
                <w:szCs w:val="23"/>
                <w:lang w:eastAsia="en-US"/>
              </w:rPr>
              <w:t>. Конкурсного управляющего</w:t>
            </w:r>
          </w:p>
          <w:p w:rsidR="001E3BE1" w:rsidRPr="001E3BE1" w:rsidRDefault="001E3BE1" w:rsidP="003119CA">
            <w:pPr>
              <w:pStyle w:val="a7"/>
              <w:jc w:val="center"/>
              <w:rPr>
                <w:sz w:val="23"/>
                <w:szCs w:val="23"/>
              </w:rPr>
            </w:pPr>
          </w:p>
          <w:p w:rsidR="001E3BE1" w:rsidRPr="003518B0" w:rsidRDefault="001E3BE1" w:rsidP="003119CA">
            <w:pPr>
              <w:jc w:val="both"/>
            </w:pPr>
            <w:r w:rsidRPr="001E3BE1">
              <w:rPr>
                <w:rFonts w:eastAsia="Calibri"/>
                <w:sz w:val="23"/>
                <w:szCs w:val="23"/>
                <w:lang w:eastAsia="en-US"/>
              </w:rPr>
              <w:lastRenderedPageBreak/>
              <w:t>__________________/</w:t>
            </w:r>
            <w:proofErr w:type="spellStart"/>
            <w:r w:rsidRPr="001E3BE1">
              <w:rPr>
                <w:rFonts w:eastAsia="Calibri"/>
                <w:sz w:val="23"/>
                <w:szCs w:val="23"/>
                <w:lang w:eastAsia="en-US"/>
              </w:rPr>
              <w:t>А.А.Саховский</w:t>
            </w:r>
            <w:proofErr w:type="spellEnd"/>
            <w:r w:rsidRPr="001E3BE1">
              <w:rPr>
                <w:rFonts w:eastAsia="Calibri"/>
                <w:sz w:val="23"/>
                <w:szCs w:val="23"/>
                <w:lang w:eastAsia="en-US"/>
              </w:rPr>
              <w:t xml:space="preserve">/                              </w:t>
            </w:r>
          </w:p>
        </w:tc>
        <w:tc>
          <w:tcPr>
            <w:tcW w:w="4927" w:type="dxa"/>
            <w:gridSpan w:val="2"/>
            <w:shd w:val="clear" w:color="auto" w:fill="auto"/>
          </w:tcPr>
          <w:p w:rsidR="001E3BE1" w:rsidRDefault="001E3BE1" w:rsidP="003119CA">
            <w:pPr>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6AAE">
              <w:t>_____________________</w:t>
            </w:r>
          </w:p>
          <w:p w:rsidR="001E3BE1" w:rsidRDefault="001E3BE1" w:rsidP="003119CA">
            <w:pPr>
              <w:jc w:val="both"/>
            </w:pPr>
          </w:p>
          <w:p w:rsidR="001E3BE1" w:rsidRDefault="001E3BE1" w:rsidP="003119CA">
            <w:pPr>
              <w:jc w:val="both"/>
            </w:pPr>
          </w:p>
          <w:p w:rsidR="001E3BE1" w:rsidRPr="003518B0" w:rsidRDefault="001E3BE1" w:rsidP="003119CA">
            <w:pPr>
              <w:jc w:val="both"/>
            </w:pPr>
            <w:r w:rsidRPr="009F7D6C">
              <w:rPr>
                <w:rFonts w:eastAsia="Calibri"/>
                <w:sz w:val="23"/>
                <w:szCs w:val="23"/>
                <w:lang w:eastAsia="en-US"/>
              </w:rPr>
              <w:lastRenderedPageBreak/>
              <w:t>__________________/</w:t>
            </w:r>
            <w:r>
              <w:rPr>
                <w:rFonts w:eastAsia="Calibri"/>
                <w:sz w:val="23"/>
                <w:szCs w:val="23"/>
                <w:lang w:eastAsia="en-US"/>
              </w:rPr>
              <w:t xml:space="preserve">                                       </w:t>
            </w:r>
            <w:r w:rsidRPr="009F7D6C">
              <w:rPr>
                <w:rFonts w:eastAsia="Calibri"/>
                <w:sz w:val="23"/>
                <w:szCs w:val="23"/>
                <w:lang w:eastAsia="en-US"/>
              </w:rPr>
              <w:t>/</w:t>
            </w:r>
          </w:p>
        </w:tc>
      </w:tr>
    </w:tbl>
    <w:p w:rsidR="008D04F0" w:rsidRDefault="008D04F0" w:rsidP="00E96AAE">
      <w:pPr>
        <w:widowControl w:val="0"/>
        <w:autoSpaceDE w:val="0"/>
        <w:autoSpaceDN w:val="0"/>
        <w:adjustRightInd w:val="0"/>
        <w:jc w:val="center"/>
        <w:rPr>
          <w:b/>
          <w:sz w:val="22"/>
          <w:szCs w:val="22"/>
        </w:rPr>
      </w:pPr>
    </w:p>
    <w:sectPr w:rsidR="008D04F0" w:rsidSect="007C176F">
      <w:footerReference w:type="even" r:id="rId10"/>
      <w:footerReference w:type="default" r:id="rId11"/>
      <w:pgSz w:w="12240" w:h="15840"/>
      <w:pgMar w:top="360" w:right="850" w:bottom="719"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85" w:rsidRDefault="00135885">
      <w:r>
        <w:separator/>
      </w:r>
    </w:p>
  </w:endnote>
  <w:endnote w:type="continuationSeparator" w:id="0">
    <w:p w:rsidR="00135885" w:rsidRDefault="0013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3B" w:rsidRDefault="005A754F" w:rsidP="00055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573B" w:rsidRDefault="00135885" w:rsidP="0005573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3B" w:rsidRDefault="005A754F" w:rsidP="00055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3250">
      <w:rPr>
        <w:rStyle w:val="a5"/>
        <w:noProof/>
      </w:rPr>
      <w:t>3</w:t>
    </w:r>
    <w:r>
      <w:rPr>
        <w:rStyle w:val="a5"/>
      </w:rPr>
      <w:fldChar w:fldCharType="end"/>
    </w:r>
  </w:p>
  <w:p w:rsidR="0005573B" w:rsidRDefault="00135885" w:rsidP="0005573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85" w:rsidRDefault="00135885">
      <w:r>
        <w:separator/>
      </w:r>
    </w:p>
  </w:footnote>
  <w:footnote w:type="continuationSeparator" w:id="0">
    <w:p w:rsidR="00135885" w:rsidRDefault="00135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690D75"/>
    <w:multiLevelType w:val="hybridMultilevel"/>
    <w:tmpl w:val="DB24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D0D59"/>
    <w:multiLevelType w:val="hybridMultilevel"/>
    <w:tmpl w:val="F03230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B489A"/>
    <w:multiLevelType w:val="hybridMultilevel"/>
    <w:tmpl w:val="1A7E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4A5609"/>
    <w:multiLevelType w:val="hybridMultilevel"/>
    <w:tmpl w:val="DD98B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F0"/>
    <w:rsid w:val="00117DAC"/>
    <w:rsid w:val="00135885"/>
    <w:rsid w:val="001537FB"/>
    <w:rsid w:val="001715F5"/>
    <w:rsid w:val="001800CE"/>
    <w:rsid w:val="001E3BE1"/>
    <w:rsid w:val="002066A8"/>
    <w:rsid w:val="0022790A"/>
    <w:rsid w:val="00280E42"/>
    <w:rsid w:val="002A522A"/>
    <w:rsid w:val="00330822"/>
    <w:rsid w:val="00355109"/>
    <w:rsid w:val="00375CA9"/>
    <w:rsid w:val="003A0C83"/>
    <w:rsid w:val="003F3684"/>
    <w:rsid w:val="00412DB9"/>
    <w:rsid w:val="004135C3"/>
    <w:rsid w:val="004514CA"/>
    <w:rsid w:val="0048496F"/>
    <w:rsid w:val="00583250"/>
    <w:rsid w:val="0058656A"/>
    <w:rsid w:val="005A754F"/>
    <w:rsid w:val="00655A3A"/>
    <w:rsid w:val="00670186"/>
    <w:rsid w:val="007101DB"/>
    <w:rsid w:val="00770C5F"/>
    <w:rsid w:val="0078246C"/>
    <w:rsid w:val="007F5E06"/>
    <w:rsid w:val="0085100D"/>
    <w:rsid w:val="0086490E"/>
    <w:rsid w:val="00877920"/>
    <w:rsid w:val="008A424A"/>
    <w:rsid w:val="008D04F0"/>
    <w:rsid w:val="008E79AC"/>
    <w:rsid w:val="009249EB"/>
    <w:rsid w:val="0098431E"/>
    <w:rsid w:val="0099014B"/>
    <w:rsid w:val="009A37C2"/>
    <w:rsid w:val="009A4A5D"/>
    <w:rsid w:val="00A447EA"/>
    <w:rsid w:val="00A70395"/>
    <w:rsid w:val="00A76683"/>
    <w:rsid w:val="00A86B28"/>
    <w:rsid w:val="00BD238B"/>
    <w:rsid w:val="00CB18A5"/>
    <w:rsid w:val="00CD4391"/>
    <w:rsid w:val="00D364DA"/>
    <w:rsid w:val="00DB245D"/>
    <w:rsid w:val="00E141F1"/>
    <w:rsid w:val="00E67E1F"/>
    <w:rsid w:val="00E96AAE"/>
    <w:rsid w:val="00EA4672"/>
    <w:rsid w:val="00EA5BBB"/>
    <w:rsid w:val="00F72772"/>
    <w:rsid w:val="00F87E3F"/>
    <w:rsid w:val="00FC2CA6"/>
    <w:rsid w:val="00FC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964E-96EC-4F60-9E3F-A7D1D014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10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E79AC"/>
    <w:pPr>
      <w:keepNext/>
      <w:numPr>
        <w:ilvl w:val="1"/>
        <w:numId w:val="5"/>
      </w:numPr>
      <w:suppressAutoHyphens/>
      <w:spacing w:before="240" w:after="60"/>
      <w:outlineLvl w:val="1"/>
    </w:pPr>
    <w:rPr>
      <w:rFonts w:ascii="Arial" w:hAnsi="Arial" w:cs="Arial"/>
      <w:b/>
      <w:i/>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04F0"/>
    <w:pPr>
      <w:tabs>
        <w:tab w:val="center" w:pos="4677"/>
        <w:tab w:val="right" w:pos="9355"/>
      </w:tabs>
    </w:pPr>
  </w:style>
  <w:style w:type="character" w:customStyle="1" w:styleId="a4">
    <w:name w:val="Нижний колонтитул Знак"/>
    <w:basedOn w:val="a0"/>
    <w:link w:val="a3"/>
    <w:rsid w:val="008D04F0"/>
    <w:rPr>
      <w:rFonts w:ascii="Times New Roman" w:eastAsia="Times New Roman" w:hAnsi="Times New Roman" w:cs="Times New Roman"/>
      <w:sz w:val="24"/>
      <w:szCs w:val="24"/>
      <w:lang w:eastAsia="ru-RU"/>
    </w:rPr>
  </w:style>
  <w:style w:type="character" w:styleId="a5">
    <w:name w:val="page number"/>
    <w:basedOn w:val="a0"/>
    <w:rsid w:val="008D04F0"/>
  </w:style>
  <w:style w:type="paragraph" w:customStyle="1" w:styleId="21">
    <w:name w:val="Знак2"/>
    <w:basedOn w:val="a"/>
    <w:rsid w:val="008D04F0"/>
    <w:rPr>
      <w:rFonts w:ascii="Verdana" w:hAnsi="Verdana" w:cs="Verdana"/>
      <w:sz w:val="20"/>
      <w:szCs w:val="20"/>
      <w:lang w:val="en-US" w:eastAsia="en-US"/>
    </w:rPr>
  </w:style>
  <w:style w:type="paragraph" w:styleId="a6">
    <w:name w:val="List Paragraph"/>
    <w:basedOn w:val="a"/>
    <w:uiPriority w:val="34"/>
    <w:qFormat/>
    <w:rsid w:val="008D04F0"/>
    <w:pPr>
      <w:ind w:left="720"/>
      <w:contextualSpacing/>
    </w:pPr>
  </w:style>
  <w:style w:type="paragraph" w:customStyle="1" w:styleId="a7">
    <w:name w:val="Базовый"/>
    <w:rsid w:val="008D04F0"/>
    <w:pPr>
      <w:suppressAutoHyphens/>
      <w:spacing w:after="0" w:line="100" w:lineRule="atLeast"/>
    </w:pPr>
    <w:rPr>
      <w:rFonts w:ascii="Times New Roman" w:eastAsia="Times New Roman" w:hAnsi="Times New Roman" w:cs="Times New Roman"/>
      <w:sz w:val="24"/>
      <w:szCs w:val="24"/>
      <w:lang w:eastAsia="ru-RU"/>
    </w:rPr>
  </w:style>
  <w:style w:type="character" w:customStyle="1" w:styleId="-">
    <w:name w:val="Интернет-ссылка"/>
    <w:rsid w:val="008D04F0"/>
    <w:rPr>
      <w:color w:val="000080"/>
      <w:u w:val="single"/>
    </w:rPr>
  </w:style>
  <w:style w:type="character" w:customStyle="1" w:styleId="20">
    <w:name w:val="Заголовок 2 Знак"/>
    <w:basedOn w:val="a0"/>
    <w:link w:val="2"/>
    <w:rsid w:val="008E79AC"/>
    <w:rPr>
      <w:rFonts w:ascii="Arial" w:eastAsia="Times New Roman" w:hAnsi="Arial" w:cs="Arial"/>
      <w:b/>
      <w:i/>
      <w:sz w:val="28"/>
      <w:szCs w:val="20"/>
      <w:lang w:eastAsia="zh-CN"/>
    </w:rPr>
  </w:style>
  <w:style w:type="paragraph" w:customStyle="1" w:styleId="Default">
    <w:name w:val="Default"/>
    <w:rsid w:val="00D364D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8">
    <w:name w:val="Hyperlink"/>
    <w:rsid w:val="001E3BE1"/>
    <w:rPr>
      <w:color w:val="000080"/>
      <w:u w:val="single"/>
    </w:rPr>
  </w:style>
  <w:style w:type="character" w:customStyle="1" w:styleId="10">
    <w:name w:val="Заголовок 1 Знак"/>
    <w:basedOn w:val="a0"/>
    <w:link w:val="1"/>
    <w:uiPriority w:val="9"/>
    <w:rsid w:val="0085100D"/>
    <w:rPr>
      <w:rFonts w:asciiTheme="majorHAnsi" w:eastAsiaTheme="majorEastAsia" w:hAnsiTheme="majorHAnsi" w:cstheme="majorBidi"/>
      <w:color w:val="365F91" w:themeColor="accent1" w:themeShade="BF"/>
      <w:sz w:val="32"/>
      <w:szCs w:val="32"/>
      <w:lang w:eastAsia="ru-RU"/>
    </w:rPr>
  </w:style>
  <w:style w:type="paragraph" w:styleId="a9">
    <w:name w:val="header"/>
    <w:basedOn w:val="a"/>
    <w:link w:val="aa"/>
    <w:uiPriority w:val="99"/>
    <w:unhideWhenUsed/>
    <w:rsid w:val="00E96AAE"/>
    <w:pPr>
      <w:tabs>
        <w:tab w:val="center" w:pos="4677"/>
        <w:tab w:val="right" w:pos="9355"/>
      </w:tabs>
    </w:pPr>
  </w:style>
  <w:style w:type="character" w:customStyle="1" w:styleId="aa">
    <w:name w:val="Верхний колонтитул Знак"/>
    <w:basedOn w:val="a0"/>
    <w:link w:val="a9"/>
    <w:uiPriority w:val="99"/>
    <w:rsid w:val="00E96AAE"/>
    <w:rPr>
      <w:rFonts w:ascii="Times New Roman" w:eastAsia="Times New Roman" w:hAnsi="Times New Roman" w:cs="Times New Roman"/>
      <w:sz w:val="24"/>
      <w:szCs w:val="24"/>
      <w:lang w:eastAsia="ru-RU"/>
    </w:rPr>
  </w:style>
  <w:style w:type="character" w:customStyle="1" w:styleId="pseudo-link">
    <w:name w:val="pseudo-link"/>
    <w:basedOn w:val="a0"/>
    <w:rsid w:val="00E9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c7f70403a4ccaccda79ccd82ba54f5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toteka.ru/card/c7f70403a4ccaccda79ccd82ba54f5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EA73C-ED24-4B05-AC42-6B53EEE9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Андрей</cp:lastModifiedBy>
  <cp:revision>3</cp:revision>
  <dcterms:created xsi:type="dcterms:W3CDTF">2022-01-14T12:09:00Z</dcterms:created>
  <dcterms:modified xsi:type="dcterms:W3CDTF">2022-01-14T12:09:00Z</dcterms:modified>
</cp:coreProperties>
</file>