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1" w:rsidRPr="001E06E2" w:rsidRDefault="001A12B5" w:rsidP="001E06E2">
      <w:pPr>
        <w:pStyle w:val="S13"/>
        <w:spacing w:before="3360" w:after="6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1E06E2">
        <w:rPr>
          <w:caps w:val="0"/>
          <w:sz w:val="72"/>
          <w:szCs w:val="72"/>
        </w:rPr>
        <w:t>БЛОК 7</w:t>
      </w:r>
      <w:r w:rsidRPr="001E06E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F66D3D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F66D3D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622152" w:rsidRPr="00622152" w:rsidRDefault="007C7149" w:rsidP="00622152">
      <w:pPr>
        <w:keepNext/>
        <w:jc w:val="center"/>
        <w:outlineLvl w:val="1"/>
        <w:rPr>
          <w:b/>
          <w:bCs/>
          <w:caps/>
          <w:szCs w:val="24"/>
        </w:rPr>
      </w:pPr>
      <w:r w:rsidRPr="00203244">
        <w:rPr>
          <w:rFonts w:cs="Arial"/>
          <w:sz w:val="36"/>
          <w:szCs w:val="36"/>
        </w:rPr>
        <w:br w:type="page"/>
      </w:r>
      <w:bookmarkStart w:id="3" w:name="_Toc392487742"/>
      <w:bookmarkStart w:id="4" w:name="_Toc392489446"/>
      <w:r w:rsidR="00622152" w:rsidRPr="00622152">
        <w:rPr>
          <w:b/>
          <w:bCs/>
          <w:caps/>
          <w:szCs w:val="24"/>
        </w:rPr>
        <w:lastRenderedPageBreak/>
        <w:t>Техническое задание</w:t>
      </w:r>
      <w:bookmarkEnd w:id="3"/>
      <w:bookmarkEnd w:id="4"/>
      <w:r w:rsidR="00622152" w:rsidRPr="00622152">
        <w:rPr>
          <w:b/>
          <w:bCs/>
          <w:caps/>
          <w:szCs w:val="24"/>
        </w:rPr>
        <w:t xml:space="preserve"> НА ПРОВЕДЕНИЕ ЗАПРОСА предложений </w:t>
      </w:r>
    </w:p>
    <w:p w:rsidR="00622152" w:rsidRPr="00622152" w:rsidRDefault="00622152" w:rsidP="00622152">
      <w:pPr>
        <w:keepNext/>
        <w:kinsoku/>
        <w:overflowPunct/>
        <w:autoSpaceDE/>
        <w:autoSpaceDN/>
        <w:ind w:firstLine="0"/>
        <w:jc w:val="center"/>
        <w:outlineLvl w:val="1"/>
        <w:rPr>
          <w:b/>
          <w:bCs/>
          <w:caps/>
          <w:szCs w:val="24"/>
        </w:rPr>
      </w:pPr>
    </w:p>
    <w:p w:rsidR="00622152" w:rsidRPr="00622152" w:rsidRDefault="00622152" w:rsidP="00622152">
      <w:pPr>
        <w:spacing w:line="288" w:lineRule="auto"/>
        <w:jc w:val="center"/>
        <w:rPr>
          <w:b/>
          <w:szCs w:val="24"/>
        </w:rPr>
      </w:pPr>
      <w:r w:rsidRPr="00622152">
        <w:rPr>
          <w:rFonts w:eastAsiaTheme="minorHAnsi" w:cstheme="minorBidi"/>
          <w:b/>
          <w:szCs w:val="24"/>
          <w:lang w:eastAsia="en-US"/>
        </w:rPr>
        <w:t xml:space="preserve">на оказание услуг по сбору, </w:t>
      </w:r>
      <w:proofErr w:type="spellStart"/>
      <w:r w:rsidRPr="00622152">
        <w:rPr>
          <w:rFonts w:eastAsiaTheme="minorHAnsi" w:cstheme="minorBidi"/>
          <w:b/>
          <w:szCs w:val="24"/>
          <w:lang w:eastAsia="en-US"/>
        </w:rPr>
        <w:t>перетарировке</w:t>
      </w:r>
      <w:proofErr w:type="spellEnd"/>
      <w:r w:rsidRPr="00622152">
        <w:rPr>
          <w:rFonts w:eastAsiaTheme="minorHAnsi" w:cstheme="minorBidi"/>
          <w:b/>
          <w:szCs w:val="24"/>
          <w:lang w:eastAsia="en-US"/>
        </w:rPr>
        <w:t>, транспортированию, обезвреживанию и/или конечному размещению отходов производства и потребления</w:t>
      </w:r>
      <w:bookmarkStart w:id="5" w:name="_GoBack"/>
      <w:bookmarkEnd w:id="5"/>
    </w:p>
    <w:p w:rsidR="00622152" w:rsidRPr="00622152" w:rsidRDefault="00622152" w:rsidP="00622152">
      <w:pPr>
        <w:spacing w:line="288" w:lineRule="auto"/>
        <w:ind w:firstLine="0"/>
        <w:jc w:val="left"/>
        <w:rPr>
          <w:b/>
          <w:szCs w:val="24"/>
        </w:rPr>
      </w:pPr>
    </w:p>
    <w:p w:rsidR="00622152" w:rsidRPr="00622152" w:rsidRDefault="00622152" w:rsidP="00622152">
      <w:pPr>
        <w:spacing w:line="288" w:lineRule="auto"/>
        <w:ind w:firstLine="0"/>
        <w:jc w:val="left"/>
        <w:rPr>
          <w:szCs w:val="24"/>
        </w:rPr>
      </w:pPr>
      <w:r w:rsidRPr="00622152">
        <w:rPr>
          <w:szCs w:val="24"/>
        </w:rPr>
        <w:t xml:space="preserve">№ </w:t>
      </w:r>
      <w:r>
        <w:rPr>
          <w:szCs w:val="24"/>
        </w:rPr>
        <w:t>24</w:t>
      </w:r>
      <w:r w:rsidRPr="00622152">
        <w:rPr>
          <w:szCs w:val="24"/>
        </w:rPr>
        <w:t>/</w:t>
      </w:r>
      <w:r>
        <w:rPr>
          <w:szCs w:val="24"/>
        </w:rPr>
        <w:t>21</w:t>
      </w:r>
      <w:r w:rsidRPr="00622152">
        <w:rPr>
          <w:szCs w:val="24"/>
        </w:rPr>
        <w:t xml:space="preserve">     от </w:t>
      </w:r>
      <w:r>
        <w:rPr>
          <w:szCs w:val="24"/>
        </w:rPr>
        <w:t>01.03.</w:t>
      </w:r>
      <w:r w:rsidRPr="00622152">
        <w:rPr>
          <w:szCs w:val="24"/>
        </w:rPr>
        <w:t>20</w:t>
      </w:r>
      <w:r>
        <w:rPr>
          <w:szCs w:val="24"/>
        </w:rPr>
        <w:t xml:space="preserve">21 </w:t>
      </w:r>
      <w:r w:rsidRPr="00622152">
        <w:rPr>
          <w:szCs w:val="24"/>
        </w:rPr>
        <w:t>г.                                                                     г. Большой Камень</w:t>
      </w:r>
    </w:p>
    <w:p w:rsidR="00622152" w:rsidRPr="00622152" w:rsidRDefault="00622152" w:rsidP="00622152">
      <w:pPr>
        <w:ind w:firstLine="0"/>
        <w:rPr>
          <w:szCs w:val="24"/>
        </w:rPr>
      </w:pPr>
    </w:p>
    <w:p w:rsidR="00622152" w:rsidRPr="00622152" w:rsidRDefault="00622152" w:rsidP="00622152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rFonts w:eastAsia="Calibri"/>
          <w:b/>
          <w:bCs/>
          <w:color w:val="FF0000"/>
          <w:szCs w:val="24"/>
        </w:rPr>
      </w:pPr>
      <w:r w:rsidRPr="00622152">
        <w:rPr>
          <w:rFonts w:eastAsia="Calibri"/>
          <w:b/>
          <w:bCs/>
          <w:szCs w:val="24"/>
        </w:rPr>
        <w:t>Способ закупки:</w:t>
      </w:r>
      <w:r w:rsidRPr="00622152">
        <w:rPr>
          <w:rFonts w:eastAsia="Calibri"/>
          <w:color w:val="FF0000"/>
          <w:szCs w:val="24"/>
        </w:rPr>
        <w:t xml:space="preserve"> </w:t>
      </w:r>
      <w:r w:rsidRPr="00622152">
        <w:rPr>
          <w:rFonts w:eastAsia="Calibri"/>
          <w:color w:val="000000"/>
          <w:szCs w:val="24"/>
        </w:rPr>
        <w:t>запрос предложений</w:t>
      </w:r>
    </w:p>
    <w:p w:rsidR="00622152" w:rsidRPr="00622152" w:rsidRDefault="00622152" w:rsidP="00622152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rFonts w:eastAsia="Calibri"/>
          <w:bCs/>
          <w:color w:val="FF0000"/>
          <w:szCs w:val="24"/>
        </w:rPr>
      </w:pPr>
      <w:r w:rsidRPr="00622152">
        <w:rPr>
          <w:rFonts w:eastAsia="Calibri"/>
          <w:b/>
          <w:bCs/>
          <w:szCs w:val="24"/>
        </w:rPr>
        <w:t>Форма закупки</w:t>
      </w:r>
      <w:r w:rsidRPr="00622152">
        <w:rPr>
          <w:rFonts w:eastAsia="Calibri"/>
          <w:bCs/>
          <w:szCs w:val="24"/>
        </w:rPr>
        <w:t xml:space="preserve">: </w:t>
      </w:r>
      <w:r w:rsidRPr="00622152">
        <w:rPr>
          <w:rFonts w:eastAsia="Calibri"/>
          <w:bCs/>
          <w:color w:val="000000"/>
          <w:szCs w:val="24"/>
        </w:rPr>
        <w:t xml:space="preserve"> открытая, электронная </w:t>
      </w:r>
    </w:p>
    <w:p w:rsidR="00622152" w:rsidRPr="00622152" w:rsidRDefault="00622152" w:rsidP="00622152">
      <w:pPr>
        <w:numPr>
          <w:ilvl w:val="2"/>
          <w:numId w:val="25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567" w:hanging="567"/>
        <w:jc w:val="left"/>
        <w:rPr>
          <w:b/>
          <w:szCs w:val="24"/>
        </w:rPr>
      </w:pPr>
      <w:r w:rsidRPr="00622152">
        <w:rPr>
          <w:b/>
          <w:szCs w:val="24"/>
        </w:rPr>
        <w:t>Предмет закупки</w:t>
      </w:r>
    </w:p>
    <w:p w:rsidR="00622152" w:rsidRPr="00622152" w:rsidRDefault="00622152" w:rsidP="00622152">
      <w:pPr>
        <w:tabs>
          <w:tab w:val="clear" w:pos="1134"/>
          <w:tab w:val="left" w:pos="0"/>
        </w:tabs>
        <w:spacing w:line="288" w:lineRule="auto"/>
        <w:rPr>
          <w:szCs w:val="24"/>
        </w:rPr>
      </w:pPr>
      <w:r w:rsidRPr="00622152">
        <w:rPr>
          <w:szCs w:val="24"/>
        </w:rPr>
        <w:t>Акционерное общество «Дальневосточный завод «Звезда» (далее – Заказчик), проводит закупку на оказание услуг</w:t>
      </w:r>
      <w:r w:rsidRPr="00622152">
        <w:rPr>
          <w:rFonts w:eastAsiaTheme="minorHAnsi" w:cstheme="minorBidi"/>
          <w:b/>
          <w:szCs w:val="24"/>
          <w:lang w:eastAsia="en-US"/>
        </w:rPr>
        <w:t xml:space="preserve"> </w:t>
      </w:r>
      <w:r w:rsidRPr="00622152">
        <w:rPr>
          <w:rFonts w:eastAsiaTheme="minorHAnsi" w:cstheme="minorBidi"/>
          <w:szCs w:val="24"/>
          <w:lang w:eastAsia="en-US"/>
        </w:rPr>
        <w:t xml:space="preserve">по сбору, </w:t>
      </w:r>
      <w:proofErr w:type="spellStart"/>
      <w:r w:rsidRPr="00622152">
        <w:rPr>
          <w:rFonts w:eastAsiaTheme="minorHAnsi" w:cstheme="minorBidi"/>
          <w:szCs w:val="24"/>
          <w:lang w:eastAsia="en-US"/>
        </w:rPr>
        <w:t>перетарировке</w:t>
      </w:r>
      <w:proofErr w:type="spellEnd"/>
      <w:r w:rsidRPr="00622152">
        <w:rPr>
          <w:rFonts w:eastAsiaTheme="minorHAnsi" w:cstheme="minorBidi"/>
          <w:szCs w:val="24"/>
          <w:lang w:eastAsia="en-US"/>
        </w:rPr>
        <w:t>, транспортированию, обезвреживанию и/или конечному размещению отходов производства и потребления</w:t>
      </w:r>
      <w:r w:rsidRPr="00622152">
        <w:rPr>
          <w:szCs w:val="24"/>
        </w:rPr>
        <w:t xml:space="preserve"> для АО «ДВЗ «Звезда», а именно:</w:t>
      </w:r>
    </w:p>
    <w:p w:rsidR="00622152" w:rsidRPr="00622152" w:rsidRDefault="00622152" w:rsidP="00622152">
      <w:pPr>
        <w:tabs>
          <w:tab w:val="clear" w:pos="1134"/>
          <w:tab w:val="left" w:pos="0"/>
        </w:tabs>
        <w:spacing w:line="288" w:lineRule="auto"/>
        <w:rPr>
          <w:szCs w:val="24"/>
        </w:rPr>
      </w:pPr>
    </w:p>
    <w:tbl>
      <w:tblPr>
        <w:tblpPr w:leftFromText="180" w:rightFromText="180" w:bottomFromText="200" w:vertAnchor="text" w:horzAnchor="margin" w:tblpXSpec="center" w:tblpY="13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6"/>
        <w:gridCol w:w="2976"/>
        <w:gridCol w:w="853"/>
        <w:gridCol w:w="1134"/>
        <w:gridCol w:w="2403"/>
      </w:tblGrid>
      <w:tr w:rsidR="00622152" w:rsidRPr="00622152" w:rsidTr="00C54EE4">
        <w:trPr>
          <w:trHeight w:val="3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val="en-US" w:eastAsia="en-US"/>
              </w:rPr>
              <w:t>№ п/</w:t>
            </w:r>
            <w:r w:rsidRPr="00622152">
              <w:rPr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eastAsia="en-US"/>
              </w:rPr>
              <w:t>ОКВЭД-2/ОКПД-2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eastAsia="en-US"/>
              </w:rPr>
              <w:t>Наименование отхода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622152" w:rsidRPr="00622152" w:rsidRDefault="00622152" w:rsidP="00622152">
            <w:pPr>
              <w:tabs>
                <w:tab w:val="clear" w:pos="1134"/>
                <w:tab w:val="left" w:pos="2835"/>
              </w:tabs>
              <w:kinsoku/>
              <w:overflowPunct/>
              <w:autoSpaceDE/>
              <w:autoSpaceDN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622152">
              <w:rPr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622152"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  <w:r w:rsidRPr="00622152"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22152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622152">
              <w:rPr>
                <w:rFonts w:eastAsiaTheme="minorHAnsi"/>
                <w:b/>
                <w:sz w:val="22"/>
                <w:szCs w:val="22"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622152" w:rsidRPr="00622152" w:rsidTr="00C54EE4">
        <w:trPr>
          <w:trHeight w:val="8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622152">
              <w:rPr>
                <w:rFonts w:eastAsiaTheme="minorHAnsi"/>
                <w:b/>
                <w:szCs w:val="24"/>
                <w:lang w:eastAsia="en-US"/>
              </w:rPr>
              <w:t>негалогенированных</w:t>
            </w:r>
            <w:proofErr w:type="spellEnd"/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 органических растворителей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6,8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622152">
              <w:rPr>
                <w:sz w:val="22"/>
                <w:szCs w:val="24"/>
                <w:lang w:eastAsia="en-US"/>
              </w:rPr>
              <w:t>В соответствии с Формой 10 блок 4 Закупочной документации</w:t>
            </w:r>
          </w:p>
        </w:tc>
      </w:tr>
      <w:tr w:rsidR="00622152" w:rsidRPr="00622152" w:rsidTr="00C54EE4">
        <w:trPr>
          <w:trHeight w:val="6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1 %)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1,86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Растворы пассивации металлических поверхностей, хромсодержащие, слабокислые, отработанные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1,091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Растворы на основе карбоната натрия, отработанные при обезжиривании стали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110,12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 травления стали на основе соляной кислоты отработанные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12,86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Растворы травления черных и цветных металлов кислотные отработанные в смеси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9,713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Растворы кислотные травления титана отработанные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0,55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Растворы травления меди на основе серной кислоты отработанные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9,305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Отходы серной кислоты при технических испытаниях и измерениях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0,8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Отходы азотной кислоты при технических испытаниях и измерениях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0,3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Отходы соляной кислоты при технических испытаниях и измерениях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0,6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>Электролит хромирования, отработанный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14,640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Электролит </w:t>
            </w:r>
            <w:proofErr w:type="spellStart"/>
            <w:r w:rsidRPr="00622152">
              <w:rPr>
                <w:rFonts w:eastAsiaTheme="minorHAnsi"/>
                <w:b/>
                <w:szCs w:val="24"/>
                <w:lang w:eastAsia="en-US"/>
              </w:rPr>
              <w:t>цинкования</w:t>
            </w:r>
            <w:proofErr w:type="spellEnd"/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 сульфатный отработанный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13,280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val="en-US" w:eastAsia="en-US"/>
              </w:rPr>
            </w:pPr>
            <w:r w:rsidRPr="00622152">
              <w:rPr>
                <w:szCs w:val="24"/>
                <w:lang w:eastAsia="en-US"/>
              </w:rPr>
              <w:t>38.2</w:t>
            </w:r>
            <w:r w:rsidRPr="00622152">
              <w:rPr>
                <w:szCs w:val="24"/>
                <w:lang w:val="en-US" w:eastAsia="en-US"/>
              </w:rPr>
              <w:t>2</w:t>
            </w:r>
            <w:r w:rsidRPr="00622152">
              <w:rPr>
                <w:szCs w:val="24"/>
                <w:lang w:eastAsia="en-US"/>
              </w:rPr>
              <w:t>/38.22.</w:t>
            </w:r>
          </w:p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right="-108" w:firstLine="0"/>
              <w:jc w:val="left"/>
              <w:rPr>
                <w:szCs w:val="24"/>
                <w:lang w:eastAsia="en-US"/>
              </w:rPr>
            </w:pPr>
            <w:r w:rsidRPr="00622152">
              <w:rPr>
                <w:szCs w:val="24"/>
                <w:lang w:eastAsia="en-US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b/>
                <w:szCs w:val="24"/>
                <w:lang w:eastAsia="en-US"/>
              </w:rPr>
            </w:pPr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Электролит </w:t>
            </w:r>
            <w:proofErr w:type="spellStart"/>
            <w:r w:rsidRPr="00622152">
              <w:rPr>
                <w:rFonts w:eastAsiaTheme="minorHAnsi"/>
                <w:b/>
                <w:szCs w:val="24"/>
                <w:lang w:eastAsia="en-US"/>
              </w:rPr>
              <w:t>оловянирования</w:t>
            </w:r>
            <w:proofErr w:type="spellEnd"/>
            <w:r w:rsidRPr="00622152">
              <w:rPr>
                <w:rFonts w:eastAsiaTheme="minorHAnsi"/>
                <w:b/>
                <w:szCs w:val="24"/>
                <w:lang w:eastAsia="en-US"/>
              </w:rPr>
              <w:t xml:space="preserve"> сульфатный отработанный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0,97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22152" w:rsidRPr="00622152" w:rsidTr="00C54EE4">
        <w:trPr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221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622152">
              <w:rPr>
                <w:sz w:val="22"/>
                <w:szCs w:val="24"/>
                <w:lang w:eastAsia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622152">
              <w:rPr>
                <w:rFonts w:eastAsiaTheme="minorHAnsi"/>
                <w:szCs w:val="24"/>
                <w:lang w:eastAsia="en-US"/>
              </w:rPr>
              <w:t>182,89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622152" w:rsidRPr="00622152" w:rsidRDefault="00622152" w:rsidP="00622152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color w:val="FF0000"/>
          <w:szCs w:val="24"/>
        </w:rPr>
      </w:pPr>
      <w:r w:rsidRPr="00622152">
        <w:rPr>
          <w:b/>
          <w:szCs w:val="24"/>
        </w:rPr>
        <w:t xml:space="preserve">Начальная (максимальная) цена договора (цена лота): </w:t>
      </w:r>
      <w:r w:rsidRPr="00622152">
        <w:rPr>
          <w:rFonts w:eastAsiaTheme="minorHAnsi"/>
          <w:b/>
          <w:szCs w:val="24"/>
          <w:lang w:eastAsia="en-US"/>
        </w:rPr>
        <w:t xml:space="preserve">26 235 242,88 </w:t>
      </w:r>
      <w:r w:rsidRPr="00622152">
        <w:rPr>
          <w:rFonts w:eastAsiaTheme="minorHAnsi"/>
          <w:szCs w:val="24"/>
          <w:lang w:eastAsia="en-US"/>
        </w:rPr>
        <w:t>р</w:t>
      </w:r>
      <w:r w:rsidRPr="00622152">
        <w:rPr>
          <w:szCs w:val="24"/>
        </w:rPr>
        <w:t xml:space="preserve">уб. с учетом НДС, в </w:t>
      </w:r>
      <w:proofErr w:type="spellStart"/>
      <w:r w:rsidRPr="00622152">
        <w:rPr>
          <w:szCs w:val="24"/>
        </w:rPr>
        <w:t>т.ч</w:t>
      </w:r>
      <w:proofErr w:type="spellEnd"/>
      <w:r w:rsidRPr="00622152">
        <w:rPr>
          <w:szCs w:val="24"/>
        </w:rPr>
        <w:t xml:space="preserve">. НДС 20% 4 372 540,48 руб., сумма без НДС  21 862 702,40  руб. </w:t>
      </w:r>
    </w:p>
    <w:p w:rsidR="00622152" w:rsidRPr="00622152" w:rsidRDefault="00622152" w:rsidP="0062215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rPr>
          <w:rFonts w:eastAsiaTheme="minorHAnsi"/>
          <w:szCs w:val="24"/>
          <w:lang w:eastAsia="en-US"/>
        </w:rPr>
      </w:pPr>
      <w:r w:rsidRPr="00622152">
        <w:rPr>
          <w:rFonts w:eastAsiaTheme="minorHAnsi"/>
          <w:szCs w:val="24"/>
          <w:lang w:eastAsia="en-US"/>
        </w:rPr>
        <w:t>Стоимость</w:t>
      </w:r>
      <w:r w:rsidRPr="00622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2152">
        <w:rPr>
          <w:szCs w:val="24"/>
        </w:rPr>
        <w:t xml:space="preserve">услуг включает в себя все расходы, связанные с оказанием услуг, в том числе, сбор, </w:t>
      </w:r>
      <w:proofErr w:type="spellStart"/>
      <w:r w:rsidRPr="00622152">
        <w:rPr>
          <w:szCs w:val="24"/>
        </w:rPr>
        <w:t>перетарировка</w:t>
      </w:r>
      <w:proofErr w:type="spellEnd"/>
      <w:r w:rsidRPr="00622152">
        <w:rPr>
          <w:szCs w:val="24"/>
        </w:rPr>
        <w:t>, транспортирование, обезвреживание и/или конечное размещение отходов производства и потребления.</w:t>
      </w:r>
    </w:p>
    <w:p w:rsidR="00622152" w:rsidRPr="00622152" w:rsidRDefault="00622152" w:rsidP="00622152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/>
        <w:ind w:firstLine="0"/>
        <w:outlineLvl w:val="2"/>
        <w:rPr>
          <w:b/>
          <w:szCs w:val="24"/>
        </w:rPr>
      </w:pPr>
      <w:r w:rsidRPr="00622152">
        <w:rPr>
          <w:b/>
          <w:szCs w:val="24"/>
        </w:rPr>
        <w:t>2.</w:t>
      </w:r>
      <w:r w:rsidRPr="00622152">
        <w:rPr>
          <w:szCs w:val="24"/>
        </w:rPr>
        <w:t xml:space="preserve">  </w:t>
      </w:r>
      <w:r w:rsidRPr="00622152">
        <w:rPr>
          <w:b/>
          <w:szCs w:val="24"/>
        </w:rPr>
        <w:t>Требования к поставке</w:t>
      </w:r>
      <w:r w:rsidRPr="00622152">
        <w:rPr>
          <w:bCs/>
          <w:szCs w:val="24"/>
        </w:rPr>
        <w:t xml:space="preserve"> </w:t>
      </w:r>
      <w:r w:rsidRPr="00622152">
        <w:rPr>
          <w:b/>
          <w:bCs/>
          <w:szCs w:val="24"/>
        </w:rPr>
        <w:t>товара, выполнению работ, оказанию услуг</w:t>
      </w:r>
    </w:p>
    <w:p w:rsidR="00622152" w:rsidRPr="00622152" w:rsidRDefault="00622152" w:rsidP="00622152">
      <w:pPr>
        <w:tabs>
          <w:tab w:val="left" w:pos="567"/>
        </w:tabs>
        <w:ind w:firstLine="0"/>
        <w:rPr>
          <w:szCs w:val="24"/>
        </w:rPr>
      </w:pPr>
    </w:p>
    <w:p w:rsidR="00622152" w:rsidRPr="00622152" w:rsidRDefault="00622152" w:rsidP="00622152">
      <w:pPr>
        <w:tabs>
          <w:tab w:val="left" w:pos="567"/>
        </w:tabs>
        <w:ind w:left="567" w:firstLine="0"/>
        <w:rPr>
          <w:szCs w:val="24"/>
        </w:rPr>
      </w:pPr>
      <w:r w:rsidRPr="00622152">
        <w:rPr>
          <w:szCs w:val="24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622152" w:rsidRPr="00622152" w:rsidRDefault="00622152" w:rsidP="00622152">
      <w:pPr>
        <w:tabs>
          <w:tab w:val="left" w:pos="567"/>
        </w:tabs>
        <w:ind w:left="567" w:firstLine="0"/>
        <w:rPr>
          <w:szCs w:val="24"/>
        </w:rPr>
      </w:pPr>
    </w:p>
    <w:tbl>
      <w:tblPr>
        <w:tblStyle w:val="82"/>
        <w:tblW w:w="973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3"/>
        <w:gridCol w:w="141"/>
      </w:tblGrid>
      <w:tr w:rsidR="00622152" w:rsidRPr="00622152" w:rsidTr="00C54EE4">
        <w:tc>
          <w:tcPr>
            <w:tcW w:w="471" w:type="dxa"/>
          </w:tcPr>
          <w:p w:rsidR="00622152" w:rsidRPr="00622152" w:rsidRDefault="00622152" w:rsidP="00622152">
            <w:pPr>
              <w:ind w:firstLine="0"/>
              <w:rPr>
                <w:szCs w:val="24"/>
              </w:rPr>
            </w:pPr>
          </w:p>
        </w:tc>
        <w:tc>
          <w:tcPr>
            <w:tcW w:w="9264" w:type="dxa"/>
            <w:gridSpan w:val="2"/>
            <w:vAlign w:val="center"/>
            <w:hideMark/>
          </w:tcPr>
          <w:tbl>
            <w:tblPr>
              <w:tblStyle w:val="82"/>
              <w:tblW w:w="9000" w:type="dxa"/>
              <w:tblInd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1"/>
              <w:gridCol w:w="2266"/>
            </w:tblGrid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bCs/>
                      <w:szCs w:val="24"/>
                    </w:rPr>
                  </w:pPr>
                  <w:r w:rsidRPr="00622152">
                    <w:rPr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  <w:r w:rsidRPr="00622152">
                    <w:rPr>
                      <w:bCs/>
                      <w:szCs w:val="24"/>
                    </w:rPr>
                    <w:t xml:space="preserve">Место оказания услуг: </w:t>
                  </w:r>
                  <w:r w:rsidRPr="00622152">
                    <w:rPr>
                      <w:bCs/>
                      <w:sz w:val="20"/>
                      <w:szCs w:val="20"/>
                      <w:u w:val="single"/>
                    </w:rPr>
                    <w:t>Отгрузка отходов</w:t>
                  </w:r>
                  <w:r w:rsidRPr="00622152">
                    <w:rPr>
                      <w:bCs/>
                      <w:szCs w:val="24"/>
                    </w:rPr>
                    <w:t xml:space="preserve"> </w:t>
                  </w:r>
                  <w:r w:rsidRPr="00622152">
                    <w:rPr>
                      <w:bCs/>
                      <w:sz w:val="20"/>
                      <w:szCs w:val="20"/>
                      <w:u w:val="single"/>
                    </w:rPr>
                    <w:t>производится с</w:t>
                  </w:r>
                  <w:r w:rsidRPr="00622152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622152">
                    <w:rPr>
                      <w:bCs/>
                      <w:sz w:val="20"/>
                      <w:szCs w:val="20"/>
                      <w:u w:val="single"/>
                    </w:rPr>
                    <w:t>промплощадки</w:t>
                  </w:r>
                  <w:proofErr w:type="spellEnd"/>
                  <w:r w:rsidRPr="00622152">
                    <w:rPr>
                      <w:bCs/>
                      <w:sz w:val="20"/>
                      <w:szCs w:val="20"/>
                      <w:u w:val="single"/>
                    </w:rPr>
                    <w:t xml:space="preserve"> предприятия по адресу</w:t>
                  </w:r>
                  <w:r w:rsidRPr="00622152">
                    <w:rPr>
                      <w:bCs/>
                      <w:szCs w:val="24"/>
                      <w:u w:val="single"/>
                    </w:rPr>
                    <w:t xml:space="preserve"> </w:t>
                  </w:r>
                  <w:r w:rsidRPr="00622152">
                    <w:rPr>
                      <w:sz w:val="20"/>
                      <w:szCs w:val="20"/>
                      <w:u w:val="single"/>
                    </w:rPr>
                    <w:t>692801, Россия, Приморский край, г. Большой Камень, ул. Степана Лебедева, д.1, на территории Заказчика (в местах накопления).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Техническое предложение по форме 8, 8а  (Блок 4-образцы форм документов)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szCs w:val="24"/>
                    </w:rPr>
                    <w:t>Письмо о подачи заявки по Форме 9, коммерческое предложение 10, блок 4 Закупочной документации.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bCs/>
                      <w:szCs w:val="24"/>
                    </w:rPr>
                  </w:pPr>
                  <w:r w:rsidRPr="00622152">
                    <w:rPr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  <w:r w:rsidRPr="00622152">
                    <w:rPr>
                      <w:bCs/>
                      <w:szCs w:val="24"/>
                    </w:rPr>
                    <w:t xml:space="preserve">Условия оказания услуг: </w:t>
                  </w:r>
                  <w:r w:rsidRPr="00622152">
                    <w:rPr>
                      <w:sz w:val="20"/>
                      <w:szCs w:val="20"/>
                      <w:u w:val="single"/>
                    </w:rPr>
                    <w:t>В соответствие с условиями по Договору.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Cs w:val="24"/>
                      <w:shd w:val="pct10" w:color="auto" w:fill="auto"/>
                    </w:rPr>
                  </w:pP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bCs/>
                      <w:szCs w:val="24"/>
                    </w:rPr>
                  </w:pPr>
                  <w:r w:rsidRPr="00622152">
                    <w:rPr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  <w:r w:rsidRPr="00622152">
                    <w:rPr>
                      <w:bCs/>
                      <w:szCs w:val="24"/>
                    </w:rPr>
                    <w:t>Срок оказания услуг:</w:t>
                  </w:r>
                  <w:r w:rsidRPr="00622152">
                    <w:rPr>
                      <w:sz w:val="20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622152">
                    <w:rPr>
                      <w:sz w:val="20"/>
                      <w:szCs w:val="20"/>
                      <w:u w:val="single"/>
                    </w:rPr>
                    <w:t xml:space="preserve">Исполнитель, в свою очередь, в течение 10 (десяти) рабочих дней с момента поступления заявки от Заказчика производит вывоз отходов с </w:t>
                  </w:r>
                  <w:proofErr w:type="spellStart"/>
                  <w:r w:rsidRPr="00622152">
                    <w:rPr>
                      <w:sz w:val="20"/>
                      <w:szCs w:val="20"/>
                      <w:u w:val="single"/>
                    </w:rPr>
                    <w:t>промплощадки</w:t>
                  </w:r>
                  <w:proofErr w:type="spellEnd"/>
                  <w:r w:rsidRPr="00622152">
                    <w:rPr>
                      <w:sz w:val="20"/>
                      <w:szCs w:val="20"/>
                      <w:u w:val="single"/>
                    </w:rPr>
                    <w:t xml:space="preserve"> Заказчика,  далее в течение 60 (шестидесяти) рабочих дней Исполнитель производит обезвреживание и/или конечное размещение отходов на специализированном полигоне, с предоставлением Заказчику Акт об обезвреживании отходов или Акт о размещении отходов.</w:t>
                  </w:r>
                  <w:proofErr w:type="gramEnd"/>
                  <w:r w:rsidRPr="00622152">
                    <w:rPr>
                      <w:sz w:val="20"/>
                      <w:szCs w:val="20"/>
                      <w:u w:val="single"/>
                    </w:rPr>
                    <w:t xml:space="preserve"> Прием и учет отходов осуществляется по весу.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Cs w:val="24"/>
                      <w:shd w:val="pct10" w:color="auto" w:fill="auto"/>
                    </w:rPr>
                  </w:pPr>
                </w:p>
              </w:tc>
            </w:tr>
            <w:tr w:rsidR="00622152" w:rsidRPr="00622152" w:rsidTr="00C54EE4">
              <w:trPr>
                <w:trHeight w:val="39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bCs/>
                      <w:szCs w:val="24"/>
                    </w:rPr>
                  </w:pPr>
                  <w:r w:rsidRPr="00622152">
                    <w:rPr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  <w:r w:rsidRPr="00622152">
                    <w:rPr>
                      <w:bCs/>
                      <w:szCs w:val="24"/>
                    </w:rPr>
                    <w:t xml:space="preserve">Условия оплаты: </w:t>
                  </w:r>
                  <w:r w:rsidRPr="00622152">
                    <w:rPr>
                      <w:sz w:val="20"/>
                      <w:szCs w:val="20"/>
                      <w:u w:val="single"/>
                    </w:rPr>
                    <w:t>Оплата услуг по настоящему Договору осуществляется путем безналичного перечисления денежных средств Заказчика  на расчетный счет Исполнителя в течение 15 (пятнадцати) рабочих дней с момента подписания Акта оказанных услуг,  получения Счета и Счета-фактуры.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  <w:r w:rsidRPr="00622152">
                    <w:rPr>
                      <w:sz w:val="20"/>
                      <w:szCs w:val="20"/>
                      <w:u w:val="single"/>
                    </w:rPr>
                    <w:t xml:space="preserve"> Предоплата за сбор, </w:t>
                  </w:r>
                  <w:proofErr w:type="spellStart"/>
                  <w:r w:rsidRPr="00622152">
                    <w:rPr>
                      <w:sz w:val="20"/>
                      <w:szCs w:val="20"/>
                      <w:u w:val="single"/>
                    </w:rPr>
                    <w:t>перетарировку</w:t>
                  </w:r>
                  <w:proofErr w:type="spellEnd"/>
                  <w:r w:rsidRPr="00622152">
                    <w:rPr>
                      <w:sz w:val="20"/>
                      <w:szCs w:val="20"/>
                      <w:u w:val="single"/>
                    </w:rPr>
                    <w:t xml:space="preserve">, транспортирование, обезвреживание и/или   конечное размещение отходов не производится. 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54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Cs w:val="24"/>
                      <w:shd w:val="pct10" w:color="auto" w:fill="auto"/>
                    </w:rPr>
                  </w:pPr>
                </w:p>
              </w:tc>
            </w:tr>
          </w:tbl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2152" w:rsidRPr="00622152" w:rsidTr="00C54EE4">
        <w:tc>
          <w:tcPr>
            <w:tcW w:w="471" w:type="dxa"/>
          </w:tcPr>
          <w:p w:rsidR="00622152" w:rsidRPr="00622152" w:rsidRDefault="00622152" w:rsidP="0062215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264" w:type="dxa"/>
            <w:gridSpan w:val="2"/>
            <w:vAlign w:val="center"/>
          </w:tcPr>
          <w:p w:rsidR="00622152" w:rsidRPr="00622152" w:rsidRDefault="00622152" w:rsidP="00622152">
            <w:pPr>
              <w:spacing w:before="60" w:after="60"/>
              <w:ind w:firstLine="0"/>
              <w:rPr>
                <w:noProof/>
                <w:szCs w:val="24"/>
              </w:rPr>
            </w:pPr>
          </w:p>
          <w:p w:rsidR="00622152" w:rsidRPr="00622152" w:rsidRDefault="00622152" w:rsidP="00622152">
            <w:pPr>
              <w:spacing w:before="60" w:after="60"/>
              <w:ind w:firstLine="0"/>
              <w:rPr>
                <w:szCs w:val="24"/>
              </w:rPr>
            </w:pPr>
            <w:r w:rsidRPr="00622152">
              <w:rPr>
                <w:noProof/>
                <w:szCs w:val="24"/>
              </w:rPr>
              <w:t xml:space="preserve">2.2 </w:t>
            </w:r>
            <w:r w:rsidRPr="00622152">
              <w:rPr>
                <w:szCs w:val="24"/>
              </w:rPr>
              <w:t xml:space="preserve">Продукция должна соответствовать стандартам, техническим условиям, </w:t>
            </w:r>
            <w:r w:rsidRPr="00622152">
              <w:rPr>
                <w:szCs w:val="24"/>
              </w:rPr>
              <w:lastRenderedPageBreak/>
              <w:t>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p w:rsidR="00622152" w:rsidRPr="00622152" w:rsidRDefault="00622152" w:rsidP="00622152">
            <w:pPr>
              <w:spacing w:before="60" w:after="60"/>
              <w:ind w:firstLine="0"/>
              <w:rPr>
                <w:szCs w:val="24"/>
              </w:rPr>
            </w:pPr>
          </w:p>
          <w:tbl>
            <w:tblPr>
              <w:tblStyle w:val="82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5120"/>
              <w:gridCol w:w="3402"/>
            </w:tblGrid>
            <w:tr w:rsidR="00622152" w:rsidRPr="00622152" w:rsidTr="00C54EE4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rPr>
                <w:trHeight w:val="1182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5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Наличие лицензии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Участник должен иметь действующую лицензию на осуществление деятельности по сбору, транспортированию, обработке, утилизации, обезвреживанию  и размещению отходов I-IV классов опасности. В приложении, являющейся неотъемлемой частью лицензии, должны присутствовать наименования отходов:</w:t>
                  </w:r>
                  <w:r w:rsidRPr="00622152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-Отходы материалов лакокрасочных на основе алкидных смол в среде </w:t>
                  </w:r>
                  <w:proofErr w:type="spellStart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негалогенированных</w:t>
                  </w:r>
                  <w:proofErr w:type="spellEnd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 органических растворителей (ФККО41442011393)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1 %) (ФККО 94149533394)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-Растворы пассивации металлических поверхностей, хромсодержащие, слабокислые, отработанные (ФККО36332111104)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-Растворы на основе карбоната натрия, отработанные при обезжиривании стали (ФККО36334111104)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 травления стали на основе соляной кислоты отработанные (ФККО36333103102)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-Растворы травления черных и цветных металлов кислотные отработанные в смеси (ФККО36333199102)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-Растворы кислотные травления титана отработанные (ФККО36333142102)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-Растворы травления меди на основе серной кислоты отработанные</w:t>
                  </w:r>
                  <w:r w:rsidRPr="00622152">
                    <w:rPr>
                      <w:rFonts w:asciiTheme="minorHAnsi" w:eastAsiaTheme="minorHAnsi" w:hAnsiTheme="minorHAnsi" w:cstheme="minorBidi"/>
                      <w:i/>
                      <w:szCs w:val="24"/>
                      <w:shd w:val="pct10" w:color="auto" w:fill="auto"/>
                    </w:rPr>
                    <w:t xml:space="preserve"> </w:t>
                  </w: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(ФККО36333122102)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-Отходы серной кислоты при технических испытаниях и измерениях (ФККО 94132101102)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-Отходы азотной кислоты при технических испытаниях и измерениях (ФККО 94132001102)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-Отходы соляной кислоты при технических испытаниях и измерениях (ФККО94132201102)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-Электролит хромирования, отработанный (ФККО36344111103)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lastRenderedPageBreak/>
                    <w:t xml:space="preserve">-Электролит </w:t>
                  </w:r>
                  <w:proofErr w:type="spellStart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цинкования</w:t>
                  </w:r>
                  <w:proofErr w:type="spellEnd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 сульфатный отработанный (ФККО36343141103)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-Электролит </w:t>
                  </w:r>
                  <w:proofErr w:type="spellStart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оловянирования</w:t>
                  </w:r>
                  <w:proofErr w:type="spellEnd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 сульфатный отработанный (ФККО36349214103)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И виды деятельности по ним – сбор, транспортирование, обезвреживание и/или  размещение.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В части транспортировани</w:t>
                  </w:r>
                  <w:proofErr w:type="gramStart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я-</w:t>
                  </w:r>
                  <w:proofErr w:type="gramEnd"/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 xml:space="preserve"> объект, расположенный на территории Приморского края.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b/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b/>
                      <w:i/>
                      <w:szCs w:val="24"/>
                      <w:shd w:val="pct10" w:color="auto" w:fill="auto"/>
                    </w:rPr>
                    <w:t>В части сбора и  размещения отходов: производится на специализированном полигоне промышленных отходов, включенного в государственный реестр объектов размещения отходов (далее по тексту ГРОРО)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lastRenderedPageBreak/>
                    <w:t>Действующая лицензия</w:t>
                  </w:r>
                  <w:r w:rsidRPr="00622152">
                    <w:rPr>
                      <w:rFonts w:asciiTheme="minorHAnsi" w:eastAsiaTheme="minorHAnsi" w:hAnsiTheme="minorHAnsi" w:cstheme="minorBidi"/>
                      <w:i/>
                      <w:szCs w:val="24"/>
                      <w:shd w:val="pct10" w:color="auto" w:fill="auto"/>
                    </w:rPr>
                    <w:t xml:space="preserve"> </w:t>
                  </w:r>
                  <w:r w:rsidRPr="00622152">
                    <w:rPr>
                      <w:i/>
                      <w:szCs w:val="24"/>
                      <w:shd w:val="pct10" w:color="auto" w:fill="auto"/>
                    </w:rPr>
                    <w:t xml:space="preserve">на осуществление деятельности по сбору, транспортированию, обработке, утилизации, обезвреживанию  и размещению отходов I-IV классов опасности. 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В лицензии место осуществления деятельности транспортирования должен быть указан объект, расположенный на территории Приморского края.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Предоставить Выписку из ГРОРО.</w:t>
                  </w:r>
                </w:p>
              </w:tc>
            </w:tr>
          </w:tbl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2152" w:rsidRPr="00622152" w:rsidTr="00C54EE4">
        <w:trPr>
          <w:gridAfter w:val="1"/>
          <w:wAfter w:w="141" w:type="dxa"/>
        </w:trPr>
        <w:tc>
          <w:tcPr>
            <w:tcW w:w="471" w:type="dxa"/>
          </w:tcPr>
          <w:p w:rsidR="00622152" w:rsidRPr="00622152" w:rsidRDefault="00622152" w:rsidP="0062215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23" w:type="dxa"/>
            <w:vAlign w:val="center"/>
          </w:tcPr>
          <w:p w:rsidR="00622152" w:rsidRPr="00622152" w:rsidRDefault="00622152" w:rsidP="00622152">
            <w:pPr>
              <w:spacing w:before="60" w:after="60"/>
              <w:ind w:firstLine="0"/>
              <w:rPr>
                <w:szCs w:val="24"/>
              </w:rPr>
            </w:pPr>
            <w:r w:rsidRPr="00622152">
              <w:rPr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622152">
              <w:rPr>
                <w:szCs w:val="24"/>
              </w:rPr>
              <w:t>шеф-монтаж</w:t>
            </w:r>
            <w:proofErr w:type="gramEnd"/>
            <w:r w:rsidRPr="00622152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82"/>
              <w:tblW w:w="898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4"/>
              <w:gridCol w:w="4391"/>
            </w:tblGrid>
            <w:tr w:rsidR="00622152" w:rsidRPr="00622152" w:rsidTr="00C54EE4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</w:rPr>
                  </w:pPr>
                  <w:r w:rsidRPr="00622152">
                    <w:rPr>
                      <w:i/>
                      <w:szCs w:val="24"/>
                    </w:rPr>
                    <w:t>Отсутствуют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</w:rPr>
                  </w:pPr>
                  <w:r w:rsidRPr="00622152">
                    <w:rPr>
                      <w:i/>
                      <w:szCs w:val="24"/>
                    </w:rPr>
                    <w:t>Отсутствуют</w:t>
                  </w:r>
                </w:p>
              </w:tc>
            </w:tr>
          </w:tbl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2152" w:rsidRPr="00622152" w:rsidTr="00C54EE4">
        <w:trPr>
          <w:gridAfter w:val="1"/>
          <w:wAfter w:w="141" w:type="dxa"/>
          <w:trHeight w:val="2302"/>
        </w:trPr>
        <w:tc>
          <w:tcPr>
            <w:tcW w:w="471" w:type="dxa"/>
          </w:tcPr>
          <w:p w:rsidR="00622152" w:rsidRPr="00622152" w:rsidRDefault="00622152" w:rsidP="0062215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23" w:type="dxa"/>
            <w:vAlign w:val="center"/>
            <w:hideMark/>
          </w:tcPr>
          <w:p w:rsidR="00622152" w:rsidRPr="00622152" w:rsidRDefault="00622152" w:rsidP="00622152">
            <w:pPr>
              <w:spacing w:before="60" w:after="60"/>
              <w:ind w:firstLine="0"/>
              <w:rPr>
                <w:szCs w:val="24"/>
              </w:rPr>
            </w:pPr>
            <w:r w:rsidRPr="00622152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82"/>
              <w:tblW w:w="89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4"/>
              <w:gridCol w:w="4391"/>
            </w:tblGrid>
            <w:tr w:rsidR="00622152" w:rsidRPr="00622152" w:rsidTr="00C54EE4"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41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622152">
                    <w:rPr>
                      <w:i/>
                      <w:szCs w:val="24"/>
                    </w:rPr>
                    <w:t>Отсутствуют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Cs w:val="24"/>
                    </w:rPr>
                  </w:pPr>
                  <w:r w:rsidRPr="00622152">
                    <w:rPr>
                      <w:i/>
                      <w:szCs w:val="24"/>
                    </w:rPr>
                    <w:t>отсутствуют</w:t>
                  </w:r>
                </w:p>
              </w:tc>
            </w:tr>
          </w:tbl>
          <w:p w:rsidR="00622152" w:rsidRPr="00622152" w:rsidRDefault="00622152" w:rsidP="0062215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22152" w:rsidRPr="00622152" w:rsidTr="00C54EE4">
        <w:trPr>
          <w:gridAfter w:val="1"/>
          <w:wAfter w:w="141" w:type="dxa"/>
          <w:trHeight w:val="3576"/>
        </w:trPr>
        <w:tc>
          <w:tcPr>
            <w:tcW w:w="471" w:type="dxa"/>
          </w:tcPr>
          <w:p w:rsidR="00622152" w:rsidRPr="00622152" w:rsidRDefault="00622152" w:rsidP="0062215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23" w:type="dxa"/>
            <w:vAlign w:val="center"/>
            <w:hideMark/>
          </w:tcPr>
          <w:p w:rsidR="00622152" w:rsidRPr="00622152" w:rsidRDefault="00622152" w:rsidP="00622152">
            <w:pPr>
              <w:spacing w:before="60" w:after="60"/>
              <w:ind w:firstLine="0"/>
              <w:rPr>
                <w:szCs w:val="24"/>
              </w:rPr>
            </w:pPr>
            <w:r w:rsidRPr="00622152">
              <w:rPr>
                <w:szCs w:val="24"/>
              </w:rPr>
              <w:t>2.5</w:t>
            </w:r>
            <w:proofErr w:type="gramStart"/>
            <w:r w:rsidRPr="00622152">
              <w:rPr>
                <w:szCs w:val="24"/>
              </w:rPr>
              <w:t xml:space="preserve">   И</w:t>
            </w:r>
            <w:proofErr w:type="gramEnd"/>
            <w:r w:rsidRPr="00622152">
              <w:rPr>
                <w:szCs w:val="24"/>
              </w:rPr>
              <w:t>ные требования:</w:t>
            </w:r>
          </w:p>
          <w:tbl>
            <w:tblPr>
              <w:tblStyle w:val="82"/>
              <w:tblW w:w="897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121"/>
              <w:gridCol w:w="4380"/>
            </w:tblGrid>
            <w:tr w:rsidR="00622152" w:rsidRPr="00622152" w:rsidTr="00C54EE4">
              <w:trPr>
                <w:trHeight w:val="284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Требования</w:t>
                  </w: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rPr>
                <w:trHeight w:val="69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  <w:r w:rsidRPr="00622152">
                    <w:rPr>
                      <w:szCs w:val="24"/>
                      <w:shd w:val="pct10" w:color="auto" w:fill="auto"/>
                    </w:rPr>
                    <w:t>1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  <w:r w:rsidRPr="00622152">
                    <w:rPr>
                      <w:szCs w:val="24"/>
                      <w:shd w:val="pct10" w:color="auto" w:fill="auto"/>
                    </w:rPr>
                    <w:t>2.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  <w:r w:rsidRPr="00622152">
                    <w:rPr>
                      <w:szCs w:val="24"/>
                      <w:shd w:val="pct10" w:color="auto" w:fill="auto"/>
                    </w:rPr>
                    <w:t>3.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  <w:shd w:val="pct10" w:color="auto" w:fill="auto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szCs w:val="24"/>
                    </w:rPr>
                  </w:pPr>
                  <w:r w:rsidRPr="00622152">
                    <w:rPr>
                      <w:szCs w:val="24"/>
                      <w:shd w:val="pct10" w:color="auto" w:fill="auto"/>
                    </w:rPr>
                    <w:t>4.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  <w:lang w:val="en-US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lastRenderedPageBreak/>
                    <w:t>Наличие у организации специально оборудованных и снабженных специальными знаками перевозки опасного груза  транспортных средств.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>Наличие у организации обученного персонала на осуществление деятельности в области обращения с отходами, профессиональной подготовки на право работы с отходами 1-4 классов опасности.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 xml:space="preserve">В части обезвреживания отходов необходимо </w:t>
                  </w:r>
                  <w:proofErr w:type="gramStart"/>
                  <w:r w:rsidRPr="00622152">
                    <w:rPr>
                      <w:i/>
                      <w:sz w:val="22"/>
                      <w:szCs w:val="22"/>
                    </w:rPr>
                    <w:t>предоставить подтверждающие документы</w:t>
                  </w:r>
                  <w:proofErr w:type="gramEnd"/>
                  <w:r w:rsidRPr="00622152">
                    <w:rPr>
                      <w:i/>
                      <w:sz w:val="22"/>
                      <w:szCs w:val="22"/>
                    </w:rPr>
                    <w:t xml:space="preserve"> на возможность обезвреживания отходов, являющихся предметом закупки на имеющихся у компании  обезвреживающих установках в </w:t>
                  </w:r>
                  <w:r w:rsidRPr="00622152">
                    <w:rPr>
                      <w:i/>
                      <w:sz w:val="22"/>
                      <w:szCs w:val="22"/>
                    </w:rPr>
                    <w:lastRenderedPageBreak/>
                    <w:t xml:space="preserve">собственности или на другом законном основании. 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 xml:space="preserve">Опыт оказания услуг не менее 1 года  по сбору, </w:t>
                  </w:r>
                  <w:proofErr w:type="spellStart"/>
                  <w:r w:rsidRPr="00622152">
                    <w:rPr>
                      <w:i/>
                      <w:sz w:val="22"/>
                      <w:szCs w:val="22"/>
                    </w:rPr>
                    <w:t>перетарировке</w:t>
                  </w:r>
                  <w:proofErr w:type="spellEnd"/>
                  <w:r w:rsidRPr="00622152">
                    <w:rPr>
                      <w:i/>
                      <w:sz w:val="22"/>
                      <w:szCs w:val="22"/>
                    </w:rPr>
                    <w:t>, транспортированию, обезвреживанию и/или конечному размещению отходов производства и потребления</w:t>
                  </w: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lastRenderedPageBreak/>
                    <w:t>Документы на право собственности транспортных средств, либо договор аренды транспортных средств.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>Свидетельства (сертификаты).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>(Не меньше 5 шт.)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  <w:r w:rsidRPr="00622152">
                    <w:rPr>
                      <w:i/>
                      <w:sz w:val="22"/>
                      <w:szCs w:val="22"/>
                    </w:rPr>
                    <w:t xml:space="preserve">Санитарно-эпидемиологическое заключение" и  "Экспертное заключение о проведении санитарно-эпидемиологической экспертизы" на оборудование с приложением к нему всех страниц в обязательном порядке, выданное Федеральной службой по надзору в сфере </w:t>
                  </w:r>
                  <w:r w:rsidRPr="00622152">
                    <w:rPr>
                      <w:i/>
                      <w:sz w:val="22"/>
                      <w:szCs w:val="22"/>
                    </w:rPr>
                    <w:lastRenderedPageBreak/>
                    <w:t>защиты прав потребителей и благополучия человека (Ска</w:t>
                  </w:r>
                  <w:proofErr w:type="gramStart"/>
                  <w:r w:rsidRPr="00622152">
                    <w:rPr>
                      <w:i/>
                      <w:sz w:val="22"/>
                      <w:szCs w:val="22"/>
                    </w:rPr>
                    <w:t>н-</w:t>
                  </w:r>
                  <w:proofErr w:type="gramEnd"/>
                  <w:r w:rsidRPr="00622152">
                    <w:rPr>
                      <w:i/>
                      <w:sz w:val="22"/>
                      <w:szCs w:val="22"/>
                    </w:rPr>
                    <w:t xml:space="preserve"> копии). Документы на право собственности/аренды обезвреживающих установок.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622152">
                    <w:rPr>
                      <w:i/>
                      <w:sz w:val="22"/>
                      <w:szCs w:val="22"/>
                    </w:rPr>
                    <w:t>Референс</w:t>
                  </w:r>
                  <w:proofErr w:type="spellEnd"/>
                  <w:r w:rsidRPr="00622152">
                    <w:rPr>
                      <w:i/>
                      <w:sz w:val="22"/>
                      <w:szCs w:val="22"/>
                    </w:rPr>
                    <w:t>-лист с приложением копий договоров (с печатями и подписями сторон) и документов, подтверждающих оказание услуг (за период с 2016-2020 годы с суммарной ценой не менее 50% НМЦ закупки)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i/>
                      <w:sz w:val="22"/>
                      <w:szCs w:val="22"/>
                    </w:rPr>
                  </w:pP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22152" w:rsidRPr="00622152" w:rsidRDefault="00622152" w:rsidP="00622152">
            <w:pPr>
              <w:ind w:left="720" w:firstLine="0"/>
              <w:rPr>
                <w:b/>
                <w:szCs w:val="24"/>
              </w:rPr>
            </w:pPr>
          </w:p>
          <w:p w:rsidR="00622152" w:rsidRPr="00622152" w:rsidRDefault="00622152" w:rsidP="00622152">
            <w:pPr>
              <w:ind w:left="720" w:firstLine="0"/>
              <w:rPr>
                <w:b/>
                <w:szCs w:val="24"/>
              </w:rPr>
            </w:pP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jc w:val="left"/>
              <w:rPr>
                <w:b/>
                <w:szCs w:val="24"/>
              </w:rPr>
            </w:pPr>
            <w:r w:rsidRPr="00622152">
              <w:rPr>
                <w:b/>
                <w:szCs w:val="24"/>
              </w:rPr>
              <w:t>Общие требования к участникам закупки (обязательные)</w:t>
            </w:r>
          </w:p>
          <w:tbl>
            <w:tblPr>
              <w:tblStyle w:val="8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3969"/>
              <w:gridCol w:w="4280"/>
            </w:tblGrid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22152">
                    <w:rPr>
                      <w:b/>
                      <w:bCs/>
                      <w:color w:val="000000"/>
                      <w:szCs w:val="24"/>
                    </w:rPr>
                    <w:t xml:space="preserve">№ </w:t>
                  </w:r>
                  <w:proofErr w:type="gramStart"/>
                  <w:r w:rsidRPr="00622152">
                    <w:rPr>
                      <w:b/>
                      <w:bCs/>
                      <w:color w:val="000000"/>
                      <w:szCs w:val="24"/>
                    </w:rPr>
                    <w:t>п</w:t>
                  </w:r>
                  <w:proofErr w:type="gramEnd"/>
                  <w:r w:rsidRPr="00622152">
                    <w:rPr>
                      <w:b/>
                      <w:bCs/>
                      <w:color w:val="000000"/>
                      <w:szCs w:val="24"/>
                    </w:rPr>
                    <w:t>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22152">
                    <w:rPr>
                      <w:b/>
                      <w:bCs/>
                      <w:color w:val="000000"/>
                      <w:szCs w:val="24"/>
                    </w:rPr>
                    <w:t>Требования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22152">
                    <w:rPr>
                      <w:b/>
                      <w:bCs/>
                      <w:color w:val="000000"/>
                      <w:szCs w:val="24"/>
                    </w:rPr>
                    <w:t>Подтверждающие документы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3" type="#_x0000_t75" style="width:12.5pt;height:18.8pt" o:ole="">
                        <v:imagedata r:id="rId12" o:title=""/>
                      </v:shape>
                      <w:control r:id="rId13" w:name="CheckBox21213311" w:shapeid="_x0000_i1053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i/>
                      <w:color w:val="0000CC"/>
                      <w:sz w:val="18"/>
                      <w:szCs w:val="18"/>
                      <w:u w:val="single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соответствия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55" type="#_x0000_t75" style="width:12.5pt;height:18.8pt" o:ole="">
                        <v:imagedata r:id="rId14" o:title=""/>
                      </v:shape>
                      <w:control r:id="rId15" w:name="CheckBox212133116" w:shapeid="_x0000_i1055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proofErr w:type="spell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Непроведение</w:t>
                  </w:r>
                  <w:proofErr w:type="spell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57" type="#_x0000_t75" style="width:12.5pt;height:18.8pt" o:ole="">
                        <v:imagedata r:id="rId16" o:title=""/>
                      </v:shape>
                      <w:control r:id="rId17" w:name="CheckBox212133117" w:shapeid="_x0000_i1057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proofErr w:type="spell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Неприостановление</w:t>
                  </w:r>
                  <w:proofErr w:type="spell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59" type="#_x0000_t75" style="width:12.5pt;height:18.8pt" o:ole="">
                        <v:imagedata r:id="rId18" o:title=""/>
                      </v:shape>
                      <w:control r:id="rId19" w:name="CheckBox212133118" w:shapeid="_x0000_i1059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этих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сумм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исполненной или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которые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lastRenderedPageBreak/>
                    <w:t xml:space="preserve">в установленном порядке подано заявление об обжаловании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указанных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Копия Бухгалтерского баланса за последний 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отчет-</w:t>
                  </w:r>
                  <w:proofErr w:type="spellStart"/>
                  <w:r w:rsidRPr="00622152">
                    <w:rPr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период, предоставленная в соответствии с </w:t>
                  </w:r>
                  <w:proofErr w:type="spellStart"/>
                  <w:r w:rsidRPr="00622152">
                    <w:rPr>
                      <w:sz w:val="18"/>
                      <w:szCs w:val="18"/>
                    </w:rPr>
                    <w:t>тре-бованиями</w:t>
                  </w:r>
                  <w:proofErr w:type="spellEnd"/>
                  <w:r w:rsidRPr="00622152">
                    <w:rPr>
                      <w:sz w:val="18"/>
                      <w:szCs w:val="18"/>
                    </w:rPr>
                    <w:t xml:space="preserve"> п.3.2 Блока 9 настоящего документа.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sz w:val="18"/>
                      <w:szCs w:val="18"/>
                    </w:rPr>
                    <w:lastRenderedPageBreak/>
                    <w:t xml:space="preserve">Участник закупки вправе в дополнение к </w:t>
                  </w:r>
                  <w:proofErr w:type="spellStart"/>
                  <w:r w:rsidRPr="00622152">
                    <w:rPr>
                      <w:sz w:val="18"/>
                      <w:szCs w:val="18"/>
                    </w:rPr>
                    <w:t>вышеука-занным</w:t>
                  </w:r>
                  <w:proofErr w:type="spellEnd"/>
                  <w:r w:rsidRPr="00622152">
                    <w:rPr>
                      <w:sz w:val="18"/>
                      <w:szCs w:val="18"/>
                    </w:rPr>
                    <w:t xml:space="preserve">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lastRenderedPageBreak/>
                    <w:object w:dxaOrig="225" w:dyaOrig="225">
                      <v:shape id="_x0000_i1061" type="#_x0000_t75" style="width:12.5pt;height:18.8pt" o:ole="">
                        <v:imagedata r:id="rId20" o:title=""/>
                      </v:shape>
                      <w:control r:id="rId21" w:name="CheckBox212133115" w:shapeid="_x0000_i1061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–У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являющихся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63" type="#_x0000_t75" style="width:12.5pt;height:18.8pt" o:ole="">
                        <v:imagedata r:id="rId22" o:title=""/>
                      </v:shape>
                      <w:control r:id="rId23" w:name="CheckBox212133111" w:shapeid="_x0000_i1063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65" type="#_x0000_t75" style="width:12.5pt;height:18.8pt" o:ole="">
                        <v:imagedata r:id="rId24" o:title=""/>
                      </v:shape>
                      <w:control r:id="rId25" w:name="CheckBox212133112" w:shapeid="_x0000_i1065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67" type="#_x0000_t75" style="width:12.5pt;height:18.8pt" o:ole="">
                        <v:imagedata r:id="rId26" o:title=""/>
                      </v:shape>
                      <w:control r:id="rId27" w:name="CheckBox212133113" w:shapeid="_x0000_i1067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Отсутствие сведений в реестрах недобросовестных поставщиков, 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lastRenderedPageBreak/>
                    <w:t>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lastRenderedPageBreak/>
                    <w:t xml:space="preserve">Декларация Участника закупки о соответствии данному требованию за подписью руководителя </w:t>
                  </w:r>
                  <w:r w:rsidRPr="00622152">
                    <w:rPr>
                      <w:sz w:val="18"/>
                      <w:szCs w:val="18"/>
                    </w:rPr>
                    <w:lastRenderedPageBreak/>
                    <w:t>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lastRenderedPageBreak/>
                    <w:object w:dxaOrig="225" w:dyaOrig="225">
                      <v:shape id="_x0000_i1069" type="#_x0000_t75" style="width:12.5pt;height:18.8pt" o:ole="">
                        <v:imagedata r:id="rId28" o:title=""/>
                      </v:shape>
                      <w:control r:id="rId29" w:name="CheckBox212133114" w:shapeid="_x0000_i1069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о-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71" type="#_x0000_t75" style="width:12.5pt;height:18.8pt" o:ole="">
                        <v:imagedata r:id="rId30" o:title=""/>
                      </v:shape>
                      <w:control r:id="rId31" w:name="CheckBox2121331141" w:shapeid="_x0000_i1071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Должны отсутствовать: 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победи-теля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победи-теля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(4) факты </w:t>
                  </w:r>
                  <w:proofErr w:type="spellStart"/>
                  <w:r w:rsidRPr="00622152">
                    <w:rPr>
                      <w:sz w:val="18"/>
                      <w:szCs w:val="18"/>
                    </w:rPr>
                    <w:t>незаключения</w:t>
                  </w:r>
                  <w:proofErr w:type="spellEnd"/>
                  <w:r w:rsidRPr="00622152">
                    <w:rPr>
                      <w:sz w:val="18"/>
                      <w:szCs w:val="18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73" type="#_x0000_t75" style="width:12.5pt;height:18.8pt" o:ole="">
                        <v:imagedata r:id="rId32" o:title=""/>
                      </v:shape>
                      <w:control r:id="rId33" w:name="CheckBox21213311421" w:shapeid="_x0000_i1073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sz w:val="18"/>
                      <w:szCs w:val="18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622152">
                    <w:rPr>
                      <w:sz w:val="18"/>
                      <w:szCs w:val="18"/>
                    </w:rPr>
                    <w:t>пп</w:t>
                  </w:r>
                  <w:proofErr w:type="spellEnd"/>
                  <w:r w:rsidRPr="00622152">
                    <w:rPr>
                      <w:sz w:val="18"/>
                      <w:szCs w:val="18"/>
                    </w:rPr>
                    <w:t xml:space="preserve">. «г», «д» п.11.6.1.14  Положения о закупке то-варов, работ услуг в течение последнего года до </w:t>
                  </w:r>
                  <w:r w:rsidRPr="00622152">
                    <w:rPr>
                      <w:sz w:val="18"/>
                      <w:szCs w:val="18"/>
                    </w:rPr>
                    <w:lastRenderedPageBreak/>
                    <w:t>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− обнаружение недостоверных сведений в 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за-явке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22152">
                    <w:rPr>
                      <w:sz w:val="18"/>
                      <w:szCs w:val="18"/>
                    </w:rPr>
                    <w:t>− 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Должны отсутствовать соответствующие протоколы проведения закупочных процедур Заказчика, </w:t>
                  </w:r>
                  <w:r w:rsidRPr="00622152">
                    <w:rPr>
                      <w:sz w:val="18"/>
                      <w:szCs w:val="18"/>
                    </w:rPr>
                    <w:lastRenderedPageBreak/>
                    <w:t>содержащие факты отклонения Участника по соответствующим причинам.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622152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http://zakupki.rosneft.ru, http://zakupki.gov.ru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lastRenderedPageBreak/>
                    <w:object w:dxaOrig="225" w:dyaOrig="225">
                      <v:shape id="_x0000_i1075" type="#_x0000_t75" style="width:12.5pt;height:18.8pt" o:ole="">
                        <v:imagedata r:id="rId34" o:title=""/>
                      </v:shape>
                      <w:control r:id="rId35" w:name="CheckBox21213311423" w:shapeid="_x0000_i1075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left="57"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sz w:val="18"/>
                      <w:szCs w:val="18"/>
                    </w:rPr>
                    <w:t xml:space="preserve">Отсутствие документов </w:t>
                  </w:r>
                  <w:proofErr w:type="gramStart"/>
                  <w:r w:rsidRPr="00622152">
                    <w:rPr>
                      <w:sz w:val="18"/>
                      <w:szCs w:val="18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622152">
                    <w:rPr>
                      <w:sz w:val="18"/>
                      <w:szCs w:val="18"/>
                    </w:rPr>
                    <w:t xml:space="preserve"> Участником закупки договора</w:t>
                  </w:r>
                </w:p>
              </w:tc>
            </w:tr>
            <w:tr w:rsidR="00622152" w:rsidRPr="00622152" w:rsidTr="00C54EE4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77" type="#_x0000_t75" style="width:12.5pt;height:18.8pt" o:ole="">
                        <v:imagedata r:id="rId36" o:title=""/>
                      </v:shape>
                      <w:control r:id="rId37" w:name="CheckBox2121331142" w:shapeid="_x0000_i1077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Приемлемый уровень устойчивости финансового состояния Участника закупки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20"/>
                      <w:szCs w:val="20"/>
                    </w:rPr>
                    <w:t>˅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Устойчивое Ф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C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;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20"/>
                      <w:szCs w:val="20"/>
                    </w:rPr>
                    <w:t>˅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Достаточно устойчивое Ф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C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;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20"/>
                      <w:szCs w:val="20"/>
                    </w:rPr>
                    <w:t>˅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Неустойчивое Ф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C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;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20"/>
                      <w:szCs w:val="20"/>
                    </w:rPr>
                    <w:t>˅</w:t>
                  </w: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Крайне неустойчивое Ф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C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. Допускается при условии предоставления  обеспечения в соответствии с требованиями, указанными в </w:t>
                  </w:r>
                  <w:proofErr w:type="spell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п.п</w:t>
                  </w:r>
                  <w:proofErr w:type="spell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. 37, 38, 39 Блока 2 настоящего документа.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При этом с Участниками закупки, получившими по результатам проверки статус: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      </w:r>
                </w:p>
                <w:p w:rsidR="00622152" w:rsidRPr="00622152" w:rsidRDefault="00622152" w:rsidP="00622152">
                  <w:pPr>
                    <w:tabs>
                      <w:tab w:val="clear" w:pos="1134"/>
                    </w:tabs>
                    <w:ind w:left="57" w:right="57" w:firstLine="0"/>
                    <w:rPr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      </w: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требованиям</w:t>
                  </w:r>
                  <w:proofErr w:type="gramEnd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установленным п. 39 информационной карты.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http://zakupki.rosneft.ru/postinfo/:</w:t>
                  </w:r>
                </w:p>
              </w:tc>
            </w:tr>
            <w:tr w:rsidR="00622152" w:rsidRPr="00622152" w:rsidTr="00C54EE4">
              <w:trPr>
                <w:trHeight w:val="138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22152">
                    <w:rPr>
                      <w:rFonts w:eastAsiaTheme="minorHAnsi"/>
                      <w:sz w:val="20"/>
                      <w:szCs w:val="20"/>
                    </w:rPr>
                    <w:object w:dxaOrig="225" w:dyaOrig="225">
                      <v:shape id="_x0000_i1079" type="#_x0000_t75" style="width:12.5pt;height:18.8pt" o:ole="">
                        <v:imagedata r:id="rId38" o:title=""/>
                      </v:shape>
                      <w:control r:id="rId39" w:name="CheckBox212133111111121" w:shapeid="_x0000_i1079"/>
                    </w:object>
                  </w:r>
                  <w:r w:rsidRPr="00622152">
                    <w:rPr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firstLine="0"/>
                    <w:jc w:val="lef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152" w:rsidRPr="00622152" w:rsidRDefault="00622152" w:rsidP="00622152">
                  <w:pPr>
                    <w:tabs>
                      <w:tab w:val="clear" w:pos="1134"/>
                    </w:tabs>
                    <w:spacing w:before="120" w:after="120"/>
                    <w:ind w:right="57" w:firstLine="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622152">
                    <w:rPr>
                      <w:rFonts w:eastAsia="Calibri"/>
                      <w:color w:val="000000"/>
                      <w:sz w:val="18"/>
                      <w:szCs w:val="18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9 настоящего документа и по адресу в сети Интернет: http://zakupki.rosneft.ru/postinfo/</w:t>
                  </w:r>
                </w:p>
              </w:tc>
            </w:tr>
          </w:tbl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b/>
                <w:sz w:val="22"/>
                <w:szCs w:val="22"/>
              </w:rPr>
            </w:pPr>
            <w:r w:rsidRPr="00622152">
              <w:rPr>
                <w:b/>
                <w:sz w:val="22"/>
                <w:szCs w:val="22"/>
              </w:rPr>
              <w:t>Требования к субподрядчикам (соисполнителям) (если применимо):</w:t>
            </w:r>
            <w:r w:rsidRPr="00622152">
              <w:rPr>
                <w:b/>
                <w:szCs w:val="24"/>
              </w:rPr>
              <w:t xml:space="preserve"> </w:t>
            </w:r>
            <w:proofErr w:type="gramStart"/>
            <w:r w:rsidRPr="00622152">
              <w:rPr>
                <w:szCs w:val="24"/>
              </w:rPr>
              <w:t>–</w:t>
            </w:r>
            <w:r w:rsidRPr="00622152">
              <w:rPr>
                <w:i/>
                <w:sz w:val="22"/>
                <w:szCs w:val="22"/>
              </w:rPr>
              <w:t>В</w:t>
            </w:r>
            <w:proofErr w:type="gramEnd"/>
            <w:r w:rsidRPr="00622152">
              <w:rPr>
                <w:i/>
                <w:sz w:val="22"/>
                <w:szCs w:val="22"/>
              </w:rPr>
              <w:t xml:space="preserve">о время </w:t>
            </w:r>
            <w:r w:rsidRPr="00622152">
              <w:rPr>
                <w:i/>
                <w:sz w:val="22"/>
                <w:szCs w:val="22"/>
              </w:rPr>
              <w:lastRenderedPageBreak/>
              <w:t xml:space="preserve">исполнения договора на оказание услуг по сбору, транспортированию, обезвреживанию и/или размещению отходов, Исполнитель вправе привлекать соисполнителей по согласованию с Заказчиком, оставаясь при этом ответственным перед Заказчиком за их действия. </w:t>
            </w:r>
            <w:proofErr w:type="gramStart"/>
            <w:r w:rsidRPr="00622152">
              <w:rPr>
                <w:i/>
                <w:sz w:val="22"/>
                <w:szCs w:val="22"/>
              </w:rPr>
              <w:t>Возможность привлечения иных лиц (соисполнителей) для исполнения договора не исключает необходимость наличия соответствующих документов, указанных в пункте 2.2 и 2.5 настоящего Технического задания, у Исполнителя).</w:t>
            </w:r>
            <w:proofErr w:type="gramEnd"/>
            <w:r w:rsidRPr="00622152">
              <w:rPr>
                <w:i/>
                <w:sz w:val="22"/>
                <w:szCs w:val="22"/>
              </w:rPr>
              <w:t xml:space="preserve"> Ответственность за исполнение договора на оказание услуг по сбору, транспортированию, обезвреживанию и/или размещению отходов производства и потребления несет Исполнитель, независимо от привлечения третьих лиц к исполнению данного договора.</w:t>
            </w: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b/>
                <w:sz w:val="22"/>
                <w:szCs w:val="22"/>
              </w:rPr>
            </w:pPr>
            <w:r w:rsidRPr="00622152">
              <w:rPr>
                <w:b/>
                <w:sz w:val="22"/>
                <w:szCs w:val="22"/>
              </w:rPr>
              <w:t xml:space="preserve">Иные параметры технического задания (если применимо): </w:t>
            </w:r>
            <w:r w:rsidRPr="00622152">
              <w:rPr>
                <w:i/>
                <w:sz w:val="22"/>
                <w:szCs w:val="22"/>
              </w:rPr>
              <w:t>Отсутствуют</w:t>
            </w: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b/>
                <w:sz w:val="22"/>
                <w:szCs w:val="22"/>
              </w:rPr>
            </w:pPr>
            <w:r w:rsidRPr="00622152">
              <w:rPr>
                <w:b/>
                <w:sz w:val="22"/>
                <w:szCs w:val="22"/>
              </w:rPr>
              <w:t>Приложения к техническому заданию (если применимо):</w:t>
            </w:r>
          </w:p>
          <w:p w:rsidR="00622152" w:rsidRPr="00622152" w:rsidRDefault="00622152" w:rsidP="00622152">
            <w:pPr>
              <w:ind w:left="567" w:firstLine="0"/>
              <w:rPr>
                <w:sz w:val="22"/>
                <w:szCs w:val="22"/>
              </w:rPr>
            </w:pPr>
            <w:r w:rsidRPr="00622152">
              <w:rPr>
                <w:sz w:val="22"/>
                <w:szCs w:val="22"/>
              </w:rPr>
              <w:t xml:space="preserve">Техническое задание включает в себя следующие приложения, являющиеся неотъемлемой частью Документации: </w:t>
            </w:r>
            <w:r w:rsidRPr="00622152">
              <w:rPr>
                <w:i/>
                <w:sz w:val="22"/>
                <w:szCs w:val="22"/>
              </w:rPr>
              <w:t>Отсутствуют</w:t>
            </w: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b/>
                <w:szCs w:val="24"/>
              </w:rPr>
            </w:pPr>
            <w:r w:rsidRPr="00622152">
              <w:rPr>
                <w:b/>
                <w:sz w:val="22"/>
                <w:szCs w:val="22"/>
              </w:rPr>
              <w:t>Форма, размер и порядок предоставления обеспечения заявок на участие в процедуре закупки</w:t>
            </w:r>
            <w:r w:rsidRPr="00622152">
              <w:rPr>
                <w:b/>
                <w:szCs w:val="24"/>
              </w:rPr>
              <w:t xml:space="preserve"> </w:t>
            </w:r>
            <w:r w:rsidRPr="00622152">
              <w:rPr>
                <w:b/>
                <w:sz w:val="22"/>
                <w:szCs w:val="22"/>
              </w:rPr>
              <w:t xml:space="preserve">– </w:t>
            </w:r>
            <w:r w:rsidRPr="00622152">
              <w:rPr>
                <w:i/>
                <w:sz w:val="22"/>
                <w:szCs w:val="22"/>
              </w:rPr>
              <w:t>не предусмотрено</w:t>
            </w: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i/>
                <w:szCs w:val="24"/>
              </w:rPr>
            </w:pPr>
            <w:r w:rsidRPr="00622152">
              <w:rPr>
                <w:b/>
                <w:szCs w:val="24"/>
              </w:rPr>
              <w:t>Форма, размер и порядок предоставления обеспечения исполнения</w:t>
            </w:r>
          </w:p>
          <w:p w:rsidR="00622152" w:rsidRPr="00622152" w:rsidRDefault="00622152" w:rsidP="00622152">
            <w:pPr>
              <w:ind w:left="644" w:firstLine="0"/>
              <w:contextualSpacing/>
              <w:rPr>
                <w:i/>
                <w:szCs w:val="24"/>
              </w:rPr>
            </w:pPr>
            <w:r w:rsidRPr="00622152">
              <w:rPr>
                <w:b/>
                <w:szCs w:val="24"/>
              </w:rPr>
              <w:t xml:space="preserve">договора -  </w:t>
            </w:r>
            <w:r w:rsidRPr="00622152">
              <w:rPr>
                <w:i/>
                <w:szCs w:val="24"/>
              </w:rPr>
              <w:t>не предусмотрено.</w:t>
            </w:r>
          </w:p>
          <w:p w:rsidR="00622152" w:rsidRPr="00622152" w:rsidRDefault="00622152" w:rsidP="00622152">
            <w:pPr>
              <w:numPr>
                <w:ilvl w:val="0"/>
                <w:numId w:val="27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jc w:val="left"/>
              <w:rPr>
                <w:i/>
                <w:szCs w:val="24"/>
              </w:rPr>
            </w:pPr>
            <w:r w:rsidRPr="00622152">
              <w:rPr>
                <w:b/>
                <w:szCs w:val="24"/>
              </w:rPr>
              <w:t>Контактная информация:</w:t>
            </w:r>
          </w:p>
          <w:tbl>
            <w:tblPr>
              <w:tblW w:w="4650" w:type="pct"/>
              <w:tblInd w:w="5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155"/>
              <w:gridCol w:w="5664"/>
            </w:tblGrid>
            <w:tr w:rsidR="00622152" w:rsidRPr="00622152" w:rsidTr="00C54EE4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76" w:lineRule="auto"/>
                    <w:ind w:firstLine="0"/>
                    <w:jc w:val="center"/>
                    <w:rPr>
                      <w:szCs w:val="24"/>
                      <w:lang w:eastAsia="en-US" w:bidi="he-IL"/>
                    </w:rPr>
                  </w:pPr>
                  <w:bookmarkStart w:id="6" w:name="_Toc342986648"/>
                  <w:bookmarkStart w:id="7" w:name="_Toc342986602"/>
                  <w:bookmarkStart w:id="8" w:name="_Toc342986555"/>
                  <w:bookmarkStart w:id="9" w:name="_Toc342986425"/>
                  <w:bookmarkStart w:id="10" w:name="_Toc342986378"/>
                  <w:bookmarkEnd w:id="6"/>
                  <w:bookmarkEnd w:id="7"/>
                  <w:bookmarkEnd w:id="8"/>
                  <w:bookmarkEnd w:id="9"/>
                  <w:bookmarkEnd w:id="10"/>
                  <w:r w:rsidRPr="00622152">
                    <w:rPr>
                      <w:szCs w:val="24"/>
                      <w:lang w:eastAsia="en-US" w:bidi="he-IL"/>
                    </w:rPr>
                    <w:t xml:space="preserve">Контактная информация </w:t>
                  </w:r>
                </w:p>
              </w:tc>
            </w:tr>
            <w:tr w:rsidR="00622152" w:rsidRPr="00622152" w:rsidTr="00C54EE4">
              <w:trPr>
                <w:trHeight w:val="685"/>
              </w:trPr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rFonts w:eastAsia="Calibri"/>
                      <w:szCs w:val="24"/>
                      <w:lang w:eastAsia="en-US" w:bidi="he-IL"/>
                    </w:rPr>
                  </w:pPr>
                  <w:r w:rsidRPr="00622152">
                    <w:rPr>
                      <w:rFonts w:eastAsia="Calibri"/>
                      <w:szCs w:val="24"/>
                      <w:lang w:eastAsia="en-US" w:bidi="he-IL"/>
                    </w:rPr>
                    <w:t>1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Контактное лицо (ФИО)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Титова Екатерина Игоревна</w:t>
                  </w:r>
                </w:p>
              </w:tc>
            </w:tr>
            <w:tr w:rsidR="00622152" w:rsidRPr="004216C9" w:rsidTr="00C54EE4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rFonts w:eastAsia="Calibri"/>
                      <w:szCs w:val="24"/>
                      <w:lang w:eastAsia="en-US" w:bidi="he-IL"/>
                    </w:rPr>
                  </w:pPr>
                  <w:r w:rsidRPr="00622152">
                    <w:rPr>
                      <w:rFonts w:eastAsia="Calibri"/>
                      <w:szCs w:val="24"/>
                      <w:lang w:eastAsia="en-US" w:bidi="he-IL"/>
                    </w:rPr>
                    <w:t>2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Электронная почта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val="en-US" w:eastAsia="en-US" w:bidi="he-IL"/>
                    </w:rPr>
                  </w:pPr>
                  <w:r w:rsidRPr="00622152">
                    <w:rPr>
                      <w:szCs w:val="24"/>
                      <w:lang w:val="en-US" w:eastAsia="en-US" w:bidi="he-IL"/>
                    </w:rPr>
                    <w:t>e-mail: titova@mail.fes-zvezda.ru</w:t>
                  </w:r>
                </w:p>
              </w:tc>
            </w:tr>
            <w:tr w:rsidR="00622152" w:rsidRPr="00622152" w:rsidTr="00C54EE4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rFonts w:eastAsia="Calibri"/>
                      <w:szCs w:val="24"/>
                      <w:lang w:eastAsia="en-US" w:bidi="he-IL"/>
                    </w:rPr>
                  </w:pPr>
                  <w:r w:rsidRPr="00622152">
                    <w:rPr>
                      <w:rFonts w:eastAsia="Calibri"/>
                      <w:szCs w:val="24"/>
                      <w:lang w:eastAsia="en-US" w:bidi="he-IL"/>
                    </w:rPr>
                    <w:t>3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Телефон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тел. (42335) 40-750</w:t>
                  </w:r>
                </w:p>
              </w:tc>
            </w:tr>
            <w:tr w:rsidR="00622152" w:rsidRPr="00622152" w:rsidTr="00C54EE4">
              <w:tc>
                <w:tcPr>
                  <w:tcW w:w="26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rFonts w:eastAsia="Calibri"/>
                      <w:szCs w:val="24"/>
                      <w:lang w:eastAsia="en-US" w:bidi="he-IL"/>
                    </w:rPr>
                  </w:pPr>
                  <w:r w:rsidRPr="00622152">
                    <w:rPr>
                      <w:rFonts w:eastAsia="Calibri"/>
                      <w:szCs w:val="24"/>
                      <w:lang w:eastAsia="en-US" w:bidi="he-IL"/>
                    </w:rPr>
                    <w:t>4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  <w:r w:rsidRPr="00622152">
                    <w:rPr>
                      <w:szCs w:val="24"/>
                      <w:lang w:eastAsia="en-US" w:bidi="he-IL"/>
                    </w:rPr>
                    <w:t>Факс</w:t>
                  </w:r>
                </w:p>
              </w:tc>
              <w:tc>
                <w:tcPr>
                  <w:tcW w:w="3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622152" w:rsidRPr="00622152" w:rsidRDefault="00622152" w:rsidP="00622152">
                  <w:pPr>
                    <w:spacing w:line="288" w:lineRule="auto"/>
                    <w:ind w:firstLine="0"/>
                    <w:rPr>
                      <w:szCs w:val="24"/>
                      <w:lang w:eastAsia="en-US" w:bidi="he-IL"/>
                    </w:rPr>
                  </w:pPr>
                </w:p>
              </w:tc>
            </w:tr>
          </w:tbl>
          <w:p w:rsidR="00622152" w:rsidRPr="00622152" w:rsidRDefault="00622152" w:rsidP="00622152">
            <w:pPr>
              <w:spacing w:line="288" w:lineRule="auto"/>
              <w:ind w:firstLine="0"/>
              <w:rPr>
                <w:szCs w:val="24"/>
              </w:rPr>
            </w:pPr>
          </w:p>
          <w:p w:rsidR="00622152" w:rsidRPr="00622152" w:rsidRDefault="00622152" w:rsidP="00622152">
            <w:pPr>
              <w:tabs>
                <w:tab w:val="left" w:pos="6870"/>
              </w:tabs>
              <w:spacing w:line="288" w:lineRule="auto"/>
              <w:rPr>
                <w:sz w:val="20"/>
                <w:szCs w:val="20"/>
              </w:rPr>
            </w:pPr>
          </w:p>
        </w:tc>
      </w:tr>
    </w:tbl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p w:rsidR="00622152" w:rsidRPr="00622152" w:rsidRDefault="00622152" w:rsidP="00622152">
      <w:pPr>
        <w:spacing w:before="120" w:after="120" w:line="288" w:lineRule="auto"/>
        <w:ind w:firstLine="0"/>
        <w:outlineLvl w:val="0"/>
        <w:rPr>
          <w:b/>
          <w:szCs w:val="24"/>
        </w:rPr>
      </w:pPr>
    </w:p>
    <w:sectPr w:rsidR="00622152" w:rsidRPr="00622152" w:rsidSect="00764778">
      <w:headerReference w:type="even" r:id="rId40"/>
      <w:headerReference w:type="default" r:id="rId41"/>
      <w:headerReference w:type="first" r:id="rId42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51" w:rsidRDefault="00EA3751">
      <w:r>
        <w:separator/>
      </w:r>
    </w:p>
    <w:p w:rsidR="00EA3751" w:rsidRDefault="00EA3751"/>
  </w:endnote>
  <w:endnote w:type="continuationSeparator" w:id="0">
    <w:p w:rsidR="00EA3751" w:rsidRDefault="00EA3751">
      <w:r>
        <w:continuationSeparator/>
      </w:r>
    </w:p>
    <w:p w:rsidR="00EA3751" w:rsidRDefault="00EA3751"/>
  </w:endnote>
  <w:endnote w:type="continuationNotice" w:id="1">
    <w:p w:rsidR="00EA3751" w:rsidRDefault="00EA3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51" w:rsidRDefault="00EA3751" w:rsidP="00834B19">
      <w:pPr>
        <w:ind w:firstLine="0"/>
      </w:pPr>
      <w:r>
        <w:separator/>
      </w:r>
    </w:p>
  </w:footnote>
  <w:footnote w:type="continuationSeparator" w:id="0">
    <w:p w:rsidR="00EA3751" w:rsidRDefault="00EA3751" w:rsidP="000D441B">
      <w:pPr>
        <w:ind w:firstLine="0"/>
      </w:pPr>
      <w:r>
        <w:continuationSeparator/>
      </w:r>
    </w:p>
  </w:footnote>
  <w:footnote w:type="continuationNotice" w:id="1">
    <w:p w:rsidR="00EA3751" w:rsidRDefault="00EA3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A7045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7045" w:rsidRPr="00635DCE" w:rsidRDefault="00AA7045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ССЫЛКИ</w:t>
          </w:r>
        </w:p>
      </w:tc>
    </w:tr>
  </w:tbl>
  <w:p w:rsidR="00AA7045" w:rsidRPr="0011106F" w:rsidRDefault="00AA7045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5" w:rsidRDefault="00AA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BCE8A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2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C87B1D"/>
    <w:multiLevelType w:val="hybridMultilevel"/>
    <w:tmpl w:val="C85AD5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>
    <w:nsid w:val="55283152"/>
    <w:multiLevelType w:val="hybridMultilevel"/>
    <w:tmpl w:val="FD8EFC32"/>
    <w:lvl w:ilvl="0" w:tplc="B770BAC0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7">
    <w:nsid w:val="784124B8"/>
    <w:multiLevelType w:val="hybridMultilevel"/>
    <w:tmpl w:val="1B54D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26"/>
  </w:num>
  <w:num w:numId="9">
    <w:abstractNumId w:val="11"/>
  </w:num>
  <w:num w:numId="10">
    <w:abstractNumId w:val="28"/>
  </w:num>
  <w:num w:numId="11">
    <w:abstractNumId w:val="22"/>
  </w:num>
  <w:num w:numId="12">
    <w:abstractNumId w:val="4"/>
  </w:num>
  <w:num w:numId="13">
    <w:abstractNumId w:val="14"/>
  </w:num>
  <w:num w:numId="14">
    <w:abstractNumId w:val="25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10"/>
  </w:num>
  <w:num w:numId="20">
    <w:abstractNumId w:val="18"/>
  </w:num>
  <w:num w:numId="21">
    <w:abstractNumId w:val="0"/>
  </w:num>
  <w:num w:numId="22">
    <w:abstractNumId w:val="9"/>
  </w:num>
  <w:num w:numId="23">
    <w:abstractNumId w:val="17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2A4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10F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B1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15B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3D0"/>
    <w:rsid w:val="003867D4"/>
    <w:rsid w:val="00386EEB"/>
    <w:rsid w:val="00386EEE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65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10B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1E93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C9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77D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5AF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DA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2FAE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3F24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0DC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A07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2C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152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D1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A7A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5E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95B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2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BF9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476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250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17BA1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2F05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1F9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E83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1F2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8A2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8EA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35E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3EE0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739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177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36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1A5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600BD"/>
    <w:rsid w:val="00D60146"/>
    <w:rsid w:val="00D60584"/>
    <w:rsid w:val="00D605F5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1E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A57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2BA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751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7A1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1D4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675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2"/>
    <w:next w:val="a2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1">
    <w:name w:val="Заголовок 3 Знак"/>
    <w:link w:val="30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uiPriority w:val="99"/>
    <w:qFormat/>
    <w:rsid w:val="001613DC"/>
    <w:rPr>
      <w:sz w:val="28"/>
    </w:rPr>
  </w:style>
  <w:style w:type="character" w:customStyle="1" w:styleId="-8">
    <w:name w:val="Введение-заголовок Знак"/>
    <w:link w:val="-2"/>
    <w:uiPriority w:val="99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2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styleId="3">
    <w:name w:val="List Number 3"/>
    <w:basedOn w:val="a2"/>
    <w:uiPriority w:val="99"/>
    <w:semiHidden/>
    <w:locked/>
    <w:rsid w:val="00E452BA"/>
    <w:pPr>
      <w:numPr>
        <w:numId w:val="21"/>
      </w:numPr>
      <w:tabs>
        <w:tab w:val="num" w:pos="720"/>
      </w:tabs>
      <w:spacing w:line="288" w:lineRule="auto"/>
      <w:ind w:left="720" w:hanging="720"/>
    </w:pPr>
    <w:rPr>
      <w:sz w:val="22"/>
      <w:szCs w:val="22"/>
    </w:rPr>
  </w:style>
  <w:style w:type="table" w:customStyle="1" w:styleId="33">
    <w:name w:val="Сетка таблицы3"/>
    <w:basedOn w:val="a4"/>
    <w:next w:val="aff5"/>
    <w:uiPriority w:val="99"/>
    <w:rsid w:val="0045577D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f5"/>
    <w:uiPriority w:val="99"/>
    <w:rsid w:val="001C110F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f5"/>
    <w:uiPriority w:val="59"/>
    <w:rsid w:val="001C11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ff5"/>
    <w:uiPriority w:val="59"/>
    <w:rsid w:val="00B81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f5"/>
    <w:uiPriority w:val="99"/>
    <w:rsid w:val="00FC3675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f5"/>
    <w:uiPriority w:val="99"/>
    <w:rsid w:val="00652A7A"/>
    <w:rPr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4"/>
    <w:next w:val="aff5"/>
    <w:uiPriority w:val="99"/>
    <w:rsid w:val="00622152"/>
    <w:rPr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0">
    <w:name w:val="heading 3"/>
    <w:basedOn w:val="a2"/>
    <w:next w:val="a2"/>
    <w:link w:val="31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1">
    <w:name w:val="Заголовок 3 Знак"/>
    <w:link w:val="30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2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uiPriority w:val="99"/>
    <w:qFormat/>
    <w:rsid w:val="001613DC"/>
    <w:rPr>
      <w:sz w:val="28"/>
    </w:rPr>
  </w:style>
  <w:style w:type="character" w:customStyle="1" w:styleId="-8">
    <w:name w:val="Введение-заголовок Знак"/>
    <w:link w:val="-2"/>
    <w:uiPriority w:val="99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Название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2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styleId="3">
    <w:name w:val="List Number 3"/>
    <w:basedOn w:val="a2"/>
    <w:uiPriority w:val="99"/>
    <w:semiHidden/>
    <w:locked/>
    <w:rsid w:val="00E452BA"/>
    <w:pPr>
      <w:numPr>
        <w:numId w:val="21"/>
      </w:numPr>
      <w:tabs>
        <w:tab w:val="num" w:pos="720"/>
      </w:tabs>
      <w:spacing w:line="288" w:lineRule="auto"/>
      <w:ind w:left="720" w:hanging="720"/>
    </w:pPr>
    <w:rPr>
      <w:sz w:val="22"/>
      <w:szCs w:val="22"/>
    </w:rPr>
  </w:style>
  <w:style w:type="table" w:customStyle="1" w:styleId="33">
    <w:name w:val="Сетка таблицы3"/>
    <w:basedOn w:val="a4"/>
    <w:next w:val="aff5"/>
    <w:uiPriority w:val="99"/>
    <w:rsid w:val="0045577D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f5"/>
    <w:uiPriority w:val="99"/>
    <w:rsid w:val="001C110F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f5"/>
    <w:uiPriority w:val="59"/>
    <w:rsid w:val="001C11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ff5"/>
    <w:uiPriority w:val="59"/>
    <w:rsid w:val="00B818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f5"/>
    <w:uiPriority w:val="99"/>
    <w:rsid w:val="00FC3675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f5"/>
    <w:uiPriority w:val="99"/>
    <w:rsid w:val="00652A7A"/>
    <w:rPr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4"/>
    <w:next w:val="aff5"/>
    <w:uiPriority w:val="99"/>
    <w:rsid w:val="00622152"/>
    <w:rPr>
      <w:lang w:eastAsia="en-US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2" Type="http://schemas.openxmlformats.org/officeDocument/2006/relationships/customXml" Target="../customXml/item1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41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C4DD-7116-4ABA-95A2-C6E83F9C30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F52D8-6F40-4EB6-8FA9-BF20B23E75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34640-FBF9-45B4-9196-017978FF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2979</Words>
  <Characters>22181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25110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Шамко К.В.</cp:lastModifiedBy>
  <cp:revision>30</cp:revision>
  <cp:lastPrinted>2020-01-23T07:06:00Z</cp:lastPrinted>
  <dcterms:created xsi:type="dcterms:W3CDTF">2020-05-31T13:14:00Z</dcterms:created>
  <dcterms:modified xsi:type="dcterms:W3CDTF">2021-03-10T21:55:00Z</dcterms:modified>
</cp:coreProperties>
</file>