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D6632" w:rsidR="003F5120" w:rsidP="00954827" w:rsidRDefault="00C635D7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5046760</w:t>
                  </w:r>
                  <w:bookmarkEnd w:id="2"/>
                  <w:proofErr w:type="spellEnd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18.01.2018</w:t>
      </w:r>
      <w:bookmarkEnd w:id="3"/>
      <w:proofErr w:type="gramEnd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proofErr w:type="spellStart"/>
      <w:r w:rsidRPr="000D1146" w:rsidR="000D1146">
        <w:rPr>
          <w:rStyle w:val="afd"/>
        </w:rPr>
        <w:t>email</w:t>
      </w:r>
      <w:proofErr w:type="spellEnd"/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1239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o.loginova@uszo.ru</w:t>
      </w:r>
      <w:bookmarkEnd w:id="5"/>
      <w:proofErr w:type="spellEnd"/>
    </w:p>
    <w:p w:rsidRPr="00AB55D2" w:rsidR="00AB55D2" w:rsidP="00954827" w:rsidRDefault="00AB55D2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Логинова Ольга Владимировна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АО "ИТС"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630126, Новосибирск, ул. Выборная, 201/1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proofErr w:type="spellStart"/>
      <w:r w:rsidRPr="000D1146" w:rsidR="000D1146">
        <w:rPr>
          <w:rStyle w:val="afd"/>
        </w:rPr>
        <w:t>email</w:t>
      </w:r>
      <w:proofErr w:type="spellEnd"/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(383) 289 00 00, its@itss.ru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Услуги сети передачи данных по предоставлению канала Интернет (канал №2)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77 000,00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670"/>
        <w:gridCol w:w="1695"/>
        <w:gridCol w:w="2125"/>
      </w:tblGrid>
      <w:tr w:rsidRPr="00845BB7" w:rsidR="00562AA8" w:rsidTr="00562AA8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6E7673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845BB7">
              <w:rPr>
                <w:rFonts w:ascii="Times New Roman" w:hAnsi="Times New Roman" w:eastAsia="Times New Roman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6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BF166B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Наименование услуг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</w:tcPr>
          <w:p w:rsidRPr="00BF166B" w:rsidR="00562AA8" w:rsidP="00562AA8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 за ед. без НДС, руб.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D36EA0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Срок оказания услуг</w:t>
            </w:r>
          </w:p>
        </w:tc>
      </w:tr>
      <w:tr w:rsidRPr="00845BB7" w:rsidR="00562AA8" w:rsidTr="00562AA8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6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562AA8" w:rsidP="00B774F4" w:rsidRDefault="00562AA8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Услуги сети передачи данных по предоставлению канала Интернет (канал №2)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562AA8" w:rsidP="004703A1" w:rsidRDefault="00562AA8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77 000,00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2018 - апрель 2019</w:t>
            </w:r>
          </w:p>
        </w:tc>
      </w:tr>
    </w:tbl>
    <w:p w:rsidR="00953414" w:rsidP="000D1146" w:rsidRDefault="00953414">
      <w:pPr>
        <w:pStyle w:val="afa"/>
      </w:pPr>
      <w:bookmarkStart w:name="order_delivery_header" w:id="14"/>
      <w:r>
        <w:t>Место оказания услуг</w:t>
      </w:r>
      <w:bookmarkEnd w:id="14"/>
      <w:r>
        <w:t>:</w:t>
      </w:r>
    </w:p>
    <w:p w:rsidRPr="00953414" w:rsidR="00953414" w:rsidP="00A64972" w:rsidRDefault="00953414">
      <w:pPr>
        <w:pStyle w:val="afe"/>
      </w:pPr>
      <w:bookmarkStart w:name="order_delivery" w:id="15"/>
      <w:r>
        <w:t>г.Новосибирск</w:t>
      </w:r>
      <w:bookmarkEnd w:id="15"/>
    </w:p>
    <w:p w:rsidR="00113337" w:rsidP="000D1146" w:rsidRDefault="00113337">
      <w:pPr>
        <w:pStyle w:val="afa"/>
      </w:pPr>
      <w:bookmarkStart w:name="order_other_header" w:id="16"/>
      <w:r>
        <w:t>Условия оказания услуг</w:t>
      </w:r>
      <w:bookmarkEnd w:id="16"/>
      <w:r>
        <w:t>:</w:t>
      </w:r>
    </w:p>
    <w:p w:rsidRPr="00953414" w:rsidR="00113337" w:rsidP="00A64972" w:rsidRDefault="00113337">
      <w:pPr>
        <w:pStyle w:val="afe"/>
      </w:pPr>
      <w:bookmarkStart w:name="order_other" w:id="17"/>
      <w:r>
        <w:t>Согласно техническому заданию</w:t>
      </w:r>
      <w:bookmarkEnd w:id="17"/>
    </w:p>
    <w:p w:rsidR="00953414" w:rsidP="000D1146" w:rsidRDefault="00F717A8">
      <w:pPr>
        <w:pStyle w:val="afa"/>
      </w:pPr>
      <w:bookmarkStart w:name="order_payment_header" w:id="18"/>
      <w:r>
        <w:t>Форма, сроки и порядок оплаты</w:t>
      </w:r>
      <w:bookmarkEnd w:id="18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19"/>
      <w:r>
        <w:t>Безналичный расчет. Авансирование не предусмотрено, предложения, содержащие аванс не рассматриваются. Оплата в срок не менее чем через 15 рабочих дней со дня подписания акта сдачи-приемки выполненных работ.</w:t>
      </w:r>
      <w:bookmarkEnd w:id="19"/>
    </w:p>
    <w:p w:rsidR="001F30D6" w:rsidP="000D1146" w:rsidRDefault="001F30D6">
      <w:pPr>
        <w:pStyle w:val="afa"/>
      </w:pPr>
      <w:bookmarkStart w:name="order_price_formation_header" w:id="20"/>
      <w:r>
        <w:t>Порядок формирования цены лота</w:t>
      </w:r>
      <w:bookmarkEnd w:id="20"/>
      <w:r>
        <w:t>:</w:t>
      </w:r>
    </w:p>
    <w:p w:rsidRPr="00953414" w:rsidR="001F30D6" w:rsidP="00A64972" w:rsidRDefault="002D5C38">
      <w:pPr>
        <w:pStyle w:val="afe"/>
      </w:pPr>
      <w:bookmarkStart w:name="order_price_formation" w:id="21"/>
      <w:r>
        <w:t>С учетом транспортных расходов, налогов(кроме НДС), сборов и иных обязательных платежей.</w:t>
      </w:r>
      <w:bookmarkEnd w:id="21"/>
    </w:p>
    <w:p w:rsidR="00B977F5" w:rsidP="000D1146" w:rsidRDefault="00B977F5">
      <w:pPr>
        <w:pStyle w:val="afa"/>
      </w:pPr>
      <w:bookmarkStart w:name="order_smsp_header" w:id="24"/>
      <w:r w:rsidRPr="00B977F5">
        <w:lastRenderedPageBreak/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5"/>
      <w:r>
        <w:t>нет</w:t>
      </w:r>
      <w:bookmarkEnd w:id="25"/>
    </w:p>
    <w:p w:rsidR="00B977F5" w:rsidP="000D1146" w:rsidRDefault="00B977F5">
      <w:pPr>
        <w:pStyle w:val="afa"/>
      </w:pPr>
      <w:bookmarkStart w:name="order_smsp_sub_header" w:id="26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7"/>
      <w:r>
        <w:t>нет</w:t>
      </w:r>
      <w:bookmarkEnd w:id="27"/>
    </w:p>
    <w:p w:rsidR="00F9462B" w:rsidP="000D1146" w:rsidRDefault="00F9462B">
      <w:pPr>
        <w:pStyle w:val="afa"/>
      </w:pPr>
      <w:bookmarkStart w:name="order_participant_req_header" w:id="28"/>
      <w:r>
        <w:t>Требования к участникам</w:t>
      </w:r>
      <w:bookmarkEnd w:id="28"/>
      <w:r>
        <w:t>:</w:t>
      </w:r>
    </w:p>
    <w:p w:rsidRPr="00953414" w:rsidR="00F9462B" w:rsidP="00A64972" w:rsidRDefault="00F9462B">
      <w:pPr>
        <w:pStyle w:val="afe"/>
      </w:pPr>
      <w:bookmarkStart w:name="order_participant_req" w:id="29"/>
      <w:r>
        <w:t>Согласно требованиям к участникам</w:t>
      </w:r>
      <w:bookmarkEnd w:id="29"/>
    </w:p>
    <w:p w:rsidRPr="000D1146" w:rsidR="00954EC7" w:rsidP="00954EC7" w:rsidRDefault="00954EC7">
      <w:pPr>
        <w:pStyle w:val="1"/>
      </w:pPr>
      <w:r>
        <w:t>Общие положения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Pr="00954EC7" w:rsidR="00440BDC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name="offer_date" w:id="30"/>
      <w:r>
        <w:rPr>
          <w:b/>
          <w:u w:val="single"/>
          <w:lang w:val="en-US"/>
        </w:rPr>
        <w:t>12-00 26.01.18</w:t>
      </w:r>
      <w:bookmarkEnd w:id="30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name="protocol_date" w:id="31"/>
      <w:r>
        <w:rPr>
          <w:b/>
        </w:rPr>
        <w:t>06.02.2018</w:t>
      </w:r>
      <w:bookmarkEnd w:id="31"/>
      <w:r w:rsidRPr="00954EC7">
        <w:t>.</w:t>
      </w:r>
    </w:p>
    <w:p w:rsidR="00954EC7" w:rsidP="006246EE" w:rsidRDefault="00BB42AC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Pr="00954EC7" w:rsidR="00AE6AD9">
        <w:t>змещён</w:t>
      </w:r>
      <w:r w:rsidRPr="00954EC7">
        <w:t xml:space="preserve"> на ЭТП во вкладке «Протоколы».</w:t>
      </w:r>
    </w:p>
    <w:p w:rsidR="00954EC7" w:rsidP="000E2155" w:rsidRDefault="00592AF6">
      <w:pPr>
        <w:pStyle w:val="2"/>
        <w:spacing w:before="240" w:after="240" w:line="240" w:lineRule="auto"/>
      </w:pPr>
      <w:bookmarkStart w:name="oferta_box" w:id="32"/>
      <w:r w:rsidRPr="00954EC7">
        <w:t xml:space="preserve">Данная процедура </w:t>
      </w:r>
      <w:r w:rsidRPr="00954EC7" w:rsidR="006806DF">
        <w:t xml:space="preserve">не является офертой или публичной </w:t>
      </w:r>
      <w:r w:rsidRPr="00954EC7" w:rsidR="004D48E0">
        <w:t>офертой,</w:t>
      </w:r>
      <w:r w:rsidRPr="00954EC7">
        <w:t xml:space="preserve"> или</w:t>
      </w:r>
      <w:r w:rsidRPr="00954EC7" w:rsidR="006806DF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2"/>
    </w:p>
    <w:p w:rsidR="00954EC7" w:rsidP="006246EE" w:rsidRDefault="000E2155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Pr="00954EC7" w:rsidR="00954827" w:rsidP="006246EE" w:rsidRDefault="00954827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lastRenderedPageBreak/>
        <w:t xml:space="preserve">Не позднее </w:t>
      </w:r>
      <w:bookmarkStart w:name="finish_date_header" w:id="33"/>
      <w:r>
        <w:rPr>
          <w:b/>
        </w:rPr>
        <w:t>даты окончания подгрузки документов</w:t>
      </w:r>
      <w:bookmarkEnd w:id="33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P="00A64972" w:rsidRDefault="00CD1104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Pr="00A64972" w:rsidR="00BD6E14" w:rsidP="00A64972" w:rsidRDefault="00BD6E14">
      <w:pPr>
        <w:pStyle w:val="3"/>
      </w:pPr>
      <w:bookmarkStart w:name="condition_priceMAX_decline" w:id="38"/>
      <w:r w:rsidRPr="00A64972">
        <w:t>Е</w:t>
      </w:r>
      <w:r w:rsidRPr="00A64972" w:rsidR="00954827">
        <w:t>сли предложенная в заявке на участие цена превышает начальную (максимальную) цену договора (цену лота)</w:t>
      </w:r>
      <w:bookmarkEnd w:id="38"/>
      <w:r w:rsidRPr="00A64972">
        <w:t>;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r w:rsidR="00954827">
        <w:t xml:space="preserve"> </w:t>
      </w:r>
      <w:r w:rsidRPr="000541F1" w:rsidR="00954827">
        <w:t>(за исключением случаев предоставления коммерческого предложения</w:t>
      </w:r>
      <w:r w:rsidRPr="00B53C75" w:rsidR="00B53C75">
        <w:t xml:space="preserve"> </w:t>
      </w:r>
      <w:r w:rsidR="00B53C75">
        <w:t>по результатам рассмотрения сметных расчетов и(или)</w:t>
      </w:r>
      <w:r w:rsidRPr="000541F1" w:rsidR="00954827">
        <w:t xml:space="preserve"> подтверждающего условия</w:t>
      </w:r>
      <w:r w:rsidR="00B53C75">
        <w:t>, объявленные на переторжке</w:t>
      </w:r>
      <w:r w:rsidRPr="000541F1" w:rsidR="00954827">
        <w:t>)</w:t>
      </w:r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="00B53C75" w:rsidP="00B53C75" w:rsidRDefault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Pr="004674F9" w:rsidR="004F4D11" w:rsidP="00A64972" w:rsidRDefault="004F4D11">
      <w:pPr>
        <w:pStyle w:val="3"/>
      </w:pPr>
      <w:bookmarkStart w:name="condition_delivery_time" w:id="39"/>
      <w:r>
        <w:t>П</w:t>
      </w:r>
      <w:r w:rsidRPr="00E11811">
        <w:t xml:space="preserve">ри подаче заявки со сроком </w:t>
      </w:r>
      <w:bookmarkStart w:name="condition_delivery_time_header" w:id="40"/>
      <w:r>
        <w:t>оказания услуг</w:t>
      </w:r>
      <w:bookmarkEnd w:id="40"/>
      <w:r w:rsidRPr="00E11811">
        <w:t xml:space="preserve"> позже срока, требуемого документацией</w:t>
      </w:r>
      <w:r>
        <w:t>;</w:t>
      </w:r>
      <w:bookmarkEnd w:id="39"/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lastRenderedPageBreak/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1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41"/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6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6"/>
    </w:p>
    <w:p w:rsidR="00A64972" w:rsidP="00A64972" w:rsidRDefault="00A64972">
      <w:pPr>
        <w:pStyle w:val="2"/>
      </w:pPr>
      <w:bookmarkStart w:name="priorityRF_header" w:id="58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58"/>
    </w:p>
    <w:p w:rsidR="00413AD9" w:rsidP="00413AD9" w:rsidRDefault="00413AD9">
      <w:pPr>
        <w:pStyle w:val="3"/>
      </w:pPr>
      <w:bookmarkStart w:name="priorityRF_paragraph1" w:id="59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59"/>
    </w:p>
    <w:p w:rsidR="00A64972" w:rsidP="00A64972" w:rsidRDefault="00A64972">
      <w:pPr>
        <w:pStyle w:val="3"/>
      </w:pPr>
      <w:bookmarkStart w:name="priorityRF_paragraph2" w:id="60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0"/>
    </w:p>
    <w:p w:rsidR="00A64972" w:rsidP="00A64972" w:rsidRDefault="00A64972">
      <w:pPr>
        <w:pStyle w:val="3"/>
      </w:pPr>
      <w:bookmarkStart w:name="priorityRF_paragraph3" w:id="61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1"/>
    </w:p>
    <w:p w:rsidR="00A64972" w:rsidP="00A64972" w:rsidRDefault="00A64972">
      <w:pPr>
        <w:pStyle w:val="3"/>
      </w:pPr>
      <w:bookmarkStart w:name="priorityRF_paragraph4" w:id="62"/>
      <w:r>
        <w:t xml:space="preserve">Участник относится к российским или иностранным лицам на основании документов заявки </w:t>
      </w:r>
      <w:r w:rsidR="00F345DF">
        <w:t>на участие</w:t>
      </w:r>
      <w:r>
        <w:t>, содержащих информацию о месте его регистрации (для юридических лиц и индивидуальных предпринимателей), на основании документов, удостоверяющих</w:t>
      </w:r>
      <w:r w:rsidR="00F345DF">
        <w:t xml:space="preserve"> личность (для физических лиц).</w:t>
      </w:r>
      <w:bookmarkEnd w:id="62"/>
    </w:p>
    <w:p w:rsidRPr="004674F9" w:rsidR="00B53C75" w:rsidP="00B53C75" w:rsidRDefault="00954827">
      <w:pPr>
        <w:pStyle w:val="1"/>
      </w:pPr>
      <w:bookmarkStart w:name="retender_header" w:id="65"/>
      <w:r w:rsidRPr="004674F9">
        <w:t>Переторжка</w:t>
      </w:r>
      <w:bookmarkEnd w:id="65"/>
    </w:p>
    <w:p w:rsidR="00954827" w:rsidP="00294644" w:rsidRDefault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name="retender_actions" w:id="66"/>
      <w:r>
        <w:rPr>
          <w:b/>
        </w:rPr>
        <w:t>снижения стоимости лота и/или улучшения условий оплаты</w:t>
      </w:r>
      <w:bookmarkEnd w:id="66"/>
      <w:r w:rsidRPr="00294644">
        <w:t>.</w:t>
      </w:r>
    </w:p>
    <w:p w:rsidR="00294644" w:rsidP="00294644" w:rsidRDefault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P="00294644" w:rsidRDefault="00294644">
      <w:pPr>
        <w:pStyle w:val="2"/>
      </w:pPr>
      <w:r>
        <w:t>Участникам переторжки будет направлено приглашение.</w:t>
      </w:r>
    </w:p>
    <w:p w:rsidR="00294644" w:rsidP="00294644" w:rsidRDefault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Pr="00294644" w:rsidR="00294644" w:rsidP="00294644" w:rsidRDefault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P="00294644" w:rsidRDefault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P="00294644" w:rsidRDefault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P="00294644" w:rsidRDefault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Pr="00294644"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P="00954EC7" w:rsidRDefault="00294644">
      <w:pPr>
        <w:pStyle w:val="2"/>
        <w:keepNext/>
      </w:pPr>
      <w:r w:rsidRPr="00294644">
        <w:lastRenderedPageBreak/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P="00294644" w:rsidRDefault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P="00294644" w:rsidRDefault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bookmarkStart w:name="_GoBack" w:id="67"/>
      <w:bookmarkEnd w:id="67"/>
      <w:r>
        <w:t>.5.3. документации.</w:t>
      </w:r>
    </w:p>
    <w:p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P="00294644" w:rsidRDefault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Pr="00E54B9F"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Pr="004674F9" w:rsidR="00954827" w:rsidP="000D1146" w:rsidRDefault="00064D0C">
      <w:pPr>
        <w:pStyle w:val="1"/>
      </w:pPr>
      <w:r>
        <w:t>Разъяснения</w:t>
      </w:r>
    </w:p>
    <w:p w:rsidR="00294644" w:rsidP="00294644" w:rsidRDefault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P="00294644" w:rsidRDefault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name="request_period" w:id="68"/>
      <w:r>
        <w:t>3-х рабочих дней</w:t>
      </w:r>
      <w:bookmarkEnd w:id="68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P="00294644" w:rsidRDefault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P="00294644" w:rsidRDefault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Pr="004674F9" w:rsidR="00954827" w:rsidP="00294644" w:rsidRDefault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Шаблон коммерческого предложения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Критерии и порядок оценки и сопоставления заявок на участие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Анкета участника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Проект договора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Техническое задание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Требования к участникам</w:t>
      </w:r>
      <w:bookmarkEnd w:id="69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5D7" w:rsidRDefault="00C635D7" w:rsidP="00BF60BF">
      <w:r>
        <w:separator/>
      </w:r>
    </w:p>
  </w:endnote>
  <w:endnote w:type="continuationSeparator" w:id="0">
    <w:p w:rsidR="00C635D7" w:rsidRDefault="00C635D7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F67" w:rsidRDefault="00C635D7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A876E0">
      <w:rPr>
        <w:noProof/>
      </w:rPr>
      <w:t>5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8A0" w:rsidRDefault="00C635D7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A876E0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5D7" w:rsidRDefault="00C635D7" w:rsidP="00BF60BF">
      <w:r>
        <w:separator/>
      </w:r>
    </w:p>
  </w:footnote>
  <w:footnote w:type="continuationSeparator" w:id="0">
    <w:p w:rsidR="00C635D7" w:rsidRDefault="00C635D7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7C" w:rsidRPr="00845BB7" w:rsidRDefault="00C635D7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4:docId w14:val="4E63CD4B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4857-5A09-4ABC-A5AE-94E6C040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7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Роман Куруч</cp:lastModifiedBy>
  <cp:revision>73</cp:revision>
  <cp:lastPrinted>2016-06-17T08:27:00Z</cp:lastPrinted>
  <dcterms:created xsi:type="dcterms:W3CDTF">2016-06-17T06:14:00Z</dcterms:created>
  <dcterms:modified xsi:type="dcterms:W3CDTF">2018-01-03T18:09:00Z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