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AE" w:rsidRPr="005B3253" w:rsidRDefault="00E647AE" w:rsidP="00E647AE">
      <w:pPr>
        <w:ind w:left="4395"/>
        <w:jc w:val="both"/>
        <w:rPr>
          <w:bCs/>
          <w:sz w:val="28"/>
          <w:szCs w:val="28"/>
        </w:rPr>
      </w:pPr>
      <w:r w:rsidRPr="005B3253">
        <w:rPr>
          <w:bCs/>
          <w:sz w:val="28"/>
          <w:szCs w:val="28"/>
        </w:rPr>
        <w:t>УТВЕРЖДАЮ</w:t>
      </w:r>
    </w:p>
    <w:p w:rsidR="00E647AE" w:rsidRPr="005B3253" w:rsidRDefault="00E647AE" w:rsidP="00E647AE">
      <w:pPr>
        <w:ind w:left="4395" w:right="-851"/>
        <w:jc w:val="both"/>
        <w:rPr>
          <w:bCs/>
          <w:sz w:val="28"/>
          <w:szCs w:val="28"/>
        </w:rPr>
      </w:pPr>
    </w:p>
    <w:p w:rsidR="00E647AE" w:rsidRPr="005B3253" w:rsidRDefault="00E647AE" w:rsidP="00E647AE">
      <w:pPr>
        <w:ind w:left="4395"/>
        <w:rPr>
          <w:bCs/>
          <w:sz w:val="28"/>
          <w:szCs w:val="28"/>
        </w:rPr>
      </w:pPr>
      <w:r w:rsidRPr="005B3253">
        <w:rPr>
          <w:bCs/>
          <w:sz w:val="28"/>
          <w:szCs w:val="28"/>
        </w:rPr>
        <w:t>Заместитель председателя комиссии</w:t>
      </w:r>
      <w:r w:rsidRPr="005B3253">
        <w:rPr>
          <w:bCs/>
          <w:sz w:val="28"/>
          <w:szCs w:val="28"/>
        </w:rPr>
        <w:br/>
        <w:t xml:space="preserve">по осуществлению закупок </w:t>
      </w:r>
      <w:r w:rsidRPr="005B3253">
        <w:rPr>
          <w:bCs/>
          <w:sz w:val="28"/>
          <w:szCs w:val="28"/>
        </w:rPr>
        <w:br/>
        <w:t>АО «ВРК-1»</w:t>
      </w:r>
    </w:p>
    <w:p w:rsidR="00E647AE" w:rsidRPr="005B3253" w:rsidRDefault="00E647AE" w:rsidP="00E647AE">
      <w:pPr>
        <w:ind w:left="4395"/>
        <w:jc w:val="both"/>
        <w:rPr>
          <w:bCs/>
          <w:sz w:val="28"/>
          <w:szCs w:val="28"/>
        </w:rPr>
      </w:pPr>
    </w:p>
    <w:p w:rsidR="00E647AE" w:rsidRPr="005B3253" w:rsidRDefault="00BC411A" w:rsidP="00E647AE">
      <w:pPr>
        <w:ind w:left="4395"/>
        <w:jc w:val="both"/>
        <w:rPr>
          <w:bCs/>
          <w:sz w:val="28"/>
          <w:szCs w:val="28"/>
        </w:rPr>
      </w:pPr>
      <w:r>
        <w:rPr>
          <w:bCs/>
          <w:i/>
          <w:sz w:val="28"/>
          <w:szCs w:val="28"/>
        </w:rPr>
        <w:t xml:space="preserve">подпись </w:t>
      </w:r>
      <w:r w:rsidR="00E647AE" w:rsidRPr="005B3253">
        <w:rPr>
          <w:bCs/>
          <w:sz w:val="28"/>
          <w:szCs w:val="28"/>
        </w:rPr>
        <w:t>Е.Н. Лучшева</w:t>
      </w:r>
    </w:p>
    <w:p w:rsidR="00E647AE" w:rsidRDefault="00E647AE" w:rsidP="00E647AE">
      <w:pPr>
        <w:ind w:left="4395"/>
        <w:rPr>
          <w:bCs/>
          <w:sz w:val="28"/>
          <w:szCs w:val="28"/>
        </w:rPr>
      </w:pPr>
      <w:r w:rsidRPr="002B464D">
        <w:rPr>
          <w:bCs/>
          <w:sz w:val="28"/>
          <w:szCs w:val="28"/>
        </w:rPr>
        <w:t xml:space="preserve"> </w:t>
      </w:r>
    </w:p>
    <w:p w:rsidR="00BF6BEE" w:rsidRPr="002B464D" w:rsidRDefault="00BF6BEE" w:rsidP="00E647AE">
      <w:pPr>
        <w:ind w:left="4395"/>
        <w:rPr>
          <w:bCs/>
          <w:sz w:val="28"/>
          <w:szCs w:val="28"/>
        </w:rPr>
      </w:pPr>
      <w:r w:rsidRPr="002B464D">
        <w:rPr>
          <w:bCs/>
          <w:sz w:val="28"/>
          <w:szCs w:val="28"/>
        </w:rPr>
        <w:t>«</w:t>
      </w:r>
      <w:r w:rsidR="00BC411A">
        <w:rPr>
          <w:bCs/>
          <w:sz w:val="28"/>
          <w:szCs w:val="28"/>
        </w:rPr>
        <w:t>22</w:t>
      </w:r>
      <w:r w:rsidRPr="002B464D">
        <w:rPr>
          <w:bCs/>
          <w:sz w:val="28"/>
          <w:szCs w:val="28"/>
        </w:rPr>
        <w:t xml:space="preserve">» </w:t>
      </w:r>
      <w:r w:rsidR="008C4A1D">
        <w:rPr>
          <w:bCs/>
          <w:sz w:val="28"/>
          <w:szCs w:val="28"/>
        </w:rPr>
        <w:t>июн</w:t>
      </w:r>
      <w:r w:rsidRPr="002B464D">
        <w:rPr>
          <w:bCs/>
          <w:sz w:val="28"/>
          <w:szCs w:val="28"/>
        </w:rPr>
        <w:t>я 2018 г.</w:t>
      </w:r>
    </w:p>
    <w:p w:rsidR="00AC37CF" w:rsidRPr="004F36CF" w:rsidRDefault="00AC37CF" w:rsidP="00AC37CF">
      <w:pPr>
        <w:jc w:val="center"/>
        <w:rPr>
          <w:b/>
          <w:sz w:val="28"/>
          <w:szCs w:val="28"/>
        </w:rPr>
      </w:pPr>
    </w:p>
    <w:p w:rsidR="00AC37CF" w:rsidRPr="004F36CF" w:rsidRDefault="00AC37CF" w:rsidP="00AC37CF">
      <w:pPr>
        <w:ind w:firstLine="142"/>
        <w:jc w:val="center"/>
        <w:rPr>
          <w:b/>
          <w:sz w:val="28"/>
          <w:szCs w:val="28"/>
        </w:rPr>
      </w:pPr>
      <w:r w:rsidRPr="004F36CF">
        <w:rPr>
          <w:b/>
          <w:sz w:val="28"/>
          <w:szCs w:val="28"/>
        </w:rPr>
        <w:t xml:space="preserve">Приглашение принять участие в конкурентном отборе </w:t>
      </w:r>
    </w:p>
    <w:p w:rsidR="00AC37CF" w:rsidRPr="004F36CF" w:rsidRDefault="00AC37CF" w:rsidP="00AC37CF">
      <w:pPr>
        <w:ind w:firstLine="142"/>
        <w:jc w:val="center"/>
        <w:rPr>
          <w:b/>
          <w:sz w:val="28"/>
          <w:szCs w:val="28"/>
        </w:rPr>
      </w:pPr>
    </w:p>
    <w:p w:rsidR="00AC37CF" w:rsidRPr="004F36CF" w:rsidRDefault="00AC37CF" w:rsidP="00AC37CF">
      <w:pPr>
        <w:keepNext/>
        <w:numPr>
          <w:ilvl w:val="0"/>
          <w:numId w:val="1"/>
        </w:numPr>
        <w:ind w:left="0" w:firstLine="0"/>
        <w:jc w:val="center"/>
        <w:outlineLvl w:val="0"/>
        <w:rPr>
          <w:b/>
          <w:bCs/>
          <w:kern w:val="32"/>
          <w:sz w:val="28"/>
          <w:szCs w:val="28"/>
        </w:rPr>
      </w:pPr>
      <w:r w:rsidRPr="004F36CF">
        <w:rPr>
          <w:b/>
          <w:bCs/>
          <w:kern w:val="32"/>
          <w:sz w:val="28"/>
          <w:szCs w:val="28"/>
        </w:rPr>
        <w:t>Условия проведения конкурентного отбора</w:t>
      </w:r>
    </w:p>
    <w:p w:rsidR="00AC37CF" w:rsidRPr="004F36CF" w:rsidRDefault="00AC37CF" w:rsidP="00AC37CF"/>
    <w:p w:rsidR="00AC37CF" w:rsidRPr="004F36CF" w:rsidRDefault="00AC37CF" w:rsidP="00AC37CF">
      <w:pPr>
        <w:keepNext/>
        <w:numPr>
          <w:ilvl w:val="0"/>
          <w:numId w:val="2"/>
        </w:numPr>
        <w:ind w:left="0" w:firstLine="709"/>
        <w:jc w:val="both"/>
        <w:outlineLvl w:val="1"/>
        <w:rPr>
          <w:b/>
          <w:bCs/>
          <w:iCs/>
          <w:sz w:val="28"/>
          <w:szCs w:val="28"/>
        </w:rPr>
      </w:pPr>
      <w:r w:rsidRPr="004F36CF">
        <w:rPr>
          <w:b/>
          <w:bCs/>
          <w:iCs/>
          <w:sz w:val="28"/>
          <w:szCs w:val="28"/>
        </w:rPr>
        <w:t>Общие условия проведения конкурентного отбора</w:t>
      </w:r>
    </w:p>
    <w:p w:rsidR="00AC37CF" w:rsidRPr="004F36CF" w:rsidRDefault="00AC37CF" w:rsidP="00AC37CF">
      <w:pPr>
        <w:ind w:firstLine="709"/>
        <w:rPr>
          <w:sz w:val="28"/>
          <w:szCs w:val="28"/>
        </w:rPr>
      </w:pPr>
    </w:p>
    <w:p w:rsidR="00AC37CF" w:rsidRPr="004F36CF" w:rsidRDefault="00AC37CF" w:rsidP="00AC37CF">
      <w:pPr>
        <w:keepNext/>
        <w:numPr>
          <w:ilvl w:val="1"/>
          <w:numId w:val="2"/>
        </w:numPr>
        <w:ind w:left="0" w:firstLine="709"/>
        <w:jc w:val="both"/>
        <w:outlineLvl w:val="2"/>
        <w:rPr>
          <w:b/>
          <w:bCs/>
          <w:sz w:val="28"/>
          <w:szCs w:val="28"/>
        </w:rPr>
      </w:pPr>
      <w:r w:rsidRPr="004F36CF">
        <w:rPr>
          <w:b/>
          <w:bCs/>
          <w:sz w:val="28"/>
          <w:szCs w:val="28"/>
        </w:rPr>
        <w:t>Сведения о заказчике</w:t>
      </w:r>
    </w:p>
    <w:p w:rsidR="00AC37CF" w:rsidRPr="004F36CF" w:rsidRDefault="00AC37CF" w:rsidP="00AC37CF">
      <w:pPr>
        <w:ind w:left="720"/>
        <w:jc w:val="both"/>
        <w:rPr>
          <w:bCs/>
          <w:i/>
          <w:sz w:val="28"/>
          <w:szCs w:val="28"/>
        </w:rPr>
      </w:pPr>
    </w:p>
    <w:p w:rsidR="0020157D" w:rsidRPr="0020157D" w:rsidRDefault="0020157D" w:rsidP="0020157D">
      <w:pPr>
        <w:spacing w:after="160" w:line="259" w:lineRule="auto"/>
        <w:ind w:left="708"/>
        <w:jc w:val="both"/>
        <w:rPr>
          <w:sz w:val="28"/>
          <w:szCs w:val="28"/>
        </w:rPr>
      </w:pPr>
      <w:r w:rsidRPr="0020157D">
        <w:rPr>
          <w:bCs/>
          <w:sz w:val="28"/>
          <w:szCs w:val="28"/>
        </w:rPr>
        <w:t xml:space="preserve">1.1.1. Заказчик: </w:t>
      </w:r>
      <w:r w:rsidRPr="0020157D">
        <w:rPr>
          <w:sz w:val="28"/>
          <w:szCs w:val="28"/>
        </w:rPr>
        <w:t>акционерное общество «Вагонная ремонтная компания</w:t>
      </w:r>
      <w:r w:rsidRPr="0020157D">
        <w:rPr>
          <w:sz w:val="28"/>
          <w:szCs w:val="28"/>
        </w:rPr>
        <w:br/>
        <w:t>-1» (АО «ВРК-1»).</w:t>
      </w:r>
    </w:p>
    <w:p w:rsidR="0020157D" w:rsidRPr="0020157D" w:rsidRDefault="0020157D" w:rsidP="0020157D">
      <w:pPr>
        <w:ind w:left="708"/>
        <w:jc w:val="both"/>
        <w:rPr>
          <w:sz w:val="28"/>
          <w:szCs w:val="28"/>
        </w:rPr>
      </w:pPr>
      <w:r w:rsidRPr="0020157D">
        <w:rPr>
          <w:bCs/>
          <w:sz w:val="28"/>
          <w:szCs w:val="28"/>
        </w:rPr>
        <w:t>Место нахождения Заказчика:</w:t>
      </w:r>
      <w:r w:rsidRPr="0020157D">
        <w:rPr>
          <w:sz w:val="28"/>
          <w:szCs w:val="28"/>
        </w:rPr>
        <w:t xml:space="preserve"> Российская Федерация, 129090, г. Москва, ул. Каланчевская, д.35.</w:t>
      </w:r>
    </w:p>
    <w:p w:rsidR="0020157D" w:rsidRPr="0020157D" w:rsidRDefault="0020157D" w:rsidP="0020157D">
      <w:pPr>
        <w:ind w:left="708"/>
        <w:jc w:val="both"/>
        <w:rPr>
          <w:sz w:val="28"/>
          <w:szCs w:val="28"/>
        </w:rPr>
      </w:pPr>
      <w:r w:rsidRPr="0020157D">
        <w:rPr>
          <w:sz w:val="28"/>
          <w:szCs w:val="28"/>
        </w:rPr>
        <w:t>Почтовый адрес Заказчика: Российская Федерация, г. Москва, 105062,</w:t>
      </w:r>
      <w:r w:rsidRPr="0020157D">
        <w:rPr>
          <w:sz w:val="28"/>
          <w:szCs w:val="28"/>
        </w:rPr>
        <w:br/>
        <w:t>ул. Макаренко д.3 стр.1.</w:t>
      </w:r>
    </w:p>
    <w:p w:rsidR="0020157D" w:rsidRPr="0020157D" w:rsidRDefault="0020157D" w:rsidP="0020157D">
      <w:pPr>
        <w:ind w:left="360" w:firstLine="348"/>
        <w:jc w:val="both"/>
        <w:rPr>
          <w:sz w:val="28"/>
          <w:szCs w:val="28"/>
        </w:rPr>
      </w:pPr>
      <w:r w:rsidRPr="0020157D">
        <w:rPr>
          <w:sz w:val="28"/>
          <w:szCs w:val="28"/>
        </w:rPr>
        <w:t>Адрес электронной почты:</w:t>
      </w:r>
      <w:r w:rsidRPr="0020157D">
        <w:t xml:space="preserve"> </w:t>
      </w:r>
      <w:r w:rsidRPr="0020157D">
        <w:rPr>
          <w:sz w:val="28"/>
          <w:szCs w:val="28"/>
          <w:lang w:val="en-US"/>
        </w:rPr>
        <w:t>MelnikovKM</w:t>
      </w:r>
      <w:r w:rsidRPr="0020157D">
        <w:rPr>
          <w:sz w:val="28"/>
          <w:szCs w:val="28"/>
        </w:rPr>
        <w:t>@1</w:t>
      </w:r>
      <w:r w:rsidRPr="0020157D">
        <w:rPr>
          <w:sz w:val="28"/>
          <w:szCs w:val="28"/>
          <w:lang w:val="en-US"/>
        </w:rPr>
        <w:t>vrk</w:t>
      </w:r>
      <w:r w:rsidRPr="0020157D">
        <w:rPr>
          <w:sz w:val="28"/>
          <w:szCs w:val="28"/>
        </w:rPr>
        <w:t>.</w:t>
      </w:r>
      <w:r w:rsidRPr="0020157D">
        <w:rPr>
          <w:sz w:val="28"/>
          <w:szCs w:val="28"/>
          <w:lang w:val="en-US"/>
        </w:rPr>
        <w:t>ru</w:t>
      </w:r>
      <w:r w:rsidRPr="0020157D">
        <w:rPr>
          <w:sz w:val="28"/>
          <w:szCs w:val="28"/>
        </w:rPr>
        <w:t>.</w:t>
      </w:r>
    </w:p>
    <w:p w:rsidR="0020157D" w:rsidRPr="0020157D" w:rsidRDefault="0020157D" w:rsidP="0020157D">
      <w:pPr>
        <w:tabs>
          <w:tab w:val="left" w:pos="708"/>
          <w:tab w:val="left" w:pos="1416"/>
          <w:tab w:val="left" w:pos="2124"/>
          <w:tab w:val="left" w:pos="2832"/>
          <w:tab w:val="left" w:pos="3540"/>
          <w:tab w:val="left" w:pos="4248"/>
          <w:tab w:val="left" w:pos="6246"/>
        </w:tabs>
        <w:jc w:val="both"/>
        <w:rPr>
          <w:sz w:val="28"/>
          <w:szCs w:val="28"/>
        </w:rPr>
      </w:pPr>
      <w:r w:rsidRPr="0020157D">
        <w:rPr>
          <w:sz w:val="28"/>
          <w:szCs w:val="28"/>
        </w:rPr>
        <w:t xml:space="preserve"> </w:t>
      </w:r>
      <w:r w:rsidRPr="0020157D">
        <w:rPr>
          <w:sz w:val="28"/>
          <w:szCs w:val="28"/>
        </w:rPr>
        <w:tab/>
        <w:t>Номер телефона: 8(499)260-44-39.</w:t>
      </w:r>
      <w:r w:rsidRPr="0020157D">
        <w:rPr>
          <w:sz w:val="28"/>
          <w:szCs w:val="28"/>
        </w:rPr>
        <w:tab/>
      </w:r>
    </w:p>
    <w:p w:rsidR="0020157D" w:rsidRPr="0020157D" w:rsidRDefault="0020157D" w:rsidP="0020157D">
      <w:pPr>
        <w:ind w:left="720"/>
        <w:jc w:val="both"/>
        <w:rPr>
          <w:sz w:val="28"/>
          <w:szCs w:val="28"/>
        </w:rPr>
      </w:pPr>
      <w:r w:rsidRPr="0020157D">
        <w:rPr>
          <w:bCs/>
          <w:sz w:val="28"/>
          <w:szCs w:val="28"/>
        </w:rPr>
        <w:t xml:space="preserve">Организатор: </w:t>
      </w:r>
      <w:r w:rsidRPr="0020157D">
        <w:rPr>
          <w:sz w:val="28"/>
          <w:szCs w:val="28"/>
        </w:rPr>
        <w:t>АО «ВРК-1».</w:t>
      </w:r>
    </w:p>
    <w:p w:rsidR="0020157D" w:rsidRPr="0020157D" w:rsidRDefault="0020157D" w:rsidP="0020157D">
      <w:pPr>
        <w:ind w:firstLine="708"/>
        <w:jc w:val="both"/>
        <w:rPr>
          <w:bCs/>
          <w:sz w:val="28"/>
          <w:szCs w:val="28"/>
        </w:rPr>
      </w:pPr>
      <w:r w:rsidRPr="0020157D">
        <w:rPr>
          <w:bCs/>
          <w:sz w:val="28"/>
          <w:szCs w:val="28"/>
        </w:rPr>
        <w:t>1.1.2. Контактные данные:</w:t>
      </w:r>
    </w:p>
    <w:p w:rsidR="0020157D" w:rsidRPr="0020157D" w:rsidRDefault="0020157D" w:rsidP="0020157D">
      <w:pPr>
        <w:ind w:left="709"/>
        <w:jc w:val="both"/>
        <w:rPr>
          <w:sz w:val="28"/>
          <w:szCs w:val="20"/>
        </w:rPr>
      </w:pPr>
      <w:r w:rsidRPr="0020157D">
        <w:rPr>
          <w:sz w:val="28"/>
          <w:szCs w:val="20"/>
        </w:rPr>
        <w:t>Контактное лицо:</w:t>
      </w:r>
      <w:r w:rsidRPr="0020157D">
        <w:rPr>
          <w:bCs/>
          <w:sz w:val="28"/>
          <w:szCs w:val="20"/>
        </w:rPr>
        <w:t xml:space="preserve"> Мельников Константин Михайлович, специалист 1      категории.</w:t>
      </w:r>
    </w:p>
    <w:p w:rsidR="0020157D" w:rsidRPr="0020157D" w:rsidRDefault="0020157D" w:rsidP="0020157D">
      <w:pPr>
        <w:ind w:left="720"/>
        <w:jc w:val="both"/>
        <w:rPr>
          <w:sz w:val="28"/>
          <w:szCs w:val="20"/>
        </w:rPr>
      </w:pPr>
      <w:r w:rsidRPr="0020157D">
        <w:rPr>
          <w:sz w:val="28"/>
          <w:szCs w:val="20"/>
        </w:rPr>
        <w:t>Адрес электронной почты: MelnikovKM@1vrk.ru.</w:t>
      </w:r>
    </w:p>
    <w:p w:rsidR="0020157D" w:rsidRPr="0020157D" w:rsidRDefault="0020157D" w:rsidP="0020157D">
      <w:pPr>
        <w:ind w:left="720"/>
        <w:jc w:val="both"/>
        <w:rPr>
          <w:sz w:val="28"/>
          <w:szCs w:val="20"/>
        </w:rPr>
      </w:pPr>
      <w:r w:rsidRPr="0020157D">
        <w:rPr>
          <w:sz w:val="28"/>
          <w:szCs w:val="20"/>
        </w:rPr>
        <w:t>Номер телефона:</w:t>
      </w:r>
      <w:r w:rsidRPr="0020157D">
        <w:rPr>
          <w:bCs/>
          <w:sz w:val="28"/>
          <w:szCs w:val="20"/>
        </w:rPr>
        <w:t xml:space="preserve"> 8(499)260-44-39.</w:t>
      </w:r>
    </w:p>
    <w:p w:rsidR="0020157D" w:rsidRPr="0020157D" w:rsidRDefault="0020157D" w:rsidP="0020157D">
      <w:pPr>
        <w:ind w:left="720"/>
        <w:jc w:val="both"/>
        <w:rPr>
          <w:bCs/>
          <w:sz w:val="28"/>
          <w:szCs w:val="20"/>
        </w:rPr>
      </w:pPr>
      <w:r w:rsidRPr="0020157D">
        <w:rPr>
          <w:bCs/>
          <w:sz w:val="28"/>
          <w:szCs w:val="20"/>
        </w:rPr>
        <w:t>Номер факса: 8 (499) 260-40-50.</w:t>
      </w:r>
    </w:p>
    <w:p w:rsidR="00AC37CF" w:rsidRPr="004F36CF" w:rsidRDefault="00AC37CF" w:rsidP="00AC37CF">
      <w:pPr>
        <w:ind w:firstLine="709"/>
        <w:jc w:val="both"/>
        <w:rPr>
          <w:i/>
          <w:sz w:val="28"/>
          <w:szCs w:val="28"/>
        </w:rPr>
      </w:pPr>
    </w:p>
    <w:p w:rsidR="00AC37CF" w:rsidRPr="004F36CF" w:rsidRDefault="00AC37CF" w:rsidP="00AC37CF">
      <w:pPr>
        <w:keepNext/>
        <w:numPr>
          <w:ilvl w:val="1"/>
          <w:numId w:val="2"/>
        </w:numPr>
        <w:ind w:left="709" w:firstLine="0"/>
        <w:jc w:val="both"/>
        <w:outlineLvl w:val="2"/>
        <w:rPr>
          <w:b/>
          <w:bCs/>
          <w:sz w:val="28"/>
          <w:szCs w:val="28"/>
        </w:rPr>
      </w:pPr>
      <w:r w:rsidRPr="004F36CF">
        <w:rPr>
          <w:b/>
          <w:bCs/>
          <w:sz w:val="28"/>
          <w:szCs w:val="28"/>
        </w:rPr>
        <w:t>Способ закупки</w:t>
      </w:r>
    </w:p>
    <w:p w:rsidR="00AC37CF" w:rsidRPr="004F36CF" w:rsidRDefault="00AC37CF" w:rsidP="00AC37CF">
      <w:pPr>
        <w:ind w:firstLine="709"/>
        <w:rPr>
          <w:sz w:val="28"/>
          <w:szCs w:val="28"/>
        </w:rPr>
      </w:pPr>
    </w:p>
    <w:p w:rsidR="00AC37CF" w:rsidRPr="004F36CF" w:rsidRDefault="00AC37CF" w:rsidP="00AC37CF">
      <w:pPr>
        <w:ind w:firstLine="709"/>
        <w:jc w:val="both"/>
        <w:rPr>
          <w:bCs/>
          <w:sz w:val="28"/>
          <w:szCs w:val="28"/>
        </w:rPr>
      </w:pPr>
      <w:r w:rsidRPr="004F36CF">
        <w:rPr>
          <w:bCs/>
          <w:sz w:val="28"/>
          <w:szCs w:val="28"/>
        </w:rPr>
        <w:t>Конкурентный отбор</w:t>
      </w:r>
      <w:r w:rsidRPr="004F36CF">
        <w:t xml:space="preserve"> </w:t>
      </w:r>
      <w:r w:rsidRPr="004F36CF">
        <w:rPr>
          <w:bCs/>
          <w:sz w:val="28"/>
          <w:szCs w:val="28"/>
        </w:rPr>
        <w:t xml:space="preserve">в электронной форме </w:t>
      </w:r>
      <w:r w:rsidRPr="0095399D">
        <w:rPr>
          <w:bCs/>
          <w:sz w:val="28"/>
          <w:szCs w:val="28"/>
        </w:rPr>
        <w:t xml:space="preserve">№ </w:t>
      </w:r>
      <w:r w:rsidRPr="00903EED">
        <w:rPr>
          <w:bCs/>
          <w:sz w:val="28"/>
          <w:szCs w:val="28"/>
        </w:rPr>
        <w:t>3</w:t>
      </w:r>
      <w:r w:rsidR="00B02E4B">
        <w:rPr>
          <w:bCs/>
          <w:sz w:val="28"/>
          <w:szCs w:val="28"/>
        </w:rPr>
        <w:t>95</w:t>
      </w:r>
      <w:r w:rsidRPr="00903EED">
        <w:rPr>
          <w:bCs/>
          <w:sz w:val="28"/>
          <w:szCs w:val="28"/>
        </w:rPr>
        <w:t>/</w:t>
      </w:r>
      <w:r w:rsidRPr="0095399D">
        <w:rPr>
          <w:bCs/>
          <w:sz w:val="28"/>
          <w:szCs w:val="28"/>
        </w:rPr>
        <w:t>КОТЭ-АО«ВРК</w:t>
      </w:r>
      <w:r w:rsidRPr="004F36CF">
        <w:rPr>
          <w:bCs/>
          <w:sz w:val="28"/>
          <w:szCs w:val="28"/>
        </w:rPr>
        <w:t>-1»/2018/СД.</w:t>
      </w:r>
    </w:p>
    <w:p w:rsidR="00AC37CF" w:rsidRPr="004F36CF" w:rsidRDefault="00AC37CF" w:rsidP="00AC37CF">
      <w:pPr>
        <w:ind w:firstLine="709"/>
        <w:jc w:val="both"/>
        <w:rPr>
          <w:bCs/>
          <w:sz w:val="28"/>
          <w:szCs w:val="28"/>
        </w:rPr>
      </w:pPr>
    </w:p>
    <w:p w:rsidR="00AC37CF" w:rsidRPr="004F36CF" w:rsidRDefault="00AC37CF" w:rsidP="00AC37CF">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7A4766" w:rsidRDefault="00375C09" w:rsidP="00375C09">
      <w:pPr>
        <w:ind w:firstLine="709"/>
        <w:jc w:val="both"/>
        <w:rPr>
          <w:bCs/>
          <w:sz w:val="28"/>
          <w:szCs w:val="28"/>
        </w:rPr>
      </w:pPr>
      <w:r w:rsidRPr="00A36484">
        <w:rPr>
          <w:bCs/>
          <w:sz w:val="28"/>
          <w:szCs w:val="28"/>
        </w:rPr>
        <w:t>Право заключения договора поставки</w:t>
      </w:r>
      <w:r w:rsidR="000409B2" w:rsidRPr="000409B2">
        <w:rPr>
          <w:bCs/>
          <w:sz w:val="28"/>
          <w:szCs w:val="28"/>
        </w:rPr>
        <w:t xml:space="preserve"> </w:t>
      </w:r>
      <w:r w:rsidR="00B02E4B" w:rsidRPr="00B02E4B">
        <w:rPr>
          <w:bCs/>
          <w:sz w:val="28"/>
          <w:szCs w:val="28"/>
        </w:rPr>
        <w:t>аккумуляторов, шин</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375C09" w:rsidRDefault="00456385" w:rsidP="00456385">
      <w:pPr>
        <w:ind w:firstLine="709"/>
        <w:jc w:val="both"/>
        <w:rPr>
          <w:bCs/>
          <w:sz w:val="28"/>
          <w:szCs w:val="28"/>
        </w:rPr>
      </w:pPr>
      <w:r w:rsidRPr="00375C09">
        <w:rPr>
          <w:bCs/>
          <w:sz w:val="28"/>
          <w:szCs w:val="28"/>
        </w:rPr>
        <w:t>Конкурентный отбор проводится среди субъектов малого и среднего предпринимательства</w:t>
      </w:r>
      <w:r w:rsidR="00AE12A9" w:rsidRPr="00375C09">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375C09">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 xml:space="preserve">Конкурентный отбор </w:t>
      </w:r>
      <w:r w:rsidRPr="00007E45">
        <w:rPr>
          <w:bCs/>
          <w:sz w:val="28"/>
          <w:szCs w:val="28"/>
        </w:rPr>
        <w:t>проводится</w:t>
      </w:r>
      <w:r w:rsidRPr="00007E45">
        <w:rPr>
          <w:bCs/>
          <w:i/>
          <w:sz w:val="28"/>
          <w:szCs w:val="28"/>
        </w:rPr>
        <w:t xml:space="preserve"> </w:t>
      </w:r>
      <w:r w:rsidR="00375C09" w:rsidRPr="00007E45">
        <w:rPr>
          <w:b/>
          <w:bCs/>
          <w:sz w:val="28"/>
          <w:szCs w:val="28"/>
        </w:rPr>
        <w:t>в</w:t>
      </w:r>
      <w:r w:rsidR="00903EED">
        <w:rPr>
          <w:b/>
          <w:bCs/>
          <w:sz w:val="28"/>
          <w:szCs w:val="28"/>
        </w:rPr>
        <w:t xml:space="preserve"> </w:t>
      </w:r>
      <w:r w:rsidR="00BC411A">
        <w:rPr>
          <w:b/>
          <w:bCs/>
          <w:sz w:val="28"/>
          <w:szCs w:val="28"/>
        </w:rPr>
        <w:t>14</w:t>
      </w:r>
      <w:r w:rsidR="00375C09" w:rsidRPr="00007E45">
        <w:rPr>
          <w:b/>
          <w:bCs/>
          <w:sz w:val="28"/>
          <w:szCs w:val="28"/>
        </w:rPr>
        <w:t>:</w:t>
      </w:r>
      <w:r w:rsidR="00F066BA">
        <w:rPr>
          <w:b/>
          <w:bCs/>
          <w:sz w:val="28"/>
          <w:szCs w:val="28"/>
        </w:rPr>
        <w:t>00</w:t>
      </w:r>
      <w:r w:rsidR="00375C09" w:rsidRPr="00007E45">
        <w:rPr>
          <w:b/>
          <w:bCs/>
          <w:sz w:val="28"/>
          <w:szCs w:val="28"/>
        </w:rPr>
        <w:t xml:space="preserve"> часов московского</w:t>
      </w:r>
      <w:r w:rsidR="00375C09" w:rsidRPr="00007E45">
        <w:rPr>
          <w:b/>
          <w:bCs/>
          <w:sz w:val="28"/>
          <w:szCs w:val="28"/>
        </w:rPr>
        <w:br/>
        <w:t xml:space="preserve"> времени «</w:t>
      </w:r>
      <w:r w:rsidR="00BC411A">
        <w:rPr>
          <w:b/>
          <w:bCs/>
          <w:sz w:val="28"/>
          <w:szCs w:val="28"/>
        </w:rPr>
        <w:t>26</w:t>
      </w:r>
      <w:bookmarkStart w:id="0" w:name="_GoBack"/>
      <w:bookmarkEnd w:id="0"/>
      <w:r w:rsidR="00375C09" w:rsidRPr="00007E45">
        <w:rPr>
          <w:b/>
          <w:bCs/>
          <w:sz w:val="28"/>
          <w:szCs w:val="28"/>
        </w:rPr>
        <w:t xml:space="preserve">» </w:t>
      </w:r>
      <w:r w:rsidR="00AC2435">
        <w:rPr>
          <w:b/>
          <w:bCs/>
          <w:sz w:val="28"/>
          <w:szCs w:val="28"/>
        </w:rPr>
        <w:t>июня</w:t>
      </w:r>
      <w:r w:rsidR="00375C09" w:rsidRPr="00007E45">
        <w:rPr>
          <w:b/>
          <w:bCs/>
          <w:sz w:val="28"/>
          <w:szCs w:val="28"/>
        </w:rPr>
        <w:t xml:space="preserve"> 2018 г. </w:t>
      </w:r>
      <w:r w:rsidRPr="00007E45">
        <w:rPr>
          <w:bCs/>
          <w:sz w:val="28"/>
          <w:szCs w:val="28"/>
        </w:rPr>
        <w:t>на э</w:t>
      </w:r>
      <w:r w:rsidRPr="00007E45">
        <w:rPr>
          <w:sz w:val="28"/>
          <w:szCs w:val="28"/>
        </w:rPr>
        <w:t>л</w:t>
      </w:r>
      <w:r w:rsidRPr="005203BA">
        <w:rPr>
          <w:sz w:val="28"/>
          <w:szCs w:val="28"/>
        </w:rPr>
        <w:t xml:space="preserve">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F845A1">
        <w:rPr>
          <w:bCs/>
          <w:sz w:val="28"/>
          <w:szCs w:val="28"/>
        </w:rPr>
        <w:t>р</w:t>
      </w:r>
      <w:r w:rsidRPr="005203BA">
        <w:rPr>
          <w:bCs/>
          <w:sz w:val="28"/>
          <w:szCs w:val="28"/>
        </w:rPr>
        <w:t>е не устанавливаются при проведении конкурентного отбора</w:t>
      </w:r>
      <w:r w:rsidR="00F845A1">
        <w:rPr>
          <w:bCs/>
          <w:sz w:val="28"/>
          <w:szCs w:val="28"/>
        </w:rPr>
        <w:t>.</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240C1F"/>
    <w:p w:rsidR="00240C1F" w:rsidRPr="00240C1F" w:rsidRDefault="00240C1F" w:rsidP="00240C1F">
      <w:pPr>
        <w:pStyle w:val="a3"/>
        <w:ind w:left="0" w:firstLine="709"/>
        <w:jc w:val="both"/>
        <w:rPr>
          <w:bCs/>
          <w:i/>
          <w:sz w:val="28"/>
          <w:szCs w:val="28"/>
        </w:rPr>
      </w:pPr>
      <w:r w:rsidRPr="00240C1F">
        <w:rPr>
          <w:sz w:val="28"/>
          <w:szCs w:val="28"/>
        </w:rPr>
        <w:t xml:space="preserve">Сведения о наименовании закупаемых товаров, их количестве (объеме), </w:t>
      </w:r>
      <w:r w:rsidR="0023746B" w:rsidRPr="00375C09">
        <w:rPr>
          <w:sz w:val="28"/>
          <w:szCs w:val="28"/>
        </w:rPr>
        <w:t>цен</w:t>
      </w:r>
      <w:r w:rsidR="00F845A1">
        <w:rPr>
          <w:sz w:val="28"/>
          <w:szCs w:val="28"/>
        </w:rPr>
        <w:t>е</w:t>
      </w:r>
      <w:r w:rsidR="0023746B" w:rsidRPr="00375C09">
        <w:rPr>
          <w:sz w:val="28"/>
          <w:szCs w:val="28"/>
        </w:rPr>
        <w:t xml:space="preserve"> за единицу</w:t>
      </w:r>
      <w:r w:rsidRPr="00240C1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375C09">
        <w:rPr>
          <w:bCs/>
          <w:sz w:val="28"/>
          <w:szCs w:val="28"/>
        </w:rPr>
        <w:t>товара,</w:t>
      </w:r>
      <w:r w:rsidRPr="00240C1F">
        <w:rPr>
          <w:bCs/>
          <w:i/>
          <w:sz w:val="28"/>
          <w:szCs w:val="28"/>
        </w:rPr>
        <w:t xml:space="preserve"> </w:t>
      </w:r>
      <w:r w:rsidRPr="00240C1F">
        <w:rPr>
          <w:bCs/>
          <w:sz w:val="28"/>
          <w:szCs w:val="28"/>
        </w:rPr>
        <w:t xml:space="preserve">требования к их безопасности, качеству, </w:t>
      </w:r>
      <w:r w:rsidRPr="00375C09">
        <w:rPr>
          <w:bCs/>
          <w:sz w:val="28"/>
          <w:szCs w:val="28"/>
        </w:rPr>
        <w:t>упаковке, отгрузке товара</w:t>
      </w:r>
      <w:r w:rsidRPr="00240C1F">
        <w:rPr>
          <w:bCs/>
          <w:i/>
          <w:sz w:val="28"/>
          <w:szCs w:val="28"/>
        </w:rPr>
        <w:t>,</w:t>
      </w:r>
      <w:r w:rsidRPr="00240C1F">
        <w:rPr>
          <w:bCs/>
          <w:sz w:val="28"/>
          <w:szCs w:val="28"/>
        </w:rPr>
        <w:t xml:space="preserve">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00375C09">
        <w:rPr>
          <w:bCs/>
          <w:sz w:val="28"/>
          <w:szCs w:val="28"/>
        </w:rPr>
        <w:t xml:space="preserve">поставляемого товара </w:t>
      </w:r>
      <w:r w:rsidRPr="00240C1F">
        <w:rPr>
          <w:bCs/>
          <w:sz w:val="28"/>
          <w:szCs w:val="28"/>
        </w:rPr>
        <w:t xml:space="preserve">потребностям заказчика, место, условия и сроки </w:t>
      </w:r>
      <w:r w:rsidRPr="00375C09">
        <w:rPr>
          <w:bCs/>
          <w:sz w:val="28"/>
          <w:szCs w:val="28"/>
        </w:rPr>
        <w:t>поставки товаров</w:t>
      </w:r>
      <w:r w:rsidRPr="00240C1F">
        <w:rPr>
          <w:bCs/>
          <w:i/>
          <w:sz w:val="28"/>
          <w:szCs w:val="28"/>
        </w:rPr>
        <w:t xml:space="preserve">, </w:t>
      </w:r>
      <w:r w:rsidRPr="00240C1F">
        <w:rPr>
          <w:bCs/>
          <w:sz w:val="28"/>
          <w:szCs w:val="28"/>
        </w:rPr>
        <w:t>форма, сроки и порядок оплаты изложены в техническом зад</w:t>
      </w:r>
      <w:r w:rsidR="00346EC1">
        <w:rPr>
          <w:bCs/>
          <w:sz w:val="28"/>
          <w:szCs w:val="28"/>
        </w:rPr>
        <w:t>ании, являющемся приложением № 1</w:t>
      </w:r>
      <w:r w:rsidRPr="00240C1F">
        <w:rPr>
          <w:bCs/>
          <w:sz w:val="28"/>
          <w:szCs w:val="28"/>
        </w:rPr>
        <w:t xml:space="preserve"> к </w:t>
      </w:r>
      <w:r w:rsidR="00346EC1" w:rsidRPr="00346EC1">
        <w:rPr>
          <w:bCs/>
          <w:sz w:val="28"/>
          <w:szCs w:val="28"/>
        </w:rPr>
        <w:t>приглашению к участию в конкурентном отборе.</w:t>
      </w:r>
    </w:p>
    <w:p w:rsidR="00456385" w:rsidRPr="005203BA" w:rsidRDefault="00456385" w:rsidP="00456385">
      <w:pPr>
        <w:pStyle w:val="a3"/>
        <w:ind w:left="0" w:firstLine="709"/>
        <w:jc w:val="both"/>
        <w:rPr>
          <w:i/>
          <w:sz w:val="28"/>
          <w:szCs w:val="28"/>
        </w:rPr>
      </w:pPr>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AE32EE" w:rsidRPr="005203BA" w:rsidRDefault="00AE32EE" w:rsidP="00AE32EE">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w:t>
      </w:r>
      <w:r>
        <w:rPr>
          <w:bCs/>
          <w:sz w:val="28"/>
          <w:szCs w:val="28"/>
        </w:rPr>
        <w:br/>
      </w:r>
      <w:r w:rsidRPr="005203BA">
        <w:rPr>
          <w:bCs/>
          <w:sz w:val="28"/>
          <w:szCs w:val="28"/>
        </w:rPr>
        <w:t xml:space="preserve"> к участию в конкурентном отборе.</w:t>
      </w:r>
    </w:p>
    <w:p w:rsidR="00E71763" w:rsidRPr="005203BA" w:rsidRDefault="00BE2619" w:rsidP="00BE2619">
      <w:pPr>
        <w:spacing w:after="200" w:line="276" w:lineRule="auto"/>
        <w:ind w:firstLine="708"/>
        <w:jc w:val="both"/>
        <w:rPr>
          <w:i/>
          <w:sz w:val="28"/>
          <w:szCs w:val="28"/>
        </w:rPr>
      </w:pPr>
      <w:r w:rsidRPr="005203BA">
        <w:rPr>
          <w:bCs/>
          <w:sz w:val="28"/>
          <w:szCs w:val="28"/>
        </w:rPr>
        <w:lastRenderedPageBreak/>
        <w:t>Изменение количества предусмотренных договором товаров при изменении потребности в товарах</w:t>
      </w:r>
      <w:r>
        <w:rPr>
          <w:bCs/>
          <w:sz w:val="28"/>
          <w:szCs w:val="28"/>
        </w:rPr>
        <w:t>,</w:t>
      </w:r>
      <w:r w:rsidRPr="005203BA">
        <w:rPr>
          <w:bCs/>
          <w:sz w:val="28"/>
          <w:szCs w:val="28"/>
        </w:rPr>
        <w:t xml:space="preserve"> на поставку которых заключен договор</w:t>
      </w:r>
      <w:r>
        <w:rPr>
          <w:bCs/>
          <w:sz w:val="28"/>
          <w:szCs w:val="28"/>
        </w:rPr>
        <w:t>,</w:t>
      </w:r>
      <w:r w:rsidRPr="005203BA">
        <w:rPr>
          <w:bCs/>
          <w:sz w:val="28"/>
          <w:szCs w:val="28"/>
        </w:rPr>
        <w:t xml:space="preserve"> допускается </w:t>
      </w:r>
      <w:r w:rsidRPr="00A36484">
        <w:rPr>
          <w:bCs/>
          <w:sz w:val="28"/>
          <w:szCs w:val="28"/>
        </w:rPr>
        <w:t>в пределах 30 (тридцати) процентов</w:t>
      </w:r>
      <w:r w:rsidRPr="005203BA">
        <w:rPr>
          <w:bCs/>
          <w:sz w:val="28"/>
          <w:szCs w:val="28"/>
        </w:rPr>
        <w:t xml:space="preserve"> </w:t>
      </w:r>
      <w:r w:rsidRPr="00375C09">
        <w:rPr>
          <w:bCs/>
          <w:sz w:val="28"/>
          <w:szCs w:val="28"/>
        </w:rPr>
        <w:t>от начальной (максимальной) цены договора без учета НДС.</w:t>
      </w:r>
      <w:r w:rsidR="00E71763" w:rsidRPr="005203BA">
        <w:rPr>
          <w:i/>
          <w:sz w:val="28"/>
          <w:szCs w:val="28"/>
        </w:rPr>
        <w:br w:type="page"/>
      </w:r>
    </w:p>
    <w:p w:rsidR="00C01D16" w:rsidRDefault="00C01D16" w:rsidP="00C01D16">
      <w:pPr>
        <w:pStyle w:val="2"/>
        <w:suppressAutoHyphens/>
        <w:spacing w:before="0" w:after="0"/>
        <w:jc w:val="center"/>
        <w:rPr>
          <w:rFonts w:ascii="Times New Roman" w:eastAsia="MS Mincho" w:hAnsi="Times New Roman"/>
          <w:i w:val="0"/>
          <w:iCs w:val="0"/>
        </w:rPr>
        <w:sectPr w:rsidR="00C01D16" w:rsidSect="007625D5">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8796"/>
        <w:gridCol w:w="5774"/>
      </w:tblGrid>
      <w:tr w:rsidR="00240C1F" w:rsidRPr="00E84C12" w:rsidTr="00C01D16">
        <w:tc>
          <w:tcPr>
            <w:tcW w:w="8897" w:type="dxa"/>
          </w:tcPr>
          <w:p w:rsidR="00240C1F" w:rsidRPr="00E84C12" w:rsidRDefault="00240C1F" w:rsidP="00C01D16">
            <w:pPr>
              <w:pStyle w:val="2"/>
              <w:suppressAutoHyphens/>
              <w:spacing w:before="0" w:after="0"/>
              <w:jc w:val="center"/>
              <w:rPr>
                <w:rFonts w:ascii="Times New Roman" w:eastAsia="MS Mincho" w:hAnsi="Times New Roman"/>
                <w:i w:val="0"/>
                <w:iCs w:val="0"/>
              </w:rPr>
            </w:pPr>
            <w:bookmarkStart w:id="1" w:name="_Toc34648368"/>
          </w:p>
        </w:tc>
        <w:tc>
          <w:tcPr>
            <w:tcW w:w="5812" w:type="dxa"/>
          </w:tcPr>
          <w:p w:rsidR="00240C1F" w:rsidRPr="00E84C12" w:rsidRDefault="00346EC1" w:rsidP="00C01D16">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C01D16">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bookmarkEnd w:id="1"/>
    <w:p w:rsidR="00240C1F" w:rsidRDefault="00240C1F" w:rsidP="00240C1F">
      <w:pPr>
        <w:jc w:val="center"/>
        <w:rPr>
          <w:bCs/>
          <w:sz w:val="28"/>
          <w:szCs w:val="28"/>
        </w:rPr>
      </w:pPr>
      <w:r>
        <w:rPr>
          <w:bCs/>
          <w:sz w:val="28"/>
          <w:szCs w:val="28"/>
        </w:rPr>
        <w:t>Техническое задание</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716"/>
        <w:gridCol w:w="60"/>
        <w:gridCol w:w="559"/>
        <w:gridCol w:w="1117"/>
        <w:gridCol w:w="1238"/>
        <w:gridCol w:w="703"/>
        <w:gridCol w:w="12"/>
        <w:gridCol w:w="421"/>
        <w:gridCol w:w="1700"/>
        <w:gridCol w:w="1859"/>
        <w:gridCol w:w="1820"/>
        <w:gridCol w:w="2274"/>
      </w:tblGrid>
      <w:tr w:rsidR="00240C1F" w:rsidRPr="00160208" w:rsidTr="009F2775">
        <w:tc>
          <w:tcPr>
            <w:tcW w:w="5000" w:type="pct"/>
            <w:gridSpan w:val="13"/>
          </w:tcPr>
          <w:p w:rsidR="00240C1F" w:rsidRPr="00160208" w:rsidRDefault="00240C1F" w:rsidP="00346EC1">
            <w:pPr>
              <w:jc w:val="both"/>
              <w:rPr>
                <w:b/>
              </w:rPr>
            </w:pPr>
            <w:r w:rsidRPr="00160208">
              <w:rPr>
                <w:b/>
                <w:sz w:val="28"/>
                <w:szCs w:val="28"/>
              </w:rPr>
              <w:t xml:space="preserve">1. </w:t>
            </w:r>
            <w:r w:rsidR="00346EC1">
              <w:rPr>
                <w:b/>
                <w:sz w:val="28"/>
                <w:szCs w:val="28"/>
              </w:rPr>
              <w:t>Сведения о начальной (максимальной) цене</w:t>
            </w:r>
            <w:r w:rsidRPr="00160208">
              <w:rPr>
                <w:b/>
                <w:sz w:val="28"/>
                <w:szCs w:val="28"/>
              </w:rPr>
              <w:t xml:space="preserve"> договора</w:t>
            </w:r>
            <w:r w:rsidR="00346EC1">
              <w:rPr>
                <w:b/>
                <w:sz w:val="28"/>
                <w:szCs w:val="28"/>
              </w:rPr>
              <w:t xml:space="preserve"> и расходах участника</w:t>
            </w:r>
          </w:p>
        </w:tc>
      </w:tr>
      <w:tr w:rsidR="00BE2619" w:rsidRPr="00160208" w:rsidTr="00BE2619">
        <w:tc>
          <w:tcPr>
            <w:tcW w:w="180" w:type="pct"/>
            <w:vAlign w:val="center"/>
          </w:tcPr>
          <w:p w:rsidR="00BE2619" w:rsidRPr="00EC47C6" w:rsidRDefault="00BE2619" w:rsidP="00C82801">
            <w:pPr>
              <w:jc w:val="center"/>
            </w:pPr>
            <w:r>
              <w:t>№ п/п</w:t>
            </w:r>
          </w:p>
        </w:tc>
        <w:tc>
          <w:tcPr>
            <w:tcW w:w="1482" w:type="pct"/>
            <w:gridSpan w:val="4"/>
            <w:vAlign w:val="center"/>
          </w:tcPr>
          <w:p w:rsidR="00BE2619" w:rsidRPr="00EC47C6" w:rsidRDefault="00BE2619" w:rsidP="002D064B">
            <w:pPr>
              <w:jc w:val="center"/>
            </w:pPr>
            <w:r w:rsidRPr="00616493">
              <w:t>Наименование товара</w:t>
            </w:r>
          </w:p>
        </w:tc>
        <w:tc>
          <w:tcPr>
            <w:tcW w:w="412" w:type="pct"/>
            <w:vAlign w:val="center"/>
          </w:tcPr>
          <w:p w:rsidR="00BE2619" w:rsidRPr="00EC47C6" w:rsidRDefault="00BE2619" w:rsidP="00C82801">
            <w:pPr>
              <w:jc w:val="center"/>
            </w:pPr>
            <w:r w:rsidRPr="00EC47C6">
              <w:t>Ед.изм.</w:t>
            </w:r>
          </w:p>
        </w:tc>
        <w:tc>
          <w:tcPr>
            <w:tcW w:w="378" w:type="pct"/>
            <w:gridSpan w:val="3"/>
            <w:vAlign w:val="center"/>
          </w:tcPr>
          <w:p w:rsidR="00BE2619" w:rsidRPr="00EC47C6" w:rsidRDefault="00BE2619" w:rsidP="00C82801">
            <w:pPr>
              <w:ind w:left="-108"/>
              <w:jc w:val="center"/>
            </w:pPr>
            <w:r w:rsidRPr="00EC47C6">
              <w:t>Кол-во (объем)</w:t>
            </w:r>
          </w:p>
        </w:tc>
        <w:tc>
          <w:tcPr>
            <w:tcW w:w="566" w:type="pct"/>
            <w:vAlign w:val="center"/>
          </w:tcPr>
          <w:p w:rsidR="00BE2619" w:rsidRPr="00EC47C6" w:rsidRDefault="00BE2619" w:rsidP="00C82801">
            <w:pPr>
              <w:jc w:val="center"/>
            </w:pPr>
            <w:r w:rsidRPr="00EC47C6">
              <w:t>Цена за единицу, руб. без учета НДС</w:t>
            </w:r>
          </w:p>
        </w:tc>
        <w:tc>
          <w:tcPr>
            <w:tcW w:w="619" w:type="pct"/>
            <w:vAlign w:val="center"/>
          </w:tcPr>
          <w:p w:rsidR="00BE2619" w:rsidRPr="00EC47C6" w:rsidRDefault="00BE2619" w:rsidP="00C82801">
            <w:pPr>
              <w:jc w:val="center"/>
            </w:pPr>
            <w:r w:rsidRPr="00EC47C6">
              <w:t>Цена за единицу, руб. с учетом НДС (18%)</w:t>
            </w:r>
          </w:p>
        </w:tc>
        <w:tc>
          <w:tcPr>
            <w:tcW w:w="606" w:type="pct"/>
            <w:vAlign w:val="center"/>
          </w:tcPr>
          <w:p w:rsidR="00BE2619" w:rsidRPr="00EC47C6" w:rsidRDefault="00BE2619" w:rsidP="00C82801">
            <w:pPr>
              <w:jc w:val="center"/>
            </w:pPr>
            <w:r w:rsidRPr="00EC47C6">
              <w:t xml:space="preserve">Всего </w:t>
            </w:r>
            <w:r w:rsidR="00F650A6">
              <w:t xml:space="preserve">руб. </w:t>
            </w:r>
            <w:r w:rsidRPr="00EC47C6">
              <w:t>без учета НДС</w:t>
            </w:r>
          </w:p>
        </w:tc>
        <w:tc>
          <w:tcPr>
            <w:tcW w:w="757" w:type="pct"/>
            <w:vAlign w:val="center"/>
          </w:tcPr>
          <w:p w:rsidR="00BE2619" w:rsidRPr="00EC47C6" w:rsidRDefault="00BE2619" w:rsidP="00C82801">
            <w:pPr>
              <w:jc w:val="center"/>
            </w:pPr>
            <w:r w:rsidRPr="00EC47C6">
              <w:t xml:space="preserve">Всего </w:t>
            </w:r>
            <w:r w:rsidR="00F650A6">
              <w:t xml:space="preserve">руб. </w:t>
            </w:r>
            <w:r w:rsidRPr="00EC47C6">
              <w:t>с учетом НДС (18%)</w:t>
            </w:r>
          </w:p>
        </w:tc>
      </w:tr>
      <w:tr w:rsidR="008F1BB0" w:rsidRPr="00160208" w:rsidTr="008F1BB0">
        <w:trPr>
          <w:trHeight w:val="371"/>
        </w:trPr>
        <w:tc>
          <w:tcPr>
            <w:tcW w:w="180" w:type="pct"/>
            <w:vAlign w:val="center"/>
          </w:tcPr>
          <w:p w:rsidR="008F1BB0" w:rsidRPr="008E32F1" w:rsidRDefault="008F1BB0" w:rsidP="008F1BB0">
            <w:pPr>
              <w:ind w:left="-108"/>
              <w:jc w:val="center"/>
            </w:pPr>
            <w:r w:rsidRPr="008E32F1">
              <w:t>1</w:t>
            </w:r>
          </w:p>
        </w:tc>
        <w:tc>
          <w:tcPr>
            <w:tcW w:w="1482" w:type="pct"/>
            <w:gridSpan w:val="4"/>
            <w:tcBorders>
              <w:right w:val="single" w:sz="4" w:space="0" w:color="auto"/>
            </w:tcBorders>
          </w:tcPr>
          <w:p w:rsidR="008F1BB0" w:rsidRPr="008E32F1" w:rsidRDefault="008F1BB0" w:rsidP="008F1BB0">
            <w:r w:rsidRPr="008E32F1">
              <w:t>Аккумулятор</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8F1BB0" w:rsidRPr="008E32F1" w:rsidRDefault="008F1BB0" w:rsidP="008F1BB0">
            <w:pPr>
              <w:jc w:val="center"/>
            </w:pPr>
            <w:r>
              <w:t>шт</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2</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3 644,00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4 299,92</w:t>
            </w:r>
          </w:p>
        </w:tc>
        <w:tc>
          <w:tcPr>
            <w:tcW w:w="606" w:type="pct"/>
            <w:tcBorders>
              <w:top w:val="single" w:sz="4" w:space="0" w:color="auto"/>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7 288,00</w:t>
            </w:r>
          </w:p>
        </w:tc>
        <w:tc>
          <w:tcPr>
            <w:tcW w:w="757" w:type="pct"/>
            <w:tcBorders>
              <w:top w:val="single" w:sz="4" w:space="0" w:color="auto"/>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8 599,84</w:t>
            </w:r>
          </w:p>
        </w:tc>
      </w:tr>
      <w:tr w:rsidR="008F1BB0" w:rsidRPr="00160208" w:rsidTr="008F1BB0">
        <w:trPr>
          <w:trHeight w:val="135"/>
        </w:trPr>
        <w:tc>
          <w:tcPr>
            <w:tcW w:w="180" w:type="pct"/>
            <w:vAlign w:val="center"/>
          </w:tcPr>
          <w:p w:rsidR="008F1BB0" w:rsidRPr="008E32F1" w:rsidRDefault="008F1BB0" w:rsidP="008F1BB0">
            <w:pPr>
              <w:ind w:left="-108"/>
              <w:jc w:val="center"/>
            </w:pPr>
            <w:r w:rsidRPr="008E32F1">
              <w:t>2</w:t>
            </w:r>
          </w:p>
        </w:tc>
        <w:tc>
          <w:tcPr>
            <w:tcW w:w="1482" w:type="pct"/>
            <w:gridSpan w:val="4"/>
            <w:tcBorders>
              <w:right w:val="single" w:sz="4" w:space="0" w:color="auto"/>
            </w:tcBorders>
          </w:tcPr>
          <w:p w:rsidR="008F1BB0" w:rsidRPr="008E32F1" w:rsidRDefault="008F1BB0" w:rsidP="008F1BB0">
            <w:r w:rsidRPr="008E32F1">
              <w:t>Аккумулятор</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8F1BB0" w:rsidRPr="008E32F1" w:rsidRDefault="008F1BB0" w:rsidP="008F1BB0">
            <w:pPr>
              <w:jc w:val="center"/>
            </w:pPr>
            <w:r>
              <w:t>шт</w:t>
            </w:r>
          </w:p>
        </w:tc>
        <w:tc>
          <w:tcPr>
            <w:tcW w:w="378" w:type="pct"/>
            <w:gridSpan w:val="3"/>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1</w:t>
            </w:r>
          </w:p>
        </w:tc>
        <w:tc>
          <w:tcPr>
            <w:tcW w:w="566" w:type="pct"/>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4 449,00</w:t>
            </w:r>
          </w:p>
        </w:tc>
        <w:tc>
          <w:tcPr>
            <w:tcW w:w="619"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5 249,82</w:t>
            </w:r>
          </w:p>
        </w:tc>
        <w:tc>
          <w:tcPr>
            <w:tcW w:w="606"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4 449,00</w:t>
            </w:r>
          </w:p>
        </w:tc>
        <w:tc>
          <w:tcPr>
            <w:tcW w:w="757"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5 249,82</w:t>
            </w:r>
          </w:p>
        </w:tc>
      </w:tr>
      <w:tr w:rsidR="008F1BB0" w:rsidRPr="00160208" w:rsidTr="008F1BB0">
        <w:trPr>
          <w:trHeight w:val="281"/>
        </w:trPr>
        <w:tc>
          <w:tcPr>
            <w:tcW w:w="180" w:type="pct"/>
            <w:vAlign w:val="center"/>
          </w:tcPr>
          <w:p w:rsidR="008F1BB0" w:rsidRPr="008E32F1" w:rsidRDefault="008F1BB0" w:rsidP="008F1BB0">
            <w:pPr>
              <w:ind w:left="-108"/>
              <w:jc w:val="center"/>
            </w:pPr>
            <w:r w:rsidRPr="008E32F1">
              <w:t>3</w:t>
            </w:r>
          </w:p>
        </w:tc>
        <w:tc>
          <w:tcPr>
            <w:tcW w:w="1482" w:type="pct"/>
            <w:gridSpan w:val="4"/>
            <w:tcBorders>
              <w:right w:val="single" w:sz="4" w:space="0" w:color="auto"/>
            </w:tcBorders>
          </w:tcPr>
          <w:p w:rsidR="008F1BB0" w:rsidRPr="008E32F1" w:rsidRDefault="008F1BB0" w:rsidP="008F1BB0">
            <w:r w:rsidRPr="008E32F1">
              <w:t>Аккумулятор</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8F1BB0" w:rsidRPr="008E32F1" w:rsidRDefault="008F1BB0" w:rsidP="008F1BB0">
            <w:pPr>
              <w:jc w:val="center"/>
            </w:pPr>
            <w:r>
              <w:t>шт</w:t>
            </w:r>
          </w:p>
        </w:tc>
        <w:tc>
          <w:tcPr>
            <w:tcW w:w="378" w:type="pct"/>
            <w:gridSpan w:val="3"/>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2</w:t>
            </w:r>
          </w:p>
        </w:tc>
        <w:tc>
          <w:tcPr>
            <w:tcW w:w="566" w:type="pct"/>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8 728,50</w:t>
            </w:r>
          </w:p>
        </w:tc>
        <w:tc>
          <w:tcPr>
            <w:tcW w:w="619"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10 299,63</w:t>
            </w:r>
          </w:p>
        </w:tc>
        <w:tc>
          <w:tcPr>
            <w:tcW w:w="606"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17 457,00</w:t>
            </w:r>
          </w:p>
        </w:tc>
        <w:tc>
          <w:tcPr>
            <w:tcW w:w="757"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20 599,26</w:t>
            </w:r>
          </w:p>
        </w:tc>
      </w:tr>
      <w:tr w:rsidR="008F1BB0" w:rsidRPr="00160208" w:rsidTr="008F1BB0">
        <w:trPr>
          <w:trHeight w:val="281"/>
        </w:trPr>
        <w:tc>
          <w:tcPr>
            <w:tcW w:w="180" w:type="pct"/>
            <w:vAlign w:val="center"/>
          </w:tcPr>
          <w:p w:rsidR="008F1BB0" w:rsidRPr="008E32F1" w:rsidRDefault="008F1BB0" w:rsidP="008F1BB0">
            <w:pPr>
              <w:ind w:left="-108"/>
              <w:jc w:val="center"/>
            </w:pPr>
            <w:r w:rsidRPr="008E32F1">
              <w:t>4</w:t>
            </w:r>
          </w:p>
        </w:tc>
        <w:tc>
          <w:tcPr>
            <w:tcW w:w="1482" w:type="pct"/>
            <w:gridSpan w:val="4"/>
            <w:tcBorders>
              <w:right w:val="single" w:sz="4" w:space="0" w:color="auto"/>
            </w:tcBorders>
          </w:tcPr>
          <w:p w:rsidR="008F1BB0" w:rsidRPr="008E32F1" w:rsidRDefault="008F1BB0" w:rsidP="008F1BB0">
            <w:r w:rsidRPr="008E32F1">
              <w:t>Шина автопогрузчика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8F1BB0" w:rsidRPr="008E32F1" w:rsidRDefault="008F1BB0" w:rsidP="008F1BB0">
            <w:pPr>
              <w:jc w:val="center"/>
            </w:pPr>
            <w:r>
              <w:t>шт</w:t>
            </w:r>
          </w:p>
        </w:tc>
        <w:tc>
          <w:tcPr>
            <w:tcW w:w="378" w:type="pct"/>
            <w:gridSpan w:val="3"/>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6</w:t>
            </w:r>
          </w:p>
        </w:tc>
        <w:tc>
          <w:tcPr>
            <w:tcW w:w="566" w:type="pct"/>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6 419,50</w:t>
            </w:r>
          </w:p>
        </w:tc>
        <w:tc>
          <w:tcPr>
            <w:tcW w:w="619"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7 575,01</w:t>
            </w:r>
          </w:p>
        </w:tc>
        <w:tc>
          <w:tcPr>
            <w:tcW w:w="606"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38 517,00</w:t>
            </w:r>
          </w:p>
        </w:tc>
        <w:tc>
          <w:tcPr>
            <w:tcW w:w="757"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45 450,06</w:t>
            </w:r>
          </w:p>
        </w:tc>
      </w:tr>
      <w:tr w:rsidR="008F1BB0" w:rsidRPr="00160208" w:rsidTr="008F1BB0">
        <w:trPr>
          <w:trHeight w:val="281"/>
        </w:trPr>
        <w:tc>
          <w:tcPr>
            <w:tcW w:w="180" w:type="pct"/>
            <w:vAlign w:val="center"/>
          </w:tcPr>
          <w:p w:rsidR="008F1BB0" w:rsidRPr="008E32F1" w:rsidRDefault="008F1BB0" w:rsidP="008F1BB0">
            <w:pPr>
              <w:ind w:left="-108"/>
              <w:jc w:val="center"/>
            </w:pPr>
            <w:r w:rsidRPr="008E32F1">
              <w:t>5</w:t>
            </w:r>
          </w:p>
        </w:tc>
        <w:tc>
          <w:tcPr>
            <w:tcW w:w="1482" w:type="pct"/>
            <w:gridSpan w:val="4"/>
            <w:tcBorders>
              <w:right w:val="single" w:sz="4" w:space="0" w:color="auto"/>
            </w:tcBorders>
          </w:tcPr>
          <w:p w:rsidR="008F1BB0" w:rsidRPr="008E32F1" w:rsidRDefault="008F1BB0" w:rsidP="008F1BB0">
            <w:r w:rsidRPr="008E32F1">
              <w:t>Шина грузового автомобиля радиальная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8F1BB0" w:rsidRPr="008E32F1" w:rsidRDefault="008F1BB0" w:rsidP="008F1BB0">
            <w:pPr>
              <w:jc w:val="center"/>
            </w:pPr>
            <w:r>
              <w:t>шт</w:t>
            </w:r>
          </w:p>
        </w:tc>
        <w:tc>
          <w:tcPr>
            <w:tcW w:w="378" w:type="pct"/>
            <w:gridSpan w:val="3"/>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9</w:t>
            </w:r>
          </w:p>
        </w:tc>
        <w:tc>
          <w:tcPr>
            <w:tcW w:w="566" w:type="pct"/>
            <w:tcBorders>
              <w:top w:val="nil"/>
              <w:left w:val="single" w:sz="4" w:space="0" w:color="auto"/>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6 949,00</w:t>
            </w:r>
          </w:p>
        </w:tc>
        <w:tc>
          <w:tcPr>
            <w:tcW w:w="619"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8 199,82</w:t>
            </w:r>
          </w:p>
        </w:tc>
        <w:tc>
          <w:tcPr>
            <w:tcW w:w="606" w:type="pct"/>
            <w:tcBorders>
              <w:top w:val="nil"/>
              <w:left w:val="nil"/>
              <w:bottom w:val="single" w:sz="4" w:space="0" w:color="auto"/>
              <w:right w:val="single" w:sz="4" w:space="0" w:color="auto"/>
            </w:tcBorders>
            <w:shd w:val="clear" w:color="000000" w:fill="FFFFFF"/>
            <w:vAlign w:val="center"/>
          </w:tcPr>
          <w:p w:rsidR="008F1BB0" w:rsidRPr="00836A1D" w:rsidRDefault="008F1BB0" w:rsidP="008F1BB0">
            <w:pPr>
              <w:jc w:val="center"/>
            </w:pPr>
            <w:r w:rsidRPr="00836A1D">
              <w:t>62 541,00</w:t>
            </w:r>
          </w:p>
        </w:tc>
        <w:tc>
          <w:tcPr>
            <w:tcW w:w="757" w:type="pct"/>
            <w:tcBorders>
              <w:top w:val="nil"/>
              <w:left w:val="nil"/>
              <w:bottom w:val="single" w:sz="4" w:space="0" w:color="auto"/>
              <w:right w:val="single" w:sz="4" w:space="0" w:color="auto"/>
            </w:tcBorders>
            <w:shd w:val="clear" w:color="000000" w:fill="FFFFFF"/>
            <w:vAlign w:val="center"/>
          </w:tcPr>
          <w:p w:rsidR="008F1BB0" w:rsidRDefault="008F1BB0" w:rsidP="008F1BB0">
            <w:pPr>
              <w:jc w:val="center"/>
            </w:pPr>
            <w:r w:rsidRPr="00836A1D">
              <w:t>73 798,38</w:t>
            </w:r>
          </w:p>
        </w:tc>
      </w:tr>
      <w:tr w:rsidR="00375C09" w:rsidRPr="00160208" w:rsidTr="009F2775">
        <w:tc>
          <w:tcPr>
            <w:tcW w:w="3637" w:type="pct"/>
            <w:gridSpan w:val="11"/>
            <w:vMerge w:val="restart"/>
            <w:vAlign w:val="center"/>
          </w:tcPr>
          <w:p w:rsidR="00375C09" w:rsidRPr="00160208" w:rsidRDefault="00375C09" w:rsidP="00375C09">
            <w:pPr>
              <w:ind w:left="-108"/>
              <w:jc w:val="center"/>
            </w:pPr>
            <w:r w:rsidRPr="00160208">
              <w:rPr>
                <w:b/>
              </w:rPr>
              <w:t>ИТОГО начальная (максимальная) цена</w:t>
            </w:r>
          </w:p>
        </w:tc>
        <w:tc>
          <w:tcPr>
            <w:tcW w:w="606" w:type="pct"/>
            <w:tcBorders>
              <w:bottom w:val="single" w:sz="4" w:space="0" w:color="auto"/>
            </w:tcBorders>
          </w:tcPr>
          <w:p w:rsidR="00375C09" w:rsidRPr="00C01D16" w:rsidRDefault="00375C09" w:rsidP="00375C09">
            <w:pPr>
              <w:jc w:val="center"/>
            </w:pPr>
            <w:r w:rsidRPr="00C01D16">
              <w:t>Начальная (максимальная) цена договора, руб.</w:t>
            </w:r>
          </w:p>
          <w:p w:rsidR="00375C09" w:rsidRPr="00C01D16" w:rsidRDefault="00375C09" w:rsidP="00375C09">
            <w:pPr>
              <w:jc w:val="center"/>
            </w:pPr>
            <w:r w:rsidRPr="00C01D16">
              <w:t xml:space="preserve"> без учета НДС</w:t>
            </w:r>
          </w:p>
        </w:tc>
        <w:tc>
          <w:tcPr>
            <w:tcW w:w="757" w:type="pct"/>
            <w:tcBorders>
              <w:bottom w:val="single" w:sz="4" w:space="0" w:color="auto"/>
            </w:tcBorders>
          </w:tcPr>
          <w:p w:rsidR="00375C09" w:rsidRPr="00C01D16" w:rsidRDefault="00375C09" w:rsidP="00375C09">
            <w:pPr>
              <w:jc w:val="center"/>
            </w:pPr>
            <w:r w:rsidRPr="00C01D16">
              <w:t xml:space="preserve">Начальная (максимальная) </w:t>
            </w:r>
          </w:p>
          <w:p w:rsidR="00375C09" w:rsidRPr="00C01D16" w:rsidRDefault="00375C09" w:rsidP="00375C09">
            <w:pPr>
              <w:jc w:val="center"/>
            </w:pPr>
            <w:r w:rsidRPr="00C01D16">
              <w:t>цена договора, руб.</w:t>
            </w:r>
          </w:p>
          <w:p w:rsidR="00375C09" w:rsidRPr="00C01D16" w:rsidRDefault="00375C09" w:rsidP="00375C09">
            <w:pPr>
              <w:jc w:val="center"/>
            </w:pPr>
            <w:r w:rsidRPr="00C01D16">
              <w:t xml:space="preserve"> с учетом НДС (18%)</w:t>
            </w:r>
          </w:p>
        </w:tc>
      </w:tr>
      <w:tr w:rsidR="008F1BB0" w:rsidRPr="00160208" w:rsidTr="008F1BB0">
        <w:trPr>
          <w:trHeight w:val="533"/>
        </w:trPr>
        <w:tc>
          <w:tcPr>
            <w:tcW w:w="3637" w:type="pct"/>
            <w:gridSpan w:val="11"/>
            <w:vMerge/>
          </w:tcPr>
          <w:p w:rsidR="008F1BB0" w:rsidRPr="00160208" w:rsidRDefault="008F1BB0" w:rsidP="008F1BB0">
            <w:pPr>
              <w:jc w:val="both"/>
            </w:pPr>
          </w:p>
        </w:tc>
        <w:tc>
          <w:tcPr>
            <w:tcW w:w="606" w:type="pct"/>
            <w:tcBorders>
              <w:top w:val="single" w:sz="4" w:space="0" w:color="auto"/>
              <w:left w:val="nil"/>
              <w:bottom w:val="single" w:sz="4" w:space="0" w:color="auto"/>
              <w:right w:val="single" w:sz="4" w:space="0" w:color="auto"/>
            </w:tcBorders>
            <w:shd w:val="clear" w:color="auto" w:fill="auto"/>
            <w:vAlign w:val="center"/>
          </w:tcPr>
          <w:p w:rsidR="008F1BB0" w:rsidRPr="008F1BB0" w:rsidRDefault="008F1BB0" w:rsidP="008F1BB0">
            <w:pPr>
              <w:jc w:val="center"/>
              <w:rPr>
                <w:b/>
              </w:rPr>
            </w:pPr>
            <w:r w:rsidRPr="008F1BB0">
              <w:rPr>
                <w:b/>
              </w:rPr>
              <w:t>130 252,00</w:t>
            </w:r>
          </w:p>
        </w:tc>
        <w:tc>
          <w:tcPr>
            <w:tcW w:w="757" w:type="pct"/>
            <w:tcBorders>
              <w:top w:val="single" w:sz="4" w:space="0" w:color="auto"/>
              <w:left w:val="nil"/>
              <w:bottom w:val="single" w:sz="4" w:space="0" w:color="auto"/>
              <w:right w:val="single" w:sz="4" w:space="0" w:color="auto"/>
            </w:tcBorders>
            <w:shd w:val="clear" w:color="auto" w:fill="auto"/>
            <w:vAlign w:val="center"/>
          </w:tcPr>
          <w:p w:rsidR="008F1BB0" w:rsidRPr="008F1BB0" w:rsidRDefault="008F1BB0" w:rsidP="008F1BB0">
            <w:pPr>
              <w:jc w:val="center"/>
              <w:rPr>
                <w:b/>
              </w:rPr>
            </w:pPr>
            <w:r w:rsidRPr="008F1BB0">
              <w:rPr>
                <w:b/>
              </w:rPr>
              <w:t>153 697,36</w:t>
            </w:r>
          </w:p>
        </w:tc>
      </w:tr>
      <w:tr w:rsidR="00240C1F" w:rsidRPr="00160208" w:rsidTr="00E72341">
        <w:trPr>
          <w:trHeight w:val="1191"/>
        </w:trPr>
        <w:tc>
          <w:tcPr>
            <w:tcW w:w="1104" w:type="pct"/>
            <w:gridSpan w:val="3"/>
          </w:tcPr>
          <w:p w:rsidR="00240C1F" w:rsidRPr="00160208" w:rsidRDefault="00240C1F" w:rsidP="00C01D16">
            <w:pPr>
              <w:ind w:left="-108"/>
              <w:jc w:val="both"/>
              <w:rPr>
                <w:b/>
              </w:rPr>
            </w:pPr>
            <w:r w:rsidRPr="00160208">
              <w:rPr>
                <w:b/>
                <w:bCs/>
              </w:rPr>
              <w:t>Порядок формирования начальной (максимальной) цены</w:t>
            </w:r>
          </w:p>
        </w:tc>
        <w:tc>
          <w:tcPr>
            <w:tcW w:w="3896" w:type="pct"/>
            <w:gridSpan w:val="10"/>
          </w:tcPr>
          <w:p w:rsidR="00240C1F" w:rsidRPr="00C01D16" w:rsidRDefault="00240C1F" w:rsidP="008E32F1">
            <w:pPr>
              <w:jc w:val="both"/>
            </w:pPr>
            <w:r w:rsidRPr="00C01D16">
              <w:rPr>
                <w:bCs/>
              </w:rPr>
              <w:t xml:space="preserve">Начальная (максимальная) цена договора включает </w:t>
            </w:r>
            <w:r w:rsidR="00375C09" w:rsidRPr="00C01D16">
              <w:rPr>
                <w:bCs/>
              </w:rPr>
              <w:t>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r w:rsidR="008E32F1">
              <w:t xml:space="preserve"> </w:t>
            </w:r>
          </w:p>
        </w:tc>
      </w:tr>
      <w:tr w:rsidR="00240C1F" w:rsidRPr="00160208" w:rsidTr="009F2775">
        <w:tc>
          <w:tcPr>
            <w:tcW w:w="5000" w:type="pct"/>
            <w:gridSpan w:val="13"/>
          </w:tcPr>
          <w:p w:rsidR="00240C1F" w:rsidRPr="00160208" w:rsidRDefault="00C01D16" w:rsidP="00C01D16">
            <w:pPr>
              <w:jc w:val="both"/>
              <w:rPr>
                <w:b/>
                <w:bCs/>
                <w:i/>
              </w:rPr>
            </w:pPr>
            <w:r>
              <w:rPr>
                <w:b/>
                <w:sz w:val="28"/>
                <w:szCs w:val="28"/>
              </w:rPr>
              <w:t>2. Требования к товарам</w:t>
            </w:r>
          </w:p>
        </w:tc>
      </w:tr>
      <w:tr w:rsidR="00BB289A" w:rsidRPr="00160208" w:rsidTr="009F2775">
        <w:tc>
          <w:tcPr>
            <w:tcW w:w="1084" w:type="pct"/>
            <w:gridSpan w:val="2"/>
          </w:tcPr>
          <w:p w:rsidR="00BB289A" w:rsidRPr="00160208" w:rsidRDefault="00BB289A" w:rsidP="002D064B">
            <w:pPr>
              <w:jc w:val="both"/>
            </w:pPr>
            <w:r w:rsidRPr="00160208">
              <w:rPr>
                <w:bCs/>
              </w:rPr>
              <w:t>Нормативные документы, согласно которым установлены требования</w:t>
            </w:r>
          </w:p>
        </w:tc>
        <w:tc>
          <w:tcPr>
            <w:tcW w:w="3916" w:type="pct"/>
            <w:gridSpan w:val="11"/>
          </w:tcPr>
          <w:p w:rsidR="00107657" w:rsidRPr="00DA5D7C" w:rsidRDefault="00A846D9" w:rsidP="00A846D9">
            <w:pPr>
              <w:jc w:val="both"/>
            </w:pPr>
            <w:r w:rsidRPr="00A846D9">
              <w:t>ГОСТ Р 52899-2007 Шины пневматические для грузовых механических транспортных средств и прицепов. Технические условия</w:t>
            </w:r>
          </w:p>
        </w:tc>
      </w:tr>
      <w:tr w:rsidR="00D36009" w:rsidRPr="00160208" w:rsidTr="00D36009">
        <w:trPr>
          <w:trHeight w:val="505"/>
        </w:trPr>
        <w:tc>
          <w:tcPr>
            <w:tcW w:w="1084" w:type="pct"/>
            <w:gridSpan w:val="2"/>
            <w:vMerge w:val="restart"/>
          </w:tcPr>
          <w:p w:rsidR="00D36009" w:rsidRPr="00160208" w:rsidRDefault="00D36009" w:rsidP="00AC108D">
            <w:pPr>
              <w:jc w:val="both"/>
              <w:rPr>
                <w:i/>
              </w:rPr>
            </w:pPr>
            <w:r w:rsidRPr="00160208">
              <w:rPr>
                <w:bCs/>
              </w:rPr>
              <w:t>Технические и функциональные характеристики товара</w:t>
            </w:r>
          </w:p>
        </w:tc>
        <w:tc>
          <w:tcPr>
            <w:tcW w:w="206" w:type="pct"/>
            <w:gridSpan w:val="2"/>
          </w:tcPr>
          <w:p w:rsidR="00D36009" w:rsidRPr="00BF0CFE" w:rsidRDefault="00D36009" w:rsidP="00AC108D">
            <w:r w:rsidRPr="00BF0CFE">
              <w:t>№ п/п</w:t>
            </w:r>
          </w:p>
        </w:tc>
        <w:tc>
          <w:tcPr>
            <w:tcW w:w="1018" w:type="pct"/>
            <w:gridSpan w:val="3"/>
          </w:tcPr>
          <w:p w:rsidR="00D36009" w:rsidRPr="00BF0CFE" w:rsidRDefault="00D36009" w:rsidP="00AC108D">
            <w:pPr>
              <w:jc w:val="center"/>
            </w:pPr>
            <w:r w:rsidRPr="00BF0CFE">
              <w:t>Наименование товара</w:t>
            </w:r>
          </w:p>
        </w:tc>
        <w:tc>
          <w:tcPr>
            <w:tcW w:w="2692" w:type="pct"/>
            <w:gridSpan w:val="6"/>
          </w:tcPr>
          <w:p w:rsidR="00D36009" w:rsidRDefault="00D36009" w:rsidP="00AC108D">
            <w:pPr>
              <w:jc w:val="center"/>
            </w:pPr>
            <w:r w:rsidRPr="00BF0CFE">
              <w:t>Технические и функциональные характеристики товара</w:t>
            </w:r>
          </w:p>
        </w:tc>
      </w:tr>
      <w:tr w:rsidR="00D36009" w:rsidRPr="00160208" w:rsidTr="00D36009">
        <w:trPr>
          <w:trHeight w:val="505"/>
        </w:trPr>
        <w:tc>
          <w:tcPr>
            <w:tcW w:w="1084" w:type="pct"/>
            <w:gridSpan w:val="2"/>
            <w:vMerge/>
          </w:tcPr>
          <w:p w:rsidR="00D36009" w:rsidRPr="00160208" w:rsidRDefault="00D36009" w:rsidP="00D36009">
            <w:pPr>
              <w:jc w:val="both"/>
              <w:rPr>
                <w:bCs/>
              </w:rPr>
            </w:pPr>
          </w:p>
        </w:tc>
        <w:tc>
          <w:tcPr>
            <w:tcW w:w="206" w:type="pct"/>
            <w:gridSpan w:val="2"/>
            <w:vAlign w:val="center"/>
          </w:tcPr>
          <w:p w:rsidR="00D36009" w:rsidRDefault="00D36009" w:rsidP="00D36009">
            <w:pPr>
              <w:jc w:val="center"/>
            </w:pPr>
            <w:r>
              <w:t>1</w:t>
            </w:r>
          </w:p>
        </w:tc>
        <w:tc>
          <w:tcPr>
            <w:tcW w:w="1018" w:type="pct"/>
            <w:gridSpan w:val="3"/>
            <w:tcBorders>
              <w:right w:val="single" w:sz="4" w:space="0" w:color="auto"/>
            </w:tcBorders>
            <w:vAlign w:val="center"/>
          </w:tcPr>
          <w:p w:rsidR="00D36009" w:rsidRPr="009A6924" w:rsidRDefault="00D36009" w:rsidP="00D36009">
            <w:pPr>
              <w:jc w:val="center"/>
            </w:pPr>
            <w:r>
              <w:t>Аккумулятор</w:t>
            </w:r>
          </w:p>
        </w:tc>
        <w:tc>
          <w:tcPr>
            <w:tcW w:w="2692" w:type="pct"/>
            <w:gridSpan w:val="6"/>
            <w:tcBorders>
              <w:right w:val="single" w:sz="4" w:space="0" w:color="000000"/>
            </w:tcBorders>
          </w:tcPr>
          <w:p w:rsidR="00D36009" w:rsidRPr="00D80946" w:rsidRDefault="00D36009" w:rsidP="00BE2619">
            <w:pPr>
              <w:rPr>
                <w:color w:val="000000"/>
              </w:rPr>
            </w:pPr>
            <w:r w:rsidRPr="00D80946">
              <w:rPr>
                <w:color w:val="000000"/>
              </w:rPr>
              <w:t>Технические характеристики аккумуляторной батареи 6СТ-75:</w:t>
            </w:r>
          </w:p>
          <w:p w:rsidR="00D36009" w:rsidRPr="00D80946" w:rsidRDefault="00D36009" w:rsidP="00BE2619">
            <w:pPr>
              <w:rPr>
                <w:color w:val="000000"/>
              </w:rPr>
            </w:pPr>
            <w:r w:rsidRPr="00D80946">
              <w:rPr>
                <w:color w:val="000000"/>
              </w:rPr>
              <w:t>Номинальное напряжение: 12 В;</w:t>
            </w:r>
          </w:p>
          <w:p w:rsidR="00D36009" w:rsidRPr="00D80946" w:rsidRDefault="00D36009" w:rsidP="00BE2619">
            <w:pPr>
              <w:rPr>
                <w:color w:val="000000"/>
              </w:rPr>
            </w:pPr>
            <w:r w:rsidRPr="00D80946">
              <w:rPr>
                <w:color w:val="000000"/>
              </w:rPr>
              <w:t>Номинальная ёмкость: 75 Ач;</w:t>
            </w:r>
          </w:p>
          <w:p w:rsidR="00D36009" w:rsidRPr="00D80946" w:rsidRDefault="00D36009" w:rsidP="00BE2619">
            <w:pPr>
              <w:rPr>
                <w:color w:val="000000"/>
              </w:rPr>
            </w:pPr>
            <w:r w:rsidRPr="00D80946">
              <w:rPr>
                <w:color w:val="000000"/>
              </w:rPr>
              <w:t>Пусковой ток: от 600 А;</w:t>
            </w:r>
          </w:p>
          <w:p w:rsidR="00D36009" w:rsidRPr="00D80946" w:rsidRDefault="00D36009" w:rsidP="00BE2619">
            <w:pPr>
              <w:rPr>
                <w:color w:val="000000"/>
              </w:rPr>
            </w:pPr>
            <w:r w:rsidRPr="00D80946">
              <w:rPr>
                <w:color w:val="000000"/>
              </w:rPr>
              <w:t>Габаритные размеры аккумулятора: 276х175х190 мм;</w:t>
            </w:r>
          </w:p>
          <w:p w:rsidR="00D36009" w:rsidRDefault="00D36009" w:rsidP="00BE2619">
            <w:pPr>
              <w:rPr>
                <w:color w:val="000000"/>
              </w:rPr>
            </w:pPr>
            <w:r w:rsidRPr="00D80946">
              <w:rPr>
                <w:color w:val="000000"/>
              </w:rPr>
              <w:t>Масса с электролитом: 19,0 кг.</w:t>
            </w:r>
          </w:p>
          <w:p w:rsidR="001D3227" w:rsidRPr="001D3227" w:rsidRDefault="001D3227" w:rsidP="00BE2619">
            <w:pPr>
              <w:rPr>
                <w:color w:val="000000"/>
              </w:rPr>
            </w:pPr>
            <w:r w:rsidRPr="001D3227">
              <w:rPr>
                <w:color w:val="000000"/>
              </w:rPr>
              <w:t>Комплект поставк</w:t>
            </w:r>
            <w:r>
              <w:rPr>
                <w:color w:val="000000"/>
              </w:rPr>
              <w:t>и для аккумулятора</w:t>
            </w:r>
            <w:r w:rsidRPr="001D3227">
              <w:rPr>
                <w:color w:val="000000"/>
              </w:rPr>
              <w:t xml:space="preserve">: </w:t>
            </w:r>
          </w:p>
          <w:p w:rsidR="001D3227" w:rsidRPr="001D3227" w:rsidRDefault="001D3227" w:rsidP="00BE2619">
            <w:pPr>
              <w:rPr>
                <w:color w:val="000000"/>
              </w:rPr>
            </w:pPr>
            <w:r>
              <w:rPr>
                <w:color w:val="000000"/>
              </w:rPr>
              <w:t>1. Гарантийный талон</w:t>
            </w:r>
            <w:r w:rsidRPr="001D3227">
              <w:rPr>
                <w:color w:val="000000"/>
              </w:rPr>
              <w:t xml:space="preserve"> – 1 шт; </w:t>
            </w:r>
          </w:p>
          <w:p w:rsidR="001D3227" w:rsidRPr="00D80946" w:rsidRDefault="001D3227" w:rsidP="00BE2619">
            <w:pPr>
              <w:rPr>
                <w:color w:val="000000"/>
              </w:rPr>
            </w:pPr>
            <w:r>
              <w:rPr>
                <w:color w:val="000000"/>
              </w:rPr>
              <w:t>2</w:t>
            </w:r>
            <w:r w:rsidRPr="001D3227">
              <w:rPr>
                <w:color w:val="000000"/>
              </w:rPr>
              <w:t>. Инструкция по эксплуатации – 1 шт.</w:t>
            </w:r>
          </w:p>
        </w:tc>
      </w:tr>
      <w:tr w:rsidR="00D36009" w:rsidRPr="00160208" w:rsidTr="00D36009">
        <w:trPr>
          <w:trHeight w:val="505"/>
        </w:trPr>
        <w:tc>
          <w:tcPr>
            <w:tcW w:w="1084" w:type="pct"/>
            <w:gridSpan w:val="2"/>
            <w:vMerge/>
          </w:tcPr>
          <w:p w:rsidR="00D36009" w:rsidRPr="00160208" w:rsidRDefault="00D36009" w:rsidP="00D36009">
            <w:pPr>
              <w:jc w:val="both"/>
              <w:rPr>
                <w:bCs/>
              </w:rPr>
            </w:pPr>
          </w:p>
        </w:tc>
        <w:tc>
          <w:tcPr>
            <w:tcW w:w="206" w:type="pct"/>
            <w:gridSpan w:val="2"/>
            <w:vAlign w:val="center"/>
          </w:tcPr>
          <w:p w:rsidR="00D36009" w:rsidRDefault="00D36009" w:rsidP="00D36009">
            <w:pPr>
              <w:jc w:val="center"/>
            </w:pPr>
            <w:r>
              <w:t>2</w:t>
            </w:r>
          </w:p>
        </w:tc>
        <w:tc>
          <w:tcPr>
            <w:tcW w:w="1018" w:type="pct"/>
            <w:gridSpan w:val="3"/>
            <w:tcBorders>
              <w:right w:val="single" w:sz="4" w:space="0" w:color="auto"/>
            </w:tcBorders>
            <w:vAlign w:val="center"/>
          </w:tcPr>
          <w:p w:rsidR="00D36009" w:rsidRPr="009A6924" w:rsidRDefault="00D36009" w:rsidP="00D36009">
            <w:pPr>
              <w:jc w:val="center"/>
            </w:pPr>
            <w:r>
              <w:t>Аккумулятор</w:t>
            </w:r>
          </w:p>
        </w:tc>
        <w:tc>
          <w:tcPr>
            <w:tcW w:w="2692" w:type="pct"/>
            <w:gridSpan w:val="6"/>
            <w:tcBorders>
              <w:right w:val="single" w:sz="4" w:space="0" w:color="000000"/>
            </w:tcBorders>
          </w:tcPr>
          <w:p w:rsidR="00D36009" w:rsidRPr="00D50073" w:rsidRDefault="00D36009" w:rsidP="00BE2619">
            <w:pPr>
              <w:rPr>
                <w:color w:val="000000"/>
              </w:rPr>
            </w:pPr>
            <w:r w:rsidRPr="00D50073">
              <w:rPr>
                <w:color w:val="000000"/>
              </w:rPr>
              <w:t>Технические характеристики аккумуляторной батареи 6СТ-90:</w:t>
            </w:r>
          </w:p>
          <w:p w:rsidR="00D36009" w:rsidRPr="00D50073" w:rsidRDefault="00D36009" w:rsidP="00BE2619">
            <w:pPr>
              <w:rPr>
                <w:color w:val="000000"/>
              </w:rPr>
            </w:pPr>
            <w:r w:rsidRPr="00D50073">
              <w:rPr>
                <w:color w:val="000000"/>
              </w:rPr>
              <w:t>Номинальное напряжение: 12 В;</w:t>
            </w:r>
          </w:p>
          <w:p w:rsidR="00D36009" w:rsidRPr="00D50073" w:rsidRDefault="00D36009" w:rsidP="00BE2619">
            <w:pPr>
              <w:rPr>
                <w:color w:val="000000"/>
              </w:rPr>
            </w:pPr>
            <w:r w:rsidRPr="00D50073">
              <w:rPr>
                <w:color w:val="000000"/>
              </w:rPr>
              <w:t>Номинальная ёмкость: 90 Ач;</w:t>
            </w:r>
          </w:p>
          <w:p w:rsidR="00D36009" w:rsidRPr="00D50073" w:rsidRDefault="00D36009" w:rsidP="00BE2619">
            <w:pPr>
              <w:rPr>
                <w:color w:val="000000"/>
              </w:rPr>
            </w:pPr>
            <w:r w:rsidRPr="00D50073">
              <w:rPr>
                <w:color w:val="000000"/>
              </w:rPr>
              <w:t>Пусковой ток: 660 А;</w:t>
            </w:r>
          </w:p>
          <w:p w:rsidR="00D36009" w:rsidRPr="00D50073" w:rsidRDefault="00D36009" w:rsidP="00BE2619">
            <w:pPr>
              <w:rPr>
                <w:color w:val="000000"/>
              </w:rPr>
            </w:pPr>
            <w:r w:rsidRPr="00D50073">
              <w:rPr>
                <w:color w:val="000000"/>
              </w:rPr>
              <w:t>Габаритные размеры аккумулятора: 353х175х190 мм;</w:t>
            </w:r>
          </w:p>
          <w:p w:rsidR="00D36009" w:rsidRDefault="00D36009" w:rsidP="00BE2619">
            <w:pPr>
              <w:rPr>
                <w:color w:val="000000"/>
              </w:rPr>
            </w:pPr>
            <w:r w:rsidRPr="00D50073">
              <w:rPr>
                <w:color w:val="000000"/>
              </w:rPr>
              <w:t>Масса с электролитом: 23,0 кг.</w:t>
            </w:r>
          </w:p>
          <w:p w:rsidR="001D3227" w:rsidRPr="001D3227" w:rsidRDefault="001D3227" w:rsidP="00BE2619">
            <w:pPr>
              <w:rPr>
                <w:color w:val="000000"/>
              </w:rPr>
            </w:pPr>
            <w:r w:rsidRPr="001D3227">
              <w:rPr>
                <w:color w:val="000000"/>
              </w:rPr>
              <w:t xml:space="preserve">Комплект поставки для аккумулятора: </w:t>
            </w:r>
          </w:p>
          <w:p w:rsidR="001D3227" w:rsidRPr="001D3227" w:rsidRDefault="001D3227" w:rsidP="00BE2619">
            <w:pPr>
              <w:rPr>
                <w:color w:val="000000"/>
              </w:rPr>
            </w:pPr>
            <w:r w:rsidRPr="001D3227">
              <w:rPr>
                <w:color w:val="000000"/>
              </w:rPr>
              <w:t xml:space="preserve">1. Гарантийный талон – 1 шт; </w:t>
            </w:r>
          </w:p>
          <w:p w:rsidR="001D3227" w:rsidRPr="00107657" w:rsidRDefault="001D3227" w:rsidP="00BE2619">
            <w:pPr>
              <w:rPr>
                <w:color w:val="000000"/>
              </w:rPr>
            </w:pPr>
            <w:r w:rsidRPr="001D3227">
              <w:rPr>
                <w:color w:val="000000"/>
              </w:rPr>
              <w:t>2. Инструкция по эксплуатации – 1 шт.</w:t>
            </w:r>
          </w:p>
        </w:tc>
      </w:tr>
      <w:tr w:rsidR="00D36009" w:rsidRPr="00160208" w:rsidTr="00D36009">
        <w:trPr>
          <w:trHeight w:val="505"/>
        </w:trPr>
        <w:tc>
          <w:tcPr>
            <w:tcW w:w="1084" w:type="pct"/>
            <w:gridSpan w:val="2"/>
            <w:vMerge/>
          </w:tcPr>
          <w:p w:rsidR="00D36009" w:rsidRPr="00160208" w:rsidRDefault="00D36009" w:rsidP="00D36009">
            <w:pPr>
              <w:jc w:val="both"/>
              <w:rPr>
                <w:bCs/>
              </w:rPr>
            </w:pPr>
          </w:p>
        </w:tc>
        <w:tc>
          <w:tcPr>
            <w:tcW w:w="206" w:type="pct"/>
            <w:gridSpan w:val="2"/>
            <w:vAlign w:val="center"/>
          </w:tcPr>
          <w:p w:rsidR="00D36009" w:rsidRDefault="00D36009" w:rsidP="00D36009">
            <w:pPr>
              <w:jc w:val="center"/>
            </w:pPr>
            <w:r>
              <w:t>3</w:t>
            </w:r>
          </w:p>
        </w:tc>
        <w:tc>
          <w:tcPr>
            <w:tcW w:w="1018" w:type="pct"/>
            <w:gridSpan w:val="3"/>
            <w:tcBorders>
              <w:right w:val="single" w:sz="4" w:space="0" w:color="auto"/>
            </w:tcBorders>
            <w:vAlign w:val="center"/>
          </w:tcPr>
          <w:p w:rsidR="00D36009" w:rsidRPr="009A6924" w:rsidRDefault="00D36009" w:rsidP="00D36009">
            <w:pPr>
              <w:jc w:val="center"/>
            </w:pPr>
            <w:r>
              <w:t>Аккумулятор</w:t>
            </w:r>
          </w:p>
        </w:tc>
        <w:tc>
          <w:tcPr>
            <w:tcW w:w="2692" w:type="pct"/>
            <w:gridSpan w:val="6"/>
            <w:tcBorders>
              <w:right w:val="single" w:sz="4" w:space="0" w:color="000000"/>
            </w:tcBorders>
          </w:tcPr>
          <w:p w:rsidR="00D36009" w:rsidRPr="00D80946" w:rsidRDefault="00D36009" w:rsidP="00BE2619">
            <w:pPr>
              <w:shd w:val="clear" w:color="auto" w:fill="FFFFFF"/>
              <w:jc w:val="both"/>
              <w:rPr>
                <w:i/>
                <w:color w:val="333333"/>
              </w:rPr>
            </w:pPr>
            <w:r w:rsidRPr="00D80946">
              <w:rPr>
                <w:color w:val="333333"/>
              </w:rPr>
              <w:t>Тип батареи: </w:t>
            </w:r>
            <w:r w:rsidRPr="00D80946">
              <w:rPr>
                <w:rStyle w:val="af1"/>
                <w:i w:val="0"/>
                <w:color w:val="333333"/>
              </w:rPr>
              <w:t>6СТ 190</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80"/>
              <w:gridCol w:w="480"/>
            </w:tblGrid>
            <w:tr w:rsidR="00D36009" w:rsidRPr="00D80946" w:rsidTr="00D50073">
              <w:tc>
                <w:tcPr>
                  <w:tcW w:w="4280" w:type="dxa"/>
                  <w:shd w:val="clear" w:color="auto" w:fill="auto"/>
                  <w:tcMar>
                    <w:top w:w="0" w:type="dxa"/>
                    <w:left w:w="0" w:type="dxa"/>
                    <w:bottom w:w="0" w:type="dxa"/>
                    <w:right w:w="0" w:type="dxa"/>
                  </w:tcMar>
                  <w:vAlign w:val="center"/>
                  <w:hideMark/>
                </w:tcPr>
                <w:p w:rsidR="00D36009" w:rsidRPr="00D80946" w:rsidRDefault="00D36009" w:rsidP="00BE2619">
                  <w:pPr>
                    <w:jc w:val="both"/>
                  </w:pPr>
                  <w:r>
                    <w:t>Номинальное напряжение, В:12</w:t>
                  </w:r>
                </w:p>
              </w:tc>
              <w:tc>
                <w:tcPr>
                  <w:tcW w:w="480" w:type="dxa"/>
                  <w:shd w:val="clear" w:color="auto" w:fill="auto"/>
                  <w:tcMar>
                    <w:top w:w="0" w:type="dxa"/>
                    <w:left w:w="0" w:type="dxa"/>
                    <w:bottom w:w="0" w:type="dxa"/>
                    <w:right w:w="0" w:type="dxa"/>
                  </w:tcMar>
                  <w:vAlign w:val="center"/>
                  <w:hideMark/>
                </w:tcPr>
                <w:p w:rsidR="00D36009" w:rsidRPr="00D80946" w:rsidRDefault="00D36009" w:rsidP="00BE2619"/>
              </w:tc>
            </w:tr>
            <w:tr w:rsidR="00D36009" w:rsidRPr="00D80946" w:rsidTr="00D50073">
              <w:tc>
                <w:tcPr>
                  <w:tcW w:w="4280" w:type="dxa"/>
                  <w:shd w:val="clear" w:color="auto" w:fill="auto"/>
                  <w:tcMar>
                    <w:top w:w="0" w:type="dxa"/>
                    <w:left w:w="0" w:type="dxa"/>
                    <w:bottom w:w="0" w:type="dxa"/>
                    <w:right w:w="0" w:type="dxa"/>
                  </w:tcMar>
                  <w:vAlign w:val="center"/>
                  <w:hideMark/>
                </w:tcPr>
                <w:p w:rsidR="00D36009" w:rsidRPr="00D80946" w:rsidRDefault="00D36009" w:rsidP="00BE2619">
                  <w:pPr>
                    <w:jc w:val="both"/>
                  </w:pPr>
                  <w:r w:rsidRPr="00D80946">
                    <w:t>Номинальная емкость аккумулятора, А/ч:</w:t>
                  </w:r>
                </w:p>
              </w:tc>
              <w:tc>
                <w:tcPr>
                  <w:tcW w:w="480" w:type="dxa"/>
                  <w:shd w:val="clear" w:color="auto" w:fill="auto"/>
                  <w:tcMar>
                    <w:top w:w="0" w:type="dxa"/>
                    <w:left w:w="0" w:type="dxa"/>
                    <w:bottom w:w="0" w:type="dxa"/>
                    <w:right w:w="0" w:type="dxa"/>
                  </w:tcMar>
                  <w:vAlign w:val="center"/>
                  <w:hideMark/>
                </w:tcPr>
                <w:p w:rsidR="00D36009" w:rsidRPr="00D80946" w:rsidRDefault="00D36009" w:rsidP="00BE2619">
                  <w:r w:rsidRPr="00D80946">
                    <w:t>190</w:t>
                  </w:r>
                </w:p>
              </w:tc>
            </w:tr>
            <w:tr w:rsidR="00D36009" w:rsidRPr="00D80946" w:rsidTr="00D50073">
              <w:tc>
                <w:tcPr>
                  <w:tcW w:w="4280" w:type="dxa"/>
                  <w:shd w:val="clear" w:color="auto" w:fill="auto"/>
                  <w:tcMar>
                    <w:top w:w="0" w:type="dxa"/>
                    <w:left w:w="0" w:type="dxa"/>
                    <w:bottom w:w="0" w:type="dxa"/>
                    <w:right w:w="0" w:type="dxa"/>
                  </w:tcMar>
                  <w:vAlign w:val="center"/>
                  <w:hideMark/>
                </w:tcPr>
                <w:p w:rsidR="00D36009" w:rsidRPr="00D80946" w:rsidRDefault="00D36009" w:rsidP="00BE2619">
                  <w:pPr>
                    <w:jc w:val="both"/>
                  </w:pPr>
                  <w:r w:rsidRPr="00D80946">
                    <w:t>Номинальная резервная емкость, мин:</w:t>
                  </w:r>
                  <w:r>
                    <w:t>410</w:t>
                  </w:r>
                </w:p>
              </w:tc>
              <w:tc>
                <w:tcPr>
                  <w:tcW w:w="480" w:type="dxa"/>
                  <w:shd w:val="clear" w:color="auto" w:fill="auto"/>
                  <w:tcMar>
                    <w:top w:w="0" w:type="dxa"/>
                    <w:left w:w="0" w:type="dxa"/>
                    <w:bottom w:w="0" w:type="dxa"/>
                    <w:right w:w="0" w:type="dxa"/>
                  </w:tcMar>
                  <w:vAlign w:val="center"/>
                  <w:hideMark/>
                </w:tcPr>
                <w:p w:rsidR="00D36009" w:rsidRPr="00D80946" w:rsidRDefault="00D36009" w:rsidP="00BE2619"/>
              </w:tc>
            </w:tr>
            <w:tr w:rsidR="00D36009" w:rsidRPr="00D80946" w:rsidTr="00D50073">
              <w:tc>
                <w:tcPr>
                  <w:tcW w:w="4280" w:type="dxa"/>
                  <w:shd w:val="clear" w:color="auto" w:fill="auto"/>
                  <w:tcMar>
                    <w:top w:w="0" w:type="dxa"/>
                    <w:left w:w="0" w:type="dxa"/>
                    <w:bottom w:w="0" w:type="dxa"/>
                    <w:right w:w="0" w:type="dxa"/>
                  </w:tcMar>
                  <w:vAlign w:val="center"/>
                  <w:hideMark/>
                </w:tcPr>
                <w:p w:rsidR="00D36009" w:rsidRPr="00D80946" w:rsidRDefault="00D36009" w:rsidP="00BE2619">
                  <w:pPr>
                    <w:jc w:val="both"/>
                  </w:pPr>
                  <w:r>
                    <w:t>Разрядный ток, А: 9,5</w:t>
                  </w:r>
                </w:p>
              </w:tc>
              <w:tc>
                <w:tcPr>
                  <w:tcW w:w="480" w:type="dxa"/>
                  <w:shd w:val="clear" w:color="auto" w:fill="auto"/>
                  <w:tcMar>
                    <w:top w:w="0" w:type="dxa"/>
                    <w:left w:w="0" w:type="dxa"/>
                    <w:bottom w:w="0" w:type="dxa"/>
                    <w:right w:w="0" w:type="dxa"/>
                  </w:tcMar>
                  <w:vAlign w:val="center"/>
                  <w:hideMark/>
                </w:tcPr>
                <w:p w:rsidR="00D36009" w:rsidRPr="00D80946" w:rsidRDefault="00D36009" w:rsidP="00BE2619"/>
              </w:tc>
            </w:tr>
            <w:tr w:rsidR="00D36009" w:rsidRPr="00D80946" w:rsidTr="00D50073">
              <w:tc>
                <w:tcPr>
                  <w:tcW w:w="4280" w:type="dxa"/>
                  <w:shd w:val="clear" w:color="auto" w:fill="auto"/>
                  <w:tcMar>
                    <w:top w:w="0" w:type="dxa"/>
                    <w:left w:w="0" w:type="dxa"/>
                    <w:bottom w:w="0" w:type="dxa"/>
                    <w:right w:w="0" w:type="dxa"/>
                  </w:tcMar>
                  <w:vAlign w:val="center"/>
                  <w:hideMark/>
                </w:tcPr>
                <w:p w:rsidR="00D36009" w:rsidRPr="00D80946" w:rsidRDefault="00D36009" w:rsidP="00BE2619">
                  <w:pPr>
                    <w:jc w:val="both"/>
                  </w:pPr>
                  <w:r w:rsidRPr="00D80946">
                    <w:t>Зарядный ток, А:</w:t>
                  </w:r>
                  <w:r>
                    <w:t xml:space="preserve"> 19,0</w:t>
                  </w:r>
                </w:p>
              </w:tc>
              <w:tc>
                <w:tcPr>
                  <w:tcW w:w="480" w:type="dxa"/>
                  <w:shd w:val="clear" w:color="auto" w:fill="auto"/>
                  <w:tcMar>
                    <w:top w:w="0" w:type="dxa"/>
                    <w:left w:w="0" w:type="dxa"/>
                    <w:bottom w:w="0" w:type="dxa"/>
                    <w:right w:w="0" w:type="dxa"/>
                  </w:tcMar>
                  <w:vAlign w:val="center"/>
                  <w:hideMark/>
                </w:tcPr>
                <w:p w:rsidR="00D36009" w:rsidRPr="00D80946" w:rsidRDefault="00D36009" w:rsidP="00BE2619"/>
              </w:tc>
            </w:tr>
            <w:tr w:rsidR="00D36009" w:rsidRPr="00D80946" w:rsidTr="00D50073">
              <w:tc>
                <w:tcPr>
                  <w:tcW w:w="4280" w:type="dxa"/>
                  <w:shd w:val="clear" w:color="auto" w:fill="auto"/>
                  <w:tcMar>
                    <w:top w:w="0" w:type="dxa"/>
                    <w:left w:w="0" w:type="dxa"/>
                    <w:bottom w:w="0" w:type="dxa"/>
                    <w:right w:w="0" w:type="dxa"/>
                  </w:tcMar>
                  <w:vAlign w:val="center"/>
                  <w:hideMark/>
                </w:tcPr>
                <w:p w:rsidR="00D36009" w:rsidRDefault="00D36009" w:rsidP="00BE2619">
                  <w:pPr>
                    <w:jc w:val="both"/>
                  </w:pPr>
                  <w:r w:rsidRPr="00D80946">
                    <w:t>Ток холодной прокрутки, А:</w:t>
                  </w:r>
                  <w:r>
                    <w:t xml:space="preserve"> 1250</w:t>
                  </w:r>
                </w:p>
                <w:p w:rsidR="001D3227" w:rsidRDefault="001D3227" w:rsidP="00BE2619">
                  <w:pPr>
                    <w:jc w:val="both"/>
                  </w:pPr>
                  <w:r>
                    <w:t xml:space="preserve">Комплект поставки для аккумулятора: </w:t>
                  </w:r>
                </w:p>
                <w:p w:rsidR="001D3227" w:rsidRDefault="001D3227" w:rsidP="00BE2619">
                  <w:pPr>
                    <w:jc w:val="both"/>
                  </w:pPr>
                  <w:r>
                    <w:t xml:space="preserve">1. Гарантийный талон – 1 шт; </w:t>
                  </w:r>
                </w:p>
                <w:p w:rsidR="001D3227" w:rsidRPr="00D80946" w:rsidRDefault="001D3227" w:rsidP="00BE2619">
                  <w:pPr>
                    <w:jc w:val="both"/>
                  </w:pPr>
                  <w:r>
                    <w:t>2. Инструкция по эксплуатации – 1 шт.</w:t>
                  </w:r>
                </w:p>
              </w:tc>
              <w:tc>
                <w:tcPr>
                  <w:tcW w:w="480" w:type="dxa"/>
                  <w:shd w:val="clear" w:color="auto" w:fill="auto"/>
                  <w:tcMar>
                    <w:top w:w="0" w:type="dxa"/>
                    <w:left w:w="0" w:type="dxa"/>
                    <w:bottom w:w="0" w:type="dxa"/>
                    <w:right w:w="0" w:type="dxa"/>
                  </w:tcMar>
                  <w:vAlign w:val="center"/>
                  <w:hideMark/>
                </w:tcPr>
                <w:p w:rsidR="00D36009" w:rsidRPr="00D80946" w:rsidRDefault="00D36009" w:rsidP="00BE2619"/>
              </w:tc>
            </w:tr>
          </w:tbl>
          <w:p w:rsidR="00D36009" w:rsidRPr="00107657" w:rsidRDefault="00D36009" w:rsidP="00BE2619">
            <w:pPr>
              <w:rPr>
                <w:color w:val="000000"/>
              </w:rPr>
            </w:pPr>
          </w:p>
        </w:tc>
      </w:tr>
      <w:tr w:rsidR="00D36009" w:rsidRPr="00160208" w:rsidTr="001D3227">
        <w:trPr>
          <w:trHeight w:val="971"/>
        </w:trPr>
        <w:tc>
          <w:tcPr>
            <w:tcW w:w="1084" w:type="pct"/>
            <w:gridSpan w:val="2"/>
            <w:vMerge/>
          </w:tcPr>
          <w:p w:rsidR="00D36009" w:rsidRPr="00160208" w:rsidRDefault="00D36009" w:rsidP="00D36009">
            <w:pPr>
              <w:jc w:val="both"/>
              <w:rPr>
                <w:bCs/>
              </w:rPr>
            </w:pPr>
          </w:p>
        </w:tc>
        <w:tc>
          <w:tcPr>
            <w:tcW w:w="206" w:type="pct"/>
            <w:gridSpan w:val="2"/>
            <w:vAlign w:val="center"/>
          </w:tcPr>
          <w:p w:rsidR="00D36009" w:rsidRDefault="00D36009" w:rsidP="00D36009">
            <w:pPr>
              <w:jc w:val="center"/>
            </w:pPr>
            <w:r>
              <w:t>4</w:t>
            </w:r>
          </w:p>
        </w:tc>
        <w:tc>
          <w:tcPr>
            <w:tcW w:w="1022" w:type="pct"/>
            <w:gridSpan w:val="4"/>
            <w:tcBorders>
              <w:right w:val="single" w:sz="4" w:space="0" w:color="auto"/>
            </w:tcBorders>
            <w:vAlign w:val="center"/>
          </w:tcPr>
          <w:p w:rsidR="00D36009" w:rsidRPr="009A6924" w:rsidRDefault="00D36009" w:rsidP="00BE2619">
            <w:pPr>
              <w:jc w:val="center"/>
            </w:pPr>
            <w:r>
              <w:t>Шина автопогрузчика</w:t>
            </w:r>
          </w:p>
        </w:tc>
        <w:tc>
          <w:tcPr>
            <w:tcW w:w="2688" w:type="pct"/>
            <w:gridSpan w:val="5"/>
            <w:tcBorders>
              <w:right w:val="single" w:sz="4" w:space="0" w:color="000000"/>
            </w:tcBorders>
          </w:tcPr>
          <w:p w:rsidR="00D36009" w:rsidRPr="00B45016" w:rsidRDefault="00D36009" w:rsidP="00BE2619">
            <w:pPr>
              <w:rPr>
                <w:color w:val="000000"/>
                <w:u w:val="single"/>
              </w:rPr>
            </w:pPr>
            <w:r w:rsidRPr="00B45016">
              <w:rPr>
                <w:color w:val="000000"/>
                <w:u w:val="single"/>
              </w:rPr>
              <w:t>Шина автопогрузчика 8,25-15 ЛФ-268  НС-14</w:t>
            </w:r>
          </w:p>
          <w:p w:rsidR="00D36009" w:rsidRPr="002C14C7" w:rsidRDefault="00D36009" w:rsidP="00BE2619">
            <w:pPr>
              <w:rPr>
                <w:color w:val="000000"/>
              </w:rPr>
            </w:pPr>
            <w:r>
              <w:rPr>
                <w:color w:val="000000"/>
              </w:rPr>
              <w:t xml:space="preserve">Посадочный диаметр шины: </w:t>
            </w:r>
            <w:r w:rsidRPr="002C14C7">
              <w:rPr>
                <w:color w:val="000000"/>
              </w:rPr>
              <w:t>15"</w:t>
            </w:r>
          </w:p>
          <w:p w:rsidR="00D36009" w:rsidRPr="002C14C7" w:rsidRDefault="00D36009" w:rsidP="00BE2619">
            <w:pPr>
              <w:rPr>
                <w:color w:val="000000"/>
              </w:rPr>
            </w:pPr>
            <w:r>
              <w:rPr>
                <w:color w:val="000000"/>
              </w:rPr>
              <w:t xml:space="preserve">Ширина шины: </w:t>
            </w:r>
            <w:r w:rsidRPr="002C14C7">
              <w:rPr>
                <w:color w:val="000000"/>
              </w:rPr>
              <w:t>8.25"</w:t>
            </w:r>
          </w:p>
          <w:p w:rsidR="00D36009" w:rsidRPr="00107657" w:rsidRDefault="00D36009" w:rsidP="00BE2619">
            <w:pPr>
              <w:rPr>
                <w:color w:val="000000"/>
              </w:rPr>
            </w:pPr>
            <w:r>
              <w:rPr>
                <w:color w:val="000000"/>
              </w:rPr>
              <w:t>Норма слойность:</w:t>
            </w:r>
            <w:r w:rsidRPr="002C14C7">
              <w:rPr>
                <w:color w:val="000000"/>
              </w:rPr>
              <w:t xml:space="preserve">14 </w:t>
            </w:r>
          </w:p>
        </w:tc>
      </w:tr>
      <w:tr w:rsidR="00D36009" w:rsidRPr="00160208" w:rsidTr="00D36009">
        <w:trPr>
          <w:trHeight w:val="505"/>
        </w:trPr>
        <w:tc>
          <w:tcPr>
            <w:tcW w:w="1084" w:type="pct"/>
            <w:gridSpan w:val="2"/>
          </w:tcPr>
          <w:p w:rsidR="00D36009" w:rsidRPr="00160208" w:rsidRDefault="00D36009" w:rsidP="00D36009">
            <w:pPr>
              <w:jc w:val="both"/>
              <w:rPr>
                <w:bCs/>
              </w:rPr>
            </w:pPr>
          </w:p>
        </w:tc>
        <w:tc>
          <w:tcPr>
            <w:tcW w:w="206" w:type="pct"/>
            <w:gridSpan w:val="2"/>
            <w:vAlign w:val="center"/>
          </w:tcPr>
          <w:p w:rsidR="00D36009" w:rsidRDefault="00D36009" w:rsidP="00D36009">
            <w:pPr>
              <w:jc w:val="center"/>
            </w:pPr>
            <w:r>
              <w:t>5</w:t>
            </w:r>
          </w:p>
        </w:tc>
        <w:tc>
          <w:tcPr>
            <w:tcW w:w="1022" w:type="pct"/>
            <w:gridSpan w:val="4"/>
            <w:tcBorders>
              <w:right w:val="single" w:sz="4" w:space="0" w:color="auto"/>
            </w:tcBorders>
            <w:vAlign w:val="center"/>
          </w:tcPr>
          <w:p w:rsidR="00D36009" w:rsidRPr="009A6924" w:rsidRDefault="00D36009" w:rsidP="00BE2619">
            <w:pPr>
              <w:jc w:val="center"/>
            </w:pPr>
            <w:r>
              <w:t>Шина грузового автомобиля радиальная</w:t>
            </w:r>
          </w:p>
        </w:tc>
        <w:tc>
          <w:tcPr>
            <w:tcW w:w="2688" w:type="pct"/>
            <w:gridSpan w:val="5"/>
            <w:tcBorders>
              <w:right w:val="single" w:sz="4" w:space="0" w:color="000000"/>
            </w:tcBorders>
          </w:tcPr>
          <w:p w:rsidR="00D36009" w:rsidRPr="00B45016" w:rsidRDefault="00D36009" w:rsidP="00BE2619">
            <w:pPr>
              <w:rPr>
                <w:color w:val="000000"/>
                <w:u w:val="single"/>
              </w:rPr>
            </w:pPr>
            <w:r w:rsidRPr="00B45016">
              <w:rPr>
                <w:color w:val="000000"/>
                <w:u w:val="single"/>
              </w:rPr>
              <w:t xml:space="preserve">Шина грузового автомобиля радиальная 9,00R20  </w:t>
            </w:r>
          </w:p>
          <w:p w:rsidR="00D36009" w:rsidRPr="00FA60A9" w:rsidRDefault="00D36009" w:rsidP="00BE2619">
            <w:pPr>
              <w:rPr>
                <w:color w:val="000000"/>
              </w:rPr>
            </w:pPr>
            <w:r>
              <w:rPr>
                <w:color w:val="000000"/>
              </w:rPr>
              <w:t>Посадочный диаметр шины: 20</w:t>
            </w:r>
            <w:r w:rsidRPr="00FA60A9">
              <w:rPr>
                <w:color w:val="000000"/>
              </w:rPr>
              <w:t>"</w:t>
            </w:r>
          </w:p>
          <w:p w:rsidR="00D36009" w:rsidRPr="00B45016" w:rsidRDefault="00D36009" w:rsidP="00BE2619">
            <w:pPr>
              <w:rPr>
                <w:color w:val="000000"/>
              </w:rPr>
            </w:pPr>
            <w:r>
              <w:rPr>
                <w:color w:val="000000"/>
              </w:rPr>
              <w:t>Ширина шины: 9.00</w:t>
            </w:r>
            <w:r w:rsidRPr="00FA60A9">
              <w:rPr>
                <w:color w:val="000000"/>
              </w:rPr>
              <w:t>"</w:t>
            </w:r>
          </w:p>
          <w:p w:rsidR="00D36009" w:rsidRPr="00B45016" w:rsidRDefault="00D36009" w:rsidP="00BE2619">
            <w:pPr>
              <w:rPr>
                <w:color w:val="000000"/>
              </w:rPr>
            </w:pPr>
            <w:r>
              <w:rPr>
                <w:color w:val="000000"/>
              </w:rPr>
              <w:t>Тип шины:</w:t>
            </w:r>
            <w:r w:rsidRPr="00B45016">
              <w:rPr>
                <w:color w:val="000000"/>
              </w:rPr>
              <w:t>радиальная</w:t>
            </w:r>
          </w:p>
          <w:p w:rsidR="00D36009" w:rsidRPr="00B45016" w:rsidRDefault="00D36009" w:rsidP="00BE2619">
            <w:pPr>
              <w:rPr>
                <w:color w:val="000000"/>
              </w:rPr>
            </w:pPr>
            <w:r w:rsidRPr="00B45016">
              <w:rPr>
                <w:color w:val="000000"/>
              </w:rPr>
              <w:t>Ри</w:t>
            </w:r>
            <w:r>
              <w:rPr>
                <w:color w:val="000000"/>
              </w:rPr>
              <w:t>сунок протектора:универсальный</w:t>
            </w:r>
          </w:p>
          <w:p w:rsidR="00D36009" w:rsidRPr="00D96FCB" w:rsidRDefault="00D36009" w:rsidP="00BE2619">
            <w:pPr>
              <w:rPr>
                <w:color w:val="000000"/>
              </w:rPr>
            </w:pPr>
            <w:r w:rsidRPr="00B45016">
              <w:rPr>
                <w:color w:val="000000"/>
              </w:rPr>
              <w:t>Глубина нарезки протектора, мм:</w:t>
            </w:r>
            <w:r w:rsidRPr="00B45016">
              <w:rPr>
                <w:color w:val="000000"/>
              </w:rPr>
              <w:tab/>
              <w:t>12</w:t>
            </w:r>
          </w:p>
        </w:tc>
      </w:tr>
      <w:tr w:rsidR="00BB289A" w:rsidRPr="00160208" w:rsidTr="009F2775">
        <w:tc>
          <w:tcPr>
            <w:tcW w:w="1084" w:type="pct"/>
            <w:gridSpan w:val="2"/>
          </w:tcPr>
          <w:p w:rsidR="00BB289A" w:rsidRPr="00160208" w:rsidRDefault="00BB289A" w:rsidP="00C01D16">
            <w:pPr>
              <w:jc w:val="both"/>
              <w:rPr>
                <w:i/>
              </w:rPr>
            </w:pPr>
            <w:r w:rsidRPr="00160208">
              <w:rPr>
                <w:bCs/>
              </w:rPr>
              <w:t>Т</w:t>
            </w:r>
            <w:r>
              <w:rPr>
                <w:bCs/>
              </w:rPr>
              <w:t>ребования к безопасности товара</w:t>
            </w:r>
            <w:r w:rsidRPr="00160208">
              <w:rPr>
                <w:bCs/>
              </w:rPr>
              <w:t xml:space="preserve"> </w:t>
            </w:r>
          </w:p>
        </w:tc>
        <w:tc>
          <w:tcPr>
            <w:tcW w:w="3916" w:type="pct"/>
            <w:gridSpan w:val="11"/>
          </w:tcPr>
          <w:p w:rsidR="00711043" w:rsidRPr="00711043" w:rsidRDefault="00CA468C" w:rsidP="00F32FEA">
            <w:pPr>
              <w:jc w:val="both"/>
            </w:pPr>
            <w:r w:rsidRPr="00CA468C">
              <w:t>Требования к безопасности товара не установлены документами, применяемыми в национальной системе стандартизации.</w:t>
            </w:r>
          </w:p>
        </w:tc>
      </w:tr>
      <w:tr w:rsidR="00BB289A" w:rsidRPr="00160208" w:rsidTr="009F2775">
        <w:tc>
          <w:tcPr>
            <w:tcW w:w="1084" w:type="pct"/>
            <w:gridSpan w:val="2"/>
          </w:tcPr>
          <w:p w:rsidR="00BB289A" w:rsidRPr="00665AAF" w:rsidRDefault="00BB289A" w:rsidP="00C01D16">
            <w:pPr>
              <w:jc w:val="both"/>
              <w:rPr>
                <w:i/>
                <w:highlight w:val="yellow"/>
              </w:rPr>
            </w:pPr>
            <w:r w:rsidRPr="000C70AA">
              <w:rPr>
                <w:bCs/>
              </w:rPr>
              <w:t>Требования к качеству товара</w:t>
            </w:r>
          </w:p>
        </w:tc>
        <w:tc>
          <w:tcPr>
            <w:tcW w:w="3916" w:type="pct"/>
            <w:gridSpan w:val="11"/>
          </w:tcPr>
          <w:p w:rsidR="00BB289A" w:rsidRPr="00F32FEA" w:rsidRDefault="00BB289A" w:rsidP="00BE2619">
            <w:pPr>
              <w:ind w:firstLine="521"/>
            </w:pPr>
            <w:r w:rsidRPr="00F32FEA">
              <w:t>Срок гарантии качества и надежности поставляемого товара должен определяться производителем Товара.</w:t>
            </w:r>
          </w:p>
          <w:p w:rsidR="004F0AAB" w:rsidRDefault="00BB289A" w:rsidP="00AC108D">
            <w:r w:rsidRPr="00F32FEA">
              <w:t>Поставщик должен предоставить документы, подтверждающие качество поставляемого Товара</w:t>
            </w:r>
            <w:r w:rsidR="004F0AAB">
              <w:t>:</w:t>
            </w:r>
          </w:p>
          <w:p w:rsidR="00BB289A" w:rsidRDefault="004F0AAB" w:rsidP="00BE2619">
            <w:pPr>
              <w:ind w:firstLine="521"/>
            </w:pPr>
            <w:r>
              <w:t xml:space="preserve">- </w:t>
            </w:r>
            <w:r w:rsidR="00CA468C" w:rsidRPr="00CA468C">
              <w:t>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CA468C">
              <w:t xml:space="preserve"> на Товар, </w:t>
            </w:r>
            <w:r w:rsidR="00CA468C" w:rsidRPr="00CA468C">
              <w:t>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 «О техническом регулировании»)</w:t>
            </w:r>
            <w:r w:rsidR="00CA468C">
              <w:t>.</w:t>
            </w:r>
          </w:p>
          <w:p w:rsidR="00CA468C" w:rsidRPr="00F32FEA" w:rsidRDefault="008B75D0" w:rsidP="008B75D0">
            <w:pPr>
              <w:ind w:firstLine="458"/>
              <w:jc w:val="both"/>
              <w:rPr>
                <w:i/>
              </w:rPr>
            </w:pPr>
            <w:r w:rsidRPr="008B75D0">
              <w:t>- технические паспорта, инструкции по эксплуатации</w:t>
            </w:r>
            <w:r>
              <w:t xml:space="preserve"> и установке</w:t>
            </w:r>
            <w:r w:rsidRPr="008B75D0">
              <w:t xml:space="preserve"> на </w:t>
            </w:r>
            <w:r>
              <w:t>а</w:t>
            </w:r>
            <w:r w:rsidRPr="008B75D0">
              <w:t>ккумулятор</w:t>
            </w:r>
            <w:r>
              <w:t>ы</w:t>
            </w:r>
            <w:r w:rsidRPr="008B75D0">
              <w:t xml:space="preserve"> на русском языке.</w:t>
            </w:r>
          </w:p>
        </w:tc>
      </w:tr>
      <w:tr w:rsidR="00BB289A" w:rsidRPr="00160208" w:rsidTr="009F2775">
        <w:tc>
          <w:tcPr>
            <w:tcW w:w="1084" w:type="pct"/>
            <w:gridSpan w:val="2"/>
          </w:tcPr>
          <w:p w:rsidR="00BB289A" w:rsidRPr="00665AAF" w:rsidRDefault="00BB289A" w:rsidP="00C01D16">
            <w:pPr>
              <w:jc w:val="both"/>
              <w:rPr>
                <w:i/>
                <w:highlight w:val="yellow"/>
              </w:rPr>
            </w:pPr>
            <w:r w:rsidRPr="000C70AA">
              <w:rPr>
                <w:bCs/>
              </w:rPr>
              <w:t>Требования к упаковке, отгрузке товара</w:t>
            </w:r>
          </w:p>
        </w:tc>
        <w:tc>
          <w:tcPr>
            <w:tcW w:w="3916" w:type="pct"/>
            <w:gridSpan w:val="11"/>
          </w:tcPr>
          <w:p w:rsidR="00F32FEA" w:rsidRPr="001D3D3F" w:rsidRDefault="00F32FEA" w:rsidP="00F32FEA">
            <w:pPr>
              <w:ind w:firstLine="418"/>
              <w:jc w:val="both"/>
              <w:rPr>
                <w:bCs/>
              </w:rPr>
            </w:pPr>
            <w:r w:rsidRPr="001D3D3F">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F32FEA" w:rsidRDefault="00F32FEA" w:rsidP="00F32FEA">
            <w:pPr>
              <w:ind w:firstLine="418"/>
              <w:jc w:val="both"/>
              <w:rPr>
                <w:bCs/>
              </w:rPr>
            </w:pPr>
            <w:r w:rsidRPr="001D3D3F">
              <w:rPr>
                <w:bCs/>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p w:rsidR="008B75D0" w:rsidRDefault="008B75D0" w:rsidP="00F32FEA">
            <w:pPr>
              <w:ind w:firstLine="418"/>
              <w:jc w:val="both"/>
              <w:rPr>
                <w:bCs/>
              </w:rPr>
            </w:pPr>
            <w:r w:rsidRPr="008B75D0">
              <w:rPr>
                <w:bCs/>
              </w:rPr>
              <w:t>Товар</w:t>
            </w:r>
            <w:r>
              <w:rPr>
                <w:bCs/>
              </w:rPr>
              <w:t>, а именно аккумуляторы</w:t>
            </w:r>
            <w:r w:rsidRPr="008B75D0">
              <w:rPr>
                <w:bCs/>
              </w:rPr>
              <w:t xml:space="preserve"> должн</w:t>
            </w:r>
            <w:r>
              <w:rPr>
                <w:bCs/>
              </w:rPr>
              <w:t>ы</w:t>
            </w:r>
            <w:r w:rsidRPr="008B75D0">
              <w:rPr>
                <w:bCs/>
              </w:rPr>
              <w:t xml:space="preserve"> быть поставлен</w:t>
            </w:r>
            <w:r>
              <w:rPr>
                <w:bCs/>
              </w:rPr>
              <w:t>ы</w:t>
            </w:r>
            <w:r w:rsidRPr="008B75D0">
              <w:rPr>
                <w:bCs/>
              </w:rPr>
              <w:t xml:space="preserve"> в целостной оригинальной упаковке производителя, не имеющей повреждений, с сохранением всех защитных знаков производителя.</w:t>
            </w:r>
          </w:p>
          <w:p w:rsidR="00711043" w:rsidRDefault="00711043" w:rsidP="00F32FEA">
            <w:pPr>
              <w:ind w:firstLine="405"/>
              <w:jc w:val="both"/>
              <w:rPr>
                <w:bCs/>
              </w:rPr>
            </w:pPr>
            <w:r w:rsidRPr="00711043">
              <w:rPr>
                <w:bCs/>
              </w:rPr>
              <w:t>Допускается упаковка и транспортирование Товара в групповую потребительскую тару: в ящики из гофрированного картона - по ГОСТ 9142-90, картонные коробки из картона, бумаги и комбинированных материалов- по ГОСТ 12301-81. ящики пластмассовые, ящики деревянные фанерные - по ГОСТ 5959-80, ящики деревянные дощатые плотные, бумажные пакеты - по ГОСТ 13502-86, пакеты из полимерной пленки - по ГОСТ 12302-83.</w:t>
            </w:r>
          </w:p>
          <w:p w:rsidR="00BB289A" w:rsidRDefault="00F32FEA" w:rsidP="00F32FEA">
            <w:pPr>
              <w:ind w:firstLine="405"/>
              <w:jc w:val="both"/>
              <w:rPr>
                <w:bCs/>
              </w:rPr>
            </w:pPr>
            <w:r w:rsidRPr="001D3D3F">
              <w:rPr>
                <w:bCs/>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DE51C5" w:rsidRPr="00F32FEA" w:rsidRDefault="00DE51C5" w:rsidP="00F32FEA">
            <w:pPr>
              <w:ind w:firstLine="405"/>
              <w:jc w:val="both"/>
            </w:pPr>
            <w:r w:rsidRPr="00DE51C5">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BB289A" w:rsidRPr="00160208" w:rsidTr="009F2775">
        <w:tc>
          <w:tcPr>
            <w:tcW w:w="1084" w:type="pct"/>
            <w:gridSpan w:val="2"/>
          </w:tcPr>
          <w:p w:rsidR="00BB289A" w:rsidRPr="00160208" w:rsidRDefault="00BB289A" w:rsidP="00C01D16">
            <w:pPr>
              <w:jc w:val="both"/>
              <w:rPr>
                <w:bCs/>
              </w:rPr>
            </w:pPr>
            <w:r w:rsidRPr="00F106E5">
              <w:rPr>
                <w:bCs/>
              </w:rPr>
              <w:lastRenderedPageBreak/>
              <w:t>Иные требования связанные с определением соответствия поставляемого товара потребностям заказчика</w:t>
            </w:r>
          </w:p>
        </w:tc>
        <w:tc>
          <w:tcPr>
            <w:tcW w:w="3916" w:type="pct"/>
            <w:gridSpan w:val="11"/>
          </w:tcPr>
          <w:p w:rsidR="00BB289A" w:rsidRPr="00F32FEA" w:rsidRDefault="00BB289A" w:rsidP="0053312A">
            <w:pPr>
              <w:ind w:firstLine="477"/>
              <w:jc w:val="both"/>
            </w:pPr>
            <w:r w:rsidRPr="00F32FEA">
              <w:t>Поставляемый Товар должен быть заводского производства, новым (товаром, который не был в употреблении), не поврежденным.</w:t>
            </w:r>
          </w:p>
          <w:p w:rsidR="00BB289A" w:rsidRPr="00F32FEA" w:rsidRDefault="00BB289A" w:rsidP="0053312A">
            <w:pPr>
              <w:ind w:firstLine="477"/>
              <w:jc w:val="both"/>
            </w:pPr>
            <w:r w:rsidRPr="00F32FEA">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BB289A" w:rsidRPr="00F32FEA" w:rsidRDefault="00BB289A" w:rsidP="0053312A">
            <w:pPr>
              <w:ind w:firstLine="477"/>
              <w:jc w:val="both"/>
            </w:pPr>
            <w:r w:rsidRPr="00F32FEA">
              <w:t>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BB289A" w:rsidRPr="00F32FEA" w:rsidRDefault="00BB289A" w:rsidP="0053312A">
            <w:pPr>
              <w:ind w:firstLine="477"/>
              <w:jc w:val="both"/>
            </w:pPr>
            <w:r w:rsidRPr="00F32FEA">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BB289A" w:rsidRPr="00F32FEA" w:rsidRDefault="00BB289A" w:rsidP="0053312A">
            <w:pPr>
              <w:ind w:firstLine="477"/>
              <w:jc w:val="both"/>
            </w:pPr>
            <w:r w:rsidRPr="00F32FEA">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576949" w:rsidRPr="0047241D" w:rsidRDefault="00BB289A" w:rsidP="00576949">
            <w:pPr>
              <w:ind w:firstLine="418"/>
              <w:jc w:val="both"/>
              <w:rPr>
                <w:bCs/>
              </w:rPr>
            </w:pPr>
            <w:r w:rsidRPr="00F32FEA">
              <w:t>В случае недопоставки Товара оплате подлежит исключительно фактически поставленное количество Товара.</w:t>
            </w:r>
          </w:p>
        </w:tc>
      </w:tr>
      <w:tr w:rsidR="0053312A" w:rsidRPr="00160208" w:rsidTr="009F2775">
        <w:tc>
          <w:tcPr>
            <w:tcW w:w="5000" w:type="pct"/>
            <w:gridSpan w:val="13"/>
          </w:tcPr>
          <w:p w:rsidR="0053312A" w:rsidRPr="00160208" w:rsidRDefault="0053312A" w:rsidP="00C01D16">
            <w:pPr>
              <w:jc w:val="both"/>
              <w:rPr>
                <w:b/>
                <w:i/>
                <w:sz w:val="28"/>
                <w:szCs w:val="28"/>
              </w:rPr>
            </w:pPr>
            <w:r w:rsidRPr="00160208">
              <w:rPr>
                <w:b/>
                <w:sz w:val="28"/>
                <w:szCs w:val="28"/>
              </w:rPr>
              <w:t>3. Требования к результатам</w:t>
            </w:r>
          </w:p>
        </w:tc>
      </w:tr>
      <w:tr w:rsidR="0053312A" w:rsidRPr="00160208" w:rsidTr="009F2775">
        <w:tc>
          <w:tcPr>
            <w:tcW w:w="5000" w:type="pct"/>
            <w:gridSpan w:val="13"/>
          </w:tcPr>
          <w:p w:rsidR="00C06863" w:rsidRPr="00160208" w:rsidRDefault="0077539B" w:rsidP="0095007F">
            <w:pPr>
              <w:jc w:val="both"/>
              <w:rPr>
                <w:b/>
              </w:rPr>
            </w:pPr>
            <w:r w:rsidRPr="0077539B">
              <w:rPr>
                <w:bCs/>
              </w:rPr>
              <w:t>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документацией конкурентного отбора и договором требованиям.</w:t>
            </w:r>
          </w:p>
        </w:tc>
      </w:tr>
      <w:tr w:rsidR="0053312A" w:rsidRPr="00160208" w:rsidTr="009F2775">
        <w:tc>
          <w:tcPr>
            <w:tcW w:w="5000" w:type="pct"/>
            <w:gridSpan w:val="13"/>
          </w:tcPr>
          <w:p w:rsidR="0053312A" w:rsidRPr="00160208" w:rsidRDefault="0053312A" w:rsidP="0053312A">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w:t>
            </w:r>
            <w:r>
              <w:rPr>
                <w:b/>
                <w:bCs/>
                <w:sz w:val="28"/>
                <w:szCs w:val="28"/>
              </w:rPr>
              <w:t>вия и порядок поставки товаров</w:t>
            </w:r>
          </w:p>
        </w:tc>
      </w:tr>
      <w:tr w:rsidR="0053312A" w:rsidRPr="00160208" w:rsidTr="00E72341">
        <w:tc>
          <w:tcPr>
            <w:tcW w:w="1104" w:type="pct"/>
            <w:gridSpan w:val="3"/>
          </w:tcPr>
          <w:p w:rsidR="0053312A" w:rsidRPr="00160208" w:rsidRDefault="0053312A" w:rsidP="0053312A">
            <w:pPr>
              <w:jc w:val="both"/>
            </w:pPr>
            <w:r w:rsidRPr="00160208">
              <w:t xml:space="preserve">Место </w:t>
            </w:r>
            <w:r>
              <w:rPr>
                <w:bCs/>
              </w:rPr>
              <w:t>поставки товаров</w:t>
            </w:r>
          </w:p>
        </w:tc>
        <w:tc>
          <w:tcPr>
            <w:tcW w:w="3896" w:type="pct"/>
            <w:gridSpan w:val="10"/>
          </w:tcPr>
          <w:p w:rsidR="00A3379B" w:rsidRDefault="00A3379B" w:rsidP="00C01D16">
            <w:pPr>
              <w:jc w:val="both"/>
            </w:pPr>
            <w:r w:rsidRPr="00A3379B">
              <w:t>644005, Омская область, г. Омск, ул. Толстого, дом 110</w:t>
            </w:r>
          </w:p>
          <w:p w:rsidR="008B178F" w:rsidRPr="00374666" w:rsidRDefault="00475CC8" w:rsidP="00C01D16">
            <w:pPr>
              <w:jc w:val="both"/>
            </w:pPr>
            <w:r>
              <w:t>Вагонное ремонтное депо</w:t>
            </w:r>
            <w:r w:rsidRPr="00475CC8">
              <w:t xml:space="preserve"> </w:t>
            </w:r>
            <w:r w:rsidR="00A3379B" w:rsidRPr="00A3379B">
              <w:t>Омск-Сортировочный</w:t>
            </w:r>
            <w:r w:rsidR="00A3379B">
              <w:t>.</w:t>
            </w:r>
          </w:p>
        </w:tc>
      </w:tr>
      <w:tr w:rsidR="0053312A" w:rsidRPr="00160208" w:rsidTr="00E72341">
        <w:tc>
          <w:tcPr>
            <w:tcW w:w="1104" w:type="pct"/>
            <w:gridSpan w:val="3"/>
          </w:tcPr>
          <w:p w:rsidR="0053312A" w:rsidRPr="00160208" w:rsidRDefault="0053312A" w:rsidP="0053312A">
            <w:pPr>
              <w:jc w:val="both"/>
              <w:rPr>
                <w:i/>
                <w:sz w:val="28"/>
                <w:szCs w:val="28"/>
              </w:rPr>
            </w:pPr>
            <w:r w:rsidRPr="00160208">
              <w:t xml:space="preserve">Условия </w:t>
            </w:r>
            <w:r w:rsidRPr="00160208">
              <w:rPr>
                <w:bCs/>
              </w:rPr>
              <w:t>поставки товаров</w:t>
            </w:r>
          </w:p>
        </w:tc>
        <w:tc>
          <w:tcPr>
            <w:tcW w:w="3896" w:type="pct"/>
            <w:gridSpan w:val="10"/>
          </w:tcPr>
          <w:p w:rsidR="0053312A" w:rsidRPr="00160208" w:rsidRDefault="0077539B" w:rsidP="00D1508E">
            <w:pPr>
              <w:ind w:firstLine="476"/>
              <w:jc w:val="both"/>
              <w:rPr>
                <w:i/>
                <w:sz w:val="28"/>
                <w:szCs w:val="28"/>
              </w:rPr>
            </w:pPr>
            <w:r>
              <w:t xml:space="preserve">При поставке Товара Поставщик </w:t>
            </w:r>
            <w:r w:rsidRPr="00DB6DBC">
              <w:t>предостав</w:t>
            </w:r>
            <w:r>
              <w:t>ляет</w:t>
            </w:r>
            <w:r w:rsidRPr="00DB6DBC">
              <w:t xml:space="preserve"> сертификаты или декларации соответствия </w:t>
            </w:r>
            <w:r w:rsidR="00120C2C">
              <w:t xml:space="preserve">на </w:t>
            </w:r>
            <w:r w:rsidR="00D1508E">
              <w:t xml:space="preserve">канат, </w:t>
            </w:r>
            <w:r w:rsidR="00D1508E" w:rsidRPr="00D1508E">
              <w:t>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на Товар, который не подлежит обязательной сертификации или декларированию соответствия в обязательном порядке</w:t>
            </w:r>
            <w:r w:rsidR="008B75D0">
              <w:t xml:space="preserve">, а так же </w:t>
            </w:r>
            <w:r w:rsidR="008B75D0" w:rsidRPr="008B75D0">
              <w:t>технические паспорта, инструкции по эксплуатации и установке на аккумуляторы на русском языке</w:t>
            </w:r>
            <w:r w:rsidR="008B75D0">
              <w:t>.</w:t>
            </w:r>
          </w:p>
        </w:tc>
      </w:tr>
      <w:tr w:rsidR="0053312A" w:rsidRPr="00160208" w:rsidTr="00E72341">
        <w:tc>
          <w:tcPr>
            <w:tcW w:w="1104" w:type="pct"/>
            <w:gridSpan w:val="3"/>
          </w:tcPr>
          <w:p w:rsidR="0053312A" w:rsidRPr="00160208" w:rsidRDefault="0053312A" w:rsidP="0053312A">
            <w:pPr>
              <w:jc w:val="both"/>
              <w:rPr>
                <w:i/>
                <w:sz w:val="28"/>
                <w:szCs w:val="28"/>
              </w:rPr>
            </w:pPr>
            <w:r w:rsidRPr="00160208">
              <w:t xml:space="preserve">Сроки </w:t>
            </w:r>
            <w:r w:rsidRPr="00160208">
              <w:rPr>
                <w:bCs/>
              </w:rPr>
              <w:t>поставки товаров</w:t>
            </w:r>
          </w:p>
        </w:tc>
        <w:tc>
          <w:tcPr>
            <w:tcW w:w="3896" w:type="pct"/>
            <w:gridSpan w:val="10"/>
          </w:tcPr>
          <w:p w:rsidR="0053312A" w:rsidRDefault="008B75D0" w:rsidP="00475CC8">
            <w:pPr>
              <w:ind w:firstLine="448"/>
              <w:jc w:val="both"/>
            </w:pPr>
            <w:r w:rsidRPr="008B75D0">
              <w:t>Срок поставки товаров: до 28 сентября 2018г. (включительно).</w:t>
            </w:r>
          </w:p>
          <w:p w:rsidR="0053312A" w:rsidRPr="00160208" w:rsidRDefault="0053312A" w:rsidP="0077539B">
            <w:pPr>
              <w:ind w:firstLine="476"/>
              <w:jc w:val="both"/>
              <w:rPr>
                <w:i/>
                <w:sz w:val="28"/>
                <w:szCs w:val="28"/>
              </w:rPr>
            </w:pPr>
            <w:r>
              <w:t xml:space="preserve">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w:t>
            </w:r>
            <w:r>
              <w:lastRenderedPageBreak/>
              <w:t>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53312A" w:rsidRPr="00160208" w:rsidTr="009F2775">
        <w:tc>
          <w:tcPr>
            <w:tcW w:w="5000" w:type="pct"/>
            <w:gridSpan w:val="13"/>
          </w:tcPr>
          <w:p w:rsidR="0053312A" w:rsidRPr="00160208" w:rsidRDefault="0053312A" w:rsidP="00C01D16">
            <w:pPr>
              <w:jc w:val="both"/>
              <w:rPr>
                <w:i/>
                <w:sz w:val="28"/>
                <w:szCs w:val="28"/>
              </w:rPr>
            </w:pPr>
            <w:r w:rsidRPr="00160208">
              <w:rPr>
                <w:b/>
                <w:bCs/>
                <w:sz w:val="28"/>
                <w:szCs w:val="28"/>
              </w:rPr>
              <w:lastRenderedPageBreak/>
              <w:t>5. Форма, сроки и порядок оплаты</w:t>
            </w:r>
          </w:p>
        </w:tc>
      </w:tr>
      <w:tr w:rsidR="0053312A" w:rsidRPr="00160208" w:rsidTr="00E72341">
        <w:tc>
          <w:tcPr>
            <w:tcW w:w="1104" w:type="pct"/>
            <w:gridSpan w:val="3"/>
          </w:tcPr>
          <w:p w:rsidR="0053312A" w:rsidRPr="00160208" w:rsidRDefault="0053312A" w:rsidP="00C01D16">
            <w:pPr>
              <w:jc w:val="both"/>
              <w:rPr>
                <w:i/>
              </w:rPr>
            </w:pPr>
            <w:r w:rsidRPr="00160208">
              <w:rPr>
                <w:bCs/>
              </w:rPr>
              <w:t>Форма оплаты</w:t>
            </w:r>
          </w:p>
        </w:tc>
        <w:tc>
          <w:tcPr>
            <w:tcW w:w="3896" w:type="pct"/>
            <w:gridSpan w:val="10"/>
          </w:tcPr>
          <w:p w:rsidR="0053312A" w:rsidRPr="00160208" w:rsidRDefault="0053312A" w:rsidP="00C01D16">
            <w:pPr>
              <w:jc w:val="both"/>
              <w:rPr>
                <w:i/>
              </w:rPr>
            </w:pPr>
            <w:r w:rsidRPr="00DA5D7C">
              <w:rPr>
                <w:bCs/>
              </w:rPr>
              <w:t>Оплата осуществляется в безналичной форме путем перечисления средств на счет Поставщика.</w:t>
            </w:r>
          </w:p>
        </w:tc>
      </w:tr>
      <w:tr w:rsidR="0053312A" w:rsidRPr="00160208" w:rsidTr="00E72341">
        <w:tc>
          <w:tcPr>
            <w:tcW w:w="1104" w:type="pct"/>
            <w:gridSpan w:val="3"/>
          </w:tcPr>
          <w:p w:rsidR="0053312A" w:rsidRPr="00160208" w:rsidRDefault="0053312A" w:rsidP="00C01D16">
            <w:pPr>
              <w:jc w:val="both"/>
              <w:rPr>
                <w:i/>
              </w:rPr>
            </w:pPr>
            <w:r w:rsidRPr="00160208">
              <w:rPr>
                <w:bCs/>
              </w:rPr>
              <w:t>Авансирование</w:t>
            </w:r>
          </w:p>
        </w:tc>
        <w:tc>
          <w:tcPr>
            <w:tcW w:w="3896" w:type="pct"/>
            <w:gridSpan w:val="10"/>
          </w:tcPr>
          <w:p w:rsidR="0053312A" w:rsidRPr="00160208" w:rsidRDefault="0053312A" w:rsidP="0053312A">
            <w:pPr>
              <w:jc w:val="both"/>
              <w:rPr>
                <w:i/>
                <w:sz w:val="28"/>
                <w:szCs w:val="28"/>
              </w:rPr>
            </w:pPr>
            <w:r w:rsidRPr="00DA5D7C">
              <w:rPr>
                <w:bCs/>
              </w:rPr>
              <w:t>Не предусмотрено.</w:t>
            </w:r>
          </w:p>
        </w:tc>
      </w:tr>
      <w:tr w:rsidR="0053312A" w:rsidRPr="00160208" w:rsidTr="00E72341">
        <w:tc>
          <w:tcPr>
            <w:tcW w:w="1104" w:type="pct"/>
            <w:gridSpan w:val="3"/>
          </w:tcPr>
          <w:p w:rsidR="0053312A" w:rsidRPr="00160208" w:rsidRDefault="0053312A" w:rsidP="00C01D16">
            <w:pPr>
              <w:jc w:val="both"/>
              <w:rPr>
                <w:i/>
              </w:rPr>
            </w:pPr>
            <w:r w:rsidRPr="00160208">
              <w:rPr>
                <w:bCs/>
              </w:rPr>
              <w:t>Срок и порядок оплаты</w:t>
            </w:r>
          </w:p>
        </w:tc>
        <w:tc>
          <w:tcPr>
            <w:tcW w:w="3896" w:type="pct"/>
            <w:gridSpan w:val="10"/>
          </w:tcPr>
          <w:p w:rsidR="00DB51A4" w:rsidRPr="00160208" w:rsidRDefault="0077539B" w:rsidP="00F845A1">
            <w:pPr>
              <w:jc w:val="both"/>
              <w:rPr>
                <w:i/>
                <w:sz w:val="28"/>
                <w:szCs w:val="28"/>
              </w:rPr>
            </w:pPr>
            <w:r w:rsidRPr="00F106E5">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
        </w:tc>
      </w:tr>
      <w:tr w:rsidR="0053312A" w:rsidRPr="00160208" w:rsidTr="009F2775">
        <w:tc>
          <w:tcPr>
            <w:tcW w:w="5000" w:type="pct"/>
            <w:gridSpan w:val="13"/>
          </w:tcPr>
          <w:p w:rsidR="0053312A" w:rsidRPr="00160208" w:rsidRDefault="0053312A" w:rsidP="0053312A">
            <w:pPr>
              <w:pStyle w:val="a3"/>
              <w:ind w:left="0"/>
              <w:jc w:val="both"/>
              <w:rPr>
                <w:i/>
                <w:sz w:val="28"/>
                <w:szCs w:val="28"/>
              </w:rPr>
            </w:pPr>
            <w:r w:rsidRPr="00160208">
              <w:rPr>
                <w:b/>
                <w:bCs/>
                <w:sz w:val="28"/>
                <w:szCs w:val="28"/>
              </w:rPr>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53312A" w:rsidRPr="00160208" w:rsidTr="009F2775">
        <w:tc>
          <w:tcPr>
            <w:tcW w:w="5000" w:type="pct"/>
            <w:gridSpan w:val="13"/>
          </w:tcPr>
          <w:p w:rsidR="0053312A" w:rsidRPr="00160208" w:rsidRDefault="0053312A" w:rsidP="00DB51A4">
            <w:pPr>
              <w:jc w:val="both"/>
              <w:rPr>
                <w:b/>
                <w:sz w:val="28"/>
                <w:szCs w:val="28"/>
              </w:rPr>
            </w:pPr>
            <w:r w:rsidRPr="00160208">
              <w:rPr>
                <w:b/>
                <w:sz w:val="28"/>
                <w:szCs w:val="28"/>
              </w:rPr>
              <w:t>7. Расчет стоимости товаров</w:t>
            </w:r>
          </w:p>
        </w:tc>
      </w:tr>
      <w:tr w:rsidR="0053312A" w:rsidRPr="00160208" w:rsidTr="009F2775">
        <w:tc>
          <w:tcPr>
            <w:tcW w:w="5000" w:type="pct"/>
            <w:gridSpan w:val="13"/>
          </w:tcPr>
          <w:p w:rsidR="00475CC8" w:rsidRPr="00160208" w:rsidRDefault="00DB51A4" w:rsidP="00475CC8">
            <w:pPr>
              <w:ind w:firstLine="567"/>
              <w:jc w:val="both"/>
              <w:rPr>
                <w:i/>
                <w:sz w:val="28"/>
                <w:szCs w:val="28"/>
              </w:rPr>
            </w:pPr>
            <w:r w:rsidRPr="00942D1A">
              <w:t>По результатам конкурентного отбора стоимость наименования товар</w:t>
            </w:r>
            <w:r>
              <w:t>а</w:t>
            </w:r>
            <w:r w:rsidRPr="00942D1A">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C01D16" w:rsidRDefault="00C01D16">
      <w:pPr>
        <w:spacing w:after="200" w:line="276" w:lineRule="auto"/>
        <w:rPr>
          <w:i/>
          <w:sz w:val="28"/>
          <w:szCs w:val="28"/>
        </w:rPr>
        <w:sectPr w:rsidR="00C01D16" w:rsidSect="00C01D16">
          <w:pgSz w:w="16838" w:h="11906" w:orient="landscape"/>
          <w:pgMar w:top="851" w:right="1134" w:bottom="1701" w:left="1134" w:header="709" w:footer="709" w:gutter="0"/>
          <w:cols w:space="708"/>
          <w:docGrid w:linePitch="360"/>
        </w:sectPr>
      </w:pPr>
    </w:p>
    <w:p w:rsidR="00E71763" w:rsidRPr="00346EC1" w:rsidRDefault="00E71763" w:rsidP="00E71763">
      <w:pPr>
        <w:ind w:left="6379" w:hanging="709"/>
        <w:jc w:val="both"/>
        <w:rPr>
          <w:color w:val="000000"/>
          <w:sz w:val="28"/>
          <w:szCs w:val="28"/>
        </w:rPr>
      </w:pPr>
      <w:r w:rsidRPr="00346EC1">
        <w:rPr>
          <w:color w:val="000000"/>
          <w:sz w:val="28"/>
          <w:szCs w:val="28"/>
        </w:rPr>
        <w:lastRenderedPageBreak/>
        <w:t xml:space="preserve">Приложение </w:t>
      </w:r>
      <w:r w:rsidR="00346EC1" w:rsidRPr="00346EC1">
        <w:rPr>
          <w:color w:val="000000"/>
          <w:sz w:val="28"/>
          <w:szCs w:val="28"/>
        </w:rPr>
        <w:t>№ 2</w:t>
      </w:r>
    </w:p>
    <w:p w:rsidR="00E71763" w:rsidRPr="00346EC1" w:rsidRDefault="00E71763" w:rsidP="00E71763">
      <w:pPr>
        <w:pStyle w:val="a3"/>
        <w:ind w:left="5670"/>
        <w:jc w:val="both"/>
        <w:rPr>
          <w:color w:val="000000"/>
          <w:sz w:val="28"/>
          <w:szCs w:val="28"/>
        </w:rPr>
      </w:pPr>
      <w:r w:rsidRPr="00346EC1">
        <w:rPr>
          <w:color w:val="000000"/>
          <w:sz w:val="28"/>
          <w:szCs w:val="28"/>
        </w:rPr>
        <w:t xml:space="preserve">к </w:t>
      </w:r>
      <w:r w:rsidR="00346EC1" w:rsidRPr="00346EC1">
        <w:rPr>
          <w:color w:val="000000"/>
          <w:sz w:val="28"/>
          <w:szCs w:val="28"/>
        </w:rPr>
        <w:t>п</w:t>
      </w:r>
      <w:r w:rsidRPr="00346EC1">
        <w:rPr>
          <w:color w:val="000000"/>
          <w:sz w:val="28"/>
          <w:szCs w:val="28"/>
        </w:rPr>
        <w:t xml:space="preserve">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DB51A4" w:rsidRPr="00D96270" w:rsidRDefault="00DB51A4" w:rsidP="00DB51A4">
      <w:pPr>
        <w:keepNext/>
        <w:spacing w:before="240" w:after="60"/>
        <w:jc w:val="center"/>
        <w:outlineLvl w:val="0"/>
        <w:rPr>
          <w:b/>
          <w:bCs/>
          <w:kern w:val="32"/>
          <w:sz w:val="32"/>
          <w:szCs w:val="28"/>
        </w:rPr>
      </w:pPr>
      <w:r w:rsidRPr="00D96270">
        <w:rPr>
          <w:b/>
          <w:bCs/>
          <w:kern w:val="32"/>
          <w:sz w:val="32"/>
          <w:szCs w:val="28"/>
        </w:rPr>
        <w:t>ПРОЕКТ</w:t>
      </w:r>
    </w:p>
    <w:p w:rsidR="00DB51A4" w:rsidRPr="00D96270" w:rsidRDefault="00DB51A4" w:rsidP="00DB51A4">
      <w:pPr>
        <w:keepNext/>
        <w:spacing w:before="240" w:after="60"/>
        <w:jc w:val="center"/>
        <w:outlineLvl w:val="0"/>
        <w:rPr>
          <w:b/>
          <w:bCs/>
          <w:kern w:val="32"/>
          <w:sz w:val="32"/>
          <w:szCs w:val="28"/>
        </w:rPr>
      </w:pPr>
      <w:r w:rsidRPr="00D96270">
        <w:rPr>
          <w:b/>
          <w:bCs/>
          <w:kern w:val="32"/>
          <w:sz w:val="32"/>
          <w:szCs w:val="28"/>
        </w:rPr>
        <w:t xml:space="preserve">ДОГОВОР </w:t>
      </w:r>
    </w:p>
    <w:p w:rsidR="00DB51A4" w:rsidRPr="00D96270" w:rsidRDefault="00DB51A4" w:rsidP="00DB51A4">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DB51A4" w:rsidRPr="00D96270" w:rsidRDefault="00DB51A4" w:rsidP="00DB51A4">
      <w:pPr>
        <w:widowControl w:val="0"/>
        <w:tabs>
          <w:tab w:val="left" w:pos="5858"/>
          <w:tab w:val="left" w:leader="underscore" w:pos="6304"/>
          <w:tab w:val="left" w:leader="underscore" w:pos="8622"/>
        </w:tabs>
        <w:ind w:left="-851" w:firstLine="142"/>
        <w:jc w:val="center"/>
        <w:rPr>
          <w:sz w:val="28"/>
          <w:szCs w:val="28"/>
          <w:lang w:eastAsia="en-US"/>
        </w:rPr>
      </w:pPr>
    </w:p>
    <w:p w:rsidR="00DB51A4" w:rsidRPr="00D96270" w:rsidRDefault="00DB51A4" w:rsidP="00DB51A4">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DB51A4" w:rsidRPr="00D96270" w:rsidRDefault="00DB51A4" w:rsidP="00DB51A4">
      <w:pPr>
        <w:spacing w:line="320" w:lineRule="exact"/>
        <w:jc w:val="both"/>
        <w:rPr>
          <w:sz w:val="28"/>
          <w:szCs w:val="28"/>
        </w:rPr>
      </w:pPr>
      <w:r w:rsidRPr="00D96270">
        <w:rPr>
          <w:sz w:val="28"/>
          <w:szCs w:val="28"/>
        </w:rPr>
        <w:t>_____________</w:t>
      </w:r>
      <w:r w:rsidR="007A44DE">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 Термины и определения</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DB51A4" w:rsidRPr="00D96270" w:rsidRDefault="00DB51A4" w:rsidP="00DB51A4">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DB51A4" w:rsidRPr="00D96270" w:rsidRDefault="00DB51A4" w:rsidP="00DB51A4">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sidR="00475CC8">
        <w:rPr>
          <w:sz w:val="28"/>
          <w:szCs w:val="28"/>
        </w:rPr>
        <w:t>и</w:t>
      </w:r>
      <w:r w:rsidRPr="00D96270">
        <w:rPr>
          <w:sz w:val="28"/>
          <w:szCs w:val="28"/>
        </w:rPr>
        <w:t xml:space="preserve"> к настоящему Договору; </w:t>
      </w:r>
    </w:p>
    <w:p w:rsidR="00DB51A4" w:rsidRPr="00D96270" w:rsidRDefault="00DB51A4" w:rsidP="00DB51A4">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DB51A4" w:rsidRPr="00D96270" w:rsidRDefault="00DB51A4"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2. Предмет Договора</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DB51A4" w:rsidRPr="00D96270" w:rsidRDefault="00DB51A4" w:rsidP="00DB51A4">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DB51A4" w:rsidRDefault="00DB51A4" w:rsidP="00DB51A4">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77539B" w:rsidRPr="00D96270" w:rsidRDefault="0077539B"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3. Цена Договора и порядок оплаты</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ind w:firstLine="714"/>
        <w:jc w:val="both"/>
        <w:rPr>
          <w:sz w:val="28"/>
          <w:szCs w:val="28"/>
        </w:rPr>
      </w:pPr>
      <w:r w:rsidRPr="00D96270">
        <w:rPr>
          <w:sz w:val="28"/>
          <w:szCs w:val="28"/>
        </w:rPr>
        <w:t>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 составляет_____(____________) руб._______коп. в том числе НДС _____(_________)</w:t>
      </w:r>
      <w:r w:rsidRPr="00D96270">
        <w:t xml:space="preserve"> </w:t>
      </w:r>
      <w:r w:rsidRPr="00D96270">
        <w:rPr>
          <w:sz w:val="28"/>
          <w:szCs w:val="28"/>
        </w:rPr>
        <w:t xml:space="preserve">руб._______коп. </w:t>
      </w:r>
    </w:p>
    <w:p w:rsidR="00DB51A4" w:rsidRPr="00D96270" w:rsidRDefault="00DB51A4" w:rsidP="00DB51A4">
      <w:pPr>
        <w:jc w:val="both"/>
        <w:rPr>
          <w:bCs/>
          <w:i/>
        </w:rPr>
      </w:pPr>
      <w:r w:rsidRPr="00D96270">
        <w:rPr>
          <w:sz w:val="28"/>
          <w:szCs w:val="28"/>
        </w:rPr>
        <w:t xml:space="preserve">        3.2. 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 </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4. Обязанности Сторон</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4.1. Поставщик обязан:</w:t>
      </w:r>
    </w:p>
    <w:p w:rsidR="00DB51A4" w:rsidRPr="00D96270" w:rsidRDefault="00DB51A4" w:rsidP="00DB51A4">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DB51A4" w:rsidRPr="00D96270" w:rsidRDefault="00DB51A4" w:rsidP="00DB51A4">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DB51A4" w:rsidRPr="00D96270" w:rsidRDefault="00DB51A4" w:rsidP="00DB51A4">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DB51A4" w:rsidRPr="00D96270" w:rsidRDefault="00DB51A4" w:rsidP="00DB51A4">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DB51A4" w:rsidRPr="004B2C9C" w:rsidRDefault="00DB51A4" w:rsidP="00DB51A4">
      <w:pPr>
        <w:spacing w:line="320" w:lineRule="exact"/>
        <w:ind w:firstLine="709"/>
        <w:jc w:val="both"/>
        <w:rPr>
          <w:sz w:val="28"/>
          <w:szCs w:val="28"/>
        </w:rPr>
      </w:pPr>
      <w:r w:rsidRPr="007A4766">
        <w:rPr>
          <w:sz w:val="28"/>
          <w:szCs w:val="28"/>
        </w:rPr>
        <w:t xml:space="preserve">4.1.2.3. Предоставить </w:t>
      </w:r>
      <w:r w:rsidR="0077539B" w:rsidRPr="0077539B">
        <w:rPr>
          <w:sz w:val="28"/>
          <w:szCs w:val="28"/>
        </w:rPr>
        <w:t xml:space="preserve">сертификаты или декларации соответствия </w:t>
      </w:r>
      <w:r w:rsidR="00120C2C">
        <w:rPr>
          <w:sz w:val="28"/>
          <w:szCs w:val="28"/>
        </w:rPr>
        <w:t xml:space="preserve">на </w:t>
      </w:r>
      <w:r w:rsidR="00D1508E">
        <w:rPr>
          <w:sz w:val="28"/>
          <w:szCs w:val="28"/>
        </w:rPr>
        <w:t xml:space="preserve">канат, </w:t>
      </w:r>
      <w:r w:rsidR="00D1508E" w:rsidRPr="00D1508E">
        <w:rPr>
          <w:sz w:val="28"/>
          <w:szCs w:val="28"/>
        </w:rPr>
        <w:t>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D1508E" w:rsidRPr="008B75D0">
        <w:rPr>
          <w:sz w:val="28"/>
          <w:szCs w:val="28"/>
        </w:rPr>
        <w:t>)</w:t>
      </w:r>
      <w:r w:rsidR="008B75D0" w:rsidRPr="008B75D0">
        <w:rPr>
          <w:sz w:val="28"/>
          <w:szCs w:val="28"/>
        </w:rPr>
        <w:t>, технические паспорта, инструкции по эксплуатации и установке на аккумуляторы на русском языке</w:t>
      </w:r>
      <w:r w:rsidR="0087097F" w:rsidRPr="008B75D0">
        <w:rPr>
          <w:sz w:val="28"/>
          <w:szCs w:val="28"/>
        </w:rPr>
        <w:t>.</w:t>
      </w:r>
    </w:p>
    <w:p w:rsidR="00DB51A4" w:rsidRPr="00D96270" w:rsidRDefault="00DB51A4" w:rsidP="00DB51A4">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DB51A4" w:rsidRPr="00D96270" w:rsidRDefault="00DB51A4" w:rsidP="00DB51A4">
      <w:pPr>
        <w:spacing w:line="320" w:lineRule="exact"/>
        <w:ind w:firstLine="709"/>
        <w:jc w:val="both"/>
        <w:rPr>
          <w:sz w:val="28"/>
          <w:szCs w:val="28"/>
        </w:rPr>
      </w:pPr>
      <w:r w:rsidRPr="00D96270">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DB51A4" w:rsidRPr="00D96270" w:rsidRDefault="00DB51A4" w:rsidP="00DB51A4">
      <w:pPr>
        <w:spacing w:line="320" w:lineRule="exact"/>
        <w:ind w:firstLine="709"/>
        <w:jc w:val="both"/>
        <w:rPr>
          <w:snapToGrid w:val="0"/>
          <w:sz w:val="28"/>
          <w:szCs w:val="28"/>
        </w:rPr>
      </w:pPr>
      <w:r w:rsidRPr="00D96270">
        <w:rPr>
          <w:snapToGrid w:val="0"/>
          <w:sz w:val="28"/>
          <w:szCs w:val="28"/>
        </w:rPr>
        <w:lastRenderedPageBreak/>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B51A4" w:rsidRDefault="00DB51A4" w:rsidP="00DB51A4">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DB51A4" w:rsidRPr="00D96270" w:rsidRDefault="00DB51A4" w:rsidP="00DB51A4">
      <w:pPr>
        <w:spacing w:line="320" w:lineRule="exact"/>
        <w:ind w:firstLine="709"/>
        <w:jc w:val="both"/>
        <w:rPr>
          <w:sz w:val="28"/>
          <w:szCs w:val="28"/>
        </w:rPr>
      </w:pPr>
      <w:r w:rsidRPr="00D96270">
        <w:rPr>
          <w:sz w:val="28"/>
          <w:szCs w:val="28"/>
        </w:rPr>
        <w:t>4.2. Покупатель обязан:</w:t>
      </w:r>
    </w:p>
    <w:p w:rsidR="00DB51A4" w:rsidRDefault="00DB51A4" w:rsidP="00DB51A4">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DB51A4" w:rsidRPr="00D96270" w:rsidRDefault="00DB51A4" w:rsidP="00DB51A4">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5. Условия поставки</w:t>
      </w:r>
    </w:p>
    <w:p w:rsidR="00DB51A4" w:rsidRPr="00D96270" w:rsidRDefault="00DB51A4" w:rsidP="00DB51A4">
      <w:pPr>
        <w:spacing w:line="320" w:lineRule="exact"/>
        <w:ind w:firstLine="709"/>
        <w:jc w:val="center"/>
        <w:rPr>
          <w:b/>
          <w:bCs/>
          <w:sz w:val="28"/>
          <w:szCs w:val="28"/>
        </w:rPr>
      </w:pPr>
    </w:p>
    <w:p w:rsidR="00DB51A4" w:rsidRPr="00D96270" w:rsidRDefault="00672305" w:rsidP="00DB51A4">
      <w:pPr>
        <w:tabs>
          <w:tab w:val="left" w:pos="709"/>
          <w:tab w:val="num" w:pos="1070"/>
        </w:tabs>
        <w:ind w:right="67"/>
        <w:jc w:val="both"/>
        <w:rPr>
          <w:sz w:val="28"/>
          <w:szCs w:val="28"/>
        </w:rPr>
      </w:pPr>
      <w:r>
        <w:rPr>
          <w:sz w:val="28"/>
          <w:szCs w:val="28"/>
        </w:rPr>
        <w:tab/>
      </w:r>
      <w:r w:rsidR="00DB51A4"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DB51A4" w:rsidRPr="00D96270" w:rsidRDefault="00DB51A4" w:rsidP="00DB51A4">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DB51A4" w:rsidRPr="00D96270" w:rsidRDefault="00DB51A4" w:rsidP="00DB51A4">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6. Комплектность, качество и гарантии</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 xml:space="preserve">6.1. Поставщик гарантирует, что: </w:t>
      </w:r>
    </w:p>
    <w:p w:rsidR="00DB51A4" w:rsidRPr="00D96270" w:rsidRDefault="00DB51A4" w:rsidP="00DB51A4">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DB51A4" w:rsidRPr="00D96270" w:rsidRDefault="00DB51A4" w:rsidP="00DB51A4">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B51A4" w:rsidRPr="00D96270" w:rsidRDefault="00DB51A4" w:rsidP="00DB51A4">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DB51A4" w:rsidRPr="00D1508E" w:rsidRDefault="00DB51A4" w:rsidP="00DB51A4">
      <w:pPr>
        <w:spacing w:line="320" w:lineRule="exact"/>
        <w:ind w:firstLine="709"/>
        <w:jc w:val="both"/>
        <w:rPr>
          <w:sz w:val="28"/>
          <w:szCs w:val="28"/>
        </w:rPr>
      </w:pPr>
      <w:r w:rsidRPr="007A4766">
        <w:rPr>
          <w:sz w:val="28"/>
          <w:szCs w:val="28"/>
        </w:rPr>
        <w:t>6.3. Товар должен поставляться с сертификатами</w:t>
      </w:r>
      <w:r w:rsidRPr="00DB51A4">
        <w:rPr>
          <w:sz w:val="28"/>
          <w:szCs w:val="28"/>
        </w:rPr>
        <w:t xml:space="preserve"> или деклараци</w:t>
      </w:r>
      <w:r>
        <w:rPr>
          <w:sz w:val="28"/>
          <w:szCs w:val="28"/>
        </w:rPr>
        <w:t>ями</w:t>
      </w:r>
      <w:r w:rsidRPr="00DB51A4">
        <w:rPr>
          <w:sz w:val="28"/>
          <w:szCs w:val="28"/>
        </w:rPr>
        <w:t xml:space="preserve"> соответствия </w:t>
      </w:r>
      <w:r w:rsidR="00120C2C">
        <w:rPr>
          <w:sz w:val="28"/>
          <w:szCs w:val="28"/>
        </w:rPr>
        <w:t xml:space="preserve">на </w:t>
      </w:r>
      <w:r w:rsidR="00D1508E">
        <w:rPr>
          <w:sz w:val="28"/>
          <w:szCs w:val="28"/>
        </w:rPr>
        <w:t xml:space="preserve">канат, </w:t>
      </w:r>
      <w:r w:rsidR="00D1508E" w:rsidRPr="00D1508E">
        <w:rPr>
          <w:sz w:val="28"/>
          <w:szCs w:val="28"/>
        </w:rPr>
        <w:t>сертификат</w:t>
      </w:r>
      <w:r w:rsidR="00D1508E">
        <w:rPr>
          <w:sz w:val="28"/>
          <w:szCs w:val="28"/>
        </w:rPr>
        <w:t>ами</w:t>
      </w:r>
      <w:r w:rsidR="00D1508E" w:rsidRPr="00D1508E">
        <w:rPr>
          <w:sz w:val="28"/>
          <w:szCs w:val="28"/>
        </w:rPr>
        <w:t xml:space="preserve"> или деклараци</w:t>
      </w:r>
      <w:r w:rsidR="00D1508E">
        <w:rPr>
          <w:sz w:val="28"/>
          <w:szCs w:val="28"/>
        </w:rPr>
        <w:t>ями</w:t>
      </w:r>
      <w:r w:rsidR="00D1508E" w:rsidRPr="00D1508E">
        <w:rPr>
          <w:sz w:val="28"/>
          <w:szCs w:val="28"/>
        </w:rPr>
        <w:t xml:space="preserve"> соответствия (полученны</w:t>
      </w:r>
      <w:r w:rsidR="00D1508E">
        <w:rPr>
          <w:sz w:val="28"/>
          <w:szCs w:val="28"/>
        </w:rPr>
        <w:t>ми</w:t>
      </w:r>
      <w:r w:rsidR="00D1508E" w:rsidRPr="00D1508E">
        <w:rPr>
          <w:sz w:val="28"/>
          <w:szCs w:val="28"/>
        </w:rPr>
        <w:t xml:space="preserve">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BE2619">
        <w:rPr>
          <w:sz w:val="28"/>
          <w:szCs w:val="28"/>
        </w:rPr>
        <w:t xml:space="preserve">, </w:t>
      </w:r>
      <w:r w:rsidR="00BE2619" w:rsidRPr="00BE2619">
        <w:rPr>
          <w:sz w:val="28"/>
          <w:szCs w:val="28"/>
        </w:rPr>
        <w:lastRenderedPageBreak/>
        <w:t>технически</w:t>
      </w:r>
      <w:r w:rsidR="00BE2619">
        <w:rPr>
          <w:sz w:val="28"/>
          <w:szCs w:val="28"/>
        </w:rPr>
        <w:t>ми</w:t>
      </w:r>
      <w:r w:rsidR="00BE2619" w:rsidRPr="00BE2619">
        <w:rPr>
          <w:sz w:val="28"/>
          <w:szCs w:val="28"/>
        </w:rPr>
        <w:t xml:space="preserve"> паспорта</w:t>
      </w:r>
      <w:r w:rsidR="00BE2619">
        <w:rPr>
          <w:sz w:val="28"/>
          <w:szCs w:val="28"/>
        </w:rPr>
        <w:t>ми</w:t>
      </w:r>
      <w:r w:rsidR="00BE2619" w:rsidRPr="00BE2619">
        <w:rPr>
          <w:sz w:val="28"/>
          <w:szCs w:val="28"/>
        </w:rPr>
        <w:t>, инструкци</w:t>
      </w:r>
      <w:r w:rsidR="00BE2619">
        <w:rPr>
          <w:sz w:val="28"/>
          <w:szCs w:val="28"/>
        </w:rPr>
        <w:t>ями</w:t>
      </w:r>
      <w:r w:rsidR="00BE2619" w:rsidRPr="00BE2619">
        <w:rPr>
          <w:sz w:val="28"/>
          <w:szCs w:val="28"/>
        </w:rPr>
        <w:t xml:space="preserve"> по эксплуатации и установке на аккумуляторы на русском языке</w:t>
      </w:r>
      <w:r w:rsidR="0087097F" w:rsidRPr="00D1508E">
        <w:rPr>
          <w:sz w:val="28"/>
          <w:szCs w:val="28"/>
        </w:rPr>
        <w:t>.</w:t>
      </w:r>
    </w:p>
    <w:p w:rsidR="00DB51A4" w:rsidRPr="00D96270" w:rsidRDefault="00DB51A4" w:rsidP="00DB51A4">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B51A4" w:rsidRPr="00D96270" w:rsidRDefault="00DB51A4" w:rsidP="00DB51A4">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B51A4" w:rsidRPr="00D96270" w:rsidRDefault="00DB51A4" w:rsidP="00DB51A4">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7. Упаковка и маркировка</w:t>
      </w:r>
    </w:p>
    <w:p w:rsidR="00DB51A4" w:rsidRPr="00D96270" w:rsidRDefault="00DB51A4" w:rsidP="00DB51A4">
      <w:pPr>
        <w:spacing w:line="320" w:lineRule="exact"/>
        <w:ind w:firstLine="709"/>
        <w:jc w:val="center"/>
        <w:rPr>
          <w:b/>
          <w:bCs/>
          <w:sz w:val="28"/>
          <w:szCs w:val="28"/>
        </w:rPr>
      </w:pPr>
    </w:p>
    <w:p w:rsidR="00EB5BF5" w:rsidRDefault="00EB5BF5" w:rsidP="00EB5BF5">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союза от 16 августа 2011 г. № 769) и маркировка Товара соответствует ГОСТ 14192-96.</w:t>
      </w:r>
    </w:p>
    <w:p w:rsidR="00DB51A4" w:rsidRPr="00D96270" w:rsidRDefault="00DB51A4"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8. Переход права собственности и рисков</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DB51A4" w:rsidRDefault="00DB51A4" w:rsidP="00DB51A4">
      <w:pPr>
        <w:spacing w:line="320" w:lineRule="exact"/>
        <w:ind w:firstLine="709"/>
        <w:jc w:val="both"/>
        <w:rPr>
          <w:bCs/>
          <w:iCs/>
          <w:sz w:val="28"/>
          <w:szCs w:val="28"/>
        </w:rPr>
      </w:pPr>
    </w:p>
    <w:p w:rsidR="00EB5BF5" w:rsidRPr="00D96270" w:rsidRDefault="00EB5BF5" w:rsidP="00DB51A4">
      <w:pPr>
        <w:spacing w:line="320" w:lineRule="exact"/>
        <w:ind w:firstLine="709"/>
        <w:jc w:val="both"/>
        <w:rPr>
          <w:bCs/>
          <w:i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9. Порядок приемки Товара</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DB51A4" w:rsidRPr="00D96270" w:rsidRDefault="00DB51A4" w:rsidP="00DB51A4">
      <w:pPr>
        <w:spacing w:line="320" w:lineRule="exact"/>
        <w:ind w:firstLine="709"/>
        <w:jc w:val="both"/>
        <w:rPr>
          <w:sz w:val="28"/>
          <w:szCs w:val="28"/>
        </w:rPr>
      </w:pPr>
      <w:r w:rsidRPr="00D96270">
        <w:rPr>
          <w:sz w:val="28"/>
          <w:szCs w:val="28"/>
        </w:rPr>
        <w:lastRenderedPageBreak/>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DB51A4" w:rsidRPr="00D96270" w:rsidRDefault="00DB51A4"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10. Антикоррупционная оговорка</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51A4" w:rsidRPr="00D96270" w:rsidRDefault="00DB51A4" w:rsidP="00DB51A4">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51A4" w:rsidRPr="00D96270" w:rsidRDefault="00DB51A4" w:rsidP="00DB51A4">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B51A4" w:rsidRPr="00D96270" w:rsidRDefault="00DB51A4" w:rsidP="00DB51A4">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DB51A4" w:rsidRPr="00D96270" w:rsidRDefault="00DB51A4" w:rsidP="00DB51A4">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DB51A4" w:rsidRPr="00D96270" w:rsidRDefault="00DB51A4" w:rsidP="00DB51A4">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B51A4" w:rsidRPr="00D96270" w:rsidRDefault="00DB51A4" w:rsidP="00DB51A4">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51A4" w:rsidRPr="00D96270" w:rsidRDefault="00DB51A4" w:rsidP="00DB51A4">
      <w:pPr>
        <w:ind w:firstLine="708"/>
        <w:jc w:val="both"/>
        <w:rPr>
          <w:sz w:val="28"/>
          <w:szCs w:val="28"/>
        </w:rPr>
      </w:pPr>
      <w:r w:rsidRPr="00D96270">
        <w:rPr>
          <w:sz w:val="28"/>
          <w:szCs w:val="28"/>
        </w:rPr>
        <w:lastRenderedPageBreak/>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11. Ответственность Сторон</w:t>
      </w:r>
    </w:p>
    <w:p w:rsidR="00DB51A4" w:rsidRPr="00D96270" w:rsidRDefault="00DB51A4" w:rsidP="00DB51A4">
      <w:pPr>
        <w:spacing w:line="320" w:lineRule="exact"/>
        <w:ind w:firstLine="709"/>
        <w:jc w:val="center"/>
        <w:rPr>
          <w:b/>
          <w:bCs/>
          <w:sz w:val="28"/>
          <w:szCs w:val="28"/>
        </w:rPr>
      </w:pP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.2. В случае просрочки поставки Поставщиком Товара, Поставщик уплачивает Покупателю пеню в размере 0,1%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.3. При просрочке поставки Товара </w:t>
      </w:r>
      <w:r w:rsidR="00BF6BEE" w:rsidRPr="00BF6BEE">
        <w:rPr>
          <w:rFonts w:eastAsia="Calibri"/>
          <w:sz w:val="28"/>
          <w:szCs w:val="28"/>
          <w:lang w:eastAsia="en-US"/>
        </w:rPr>
        <w:t xml:space="preserve">более 5 (пяти) календарных дней </w:t>
      </w:r>
      <w:r w:rsidRPr="00EB5BF5">
        <w:rPr>
          <w:rFonts w:eastAsia="Calibri"/>
          <w:sz w:val="28"/>
          <w:szCs w:val="28"/>
          <w:lang w:eastAsia="en-US"/>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.5.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.6. В случае поставки Товара, поврежденного в ходе погрузо-разгрузочных работ, перевозки, при иных обстоятельствах до подписания уполномоченными представителями Сторон товарной накладной формы № ТОРГ-12, Поставщик за свой счет обязуется устранить все недостатки Товара или заменить Товар в течение 30 (тридцати) календарных дней с даты поставки </w:t>
      </w:r>
      <w:r w:rsidRPr="00EB5BF5">
        <w:rPr>
          <w:rFonts w:eastAsia="Calibri"/>
          <w:sz w:val="28"/>
          <w:szCs w:val="28"/>
          <w:lang w:eastAsia="en-US"/>
        </w:rPr>
        <w:lastRenderedPageBreak/>
        <w:t>Товара или подписанного акта с перечнем недостатков (если в акте не указан иной срок).</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Покупатель в этом случае может, но не обязан, при обнаружении недостатков Товара, подписать товарную накладную формы №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BF6BEE" w:rsidRPr="00BF6BEE">
        <w:rPr>
          <w:rFonts w:eastAsia="Calibri"/>
          <w:sz w:val="28"/>
          <w:szCs w:val="28"/>
          <w:lang w:eastAsia="en-US"/>
        </w:rPr>
        <w:t xml:space="preserve">пятидневный </w:t>
      </w:r>
      <w:r w:rsidRPr="00EB5BF5">
        <w:rPr>
          <w:rFonts w:eastAsia="Calibri"/>
          <w:sz w:val="28"/>
          <w:szCs w:val="28"/>
          <w:lang w:eastAsia="en-US"/>
        </w:rPr>
        <w:t>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.11. Поставщик несет ответственность перед Покупателем за неисполнение или ненадлежащее исполнение обязательств третьими лицами.</w:t>
      </w:r>
    </w:p>
    <w:p w:rsidR="00EB5BF5" w:rsidRPr="00EB5BF5" w:rsidRDefault="00EB5BF5" w:rsidP="00EB5BF5">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.12.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B51A4" w:rsidRPr="00D96270" w:rsidRDefault="00DB51A4"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12. Обстоятельства непреодолимой силы</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w:t>
      </w:r>
      <w:r w:rsidRPr="00D96270">
        <w:rPr>
          <w:sz w:val="28"/>
          <w:szCs w:val="28"/>
        </w:rPr>
        <w:lastRenderedPageBreak/>
        <w:t>бедствиями, а также изданием запретительных актов государственных органов.</w:t>
      </w:r>
    </w:p>
    <w:p w:rsidR="00DB51A4" w:rsidRPr="00D96270" w:rsidRDefault="00DB51A4" w:rsidP="00DB51A4">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B51A4" w:rsidRPr="00D96270" w:rsidRDefault="00DB51A4" w:rsidP="00DB51A4">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B51A4" w:rsidRDefault="00DB51A4" w:rsidP="00DB51A4">
      <w:pPr>
        <w:spacing w:line="320" w:lineRule="exact"/>
        <w:ind w:firstLine="709"/>
        <w:jc w:val="both"/>
        <w:rPr>
          <w:sz w:val="28"/>
          <w:szCs w:val="28"/>
        </w:rPr>
      </w:pPr>
      <w:r w:rsidRPr="00D96270">
        <w:rPr>
          <w:sz w:val="28"/>
          <w:szCs w:val="28"/>
        </w:rPr>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EB5BF5" w:rsidRPr="00D96270" w:rsidRDefault="00EB5BF5"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13. Разрешение споров</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DB51A4" w:rsidRPr="00D96270" w:rsidRDefault="00DB51A4" w:rsidP="00DB51A4">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B51A4" w:rsidRPr="00D96270" w:rsidRDefault="00DB51A4" w:rsidP="00DB51A4">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DB51A4" w:rsidRPr="00D96270" w:rsidRDefault="00DB51A4" w:rsidP="00DB51A4">
      <w:pPr>
        <w:spacing w:line="320" w:lineRule="exact"/>
        <w:ind w:firstLine="709"/>
        <w:jc w:val="both"/>
        <w:rPr>
          <w:sz w:val="28"/>
          <w:szCs w:val="28"/>
        </w:rPr>
      </w:pPr>
    </w:p>
    <w:p w:rsidR="00DB51A4" w:rsidRPr="00D96270" w:rsidRDefault="00DB51A4" w:rsidP="00DB51A4">
      <w:pPr>
        <w:spacing w:line="240" w:lineRule="exact"/>
        <w:ind w:firstLine="709"/>
        <w:jc w:val="center"/>
        <w:rPr>
          <w:b/>
          <w:bCs/>
          <w:sz w:val="28"/>
          <w:szCs w:val="28"/>
        </w:rPr>
      </w:pPr>
      <w:r w:rsidRPr="00D96270">
        <w:rPr>
          <w:b/>
          <w:bCs/>
          <w:sz w:val="28"/>
          <w:szCs w:val="28"/>
        </w:rPr>
        <w:t>14. Порядок внесения</w:t>
      </w:r>
    </w:p>
    <w:p w:rsidR="00DB51A4" w:rsidRPr="00D96270" w:rsidRDefault="00DB51A4" w:rsidP="00DB51A4">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DB51A4" w:rsidRPr="00D96270" w:rsidRDefault="00DB51A4" w:rsidP="00DB51A4">
      <w:pPr>
        <w:spacing w:line="24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51A4" w:rsidRPr="00D96270" w:rsidRDefault="00DB51A4" w:rsidP="00DB51A4">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DB51A4" w:rsidRPr="00D96270" w:rsidRDefault="00DB51A4" w:rsidP="00DB51A4">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7097F" w:rsidRPr="00D96270" w:rsidRDefault="0087097F" w:rsidP="00DB51A4">
      <w:pPr>
        <w:spacing w:line="320" w:lineRule="exact"/>
        <w:ind w:firstLine="709"/>
        <w:jc w:val="both"/>
        <w:rPr>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15. Действие Договора</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lastRenderedPageBreak/>
        <w:t xml:space="preserve">       15.1.Настоящий Договор вступает в силу с момента заключения и действует </w:t>
      </w:r>
      <w:r w:rsidR="00475CC8" w:rsidRPr="00475CC8">
        <w:rPr>
          <w:sz w:val="28"/>
          <w:szCs w:val="28"/>
        </w:rPr>
        <w:t>до 31.10.18г.</w:t>
      </w:r>
    </w:p>
    <w:p w:rsidR="007A4766" w:rsidRPr="00D96270" w:rsidRDefault="007A4766" w:rsidP="00DB51A4">
      <w:pPr>
        <w:shd w:val="clear" w:color="auto" w:fill="FFFFFF"/>
        <w:tabs>
          <w:tab w:val="left" w:pos="0"/>
          <w:tab w:val="left" w:pos="900"/>
          <w:tab w:val="left" w:leader="underscore" w:pos="4551"/>
        </w:tabs>
        <w:ind w:right="20"/>
        <w:jc w:val="both"/>
        <w:rPr>
          <w:rFonts w:eastAsia="Arial Unicode M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16. Прочие условия</w:t>
      </w:r>
    </w:p>
    <w:p w:rsidR="00DB51A4" w:rsidRPr="00D96270" w:rsidRDefault="00DB51A4" w:rsidP="00DB51A4">
      <w:pPr>
        <w:spacing w:line="320" w:lineRule="exact"/>
        <w:ind w:firstLine="709"/>
        <w:jc w:val="center"/>
        <w:rPr>
          <w:b/>
          <w:bCs/>
          <w:sz w:val="28"/>
          <w:szCs w:val="28"/>
        </w:rPr>
      </w:pPr>
    </w:p>
    <w:p w:rsidR="00DB51A4" w:rsidRPr="00D96270" w:rsidRDefault="00DB51A4" w:rsidP="00DB51A4">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DB51A4" w:rsidRPr="00D96270" w:rsidRDefault="00DB51A4" w:rsidP="00DB51A4">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DB51A4" w:rsidRPr="00D96270" w:rsidRDefault="00DB51A4" w:rsidP="00DB51A4">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DB51A4" w:rsidRPr="00D96270" w:rsidRDefault="00DB51A4" w:rsidP="00DB51A4">
      <w:pPr>
        <w:spacing w:line="320" w:lineRule="exact"/>
        <w:ind w:firstLine="709"/>
        <w:jc w:val="both"/>
        <w:rPr>
          <w:sz w:val="28"/>
          <w:szCs w:val="28"/>
        </w:rPr>
      </w:pPr>
      <w:r w:rsidRPr="00D96270">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DB51A4" w:rsidRPr="00D96270" w:rsidRDefault="00DB51A4" w:rsidP="00DB51A4">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DB51A4" w:rsidRPr="00D96270" w:rsidRDefault="00DB51A4" w:rsidP="00DB51A4">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DB51A4" w:rsidRPr="00D96270" w:rsidRDefault="00DB51A4" w:rsidP="00DB51A4">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DB51A4" w:rsidRPr="00D96270" w:rsidRDefault="00DB51A4" w:rsidP="00DB51A4">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DB51A4" w:rsidRPr="00D96270" w:rsidRDefault="00DB51A4" w:rsidP="00DB51A4">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DB51A4" w:rsidRPr="00D96270" w:rsidRDefault="00DB51A4" w:rsidP="00DB51A4">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DB51A4" w:rsidRPr="00D96270" w:rsidRDefault="00DB51A4" w:rsidP="00DB51A4">
      <w:pPr>
        <w:spacing w:line="320" w:lineRule="exact"/>
        <w:ind w:firstLine="708"/>
        <w:jc w:val="both"/>
        <w:rPr>
          <w:sz w:val="28"/>
          <w:szCs w:val="28"/>
        </w:rPr>
      </w:pPr>
      <w:r w:rsidRPr="00D96270">
        <w:rPr>
          <w:sz w:val="28"/>
          <w:szCs w:val="28"/>
        </w:rPr>
        <w:t>16.8. К настоящему Договору прилага</w:t>
      </w:r>
      <w:r w:rsidR="00BF6BEE">
        <w:rPr>
          <w:sz w:val="28"/>
          <w:szCs w:val="28"/>
        </w:rPr>
        <w:t>е</w:t>
      </w:r>
      <w:r w:rsidRPr="00D96270">
        <w:rPr>
          <w:sz w:val="28"/>
          <w:szCs w:val="28"/>
        </w:rPr>
        <w:t xml:space="preserve">тся: </w:t>
      </w:r>
    </w:p>
    <w:p w:rsidR="00DB51A4" w:rsidRPr="00D96270" w:rsidRDefault="00DB51A4" w:rsidP="00DB51A4">
      <w:pPr>
        <w:spacing w:line="320" w:lineRule="exact"/>
        <w:jc w:val="both"/>
        <w:rPr>
          <w:sz w:val="28"/>
          <w:szCs w:val="28"/>
        </w:rPr>
      </w:pPr>
      <w:r w:rsidRPr="00D96270">
        <w:rPr>
          <w:sz w:val="28"/>
          <w:szCs w:val="28"/>
        </w:rPr>
        <w:t>16.8.1. Спецификация - Приложени</w:t>
      </w:r>
      <w:r w:rsidR="0087097F">
        <w:rPr>
          <w:sz w:val="28"/>
          <w:szCs w:val="28"/>
        </w:rPr>
        <w:t>е</w:t>
      </w:r>
      <w:r w:rsidRPr="00D96270">
        <w:rPr>
          <w:sz w:val="28"/>
          <w:szCs w:val="28"/>
        </w:rPr>
        <w:t xml:space="preserve"> № 1.</w:t>
      </w:r>
    </w:p>
    <w:p w:rsidR="007A4766" w:rsidRDefault="007A4766" w:rsidP="00DB51A4">
      <w:pPr>
        <w:spacing w:line="320" w:lineRule="exact"/>
        <w:ind w:firstLine="709"/>
        <w:jc w:val="center"/>
        <w:rPr>
          <w:b/>
          <w:bCs/>
          <w:sz w:val="28"/>
          <w:szCs w:val="28"/>
        </w:rPr>
      </w:pPr>
    </w:p>
    <w:p w:rsidR="00DB51A4" w:rsidRPr="00D96270" w:rsidRDefault="00DB51A4" w:rsidP="00DB51A4">
      <w:pPr>
        <w:spacing w:line="320" w:lineRule="exact"/>
        <w:ind w:firstLine="709"/>
        <w:jc w:val="center"/>
        <w:rPr>
          <w:b/>
          <w:bCs/>
          <w:sz w:val="28"/>
          <w:szCs w:val="28"/>
        </w:rPr>
      </w:pPr>
      <w:r w:rsidRPr="00D96270">
        <w:rPr>
          <w:b/>
          <w:bCs/>
          <w:sz w:val="28"/>
          <w:szCs w:val="28"/>
        </w:rPr>
        <w:t>17. Адреса и реквизиты Сторон</w:t>
      </w:r>
    </w:p>
    <w:p w:rsidR="00DB51A4" w:rsidRPr="00D96270" w:rsidRDefault="00DB51A4" w:rsidP="00DB51A4">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DB51A4" w:rsidRPr="00D96270" w:rsidTr="00A97839">
        <w:trPr>
          <w:trHeight w:val="408"/>
        </w:trPr>
        <w:tc>
          <w:tcPr>
            <w:tcW w:w="5245" w:type="dxa"/>
            <w:tcBorders>
              <w:top w:val="nil"/>
              <w:left w:val="nil"/>
              <w:bottom w:val="nil"/>
              <w:right w:val="nil"/>
            </w:tcBorders>
          </w:tcPr>
          <w:p w:rsidR="00DB51A4" w:rsidRDefault="00DB51A4" w:rsidP="00A97839">
            <w:pPr>
              <w:snapToGrid w:val="0"/>
              <w:spacing w:line="320" w:lineRule="exact"/>
              <w:ind w:firstLine="709"/>
              <w:rPr>
                <w:b/>
                <w:bCs/>
                <w:spacing w:val="-1"/>
                <w:sz w:val="28"/>
                <w:szCs w:val="28"/>
              </w:rPr>
            </w:pPr>
            <w:r w:rsidRPr="00D96270">
              <w:rPr>
                <w:b/>
                <w:bCs/>
                <w:spacing w:val="-1"/>
                <w:sz w:val="28"/>
                <w:szCs w:val="28"/>
              </w:rPr>
              <w:t>Покупатель:</w:t>
            </w:r>
          </w:p>
          <w:p w:rsidR="00DB51A4" w:rsidRPr="00D96270" w:rsidRDefault="00DB51A4" w:rsidP="00A97839">
            <w:pPr>
              <w:snapToGrid w:val="0"/>
              <w:spacing w:line="320" w:lineRule="exact"/>
              <w:ind w:firstLine="709"/>
              <w:rPr>
                <w:b/>
                <w:bCs/>
                <w:spacing w:val="-1"/>
                <w:sz w:val="28"/>
                <w:szCs w:val="28"/>
              </w:rPr>
            </w:pPr>
            <w:r w:rsidRPr="00D96270">
              <w:rPr>
                <w:b/>
                <w:bCs/>
                <w:spacing w:val="-1"/>
                <w:sz w:val="28"/>
                <w:szCs w:val="28"/>
              </w:rPr>
              <w:t>От Покупателя</w:t>
            </w:r>
          </w:p>
          <w:p w:rsidR="00DB51A4" w:rsidRPr="00D96270" w:rsidRDefault="00DB51A4" w:rsidP="00A97839">
            <w:pPr>
              <w:snapToGrid w:val="0"/>
              <w:spacing w:line="320" w:lineRule="exact"/>
              <w:ind w:firstLine="709"/>
              <w:rPr>
                <w:bCs/>
                <w:spacing w:val="-1"/>
                <w:sz w:val="28"/>
                <w:szCs w:val="28"/>
              </w:rPr>
            </w:pPr>
            <w:r w:rsidRPr="00D96270">
              <w:rPr>
                <w:bCs/>
                <w:spacing w:val="-1"/>
                <w:sz w:val="28"/>
                <w:szCs w:val="28"/>
              </w:rPr>
              <w:t>____________/_____________</w:t>
            </w:r>
          </w:p>
          <w:p w:rsidR="00DB51A4" w:rsidRPr="00D96270" w:rsidRDefault="00DB51A4" w:rsidP="00A97839">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DB51A4" w:rsidRDefault="00DB51A4" w:rsidP="00A97839">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DB51A4" w:rsidRPr="00D96270" w:rsidRDefault="00DB51A4" w:rsidP="00A97839">
            <w:pPr>
              <w:snapToGrid w:val="0"/>
              <w:spacing w:line="320" w:lineRule="exact"/>
              <w:ind w:firstLine="709"/>
              <w:jc w:val="both"/>
              <w:rPr>
                <w:b/>
                <w:sz w:val="28"/>
                <w:szCs w:val="28"/>
              </w:rPr>
            </w:pPr>
            <w:r w:rsidRPr="00D96270">
              <w:rPr>
                <w:b/>
                <w:sz w:val="28"/>
                <w:szCs w:val="28"/>
              </w:rPr>
              <w:t>От Поставщика</w:t>
            </w:r>
          </w:p>
          <w:p w:rsidR="00DB51A4" w:rsidRPr="00D96270" w:rsidRDefault="00DB51A4" w:rsidP="00A97839">
            <w:pPr>
              <w:snapToGrid w:val="0"/>
              <w:spacing w:line="320" w:lineRule="exact"/>
              <w:ind w:firstLine="709"/>
              <w:jc w:val="both"/>
              <w:rPr>
                <w:sz w:val="28"/>
                <w:szCs w:val="28"/>
              </w:rPr>
            </w:pPr>
            <w:r w:rsidRPr="00D96270">
              <w:rPr>
                <w:sz w:val="28"/>
                <w:szCs w:val="28"/>
              </w:rPr>
              <w:t>___________/___________</w:t>
            </w:r>
          </w:p>
          <w:p w:rsidR="00DB51A4" w:rsidRPr="00D96270" w:rsidRDefault="00DB51A4" w:rsidP="00A97839">
            <w:pPr>
              <w:snapToGrid w:val="0"/>
              <w:spacing w:line="320" w:lineRule="exact"/>
              <w:ind w:firstLine="709"/>
              <w:jc w:val="both"/>
              <w:rPr>
                <w:sz w:val="16"/>
                <w:szCs w:val="16"/>
              </w:rPr>
            </w:pPr>
            <w:r w:rsidRPr="00D96270">
              <w:rPr>
                <w:sz w:val="16"/>
                <w:szCs w:val="16"/>
              </w:rPr>
              <w:t>(подпись)                                   (ФИО)</w:t>
            </w:r>
          </w:p>
        </w:tc>
      </w:tr>
    </w:tbl>
    <w:p w:rsidR="00BF6BEE" w:rsidRDefault="00BF6BEE" w:rsidP="00DB51A4">
      <w:pPr>
        <w:ind w:firstLine="709"/>
        <w:jc w:val="right"/>
        <w:rPr>
          <w:sz w:val="28"/>
          <w:szCs w:val="28"/>
        </w:rPr>
      </w:pPr>
      <w:r>
        <w:rPr>
          <w:sz w:val="28"/>
          <w:szCs w:val="28"/>
        </w:rPr>
        <w:br w:type="page"/>
      </w:r>
    </w:p>
    <w:p w:rsidR="00BF6BEE" w:rsidRDefault="00BF6BEE" w:rsidP="00DB51A4">
      <w:pPr>
        <w:ind w:firstLine="709"/>
        <w:jc w:val="right"/>
        <w:rPr>
          <w:sz w:val="28"/>
          <w:szCs w:val="28"/>
        </w:rPr>
      </w:pPr>
    </w:p>
    <w:p w:rsidR="00DB51A4" w:rsidRPr="00D96270" w:rsidRDefault="00DB51A4" w:rsidP="00DB51A4">
      <w:pPr>
        <w:ind w:firstLine="709"/>
        <w:jc w:val="right"/>
        <w:rPr>
          <w:sz w:val="28"/>
          <w:szCs w:val="28"/>
        </w:rPr>
      </w:pPr>
      <w:r w:rsidRPr="00D96270">
        <w:rPr>
          <w:sz w:val="28"/>
          <w:szCs w:val="28"/>
        </w:rPr>
        <w:t xml:space="preserve">                                                            Приложение № 1</w:t>
      </w:r>
    </w:p>
    <w:p w:rsidR="00DB51A4" w:rsidRPr="00D96270" w:rsidRDefault="00DB51A4" w:rsidP="00DB51A4">
      <w:pPr>
        <w:ind w:firstLine="709"/>
        <w:jc w:val="right"/>
        <w:rPr>
          <w:sz w:val="28"/>
          <w:szCs w:val="28"/>
        </w:rPr>
      </w:pPr>
      <w:r w:rsidRPr="00D96270">
        <w:rPr>
          <w:sz w:val="28"/>
          <w:szCs w:val="28"/>
        </w:rPr>
        <w:t xml:space="preserve">                                                                                                                            </w:t>
      </w:r>
    </w:p>
    <w:p w:rsidR="00DB51A4" w:rsidRPr="00D96270" w:rsidRDefault="00DB51A4" w:rsidP="00DB51A4">
      <w:pPr>
        <w:ind w:firstLine="709"/>
        <w:jc w:val="both"/>
        <w:rPr>
          <w:sz w:val="28"/>
          <w:szCs w:val="28"/>
        </w:rPr>
      </w:pPr>
      <w:r w:rsidRPr="00D96270">
        <w:rPr>
          <w:sz w:val="28"/>
          <w:szCs w:val="28"/>
        </w:rPr>
        <w:t xml:space="preserve">                                                                            к договору от                 №                  </w:t>
      </w:r>
    </w:p>
    <w:p w:rsidR="00DB51A4" w:rsidRPr="00D96270" w:rsidRDefault="00DB51A4" w:rsidP="00DB51A4">
      <w:pPr>
        <w:rPr>
          <w:i/>
          <w:sz w:val="28"/>
          <w:szCs w:val="28"/>
        </w:rPr>
      </w:pPr>
    </w:p>
    <w:p w:rsidR="00DB51A4" w:rsidRPr="00D96270" w:rsidRDefault="00DB51A4" w:rsidP="00DB51A4">
      <w:pPr>
        <w:rPr>
          <w:i/>
          <w:sz w:val="28"/>
          <w:szCs w:val="28"/>
        </w:rPr>
      </w:pPr>
    </w:p>
    <w:p w:rsidR="00DB51A4" w:rsidRPr="00D96270" w:rsidRDefault="00DB51A4" w:rsidP="00DB51A4">
      <w:pPr>
        <w:jc w:val="center"/>
        <w:rPr>
          <w:sz w:val="28"/>
          <w:szCs w:val="28"/>
        </w:rPr>
      </w:pPr>
    </w:p>
    <w:p w:rsidR="00DB51A4" w:rsidRPr="00D96270" w:rsidRDefault="00DB51A4" w:rsidP="00DB51A4">
      <w:pPr>
        <w:rPr>
          <w:sz w:val="28"/>
          <w:szCs w:val="28"/>
        </w:rPr>
      </w:pPr>
      <w:r w:rsidRPr="00D96270">
        <w:rPr>
          <w:sz w:val="28"/>
          <w:szCs w:val="28"/>
        </w:rPr>
        <w:t>Спецификация от «____»________________  № ________________</w:t>
      </w:r>
    </w:p>
    <w:p w:rsidR="00DB51A4" w:rsidRPr="00D96270" w:rsidRDefault="00DB51A4" w:rsidP="00DB51A4">
      <w:pPr>
        <w:rPr>
          <w:sz w:val="28"/>
          <w:szCs w:val="28"/>
        </w:rPr>
      </w:pPr>
      <w:r w:rsidRPr="00D96270">
        <w:rPr>
          <w:sz w:val="28"/>
          <w:szCs w:val="28"/>
        </w:rPr>
        <w:t>к договору от «______» ___________20____ г. № ________________</w:t>
      </w:r>
      <w:r w:rsidRPr="00D96270">
        <w:rPr>
          <w:sz w:val="28"/>
          <w:szCs w:val="28"/>
        </w:rPr>
        <w:tab/>
      </w:r>
    </w:p>
    <w:p w:rsidR="00DB51A4" w:rsidRPr="00D96270" w:rsidRDefault="00DB51A4" w:rsidP="00DB51A4">
      <w:pPr>
        <w:jc w:val="center"/>
        <w:rPr>
          <w:sz w:val="28"/>
          <w:szCs w:val="28"/>
        </w:rPr>
      </w:pPr>
    </w:p>
    <w:p w:rsidR="00DB51A4" w:rsidRPr="00D96270" w:rsidRDefault="00DB51A4" w:rsidP="00DB51A4">
      <w:pPr>
        <w:rPr>
          <w:sz w:val="28"/>
          <w:szCs w:val="28"/>
        </w:rPr>
      </w:pPr>
      <w:r w:rsidRPr="00D96270">
        <w:rPr>
          <w:sz w:val="28"/>
          <w:szCs w:val="28"/>
        </w:rPr>
        <w:t xml:space="preserve">Покупатель – </w:t>
      </w:r>
    </w:p>
    <w:p w:rsidR="00DB51A4" w:rsidRPr="00D96270" w:rsidRDefault="00DB51A4" w:rsidP="00DB51A4">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75"/>
        <w:gridCol w:w="1414"/>
        <w:gridCol w:w="564"/>
        <w:gridCol w:w="600"/>
        <w:gridCol w:w="662"/>
        <w:gridCol w:w="667"/>
        <w:gridCol w:w="627"/>
        <w:gridCol w:w="768"/>
        <w:gridCol w:w="1101"/>
        <w:gridCol w:w="1517"/>
        <w:gridCol w:w="950"/>
      </w:tblGrid>
      <w:tr w:rsidR="00DB51A4" w:rsidRPr="00D96270" w:rsidTr="00A97839">
        <w:trPr>
          <w:trHeight w:val="765"/>
          <w:tblHeader/>
        </w:trPr>
        <w:tc>
          <w:tcPr>
            <w:tcW w:w="272" w:type="pct"/>
            <w:tcBorders>
              <w:top w:val="single" w:sz="4" w:space="0" w:color="auto"/>
              <w:left w:val="single" w:sz="4" w:space="0" w:color="auto"/>
              <w:bottom w:val="nil"/>
              <w:right w:val="single" w:sz="4" w:space="0" w:color="auto"/>
            </w:tcBorders>
            <w:vAlign w:val="center"/>
            <w:hideMark/>
          </w:tcPr>
          <w:p w:rsidR="00DB51A4" w:rsidRPr="00D96270" w:rsidRDefault="00DB51A4" w:rsidP="00A97839">
            <w:pPr>
              <w:jc w:val="center"/>
            </w:pPr>
            <w:r w:rsidRPr="00D96270">
              <w:t>№ п/п</w:t>
            </w:r>
          </w:p>
        </w:tc>
        <w:tc>
          <w:tcPr>
            <w:tcW w:w="747"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Став-ка НДС, %</w:t>
            </w:r>
          </w:p>
        </w:tc>
        <w:tc>
          <w:tcPr>
            <w:tcW w:w="460"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Сумма НДС,</w:t>
            </w:r>
          </w:p>
          <w:p w:rsidR="00DB51A4" w:rsidRPr="00D96270" w:rsidRDefault="00DB51A4" w:rsidP="00A97839">
            <w:pPr>
              <w:jc w:val="center"/>
            </w:pPr>
            <w:r w:rsidRPr="00D96270">
              <w:t>руб.</w:t>
            </w:r>
          </w:p>
        </w:tc>
        <w:tc>
          <w:tcPr>
            <w:tcW w:w="418"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DB51A4" w:rsidRPr="00D96270" w:rsidRDefault="00DB51A4" w:rsidP="00A97839">
            <w:pPr>
              <w:jc w:val="center"/>
            </w:pPr>
            <w:r w:rsidRPr="00D96270">
              <w:t>Адрес доставки</w:t>
            </w:r>
          </w:p>
        </w:tc>
      </w:tr>
      <w:tr w:rsidR="00DB51A4" w:rsidRPr="00D96270" w:rsidTr="00A97839">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DB51A4" w:rsidRPr="00D96270" w:rsidRDefault="00DB51A4" w:rsidP="00A97839">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DB51A4" w:rsidRPr="00D96270" w:rsidRDefault="00DB51A4" w:rsidP="00A97839">
            <w:pPr>
              <w:jc w:val="center"/>
              <w:rPr>
                <w:b/>
              </w:rPr>
            </w:pPr>
            <w:r w:rsidRPr="00D96270">
              <w:rPr>
                <w:b/>
              </w:rPr>
              <w:t>11</w:t>
            </w:r>
          </w:p>
        </w:tc>
      </w:tr>
      <w:tr w:rsidR="00DB51A4" w:rsidRPr="00D96270" w:rsidTr="00A97839">
        <w:trPr>
          <w:trHeight w:val="235"/>
        </w:trPr>
        <w:tc>
          <w:tcPr>
            <w:tcW w:w="272" w:type="pct"/>
            <w:tcBorders>
              <w:top w:val="nil"/>
              <w:left w:val="single" w:sz="4" w:space="0" w:color="auto"/>
              <w:bottom w:val="single" w:sz="4" w:space="0" w:color="auto"/>
              <w:right w:val="single" w:sz="4" w:space="0" w:color="auto"/>
            </w:tcBorders>
            <w:vAlign w:val="center"/>
          </w:tcPr>
          <w:p w:rsidR="00DB51A4" w:rsidRPr="00D96270" w:rsidRDefault="00DB51A4" w:rsidP="00A97839">
            <w:pPr>
              <w:jc w:val="center"/>
            </w:pPr>
            <w:r w:rsidRPr="00D96270">
              <w:t>1</w:t>
            </w:r>
          </w:p>
        </w:tc>
        <w:tc>
          <w:tcPr>
            <w:tcW w:w="747" w:type="pct"/>
            <w:tcBorders>
              <w:top w:val="nil"/>
              <w:left w:val="nil"/>
              <w:bottom w:val="single" w:sz="4" w:space="0" w:color="auto"/>
              <w:right w:val="single" w:sz="4" w:space="0" w:color="auto"/>
            </w:tcBorders>
            <w:vAlign w:val="center"/>
          </w:tcPr>
          <w:p w:rsidR="00DB51A4" w:rsidRPr="00D96270" w:rsidRDefault="00DB51A4" w:rsidP="00A97839"/>
        </w:tc>
        <w:tc>
          <w:tcPr>
            <w:tcW w:w="346"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328"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60"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61"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60"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58"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18"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592" w:type="pct"/>
            <w:tcBorders>
              <w:top w:val="nil"/>
              <w:left w:val="nil"/>
              <w:bottom w:val="single" w:sz="4" w:space="0" w:color="auto"/>
              <w:right w:val="single" w:sz="4" w:space="0" w:color="auto"/>
            </w:tcBorders>
            <w:vAlign w:val="center"/>
          </w:tcPr>
          <w:p w:rsidR="00DB51A4" w:rsidRPr="00D96270" w:rsidRDefault="00DB51A4" w:rsidP="00A97839">
            <w:pPr>
              <w:jc w:val="center"/>
            </w:pPr>
          </w:p>
        </w:tc>
        <w:tc>
          <w:tcPr>
            <w:tcW w:w="458" w:type="pct"/>
            <w:tcBorders>
              <w:top w:val="nil"/>
              <w:left w:val="nil"/>
              <w:bottom w:val="single" w:sz="4" w:space="0" w:color="auto"/>
              <w:right w:val="single" w:sz="4" w:space="0" w:color="auto"/>
            </w:tcBorders>
            <w:vAlign w:val="center"/>
          </w:tcPr>
          <w:p w:rsidR="00DB51A4" w:rsidRPr="00D96270" w:rsidRDefault="00DB51A4" w:rsidP="00A97839">
            <w:pPr>
              <w:jc w:val="center"/>
            </w:pPr>
          </w:p>
        </w:tc>
      </w:tr>
      <w:tr w:rsidR="00DB51A4" w:rsidRPr="00D96270" w:rsidTr="00A97839">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DB51A4" w:rsidRPr="00D96270" w:rsidRDefault="00DB51A4" w:rsidP="00A97839">
            <w:pPr>
              <w:jc w:val="center"/>
            </w:pPr>
          </w:p>
        </w:tc>
        <w:tc>
          <w:tcPr>
            <w:tcW w:w="747" w:type="pct"/>
            <w:tcBorders>
              <w:top w:val="single" w:sz="4" w:space="0" w:color="auto"/>
              <w:left w:val="nil"/>
              <w:bottom w:val="single" w:sz="4" w:space="0" w:color="auto"/>
              <w:right w:val="single" w:sz="4" w:space="0" w:color="auto"/>
            </w:tcBorders>
            <w:vAlign w:val="center"/>
          </w:tcPr>
          <w:p w:rsidR="00DB51A4" w:rsidRPr="00D96270" w:rsidRDefault="00DB51A4" w:rsidP="00A97839"/>
        </w:tc>
        <w:tc>
          <w:tcPr>
            <w:tcW w:w="346"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328"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60"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61"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60"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58"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18"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592"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c>
          <w:tcPr>
            <w:tcW w:w="458" w:type="pct"/>
            <w:tcBorders>
              <w:top w:val="single" w:sz="4" w:space="0" w:color="auto"/>
              <w:left w:val="nil"/>
              <w:bottom w:val="single" w:sz="4" w:space="0" w:color="auto"/>
              <w:right w:val="single" w:sz="4" w:space="0" w:color="auto"/>
            </w:tcBorders>
            <w:vAlign w:val="center"/>
          </w:tcPr>
          <w:p w:rsidR="00DB51A4" w:rsidRPr="00D96270" w:rsidRDefault="00DB51A4" w:rsidP="00A97839">
            <w:pPr>
              <w:jc w:val="center"/>
            </w:pPr>
          </w:p>
        </w:tc>
      </w:tr>
    </w:tbl>
    <w:p w:rsidR="00DB51A4" w:rsidRPr="00D96270" w:rsidRDefault="00DB51A4" w:rsidP="00DB51A4">
      <w:pPr>
        <w:rPr>
          <w:sz w:val="28"/>
          <w:szCs w:val="28"/>
        </w:rPr>
      </w:pPr>
    </w:p>
    <w:p w:rsidR="00DB51A4" w:rsidRPr="00D96270" w:rsidRDefault="00DB51A4" w:rsidP="00DB51A4"/>
    <w:p w:rsidR="00DB51A4" w:rsidRPr="00D96270" w:rsidRDefault="00DB51A4" w:rsidP="00DB51A4">
      <w:pPr>
        <w:rPr>
          <w:sz w:val="28"/>
          <w:szCs w:val="28"/>
        </w:rPr>
      </w:pPr>
    </w:p>
    <w:p w:rsidR="00DB51A4" w:rsidRPr="00D96270" w:rsidRDefault="00DB51A4" w:rsidP="00DB51A4">
      <w:pPr>
        <w:jc w:val="center"/>
        <w:rPr>
          <w:sz w:val="28"/>
          <w:szCs w:val="28"/>
        </w:rPr>
      </w:pPr>
    </w:p>
    <w:p w:rsidR="00DB51A4" w:rsidRPr="00D96270" w:rsidRDefault="00DB51A4" w:rsidP="00DB51A4">
      <w:pPr>
        <w:jc w:val="center"/>
        <w:rPr>
          <w:sz w:val="28"/>
          <w:szCs w:val="28"/>
        </w:rPr>
      </w:pPr>
    </w:p>
    <w:p w:rsidR="00DB51A4" w:rsidRPr="00D96270" w:rsidRDefault="00DB51A4" w:rsidP="00DB51A4">
      <w:pPr>
        <w:jc w:val="center"/>
        <w:rPr>
          <w:szCs w:val="28"/>
        </w:rPr>
      </w:pPr>
    </w:p>
    <w:p w:rsidR="00DB51A4" w:rsidRPr="00D96270" w:rsidRDefault="00DB51A4" w:rsidP="00DB51A4">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DB51A4" w:rsidRPr="00D96270" w:rsidTr="00A97839">
        <w:trPr>
          <w:trHeight w:val="408"/>
        </w:trPr>
        <w:tc>
          <w:tcPr>
            <w:tcW w:w="5245" w:type="dxa"/>
            <w:tcBorders>
              <w:top w:val="nil"/>
              <w:left w:val="nil"/>
              <w:bottom w:val="nil"/>
              <w:right w:val="nil"/>
            </w:tcBorders>
          </w:tcPr>
          <w:p w:rsidR="00DB51A4" w:rsidRPr="00D96270" w:rsidRDefault="00DB51A4" w:rsidP="00A97839">
            <w:pPr>
              <w:snapToGrid w:val="0"/>
              <w:spacing w:line="320" w:lineRule="exact"/>
              <w:ind w:firstLine="709"/>
              <w:rPr>
                <w:b/>
                <w:bCs/>
                <w:spacing w:val="-1"/>
                <w:sz w:val="28"/>
                <w:szCs w:val="28"/>
              </w:rPr>
            </w:pPr>
            <w:r w:rsidRPr="00D96270">
              <w:rPr>
                <w:b/>
                <w:bCs/>
                <w:spacing w:val="-1"/>
                <w:sz w:val="28"/>
                <w:szCs w:val="28"/>
              </w:rPr>
              <w:t>Покупатель:</w:t>
            </w:r>
          </w:p>
          <w:p w:rsidR="00DB51A4" w:rsidRPr="00D96270" w:rsidRDefault="00DB51A4" w:rsidP="00A97839">
            <w:pPr>
              <w:snapToGrid w:val="0"/>
              <w:spacing w:line="320" w:lineRule="exact"/>
              <w:ind w:firstLine="709"/>
              <w:rPr>
                <w:bCs/>
                <w:spacing w:val="-1"/>
                <w:sz w:val="28"/>
                <w:szCs w:val="28"/>
              </w:rPr>
            </w:pPr>
          </w:p>
          <w:p w:rsidR="00DB51A4" w:rsidRPr="00D96270" w:rsidRDefault="00DB51A4" w:rsidP="00A97839">
            <w:pPr>
              <w:snapToGrid w:val="0"/>
              <w:spacing w:line="320" w:lineRule="exact"/>
              <w:ind w:firstLine="709"/>
              <w:rPr>
                <w:bCs/>
                <w:spacing w:val="-1"/>
                <w:sz w:val="28"/>
                <w:szCs w:val="28"/>
              </w:rPr>
            </w:pPr>
          </w:p>
          <w:p w:rsidR="00DB51A4" w:rsidRPr="00D96270" w:rsidRDefault="00DB51A4" w:rsidP="00A97839">
            <w:pPr>
              <w:snapToGrid w:val="0"/>
              <w:spacing w:line="320" w:lineRule="exact"/>
              <w:ind w:firstLine="709"/>
              <w:rPr>
                <w:b/>
                <w:bCs/>
                <w:spacing w:val="-1"/>
                <w:sz w:val="28"/>
                <w:szCs w:val="28"/>
              </w:rPr>
            </w:pPr>
            <w:r w:rsidRPr="00D96270">
              <w:rPr>
                <w:b/>
                <w:bCs/>
                <w:spacing w:val="-1"/>
                <w:sz w:val="28"/>
                <w:szCs w:val="28"/>
              </w:rPr>
              <w:t>От Покупателя</w:t>
            </w:r>
          </w:p>
          <w:p w:rsidR="00DB51A4" w:rsidRPr="00D96270" w:rsidRDefault="00DB51A4" w:rsidP="00A97839">
            <w:pPr>
              <w:snapToGrid w:val="0"/>
              <w:spacing w:line="320" w:lineRule="exact"/>
              <w:ind w:firstLine="709"/>
              <w:rPr>
                <w:bCs/>
                <w:spacing w:val="-1"/>
                <w:sz w:val="28"/>
                <w:szCs w:val="28"/>
              </w:rPr>
            </w:pPr>
            <w:r w:rsidRPr="00D96270">
              <w:rPr>
                <w:bCs/>
                <w:spacing w:val="-1"/>
                <w:sz w:val="28"/>
                <w:szCs w:val="28"/>
              </w:rPr>
              <w:t>____________/_____________</w:t>
            </w:r>
          </w:p>
          <w:p w:rsidR="00DB51A4" w:rsidRPr="00D96270" w:rsidRDefault="00DB51A4" w:rsidP="00A97839">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DB51A4" w:rsidRPr="00D96270" w:rsidRDefault="00DB51A4" w:rsidP="00A97839">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DB51A4" w:rsidRPr="00D96270" w:rsidRDefault="00DB51A4" w:rsidP="00A97839">
            <w:pPr>
              <w:snapToGrid w:val="0"/>
              <w:spacing w:line="320" w:lineRule="exact"/>
              <w:ind w:firstLine="709"/>
              <w:jc w:val="both"/>
              <w:rPr>
                <w:b/>
                <w:sz w:val="28"/>
                <w:szCs w:val="28"/>
              </w:rPr>
            </w:pPr>
          </w:p>
          <w:p w:rsidR="00DB51A4" w:rsidRPr="00D96270" w:rsidRDefault="00DB51A4" w:rsidP="00A97839">
            <w:pPr>
              <w:snapToGrid w:val="0"/>
              <w:spacing w:line="320" w:lineRule="exact"/>
              <w:ind w:firstLine="709"/>
              <w:jc w:val="both"/>
              <w:rPr>
                <w:b/>
                <w:sz w:val="28"/>
                <w:szCs w:val="28"/>
              </w:rPr>
            </w:pPr>
          </w:p>
          <w:p w:rsidR="00DB51A4" w:rsidRPr="00D96270" w:rsidRDefault="00DB51A4" w:rsidP="00A97839">
            <w:pPr>
              <w:snapToGrid w:val="0"/>
              <w:spacing w:line="320" w:lineRule="exact"/>
              <w:ind w:firstLine="709"/>
              <w:jc w:val="both"/>
              <w:rPr>
                <w:b/>
                <w:sz w:val="28"/>
                <w:szCs w:val="28"/>
              </w:rPr>
            </w:pPr>
            <w:r w:rsidRPr="00D96270">
              <w:rPr>
                <w:b/>
                <w:sz w:val="28"/>
                <w:szCs w:val="28"/>
              </w:rPr>
              <w:t>От Поставщика</w:t>
            </w:r>
          </w:p>
          <w:p w:rsidR="00DB51A4" w:rsidRPr="00D96270" w:rsidRDefault="00DB51A4" w:rsidP="00A97839">
            <w:pPr>
              <w:snapToGrid w:val="0"/>
              <w:spacing w:line="320" w:lineRule="exact"/>
              <w:ind w:firstLine="709"/>
              <w:jc w:val="both"/>
              <w:rPr>
                <w:sz w:val="28"/>
                <w:szCs w:val="28"/>
              </w:rPr>
            </w:pPr>
            <w:r w:rsidRPr="00D96270">
              <w:rPr>
                <w:sz w:val="28"/>
                <w:szCs w:val="28"/>
              </w:rPr>
              <w:t>___________/___________</w:t>
            </w:r>
          </w:p>
          <w:p w:rsidR="00DB51A4" w:rsidRPr="00D96270" w:rsidRDefault="00DB51A4" w:rsidP="00A97839">
            <w:pPr>
              <w:snapToGrid w:val="0"/>
              <w:spacing w:line="320" w:lineRule="exact"/>
              <w:ind w:firstLine="709"/>
              <w:jc w:val="both"/>
              <w:rPr>
                <w:sz w:val="16"/>
                <w:szCs w:val="16"/>
              </w:rPr>
            </w:pPr>
            <w:r w:rsidRPr="00D96270">
              <w:rPr>
                <w:sz w:val="16"/>
                <w:szCs w:val="16"/>
              </w:rPr>
              <w:t>(подпись)                                   (ФИО)</w:t>
            </w:r>
          </w:p>
        </w:tc>
      </w:tr>
    </w:tbl>
    <w:p w:rsidR="00DB51A4" w:rsidRPr="00D96270" w:rsidRDefault="00DB51A4" w:rsidP="00DB51A4">
      <w:pPr>
        <w:jc w:val="center"/>
        <w:rPr>
          <w:szCs w:val="28"/>
        </w:rPr>
      </w:pPr>
    </w:p>
    <w:p w:rsidR="00C01D16" w:rsidRDefault="00C01D16" w:rsidP="00DB51A4">
      <w:pPr>
        <w:pStyle w:val="a9"/>
        <w:suppressAutoHyphens/>
        <w:ind w:right="306" w:firstLine="0"/>
        <w:jc w:val="center"/>
      </w:pPr>
    </w:p>
    <w:sectPr w:rsidR="00C01D16"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45" w:rsidRDefault="00154045" w:rsidP="00456385">
      <w:r>
        <w:separator/>
      </w:r>
    </w:p>
  </w:endnote>
  <w:endnote w:type="continuationSeparator" w:id="0">
    <w:p w:rsidR="00154045" w:rsidRDefault="00154045"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45" w:rsidRDefault="00154045" w:rsidP="00456385">
      <w:r>
        <w:separator/>
      </w:r>
    </w:p>
  </w:footnote>
  <w:footnote w:type="continuationSeparator" w:id="0">
    <w:p w:rsidR="00154045" w:rsidRDefault="00154045"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EA683F"/>
    <w:multiLevelType w:val="hybridMultilevel"/>
    <w:tmpl w:val="DE7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B1B05"/>
    <w:multiLevelType w:val="hybridMultilevel"/>
    <w:tmpl w:val="F5E8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8812E9D"/>
    <w:multiLevelType w:val="hybridMultilevel"/>
    <w:tmpl w:val="DF3A5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5"/>
    <w:rsid w:val="00007E45"/>
    <w:rsid w:val="000162EE"/>
    <w:rsid w:val="00020E18"/>
    <w:rsid w:val="0002101F"/>
    <w:rsid w:val="00031CE3"/>
    <w:rsid w:val="000409B2"/>
    <w:rsid w:val="00081C9B"/>
    <w:rsid w:val="00091D8A"/>
    <w:rsid w:val="00093F78"/>
    <w:rsid w:val="000A3F3B"/>
    <w:rsid w:val="000B4098"/>
    <w:rsid w:val="000C2D2E"/>
    <w:rsid w:val="000C70AA"/>
    <w:rsid w:val="000D5F01"/>
    <w:rsid w:val="001003A8"/>
    <w:rsid w:val="00101A1A"/>
    <w:rsid w:val="00102475"/>
    <w:rsid w:val="00107015"/>
    <w:rsid w:val="00107657"/>
    <w:rsid w:val="00114123"/>
    <w:rsid w:val="00120BE8"/>
    <w:rsid w:val="00120C2C"/>
    <w:rsid w:val="001277EA"/>
    <w:rsid w:val="00153116"/>
    <w:rsid w:val="00154045"/>
    <w:rsid w:val="0017045B"/>
    <w:rsid w:val="001772AC"/>
    <w:rsid w:val="00180BDA"/>
    <w:rsid w:val="001B04E2"/>
    <w:rsid w:val="001B1E71"/>
    <w:rsid w:val="001B44D2"/>
    <w:rsid w:val="001B7C0B"/>
    <w:rsid w:val="001D3227"/>
    <w:rsid w:val="001E7E6B"/>
    <w:rsid w:val="0020157D"/>
    <w:rsid w:val="0021536E"/>
    <w:rsid w:val="002242C7"/>
    <w:rsid w:val="0023746B"/>
    <w:rsid w:val="00240C1F"/>
    <w:rsid w:val="002444EA"/>
    <w:rsid w:val="00256C52"/>
    <w:rsid w:val="002610EE"/>
    <w:rsid w:val="00264138"/>
    <w:rsid w:val="0028325D"/>
    <w:rsid w:val="002B23B7"/>
    <w:rsid w:val="002B2FCD"/>
    <w:rsid w:val="002C14C7"/>
    <w:rsid w:val="002C344D"/>
    <w:rsid w:val="002C3FAC"/>
    <w:rsid w:val="002C4A35"/>
    <w:rsid w:val="002D064B"/>
    <w:rsid w:val="002E4F43"/>
    <w:rsid w:val="002F0E89"/>
    <w:rsid w:val="00302133"/>
    <w:rsid w:val="003077CC"/>
    <w:rsid w:val="0033146C"/>
    <w:rsid w:val="00340EED"/>
    <w:rsid w:val="00346EC1"/>
    <w:rsid w:val="003627E5"/>
    <w:rsid w:val="00365751"/>
    <w:rsid w:val="00374666"/>
    <w:rsid w:val="00375C09"/>
    <w:rsid w:val="003837A6"/>
    <w:rsid w:val="003946F6"/>
    <w:rsid w:val="00397CB7"/>
    <w:rsid w:val="003A0C5F"/>
    <w:rsid w:val="003B41BD"/>
    <w:rsid w:val="003D5364"/>
    <w:rsid w:val="003D77B0"/>
    <w:rsid w:val="00402607"/>
    <w:rsid w:val="004126C5"/>
    <w:rsid w:val="0041357E"/>
    <w:rsid w:val="004321CB"/>
    <w:rsid w:val="0045143A"/>
    <w:rsid w:val="004517E3"/>
    <w:rsid w:val="0045323B"/>
    <w:rsid w:val="00456385"/>
    <w:rsid w:val="00464A33"/>
    <w:rsid w:val="00475CC8"/>
    <w:rsid w:val="00494FC0"/>
    <w:rsid w:val="004960C5"/>
    <w:rsid w:val="004B4C98"/>
    <w:rsid w:val="004D2D6E"/>
    <w:rsid w:val="004D5435"/>
    <w:rsid w:val="004E0AB5"/>
    <w:rsid w:val="004E6A60"/>
    <w:rsid w:val="004F0AAB"/>
    <w:rsid w:val="004F17C1"/>
    <w:rsid w:val="0050403F"/>
    <w:rsid w:val="00514762"/>
    <w:rsid w:val="005147A7"/>
    <w:rsid w:val="0052030A"/>
    <w:rsid w:val="005203BA"/>
    <w:rsid w:val="005222FC"/>
    <w:rsid w:val="0053063A"/>
    <w:rsid w:val="0053312A"/>
    <w:rsid w:val="00534038"/>
    <w:rsid w:val="005370C4"/>
    <w:rsid w:val="00551BC9"/>
    <w:rsid w:val="005568B9"/>
    <w:rsid w:val="00574C88"/>
    <w:rsid w:val="00576949"/>
    <w:rsid w:val="00586D8A"/>
    <w:rsid w:val="00595AE4"/>
    <w:rsid w:val="005A7E01"/>
    <w:rsid w:val="005B67CA"/>
    <w:rsid w:val="005D0EEA"/>
    <w:rsid w:val="005D112A"/>
    <w:rsid w:val="005D7ADC"/>
    <w:rsid w:val="005F6342"/>
    <w:rsid w:val="00616493"/>
    <w:rsid w:val="006452CB"/>
    <w:rsid w:val="0064598C"/>
    <w:rsid w:val="00646857"/>
    <w:rsid w:val="006553C6"/>
    <w:rsid w:val="0065625B"/>
    <w:rsid w:val="00665AAF"/>
    <w:rsid w:val="006669AE"/>
    <w:rsid w:val="00672305"/>
    <w:rsid w:val="00673FE4"/>
    <w:rsid w:val="00674837"/>
    <w:rsid w:val="00683549"/>
    <w:rsid w:val="00691D15"/>
    <w:rsid w:val="006947DF"/>
    <w:rsid w:val="006B0333"/>
    <w:rsid w:val="006B1F60"/>
    <w:rsid w:val="006B2E8E"/>
    <w:rsid w:val="006C6EA5"/>
    <w:rsid w:val="006D4121"/>
    <w:rsid w:val="006F0871"/>
    <w:rsid w:val="006F1048"/>
    <w:rsid w:val="006F7A13"/>
    <w:rsid w:val="00702E8E"/>
    <w:rsid w:val="00711043"/>
    <w:rsid w:val="00736CBA"/>
    <w:rsid w:val="0074725F"/>
    <w:rsid w:val="00761410"/>
    <w:rsid w:val="007625D5"/>
    <w:rsid w:val="0077539B"/>
    <w:rsid w:val="007956DB"/>
    <w:rsid w:val="007A3CED"/>
    <w:rsid w:val="007A44DE"/>
    <w:rsid w:val="007A4766"/>
    <w:rsid w:val="007E4E76"/>
    <w:rsid w:val="00830693"/>
    <w:rsid w:val="00842FE0"/>
    <w:rsid w:val="00844F02"/>
    <w:rsid w:val="0087097F"/>
    <w:rsid w:val="008779F7"/>
    <w:rsid w:val="008909F5"/>
    <w:rsid w:val="008954AD"/>
    <w:rsid w:val="00895963"/>
    <w:rsid w:val="008A5087"/>
    <w:rsid w:val="008B178F"/>
    <w:rsid w:val="008B2674"/>
    <w:rsid w:val="008B3FCC"/>
    <w:rsid w:val="008B75D0"/>
    <w:rsid w:val="008C2C08"/>
    <w:rsid w:val="008C4A1D"/>
    <w:rsid w:val="008C7154"/>
    <w:rsid w:val="008D136A"/>
    <w:rsid w:val="008D79B3"/>
    <w:rsid w:val="008E2793"/>
    <w:rsid w:val="008E32F1"/>
    <w:rsid w:val="008F0185"/>
    <w:rsid w:val="008F1BB0"/>
    <w:rsid w:val="00903EED"/>
    <w:rsid w:val="00904D02"/>
    <w:rsid w:val="00905344"/>
    <w:rsid w:val="00913AE2"/>
    <w:rsid w:val="009254CC"/>
    <w:rsid w:val="00935DCA"/>
    <w:rsid w:val="009405D8"/>
    <w:rsid w:val="00940FA3"/>
    <w:rsid w:val="00943624"/>
    <w:rsid w:val="0095007F"/>
    <w:rsid w:val="00997723"/>
    <w:rsid w:val="009A6924"/>
    <w:rsid w:val="009B79E2"/>
    <w:rsid w:val="009C696E"/>
    <w:rsid w:val="009D468C"/>
    <w:rsid w:val="009D57C3"/>
    <w:rsid w:val="009D60A4"/>
    <w:rsid w:val="009D6D35"/>
    <w:rsid w:val="009F0350"/>
    <w:rsid w:val="009F2775"/>
    <w:rsid w:val="00A16878"/>
    <w:rsid w:val="00A30567"/>
    <w:rsid w:val="00A32910"/>
    <w:rsid w:val="00A3379B"/>
    <w:rsid w:val="00A72054"/>
    <w:rsid w:val="00A80B9E"/>
    <w:rsid w:val="00A846D9"/>
    <w:rsid w:val="00A92DE8"/>
    <w:rsid w:val="00A97839"/>
    <w:rsid w:val="00AB42E2"/>
    <w:rsid w:val="00AB4C9D"/>
    <w:rsid w:val="00AC108D"/>
    <w:rsid w:val="00AC2435"/>
    <w:rsid w:val="00AC37CF"/>
    <w:rsid w:val="00AD6505"/>
    <w:rsid w:val="00AD79FC"/>
    <w:rsid w:val="00AE12A9"/>
    <w:rsid w:val="00AE32EE"/>
    <w:rsid w:val="00B00BA1"/>
    <w:rsid w:val="00B01027"/>
    <w:rsid w:val="00B01D0E"/>
    <w:rsid w:val="00B02E4B"/>
    <w:rsid w:val="00B15B2F"/>
    <w:rsid w:val="00B314D3"/>
    <w:rsid w:val="00B329E2"/>
    <w:rsid w:val="00B45016"/>
    <w:rsid w:val="00B60AB0"/>
    <w:rsid w:val="00B621DA"/>
    <w:rsid w:val="00B66335"/>
    <w:rsid w:val="00BA5621"/>
    <w:rsid w:val="00BB289A"/>
    <w:rsid w:val="00BC411A"/>
    <w:rsid w:val="00BD482C"/>
    <w:rsid w:val="00BE2619"/>
    <w:rsid w:val="00BF3199"/>
    <w:rsid w:val="00BF3759"/>
    <w:rsid w:val="00BF6BEE"/>
    <w:rsid w:val="00C01D16"/>
    <w:rsid w:val="00C05E4D"/>
    <w:rsid w:val="00C06863"/>
    <w:rsid w:val="00C14217"/>
    <w:rsid w:val="00C32108"/>
    <w:rsid w:val="00C333C3"/>
    <w:rsid w:val="00C52414"/>
    <w:rsid w:val="00C62D69"/>
    <w:rsid w:val="00C65E36"/>
    <w:rsid w:val="00C71606"/>
    <w:rsid w:val="00C7584A"/>
    <w:rsid w:val="00C77AA9"/>
    <w:rsid w:val="00C82801"/>
    <w:rsid w:val="00C835AE"/>
    <w:rsid w:val="00C85A27"/>
    <w:rsid w:val="00C87BD5"/>
    <w:rsid w:val="00C96DC3"/>
    <w:rsid w:val="00CA3ACE"/>
    <w:rsid w:val="00CA468C"/>
    <w:rsid w:val="00CC1CDD"/>
    <w:rsid w:val="00CC7A49"/>
    <w:rsid w:val="00CD2C74"/>
    <w:rsid w:val="00CD3F7A"/>
    <w:rsid w:val="00CE1499"/>
    <w:rsid w:val="00D1508E"/>
    <w:rsid w:val="00D20028"/>
    <w:rsid w:val="00D218F1"/>
    <w:rsid w:val="00D260EA"/>
    <w:rsid w:val="00D274E3"/>
    <w:rsid w:val="00D34766"/>
    <w:rsid w:val="00D36009"/>
    <w:rsid w:val="00D467AF"/>
    <w:rsid w:val="00D50073"/>
    <w:rsid w:val="00D55ADA"/>
    <w:rsid w:val="00D633BA"/>
    <w:rsid w:val="00D71B69"/>
    <w:rsid w:val="00D75965"/>
    <w:rsid w:val="00D7763A"/>
    <w:rsid w:val="00D80946"/>
    <w:rsid w:val="00D811D8"/>
    <w:rsid w:val="00D85307"/>
    <w:rsid w:val="00D85ABA"/>
    <w:rsid w:val="00D96FCB"/>
    <w:rsid w:val="00DB51A4"/>
    <w:rsid w:val="00DD2E35"/>
    <w:rsid w:val="00DE21E1"/>
    <w:rsid w:val="00DE3D75"/>
    <w:rsid w:val="00DE51C5"/>
    <w:rsid w:val="00DF0CF1"/>
    <w:rsid w:val="00DF1604"/>
    <w:rsid w:val="00DF784D"/>
    <w:rsid w:val="00E06180"/>
    <w:rsid w:val="00E17E61"/>
    <w:rsid w:val="00E304E8"/>
    <w:rsid w:val="00E60246"/>
    <w:rsid w:val="00E647AE"/>
    <w:rsid w:val="00E64B9C"/>
    <w:rsid w:val="00E71763"/>
    <w:rsid w:val="00E72341"/>
    <w:rsid w:val="00E7281A"/>
    <w:rsid w:val="00E7306C"/>
    <w:rsid w:val="00E80D7A"/>
    <w:rsid w:val="00E83B1C"/>
    <w:rsid w:val="00E8413C"/>
    <w:rsid w:val="00E87206"/>
    <w:rsid w:val="00E95DA1"/>
    <w:rsid w:val="00EA2702"/>
    <w:rsid w:val="00EA527C"/>
    <w:rsid w:val="00EB5BF5"/>
    <w:rsid w:val="00EB6A44"/>
    <w:rsid w:val="00EC47C6"/>
    <w:rsid w:val="00EC5579"/>
    <w:rsid w:val="00ED590D"/>
    <w:rsid w:val="00EE3866"/>
    <w:rsid w:val="00EF00BA"/>
    <w:rsid w:val="00EF4380"/>
    <w:rsid w:val="00F066BA"/>
    <w:rsid w:val="00F10142"/>
    <w:rsid w:val="00F11786"/>
    <w:rsid w:val="00F25C44"/>
    <w:rsid w:val="00F2666D"/>
    <w:rsid w:val="00F3141D"/>
    <w:rsid w:val="00F32FEA"/>
    <w:rsid w:val="00F3539F"/>
    <w:rsid w:val="00F36887"/>
    <w:rsid w:val="00F45CDD"/>
    <w:rsid w:val="00F46E42"/>
    <w:rsid w:val="00F505B8"/>
    <w:rsid w:val="00F56694"/>
    <w:rsid w:val="00F650A6"/>
    <w:rsid w:val="00F65F01"/>
    <w:rsid w:val="00F845A1"/>
    <w:rsid w:val="00FA3909"/>
    <w:rsid w:val="00FA60A9"/>
    <w:rsid w:val="00FB06DB"/>
    <w:rsid w:val="00FB0FDF"/>
    <w:rsid w:val="00FE4874"/>
    <w:rsid w:val="00FF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836B3E-7067-4DF4-AD63-BD221E15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C85A27"/>
    <w:pPr>
      <w:tabs>
        <w:tab w:val="center" w:pos="4677"/>
        <w:tab w:val="right" w:pos="9355"/>
      </w:tabs>
    </w:pPr>
  </w:style>
  <w:style w:type="character" w:customStyle="1" w:styleId="ad">
    <w:name w:val="Верхний колонтитул Знак"/>
    <w:basedOn w:val="a0"/>
    <w:link w:val="ac"/>
    <w:uiPriority w:val="99"/>
    <w:rsid w:val="00C85A2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85A27"/>
    <w:pPr>
      <w:tabs>
        <w:tab w:val="center" w:pos="4677"/>
        <w:tab w:val="right" w:pos="9355"/>
      </w:tabs>
    </w:pPr>
  </w:style>
  <w:style w:type="character" w:customStyle="1" w:styleId="af">
    <w:name w:val="Нижний колонтитул Знак"/>
    <w:basedOn w:val="a0"/>
    <w:link w:val="ae"/>
    <w:uiPriority w:val="99"/>
    <w:rsid w:val="00C85A27"/>
    <w:rPr>
      <w:rFonts w:ascii="Times New Roman" w:eastAsia="Times New Roman" w:hAnsi="Times New Roman" w:cs="Times New Roman"/>
      <w:sz w:val="24"/>
      <w:szCs w:val="24"/>
      <w:lang w:eastAsia="ru-RU"/>
    </w:rPr>
  </w:style>
  <w:style w:type="table" w:styleId="af0">
    <w:name w:val="Table Grid"/>
    <w:basedOn w:val="a1"/>
    <w:uiPriority w:val="59"/>
    <w:rsid w:val="00BB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D50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88544694">
      <w:bodyDiv w:val="1"/>
      <w:marLeft w:val="0"/>
      <w:marRight w:val="0"/>
      <w:marTop w:val="0"/>
      <w:marBottom w:val="0"/>
      <w:divBdr>
        <w:top w:val="none" w:sz="0" w:space="0" w:color="auto"/>
        <w:left w:val="none" w:sz="0" w:space="0" w:color="auto"/>
        <w:bottom w:val="none" w:sz="0" w:space="0" w:color="auto"/>
        <w:right w:val="none" w:sz="0" w:space="0" w:color="auto"/>
      </w:divBdr>
      <w:divsChild>
        <w:div w:id="219755101">
          <w:marLeft w:val="0"/>
          <w:marRight w:val="0"/>
          <w:marTop w:val="0"/>
          <w:marBottom w:val="0"/>
          <w:divBdr>
            <w:top w:val="none" w:sz="0" w:space="0" w:color="auto"/>
            <w:left w:val="none" w:sz="0" w:space="0" w:color="auto"/>
            <w:bottom w:val="none" w:sz="0" w:space="0" w:color="auto"/>
            <w:right w:val="none" w:sz="0" w:space="0" w:color="auto"/>
          </w:divBdr>
          <w:divsChild>
            <w:div w:id="349334322">
              <w:marLeft w:val="0"/>
              <w:marRight w:val="0"/>
              <w:marTop w:val="0"/>
              <w:marBottom w:val="0"/>
              <w:divBdr>
                <w:top w:val="none" w:sz="0" w:space="0" w:color="auto"/>
                <w:left w:val="none" w:sz="0" w:space="0" w:color="auto"/>
                <w:bottom w:val="none" w:sz="0" w:space="0" w:color="auto"/>
                <w:right w:val="none" w:sz="0" w:space="0" w:color="auto"/>
              </w:divBdr>
              <w:divsChild>
                <w:div w:id="1812670631">
                  <w:marLeft w:val="0"/>
                  <w:marRight w:val="0"/>
                  <w:marTop w:val="0"/>
                  <w:marBottom w:val="0"/>
                  <w:divBdr>
                    <w:top w:val="none" w:sz="0" w:space="0" w:color="auto"/>
                    <w:left w:val="none" w:sz="0" w:space="0" w:color="auto"/>
                    <w:bottom w:val="none" w:sz="0" w:space="0" w:color="auto"/>
                    <w:right w:val="none" w:sz="0" w:space="0" w:color="auto"/>
                  </w:divBdr>
                  <w:divsChild>
                    <w:div w:id="2099786040">
                      <w:marLeft w:val="0"/>
                      <w:marRight w:val="0"/>
                      <w:marTop w:val="90"/>
                      <w:marBottom w:val="90"/>
                      <w:divBdr>
                        <w:top w:val="none" w:sz="0" w:space="0" w:color="auto"/>
                        <w:left w:val="none" w:sz="0" w:space="0" w:color="auto"/>
                        <w:bottom w:val="none" w:sz="0" w:space="0" w:color="auto"/>
                        <w:right w:val="none" w:sz="0" w:space="0" w:color="auto"/>
                      </w:divBdr>
                    </w:div>
                    <w:div w:id="1058435703">
                      <w:marLeft w:val="0"/>
                      <w:marRight w:val="0"/>
                      <w:marTop w:val="90"/>
                      <w:marBottom w:val="90"/>
                      <w:divBdr>
                        <w:top w:val="none" w:sz="0" w:space="0" w:color="auto"/>
                        <w:left w:val="none" w:sz="0" w:space="0" w:color="auto"/>
                        <w:bottom w:val="none" w:sz="0" w:space="0" w:color="auto"/>
                        <w:right w:val="none" w:sz="0" w:space="0" w:color="auto"/>
                      </w:divBdr>
                    </w:div>
                    <w:div w:id="1682122499">
                      <w:marLeft w:val="0"/>
                      <w:marRight w:val="0"/>
                      <w:marTop w:val="90"/>
                      <w:marBottom w:val="90"/>
                      <w:divBdr>
                        <w:top w:val="none" w:sz="0" w:space="0" w:color="auto"/>
                        <w:left w:val="none" w:sz="0" w:space="0" w:color="auto"/>
                        <w:bottom w:val="none" w:sz="0" w:space="0" w:color="auto"/>
                        <w:right w:val="none" w:sz="0" w:space="0" w:color="auto"/>
                      </w:divBdr>
                    </w:div>
                    <w:div w:id="567768824">
                      <w:marLeft w:val="0"/>
                      <w:marRight w:val="0"/>
                      <w:marTop w:val="90"/>
                      <w:marBottom w:val="90"/>
                      <w:divBdr>
                        <w:top w:val="none" w:sz="0" w:space="0" w:color="auto"/>
                        <w:left w:val="none" w:sz="0" w:space="0" w:color="auto"/>
                        <w:bottom w:val="none" w:sz="0" w:space="0" w:color="auto"/>
                        <w:right w:val="none" w:sz="0" w:space="0" w:color="auto"/>
                      </w:divBdr>
                    </w:div>
                    <w:div w:id="7850771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091967509">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43225293">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8E8E-ED04-46AD-B5D0-BE78392F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Одарюк Мария Владимировна</cp:lastModifiedBy>
  <cp:revision>3</cp:revision>
  <cp:lastPrinted>2018-06-13T11:39:00Z</cp:lastPrinted>
  <dcterms:created xsi:type="dcterms:W3CDTF">2018-06-21T12:45:00Z</dcterms:created>
  <dcterms:modified xsi:type="dcterms:W3CDTF">2018-06-22T15:16:00Z</dcterms:modified>
</cp:coreProperties>
</file>