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88" w:rsidRPr="0018495F" w:rsidRDefault="00EA7788" w:rsidP="00EA7788">
      <w:pPr>
        <w:jc w:val="center"/>
        <w:rPr>
          <w:b/>
        </w:rPr>
      </w:pPr>
      <w:r w:rsidRPr="0018495F">
        <w:rPr>
          <w:b/>
        </w:rPr>
        <w:t>Договор о задатке</w:t>
      </w:r>
    </w:p>
    <w:p w:rsidR="00EA7788" w:rsidRDefault="00EA7788" w:rsidP="00EA7788">
      <w:pPr>
        <w:spacing w:before="240"/>
        <w:ind w:firstLine="567"/>
        <w:jc w:val="both"/>
      </w:pPr>
      <w:r>
        <w:t>г. Красноярск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EA7788" w:rsidRDefault="00EA7788" w:rsidP="00EA7788">
      <w:pPr>
        <w:tabs>
          <w:tab w:val="center" w:pos="5529"/>
          <w:tab w:val="right" w:pos="9923"/>
        </w:tabs>
        <w:rPr>
          <w:snapToGrid w:val="0"/>
        </w:rPr>
      </w:pPr>
    </w:p>
    <w:p w:rsidR="00EA7788" w:rsidRDefault="00634A79" w:rsidP="00EA7788">
      <w:pPr>
        <w:tabs>
          <w:tab w:val="center" w:pos="5529"/>
          <w:tab w:val="right" w:pos="9923"/>
        </w:tabs>
        <w:ind w:firstLine="567"/>
        <w:jc w:val="both"/>
      </w:pPr>
      <w:r w:rsidRPr="00634A79">
        <w:rPr>
          <w:snapToGrid w:val="0"/>
        </w:rPr>
        <w:t xml:space="preserve">Общество с ограниченной ответственностью «Заря» в лице  конкурсного управляющего </w:t>
      </w:r>
      <w:proofErr w:type="spellStart"/>
      <w:r w:rsidRPr="00634A79">
        <w:rPr>
          <w:snapToGrid w:val="0"/>
        </w:rPr>
        <w:t>Ремжа</w:t>
      </w:r>
      <w:proofErr w:type="spellEnd"/>
      <w:r w:rsidRPr="00634A79">
        <w:rPr>
          <w:snapToGrid w:val="0"/>
        </w:rPr>
        <w:t xml:space="preserve"> Наталии Вадимовны, действующего на основании решения Арбитражного суда Красноярского края по делу А33-6166/2015 от 13.01.2016</w:t>
      </w:r>
      <w:r w:rsidR="00EA7788" w:rsidRPr="000C2369">
        <w:t>, с одной стороны, и</w:t>
      </w:r>
      <w:r w:rsidR="00EA7788">
        <w:t xml:space="preserve"> ____________</w:t>
      </w:r>
      <w:r w:rsidR="00EA7788" w:rsidRPr="000C2369">
        <w:t xml:space="preserve"> именуемый в дальнейшем</w:t>
      </w:r>
      <w:r w:rsidR="00EA7788">
        <w:t xml:space="preserve"> </w:t>
      </w:r>
      <w:r w:rsidR="00EA7788" w:rsidRPr="00C75734">
        <w:rPr>
          <w:bCs/>
        </w:rPr>
        <w:t>“Заявитель”</w:t>
      </w:r>
      <w:r w:rsidR="00EA7788" w:rsidRPr="00C75734">
        <w:t>,</w:t>
      </w:r>
      <w:r w:rsidR="00EA7788">
        <w:t xml:space="preserve"> в лице  _____, действующего на основании ____ с другой стороны, заключили настоящий Договор о нижеследующем:</w:t>
      </w:r>
    </w:p>
    <w:p w:rsidR="00C75734" w:rsidRDefault="00C75734" w:rsidP="00EA7788">
      <w:pPr>
        <w:tabs>
          <w:tab w:val="center" w:pos="5529"/>
          <w:tab w:val="right" w:pos="9923"/>
        </w:tabs>
        <w:ind w:firstLine="567"/>
        <w:jc w:val="both"/>
      </w:pPr>
    </w:p>
    <w:p w:rsidR="00EA7788" w:rsidRDefault="00EA7788" w:rsidP="00EA7788">
      <w:pPr>
        <w:tabs>
          <w:tab w:val="center" w:pos="5529"/>
          <w:tab w:val="right" w:pos="9923"/>
        </w:tabs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Предмет договора</w:t>
      </w:r>
    </w:p>
    <w:p w:rsidR="00F35A22" w:rsidRDefault="00F35A22" w:rsidP="00EA7788">
      <w:pPr>
        <w:tabs>
          <w:tab w:val="center" w:pos="5529"/>
          <w:tab w:val="right" w:pos="9923"/>
        </w:tabs>
        <w:ind w:firstLine="567"/>
        <w:jc w:val="center"/>
        <w:rPr>
          <w:b/>
          <w:bCs/>
        </w:rPr>
      </w:pPr>
    </w:p>
    <w:p w:rsidR="00EA7788" w:rsidRDefault="00EA7788" w:rsidP="00EA7788">
      <w:pPr>
        <w:ind w:firstLine="600"/>
        <w:jc w:val="both"/>
      </w:pPr>
      <w:r>
        <w:t>1.1.</w:t>
      </w:r>
      <w:r>
        <w:rPr>
          <w:lang w:val="en-US"/>
        </w:rPr>
        <w:t> </w:t>
      </w:r>
      <w:proofErr w:type="gramStart"/>
      <w:r>
        <w:t>В соответствии с условиями настоящего договора Заявитель для участия в торгах по продаже</w:t>
      </w:r>
      <w:proofErr w:type="gramEnd"/>
      <w:r>
        <w:t>:</w:t>
      </w:r>
    </w:p>
    <w:p w:rsidR="00027E15" w:rsidRDefault="00027E15" w:rsidP="00634A79">
      <w:pPr>
        <w:ind w:firstLine="709"/>
        <w:jc w:val="both"/>
        <w:rPr>
          <w:bCs/>
          <w:color w:val="0000FF"/>
        </w:rPr>
      </w:pPr>
    </w:p>
    <w:p w:rsidR="00751CB6" w:rsidRPr="00751CB6" w:rsidRDefault="00EA7788" w:rsidP="00634A79">
      <w:pPr>
        <w:ind w:firstLine="709"/>
        <w:jc w:val="both"/>
        <w:rPr>
          <w:rFonts w:eastAsia="Calibri"/>
          <w:lang w:eastAsia="en-US"/>
        </w:rPr>
      </w:pPr>
      <w:r w:rsidRPr="00596438">
        <w:rPr>
          <w:bCs/>
          <w:color w:val="0000FF"/>
        </w:rPr>
        <w:t xml:space="preserve">проводимых </w:t>
      </w:r>
      <w:r w:rsidR="002972BC">
        <w:rPr>
          <w:bCs/>
          <w:color w:val="0000FF"/>
        </w:rPr>
        <w:t xml:space="preserve">       </w:t>
      </w:r>
      <w:bookmarkStart w:id="0" w:name="_GoBack"/>
      <w:bookmarkEnd w:id="0"/>
      <w:r w:rsidR="00634A79" w:rsidRPr="00634A79">
        <w:rPr>
          <w:bCs/>
          <w:color w:val="0000FF"/>
        </w:rPr>
        <w:t xml:space="preserve"> в 10.00 часов </w:t>
      </w:r>
      <w:r w:rsidRPr="000D47A3">
        <w:t xml:space="preserve">по адресу:  </w:t>
      </w:r>
      <w:r w:rsidR="00751CB6">
        <w:t>http://</w:t>
      </w:r>
      <w:r w:rsidR="00751CB6" w:rsidRPr="00751CB6">
        <w:rPr>
          <w:rFonts w:eastAsia="Calibri"/>
          <w:b/>
          <w:sz w:val="16"/>
          <w:szCs w:val="16"/>
          <w:lang w:eastAsia="en-US"/>
        </w:rPr>
        <w:t xml:space="preserve"> </w:t>
      </w:r>
      <w:r w:rsidR="00751CB6" w:rsidRPr="00C75734">
        <w:rPr>
          <w:rFonts w:eastAsia="Calibri"/>
          <w:lang w:val="en-US" w:eastAsia="en-US"/>
        </w:rPr>
        <w:t>www</w:t>
      </w:r>
      <w:r w:rsidR="00751CB6" w:rsidRPr="00C75734">
        <w:rPr>
          <w:rFonts w:eastAsia="Calibri"/>
          <w:lang w:eastAsia="en-US"/>
        </w:rPr>
        <w:t>.</w:t>
      </w:r>
      <w:hyperlink r:id="rId8" w:tgtFrame="_blank" w:history="1">
        <w:r w:rsidR="00751CB6" w:rsidRPr="00C75734">
          <w:rPr>
            <w:bCs/>
            <w:color w:val="007700"/>
            <w:shd w:val="clear" w:color="auto" w:fill="FFFFFF"/>
          </w:rPr>
          <w:t>fabrikant</w:t>
        </w:r>
        <w:r w:rsidR="00751CB6" w:rsidRPr="00C75734">
          <w:rPr>
            <w:color w:val="007700"/>
            <w:shd w:val="clear" w:color="auto" w:fill="FFFFFF"/>
          </w:rPr>
          <w:t>.ru</w:t>
        </w:r>
      </w:hyperlink>
      <w:r w:rsidRPr="00C75734">
        <w:rPr>
          <w:bCs/>
        </w:rPr>
        <w:t>,</w:t>
      </w:r>
      <w:r w:rsidRPr="00C75734">
        <w:t xml:space="preserve"> перечисля</w:t>
      </w:r>
      <w:r w:rsidR="00751CB6" w:rsidRPr="00C75734">
        <w:t xml:space="preserve">ет денежные средства в размере </w:t>
      </w:r>
      <w:r w:rsidR="007411C9">
        <w:t>_______________</w:t>
      </w:r>
      <w:r w:rsidRPr="00C75734">
        <w:t xml:space="preserve"> рублей за</w:t>
      </w:r>
      <w:r w:rsidR="008E49D9" w:rsidRPr="00C75734">
        <w:t xml:space="preserve"> </w:t>
      </w:r>
      <w:r w:rsidR="00C079BF" w:rsidRPr="00C75734">
        <w:t>имущество</w:t>
      </w:r>
      <w:r w:rsidRPr="00C75734">
        <w:t xml:space="preserve">, на который претендент на участие в торгах (заявитель) подает заявку (далее – </w:t>
      </w:r>
      <w:r w:rsidRPr="00C75734">
        <w:rPr>
          <w:bCs/>
        </w:rPr>
        <w:t>“задаток</w:t>
      </w:r>
      <w:r>
        <w:rPr>
          <w:b/>
          <w:bCs/>
        </w:rPr>
        <w:t>”</w:t>
      </w:r>
      <w:r>
        <w:t>), а Предприятие принимает задаток на счет</w:t>
      </w:r>
      <w:r w:rsidR="00693D29">
        <w:t xml:space="preserve"> </w:t>
      </w:r>
      <w:r w:rsidR="00781A94" w:rsidRPr="00781A94">
        <w:t>40702810549140000014</w:t>
      </w:r>
      <w:r w:rsidR="00634A79" w:rsidRPr="00634A79">
        <w:t xml:space="preserve">, </w:t>
      </w:r>
      <w:proofErr w:type="spellStart"/>
      <w:r w:rsidR="00634A79" w:rsidRPr="00634A79">
        <w:t>кор</w:t>
      </w:r>
      <w:proofErr w:type="spellEnd"/>
      <w:r w:rsidR="00634A79" w:rsidRPr="00634A79">
        <w:t>/</w:t>
      </w:r>
      <w:proofErr w:type="spellStart"/>
      <w:r w:rsidR="00634A79" w:rsidRPr="00634A79">
        <w:t>сч</w:t>
      </w:r>
      <w:proofErr w:type="spellEnd"/>
      <w:r w:rsidR="00634A79" w:rsidRPr="00634A79">
        <w:t xml:space="preserve"> 30101810300000000923, БИК  040407923, ИНН 7725114488, АО «</w:t>
      </w:r>
      <w:proofErr w:type="spellStart"/>
      <w:r w:rsidR="00634A79" w:rsidRPr="00634A79">
        <w:t>Россельхозбанк</w:t>
      </w:r>
      <w:proofErr w:type="spellEnd"/>
      <w:r w:rsidR="00634A79" w:rsidRPr="00634A79">
        <w:t>»</w:t>
      </w:r>
      <w:r w:rsidR="00751CB6">
        <w:t xml:space="preserve">. </w:t>
      </w:r>
    </w:p>
    <w:p w:rsidR="00EA7788" w:rsidRDefault="00EA7788" w:rsidP="00751CB6">
      <w:pPr>
        <w:ind w:firstLine="708"/>
        <w:jc w:val="both"/>
      </w:pPr>
      <w:r>
        <w:t xml:space="preserve">1.2. Задаток вносится Заявителем в счет обеспечения исполнения </w:t>
      </w:r>
      <w:proofErr w:type="gramStart"/>
      <w:r>
        <w:t>обязательств</w:t>
      </w:r>
      <w:proofErr w:type="gramEnd"/>
      <w:r>
        <w:t xml:space="preserve"> по оплате продаваемого на торгах имущества должника.</w:t>
      </w:r>
    </w:p>
    <w:p w:rsidR="00EA7788" w:rsidRDefault="00EA7788" w:rsidP="00EA7788">
      <w:pPr>
        <w:spacing w:before="240" w:after="24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EA7788" w:rsidRDefault="00EA7788" w:rsidP="00EA7788">
      <w:pPr>
        <w:ind w:firstLine="567"/>
        <w:jc w:val="both"/>
      </w:pPr>
      <w:r>
        <w:t>2.1. </w:t>
      </w:r>
      <w:proofErr w:type="gramStart"/>
      <w:r>
        <w:t>Задаток должен быть внесен Заявителем на указанный в п. 1.1 настоящего договора счет не позднее даты окончания приема заявок, указанной в</w:t>
      </w:r>
      <w:r w:rsidR="000A2344">
        <w:t xml:space="preserve"> извещении о проведении торгов </w:t>
      </w:r>
      <w:r>
        <w:t>и считается внесенным с даты поступления всей суммы задатка на указанный счет.</w:t>
      </w:r>
      <w:proofErr w:type="gramEnd"/>
    </w:p>
    <w:p w:rsidR="00EA7788" w:rsidRDefault="00EA7788" w:rsidP="00EA7788">
      <w:pPr>
        <w:ind w:firstLine="567"/>
        <w:jc w:val="both"/>
      </w:pPr>
      <w:r>
        <w:t>В платежном поручении об уплате суммы задатка Заявитель обязан указать номер Лота, за который заявитель вносит задаток для участия в торгах.</w:t>
      </w:r>
    </w:p>
    <w:p w:rsidR="00EA7788" w:rsidRDefault="00EA7788" w:rsidP="00EA7788">
      <w:pPr>
        <w:ind w:firstLine="567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EA7788" w:rsidRDefault="00EA7788" w:rsidP="00EA7788">
      <w:pPr>
        <w:ind w:firstLine="567"/>
        <w:jc w:val="both"/>
      </w:pPr>
      <w:r>
        <w:t xml:space="preserve">Документом, подтверждающим внесение или невнесение Заявителем задатка, является выписка со счета, указанного в п. 1.1 настоящего договора. </w:t>
      </w:r>
    </w:p>
    <w:p w:rsidR="00EA7788" w:rsidRDefault="00EA7788" w:rsidP="00EA7788">
      <w:pPr>
        <w:ind w:firstLine="567"/>
        <w:jc w:val="both"/>
      </w:pPr>
      <w:r>
        <w:t>2.2. На денежные средства, перечисленные в соответствии с настоящим договором, проценты не начисляются.</w:t>
      </w:r>
    </w:p>
    <w:p w:rsidR="008E49D9" w:rsidRDefault="008E49D9" w:rsidP="000F2743">
      <w:pPr>
        <w:jc w:val="both"/>
      </w:pPr>
    </w:p>
    <w:p w:rsidR="008E49D9" w:rsidRDefault="008E49D9" w:rsidP="00EA7788">
      <w:pPr>
        <w:ind w:firstLine="567"/>
        <w:jc w:val="both"/>
      </w:pPr>
    </w:p>
    <w:p w:rsidR="00EA7788" w:rsidRDefault="00EA7788" w:rsidP="00EA7788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EA7788" w:rsidRDefault="00EA7788" w:rsidP="00EA7788">
      <w:pPr>
        <w:spacing w:before="120"/>
        <w:ind w:firstLine="567"/>
        <w:jc w:val="both"/>
      </w:pPr>
      <w: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EA7788" w:rsidRDefault="00EA7788" w:rsidP="00EA7788">
      <w:pPr>
        <w:ind w:firstLine="567"/>
        <w:jc w:val="both"/>
      </w:pPr>
      <w:r>
        <w:t>Предприятие не отвечает за нарушение установленных настоящим договором сроков возврата задатка в случае, если Заявитель своевременно не информировал Предприятие о своих банковских реквизитах.</w:t>
      </w:r>
    </w:p>
    <w:p w:rsidR="00EA7788" w:rsidRPr="003A6CE4" w:rsidRDefault="00EA7788" w:rsidP="00EA7788">
      <w:pPr>
        <w:ind w:firstLine="567"/>
        <w:jc w:val="both"/>
      </w:pPr>
      <w:r>
        <w:t xml:space="preserve">3.2. В случае если Заявитель не будет допущен к участию в торгах, Предприятие обязуется возвратить сумму внесенного Заявителем задатка в течение 5 (пяти) рабочих дней </w:t>
      </w:r>
      <w:proofErr w:type="gramStart"/>
      <w:r>
        <w:t>с даты оформления</w:t>
      </w:r>
      <w:proofErr w:type="gramEnd"/>
      <w:r>
        <w:t xml:space="preserve"> организатором торгов Протокола окончания приема и регистрации заявок на участие в торгах. </w:t>
      </w:r>
      <w:r w:rsidRPr="003A6CE4">
        <w:t xml:space="preserve">Для осуществления возврата задатка в течение пяти рабочих дней со дня подписания протокола организатор торгов предоставляет в банк, осуществляющий расчетно-кассовое обслуживание </w:t>
      </w:r>
      <w:r>
        <w:t>Предприятия</w:t>
      </w:r>
      <w:r w:rsidRPr="003A6CE4">
        <w:t>, соответствующее платежное поручение.</w:t>
      </w:r>
    </w:p>
    <w:p w:rsidR="00EA7788" w:rsidRDefault="00EA7788" w:rsidP="00EA7788">
      <w:pPr>
        <w:ind w:firstLine="567"/>
        <w:jc w:val="both"/>
      </w:pPr>
      <w:r>
        <w:t xml:space="preserve">3.3. В случае если Заявитель участвовал в торгах, но не выиграл их, Предприятие обязуется возвратить сумму внесенного Заявителем задатка в течение 5 (пяти) рабочих дней со дня подписания Протокола о результатах торгов. </w:t>
      </w:r>
      <w:r w:rsidRPr="003A6CE4">
        <w:t xml:space="preserve">Для осуществления возврата задатка в течение пяти рабочих дней со дня подписания протокола организатор торгов предоставляет в банк, </w:t>
      </w:r>
      <w:r w:rsidRPr="003A6CE4">
        <w:lastRenderedPageBreak/>
        <w:t xml:space="preserve">осуществляющий расчетно-кассовое обслуживание </w:t>
      </w:r>
      <w:r>
        <w:t>Предприятия</w:t>
      </w:r>
      <w:r w:rsidRPr="003A6CE4">
        <w:t>, соответствующее платежное поручение.</w:t>
      </w:r>
    </w:p>
    <w:p w:rsidR="00EA7788" w:rsidRDefault="00EA7788" w:rsidP="00EA7788">
      <w:pPr>
        <w:ind w:firstLine="567"/>
        <w:jc w:val="both"/>
      </w:pPr>
      <w:r>
        <w:t xml:space="preserve">3.4. В случае отзыва Заявителем заявки на участие в торгах до момента приобретения им статуса участника торгов Предприятие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 </w:t>
      </w:r>
      <w:r w:rsidRPr="003A6CE4">
        <w:t xml:space="preserve">Для осуществления возврата задатка в течение пяти рабочих дней со дня подписания протокола организатор торгов предоставляет в банк, осуществляющий расчетно-кассовое обслуживание </w:t>
      </w:r>
      <w:r>
        <w:t>Предприятия</w:t>
      </w:r>
      <w:r w:rsidRPr="003A6CE4">
        <w:t>, соответствующее платежное поручение.</w:t>
      </w:r>
    </w:p>
    <w:p w:rsidR="00EA7788" w:rsidRDefault="00EA7788" w:rsidP="00EA7788">
      <w:pPr>
        <w:ind w:firstLine="567"/>
        <w:jc w:val="both"/>
      </w:pPr>
      <w:r>
        <w:t xml:space="preserve">3.5. В случае признания торгов </w:t>
      </w:r>
      <w:proofErr w:type="gramStart"/>
      <w:r>
        <w:t>несостоявшимися</w:t>
      </w:r>
      <w:proofErr w:type="gramEnd"/>
      <w:r>
        <w:t xml:space="preserve"> Предприятие обязуется возвратить сумму внесенного Заявителем задатка в течение 5 (пяти) рабочих дней со дня принятия организатором торгов решения о признании торгов несостоявшимися. </w:t>
      </w:r>
      <w:r w:rsidRPr="003A6CE4">
        <w:t xml:space="preserve">Для осуществления возврата задатка в течение пяти рабочих дней со дня подписания протокола организатор торгов предоставляет в банк, осуществляющий расчетно-кассовое обслуживание </w:t>
      </w:r>
      <w:r>
        <w:t>Предприятия</w:t>
      </w:r>
      <w:r w:rsidRPr="003A6CE4">
        <w:t>, соответствующее платежное поручение.</w:t>
      </w:r>
    </w:p>
    <w:p w:rsidR="00EA7788" w:rsidRDefault="00EA7788" w:rsidP="00EA7788">
      <w:pPr>
        <w:ind w:firstLine="567"/>
        <w:jc w:val="both"/>
      </w:pPr>
      <w:r>
        <w:t xml:space="preserve">3.6. В случае отмены торгов по продаже Имущества Предприятие возвращает сумму внесенного Заявителем задатка в течение 5 (пяти) рабочих дней со дня принятия организатором торгов решения об отмене торгов. </w:t>
      </w:r>
      <w:r w:rsidRPr="003A6CE4">
        <w:t xml:space="preserve">Для осуществления возврата задатка в течение пяти рабочих дней со дня подписания </w:t>
      </w:r>
      <w:r>
        <w:t>решения</w:t>
      </w:r>
      <w:r w:rsidRPr="003A6CE4">
        <w:t xml:space="preserve"> организатор торгов предоставляет в банк, осуществляющий расчетно-кассовое обслуживание </w:t>
      </w:r>
      <w:r>
        <w:t>Предприятия</w:t>
      </w:r>
      <w:r w:rsidRPr="003A6CE4">
        <w:t>, соответствующее платежное поручение.</w:t>
      </w:r>
    </w:p>
    <w:p w:rsidR="00EA7788" w:rsidRDefault="00EA7788" w:rsidP="00EA7788">
      <w:pPr>
        <w:ind w:firstLine="567"/>
        <w:jc w:val="both"/>
      </w:pPr>
      <w:r>
        <w:t>3.7. Внесенный задаток не возвращается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EA7788" w:rsidTr="00FE3F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788" w:rsidRDefault="00EA7788" w:rsidP="00FE3FBD">
            <w:pPr>
              <w:ind w:left="567"/>
              <w:jc w:val="center"/>
            </w:pPr>
            <w: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88" w:rsidRDefault="00EA7788" w:rsidP="00FE3FBD">
            <w:pPr>
              <w:jc w:val="both"/>
            </w:pPr>
            <w:r>
              <w:t>уклонится от подписания Протокола о результатах торгов, либо уклонится от заключения в установленный  срок Договора купли-продажи предприятия);</w:t>
            </w:r>
          </w:p>
        </w:tc>
      </w:tr>
      <w:tr w:rsidR="00EA7788" w:rsidTr="00FE3F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788" w:rsidRDefault="00EA7788" w:rsidP="00FE3FBD">
            <w:pPr>
              <w:ind w:left="567"/>
              <w:jc w:val="center"/>
            </w:pPr>
            <w: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88" w:rsidRDefault="00EA7788" w:rsidP="00FE3FBD">
            <w:pPr>
              <w:jc w:val="both"/>
            </w:pPr>
            <w:r>
      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предприятия в срок, установленный заключенным Договором купл</w:t>
            </w:r>
            <w:proofErr w:type="gramStart"/>
            <w:r>
              <w:t>и-</w:t>
            </w:r>
            <w:proofErr w:type="gramEnd"/>
            <w:r>
              <w:t xml:space="preserve"> продажи предприятия).</w:t>
            </w:r>
          </w:p>
        </w:tc>
      </w:tr>
    </w:tbl>
    <w:p w:rsidR="00EA7788" w:rsidRDefault="00EA7788" w:rsidP="00EA7788">
      <w:pPr>
        <w:ind w:firstLine="567"/>
        <w:jc w:val="both"/>
      </w:pPr>
      <w:r>
        <w:t xml:space="preserve">3.8. Внесенный Заявителем Задаток засчитывается </w:t>
      </w:r>
      <w:proofErr w:type="gramStart"/>
      <w:r>
        <w:t>в счет оплаты приобретаемого на торгах предприятия при подписании в установленном порядке Протокола о результатах</w:t>
      </w:r>
      <w:proofErr w:type="gramEnd"/>
      <w:r>
        <w:t xml:space="preserve"> торгов, и при заключении в установленном порядке Договора купли-продажи предприятия. В случае неполной или несвоевременной оплаты суммы договора купли-продажи договор купли-продажи считается незаключенным и внесенный ранее задаток заявителю не возвращается.</w:t>
      </w:r>
    </w:p>
    <w:p w:rsidR="00EA7788" w:rsidRDefault="00EA7788" w:rsidP="00EA7788">
      <w:pPr>
        <w:ind w:firstLine="567"/>
        <w:jc w:val="both"/>
      </w:pPr>
    </w:p>
    <w:p w:rsidR="00EA7788" w:rsidRDefault="00EA7788" w:rsidP="00EA7788">
      <w:pPr>
        <w:spacing w:before="1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EA7788" w:rsidRDefault="00EA7788" w:rsidP="00EA7788">
      <w:pPr>
        <w:spacing w:before="120"/>
        <w:ind w:firstLine="567"/>
        <w:jc w:val="both"/>
      </w:pPr>
      <w: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A7788" w:rsidRDefault="00EA7788" w:rsidP="00EA7788">
      <w:pPr>
        <w:tabs>
          <w:tab w:val="center" w:pos="8363"/>
        </w:tabs>
        <w:ind w:firstLine="567"/>
        <w:jc w:val="both"/>
      </w:pPr>
      <w: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Красноярского края в соответствии с действующим законодательством Российской Федерации.</w:t>
      </w:r>
    </w:p>
    <w:p w:rsidR="00EA7788" w:rsidRDefault="00EA7788" w:rsidP="00EA7788">
      <w:pPr>
        <w:ind w:firstLine="567"/>
        <w:jc w:val="both"/>
      </w:pPr>
      <w:r>
        <w:t xml:space="preserve">4.3. Настоящий договор является публичной офертой. Уплата задатка </w:t>
      </w:r>
      <w:proofErr w:type="gramStart"/>
      <w:r>
        <w:t>согласно условий</w:t>
      </w:r>
      <w:proofErr w:type="gramEnd"/>
      <w:r>
        <w:t xml:space="preserve"> настоящего договора означает полный и безоговорочный акцепт данной оферты.</w:t>
      </w:r>
    </w:p>
    <w:p w:rsidR="00EA7788" w:rsidRDefault="00EA7788" w:rsidP="00EA7788">
      <w:pPr>
        <w:spacing w:before="240" w:after="24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Место нахождения и банковские реквизиты Сторон</w:t>
      </w:r>
    </w:p>
    <w:p w:rsidR="00D311CF" w:rsidRDefault="00EA7788" w:rsidP="00D311CF">
      <w:pPr>
        <w:tabs>
          <w:tab w:val="left" w:pos="916"/>
          <w:tab w:val="left" w:pos="1832"/>
          <w:tab w:val="left" w:pos="2748"/>
          <w:tab w:val="left" w:pos="35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7A58D6">
        <w:rPr>
          <w:b/>
        </w:rPr>
        <w:t>Предприятие:</w:t>
      </w:r>
      <w:r>
        <w:t xml:space="preserve"> </w:t>
      </w:r>
      <w:r w:rsidRPr="00F94893">
        <w:t xml:space="preserve"> </w:t>
      </w:r>
      <w:r w:rsidR="00634A79">
        <w:t xml:space="preserve">ООО </w:t>
      </w:r>
      <w:r w:rsidR="00634A79" w:rsidRPr="00634A79">
        <w:t xml:space="preserve">«ЗАРЯ» (ИНН 2401003186, ОГРН 1072450000370, Красноярский край, </w:t>
      </w:r>
      <w:proofErr w:type="spellStart"/>
      <w:r w:rsidR="00634A79" w:rsidRPr="00634A79">
        <w:t>Абанский</w:t>
      </w:r>
      <w:proofErr w:type="spellEnd"/>
      <w:r w:rsidR="00634A79" w:rsidRPr="00634A79">
        <w:t xml:space="preserve"> р-н, пос. Абан, ул. В. Турова, 8, стр. 3, arbitr24-00@mail.ru, </w:t>
      </w:r>
      <w:proofErr w:type="spellStart"/>
      <w:proofErr w:type="gramStart"/>
      <w:r w:rsidR="00634A79" w:rsidRPr="00634A79">
        <w:t>c</w:t>
      </w:r>
      <w:proofErr w:type="gramEnd"/>
      <w:r w:rsidR="00634A79" w:rsidRPr="00634A79">
        <w:t>чет</w:t>
      </w:r>
      <w:proofErr w:type="spellEnd"/>
      <w:r w:rsidR="00634A79" w:rsidRPr="00634A79">
        <w:t xml:space="preserve"> </w:t>
      </w:r>
      <w:r w:rsidR="00781A94" w:rsidRPr="00781A94">
        <w:t>40702810549140000014</w:t>
      </w:r>
      <w:r w:rsidR="00634A79" w:rsidRPr="00634A79">
        <w:t xml:space="preserve">, </w:t>
      </w:r>
      <w:proofErr w:type="spellStart"/>
      <w:r w:rsidR="00634A79" w:rsidRPr="00634A79">
        <w:t>кор</w:t>
      </w:r>
      <w:proofErr w:type="spellEnd"/>
      <w:r w:rsidR="00634A79" w:rsidRPr="00634A79">
        <w:t>/</w:t>
      </w:r>
      <w:proofErr w:type="spellStart"/>
      <w:r w:rsidR="00634A79" w:rsidRPr="00634A79">
        <w:t>сч</w:t>
      </w:r>
      <w:proofErr w:type="spellEnd"/>
      <w:r w:rsidR="00634A79" w:rsidRPr="00634A79">
        <w:t xml:space="preserve"> 30101810300000000923, БИК  040407923, ИНН 7725114488, АО «</w:t>
      </w:r>
      <w:proofErr w:type="spellStart"/>
      <w:r w:rsidR="00634A79" w:rsidRPr="00634A79">
        <w:t>Россельхозбанк</w:t>
      </w:r>
      <w:proofErr w:type="spellEnd"/>
      <w:r w:rsidR="00634A79" w:rsidRPr="00634A79">
        <w:t>»)</w:t>
      </w:r>
      <w:r w:rsidR="00634A79">
        <w:t>.</w:t>
      </w:r>
    </w:p>
    <w:p w:rsidR="00D311CF" w:rsidRDefault="00D311CF" w:rsidP="00D311CF">
      <w:pPr>
        <w:tabs>
          <w:tab w:val="left" w:pos="916"/>
          <w:tab w:val="left" w:pos="1832"/>
          <w:tab w:val="left" w:pos="2748"/>
          <w:tab w:val="left" w:pos="35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E49D9" w:rsidRPr="00E1446D" w:rsidRDefault="00751CB6" w:rsidP="008E49D9">
      <w:pPr>
        <w:jc w:val="both"/>
        <w:rPr>
          <w:bCs/>
        </w:rPr>
      </w:pPr>
      <w:r>
        <w:rPr>
          <w:bCs/>
        </w:rPr>
        <w:t xml:space="preserve"> </w:t>
      </w:r>
      <w:r w:rsidR="008E49D9">
        <w:rPr>
          <w:rFonts w:cs="Arial"/>
        </w:rPr>
        <w:t>Конкурсный управляющий</w:t>
      </w:r>
      <w:r w:rsidR="008E49D9">
        <w:rPr>
          <w:rFonts w:cs="Arial"/>
        </w:rPr>
        <w:tab/>
      </w:r>
      <w:r w:rsidR="008E49D9">
        <w:rPr>
          <w:rFonts w:cs="Arial"/>
        </w:rPr>
        <w:tab/>
      </w:r>
      <w:r w:rsidR="008E49D9">
        <w:rPr>
          <w:rFonts w:cs="Arial"/>
        </w:rPr>
        <w:tab/>
      </w:r>
      <w:r w:rsidR="008E49D9">
        <w:rPr>
          <w:rFonts w:cs="Arial"/>
        </w:rPr>
        <w:tab/>
      </w:r>
      <w:r w:rsidR="008E49D9">
        <w:rPr>
          <w:rFonts w:cs="Arial"/>
        </w:rPr>
        <w:tab/>
      </w:r>
      <w:r w:rsidR="008E49D9">
        <w:rPr>
          <w:rFonts w:cs="Arial"/>
        </w:rPr>
        <w:tab/>
      </w:r>
      <w:r w:rsidR="008E49D9">
        <w:rPr>
          <w:rFonts w:cs="Arial"/>
        </w:rPr>
        <w:tab/>
      </w:r>
      <w:proofErr w:type="spellStart"/>
      <w:r w:rsidR="00D311CF">
        <w:rPr>
          <w:rFonts w:cs="Arial"/>
        </w:rPr>
        <w:t>Ремжа</w:t>
      </w:r>
      <w:proofErr w:type="spellEnd"/>
      <w:r w:rsidR="00D311CF">
        <w:rPr>
          <w:rFonts w:cs="Arial"/>
        </w:rPr>
        <w:t xml:space="preserve">  Н</w:t>
      </w:r>
      <w:r w:rsidR="008E49D9">
        <w:rPr>
          <w:rFonts w:cs="Arial"/>
        </w:rPr>
        <w:t xml:space="preserve">.В. </w:t>
      </w:r>
    </w:p>
    <w:p w:rsidR="00693D29" w:rsidRDefault="00693D29" w:rsidP="00751CB6">
      <w:pPr>
        <w:jc w:val="both"/>
        <w:rPr>
          <w:color w:val="333333"/>
        </w:rPr>
      </w:pPr>
    </w:p>
    <w:p w:rsidR="00693D29" w:rsidRDefault="00693D29" w:rsidP="00693D29">
      <w:pPr>
        <w:jc w:val="both"/>
        <w:rPr>
          <w:rFonts w:cs="Arial"/>
          <w:b/>
        </w:rPr>
      </w:pPr>
    </w:p>
    <w:p w:rsidR="00EA7788" w:rsidRPr="00ED526C" w:rsidRDefault="00EA7788" w:rsidP="00693D29">
      <w:pPr>
        <w:jc w:val="both"/>
        <w:rPr>
          <w:rFonts w:cs="Arial"/>
          <w:b/>
        </w:rPr>
      </w:pPr>
      <w:r w:rsidRPr="007A58D6">
        <w:rPr>
          <w:rFonts w:cs="Arial"/>
          <w:b/>
        </w:rPr>
        <w:t>Заявитель:</w:t>
      </w:r>
    </w:p>
    <w:p w:rsidR="00EA7788" w:rsidRPr="00BD4882" w:rsidRDefault="00EA7788" w:rsidP="00EA7788">
      <w:pPr>
        <w:jc w:val="center"/>
        <w:rPr>
          <w:snapToGrid w:val="0"/>
        </w:rPr>
      </w:pPr>
    </w:p>
    <w:p w:rsidR="000D1708" w:rsidRDefault="000D1708"/>
    <w:sectPr w:rsidR="000D1708" w:rsidSect="00BC3DAE">
      <w:headerReference w:type="default" r:id="rId9"/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1D" w:rsidRDefault="00D6711D">
      <w:r>
        <w:separator/>
      </w:r>
    </w:p>
  </w:endnote>
  <w:endnote w:type="continuationSeparator" w:id="0">
    <w:p w:rsidR="00D6711D" w:rsidRDefault="00D6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1D" w:rsidRDefault="00D6711D">
      <w:r>
        <w:separator/>
      </w:r>
    </w:p>
  </w:footnote>
  <w:footnote w:type="continuationSeparator" w:id="0">
    <w:p w:rsidR="00D6711D" w:rsidRDefault="00D6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F2" w:rsidRDefault="00D6711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F"/>
    <w:rsid w:val="00003F2D"/>
    <w:rsid w:val="000157EC"/>
    <w:rsid w:val="000177FE"/>
    <w:rsid w:val="00026C55"/>
    <w:rsid w:val="00027E15"/>
    <w:rsid w:val="0004402D"/>
    <w:rsid w:val="00057FA8"/>
    <w:rsid w:val="00067C95"/>
    <w:rsid w:val="00073308"/>
    <w:rsid w:val="00075A50"/>
    <w:rsid w:val="00077EB0"/>
    <w:rsid w:val="00082CB7"/>
    <w:rsid w:val="00087F6C"/>
    <w:rsid w:val="00096464"/>
    <w:rsid w:val="000A1622"/>
    <w:rsid w:val="000A2344"/>
    <w:rsid w:val="000A75D3"/>
    <w:rsid w:val="000B175B"/>
    <w:rsid w:val="000B49B9"/>
    <w:rsid w:val="000D1708"/>
    <w:rsid w:val="000D2055"/>
    <w:rsid w:val="000D2F02"/>
    <w:rsid w:val="000E127B"/>
    <w:rsid w:val="000F2743"/>
    <w:rsid w:val="000F3EFD"/>
    <w:rsid w:val="00100784"/>
    <w:rsid w:val="00103F18"/>
    <w:rsid w:val="001246A2"/>
    <w:rsid w:val="00135908"/>
    <w:rsid w:val="0013620F"/>
    <w:rsid w:val="00141BDA"/>
    <w:rsid w:val="001561D2"/>
    <w:rsid w:val="0016559C"/>
    <w:rsid w:val="00175E25"/>
    <w:rsid w:val="001777AC"/>
    <w:rsid w:val="0018495F"/>
    <w:rsid w:val="0019732C"/>
    <w:rsid w:val="001B41FB"/>
    <w:rsid w:val="001C3E05"/>
    <w:rsid w:val="001C632A"/>
    <w:rsid w:val="001C7398"/>
    <w:rsid w:val="001D1C9B"/>
    <w:rsid w:val="001D3F73"/>
    <w:rsid w:val="001D5BD8"/>
    <w:rsid w:val="001F0B4C"/>
    <w:rsid w:val="001F6982"/>
    <w:rsid w:val="0020050D"/>
    <w:rsid w:val="00203B88"/>
    <w:rsid w:val="002122E7"/>
    <w:rsid w:val="00217ACA"/>
    <w:rsid w:val="00217E92"/>
    <w:rsid w:val="00232E19"/>
    <w:rsid w:val="00250BB0"/>
    <w:rsid w:val="00260FF0"/>
    <w:rsid w:val="00263861"/>
    <w:rsid w:val="0027184E"/>
    <w:rsid w:val="002763B8"/>
    <w:rsid w:val="002941B0"/>
    <w:rsid w:val="002972BC"/>
    <w:rsid w:val="002C629D"/>
    <w:rsid w:val="002D4331"/>
    <w:rsid w:val="002D6BD2"/>
    <w:rsid w:val="002F42E8"/>
    <w:rsid w:val="002F54FA"/>
    <w:rsid w:val="00303DB9"/>
    <w:rsid w:val="00305CB6"/>
    <w:rsid w:val="00306122"/>
    <w:rsid w:val="0031260D"/>
    <w:rsid w:val="00312C90"/>
    <w:rsid w:val="00313C5C"/>
    <w:rsid w:val="0031644B"/>
    <w:rsid w:val="00326285"/>
    <w:rsid w:val="00326366"/>
    <w:rsid w:val="00332090"/>
    <w:rsid w:val="00343010"/>
    <w:rsid w:val="00346EA4"/>
    <w:rsid w:val="00347E1F"/>
    <w:rsid w:val="003611DA"/>
    <w:rsid w:val="00362EF1"/>
    <w:rsid w:val="0037515B"/>
    <w:rsid w:val="003764A7"/>
    <w:rsid w:val="00376A14"/>
    <w:rsid w:val="00381789"/>
    <w:rsid w:val="0038282C"/>
    <w:rsid w:val="00386042"/>
    <w:rsid w:val="0038625A"/>
    <w:rsid w:val="00391A19"/>
    <w:rsid w:val="003934C6"/>
    <w:rsid w:val="003A41F0"/>
    <w:rsid w:val="003A5580"/>
    <w:rsid w:val="003A674C"/>
    <w:rsid w:val="003C0587"/>
    <w:rsid w:val="003C633C"/>
    <w:rsid w:val="003D1549"/>
    <w:rsid w:val="003D1641"/>
    <w:rsid w:val="003D4D21"/>
    <w:rsid w:val="003E4E96"/>
    <w:rsid w:val="003E7278"/>
    <w:rsid w:val="003F5F46"/>
    <w:rsid w:val="003F76D0"/>
    <w:rsid w:val="00401602"/>
    <w:rsid w:val="004053C4"/>
    <w:rsid w:val="004221D6"/>
    <w:rsid w:val="0042539C"/>
    <w:rsid w:val="00430DC3"/>
    <w:rsid w:val="00436A26"/>
    <w:rsid w:val="0047182E"/>
    <w:rsid w:val="00475615"/>
    <w:rsid w:val="00484BBD"/>
    <w:rsid w:val="00484D99"/>
    <w:rsid w:val="004A5DB7"/>
    <w:rsid w:val="004B6BF4"/>
    <w:rsid w:val="004C4C5F"/>
    <w:rsid w:val="004C70E4"/>
    <w:rsid w:val="004D3B65"/>
    <w:rsid w:val="004E1981"/>
    <w:rsid w:val="004E1F1A"/>
    <w:rsid w:val="004E7031"/>
    <w:rsid w:val="00501533"/>
    <w:rsid w:val="00540C6F"/>
    <w:rsid w:val="00545F47"/>
    <w:rsid w:val="00547A67"/>
    <w:rsid w:val="00562575"/>
    <w:rsid w:val="00571B54"/>
    <w:rsid w:val="00577683"/>
    <w:rsid w:val="0058720E"/>
    <w:rsid w:val="00594947"/>
    <w:rsid w:val="005A3062"/>
    <w:rsid w:val="005B58A3"/>
    <w:rsid w:val="005C50CB"/>
    <w:rsid w:val="005D1097"/>
    <w:rsid w:val="005E481E"/>
    <w:rsid w:val="005E4DEC"/>
    <w:rsid w:val="005E678A"/>
    <w:rsid w:val="005F34B2"/>
    <w:rsid w:val="00604C6A"/>
    <w:rsid w:val="00607705"/>
    <w:rsid w:val="00613C51"/>
    <w:rsid w:val="00617809"/>
    <w:rsid w:val="00623A69"/>
    <w:rsid w:val="00634A79"/>
    <w:rsid w:val="006419E6"/>
    <w:rsid w:val="00642EB8"/>
    <w:rsid w:val="006600B4"/>
    <w:rsid w:val="006605E6"/>
    <w:rsid w:val="006776B0"/>
    <w:rsid w:val="00693D29"/>
    <w:rsid w:val="006963A8"/>
    <w:rsid w:val="006974AD"/>
    <w:rsid w:val="006A10CC"/>
    <w:rsid w:val="006B0BE4"/>
    <w:rsid w:val="006C7CB3"/>
    <w:rsid w:val="007411C9"/>
    <w:rsid w:val="0075051A"/>
    <w:rsid w:val="00750870"/>
    <w:rsid w:val="007515AD"/>
    <w:rsid w:val="00751CB6"/>
    <w:rsid w:val="00752DD7"/>
    <w:rsid w:val="00757EB1"/>
    <w:rsid w:val="0076638F"/>
    <w:rsid w:val="0078183E"/>
    <w:rsid w:val="00781A94"/>
    <w:rsid w:val="00785C13"/>
    <w:rsid w:val="007C1233"/>
    <w:rsid w:val="007C1A89"/>
    <w:rsid w:val="007C7CAD"/>
    <w:rsid w:val="007D14C2"/>
    <w:rsid w:val="007D1D95"/>
    <w:rsid w:val="0081364F"/>
    <w:rsid w:val="00816763"/>
    <w:rsid w:val="008170A7"/>
    <w:rsid w:val="00834071"/>
    <w:rsid w:val="00857055"/>
    <w:rsid w:val="0086372C"/>
    <w:rsid w:val="00874CFE"/>
    <w:rsid w:val="00875EA5"/>
    <w:rsid w:val="00890C42"/>
    <w:rsid w:val="00892EE2"/>
    <w:rsid w:val="008A07A8"/>
    <w:rsid w:val="008A4B83"/>
    <w:rsid w:val="008A623F"/>
    <w:rsid w:val="008B0E73"/>
    <w:rsid w:val="008B19B1"/>
    <w:rsid w:val="008B1C97"/>
    <w:rsid w:val="008B2300"/>
    <w:rsid w:val="008B63A2"/>
    <w:rsid w:val="008C1719"/>
    <w:rsid w:val="008D01E5"/>
    <w:rsid w:val="008D638F"/>
    <w:rsid w:val="008E49D9"/>
    <w:rsid w:val="00907848"/>
    <w:rsid w:val="00907E98"/>
    <w:rsid w:val="00910BDB"/>
    <w:rsid w:val="0091505B"/>
    <w:rsid w:val="00915DFB"/>
    <w:rsid w:val="0093448B"/>
    <w:rsid w:val="00940356"/>
    <w:rsid w:val="00953006"/>
    <w:rsid w:val="00961A83"/>
    <w:rsid w:val="0096472B"/>
    <w:rsid w:val="00970926"/>
    <w:rsid w:val="00975671"/>
    <w:rsid w:val="00983011"/>
    <w:rsid w:val="009A3CCD"/>
    <w:rsid w:val="009C3CD1"/>
    <w:rsid w:val="009D0BD9"/>
    <w:rsid w:val="009D44F4"/>
    <w:rsid w:val="009D7889"/>
    <w:rsid w:val="009E332E"/>
    <w:rsid w:val="009E7E83"/>
    <w:rsid w:val="00A106AB"/>
    <w:rsid w:val="00A24D1D"/>
    <w:rsid w:val="00A363FD"/>
    <w:rsid w:val="00A4032B"/>
    <w:rsid w:val="00A458EF"/>
    <w:rsid w:val="00A56211"/>
    <w:rsid w:val="00A73559"/>
    <w:rsid w:val="00A745D2"/>
    <w:rsid w:val="00A83BA7"/>
    <w:rsid w:val="00A946D1"/>
    <w:rsid w:val="00AC0BD5"/>
    <w:rsid w:val="00AD64BE"/>
    <w:rsid w:val="00AD6FA3"/>
    <w:rsid w:val="00AE7CB9"/>
    <w:rsid w:val="00AF5470"/>
    <w:rsid w:val="00B00BF8"/>
    <w:rsid w:val="00B13925"/>
    <w:rsid w:val="00B36A88"/>
    <w:rsid w:val="00B43AA6"/>
    <w:rsid w:val="00B45D39"/>
    <w:rsid w:val="00B51220"/>
    <w:rsid w:val="00B52C8C"/>
    <w:rsid w:val="00B573F1"/>
    <w:rsid w:val="00B62CE3"/>
    <w:rsid w:val="00B742DE"/>
    <w:rsid w:val="00B75E48"/>
    <w:rsid w:val="00B91BCF"/>
    <w:rsid w:val="00B9618D"/>
    <w:rsid w:val="00B97A16"/>
    <w:rsid w:val="00BA0A8E"/>
    <w:rsid w:val="00BB40B4"/>
    <w:rsid w:val="00BC39C6"/>
    <w:rsid w:val="00BD0F58"/>
    <w:rsid w:val="00BD3F40"/>
    <w:rsid w:val="00BE4D3D"/>
    <w:rsid w:val="00C001F5"/>
    <w:rsid w:val="00C079BF"/>
    <w:rsid w:val="00C1389B"/>
    <w:rsid w:val="00C143B1"/>
    <w:rsid w:val="00C14982"/>
    <w:rsid w:val="00C2460E"/>
    <w:rsid w:val="00C3250F"/>
    <w:rsid w:val="00C3449F"/>
    <w:rsid w:val="00C50071"/>
    <w:rsid w:val="00C64F05"/>
    <w:rsid w:val="00C73050"/>
    <w:rsid w:val="00C75734"/>
    <w:rsid w:val="00C90490"/>
    <w:rsid w:val="00C93335"/>
    <w:rsid w:val="00C95207"/>
    <w:rsid w:val="00C974A3"/>
    <w:rsid w:val="00CA53F5"/>
    <w:rsid w:val="00CB0A7F"/>
    <w:rsid w:val="00CB0AFE"/>
    <w:rsid w:val="00CC1581"/>
    <w:rsid w:val="00CD1141"/>
    <w:rsid w:val="00CD29CD"/>
    <w:rsid w:val="00CE4D9C"/>
    <w:rsid w:val="00CF703F"/>
    <w:rsid w:val="00D162FA"/>
    <w:rsid w:val="00D30A10"/>
    <w:rsid w:val="00D311CF"/>
    <w:rsid w:val="00D31391"/>
    <w:rsid w:val="00D313C1"/>
    <w:rsid w:val="00D34B73"/>
    <w:rsid w:val="00D34E70"/>
    <w:rsid w:val="00D35844"/>
    <w:rsid w:val="00D63EF9"/>
    <w:rsid w:val="00D6711D"/>
    <w:rsid w:val="00D90CB2"/>
    <w:rsid w:val="00D95453"/>
    <w:rsid w:val="00DA29A6"/>
    <w:rsid w:val="00DA5FD3"/>
    <w:rsid w:val="00DA7D81"/>
    <w:rsid w:val="00DB762C"/>
    <w:rsid w:val="00DC6FB0"/>
    <w:rsid w:val="00DC72CB"/>
    <w:rsid w:val="00DC7A7E"/>
    <w:rsid w:val="00DD0D7A"/>
    <w:rsid w:val="00DD57A8"/>
    <w:rsid w:val="00DE1A07"/>
    <w:rsid w:val="00DF57CA"/>
    <w:rsid w:val="00E059F7"/>
    <w:rsid w:val="00E14A12"/>
    <w:rsid w:val="00E15D48"/>
    <w:rsid w:val="00E2426C"/>
    <w:rsid w:val="00E25815"/>
    <w:rsid w:val="00E30677"/>
    <w:rsid w:val="00E36E79"/>
    <w:rsid w:val="00E43F22"/>
    <w:rsid w:val="00E47B0F"/>
    <w:rsid w:val="00E5668F"/>
    <w:rsid w:val="00E71CE6"/>
    <w:rsid w:val="00E720FF"/>
    <w:rsid w:val="00E77D7B"/>
    <w:rsid w:val="00E802B7"/>
    <w:rsid w:val="00E80F35"/>
    <w:rsid w:val="00E919C6"/>
    <w:rsid w:val="00EA08A6"/>
    <w:rsid w:val="00EA15FD"/>
    <w:rsid w:val="00EA2ECD"/>
    <w:rsid w:val="00EA7788"/>
    <w:rsid w:val="00EB398C"/>
    <w:rsid w:val="00EC1E90"/>
    <w:rsid w:val="00EC2BA3"/>
    <w:rsid w:val="00ED4386"/>
    <w:rsid w:val="00ED4EF5"/>
    <w:rsid w:val="00ED6F5A"/>
    <w:rsid w:val="00ED73BB"/>
    <w:rsid w:val="00ED7BBB"/>
    <w:rsid w:val="00EE05BE"/>
    <w:rsid w:val="00EE692A"/>
    <w:rsid w:val="00F15E29"/>
    <w:rsid w:val="00F26697"/>
    <w:rsid w:val="00F305DD"/>
    <w:rsid w:val="00F342BE"/>
    <w:rsid w:val="00F35A22"/>
    <w:rsid w:val="00F3647F"/>
    <w:rsid w:val="00F36EFF"/>
    <w:rsid w:val="00F46819"/>
    <w:rsid w:val="00F55BFF"/>
    <w:rsid w:val="00F60ADD"/>
    <w:rsid w:val="00F9033B"/>
    <w:rsid w:val="00F905C5"/>
    <w:rsid w:val="00F913E6"/>
    <w:rsid w:val="00F91E48"/>
    <w:rsid w:val="00F92549"/>
    <w:rsid w:val="00F9282C"/>
    <w:rsid w:val="00F942C5"/>
    <w:rsid w:val="00FA236D"/>
    <w:rsid w:val="00FA3F63"/>
    <w:rsid w:val="00FC6161"/>
    <w:rsid w:val="00FD54A9"/>
    <w:rsid w:val="00FE2FA0"/>
    <w:rsid w:val="00FF1956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788"/>
    <w:pPr>
      <w:tabs>
        <w:tab w:val="center" w:pos="4536"/>
        <w:tab w:val="right" w:pos="9072"/>
      </w:tabs>
    </w:pPr>
    <w:rPr>
      <w:b/>
      <w:sz w:val="32"/>
      <w:szCs w:val="20"/>
    </w:rPr>
  </w:style>
  <w:style w:type="character" w:customStyle="1" w:styleId="a4">
    <w:name w:val="Верхний колонтитул Знак"/>
    <w:basedOn w:val="a0"/>
    <w:link w:val="a3"/>
    <w:rsid w:val="00EA77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751C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3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788"/>
    <w:pPr>
      <w:tabs>
        <w:tab w:val="center" w:pos="4536"/>
        <w:tab w:val="right" w:pos="9072"/>
      </w:tabs>
    </w:pPr>
    <w:rPr>
      <w:b/>
      <w:sz w:val="32"/>
      <w:szCs w:val="20"/>
    </w:rPr>
  </w:style>
  <w:style w:type="character" w:customStyle="1" w:styleId="a4">
    <w:name w:val="Верхний колонтитул Знак"/>
    <w:basedOn w:val="a0"/>
    <w:link w:val="a3"/>
    <w:rsid w:val="00EA77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751C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3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66.06H6mDYg7DN2FE7dsYCFsP-J9pNPF8sMQntIP9MKoahxeataCjwni-eYT1NB1y6RuidOlpHvHHlgagIN7kVNLsgDHsuff6mq2ZnBtLpfCVY.c67a7d1880f2a709c55cab32e6de6b922b9c8fa8&amp;url=https%3A%2F%2Fwww.fabrikant.ru%2F&amp;uuid=&amp;state=PEtFfuTeVD4jaxywoSUvtNlVVIL6S3yQb4iND2fUWLGvv%2Bj8lMFOwWQCPV%2FEQqt8&amp;data=&amp;b64e=3&amp;sign=bb5f5e79ff9fb723f1ac32c9ca47f734&amp;keyno=0&amp;cst=AiuY0DBWFJ7q0qcCggtsKe3vHWnkIA_MGjKHec3g_XtacgBbmdaTtz1dR3hobC7U1rOFYg3F1ApJJt9OQmC4MXM5WXi6lW693cUbCfPr8z2Wp8yKb4s0stjFTYcjxJgyBAndo3xqnnaDAs6CTrkgvy2nSQe_WwUTwcrl7cNJC95AgE4Ht4qW0nyNwBzmPMR8gL_kkfOElTJ23MpcuaMrYHn0zPtN4p8MUgLv_qtj7dl6IxbWoi65VLG0_61XkJtwlAP0qYe25SQ&amp;ref=orjY4mGPRjk5boDnW0uvlrrd71vZw9kpIT5jhMM523J6VEH-Na86GICZWdOPSkkjWb2j31-suvbgJbDnn2aM61GGWK2QrNpR-C_3u_BFPs2LU5GsyE5yTn37UZFZ0HzjB7J9J0KHGCjjxc43aXVk6tHbIrWHjyU6TNYrwIJDa74lXT5HzSDVnfs12NCEfksb8b20R2KK-LhnjgbZClr_ZRyWpOM5urik5bP1ZVYM2kPXiXHVowPypdTMpLkTNJpdVJHo-hHxucCFnfKEPtqjdcObQBlF3lBF3DcYQWhoJSJf6GqboGgwFpYc92ClHlcbas6FBNnBLYODiW6hXMHBfk1DL7pT_N4nuxioNjktbq3OqcvbIx08nAkZ2N6YPtJXfnuqlNREFo2pgEvZw6uS0YJ_2vbioLnmNhzkOcrQ_ckQk4B9dyZOHUOqEvZEb7An0ZPkd2KU7bb8U_X4mvuNugMlgUr_T-kClE8rwSVoNTwk8v516VI9r10zx0JhMg4EMfxu8tQvIT1gmV03TBAo6HJhgUJGKQZh0V7gl7pyqV1Dw5SVKp855B-yZJIrA0ZD&amp;l10n=ru&amp;cts=1447039021566&amp;mc=5.3169656148378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378B-1615-4D02-8E58-D8F05186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19</cp:revision>
  <dcterms:created xsi:type="dcterms:W3CDTF">2015-11-12T08:37:00Z</dcterms:created>
  <dcterms:modified xsi:type="dcterms:W3CDTF">2017-11-21T04:49:00Z</dcterms:modified>
</cp:coreProperties>
</file>