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AB8A" w14:textId="77777777" w:rsidR="00F14231" w:rsidRDefault="00F14231" w:rsidP="00F14231">
      <w:pPr>
        <w:pStyle w:val="af9"/>
      </w:pPr>
      <w:bookmarkStart w:id="0" w:name="_Toc392489443"/>
      <w:bookmarkStart w:id="1" w:name="_Toc392487739"/>
      <w:r>
        <w:t>Блок 6 «Проект Договора»</w:t>
      </w:r>
      <w:bookmarkEnd w:id="0"/>
      <w:bookmarkEnd w:id="1"/>
    </w:p>
    <w:p w14:paraId="0B7711EB" w14:textId="730379B6" w:rsidR="00F14231" w:rsidRDefault="00F14231" w:rsidP="00F14231">
      <w:pPr>
        <w:jc w:val="center"/>
        <w:rPr>
          <w:rFonts w:ascii="Times New Roman" w:hAnsi="Times New Roman"/>
          <w:b/>
          <w:color w:val="000000"/>
          <w:sz w:val="28"/>
          <w:szCs w:val="28"/>
        </w:rPr>
      </w:pPr>
      <w:r>
        <w:rPr>
          <w:rFonts w:ascii="Arial" w:hAnsi="Arial" w:cs="Arial"/>
          <w:b/>
          <w:sz w:val="36"/>
          <w:szCs w:val="36"/>
        </w:rPr>
        <w:t>(блок 6 из 8)</w:t>
      </w:r>
      <w:r>
        <w:rPr>
          <w:rFonts w:ascii="Times New Roman" w:hAnsi="Times New Roman"/>
          <w:b/>
          <w:color w:val="000000"/>
          <w:sz w:val="28"/>
          <w:szCs w:val="28"/>
        </w:rPr>
        <w:br w:type="page"/>
      </w:r>
    </w:p>
    <w:p w14:paraId="27CCB9AF" w14:textId="20161D84" w:rsidR="003B5C1F" w:rsidRPr="004D7F28" w:rsidRDefault="003B5C1F" w:rsidP="003B5C1F">
      <w:pPr>
        <w:rPr>
          <w:rFonts w:ascii="Times New Roman" w:eastAsia="Calibri" w:hAnsi="Times New Roman" w:cs="Times New Roman"/>
          <w:sz w:val="28"/>
          <w:szCs w:val="28"/>
        </w:rPr>
      </w:pPr>
      <w:r>
        <w:rPr>
          <w:rFonts w:ascii="Times New Roman" w:hAnsi="Times New Roman"/>
          <w:b/>
          <w:color w:val="000000"/>
          <w:sz w:val="28"/>
          <w:szCs w:val="28"/>
        </w:rPr>
        <w:lastRenderedPageBreak/>
        <w:t xml:space="preserve">ДОГОВОР ПОСТАВКИ ДЛЯ </w:t>
      </w:r>
      <w:r w:rsidRPr="004D7F28">
        <w:rPr>
          <w:rFonts w:ascii="Times New Roman" w:hAnsi="Times New Roman"/>
          <w:b/>
          <w:color w:val="000000"/>
          <w:sz w:val="28"/>
          <w:szCs w:val="28"/>
        </w:rPr>
        <w:t>РЕЗИДЕНТА РФ №_________</w:t>
      </w:r>
    </w:p>
    <w:p w14:paraId="73FC2F3C" w14:textId="7D4EEDEC" w:rsidR="003B5C1F" w:rsidRPr="000756C8" w:rsidRDefault="00160A6A" w:rsidP="003B5C1F">
      <w:pPr>
        <w:spacing w:line="240" w:lineRule="auto"/>
        <w:contextualSpacing/>
        <w:jc w:val="both"/>
        <w:rPr>
          <w:rFonts w:ascii="Times New Roman" w:eastAsia="Calibri" w:hAnsi="Times New Roman" w:cs="Times New Roman"/>
          <w:sz w:val="28"/>
          <w:szCs w:val="28"/>
        </w:rPr>
      </w:pPr>
      <w:r w:rsidRPr="00160A6A">
        <w:rPr>
          <w:rFonts w:ascii="Times New Roman" w:eastAsia="Lucida Sans Unicode" w:hAnsi="Times New Roman" w:cs="Times New Roman"/>
          <w:kern w:val="1"/>
          <w:sz w:val="28"/>
          <w:szCs w:val="28"/>
        </w:rPr>
        <w:t>на поставку «судовых транспортеров на колесном ходу (</w:t>
      </w:r>
      <w:proofErr w:type="spellStart"/>
      <w:r w:rsidRPr="00160A6A">
        <w:rPr>
          <w:rFonts w:ascii="Times New Roman" w:eastAsia="Lucida Sans Unicode" w:hAnsi="Times New Roman" w:cs="Times New Roman"/>
          <w:kern w:val="1"/>
          <w:sz w:val="28"/>
          <w:szCs w:val="28"/>
        </w:rPr>
        <w:t>мультивиллер</w:t>
      </w:r>
      <w:proofErr w:type="spellEnd"/>
      <w:r w:rsidRPr="00160A6A">
        <w:rPr>
          <w:rFonts w:ascii="Times New Roman" w:eastAsia="Lucida Sans Unicode" w:hAnsi="Times New Roman" w:cs="Times New Roman"/>
          <w:kern w:val="1"/>
          <w:sz w:val="28"/>
          <w:szCs w:val="28"/>
        </w:rPr>
        <w:t>) г/п 150 тонн, 320 тонн, 650 тонн» для объекта «Сухой док и достроечные цеха»</w:t>
      </w:r>
    </w:p>
    <w:p w14:paraId="2CAD07A2" w14:textId="77777777" w:rsidR="003B5C1F" w:rsidRPr="000756C8" w:rsidRDefault="003B5C1F" w:rsidP="003B5C1F">
      <w:pPr>
        <w:rPr>
          <w:rFonts w:ascii="Times New Roman" w:eastAsia="Calibri" w:hAnsi="Times New Roman" w:cs="Times New Roman"/>
          <w:sz w:val="28"/>
          <w:szCs w:val="28"/>
        </w:rPr>
      </w:pPr>
    </w:p>
    <w:p w14:paraId="050AAEFE" w14:textId="77777777" w:rsidR="003B5C1F" w:rsidRPr="000756C8" w:rsidRDefault="003B5C1F" w:rsidP="003B5C1F">
      <w:pPr>
        <w:rPr>
          <w:rFonts w:ascii="Times New Roman" w:eastAsia="Calibri" w:hAnsi="Times New Roman" w:cs="Times New Roman"/>
          <w:b/>
          <w:bCs/>
          <w:sz w:val="28"/>
          <w:szCs w:val="28"/>
        </w:rPr>
      </w:pPr>
    </w:p>
    <w:p w14:paraId="05E7F149" w14:textId="77777777" w:rsidR="003B5C1F" w:rsidRPr="000756C8" w:rsidRDefault="003B5C1F" w:rsidP="003B5C1F">
      <w:pPr>
        <w:rPr>
          <w:rFonts w:ascii="Times New Roman" w:eastAsia="Calibri" w:hAnsi="Times New Roman" w:cs="Times New Roman"/>
          <w:b/>
          <w:bCs/>
          <w:sz w:val="28"/>
          <w:szCs w:val="28"/>
        </w:rPr>
      </w:pPr>
      <w:r w:rsidRPr="000756C8">
        <w:rPr>
          <w:rFonts w:ascii="Times New Roman" w:eastAsia="Calibri" w:hAnsi="Times New Roman" w:cs="Times New Roman"/>
          <w:b/>
          <w:bCs/>
          <w:sz w:val="28"/>
          <w:szCs w:val="28"/>
        </w:rPr>
        <w:t>между</w:t>
      </w:r>
    </w:p>
    <w:p w14:paraId="2E203B09" w14:textId="77777777" w:rsidR="003B5C1F" w:rsidRPr="000756C8" w:rsidRDefault="003B5C1F" w:rsidP="003B5C1F">
      <w:pPr>
        <w:rPr>
          <w:rFonts w:ascii="Times New Roman" w:eastAsia="Calibri" w:hAnsi="Times New Roman" w:cs="Times New Roman"/>
          <w:b/>
          <w:bCs/>
          <w:sz w:val="28"/>
          <w:szCs w:val="28"/>
        </w:rPr>
      </w:pPr>
    </w:p>
    <w:p w14:paraId="2585A6FB" w14:textId="77777777" w:rsidR="003B5C1F" w:rsidRPr="000756C8" w:rsidRDefault="003B5C1F" w:rsidP="003B5C1F">
      <w:pPr>
        <w:spacing w:line="240" w:lineRule="auto"/>
        <w:rPr>
          <w:rFonts w:ascii="Times New Roman" w:eastAsia="Calibri" w:hAnsi="Times New Roman" w:cs="Times New Roman"/>
          <w:b/>
          <w:bCs/>
          <w:sz w:val="28"/>
          <w:szCs w:val="28"/>
        </w:rPr>
      </w:pPr>
      <w:r w:rsidRPr="000756C8">
        <w:rPr>
          <w:rFonts w:ascii="Times New Roman" w:eastAsia="Calibri" w:hAnsi="Times New Roman" w:cs="Times New Roman"/>
          <w:b/>
          <w:bCs/>
          <w:sz w:val="28"/>
          <w:szCs w:val="28"/>
        </w:rPr>
        <w:t>Обществом с ограниченной ответственностью «Судостроительный комплекс «Звезда» (ООО «ССК «Звезда»)</w:t>
      </w:r>
    </w:p>
    <w:p w14:paraId="1363B571" w14:textId="77777777" w:rsidR="003B5C1F" w:rsidRPr="000756C8" w:rsidRDefault="003B5C1F" w:rsidP="003B5C1F">
      <w:pPr>
        <w:spacing w:line="240" w:lineRule="auto"/>
        <w:rPr>
          <w:rFonts w:ascii="Times New Roman" w:eastAsia="Calibri" w:hAnsi="Times New Roman" w:cs="Times New Roman"/>
          <w:b/>
          <w:bCs/>
          <w:sz w:val="28"/>
          <w:szCs w:val="28"/>
        </w:rPr>
      </w:pPr>
      <w:r w:rsidRPr="000756C8">
        <w:rPr>
          <w:rFonts w:ascii="Times New Roman" w:eastAsia="Calibri" w:hAnsi="Times New Roman" w:cs="Times New Roman"/>
          <w:b/>
          <w:bCs/>
          <w:sz w:val="28"/>
          <w:szCs w:val="28"/>
        </w:rPr>
        <w:t xml:space="preserve"> («Покупатель»)</w:t>
      </w:r>
    </w:p>
    <w:p w14:paraId="733463C0" w14:textId="77777777" w:rsidR="003B5C1F" w:rsidRPr="000756C8" w:rsidRDefault="003B5C1F" w:rsidP="003B5C1F">
      <w:pPr>
        <w:rPr>
          <w:rFonts w:ascii="Times New Roman" w:eastAsia="Calibri" w:hAnsi="Times New Roman" w:cs="Times New Roman"/>
          <w:b/>
          <w:bCs/>
          <w:sz w:val="28"/>
          <w:szCs w:val="28"/>
        </w:rPr>
      </w:pPr>
    </w:p>
    <w:p w14:paraId="3BE3A354" w14:textId="77777777" w:rsidR="003B5C1F" w:rsidRPr="000756C8" w:rsidRDefault="003B5C1F" w:rsidP="003B5C1F">
      <w:pPr>
        <w:rPr>
          <w:rFonts w:ascii="Times New Roman" w:eastAsia="Calibri" w:hAnsi="Times New Roman" w:cs="Times New Roman"/>
          <w:b/>
          <w:bCs/>
          <w:sz w:val="28"/>
          <w:szCs w:val="28"/>
        </w:rPr>
      </w:pPr>
      <w:r w:rsidRPr="000756C8">
        <w:rPr>
          <w:rFonts w:ascii="Times New Roman" w:eastAsia="Calibri" w:hAnsi="Times New Roman" w:cs="Times New Roman"/>
          <w:b/>
          <w:bCs/>
          <w:sz w:val="28"/>
          <w:szCs w:val="28"/>
        </w:rPr>
        <w:t>и</w:t>
      </w:r>
    </w:p>
    <w:p w14:paraId="26FD9A9E" w14:textId="77777777" w:rsidR="003B5C1F" w:rsidRPr="000756C8" w:rsidRDefault="003B5C1F" w:rsidP="003B5C1F">
      <w:pPr>
        <w:pBdr>
          <w:bottom w:val="single" w:sz="12" w:space="1" w:color="auto"/>
        </w:pBdr>
        <w:rPr>
          <w:rFonts w:ascii="Times New Roman" w:eastAsia="Calibri" w:hAnsi="Times New Roman" w:cs="Times New Roman"/>
          <w:b/>
          <w:bCs/>
          <w:sz w:val="28"/>
          <w:szCs w:val="28"/>
        </w:rPr>
      </w:pPr>
    </w:p>
    <w:p w14:paraId="6A2175B7" w14:textId="77777777" w:rsidR="003B5C1F" w:rsidRPr="000756C8" w:rsidRDefault="003B5C1F" w:rsidP="003B5C1F">
      <w:pPr>
        <w:rPr>
          <w:rFonts w:ascii="Times New Roman" w:eastAsia="Calibri" w:hAnsi="Times New Roman" w:cs="Times New Roman"/>
          <w:b/>
          <w:bCs/>
          <w:sz w:val="28"/>
          <w:szCs w:val="28"/>
        </w:rPr>
      </w:pPr>
      <w:r w:rsidRPr="000756C8">
        <w:rPr>
          <w:rFonts w:ascii="Times New Roman" w:eastAsia="Calibri" w:hAnsi="Times New Roman" w:cs="Times New Roman"/>
          <w:b/>
          <w:bCs/>
          <w:sz w:val="28"/>
          <w:szCs w:val="28"/>
        </w:rPr>
        <w:t xml:space="preserve"> («Поставщик»)</w:t>
      </w:r>
    </w:p>
    <w:p w14:paraId="20ADD0EA" w14:textId="77777777" w:rsidR="003B5C1F" w:rsidRPr="000756C8" w:rsidRDefault="003B5C1F" w:rsidP="003B5C1F">
      <w:pPr>
        <w:rPr>
          <w:rFonts w:ascii="Calibri" w:eastAsia="Calibri" w:hAnsi="Calibri" w:cs="Times New Roman"/>
          <w:b/>
          <w:bCs/>
          <w:sz w:val="28"/>
          <w:szCs w:val="28"/>
        </w:rPr>
      </w:pPr>
    </w:p>
    <w:p w14:paraId="473455E8"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3DD08843"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04084A29"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4D11B5E0"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3B7B27F2"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7EB83305"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7B8A4B49"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0377351F"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0F3D94A5" w14:textId="77777777" w:rsidR="003B5C1F" w:rsidRDefault="003B5C1F" w:rsidP="003B5C1F">
      <w:pPr>
        <w:spacing w:after="0" w:line="240" w:lineRule="auto"/>
        <w:jc w:val="center"/>
        <w:rPr>
          <w:rFonts w:ascii="Times New Roman" w:eastAsia="Calibri" w:hAnsi="Times New Roman" w:cs="Times New Roman"/>
          <w:b/>
          <w:sz w:val="24"/>
          <w:szCs w:val="24"/>
        </w:rPr>
      </w:pPr>
    </w:p>
    <w:p w14:paraId="487C4220" w14:textId="77777777" w:rsidR="003B5C1F" w:rsidRDefault="003B5C1F" w:rsidP="003B5C1F">
      <w:pPr>
        <w:spacing w:after="0" w:line="240" w:lineRule="auto"/>
        <w:jc w:val="center"/>
        <w:rPr>
          <w:rFonts w:ascii="Times New Roman" w:eastAsia="Calibri" w:hAnsi="Times New Roman" w:cs="Times New Roman"/>
          <w:b/>
          <w:sz w:val="24"/>
          <w:szCs w:val="24"/>
        </w:rPr>
      </w:pPr>
    </w:p>
    <w:p w14:paraId="6201AAB4" w14:textId="77777777" w:rsidR="003B5C1F" w:rsidRDefault="003B5C1F" w:rsidP="003B5C1F">
      <w:pPr>
        <w:spacing w:after="0" w:line="240" w:lineRule="auto"/>
        <w:jc w:val="center"/>
        <w:rPr>
          <w:rFonts w:ascii="Times New Roman" w:eastAsia="Calibri" w:hAnsi="Times New Roman" w:cs="Times New Roman"/>
          <w:b/>
          <w:sz w:val="24"/>
          <w:szCs w:val="24"/>
        </w:rPr>
      </w:pPr>
    </w:p>
    <w:p w14:paraId="74FE9680" w14:textId="77777777" w:rsidR="003B5C1F" w:rsidRDefault="003B5C1F" w:rsidP="003B5C1F">
      <w:pPr>
        <w:spacing w:after="0" w:line="240" w:lineRule="auto"/>
        <w:jc w:val="center"/>
        <w:rPr>
          <w:rFonts w:ascii="Times New Roman" w:eastAsia="Calibri" w:hAnsi="Times New Roman" w:cs="Times New Roman"/>
          <w:b/>
          <w:sz w:val="24"/>
          <w:szCs w:val="24"/>
        </w:rPr>
      </w:pPr>
    </w:p>
    <w:p w14:paraId="65E0A7E8" w14:textId="77777777" w:rsidR="003B5C1F" w:rsidRDefault="003B5C1F" w:rsidP="003B5C1F">
      <w:pPr>
        <w:spacing w:after="0" w:line="240" w:lineRule="auto"/>
        <w:jc w:val="center"/>
        <w:rPr>
          <w:rFonts w:ascii="Times New Roman" w:eastAsia="Calibri" w:hAnsi="Times New Roman" w:cs="Times New Roman"/>
          <w:b/>
          <w:sz w:val="24"/>
          <w:szCs w:val="24"/>
        </w:rPr>
      </w:pPr>
    </w:p>
    <w:p w14:paraId="76964F69" w14:textId="77777777" w:rsidR="003B5C1F" w:rsidRDefault="003B5C1F" w:rsidP="003B5C1F">
      <w:pPr>
        <w:spacing w:after="0" w:line="240" w:lineRule="auto"/>
        <w:jc w:val="center"/>
        <w:rPr>
          <w:rFonts w:ascii="Times New Roman" w:eastAsia="Calibri" w:hAnsi="Times New Roman" w:cs="Times New Roman"/>
          <w:b/>
          <w:sz w:val="24"/>
          <w:szCs w:val="24"/>
        </w:rPr>
      </w:pPr>
    </w:p>
    <w:p w14:paraId="7F717111" w14:textId="77777777" w:rsidR="003B5C1F" w:rsidRDefault="003B5C1F" w:rsidP="003B5C1F">
      <w:pPr>
        <w:spacing w:after="0" w:line="240" w:lineRule="auto"/>
        <w:jc w:val="center"/>
        <w:rPr>
          <w:rFonts w:ascii="Times New Roman" w:eastAsia="Calibri" w:hAnsi="Times New Roman" w:cs="Times New Roman"/>
          <w:b/>
          <w:sz w:val="24"/>
          <w:szCs w:val="24"/>
        </w:rPr>
      </w:pPr>
    </w:p>
    <w:p w14:paraId="3E0B982E" w14:textId="77777777" w:rsidR="003B5C1F" w:rsidRDefault="003B5C1F" w:rsidP="003B5C1F">
      <w:pPr>
        <w:spacing w:after="0" w:line="240" w:lineRule="auto"/>
        <w:jc w:val="center"/>
        <w:rPr>
          <w:rFonts w:ascii="Times New Roman" w:eastAsia="Calibri" w:hAnsi="Times New Roman" w:cs="Times New Roman"/>
          <w:b/>
          <w:sz w:val="24"/>
          <w:szCs w:val="24"/>
        </w:rPr>
      </w:pPr>
    </w:p>
    <w:p w14:paraId="5DD9F20E"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0D27D8A8"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4CAF6924"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00616831"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33E6D8AC" w14:textId="77777777" w:rsidR="003B5C1F" w:rsidRPr="000756C8" w:rsidRDefault="003B5C1F" w:rsidP="003B5C1F">
      <w:pPr>
        <w:spacing w:after="0" w:line="240" w:lineRule="auto"/>
        <w:jc w:val="center"/>
        <w:rPr>
          <w:rFonts w:ascii="Times New Roman" w:eastAsia="Calibri" w:hAnsi="Times New Roman" w:cs="Times New Roman"/>
          <w:b/>
          <w:sz w:val="24"/>
          <w:szCs w:val="24"/>
        </w:rPr>
      </w:pPr>
    </w:p>
    <w:p w14:paraId="3A131328" w14:textId="5FB900B3" w:rsidR="003B5C1F" w:rsidRPr="000756C8" w:rsidRDefault="003B5C1F" w:rsidP="003B5C1F">
      <w:pPr>
        <w:tabs>
          <w:tab w:val="left" w:pos="7513"/>
        </w:tabs>
        <w:spacing w:after="0" w:line="240" w:lineRule="auto"/>
        <w:rPr>
          <w:rFonts w:ascii="Times New Roman" w:eastAsia="Calibri" w:hAnsi="Times New Roman" w:cs="Times New Roman"/>
          <w:b/>
          <w:sz w:val="24"/>
          <w:szCs w:val="24"/>
        </w:rPr>
      </w:pPr>
      <w:r w:rsidRPr="000756C8">
        <w:rPr>
          <w:rFonts w:ascii="Times New Roman" w:eastAsia="Calibri" w:hAnsi="Times New Roman" w:cs="Times New Roman"/>
          <w:b/>
          <w:sz w:val="24"/>
          <w:szCs w:val="24"/>
        </w:rPr>
        <w:t xml:space="preserve">г. Большой Камень                                                                       </w:t>
      </w:r>
      <w:proofErr w:type="gramStart"/>
      <w:r w:rsidRPr="000756C8">
        <w:rPr>
          <w:rFonts w:ascii="Times New Roman" w:eastAsia="Calibri" w:hAnsi="Times New Roman" w:cs="Times New Roman"/>
          <w:b/>
          <w:sz w:val="24"/>
          <w:szCs w:val="24"/>
        </w:rPr>
        <w:t xml:space="preserve">   «</w:t>
      </w:r>
      <w:proofErr w:type="gramEnd"/>
      <w:r w:rsidRPr="000756C8">
        <w:rPr>
          <w:rFonts w:ascii="Times New Roman" w:eastAsia="Calibri" w:hAnsi="Times New Roman" w:cs="Times New Roman"/>
          <w:b/>
          <w:sz w:val="24"/>
          <w:szCs w:val="24"/>
        </w:rPr>
        <w:t>___»____________20</w:t>
      </w:r>
      <w:r w:rsidR="001A46D5">
        <w:rPr>
          <w:rFonts w:ascii="Times New Roman" w:eastAsia="Calibri" w:hAnsi="Times New Roman" w:cs="Times New Roman"/>
          <w:b/>
          <w:sz w:val="24"/>
          <w:szCs w:val="24"/>
        </w:rPr>
        <w:t>20</w:t>
      </w:r>
      <w:r w:rsidRPr="000756C8">
        <w:rPr>
          <w:rFonts w:ascii="Times New Roman" w:eastAsia="Calibri" w:hAnsi="Times New Roman" w:cs="Times New Roman"/>
          <w:b/>
          <w:sz w:val="24"/>
          <w:szCs w:val="24"/>
        </w:rPr>
        <w:t xml:space="preserve"> г. </w:t>
      </w:r>
    </w:p>
    <w:p w14:paraId="1B73D907" w14:textId="77777777" w:rsidR="003B5C1F" w:rsidRDefault="003B5C1F" w:rsidP="00FD1FAF">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p>
    <w:p w14:paraId="4B018673" w14:textId="77777777" w:rsidR="003B5C1F" w:rsidRDefault="003B5C1F" w:rsidP="00FD1FAF">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p>
    <w:p w14:paraId="0BF3931A" w14:textId="77777777" w:rsidR="003B5C1F" w:rsidRDefault="003B5C1F" w:rsidP="00FD1FAF">
      <w:pPr>
        <w:tabs>
          <w:tab w:val="left" w:pos="1134"/>
        </w:tabs>
        <w:kinsoku w:val="0"/>
        <w:overflowPunct w:val="0"/>
        <w:autoSpaceDE w:val="0"/>
        <w:autoSpaceDN w:val="0"/>
        <w:spacing w:after="0" w:line="240" w:lineRule="auto"/>
        <w:jc w:val="center"/>
        <w:rPr>
          <w:rFonts w:ascii="Times New Roman" w:hAnsi="Times New Roman"/>
          <w:b/>
          <w:color w:val="000000"/>
          <w:sz w:val="24"/>
          <w:szCs w:val="24"/>
        </w:rPr>
      </w:pPr>
    </w:p>
    <w:p w14:paraId="083BAC27" w14:textId="6F61563A" w:rsidR="00FD1FAF" w:rsidRDefault="00FD1FAF" w:rsidP="00FD1FAF">
      <w:pPr>
        <w:tabs>
          <w:tab w:val="left" w:pos="708"/>
          <w:tab w:val="left" w:pos="1134"/>
        </w:tabs>
        <w:autoSpaceDN w:val="0"/>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Общество с ограниченной ответственностью «Судостроительный комплекс «Звезда» (ООО ССК «Звезда»), являющееся резидентом территории опережающего социально-экономического развития (Свидетельство № 25000000037), зарегистрированное в г. Большой Камень, Россия и действующее в соответствии с законодательством Российской Федерации (далее «Покупатель») в лице</w:t>
      </w:r>
      <w:r w:rsidR="00F14231">
        <w:rPr>
          <w:rFonts w:ascii="Times New Roman" w:hAnsi="Times New Roman"/>
          <w:color w:val="000000"/>
          <w:sz w:val="24"/>
          <w:szCs w:val="24"/>
        </w:rPr>
        <w:t xml:space="preserve">                   </w:t>
      </w:r>
      <w:r w:rsidRPr="00C86E64">
        <w:rPr>
          <w:rFonts w:ascii="Times New Roman" w:hAnsi="Times New Roman"/>
          <w:color w:val="000000"/>
          <w:sz w:val="24"/>
          <w:szCs w:val="24"/>
        </w:rPr>
        <w:t xml:space="preserve">, действующего на основании Доверенности </w:t>
      </w:r>
      <w:r w:rsidR="00F14231">
        <w:rPr>
          <w:rFonts w:ascii="Times New Roman" w:hAnsi="Times New Roman"/>
          <w:color w:val="000000"/>
          <w:sz w:val="24"/>
          <w:szCs w:val="24"/>
        </w:rPr>
        <w:t xml:space="preserve">      </w:t>
      </w:r>
      <w:r w:rsidRPr="00C86E64">
        <w:rPr>
          <w:rFonts w:ascii="Times New Roman" w:hAnsi="Times New Roman"/>
          <w:color w:val="000000"/>
          <w:sz w:val="24"/>
          <w:szCs w:val="24"/>
        </w:rPr>
        <w:t>, с одной стороны, и _______________________, зарегистрированное в ____________________________________ (далее Поставщик) в лице ____________________________________, действующего на основании _____________________ с другой стороны, совместно именуемые «Стороны», а по отдельности – «Сторона», заключили настоящий Договор (далее «Договор») о нижеследующем:</w:t>
      </w:r>
    </w:p>
    <w:p w14:paraId="248BAD1B" w14:textId="77777777" w:rsidR="00313481" w:rsidRPr="00C86E64" w:rsidRDefault="00313481" w:rsidP="00FD1FAF">
      <w:pPr>
        <w:tabs>
          <w:tab w:val="left" w:pos="708"/>
          <w:tab w:val="left" w:pos="1134"/>
        </w:tabs>
        <w:autoSpaceDN w:val="0"/>
        <w:spacing w:after="0" w:line="240" w:lineRule="auto"/>
        <w:jc w:val="both"/>
        <w:rPr>
          <w:rFonts w:ascii="Times New Roman" w:hAnsi="Times New Roman"/>
          <w:color w:val="000000"/>
          <w:sz w:val="24"/>
          <w:szCs w:val="24"/>
        </w:rPr>
      </w:pPr>
    </w:p>
    <w:p w14:paraId="4D142D94" w14:textId="5B09EA97" w:rsidR="00FD1FAF" w:rsidRDefault="00FD1FAF" w:rsidP="00DC768D">
      <w:pPr>
        <w:pStyle w:val="aa"/>
        <w:numPr>
          <w:ilvl w:val="0"/>
          <w:numId w:val="68"/>
        </w:numPr>
        <w:spacing w:after="0" w:line="240" w:lineRule="auto"/>
        <w:ind w:left="720"/>
        <w:jc w:val="center"/>
        <w:rPr>
          <w:rFonts w:ascii="Times New Roman" w:hAnsi="Times New Roman"/>
          <w:b/>
          <w:color w:val="000000"/>
          <w:sz w:val="24"/>
          <w:szCs w:val="24"/>
        </w:rPr>
      </w:pPr>
      <w:r w:rsidRPr="00C86E64">
        <w:rPr>
          <w:rFonts w:ascii="Times New Roman" w:hAnsi="Times New Roman"/>
          <w:b/>
          <w:color w:val="000000"/>
          <w:sz w:val="24"/>
          <w:szCs w:val="24"/>
        </w:rPr>
        <w:t>ПРЕДМЕТ ДОГОВОРА</w:t>
      </w:r>
    </w:p>
    <w:p w14:paraId="26797AC0" w14:textId="77777777" w:rsidR="00313481" w:rsidRPr="00C86E64" w:rsidRDefault="00313481" w:rsidP="00313481">
      <w:pPr>
        <w:pStyle w:val="aa"/>
        <w:spacing w:after="0" w:line="240" w:lineRule="auto"/>
        <w:rPr>
          <w:rFonts w:ascii="Times New Roman" w:hAnsi="Times New Roman"/>
          <w:b/>
          <w:color w:val="000000"/>
          <w:sz w:val="24"/>
          <w:szCs w:val="24"/>
        </w:rPr>
      </w:pPr>
    </w:p>
    <w:p w14:paraId="2DB00C2B" w14:textId="607D591C" w:rsidR="00EF5447" w:rsidRPr="000756C8" w:rsidRDefault="00EF5447" w:rsidP="00EF5447">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1.1. Поставщик обязуется передать в собственность Покупателя Оборудование (далее – «Товар» или «Оборудование»), указанное в Спецификации № 1 (Приложение № 2</w:t>
      </w:r>
      <w:r w:rsidR="001A46D5">
        <w:rPr>
          <w:rFonts w:ascii="Times New Roman" w:hAnsi="Times New Roman"/>
          <w:color w:val="000000"/>
          <w:sz w:val="24"/>
          <w:szCs w:val="24"/>
        </w:rPr>
        <w:t xml:space="preserve"> настоящего Договора</w:t>
      </w:r>
      <w:r w:rsidRPr="000756C8">
        <w:rPr>
          <w:rFonts w:ascii="Times New Roman" w:hAnsi="Times New Roman"/>
          <w:color w:val="000000"/>
          <w:sz w:val="24"/>
          <w:szCs w:val="24"/>
        </w:rPr>
        <w:t>), а также выполнить Услуги/Работы (далее совместно – «Услуги/Работы»), указанные в Спецификации № 2 (Приложение № 3</w:t>
      </w:r>
      <w:r w:rsidR="001A46D5">
        <w:rPr>
          <w:rFonts w:ascii="Times New Roman" w:hAnsi="Times New Roman"/>
          <w:color w:val="000000"/>
          <w:sz w:val="24"/>
          <w:szCs w:val="24"/>
        </w:rPr>
        <w:t xml:space="preserve"> настоящего Договора</w:t>
      </w:r>
      <w:r w:rsidRPr="000756C8">
        <w:rPr>
          <w:rFonts w:ascii="Times New Roman" w:hAnsi="Times New Roman"/>
          <w:color w:val="000000"/>
          <w:sz w:val="24"/>
          <w:szCs w:val="24"/>
        </w:rPr>
        <w:t>) в объёме согласно Технического задания (Приложение № 1</w:t>
      </w:r>
      <w:r w:rsidR="001A46D5">
        <w:rPr>
          <w:rFonts w:ascii="Times New Roman" w:hAnsi="Times New Roman"/>
          <w:color w:val="000000"/>
          <w:sz w:val="24"/>
          <w:szCs w:val="24"/>
        </w:rPr>
        <w:t xml:space="preserve"> настоящего Договора</w:t>
      </w:r>
      <w:r w:rsidRPr="000756C8">
        <w:rPr>
          <w:rFonts w:ascii="Times New Roman" w:hAnsi="Times New Roman"/>
          <w:color w:val="000000"/>
          <w:sz w:val="24"/>
          <w:szCs w:val="24"/>
        </w:rPr>
        <w:t xml:space="preserve">) к настоящему Договору, а Покупатель обязуется принять и оплатить Товар и Услуги/Работы. </w:t>
      </w:r>
    </w:p>
    <w:p w14:paraId="55CFAA62" w14:textId="77777777" w:rsidR="00EF5447" w:rsidRPr="000756C8" w:rsidRDefault="00EF5447" w:rsidP="00EF5447">
      <w:pPr>
        <w:spacing w:after="0" w:line="240" w:lineRule="auto"/>
        <w:jc w:val="both"/>
        <w:rPr>
          <w:rFonts w:ascii="Times New Roman" w:hAnsi="Times New Roman"/>
          <w:color w:val="000000" w:themeColor="text1"/>
          <w:sz w:val="24"/>
          <w:szCs w:val="24"/>
        </w:rPr>
      </w:pPr>
      <w:r w:rsidRPr="000756C8">
        <w:rPr>
          <w:rFonts w:ascii="Times New Roman" w:hAnsi="Times New Roman"/>
          <w:color w:val="000000"/>
          <w:sz w:val="24"/>
          <w:szCs w:val="24"/>
        </w:rPr>
        <w:t>1.2. Весь поставляемый Товар, (в том числе грузоподъемное Оборудование, входящее в объем поставки)</w:t>
      </w:r>
      <w:r>
        <w:rPr>
          <w:rFonts w:ascii="Times New Roman" w:hAnsi="Times New Roman"/>
          <w:color w:val="000000"/>
          <w:sz w:val="24"/>
          <w:szCs w:val="24"/>
        </w:rPr>
        <w:t>,</w:t>
      </w:r>
      <w:r w:rsidRPr="000756C8">
        <w:rPr>
          <w:rFonts w:ascii="Times New Roman" w:hAnsi="Times New Roman"/>
          <w:color w:val="000000"/>
          <w:sz w:val="24"/>
          <w:szCs w:val="24"/>
        </w:rPr>
        <w:t xml:space="preserve"> должен соответствовать в полном объеме техническим требованиям, требованиям безопасности (в </w:t>
      </w:r>
      <w:proofErr w:type="spellStart"/>
      <w:r w:rsidRPr="000756C8">
        <w:rPr>
          <w:rFonts w:ascii="Times New Roman" w:hAnsi="Times New Roman"/>
          <w:color w:val="000000"/>
          <w:sz w:val="24"/>
          <w:szCs w:val="24"/>
        </w:rPr>
        <w:t>т.ч</w:t>
      </w:r>
      <w:proofErr w:type="spellEnd"/>
      <w:r w:rsidRPr="000756C8">
        <w:rPr>
          <w:rFonts w:ascii="Times New Roman" w:hAnsi="Times New Roman"/>
          <w:color w:val="000000"/>
          <w:sz w:val="24"/>
          <w:szCs w:val="24"/>
        </w:rPr>
        <w:t>. по маркировке и окраске) нормативным документам РФ. Качество поставляемого по настоящему Договору Товара должно соответствовать требованиям Технического регламента Таможенного Союза 010/2011 «О безопасности машин и Оборудования», и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w:t>
      </w:r>
      <w:r w:rsidRPr="00677061">
        <w:rPr>
          <w:rFonts w:ascii="Times New Roman" w:hAnsi="Times New Roman"/>
          <w:color w:val="000000"/>
          <w:sz w:val="24"/>
          <w:szCs w:val="24"/>
        </w:rPr>
        <w:t>1</w:t>
      </w:r>
      <w:r w:rsidRPr="000756C8">
        <w:rPr>
          <w:rFonts w:ascii="Times New Roman" w:hAnsi="Times New Roman"/>
          <w:color w:val="000000"/>
          <w:sz w:val="24"/>
          <w:szCs w:val="24"/>
        </w:rPr>
        <w:t>) и осуществления оценки (подтверждения) соответствия продукции».</w:t>
      </w:r>
      <w:r w:rsidRPr="000756C8">
        <w:rPr>
          <w:rFonts w:ascii="Times New Roman" w:hAnsi="Times New Roman"/>
          <w:color w:val="000000" w:themeColor="text1"/>
          <w:sz w:val="24"/>
          <w:szCs w:val="24"/>
        </w:rPr>
        <w:t xml:space="preserve"> Окраска Оборудования должна соответствовать требованиям ГОСТ Р 12.4.026-2015 «Системы стандартов безопасности труда. Цвета сигнальные, знаки безопасности и разметка сигнальная. Назначения и правила применения. Общие технические требования и характеристики. Мето</w:t>
      </w:r>
      <w:r>
        <w:rPr>
          <w:rFonts w:ascii="Times New Roman" w:hAnsi="Times New Roman"/>
          <w:color w:val="000000" w:themeColor="text1"/>
          <w:sz w:val="24"/>
          <w:szCs w:val="24"/>
        </w:rPr>
        <w:t xml:space="preserve">ды испытаний». </w:t>
      </w:r>
    </w:p>
    <w:p w14:paraId="1AC8467F" w14:textId="77777777" w:rsidR="00EF5447" w:rsidRPr="000756C8" w:rsidRDefault="00EF5447" w:rsidP="00EF5447">
      <w:pPr>
        <w:spacing w:after="0" w:line="240" w:lineRule="auto"/>
        <w:jc w:val="both"/>
        <w:rPr>
          <w:rFonts w:ascii="Times New Roman" w:hAnsi="Times New Roman"/>
          <w:bCs/>
          <w:color w:val="000000" w:themeColor="text1"/>
          <w:sz w:val="24"/>
          <w:szCs w:val="24"/>
        </w:rPr>
      </w:pPr>
      <w:r w:rsidRPr="000756C8">
        <w:rPr>
          <w:rFonts w:ascii="Times New Roman" w:hAnsi="Times New Roman"/>
          <w:color w:val="000000" w:themeColor="text1"/>
          <w:sz w:val="24"/>
          <w:szCs w:val="24"/>
        </w:rPr>
        <w:t xml:space="preserve">1.3. </w:t>
      </w:r>
      <w:r w:rsidRPr="000756C8">
        <w:rPr>
          <w:rFonts w:ascii="Times New Roman" w:eastAsia="Times New Roman" w:hAnsi="Times New Roman" w:cs="Times New Roman"/>
          <w:color w:val="000000" w:themeColor="text1"/>
          <w:sz w:val="24"/>
          <w:szCs w:val="24"/>
          <w:lang w:eastAsia="ru-RU" w:bidi="ru-RU"/>
        </w:rPr>
        <w:t>Поставляемое Оборудование должно быть новым, серийно выпускаемым,</w:t>
      </w:r>
      <w:r w:rsidRPr="000756C8">
        <w:rPr>
          <w:rFonts w:ascii="Times New Roman" w:eastAsia="Calibri" w:hAnsi="Times New Roman" w:cs="Times New Roman"/>
          <w:color w:val="000000" w:themeColor="text1"/>
          <w:sz w:val="24"/>
          <w:szCs w:val="24"/>
          <w:lang w:eastAsia="ru-RU"/>
        </w:rPr>
        <w:t xml:space="preserve"> (не должно являться опытным образцом), работоспособным (комплект поставки должен содержать все необходимые для выполнения данного требования компоненты), </w:t>
      </w:r>
      <w:r w:rsidRPr="000756C8">
        <w:rPr>
          <w:rFonts w:ascii="Times New Roman" w:eastAsia="Times New Roman" w:hAnsi="Times New Roman" w:cs="Times New Roman"/>
          <w:color w:val="000000" w:themeColor="text1"/>
          <w:sz w:val="24"/>
          <w:szCs w:val="24"/>
          <w:lang w:eastAsia="ru-RU" w:bidi="ru-RU"/>
        </w:rPr>
        <w:t>выпуска не ранее 2019 года, не бывшим в употреблении, не восстановленным, свободными от прав третьих лиц.</w:t>
      </w:r>
    </w:p>
    <w:p w14:paraId="10454843" w14:textId="77777777" w:rsidR="00EF5447" w:rsidRDefault="00EF5447" w:rsidP="00EF5447">
      <w:pPr>
        <w:pStyle w:val="aa"/>
        <w:tabs>
          <w:tab w:val="left" w:pos="567"/>
        </w:tabs>
        <w:spacing w:after="0" w:line="240" w:lineRule="auto"/>
        <w:ind w:left="0"/>
        <w:jc w:val="both"/>
        <w:rPr>
          <w:rFonts w:ascii="Times New Roman" w:eastAsia="Batang" w:hAnsi="Times New Roman"/>
          <w:color w:val="000000"/>
          <w:sz w:val="24"/>
          <w:szCs w:val="24"/>
        </w:rPr>
      </w:pPr>
      <w:r w:rsidRPr="000756C8">
        <w:rPr>
          <w:rFonts w:ascii="Times New Roman" w:eastAsia="Batang" w:hAnsi="Times New Roman"/>
          <w:color w:val="000000" w:themeColor="text1"/>
          <w:sz w:val="24"/>
          <w:szCs w:val="24"/>
        </w:rPr>
        <w:t xml:space="preserve">1.4. Если в рамках поставки Товара возникает необходимость в поставке дополнительного </w:t>
      </w:r>
      <w:r w:rsidRPr="000756C8">
        <w:rPr>
          <w:rFonts w:ascii="Times New Roman" w:eastAsia="Batang" w:hAnsi="Times New Roman"/>
          <w:color w:val="000000"/>
          <w:sz w:val="24"/>
          <w:szCs w:val="24"/>
        </w:rPr>
        <w:t>технологического Оборудования, такое дополнительное Оборудование подлежит поставке на условиях дополнительного соглашения к настоящему Договору.</w:t>
      </w:r>
    </w:p>
    <w:p w14:paraId="4CF1E8D0" w14:textId="77777777" w:rsidR="00EF5447" w:rsidRPr="00F750AF" w:rsidRDefault="00EF5447" w:rsidP="00EF5447">
      <w:pPr>
        <w:pStyle w:val="aa"/>
        <w:spacing w:after="0" w:line="240" w:lineRule="auto"/>
        <w:ind w:left="0"/>
        <w:jc w:val="both"/>
        <w:rPr>
          <w:rFonts w:ascii="Times New Roman" w:eastAsia="Batang" w:hAnsi="Times New Roman"/>
          <w:color w:val="000000"/>
          <w:sz w:val="24"/>
          <w:szCs w:val="24"/>
        </w:rPr>
      </w:pPr>
      <w:r>
        <w:rPr>
          <w:rFonts w:ascii="Times New Roman" w:eastAsia="Batang" w:hAnsi="Times New Roman"/>
          <w:color w:val="000000"/>
          <w:sz w:val="24"/>
          <w:szCs w:val="24"/>
        </w:rPr>
        <w:t>1</w:t>
      </w:r>
      <w:r w:rsidRPr="00F750AF">
        <w:rPr>
          <w:rFonts w:ascii="Times New Roman" w:eastAsia="Batang" w:hAnsi="Times New Roman"/>
          <w:color w:val="000000"/>
          <w:sz w:val="24"/>
          <w:szCs w:val="24"/>
        </w:rPr>
        <w:t>.</w:t>
      </w:r>
      <w:r>
        <w:rPr>
          <w:rFonts w:ascii="Times New Roman" w:eastAsia="Batang" w:hAnsi="Times New Roman"/>
          <w:color w:val="000000"/>
          <w:sz w:val="24"/>
          <w:szCs w:val="24"/>
        </w:rPr>
        <w:t xml:space="preserve">5. </w:t>
      </w:r>
      <w:r w:rsidRPr="00F750AF">
        <w:rPr>
          <w:rFonts w:ascii="Times New Roman" w:eastAsia="Batang" w:hAnsi="Times New Roman"/>
          <w:color w:val="000000"/>
          <w:sz w:val="24"/>
          <w:szCs w:val="24"/>
        </w:rPr>
        <w:t>Поставщик обязан за свой счет обеспечить поставку Товара до места приемки Товара, указанного в 5.4., а также обязан обеспечить за свой счет страхование Товара на условиях, позволяющих 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w:t>
      </w:r>
    </w:p>
    <w:p w14:paraId="777D4F6C" w14:textId="77777777" w:rsidR="00EF5447" w:rsidRDefault="00EF5447" w:rsidP="00EF5447">
      <w:pPr>
        <w:pStyle w:val="aa"/>
        <w:tabs>
          <w:tab w:val="left" w:pos="567"/>
        </w:tabs>
        <w:spacing w:after="0" w:line="240" w:lineRule="auto"/>
        <w:ind w:left="0"/>
        <w:jc w:val="both"/>
        <w:rPr>
          <w:rFonts w:ascii="Times New Roman" w:eastAsia="Batang" w:hAnsi="Times New Roman"/>
          <w:color w:val="000000"/>
          <w:sz w:val="24"/>
          <w:szCs w:val="24"/>
        </w:rPr>
      </w:pPr>
      <w:r w:rsidRPr="00F750AF">
        <w:rPr>
          <w:rFonts w:ascii="Times New Roman" w:eastAsia="Batang" w:hAnsi="Times New Roman"/>
          <w:color w:val="000000"/>
          <w:sz w:val="24"/>
          <w:szCs w:val="24"/>
        </w:rPr>
        <w:t>Размер страхового покрытия составляет 110% от общей суммы Договора и продолжается с момента погрузки Товара на борт судна в порту отгрузки и до момента получения Товара Покупателем в месте приемки Товара.</w:t>
      </w:r>
    </w:p>
    <w:p w14:paraId="3A0807DE" w14:textId="61F3341C" w:rsidR="00313481" w:rsidRDefault="00313481" w:rsidP="00FD1FAF">
      <w:pPr>
        <w:pStyle w:val="aa"/>
        <w:tabs>
          <w:tab w:val="left" w:pos="567"/>
        </w:tabs>
        <w:spacing w:after="0" w:line="240" w:lineRule="auto"/>
        <w:ind w:left="0"/>
        <w:jc w:val="both"/>
        <w:rPr>
          <w:rFonts w:ascii="Times New Roman" w:eastAsia="Batang" w:hAnsi="Times New Roman"/>
          <w:color w:val="000000"/>
          <w:sz w:val="24"/>
          <w:szCs w:val="24"/>
        </w:rPr>
      </w:pPr>
    </w:p>
    <w:p w14:paraId="7575D2C8" w14:textId="6EDA8A21" w:rsidR="00FD1FAF" w:rsidRPr="00C86E64" w:rsidRDefault="00FD1FAF" w:rsidP="00DC768D">
      <w:pPr>
        <w:pStyle w:val="aa"/>
        <w:numPr>
          <w:ilvl w:val="0"/>
          <w:numId w:val="68"/>
        </w:numPr>
        <w:kinsoku w:val="0"/>
        <w:overflowPunct w:val="0"/>
        <w:autoSpaceDE w:val="0"/>
        <w:autoSpaceDN w:val="0"/>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ЦЕНА ДОГОВОРА</w:t>
      </w:r>
    </w:p>
    <w:p w14:paraId="28AD8996" w14:textId="77777777" w:rsidR="00313481" w:rsidRDefault="00313481" w:rsidP="00FD1FAF">
      <w:pPr>
        <w:spacing w:after="0" w:line="240" w:lineRule="auto"/>
        <w:jc w:val="both"/>
        <w:rPr>
          <w:rFonts w:ascii="Times New Roman" w:hAnsi="Times New Roman"/>
          <w:color w:val="000000"/>
          <w:sz w:val="24"/>
          <w:szCs w:val="24"/>
        </w:rPr>
      </w:pPr>
    </w:p>
    <w:p w14:paraId="3D1D4F91" w14:textId="3B6EE755" w:rsidR="00FD1FAF" w:rsidRPr="00C86E64" w:rsidRDefault="00FD1FAF" w:rsidP="00FD1FAF">
      <w:pPr>
        <w:spacing w:after="0" w:line="240" w:lineRule="auto"/>
        <w:jc w:val="both"/>
        <w:rPr>
          <w:rFonts w:ascii="Times New Roman" w:hAnsi="Times New Roman"/>
          <w:sz w:val="24"/>
          <w:szCs w:val="24"/>
        </w:rPr>
      </w:pPr>
      <w:r w:rsidRPr="00C86E64">
        <w:rPr>
          <w:rFonts w:ascii="Times New Roman" w:hAnsi="Times New Roman"/>
          <w:color w:val="000000"/>
          <w:sz w:val="24"/>
          <w:szCs w:val="24"/>
        </w:rPr>
        <w:t xml:space="preserve">2.1. </w:t>
      </w:r>
      <w:r w:rsidRPr="00C86E64">
        <w:rPr>
          <w:rFonts w:ascii="Times New Roman" w:hAnsi="Times New Roman"/>
          <w:sz w:val="24"/>
        </w:rPr>
        <w:t xml:space="preserve">Общая цена Договора составляет: _______ </w:t>
      </w:r>
      <w:r w:rsidRPr="00C86E64">
        <w:rPr>
          <w:rFonts w:ascii="Times New Roman" w:hAnsi="Times New Roman"/>
          <w:sz w:val="24"/>
          <w:szCs w:val="24"/>
        </w:rPr>
        <w:t>(__________),</w:t>
      </w:r>
      <w:r w:rsidRPr="00C86E64">
        <w:rPr>
          <w:rFonts w:ascii="Times New Roman" w:hAnsi="Times New Roman"/>
          <w:sz w:val="24"/>
        </w:rPr>
        <w:t xml:space="preserve"> </w:t>
      </w:r>
      <w:r w:rsidR="00AA477E" w:rsidRPr="00C86E64">
        <w:rPr>
          <w:rFonts w:ascii="Times New Roman" w:hAnsi="Times New Roman"/>
          <w:sz w:val="24"/>
          <w:szCs w:val="24"/>
        </w:rPr>
        <w:t>в том числе</w:t>
      </w:r>
      <w:r w:rsidRPr="00C86E64">
        <w:rPr>
          <w:rFonts w:ascii="Times New Roman" w:hAnsi="Times New Roman"/>
          <w:sz w:val="24"/>
          <w:szCs w:val="24"/>
        </w:rPr>
        <w:t xml:space="preserve"> НДС </w:t>
      </w:r>
      <w:r w:rsidR="00AA477E" w:rsidRPr="00C86E64">
        <w:rPr>
          <w:rFonts w:ascii="Times New Roman" w:hAnsi="Times New Roman"/>
          <w:sz w:val="24"/>
          <w:szCs w:val="24"/>
        </w:rPr>
        <w:t>(20 %)</w:t>
      </w:r>
      <w:r w:rsidRPr="00C86E64">
        <w:rPr>
          <w:rFonts w:ascii="Times New Roman" w:hAnsi="Times New Roman"/>
          <w:sz w:val="24"/>
          <w:szCs w:val="24"/>
        </w:rPr>
        <w:t xml:space="preserve"> (____________).</w:t>
      </w:r>
    </w:p>
    <w:p w14:paraId="2882498A" w14:textId="77777777" w:rsidR="00FD1FAF" w:rsidRPr="00C86E64" w:rsidRDefault="00FD1FAF" w:rsidP="00FD1FAF">
      <w:pPr>
        <w:spacing w:after="0" w:line="240" w:lineRule="auto"/>
        <w:jc w:val="both"/>
        <w:rPr>
          <w:rFonts w:ascii="Times New Roman" w:hAnsi="Times New Roman"/>
          <w:sz w:val="28"/>
          <w:szCs w:val="24"/>
        </w:rPr>
      </w:pPr>
      <w:r w:rsidRPr="00C86E64">
        <w:rPr>
          <w:rFonts w:ascii="Times New Roman" w:hAnsi="Times New Roman"/>
          <w:sz w:val="24"/>
          <w:szCs w:val="23"/>
        </w:rPr>
        <w:t>Размер ставки налога на добавленную стоимость определяется в соответствии с действующим налоговым законодательством Российской Федерации.</w:t>
      </w:r>
    </w:p>
    <w:p w14:paraId="294C0123" w14:textId="435BCBF4"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Стоимость Товара согласно Технического задания (Приложение № 1</w:t>
      </w:r>
      <w:r w:rsidR="001A46D5">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определена в Спецификации № 1 к настоящему Договору.</w:t>
      </w:r>
    </w:p>
    <w:p w14:paraId="63D4528F" w14:textId="5ECA165C"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Стоимость Услуг/Работ согласно Технического задания (Приложение № 1</w:t>
      </w:r>
      <w:r w:rsidR="001A46D5">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xml:space="preserve">) определена в Спецификации № 2 к настоящему Договору. </w:t>
      </w:r>
    </w:p>
    <w:p w14:paraId="637036A7"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2.2. Общая цена Договора согласована Сторонами и включает в себя следующие позиции: </w:t>
      </w:r>
    </w:p>
    <w:p w14:paraId="787CAB6D" w14:textId="45D3B3AE" w:rsidR="007F3F43" w:rsidRDefault="007F3F43" w:rsidP="007F3F43">
      <w:pPr>
        <w:pStyle w:val="aa"/>
        <w:numPr>
          <w:ilvl w:val="3"/>
          <w:numId w:val="37"/>
        </w:numPr>
        <w:spacing w:after="0" w:line="240" w:lineRule="auto"/>
        <w:ind w:left="426" w:hanging="45"/>
        <w:rPr>
          <w:rFonts w:ascii="Times New Roman" w:hAnsi="Times New Roman"/>
          <w:color w:val="000000"/>
          <w:sz w:val="24"/>
          <w:szCs w:val="24"/>
        </w:rPr>
      </w:pPr>
      <w:r w:rsidRPr="000756C8">
        <w:rPr>
          <w:rFonts w:ascii="Times New Roman" w:hAnsi="Times New Roman"/>
          <w:color w:val="000000"/>
          <w:sz w:val="24"/>
          <w:szCs w:val="24"/>
        </w:rPr>
        <w:t xml:space="preserve">Цена поставляемого Товара </w:t>
      </w:r>
      <w:r w:rsidRPr="000756C8">
        <w:rPr>
          <w:rFonts w:ascii="Times New Roman" w:hAnsi="Times New Roman"/>
          <w:sz w:val="23"/>
          <w:szCs w:val="23"/>
        </w:rPr>
        <w:t>(</w:t>
      </w:r>
      <w:r w:rsidR="003B65FE">
        <w:rPr>
          <w:rFonts w:ascii="Times New Roman" w:hAnsi="Times New Roman"/>
          <w:color w:val="000000"/>
          <w:sz w:val="24"/>
          <w:szCs w:val="24"/>
        </w:rPr>
        <w:t>в том числе</w:t>
      </w:r>
      <w:r w:rsidRPr="000756C8">
        <w:rPr>
          <w:rFonts w:ascii="Times New Roman" w:hAnsi="Times New Roman"/>
          <w:color w:val="000000"/>
          <w:sz w:val="24"/>
          <w:szCs w:val="24"/>
        </w:rPr>
        <w:t xml:space="preserve"> НДС </w:t>
      </w:r>
      <w:r w:rsidR="003B65FE">
        <w:rPr>
          <w:rFonts w:ascii="Times New Roman" w:hAnsi="Times New Roman"/>
          <w:color w:val="000000"/>
          <w:sz w:val="24"/>
          <w:szCs w:val="24"/>
        </w:rPr>
        <w:t>20</w:t>
      </w:r>
      <w:r w:rsidRPr="000756C8">
        <w:rPr>
          <w:rFonts w:ascii="Times New Roman" w:hAnsi="Times New Roman"/>
          <w:color w:val="000000"/>
          <w:sz w:val="24"/>
          <w:szCs w:val="24"/>
        </w:rPr>
        <w:t>%</w:t>
      </w:r>
      <w:r w:rsidRPr="000756C8">
        <w:rPr>
          <w:rFonts w:ascii="Times New Roman" w:hAnsi="Times New Roman"/>
          <w:sz w:val="23"/>
          <w:szCs w:val="23"/>
        </w:rPr>
        <w:t xml:space="preserve">), </w:t>
      </w:r>
      <w:r w:rsidRPr="000756C8">
        <w:rPr>
          <w:rFonts w:ascii="Times New Roman" w:hAnsi="Times New Roman"/>
          <w:color w:val="000000"/>
          <w:sz w:val="24"/>
          <w:szCs w:val="24"/>
        </w:rPr>
        <w:t xml:space="preserve">в соответствии </w:t>
      </w:r>
      <w:r w:rsidRPr="000756C8">
        <w:rPr>
          <w:rFonts w:ascii="Times New Roman" w:hAnsi="Times New Roman"/>
          <w:sz w:val="24"/>
          <w:szCs w:val="24"/>
        </w:rPr>
        <w:t>с действующим законодательством</w:t>
      </w:r>
      <w:r w:rsidRPr="000756C8">
        <w:rPr>
          <w:rFonts w:ascii="Times New Roman" w:hAnsi="Times New Roman"/>
          <w:color w:val="000000"/>
          <w:sz w:val="24"/>
          <w:szCs w:val="24"/>
        </w:rPr>
        <w:t xml:space="preserve">; </w:t>
      </w:r>
    </w:p>
    <w:p w14:paraId="61C97F70" w14:textId="77777777" w:rsidR="007F3F43" w:rsidRPr="00AC6A4F" w:rsidRDefault="007F3F43" w:rsidP="007F3F43">
      <w:pPr>
        <w:pStyle w:val="aa"/>
        <w:numPr>
          <w:ilvl w:val="3"/>
          <w:numId w:val="37"/>
        </w:numPr>
        <w:ind w:left="709" w:hanging="283"/>
        <w:rPr>
          <w:rFonts w:ascii="Times New Roman" w:hAnsi="Times New Roman"/>
          <w:color w:val="000000"/>
          <w:sz w:val="24"/>
          <w:szCs w:val="24"/>
        </w:rPr>
      </w:pPr>
      <w:r w:rsidRPr="00AC6A4F">
        <w:rPr>
          <w:rFonts w:ascii="Times New Roman" w:hAnsi="Times New Roman"/>
          <w:color w:val="000000"/>
          <w:sz w:val="24"/>
          <w:szCs w:val="24"/>
        </w:rPr>
        <w:t>Упаковка Товара;</w:t>
      </w:r>
    </w:p>
    <w:p w14:paraId="0A2ADBDC" w14:textId="77777777" w:rsidR="007F3F43" w:rsidRPr="000756C8" w:rsidRDefault="007F3F43" w:rsidP="007F3F43">
      <w:pPr>
        <w:pStyle w:val="aa"/>
        <w:numPr>
          <w:ilvl w:val="3"/>
          <w:numId w:val="37"/>
        </w:numPr>
        <w:spacing w:after="0" w:line="240" w:lineRule="auto"/>
        <w:ind w:left="426" w:hanging="45"/>
        <w:rPr>
          <w:rFonts w:ascii="Times New Roman" w:hAnsi="Times New Roman"/>
          <w:color w:val="000000"/>
          <w:sz w:val="24"/>
          <w:szCs w:val="24"/>
        </w:rPr>
      </w:pPr>
      <w:r>
        <w:rPr>
          <w:rFonts w:ascii="Times New Roman" w:hAnsi="Times New Roman"/>
          <w:color w:val="000000"/>
          <w:sz w:val="24"/>
          <w:szCs w:val="24"/>
        </w:rPr>
        <w:t>Погрузка;</w:t>
      </w:r>
    </w:p>
    <w:p w14:paraId="2941372D" w14:textId="77777777" w:rsidR="007F3F43" w:rsidRDefault="007F3F43" w:rsidP="007F3F43">
      <w:pPr>
        <w:pStyle w:val="aa"/>
        <w:numPr>
          <w:ilvl w:val="0"/>
          <w:numId w:val="37"/>
        </w:num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Стоимость доставки в Место приемки Товара согласно п.5.4</w:t>
      </w:r>
      <w:r>
        <w:rPr>
          <w:rFonts w:ascii="Times New Roman" w:hAnsi="Times New Roman"/>
          <w:color w:val="000000"/>
          <w:sz w:val="24"/>
          <w:szCs w:val="24"/>
        </w:rPr>
        <w:t xml:space="preserve"> Договора</w:t>
      </w:r>
      <w:r w:rsidRPr="000756C8">
        <w:rPr>
          <w:rFonts w:ascii="Times New Roman" w:hAnsi="Times New Roman"/>
          <w:color w:val="000000"/>
          <w:sz w:val="24"/>
          <w:szCs w:val="24"/>
        </w:rPr>
        <w:t>;</w:t>
      </w:r>
    </w:p>
    <w:p w14:paraId="45EE924A" w14:textId="77777777" w:rsidR="007F3F43" w:rsidRDefault="007F3F43" w:rsidP="007F3F43">
      <w:pPr>
        <w:pStyle w:val="aa"/>
        <w:numPr>
          <w:ilvl w:val="0"/>
          <w:numId w:val="37"/>
        </w:numPr>
        <w:rPr>
          <w:rFonts w:ascii="Times New Roman" w:hAnsi="Times New Roman"/>
          <w:color w:val="000000"/>
          <w:sz w:val="24"/>
          <w:szCs w:val="24"/>
        </w:rPr>
      </w:pPr>
      <w:r w:rsidRPr="00AC6A4F">
        <w:rPr>
          <w:rFonts w:ascii="Times New Roman" w:hAnsi="Times New Roman"/>
          <w:color w:val="000000"/>
          <w:sz w:val="24"/>
          <w:szCs w:val="24"/>
        </w:rPr>
        <w:t>Выгрузка Товара силами и за счет поставщика в месте нахождения Грузополучателя, согласно п. 5.3 Договора;</w:t>
      </w:r>
    </w:p>
    <w:p w14:paraId="6C6EEBA9" w14:textId="77777777" w:rsidR="007F3F43" w:rsidRPr="00AC6A4F" w:rsidRDefault="007F3F43" w:rsidP="007F3F43">
      <w:pPr>
        <w:pStyle w:val="aa"/>
        <w:numPr>
          <w:ilvl w:val="0"/>
          <w:numId w:val="37"/>
        </w:num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Сборка Товара;</w:t>
      </w:r>
    </w:p>
    <w:p w14:paraId="765396DF" w14:textId="7BA5E583" w:rsidR="007F3F43" w:rsidRDefault="00ED3804" w:rsidP="007F3F43">
      <w:pPr>
        <w:pStyle w:val="aa"/>
        <w:numPr>
          <w:ilvl w:val="0"/>
          <w:numId w:val="3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Пуско</w:t>
      </w:r>
      <w:r w:rsidR="007F3F43" w:rsidRPr="000756C8">
        <w:rPr>
          <w:rFonts w:ascii="Times New Roman" w:hAnsi="Times New Roman"/>
          <w:color w:val="000000"/>
          <w:sz w:val="24"/>
          <w:szCs w:val="24"/>
        </w:rPr>
        <w:t>наладочные работы в Месте приемки Товара с привлечением специалистов Поставщика согласно Технического задания и Спецификации № 2;</w:t>
      </w:r>
    </w:p>
    <w:p w14:paraId="7FCFD92D" w14:textId="77777777" w:rsidR="007F3F43" w:rsidRPr="00AC6A4F" w:rsidRDefault="007F3F43" w:rsidP="007F3F43">
      <w:pPr>
        <w:pStyle w:val="aa"/>
        <w:numPr>
          <w:ilvl w:val="0"/>
          <w:numId w:val="37"/>
        </w:num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Приёмо-сдаточные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p w14:paraId="63CB9067" w14:textId="77777777" w:rsidR="007F3F43" w:rsidRPr="000756C8" w:rsidRDefault="007F3F43" w:rsidP="007F3F43">
      <w:pPr>
        <w:pStyle w:val="aa"/>
        <w:numPr>
          <w:ilvl w:val="0"/>
          <w:numId w:val="37"/>
        </w:num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Д</w:t>
      </w:r>
      <w:r>
        <w:rPr>
          <w:rFonts w:ascii="Times New Roman" w:hAnsi="Times New Roman"/>
          <w:color w:val="000000"/>
          <w:sz w:val="24"/>
          <w:szCs w:val="24"/>
        </w:rPr>
        <w:t>окументация согласно п. 5.8, 5.9 Договора;</w:t>
      </w:r>
    </w:p>
    <w:p w14:paraId="136F9F67" w14:textId="77777777" w:rsidR="007F3F43" w:rsidRDefault="007F3F43" w:rsidP="007F3F43">
      <w:pPr>
        <w:pStyle w:val="aa"/>
        <w:numPr>
          <w:ilvl w:val="0"/>
          <w:numId w:val="37"/>
        </w:num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Инструктаж</w:t>
      </w:r>
      <w:r>
        <w:rPr>
          <w:rFonts w:ascii="Times New Roman" w:hAnsi="Times New Roman"/>
          <w:color w:val="000000"/>
          <w:sz w:val="24"/>
          <w:szCs w:val="24"/>
        </w:rPr>
        <w:t xml:space="preserve"> </w:t>
      </w:r>
      <w:r w:rsidRPr="000756C8">
        <w:rPr>
          <w:rFonts w:ascii="Times New Roman" w:hAnsi="Times New Roman"/>
          <w:color w:val="000000"/>
          <w:sz w:val="24"/>
          <w:szCs w:val="24"/>
        </w:rPr>
        <w:t>персонала работе на оборудовании и методике технического обслуживания;</w:t>
      </w:r>
    </w:p>
    <w:p w14:paraId="3C43000B" w14:textId="7BF7C4D7" w:rsidR="007F3F43" w:rsidRPr="000756C8" w:rsidRDefault="007F3F43" w:rsidP="007F3F43">
      <w:pPr>
        <w:pStyle w:val="aa"/>
        <w:numPr>
          <w:ilvl w:val="0"/>
          <w:numId w:val="3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Pr="00AC6A4F">
        <w:rPr>
          <w:rFonts w:ascii="Times New Roman" w:hAnsi="Times New Roman"/>
          <w:color w:val="000000"/>
          <w:sz w:val="24"/>
          <w:szCs w:val="24"/>
        </w:rPr>
        <w:t xml:space="preserve">опровождение при постановке на учет в </w:t>
      </w:r>
      <w:r w:rsidR="00ED3804" w:rsidRPr="009D1BC3">
        <w:rPr>
          <w:rFonts w:ascii="Times New Roman" w:hAnsi="Times New Roman"/>
          <w:sz w:val="24"/>
          <w:szCs w:val="24"/>
        </w:rPr>
        <w:t>ГОСНАДЗОР</w:t>
      </w:r>
      <w:r w:rsidR="00910E21">
        <w:rPr>
          <w:rFonts w:ascii="Times New Roman" w:hAnsi="Times New Roman"/>
          <w:color w:val="000000"/>
          <w:sz w:val="24"/>
          <w:szCs w:val="24"/>
        </w:rPr>
        <w:t>.</w:t>
      </w:r>
    </w:p>
    <w:p w14:paraId="03FE27B2" w14:textId="519C4513" w:rsidR="00FD1FAF" w:rsidRPr="00C86E64" w:rsidRDefault="00257C7D" w:rsidP="00257C7D">
      <w:pPr>
        <w:spacing w:after="0" w:line="240" w:lineRule="auto"/>
        <w:jc w:val="both"/>
        <w:rPr>
          <w:rFonts w:ascii="Times New Roman" w:hAnsi="Times New Roman"/>
          <w:sz w:val="24"/>
          <w:szCs w:val="24"/>
        </w:rPr>
      </w:pPr>
      <w:r w:rsidRPr="00C86E64">
        <w:rPr>
          <w:rFonts w:ascii="Times New Roman" w:hAnsi="Times New Roman"/>
          <w:color w:val="000000" w:themeColor="text1"/>
          <w:sz w:val="24"/>
          <w:szCs w:val="24"/>
        </w:rPr>
        <w:t>В цену Договора включена стоимость Услуг/Работ с учетом НДС 20%.</w:t>
      </w:r>
    </w:p>
    <w:p w14:paraId="484586F2" w14:textId="56261BF4" w:rsidR="00FD1FAF"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2.3. Общая цена Договора является фиксированной.</w:t>
      </w:r>
    </w:p>
    <w:p w14:paraId="0F0B3224" w14:textId="77777777" w:rsidR="00313481" w:rsidRPr="00C86E64" w:rsidRDefault="00313481" w:rsidP="00FD1FAF">
      <w:pPr>
        <w:spacing w:after="0" w:line="240" w:lineRule="auto"/>
        <w:jc w:val="both"/>
        <w:rPr>
          <w:rFonts w:ascii="Times New Roman" w:hAnsi="Times New Roman"/>
          <w:color w:val="000000"/>
          <w:sz w:val="24"/>
          <w:szCs w:val="24"/>
        </w:rPr>
      </w:pPr>
    </w:p>
    <w:p w14:paraId="509D3643" w14:textId="6E9EE711" w:rsidR="00FD1FAF" w:rsidRDefault="00FD1FAF" w:rsidP="00DC768D">
      <w:pPr>
        <w:pStyle w:val="aa"/>
        <w:numPr>
          <w:ilvl w:val="0"/>
          <w:numId w:val="68"/>
        </w:num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УСЛОВИЯ ПЛАТЕЖА</w:t>
      </w:r>
    </w:p>
    <w:p w14:paraId="61135762" w14:textId="77777777" w:rsidR="00313481" w:rsidRPr="00C86E64" w:rsidRDefault="00313481" w:rsidP="00313481">
      <w:pPr>
        <w:pStyle w:val="aa"/>
        <w:spacing w:after="0" w:line="240" w:lineRule="auto"/>
        <w:ind w:left="360"/>
        <w:rPr>
          <w:rFonts w:ascii="Times New Roman" w:hAnsi="Times New Roman"/>
          <w:b/>
          <w:color w:val="000000"/>
          <w:sz w:val="24"/>
          <w:szCs w:val="24"/>
        </w:rPr>
      </w:pPr>
    </w:p>
    <w:p w14:paraId="7F67466C" w14:textId="32A6060A"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3.1. Стороны применяют следующий порядок оплаты </w:t>
      </w:r>
      <w:r w:rsidR="00A8304E">
        <w:rPr>
          <w:rFonts w:ascii="Times New Roman" w:hAnsi="Times New Roman"/>
          <w:color w:val="000000"/>
          <w:sz w:val="24"/>
          <w:szCs w:val="24"/>
        </w:rPr>
        <w:t>по Договору</w:t>
      </w:r>
      <w:r w:rsidRPr="00C86E64">
        <w:rPr>
          <w:rFonts w:ascii="Times New Roman" w:hAnsi="Times New Roman"/>
          <w:color w:val="000000"/>
          <w:sz w:val="24"/>
          <w:szCs w:val="24"/>
        </w:rPr>
        <w:t xml:space="preserve">: </w:t>
      </w:r>
    </w:p>
    <w:p w14:paraId="194C0D27" w14:textId="77777777" w:rsidR="00C83C59" w:rsidRPr="00C86E64" w:rsidRDefault="00C83C59" w:rsidP="00C83C59">
      <w:pPr>
        <w:spacing w:after="0" w:line="240" w:lineRule="auto"/>
        <w:jc w:val="both"/>
        <w:rPr>
          <w:rFonts w:ascii="Times New Roman" w:hAnsi="Times New Roman"/>
          <w:b/>
          <w:i/>
          <w:color w:val="000000"/>
          <w:sz w:val="24"/>
          <w:szCs w:val="24"/>
        </w:rPr>
      </w:pPr>
      <w:r w:rsidRPr="00C86E64">
        <w:rPr>
          <w:rFonts w:ascii="Times New Roman" w:hAnsi="Times New Roman"/>
          <w:b/>
          <w:i/>
          <w:color w:val="000000"/>
          <w:sz w:val="24"/>
          <w:szCs w:val="24"/>
        </w:rPr>
        <w:t>В случае, если Поставщик не является субъектом малого и среднего предпринимательства:</w:t>
      </w:r>
    </w:p>
    <w:p w14:paraId="38059293" w14:textId="164197DC"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3.1.1. Авансовый платеж в размере 30 % (тридцать процентов) от общей стоимости поставляемого Товара по Спецификации № 1</w:t>
      </w:r>
      <w:r w:rsidR="001A46D5">
        <w:rPr>
          <w:rFonts w:ascii="Times New Roman" w:hAnsi="Times New Roman"/>
          <w:color w:val="000000"/>
          <w:sz w:val="24"/>
          <w:szCs w:val="24"/>
        </w:rPr>
        <w:t xml:space="preserve"> (Приложение № 2 настоящего Договора)</w:t>
      </w:r>
      <w:r w:rsidRPr="00C86E64">
        <w:rPr>
          <w:rFonts w:ascii="Times New Roman" w:hAnsi="Times New Roman"/>
          <w:color w:val="000000"/>
          <w:sz w:val="24"/>
          <w:szCs w:val="24"/>
        </w:rPr>
        <w:t>, что составляет _______  (______),</w:t>
      </w:r>
      <w:r w:rsidRPr="00C86E64">
        <w:rPr>
          <w:rFonts w:ascii="Times New Roman" w:hAnsi="Times New Roman"/>
          <w:color w:val="000000"/>
          <w:sz w:val="24"/>
        </w:rPr>
        <w:t xml:space="preserve"> </w:t>
      </w:r>
      <w:r w:rsidR="00257C7D" w:rsidRPr="00C86E64">
        <w:rPr>
          <w:rFonts w:ascii="Times New Roman" w:hAnsi="Times New Roman"/>
          <w:sz w:val="24"/>
          <w:szCs w:val="24"/>
        </w:rPr>
        <w:t>в том числе</w:t>
      </w:r>
      <w:r w:rsidRPr="00C86E64">
        <w:rPr>
          <w:rFonts w:ascii="Times New Roman" w:hAnsi="Times New Roman"/>
          <w:color w:val="000000"/>
          <w:sz w:val="24"/>
        </w:rPr>
        <w:t xml:space="preserve"> НДС </w:t>
      </w:r>
      <w:r w:rsidR="00877F7A" w:rsidRPr="00C86E64">
        <w:rPr>
          <w:rFonts w:ascii="Times New Roman" w:hAnsi="Times New Roman"/>
          <w:color w:val="000000"/>
          <w:sz w:val="24"/>
        </w:rPr>
        <w:t>2</w:t>
      </w:r>
      <w:r w:rsidRPr="00C86E64">
        <w:rPr>
          <w:rFonts w:ascii="Times New Roman" w:hAnsi="Times New Roman"/>
          <w:color w:val="000000"/>
          <w:sz w:val="24"/>
          <w:szCs w:val="24"/>
        </w:rPr>
        <w:t xml:space="preserve">0 % </w:t>
      </w:r>
      <w:r w:rsidR="001A46D5">
        <w:rPr>
          <w:rFonts w:ascii="Times New Roman" w:hAnsi="Times New Roman"/>
          <w:color w:val="000000"/>
          <w:sz w:val="24"/>
          <w:szCs w:val="24"/>
        </w:rPr>
        <w:t xml:space="preserve">______ (______) рублей, </w:t>
      </w:r>
      <w:r w:rsidRPr="00C86E64">
        <w:rPr>
          <w:rFonts w:ascii="Times New Roman" w:hAnsi="Times New Roman"/>
          <w:color w:val="000000"/>
          <w:sz w:val="24"/>
          <w:szCs w:val="24"/>
        </w:rPr>
        <w:t>в соответствии с действующим законодательством РФ,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w:t>
      </w:r>
      <w:r w:rsidR="00DF60C5" w:rsidRPr="00C86E64">
        <w:rPr>
          <w:rFonts w:ascii="Times New Roman" w:hAnsi="Times New Roman"/>
          <w:color w:val="000000"/>
          <w:sz w:val="24"/>
          <w:szCs w:val="24"/>
        </w:rPr>
        <w:t>2</w:t>
      </w:r>
      <w:r w:rsidRPr="00C86E64">
        <w:rPr>
          <w:rFonts w:ascii="Times New Roman" w:hAnsi="Times New Roman"/>
          <w:color w:val="000000"/>
          <w:sz w:val="24"/>
          <w:szCs w:val="24"/>
        </w:rPr>
        <w:t xml:space="preserve"> настоящего Договора, при наличии согласованного с Покупателем плана использования Авансового п</w:t>
      </w:r>
      <w:r w:rsidR="00DF60C5" w:rsidRPr="00C86E64">
        <w:rPr>
          <w:rFonts w:ascii="Times New Roman" w:hAnsi="Times New Roman"/>
          <w:color w:val="000000"/>
          <w:sz w:val="24"/>
          <w:szCs w:val="24"/>
        </w:rPr>
        <w:t>латежа (по форме Приложения №</w:t>
      </w:r>
      <w:r w:rsidR="00877F7A" w:rsidRPr="00C86E64">
        <w:rPr>
          <w:rFonts w:ascii="Times New Roman" w:hAnsi="Times New Roman"/>
          <w:color w:val="000000"/>
          <w:sz w:val="24"/>
          <w:szCs w:val="24"/>
        </w:rPr>
        <w:t>13</w:t>
      </w:r>
      <w:r w:rsidR="00953CD0" w:rsidRPr="00953CD0">
        <w:rPr>
          <w:rFonts w:ascii="Times New Roman" w:hAnsi="Times New Roman"/>
          <w:color w:val="000000"/>
          <w:sz w:val="24"/>
          <w:szCs w:val="24"/>
        </w:rPr>
        <w:t xml:space="preserve"> </w:t>
      </w:r>
      <w:r w:rsidR="00953CD0">
        <w:rPr>
          <w:rFonts w:ascii="Times New Roman" w:hAnsi="Times New Roman"/>
          <w:color w:val="000000"/>
          <w:sz w:val="24"/>
          <w:szCs w:val="24"/>
        </w:rPr>
        <w:t>настоящего Договора</w:t>
      </w:r>
      <w:r w:rsidRPr="00C86E64">
        <w:rPr>
          <w:rFonts w:ascii="Times New Roman" w:hAnsi="Times New Roman"/>
          <w:color w:val="000000"/>
          <w:sz w:val="24"/>
          <w:szCs w:val="24"/>
        </w:rPr>
        <w:t xml:space="preserve">) и </w:t>
      </w:r>
      <w:r w:rsidR="00C83C59" w:rsidRPr="00C86E64">
        <w:rPr>
          <w:rFonts w:ascii="Times New Roman" w:hAnsi="Times New Roman"/>
          <w:color w:val="000000"/>
          <w:sz w:val="24"/>
          <w:szCs w:val="24"/>
        </w:rPr>
        <w:t>счета</w:t>
      </w:r>
      <w:r w:rsidRPr="00C86E64">
        <w:rPr>
          <w:rFonts w:ascii="Times New Roman" w:hAnsi="Times New Roman"/>
          <w:color w:val="000000"/>
          <w:sz w:val="24"/>
          <w:szCs w:val="24"/>
        </w:rPr>
        <w:t xml:space="preserve"> Поставщика, согласованного с Покупателем по содержанию.</w:t>
      </w:r>
    </w:p>
    <w:p w14:paraId="48D4D643" w14:textId="29745ED4"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Несвоевременное представление Поставщиком Банковской гарантии возврата аванса в соответствии с условиями Приложения № 1</w:t>
      </w:r>
      <w:r w:rsidR="00DF60C5" w:rsidRPr="00C86E64">
        <w:rPr>
          <w:rFonts w:ascii="Times New Roman" w:hAnsi="Times New Roman"/>
          <w:color w:val="000000"/>
          <w:sz w:val="24"/>
          <w:szCs w:val="24"/>
        </w:rPr>
        <w:t>2</w:t>
      </w:r>
      <w:r w:rsidRPr="00C86E64">
        <w:rPr>
          <w:rFonts w:ascii="Times New Roman" w:hAnsi="Times New Roman"/>
          <w:color w:val="000000"/>
          <w:sz w:val="24"/>
          <w:szCs w:val="24"/>
        </w:rPr>
        <w:t xml:space="preserve"> к настоящему Договору, плана использования Авансового платежа и </w:t>
      </w:r>
      <w:r w:rsidR="00C83C59" w:rsidRPr="00C86E64">
        <w:rPr>
          <w:rFonts w:ascii="Times New Roman" w:hAnsi="Times New Roman"/>
          <w:color w:val="000000"/>
          <w:sz w:val="24"/>
          <w:szCs w:val="24"/>
        </w:rPr>
        <w:t>счета на оплату Авансового платежа</w:t>
      </w:r>
      <w:r w:rsidRPr="00C86E64">
        <w:rPr>
          <w:rFonts w:ascii="Times New Roman" w:hAnsi="Times New Roman"/>
          <w:color w:val="000000"/>
          <w:sz w:val="24"/>
          <w:szCs w:val="24"/>
        </w:rPr>
        <w:t xml:space="preserve"> влечет увеличение срока оплаты Покупателем Авансового платежа соразмерно периоду просрочки Поставщика.</w:t>
      </w:r>
    </w:p>
    <w:p w14:paraId="282C9F69"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w:t>
      </w:r>
      <w:r w:rsidRPr="00C86E64">
        <w:rPr>
          <w:rFonts w:ascii="Times New Roman" w:hAnsi="Times New Roman"/>
          <w:color w:val="000000"/>
          <w:sz w:val="24"/>
          <w:szCs w:val="24"/>
        </w:rPr>
        <w:lastRenderedPageBreak/>
        <w:t xml:space="preserve">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14:paraId="52EC352B" w14:textId="1D3599F8" w:rsidR="00FD1FAF" w:rsidRPr="00C86E64" w:rsidRDefault="00FD1FAF" w:rsidP="00407BF3">
      <w:pPr>
        <w:spacing w:after="0" w:line="240" w:lineRule="auto"/>
        <w:jc w:val="both"/>
        <w:rPr>
          <w:rFonts w:ascii="Times New Roman" w:hAnsi="Times New Roman"/>
          <w:color w:val="000000"/>
          <w:sz w:val="24"/>
          <w:szCs w:val="24"/>
          <w:lang w:eastAsia="ru-RU"/>
        </w:rPr>
      </w:pPr>
      <w:r w:rsidRPr="00C86E64">
        <w:rPr>
          <w:rFonts w:ascii="Times New Roman" w:hAnsi="Times New Roman"/>
          <w:color w:val="000000"/>
          <w:sz w:val="24"/>
          <w:szCs w:val="24"/>
        </w:rPr>
        <w:t xml:space="preserve">3.1.2. </w:t>
      </w:r>
      <w:r w:rsidR="00C83C59" w:rsidRPr="00C86E64">
        <w:rPr>
          <w:rFonts w:ascii="Times New Roman" w:hAnsi="Times New Roman"/>
          <w:color w:val="000000"/>
          <w:sz w:val="24"/>
          <w:szCs w:val="24"/>
        </w:rPr>
        <w:t xml:space="preserve"> Платеж</w:t>
      </w:r>
      <w:r w:rsidRPr="00C86E64">
        <w:rPr>
          <w:rFonts w:ascii="Times New Roman" w:hAnsi="Times New Roman"/>
          <w:color w:val="000000"/>
          <w:sz w:val="24"/>
          <w:szCs w:val="24"/>
          <w:lang w:eastAsia="ru-RU"/>
        </w:rPr>
        <w:t xml:space="preserve"> в размере </w:t>
      </w:r>
      <w:r w:rsidR="00C83C59" w:rsidRPr="00C86E64">
        <w:rPr>
          <w:rFonts w:ascii="Times New Roman" w:hAnsi="Times New Roman"/>
          <w:color w:val="000000"/>
          <w:sz w:val="24"/>
          <w:szCs w:val="24"/>
        </w:rPr>
        <w:t>50 % (пятьдесят</w:t>
      </w:r>
      <w:r w:rsidRPr="00C86E64">
        <w:rPr>
          <w:rFonts w:ascii="Times New Roman" w:hAnsi="Times New Roman"/>
          <w:color w:val="000000"/>
          <w:sz w:val="24"/>
          <w:szCs w:val="24"/>
          <w:lang w:eastAsia="ru-RU"/>
        </w:rPr>
        <w:t xml:space="preserve"> процентов) от общей стоимости Товара по Спецификации № 1</w:t>
      </w:r>
      <w:r w:rsidR="003A3863">
        <w:rPr>
          <w:rFonts w:ascii="Times New Roman" w:hAnsi="Times New Roman"/>
          <w:color w:val="000000"/>
          <w:sz w:val="24"/>
          <w:szCs w:val="24"/>
          <w:lang w:eastAsia="ru-RU"/>
        </w:rPr>
        <w:t xml:space="preserve"> (Приложение № 2 настоящего Договора)</w:t>
      </w:r>
      <w:r w:rsidRPr="00C86E64">
        <w:rPr>
          <w:rFonts w:ascii="Times New Roman" w:hAnsi="Times New Roman"/>
          <w:color w:val="000000"/>
          <w:sz w:val="24"/>
          <w:szCs w:val="24"/>
          <w:lang w:eastAsia="ru-RU"/>
        </w:rPr>
        <w:t xml:space="preserve">, </w:t>
      </w:r>
      <w:r w:rsidRPr="00C86E64">
        <w:rPr>
          <w:rFonts w:ascii="Times New Roman" w:hAnsi="Times New Roman"/>
          <w:color w:val="000000"/>
          <w:sz w:val="24"/>
          <w:szCs w:val="24"/>
        </w:rPr>
        <w:t>что составляет ______________</w:t>
      </w:r>
      <w:r w:rsidR="00F93ACC" w:rsidRPr="00C86E64">
        <w:rPr>
          <w:rFonts w:ascii="Times New Roman" w:hAnsi="Times New Roman"/>
          <w:color w:val="000000"/>
          <w:sz w:val="24"/>
          <w:szCs w:val="24"/>
        </w:rPr>
        <w:t xml:space="preserve"> </w:t>
      </w:r>
      <w:r w:rsidRPr="00C86E64">
        <w:rPr>
          <w:rFonts w:ascii="Times New Roman" w:hAnsi="Times New Roman"/>
          <w:color w:val="000000"/>
          <w:sz w:val="24"/>
          <w:szCs w:val="24"/>
        </w:rPr>
        <w:t>(______),</w:t>
      </w:r>
      <w:r w:rsidR="00257C7D" w:rsidRPr="00C86E64">
        <w:rPr>
          <w:rFonts w:ascii="Times New Roman" w:hAnsi="Times New Roman"/>
          <w:sz w:val="24"/>
          <w:szCs w:val="24"/>
        </w:rPr>
        <w:t xml:space="preserve"> в том числе</w:t>
      </w:r>
      <w:r w:rsidRPr="00C86E64">
        <w:rPr>
          <w:rFonts w:ascii="Times New Roman" w:hAnsi="Times New Roman"/>
          <w:color w:val="000000"/>
          <w:sz w:val="24"/>
        </w:rPr>
        <w:t xml:space="preserve"> НДС</w:t>
      </w:r>
      <w:r w:rsidR="00877F7A" w:rsidRPr="00C86E64">
        <w:rPr>
          <w:rFonts w:ascii="Times New Roman" w:hAnsi="Times New Roman"/>
          <w:color w:val="000000"/>
          <w:sz w:val="24"/>
        </w:rPr>
        <w:t xml:space="preserve"> 20%</w:t>
      </w:r>
      <w:r w:rsidRPr="00C86E64">
        <w:rPr>
          <w:rFonts w:ascii="Times New Roman" w:hAnsi="Times New Roman"/>
          <w:color w:val="000000"/>
          <w:sz w:val="24"/>
        </w:rPr>
        <w:t xml:space="preserve"> </w:t>
      </w:r>
      <w:r w:rsidR="00C83C59" w:rsidRPr="00C86E64">
        <w:rPr>
          <w:rFonts w:ascii="Times New Roman" w:hAnsi="Times New Roman"/>
          <w:sz w:val="24"/>
          <w:szCs w:val="24"/>
        </w:rPr>
        <w:t>_______ (____________) рублей</w:t>
      </w:r>
      <w:r w:rsidR="00C83C59" w:rsidRPr="00C86E64">
        <w:rPr>
          <w:rFonts w:ascii="Times New Roman" w:hAnsi="Times New Roman"/>
          <w:color w:val="000000"/>
          <w:sz w:val="24"/>
          <w:szCs w:val="24"/>
        </w:rPr>
        <w:t>, производится Покупателем прямым банковским переводом в течение 45 (сорока пяти) календарных дней, но не ранее, чем через 30 (тридцать ) календарных дней</w:t>
      </w:r>
      <w:r w:rsidRPr="00C86E64">
        <w:rPr>
          <w:rFonts w:ascii="Times New Roman" w:hAnsi="Times New Roman"/>
          <w:color w:val="000000"/>
          <w:sz w:val="24"/>
          <w:szCs w:val="24"/>
        </w:rPr>
        <w:t xml:space="preserve"> с </w:t>
      </w:r>
      <w:r w:rsidR="00C83C59" w:rsidRPr="00C86E64">
        <w:rPr>
          <w:rFonts w:ascii="Times New Roman" w:hAnsi="Times New Roman"/>
          <w:color w:val="000000"/>
          <w:sz w:val="24"/>
          <w:szCs w:val="24"/>
        </w:rPr>
        <w:t>даты подписания Акта приемки Товара</w:t>
      </w:r>
      <w:r w:rsidR="000E0E3A">
        <w:rPr>
          <w:rFonts w:ascii="Times New Roman" w:hAnsi="Times New Roman"/>
          <w:color w:val="000000"/>
          <w:sz w:val="24"/>
          <w:szCs w:val="24"/>
        </w:rPr>
        <w:t xml:space="preserve"> в полном объеме</w:t>
      </w:r>
      <w:r w:rsidR="00C83C59" w:rsidRPr="00C86E64">
        <w:rPr>
          <w:rFonts w:ascii="Times New Roman" w:hAnsi="Times New Roman"/>
          <w:color w:val="000000"/>
          <w:sz w:val="24"/>
          <w:szCs w:val="24"/>
        </w:rPr>
        <w:t xml:space="preserve"> по форме согласно Приложению № 4</w:t>
      </w:r>
      <w:r w:rsidR="003A3863">
        <w:rPr>
          <w:rFonts w:ascii="Times New Roman" w:hAnsi="Times New Roman"/>
          <w:color w:val="000000"/>
          <w:sz w:val="24"/>
          <w:szCs w:val="24"/>
        </w:rPr>
        <w:t xml:space="preserve"> настоящего Договора</w:t>
      </w:r>
      <w:r w:rsidR="00C83C59" w:rsidRPr="00C86E64">
        <w:rPr>
          <w:rFonts w:ascii="Times New Roman" w:hAnsi="Times New Roman"/>
          <w:color w:val="000000"/>
          <w:sz w:val="24"/>
          <w:szCs w:val="24"/>
        </w:rPr>
        <w:t>,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14:paraId="1986179A" w14:textId="34330B48" w:rsidR="00FD1FAF" w:rsidRPr="00C86E64" w:rsidRDefault="00C83C59" w:rsidP="002B204B">
      <w:pPr>
        <w:autoSpaceDE w:val="0"/>
        <w:autoSpaceDN w:val="0"/>
        <w:adjustRightInd w:val="0"/>
        <w:spacing w:after="0" w:line="240" w:lineRule="atLeast"/>
        <w:jc w:val="both"/>
        <w:rPr>
          <w:rFonts w:ascii="Times New Roman" w:hAnsi="Times New Roman"/>
          <w:color w:val="000000"/>
          <w:sz w:val="24"/>
        </w:rPr>
      </w:pPr>
      <w:r w:rsidRPr="00C86E64">
        <w:rPr>
          <w:rFonts w:ascii="Times New Roman" w:hAnsi="Times New Roman"/>
          <w:color w:val="000000"/>
          <w:sz w:val="24"/>
          <w:szCs w:val="24"/>
        </w:rPr>
        <w:t xml:space="preserve">При условии невыплаты Покупателем </w:t>
      </w:r>
      <w:r w:rsidR="00FD1FAF" w:rsidRPr="00C86E64">
        <w:rPr>
          <w:rFonts w:ascii="Times New Roman" w:hAnsi="Times New Roman"/>
          <w:color w:val="000000"/>
          <w:sz w:val="24"/>
          <w:szCs w:val="24"/>
        </w:rPr>
        <w:t xml:space="preserve">Авансового платежа в </w:t>
      </w:r>
      <w:r w:rsidRPr="00C86E64">
        <w:rPr>
          <w:rFonts w:ascii="Times New Roman" w:hAnsi="Times New Roman"/>
          <w:color w:val="000000"/>
          <w:sz w:val="24"/>
          <w:szCs w:val="24"/>
        </w:rPr>
        <w:t>случае, предусмотренном пунктом 3.1.1.</w:t>
      </w:r>
      <w:r w:rsidR="00FD1FAF" w:rsidRPr="00C86E64">
        <w:rPr>
          <w:rFonts w:ascii="Times New Roman" w:hAnsi="Times New Roman"/>
          <w:color w:val="000000"/>
          <w:sz w:val="24"/>
          <w:szCs w:val="24"/>
        </w:rPr>
        <w:t xml:space="preserve"> настоящего Договора, </w:t>
      </w:r>
      <w:r w:rsidRPr="00C86E64">
        <w:rPr>
          <w:rFonts w:ascii="Times New Roman" w:hAnsi="Times New Roman"/>
          <w:color w:val="000000"/>
          <w:sz w:val="24"/>
          <w:szCs w:val="24"/>
        </w:rPr>
        <w:t>платеж</w:t>
      </w:r>
      <w:r w:rsidR="00FD1FAF" w:rsidRPr="00C86E64">
        <w:rPr>
          <w:rFonts w:ascii="Times New Roman" w:hAnsi="Times New Roman"/>
          <w:color w:val="000000"/>
          <w:sz w:val="24"/>
          <w:szCs w:val="24"/>
        </w:rPr>
        <w:t xml:space="preserve"> в размере </w:t>
      </w:r>
      <w:r w:rsidRPr="00C86E64">
        <w:rPr>
          <w:rFonts w:ascii="Times New Roman" w:hAnsi="Times New Roman"/>
          <w:color w:val="000000"/>
          <w:sz w:val="24"/>
          <w:szCs w:val="24"/>
        </w:rPr>
        <w:t>80% (восемьдесят</w:t>
      </w:r>
      <w:r w:rsidR="00FD1FAF" w:rsidRPr="00C86E64">
        <w:rPr>
          <w:rFonts w:ascii="Times New Roman" w:hAnsi="Times New Roman"/>
          <w:color w:val="000000"/>
          <w:sz w:val="24"/>
          <w:szCs w:val="24"/>
        </w:rPr>
        <w:t xml:space="preserve"> процентов) </w:t>
      </w:r>
      <w:r w:rsidR="00FD1FAF" w:rsidRPr="00C86E64">
        <w:rPr>
          <w:rFonts w:ascii="Times New Roman" w:hAnsi="Times New Roman"/>
          <w:color w:val="000000"/>
          <w:sz w:val="24"/>
          <w:szCs w:val="24"/>
          <w:lang w:eastAsia="ru-RU"/>
        </w:rPr>
        <w:t>от общей стоимости Товара по Спецификации № 1</w:t>
      </w:r>
      <w:r w:rsidR="00953CD0">
        <w:rPr>
          <w:rFonts w:ascii="Times New Roman" w:hAnsi="Times New Roman"/>
          <w:color w:val="000000"/>
          <w:sz w:val="24"/>
          <w:szCs w:val="24"/>
          <w:lang w:eastAsia="ru-RU"/>
        </w:rPr>
        <w:t xml:space="preserve"> (Приложение № 2 настоящего Договора)</w:t>
      </w:r>
      <w:r w:rsidR="00FD1FAF" w:rsidRPr="00C86E64">
        <w:rPr>
          <w:rFonts w:ascii="Times New Roman" w:hAnsi="Times New Roman"/>
          <w:color w:val="000000"/>
          <w:sz w:val="24"/>
          <w:szCs w:val="24"/>
          <w:lang w:eastAsia="ru-RU"/>
        </w:rPr>
        <w:t xml:space="preserve">, </w:t>
      </w:r>
      <w:r w:rsidR="00FD1FAF" w:rsidRPr="00C86E64">
        <w:rPr>
          <w:rFonts w:ascii="Times New Roman" w:hAnsi="Times New Roman"/>
          <w:color w:val="000000"/>
          <w:sz w:val="24"/>
          <w:szCs w:val="24"/>
        </w:rPr>
        <w:t xml:space="preserve">что составляет </w:t>
      </w:r>
      <w:r w:rsidRPr="00C86E64">
        <w:rPr>
          <w:rFonts w:ascii="Times New Roman" w:hAnsi="Times New Roman"/>
          <w:color w:val="000000"/>
          <w:sz w:val="24"/>
          <w:szCs w:val="24"/>
        </w:rPr>
        <w:t>___________ (_______) рублей,</w:t>
      </w:r>
      <w:r w:rsidR="00FD1FAF" w:rsidRPr="00C86E64">
        <w:rPr>
          <w:rFonts w:ascii="Times New Roman" w:hAnsi="Times New Roman"/>
          <w:color w:val="000000"/>
          <w:sz w:val="24"/>
          <w:szCs w:val="24"/>
        </w:rPr>
        <w:t xml:space="preserve"> </w:t>
      </w:r>
      <w:r w:rsidR="00257C7D" w:rsidRPr="00C86E64">
        <w:rPr>
          <w:rFonts w:ascii="Times New Roman" w:hAnsi="Times New Roman"/>
          <w:sz w:val="24"/>
          <w:szCs w:val="24"/>
        </w:rPr>
        <w:t>в том числе</w:t>
      </w:r>
      <w:r w:rsidR="00FD1FAF" w:rsidRPr="00C86E64">
        <w:rPr>
          <w:rFonts w:ascii="Times New Roman" w:hAnsi="Times New Roman"/>
          <w:sz w:val="24"/>
        </w:rPr>
        <w:t xml:space="preserve"> НДС </w:t>
      </w:r>
      <w:r w:rsidR="00257C7D" w:rsidRPr="00C86E64">
        <w:rPr>
          <w:rFonts w:ascii="Times New Roman" w:hAnsi="Times New Roman"/>
          <w:sz w:val="24"/>
          <w:szCs w:val="24"/>
        </w:rPr>
        <w:t>20 %</w:t>
      </w:r>
      <w:r w:rsidRPr="00C86E64">
        <w:rPr>
          <w:rFonts w:ascii="Times New Roman" w:hAnsi="Times New Roman"/>
          <w:sz w:val="24"/>
          <w:szCs w:val="24"/>
        </w:rPr>
        <w:t xml:space="preserve"> </w:t>
      </w:r>
      <w:r w:rsidR="00953CD0">
        <w:rPr>
          <w:rFonts w:ascii="Times New Roman" w:hAnsi="Times New Roman"/>
          <w:sz w:val="24"/>
          <w:szCs w:val="24"/>
        </w:rPr>
        <w:t>_______</w:t>
      </w:r>
      <w:r w:rsidRPr="00C86E64">
        <w:rPr>
          <w:rFonts w:ascii="Times New Roman" w:hAnsi="Times New Roman"/>
          <w:sz w:val="24"/>
          <w:szCs w:val="24"/>
        </w:rPr>
        <w:t>(_______) рублей</w:t>
      </w:r>
      <w:r w:rsidRPr="00C86E64">
        <w:rPr>
          <w:rFonts w:ascii="Times New Roman" w:hAnsi="Times New Roman"/>
          <w:color w:val="000000"/>
          <w:sz w:val="24"/>
          <w:szCs w:val="24"/>
        </w:rPr>
        <w:t>, производится</w:t>
      </w:r>
      <w:r w:rsidR="00FD1FAF" w:rsidRPr="00C86E64">
        <w:rPr>
          <w:rFonts w:ascii="Times New Roman" w:hAnsi="Times New Roman"/>
          <w:color w:val="000000"/>
          <w:sz w:val="24"/>
        </w:rPr>
        <w:t xml:space="preserve"> Покупателем </w:t>
      </w:r>
      <w:r w:rsidRPr="00C86E64">
        <w:rPr>
          <w:rFonts w:ascii="Times New Roman" w:hAnsi="Times New Roman"/>
          <w:color w:val="000000"/>
          <w:sz w:val="24"/>
          <w:szCs w:val="24"/>
        </w:rPr>
        <w:t>прямым банковским переводом в течение</w:t>
      </w:r>
      <w:r w:rsidR="00FD1FAF" w:rsidRPr="00C86E64">
        <w:rPr>
          <w:rFonts w:ascii="Times New Roman" w:hAnsi="Times New Roman"/>
          <w:color w:val="000000"/>
          <w:sz w:val="24"/>
        </w:rPr>
        <w:t xml:space="preserve"> 45 </w:t>
      </w:r>
      <w:r w:rsidRPr="00C86E64">
        <w:rPr>
          <w:rFonts w:ascii="Times New Roman" w:hAnsi="Times New Roman"/>
          <w:color w:val="000000"/>
          <w:sz w:val="24"/>
          <w:szCs w:val="24"/>
        </w:rPr>
        <w:t>(сорока</w:t>
      </w:r>
      <w:r w:rsidR="00FD1FAF" w:rsidRPr="00C86E64">
        <w:rPr>
          <w:rFonts w:ascii="Times New Roman" w:hAnsi="Times New Roman"/>
          <w:color w:val="000000"/>
          <w:sz w:val="24"/>
          <w:szCs w:val="24"/>
        </w:rPr>
        <w:t xml:space="preserve"> пяти) календарных дней</w:t>
      </w:r>
      <w:r w:rsidRPr="00C86E64">
        <w:rPr>
          <w:rFonts w:ascii="Times New Roman" w:hAnsi="Times New Roman"/>
          <w:color w:val="000000"/>
          <w:sz w:val="24"/>
          <w:szCs w:val="24"/>
        </w:rPr>
        <w:t>, но не ранее, чем через 30 (тридцать) календарных дней с момента</w:t>
      </w:r>
      <w:r w:rsidR="00FD1FAF" w:rsidRPr="00C86E64">
        <w:rPr>
          <w:rFonts w:ascii="Times New Roman" w:hAnsi="Times New Roman"/>
          <w:color w:val="000000"/>
          <w:sz w:val="24"/>
          <w:szCs w:val="24"/>
        </w:rPr>
        <w:t xml:space="preserve"> подписания Акта приемки Товара </w:t>
      </w:r>
      <w:r w:rsidR="000E0E3A">
        <w:rPr>
          <w:rFonts w:ascii="Times New Roman" w:hAnsi="Times New Roman"/>
          <w:color w:val="000000"/>
          <w:sz w:val="24"/>
          <w:szCs w:val="24"/>
        </w:rPr>
        <w:t>в полном объеме</w:t>
      </w:r>
      <w:r w:rsidR="000E0E3A" w:rsidRPr="00C86E64">
        <w:rPr>
          <w:rFonts w:ascii="Times New Roman" w:hAnsi="Times New Roman"/>
          <w:color w:val="000000"/>
          <w:sz w:val="24"/>
          <w:szCs w:val="24"/>
        </w:rPr>
        <w:t xml:space="preserve"> </w:t>
      </w:r>
      <w:r w:rsidR="00FD1FAF" w:rsidRPr="00C86E64">
        <w:rPr>
          <w:rFonts w:ascii="Times New Roman" w:hAnsi="Times New Roman"/>
          <w:color w:val="000000"/>
          <w:sz w:val="24"/>
          <w:szCs w:val="24"/>
        </w:rPr>
        <w:t xml:space="preserve">(по форме </w:t>
      </w:r>
      <w:r w:rsidRPr="00C86E64">
        <w:rPr>
          <w:rFonts w:ascii="Times New Roman" w:hAnsi="Times New Roman"/>
          <w:color w:val="000000"/>
          <w:sz w:val="24"/>
          <w:szCs w:val="24"/>
        </w:rPr>
        <w:t>согласно Приложению № 4</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r w:rsidR="00FD1FAF" w:rsidRPr="00C86E64">
        <w:rPr>
          <w:rFonts w:ascii="Times New Roman" w:hAnsi="Times New Roman"/>
          <w:color w:val="000000"/>
          <w:sz w:val="24"/>
          <w:szCs w:val="24"/>
        </w:rPr>
        <w:t>)</w:t>
      </w:r>
      <w:r w:rsidR="00FD1FAF" w:rsidRPr="00C86E64">
        <w:rPr>
          <w:rFonts w:ascii="Times New Roman" w:hAnsi="Times New Roman"/>
          <w:color w:val="000000"/>
          <w:sz w:val="24"/>
        </w:rPr>
        <w:t>.</w:t>
      </w:r>
    </w:p>
    <w:p w14:paraId="6384483D" w14:textId="1E48270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3.1.3.</w:t>
      </w:r>
      <w:r w:rsidR="00FD1FAF" w:rsidRPr="00C86E64">
        <w:rPr>
          <w:rFonts w:ascii="Times New Roman" w:hAnsi="Times New Roman"/>
          <w:color w:val="000000"/>
          <w:sz w:val="24"/>
          <w:szCs w:val="24"/>
        </w:rPr>
        <w:t xml:space="preserve"> </w:t>
      </w:r>
      <w:r w:rsidRPr="00C86E64">
        <w:rPr>
          <w:rFonts w:ascii="Times New Roman" w:hAnsi="Times New Roman"/>
          <w:color w:val="000000"/>
          <w:sz w:val="24"/>
          <w:szCs w:val="24"/>
        </w:rPr>
        <w:t xml:space="preserve">Платеж в размере </w:t>
      </w:r>
      <w:r w:rsidR="00257C7D" w:rsidRPr="00C86E64">
        <w:rPr>
          <w:rFonts w:ascii="Times New Roman" w:hAnsi="Times New Roman"/>
          <w:color w:val="000000"/>
          <w:sz w:val="24"/>
          <w:szCs w:val="24"/>
        </w:rPr>
        <w:t>15</w:t>
      </w:r>
      <w:r w:rsidRPr="00C86E64">
        <w:rPr>
          <w:rFonts w:ascii="Times New Roman" w:hAnsi="Times New Roman"/>
          <w:color w:val="000000"/>
          <w:sz w:val="24"/>
          <w:szCs w:val="24"/>
        </w:rPr>
        <w:t xml:space="preserve"> % (</w:t>
      </w:r>
      <w:r w:rsidR="00257C7D" w:rsidRPr="00C86E64">
        <w:rPr>
          <w:rFonts w:ascii="Times New Roman" w:hAnsi="Times New Roman"/>
          <w:color w:val="000000"/>
          <w:sz w:val="24"/>
          <w:szCs w:val="24"/>
        </w:rPr>
        <w:t>пятнадцать</w:t>
      </w:r>
      <w:r w:rsidRPr="00C86E64">
        <w:rPr>
          <w:rFonts w:ascii="Times New Roman" w:hAnsi="Times New Roman"/>
          <w:color w:val="000000"/>
          <w:sz w:val="24"/>
          <w:szCs w:val="24"/>
        </w:rPr>
        <w:t xml:space="preserve"> процентов) от общей стоимости поставляемого Товара по Спецификации № 1</w:t>
      </w:r>
      <w:r w:rsidR="00953CD0">
        <w:rPr>
          <w:rFonts w:ascii="Times New Roman" w:hAnsi="Times New Roman"/>
          <w:color w:val="000000"/>
          <w:sz w:val="24"/>
          <w:szCs w:val="24"/>
        </w:rPr>
        <w:t xml:space="preserve"> (Приложения № 2 настоящего Договора)</w:t>
      </w:r>
      <w:r w:rsidRPr="00C86E64">
        <w:rPr>
          <w:rFonts w:ascii="Times New Roman" w:hAnsi="Times New Roman"/>
          <w:color w:val="000000"/>
          <w:sz w:val="24"/>
          <w:szCs w:val="24"/>
        </w:rPr>
        <w:t xml:space="preserve">, что составляет _______  (           ), </w:t>
      </w:r>
      <w:r w:rsidR="00257C7D" w:rsidRPr="00C86E64">
        <w:rPr>
          <w:rFonts w:ascii="Times New Roman" w:hAnsi="Times New Roman"/>
          <w:sz w:val="24"/>
          <w:szCs w:val="24"/>
        </w:rPr>
        <w:t>в том числе</w:t>
      </w:r>
      <w:r w:rsidRPr="00C86E64">
        <w:rPr>
          <w:rFonts w:ascii="Times New Roman" w:hAnsi="Times New Roman"/>
          <w:sz w:val="24"/>
          <w:szCs w:val="24"/>
        </w:rPr>
        <w:t xml:space="preserve"> НДС</w:t>
      </w:r>
      <w:r w:rsidR="006458EC" w:rsidRPr="00C86E64">
        <w:rPr>
          <w:rFonts w:ascii="Times New Roman" w:hAnsi="Times New Roman"/>
          <w:sz w:val="24"/>
          <w:szCs w:val="24"/>
        </w:rPr>
        <w:t xml:space="preserve"> 20%</w:t>
      </w:r>
      <w:r w:rsidRPr="00C86E64">
        <w:rPr>
          <w:rFonts w:ascii="Times New Roman" w:hAnsi="Times New Roman"/>
          <w:sz w:val="24"/>
          <w:szCs w:val="24"/>
        </w:rPr>
        <w:t xml:space="preserve"> _______ (________) рублей</w:t>
      </w:r>
      <w:r w:rsidRPr="00C86E64">
        <w:rPr>
          <w:rFonts w:ascii="Times New Roman" w:hAnsi="Times New Roman"/>
          <w:color w:val="000000"/>
          <w:sz w:val="24"/>
          <w:szCs w:val="24"/>
        </w:rPr>
        <w:t xml:space="preserve">,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w:t>
      </w:r>
      <w:r w:rsidR="00AB2F62" w:rsidRPr="00C86E64">
        <w:rPr>
          <w:rFonts w:ascii="Times New Roman" w:hAnsi="Times New Roman"/>
          <w:color w:val="000000"/>
          <w:sz w:val="24"/>
          <w:szCs w:val="24"/>
        </w:rPr>
        <w:t>9</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14:paraId="694C4BF2" w14:textId="08F449A5"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szCs w:val="24"/>
        </w:rPr>
        <w:t>Платёж 100 % (сто процентов) стоимости Услуг/Работ согласно Спецификации № 2</w:t>
      </w:r>
      <w:r w:rsidR="00953CD0">
        <w:rPr>
          <w:rFonts w:ascii="Times New Roman" w:hAnsi="Times New Roman"/>
          <w:color w:val="000000"/>
          <w:sz w:val="24"/>
          <w:szCs w:val="24"/>
        </w:rPr>
        <w:t xml:space="preserve"> (Приложение № 3 настоящего Договора)</w:t>
      </w:r>
      <w:r w:rsidRPr="00C86E64">
        <w:rPr>
          <w:rFonts w:ascii="Times New Roman" w:hAnsi="Times New Roman"/>
          <w:color w:val="000000"/>
          <w:sz w:val="24"/>
          <w:szCs w:val="24"/>
        </w:rPr>
        <w:t xml:space="preserve">, </w:t>
      </w:r>
      <w:r w:rsidRPr="00C86E64">
        <w:rPr>
          <w:rFonts w:ascii="Times New Roman" w:hAnsi="Times New Roman"/>
          <w:color w:val="000000"/>
          <w:sz w:val="24"/>
        </w:rPr>
        <w:t xml:space="preserve">что составляет </w:t>
      </w:r>
      <w:r w:rsidR="00C83C59" w:rsidRPr="00C86E64">
        <w:rPr>
          <w:rFonts w:ascii="Times New Roman" w:hAnsi="Times New Roman"/>
          <w:color w:val="000000"/>
          <w:sz w:val="24"/>
          <w:szCs w:val="24"/>
        </w:rPr>
        <w:t>_________ (</w:t>
      </w:r>
      <w:r w:rsidRPr="00C86E64">
        <w:rPr>
          <w:rFonts w:ascii="Times New Roman" w:hAnsi="Times New Roman"/>
          <w:color w:val="000000"/>
          <w:sz w:val="24"/>
        </w:rPr>
        <w:t xml:space="preserve">        ), </w:t>
      </w:r>
      <w:r w:rsidR="00257C7D" w:rsidRPr="00C86E64">
        <w:rPr>
          <w:rFonts w:ascii="Times New Roman" w:hAnsi="Times New Roman"/>
          <w:sz w:val="24"/>
          <w:szCs w:val="24"/>
        </w:rPr>
        <w:t>в том числе</w:t>
      </w:r>
      <w:r w:rsidRPr="00C86E64">
        <w:rPr>
          <w:rFonts w:ascii="Times New Roman" w:hAnsi="Times New Roman"/>
          <w:sz w:val="24"/>
          <w:szCs w:val="24"/>
        </w:rPr>
        <w:t xml:space="preserve"> НДС</w:t>
      </w:r>
      <w:r w:rsidR="00AB2F62" w:rsidRPr="00C86E64">
        <w:rPr>
          <w:rFonts w:ascii="Times New Roman" w:hAnsi="Times New Roman"/>
          <w:sz w:val="24"/>
          <w:szCs w:val="24"/>
        </w:rPr>
        <w:t xml:space="preserve"> 20%</w:t>
      </w:r>
      <w:r w:rsidRPr="00C86E64">
        <w:rPr>
          <w:rFonts w:ascii="Times New Roman" w:hAnsi="Times New Roman"/>
          <w:sz w:val="24"/>
          <w:szCs w:val="24"/>
        </w:rPr>
        <w:t xml:space="preserve"> </w:t>
      </w:r>
      <w:r w:rsidR="00C83C59" w:rsidRPr="00C86E64">
        <w:rPr>
          <w:rFonts w:ascii="Times New Roman" w:hAnsi="Times New Roman"/>
          <w:sz w:val="24"/>
          <w:szCs w:val="24"/>
        </w:rPr>
        <w:t>_______ (____________) рублей</w:t>
      </w:r>
      <w:r w:rsidR="00C83C59" w:rsidRPr="00C86E64">
        <w:rPr>
          <w:rFonts w:ascii="Times New Roman" w:hAnsi="Times New Roman"/>
          <w:color w:val="000000"/>
          <w:sz w:val="24"/>
          <w:szCs w:val="24"/>
        </w:rPr>
        <w:t>,</w:t>
      </w:r>
      <w:r w:rsidRPr="00C86E64">
        <w:rPr>
          <w:rFonts w:ascii="Times New Roman" w:hAnsi="Times New Roman"/>
          <w:color w:val="000000"/>
          <w:sz w:val="24"/>
        </w:rPr>
        <w:t xml:space="preserve"> </w:t>
      </w:r>
      <w:r w:rsidRPr="00C86E64">
        <w:rPr>
          <w:rFonts w:ascii="Times New Roman" w:hAnsi="Times New Roman"/>
          <w:color w:val="000000"/>
          <w:sz w:val="24"/>
          <w:szCs w:val="24"/>
        </w:rPr>
        <w:t>производится Покупателем в течение 45 (</w:t>
      </w:r>
      <w:r w:rsidR="00C83C59" w:rsidRPr="00C86E64">
        <w:rPr>
          <w:rFonts w:ascii="Times New Roman" w:hAnsi="Times New Roman"/>
          <w:color w:val="000000"/>
          <w:sz w:val="24"/>
          <w:szCs w:val="24"/>
        </w:rPr>
        <w:t>сорока пяти</w:t>
      </w:r>
      <w:r w:rsidRPr="00C86E64">
        <w:rPr>
          <w:rFonts w:ascii="Times New Roman" w:hAnsi="Times New Roman"/>
          <w:color w:val="000000"/>
          <w:sz w:val="24"/>
          <w:szCs w:val="24"/>
        </w:rPr>
        <w:t xml:space="preserve">) календарных дней, но не ранее, чем через 30 (тридцать) календарных дней с даты подписания Акта о выполнении Услуг/Работ (по форме Приложения № </w:t>
      </w:r>
      <w:r w:rsidR="007676E2" w:rsidRPr="00C86E64">
        <w:rPr>
          <w:rFonts w:ascii="Times New Roman" w:hAnsi="Times New Roman"/>
          <w:color w:val="000000"/>
          <w:sz w:val="24"/>
          <w:szCs w:val="24"/>
        </w:rPr>
        <w:t>9</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xml:space="preserve">), при наличии </w:t>
      </w:r>
      <w:r w:rsidR="00C83C59" w:rsidRPr="00C86E64">
        <w:rPr>
          <w:rFonts w:ascii="Times New Roman" w:hAnsi="Times New Roman"/>
          <w:color w:val="000000"/>
          <w:sz w:val="24"/>
          <w:szCs w:val="24"/>
        </w:rPr>
        <w:t>выставленных</w:t>
      </w:r>
      <w:r w:rsidRPr="00C86E64">
        <w:rPr>
          <w:rFonts w:ascii="Times New Roman" w:hAnsi="Times New Roman"/>
          <w:color w:val="000000"/>
          <w:sz w:val="24"/>
          <w:szCs w:val="24"/>
        </w:rPr>
        <w:t xml:space="preserve"> Поставщиком </w:t>
      </w:r>
      <w:r w:rsidR="00C83C59" w:rsidRPr="00C86E64">
        <w:rPr>
          <w:rFonts w:ascii="Times New Roman" w:hAnsi="Times New Roman"/>
          <w:color w:val="000000"/>
          <w:sz w:val="24"/>
          <w:szCs w:val="24"/>
        </w:rPr>
        <w:t>счета на оплату</w:t>
      </w:r>
      <w:r w:rsidRPr="00C86E64">
        <w:rPr>
          <w:rFonts w:ascii="Times New Roman" w:hAnsi="Times New Roman"/>
          <w:color w:val="000000"/>
          <w:sz w:val="24"/>
          <w:szCs w:val="24"/>
        </w:rPr>
        <w:t xml:space="preserve">, согласованного по содержанию с Покупателем и </w:t>
      </w:r>
      <w:r w:rsidR="00C83C59" w:rsidRPr="00C86E64">
        <w:rPr>
          <w:rFonts w:ascii="Times New Roman" w:hAnsi="Times New Roman"/>
          <w:color w:val="000000"/>
          <w:sz w:val="24"/>
          <w:szCs w:val="24"/>
        </w:rPr>
        <w:t>счета-фактуры на выполненные Услуги/Работы</w:t>
      </w:r>
      <w:r w:rsidRPr="00C86E64">
        <w:rPr>
          <w:rFonts w:ascii="Times New Roman" w:hAnsi="Times New Roman"/>
          <w:color w:val="000000"/>
          <w:sz w:val="24"/>
          <w:szCs w:val="24"/>
        </w:rPr>
        <w:t>.</w:t>
      </w:r>
    </w:p>
    <w:p w14:paraId="6B740790" w14:textId="1BAA814E" w:rsidR="00257C7D" w:rsidRPr="00C86E64" w:rsidRDefault="00257C7D" w:rsidP="00C83C59">
      <w:pPr>
        <w:spacing w:after="0" w:line="240" w:lineRule="auto"/>
        <w:jc w:val="both"/>
        <w:rPr>
          <w:rFonts w:ascii="Times New Roman" w:hAnsi="Times New Roman"/>
          <w:sz w:val="24"/>
          <w:szCs w:val="24"/>
        </w:rPr>
      </w:pPr>
      <w:r w:rsidRPr="00C86E64">
        <w:rPr>
          <w:rFonts w:ascii="Times New Roman" w:hAnsi="Times New Roman"/>
          <w:sz w:val="24"/>
          <w:szCs w:val="24"/>
        </w:rPr>
        <w:t xml:space="preserve">3.1.4. </w:t>
      </w:r>
      <w:r w:rsidRPr="00C86E64">
        <w:rPr>
          <w:rFonts w:ascii="Times New Roman" w:hAnsi="Times New Roman"/>
          <w:color w:val="000000"/>
          <w:sz w:val="24"/>
          <w:szCs w:val="24"/>
        </w:rPr>
        <w:t>Платеж в размере 5 % (пять процентов) от общей стоимости поставляемого Товара по Спецификации № 1</w:t>
      </w:r>
      <w:r w:rsidR="00953CD0">
        <w:rPr>
          <w:rFonts w:ascii="Times New Roman" w:hAnsi="Times New Roman"/>
          <w:color w:val="000000"/>
          <w:sz w:val="24"/>
          <w:szCs w:val="24"/>
        </w:rPr>
        <w:t xml:space="preserve"> (Приложение № 2 настоящего Договора)</w:t>
      </w:r>
      <w:r w:rsidRPr="00C86E64">
        <w:rPr>
          <w:rFonts w:ascii="Times New Roman" w:hAnsi="Times New Roman"/>
          <w:color w:val="000000"/>
          <w:sz w:val="24"/>
          <w:szCs w:val="24"/>
        </w:rPr>
        <w:t xml:space="preserve">, что составляет _______  (           ), </w:t>
      </w:r>
      <w:r w:rsidRPr="00C86E64">
        <w:rPr>
          <w:rFonts w:ascii="Times New Roman" w:hAnsi="Times New Roman"/>
          <w:sz w:val="24"/>
          <w:szCs w:val="24"/>
        </w:rPr>
        <w:t>в том числе НДС 20% _______ (____________) рублей</w:t>
      </w:r>
      <w:r w:rsidRPr="00C86E64">
        <w:rPr>
          <w:rFonts w:ascii="Times New Roman" w:hAnsi="Times New Roman"/>
          <w:color w:val="000000"/>
          <w:sz w:val="24"/>
          <w:szCs w:val="24"/>
        </w:rPr>
        <w:t>,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w:t>
      </w:r>
      <w:r w:rsidRPr="00C86E64">
        <w:rPr>
          <w:rFonts w:ascii="Times New Roman" w:hAnsi="Times New Roman"/>
          <w:color w:val="000000"/>
          <w:sz w:val="24"/>
          <w:szCs w:val="24"/>
        </w:rPr>
        <w:lastRenderedPageBreak/>
        <w:t>обязательств, оформленной в соответствии с требованиями, указанными в Приложении № 12 настоящего Договора.</w:t>
      </w:r>
    </w:p>
    <w:p w14:paraId="224513A5" w14:textId="57C5A8A9" w:rsidR="00C83C59" w:rsidRPr="00C86E64" w:rsidRDefault="00C83C59" w:rsidP="00C83C59">
      <w:pPr>
        <w:spacing w:after="0" w:line="240" w:lineRule="auto"/>
        <w:jc w:val="both"/>
        <w:rPr>
          <w:rFonts w:ascii="Times New Roman" w:hAnsi="Times New Roman"/>
          <w:sz w:val="24"/>
          <w:szCs w:val="24"/>
        </w:rPr>
      </w:pPr>
      <w:r w:rsidRPr="00C86E64">
        <w:rPr>
          <w:rFonts w:ascii="Times New Roman" w:hAnsi="Times New Roman"/>
          <w:sz w:val="24"/>
          <w:szCs w:val="24"/>
        </w:rPr>
        <w:t>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w:t>
      </w:r>
      <w:r w:rsidR="00AB2F62" w:rsidRPr="00C86E64">
        <w:rPr>
          <w:rFonts w:ascii="Times New Roman" w:hAnsi="Times New Roman"/>
          <w:sz w:val="24"/>
          <w:szCs w:val="24"/>
        </w:rPr>
        <w:t>2</w:t>
      </w:r>
      <w:r w:rsidRPr="00C86E64">
        <w:rPr>
          <w:rFonts w:ascii="Times New Roman" w:hAnsi="Times New Roman"/>
          <w:sz w:val="24"/>
          <w:szCs w:val="24"/>
        </w:rPr>
        <w:t xml:space="preserve"> настоящего Договора, оплата Покупателем  </w:t>
      </w:r>
      <w:r w:rsidR="00AA4D44" w:rsidRPr="00C86E64">
        <w:rPr>
          <w:rFonts w:ascii="Times New Roman" w:hAnsi="Times New Roman"/>
          <w:sz w:val="24"/>
          <w:szCs w:val="24"/>
        </w:rPr>
        <w:t>5</w:t>
      </w:r>
      <w:r w:rsidRPr="00C86E64">
        <w:rPr>
          <w:rFonts w:ascii="Times New Roman" w:hAnsi="Times New Roman"/>
          <w:sz w:val="24"/>
          <w:szCs w:val="24"/>
        </w:rPr>
        <w:t xml:space="preserve"> % (</w:t>
      </w:r>
      <w:r w:rsidR="00AA4D44" w:rsidRPr="00C86E64">
        <w:rPr>
          <w:rFonts w:ascii="Times New Roman" w:hAnsi="Times New Roman"/>
          <w:sz w:val="24"/>
          <w:szCs w:val="24"/>
        </w:rPr>
        <w:t>пять</w:t>
      </w:r>
      <w:r w:rsidRPr="00C86E64">
        <w:rPr>
          <w:rFonts w:ascii="Times New Roman" w:hAnsi="Times New Roman"/>
          <w:sz w:val="24"/>
          <w:szCs w:val="24"/>
        </w:rPr>
        <w:t xml:space="preserve"> процентов) от общей стоимости Товара, согласно Спецификации № 1  (Приложение № 2</w:t>
      </w:r>
      <w:r w:rsidR="00953CD0">
        <w:rPr>
          <w:rFonts w:ascii="Times New Roman" w:hAnsi="Times New Roman"/>
          <w:sz w:val="24"/>
          <w:szCs w:val="24"/>
        </w:rPr>
        <w:t xml:space="preserve"> настоящего Договора</w:t>
      </w:r>
      <w:r w:rsidRPr="00C86E64">
        <w:rPr>
          <w:rFonts w:ascii="Times New Roman" w:hAnsi="Times New Roman"/>
          <w:sz w:val="24"/>
          <w:szCs w:val="24"/>
        </w:rPr>
        <w:t xml:space="preserve">), что составляет ___________ (_______) рублей, </w:t>
      </w:r>
      <w:r w:rsidR="00AA4D44" w:rsidRPr="00C86E64">
        <w:rPr>
          <w:rFonts w:ascii="Times New Roman" w:hAnsi="Times New Roman"/>
          <w:sz w:val="24"/>
          <w:szCs w:val="24"/>
        </w:rPr>
        <w:t>в том числе</w:t>
      </w:r>
      <w:r w:rsidRPr="00C86E64">
        <w:rPr>
          <w:rFonts w:ascii="Times New Roman" w:hAnsi="Times New Roman"/>
          <w:sz w:val="24"/>
          <w:szCs w:val="24"/>
        </w:rPr>
        <w:t xml:space="preserve"> НДС </w:t>
      </w:r>
      <w:r w:rsidR="00AB2F62" w:rsidRPr="00C86E64">
        <w:rPr>
          <w:rFonts w:ascii="Times New Roman" w:hAnsi="Times New Roman"/>
          <w:sz w:val="24"/>
          <w:szCs w:val="24"/>
        </w:rPr>
        <w:t xml:space="preserve">20% </w:t>
      </w:r>
      <w:r w:rsidRPr="00C86E64">
        <w:rPr>
          <w:rFonts w:ascii="Times New Roman" w:hAnsi="Times New Roman"/>
          <w:sz w:val="24"/>
          <w:szCs w:val="24"/>
        </w:rPr>
        <w:t>_______ (____________) рублей, производится в течение 45 (сорока пяти) календарных дней по истечению гарантийного срока на</w:t>
      </w:r>
      <w:r w:rsidR="00AB2F62" w:rsidRPr="00C86E64">
        <w:rPr>
          <w:rFonts w:ascii="Times New Roman" w:hAnsi="Times New Roman"/>
          <w:sz w:val="24"/>
          <w:szCs w:val="24"/>
        </w:rPr>
        <w:t xml:space="preserve"> Товар, установленного пунктом 7</w:t>
      </w:r>
      <w:r w:rsidRPr="00C86E64">
        <w:rPr>
          <w:rFonts w:ascii="Times New Roman" w:hAnsi="Times New Roman"/>
          <w:sz w:val="24"/>
          <w:szCs w:val="24"/>
        </w:rPr>
        <w:t>.2. настоящего Договора, при наличии подписанного сторонами Акта о выполнении Услу</w:t>
      </w:r>
      <w:r w:rsidR="00AB2F62" w:rsidRPr="00C86E64">
        <w:rPr>
          <w:rFonts w:ascii="Times New Roman" w:hAnsi="Times New Roman"/>
          <w:sz w:val="24"/>
          <w:szCs w:val="24"/>
        </w:rPr>
        <w:t>г/Работ (по форме Приложения № 9</w:t>
      </w:r>
      <w:r w:rsidR="00953CD0">
        <w:rPr>
          <w:rFonts w:ascii="Times New Roman" w:hAnsi="Times New Roman"/>
          <w:sz w:val="24"/>
          <w:szCs w:val="24"/>
        </w:rPr>
        <w:t xml:space="preserve"> настоящего Договора</w:t>
      </w:r>
      <w:r w:rsidRPr="00C86E64">
        <w:rPr>
          <w:rFonts w:ascii="Times New Roman" w:hAnsi="Times New Roman"/>
          <w:sz w:val="24"/>
          <w:szCs w:val="24"/>
        </w:rPr>
        <w:t>),</w:t>
      </w:r>
      <w:r w:rsidRPr="00C86E64">
        <w:t xml:space="preserve"> </w:t>
      </w:r>
      <w:r w:rsidRPr="00C86E64">
        <w:rPr>
          <w:rFonts w:ascii="Times New Roman" w:hAnsi="Times New Roman"/>
          <w:sz w:val="24"/>
          <w:szCs w:val="24"/>
        </w:rPr>
        <w:t>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14:paraId="4F0F5371" w14:textId="77777777" w:rsidR="00C83C59" w:rsidRPr="00C86E64" w:rsidRDefault="00C83C59" w:rsidP="00C83C59">
      <w:pPr>
        <w:spacing w:after="0" w:line="240" w:lineRule="auto"/>
        <w:jc w:val="both"/>
        <w:rPr>
          <w:rFonts w:ascii="Times New Roman" w:hAnsi="Times New Roman"/>
          <w:b/>
          <w:i/>
          <w:color w:val="000000"/>
          <w:sz w:val="24"/>
          <w:szCs w:val="24"/>
        </w:rPr>
      </w:pPr>
      <w:r w:rsidRPr="00C86E64">
        <w:rPr>
          <w:rFonts w:ascii="Times New Roman" w:hAnsi="Times New Roman"/>
          <w:b/>
          <w:i/>
          <w:color w:val="000000"/>
          <w:sz w:val="24"/>
          <w:szCs w:val="24"/>
        </w:rPr>
        <w:t>В случае, если Поставщик является субъектом малого и среднего предпринимательства:</w:t>
      </w:r>
    </w:p>
    <w:p w14:paraId="1A01003A" w14:textId="7B5C9430"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3.1.1. Авансовый платеж в размере 30 % (тридцать процентов) от общей стоимости поставляемого Товара по Спецификации № 1</w:t>
      </w:r>
      <w:r w:rsidR="00953CD0">
        <w:rPr>
          <w:rFonts w:ascii="Times New Roman" w:hAnsi="Times New Roman"/>
          <w:color w:val="000000"/>
          <w:sz w:val="24"/>
          <w:szCs w:val="24"/>
        </w:rPr>
        <w:t xml:space="preserve"> (Приложение № 2 настоящего Договора)</w:t>
      </w:r>
      <w:r w:rsidRPr="00C86E64">
        <w:rPr>
          <w:rFonts w:ascii="Times New Roman" w:hAnsi="Times New Roman"/>
          <w:color w:val="000000"/>
          <w:sz w:val="24"/>
          <w:szCs w:val="24"/>
        </w:rPr>
        <w:t xml:space="preserve">, что составляет _______  (           ), </w:t>
      </w:r>
      <w:r w:rsidR="00AA4D44" w:rsidRPr="00C86E64">
        <w:rPr>
          <w:rFonts w:ascii="Times New Roman" w:hAnsi="Times New Roman"/>
          <w:sz w:val="24"/>
          <w:szCs w:val="24"/>
        </w:rPr>
        <w:t>в том числе</w:t>
      </w:r>
      <w:r w:rsidRPr="00C86E64">
        <w:rPr>
          <w:rFonts w:ascii="Times New Roman" w:hAnsi="Times New Roman"/>
          <w:sz w:val="24"/>
          <w:szCs w:val="24"/>
        </w:rPr>
        <w:t xml:space="preserve"> НДС</w:t>
      </w:r>
      <w:r w:rsidR="00AB2F62" w:rsidRPr="00C86E64">
        <w:rPr>
          <w:rFonts w:ascii="Times New Roman" w:hAnsi="Times New Roman"/>
          <w:sz w:val="24"/>
          <w:szCs w:val="24"/>
        </w:rPr>
        <w:t xml:space="preserve"> 20%</w:t>
      </w:r>
      <w:r w:rsidRPr="00C86E64">
        <w:rPr>
          <w:rFonts w:ascii="Times New Roman" w:hAnsi="Times New Roman"/>
          <w:sz w:val="24"/>
          <w:szCs w:val="24"/>
        </w:rPr>
        <w:t xml:space="preserve"> _______ (____________) рублей</w:t>
      </w:r>
      <w:r w:rsidRPr="00C86E64">
        <w:rPr>
          <w:rFonts w:ascii="Times New Roman" w:hAnsi="Times New Roman"/>
          <w:color w:val="000000"/>
          <w:sz w:val="24"/>
          <w:szCs w:val="24"/>
        </w:rPr>
        <w:t>,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w:t>
      </w:r>
      <w:r w:rsidR="00A60E61" w:rsidRPr="00C86E64">
        <w:rPr>
          <w:rFonts w:ascii="Times New Roman" w:hAnsi="Times New Roman"/>
          <w:color w:val="000000"/>
          <w:sz w:val="24"/>
          <w:szCs w:val="24"/>
        </w:rPr>
        <w:t>2</w:t>
      </w:r>
      <w:r w:rsidRPr="00C86E64">
        <w:rPr>
          <w:rFonts w:ascii="Times New Roman" w:hAnsi="Times New Roman"/>
          <w:color w:val="000000"/>
          <w:sz w:val="24"/>
          <w:szCs w:val="24"/>
        </w:rPr>
        <w:t xml:space="preserve"> настоящего Договора, при наличии согласованного с Покупателем плана использования Авансового платежа (по форме Приложения № 1</w:t>
      </w:r>
      <w:r w:rsidR="00A60E61" w:rsidRPr="00C86E64">
        <w:rPr>
          <w:rFonts w:ascii="Times New Roman" w:hAnsi="Times New Roman"/>
          <w:color w:val="000000"/>
          <w:sz w:val="24"/>
          <w:szCs w:val="24"/>
        </w:rPr>
        <w:t>3</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и счета Поставщика, согласованного с Покупателем по содержанию.</w:t>
      </w:r>
    </w:p>
    <w:p w14:paraId="3372734F" w14:textId="50DEEAF8"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Несвоевременное представление Поставщиком Банковской гарантии возврата аванса в соответствии с условиями Приложения № 1</w:t>
      </w:r>
      <w:r w:rsidR="00A60E61" w:rsidRPr="00C86E64">
        <w:rPr>
          <w:rFonts w:ascii="Times New Roman" w:hAnsi="Times New Roman"/>
          <w:color w:val="000000"/>
          <w:sz w:val="24"/>
          <w:szCs w:val="24"/>
        </w:rPr>
        <w:t>2</w:t>
      </w:r>
      <w:r w:rsidRPr="00C86E64">
        <w:rPr>
          <w:rFonts w:ascii="Times New Roman" w:hAnsi="Times New Roman"/>
          <w:color w:val="000000"/>
          <w:sz w:val="24"/>
          <w:szCs w:val="24"/>
        </w:rPr>
        <w:t xml:space="preserve"> к настоящему Договору,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14:paraId="48BE670E"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14:paraId="4B845742" w14:textId="588C64DA"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3.1.2.  Платеж в размере 50 % (пятьдесят процентов) от общей стоимости поставляемого Товара по Спецификации № 1</w:t>
      </w:r>
      <w:r w:rsidR="00953CD0">
        <w:rPr>
          <w:rFonts w:ascii="Times New Roman" w:hAnsi="Times New Roman"/>
          <w:color w:val="000000"/>
          <w:sz w:val="24"/>
          <w:szCs w:val="24"/>
        </w:rPr>
        <w:t xml:space="preserve"> (Приложение № 2 настоящего Договора)</w:t>
      </w:r>
      <w:r w:rsidRPr="00C86E64">
        <w:rPr>
          <w:rFonts w:ascii="Times New Roman" w:hAnsi="Times New Roman"/>
          <w:color w:val="000000"/>
          <w:sz w:val="24"/>
          <w:szCs w:val="24"/>
        </w:rPr>
        <w:t xml:space="preserve">, что составляет _______ (           ), </w:t>
      </w:r>
      <w:r w:rsidR="00AA4D44" w:rsidRPr="00C86E64">
        <w:rPr>
          <w:rFonts w:ascii="Times New Roman" w:hAnsi="Times New Roman"/>
          <w:sz w:val="24"/>
          <w:szCs w:val="24"/>
        </w:rPr>
        <w:t>в том числе</w:t>
      </w:r>
      <w:r w:rsidRPr="00C86E64">
        <w:rPr>
          <w:rFonts w:ascii="Times New Roman" w:hAnsi="Times New Roman"/>
          <w:sz w:val="24"/>
          <w:szCs w:val="24"/>
        </w:rPr>
        <w:t xml:space="preserve"> НДС</w:t>
      </w:r>
      <w:r w:rsidR="00A60E61" w:rsidRPr="00C86E64">
        <w:rPr>
          <w:rFonts w:ascii="Times New Roman" w:hAnsi="Times New Roman"/>
          <w:sz w:val="24"/>
          <w:szCs w:val="24"/>
        </w:rPr>
        <w:t xml:space="preserve"> 20%</w:t>
      </w:r>
      <w:r w:rsidRPr="00C86E64">
        <w:rPr>
          <w:rFonts w:ascii="Times New Roman" w:hAnsi="Times New Roman"/>
          <w:sz w:val="24"/>
          <w:szCs w:val="24"/>
        </w:rPr>
        <w:t xml:space="preserve"> _______ (____________) рублей</w:t>
      </w:r>
      <w:r w:rsidRPr="00C86E64">
        <w:rPr>
          <w:rFonts w:ascii="Times New Roman" w:hAnsi="Times New Roman"/>
          <w:color w:val="000000"/>
          <w:sz w:val="24"/>
          <w:szCs w:val="24"/>
        </w:rPr>
        <w:t xml:space="preserve">, производится Покупателем прямым банковским переводом в течение </w:t>
      </w:r>
      <w:r w:rsidR="00953CD0">
        <w:rPr>
          <w:rFonts w:ascii="Times New Roman" w:hAnsi="Times New Roman"/>
          <w:color w:val="000000"/>
          <w:sz w:val="24"/>
          <w:szCs w:val="24"/>
        </w:rPr>
        <w:t>15</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пятнадцати</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рабочих</w:t>
      </w:r>
      <w:r w:rsidRPr="00C86E64">
        <w:rPr>
          <w:rFonts w:ascii="Times New Roman" w:hAnsi="Times New Roman"/>
          <w:color w:val="000000"/>
          <w:sz w:val="24"/>
          <w:szCs w:val="24"/>
        </w:rPr>
        <w:t xml:space="preserve"> дней с даты подписания Акта приемки Товара </w:t>
      </w:r>
      <w:r w:rsidR="000E0E3A">
        <w:rPr>
          <w:rFonts w:ascii="Times New Roman" w:hAnsi="Times New Roman"/>
          <w:color w:val="000000"/>
          <w:sz w:val="24"/>
          <w:szCs w:val="24"/>
        </w:rPr>
        <w:t>в полном объеме</w:t>
      </w:r>
      <w:r w:rsidR="000E0E3A" w:rsidRPr="00C86E64">
        <w:rPr>
          <w:rFonts w:ascii="Times New Roman" w:hAnsi="Times New Roman"/>
          <w:color w:val="000000"/>
          <w:sz w:val="24"/>
          <w:szCs w:val="24"/>
        </w:rPr>
        <w:t xml:space="preserve"> </w:t>
      </w:r>
      <w:r w:rsidRPr="00C86E64">
        <w:rPr>
          <w:rFonts w:ascii="Times New Roman" w:hAnsi="Times New Roman"/>
          <w:color w:val="000000"/>
          <w:sz w:val="24"/>
          <w:szCs w:val="24"/>
        </w:rPr>
        <w:t>по форме согласно Приложению № 4</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14:paraId="2F144A48" w14:textId="238FB601"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 условии невыплаты Покупателем Авансового платежа в случае, предусмотренном пунктом 3.1.1. настоящего Договора, платеж в размере 80% (восемьдесят процентов) от общей стоимости Товара по Спецификации № 1</w:t>
      </w:r>
      <w:r w:rsidR="00953CD0">
        <w:rPr>
          <w:rFonts w:ascii="Times New Roman" w:hAnsi="Times New Roman"/>
          <w:color w:val="000000"/>
          <w:sz w:val="24"/>
          <w:szCs w:val="24"/>
        </w:rPr>
        <w:t xml:space="preserve"> (Приложение № 2 настоящего Договора)</w:t>
      </w:r>
      <w:r w:rsidRPr="00C86E64">
        <w:rPr>
          <w:rFonts w:ascii="Times New Roman" w:hAnsi="Times New Roman"/>
          <w:color w:val="000000"/>
          <w:sz w:val="24"/>
          <w:szCs w:val="24"/>
        </w:rPr>
        <w:t xml:space="preserve">, что составляет ___________ (_______) рублей, </w:t>
      </w:r>
      <w:r w:rsidR="00AA4D44" w:rsidRPr="00C86E64">
        <w:rPr>
          <w:rFonts w:ascii="Times New Roman" w:hAnsi="Times New Roman"/>
          <w:sz w:val="24"/>
          <w:szCs w:val="24"/>
        </w:rPr>
        <w:t>в том числе</w:t>
      </w:r>
      <w:r w:rsidRPr="00C86E64">
        <w:rPr>
          <w:rFonts w:ascii="Times New Roman" w:hAnsi="Times New Roman"/>
          <w:sz w:val="24"/>
          <w:szCs w:val="24"/>
        </w:rPr>
        <w:t xml:space="preserve"> НДС</w:t>
      </w:r>
      <w:r w:rsidR="00A60E61" w:rsidRPr="00C86E64">
        <w:rPr>
          <w:rFonts w:ascii="Times New Roman" w:hAnsi="Times New Roman"/>
          <w:sz w:val="24"/>
          <w:szCs w:val="24"/>
        </w:rPr>
        <w:t xml:space="preserve"> 20%</w:t>
      </w:r>
      <w:r w:rsidRPr="00C86E64">
        <w:rPr>
          <w:rFonts w:ascii="Times New Roman" w:hAnsi="Times New Roman"/>
          <w:sz w:val="24"/>
          <w:szCs w:val="24"/>
        </w:rPr>
        <w:t xml:space="preserve"> _______ (____________) рублей</w:t>
      </w:r>
      <w:r w:rsidRPr="00C86E64">
        <w:rPr>
          <w:rFonts w:ascii="Times New Roman" w:hAnsi="Times New Roman"/>
          <w:color w:val="000000"/>
          <w:sz w:val="24"/>
          <w:szCs w:val="24"/>
        </w:rPr>
        <w:t xml:space="preserve">, производится Покупателем прямым банковским переводом в течение </w:t>
      </w:r>
      <w:r w:rsidR="00953CD0">
        <w:rPr>
          <w:rFonts w:ascii="Times New Roman" w:hAnsi="Times New Roman"/>
          <w:color w:val="000000"/>
          <w:sz w:val="24"/>
          <w:szCs w:val="24"/>
        </w:rPr>
        <w:t>15</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пятнадцати</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рабочих</w:t>
      </w:r>
      <w:r w:rsidRPr="00C86E64">
        <w:rPr>
          <w:rFonts w:ascii="Times New Roman" w:hAnsi="Times New Roman"/>
          <w:color w:val="000000"/>
          <w:sz w:val="24"/>
          <w:szCs w:val="24"/>
        </w:rPr>
        <w:t xml:space="preserve"> дней с момента подписания Акта приемки Товара</w:t>
      </w:r>
      <w:r w:rsidR="000E0E3A" w:rsidRPr="000E0E3A">
        <w:rPr>
          <w:rFonts w:ascii="Times New Roman" w:hAnsi="Times New Roman"/>
          <w:color w:val="000000"/>
          <w:sz w:val="24"/>
          <w:szCs w:val="24"/>
        </w:rPr>
        <w:t xml:space="preserve"> </w:t>
      </w:r>
      <w:r w:rsidR="000E0E3A">
        <w:rPr>
          <w:rFonts w:ascii="Times New Roman" w:hAnsi="Times New Roman"/>
          <w:color w:val="000000"/>
          <w:sz w:val="24"/>
          <w:szCs w:val="24"/>
        </w:rPr>
        <w:t>в полном объеме</w:t>
      </w:r>
      <w:r w:rsidRPr="00C86E64">
        <w:rPr>
          <w:rFonts w:ascii="Times New Roman" w:hAnsi="Times New Roman"/>
          <w:color w:val="000000"/>
          <w:sz w:val="24"/>
          <w:szCs w:val="24"/>
        </w:rPr>
        <w:t xml:space="preserve"> (по форме согласно Приложению № 4</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xml:space="preserve">), на основании Товарной накладной (форма ТОРГ-12) или универсального передаточного документа (УПД) при наличии выставленных Поставщиком </w:t>
      </w:r>
      <w:r w:rsidRPr="00C86E64">
        <w:rPr>
          <w:rFonts w:ascii="Times New Roman" w:hAnsi="Times New Roman"/>
          <w:color w:val="000000"/>
          <w:sz w:val="24"/>
          <w:szCs w:val="24"/>
        </w:rPr>
        <w:lastRenderedPageBreak/>
        <w:t>счета на оплату, согласованного по содержанию с Покупателем, и счета-фактуры на Товар (при необходимости).</w:t>
      </w:r>
    </w:p>
    <w:p w14:paraId="19F3572F" w14:textId="4A0F7FB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3.1.3. Платеж в размере </w:t>
      </w:r>
      <w:r w:rsidR="00AA4D44" w:rsidRPr="00C86E64">
        <w:rPr>
          <w:rFonts w:ascii="Times New Roman" w:hAnsi="Times New Roman"/>
          <w:color w:val="000000"/>
          <w:sz w:val="24"/>
          <w:szCs w:val="24"/>
        </w:rPr>
        <w:t>15</w:t>
      </w:r>
      <w:r w:rsidRPr="00C86E64">
        <w:rPr>
          <w:rFonts w:ascii="Times New Roman" w:hAnsi="Times New Roman"/>
          <w:color w:val="000000"/>
          <w:sz w:val="24"/>
          <w:szCs w:val="24"/>
        </w:rPr>
        <w:t xml:space="preserve"> % (</w:t>
      </w:r>
      <w:r w:rsidR="00AA4D44" w:rsidRPr="00C86E64">
        <w:rPr>
          <w:rFonts w:ascii="Times New Roman" w:hAnsi="Times New Roman"/>
          <w:color w:val="000000"/>
          <w:sz w:val="24"/>
          <w:szCs w:val="24"/>
        </w:rPr>
        <w:t>пятнадцать</w:t>
      </w:r>
      <w:r w:rsidRPr="00C86E64">
        <w:rPr>
          <w:rFonts w:ascii="Times New Roman" w:hAnsi="Times New Roman"/>
          <w:color w:val="000000"/>
          <w:sz w:val="24"/>
          <w:szCs w:val="24"/>
        </w:rPr>
        <w:t xml:space="preserve"> процентов) от общей стоимости поставляемого Товара по Спецификации № 1</w:t>
      </w:r>
      <w:r w:rsidR="00953CD0">
        <w:rPr>
          <w:rFonts w:ascii="Times New Roman" w:hAnsi="Times New Roman"/>
          <w:color w:val="000000"/>
          <w:sz w:val="24"/>
          <w:szCs w:val="24"/>
        </w:rPr>
        <w:t xml:space="preserve"> (Приложение № 2 настоящего Договора)</w:t>
      </w:r>
      <w:r w:rsidRPr="00C86E64">
        <w:rPr>
          <w:rFonts w:ascii="Times New Roman" w:hAnsi="Times New Roman"/>
          <w:color w:val="000000"/>
          <w:sz w:val="24"/>
          <w:szCs w:val="24"/>
        </w:rPr>
        <w:t xml:space="preserve">, что составляет _______  (           ), </w:t>
      </w:r>
      <w:r w:rsidR="00AA4D44" w:rsidRPr="00C86E64">
        <w:rPr>
          <w:rFonts w:ascii="Times New Roman" w:hAnsi="Times New Roman"/>
          <w:sz w:val="24"/>
          <w:szCs w:val="24"/>
        </w:rPr>
        <w:t>в том числе</w:t>
      </w:r>
      <w:r w:rsidRPr="00C86E64">
        <w:rPr>
          <w:rFonts w:ascii="Times New Roman" w:hAnsi="Times New Roman"/>
          <w:sz w:val="24"/>
          <w:szCs w:val="24"/>
        </w:rPr>
        <w:t xml:space="preserve"> НДС</w:t>
      </w:r>
      <w:r w:rsidR="00A60E61" w:rsidRPr="00C86E64">
        <w:rPr>
          <w:rFonts w:ascii="Times New Roman" w:hAnsi="Times New Roman"/>
          <w:sz w:val="24"/>
          <w:szCs w:val="24"/>
        </w:rPr>
        <w:t xml:space="preserve"> 20%</w:t>
      </w:r>
      <w:r w:rsidRPr="00C86E64">
        <w:rPr>
          <w:rFonts w:ascii="Times New Roman" w:hAnsi="Times New Roman"/>
          <w:sz w:val="24"/>
          <w:szCs w:val="24"/>
        </w:rPr>
        <w:t xml:space="preserve"> _______ (____________) рублей</w:t>
      </w:r>
      <w:r w:rsidRPr="00C86E64">
        <w:rPr>
          <w:rFonts w:ascii="Times New Roman" w:hAnsi="Times New Roman"/>
          <w:color w:val="000000"/>
          <w:sz w:val="24"/>
          <w:szCs w:val="24"/>
        </w:rPr>
        <w:t xml:space="preserve">, производится Покупателем в течение </w:t>
      </w:r>
      <w:r w:rsidR="00953CD0">
        <w:rPr>
          <w:rFonts w:ascii="Times New Roman" w:hAnsi="Times New Roman"/>
          <w:color w:val="000000"/>
          <w:sz w:val="24"/>
          <w:szCs w:val="24"/>
        </w:rPr>
        <w:t>15</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пятнадцати</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рабочих</w:t>
      </w:r>
      <w:r w:rsidRPr="00C86E64">
        <w:rPr>
          <w:rFonts w:ascii="Times New Roman" w:hAnsi="Times New Roman"/>
          <w:color w:val="000000"/>
          <w:sz w:val="24"/>
          <w:szCs w:val="24"/>
        </w:rPr>
        <w:t xml:space="preserve"> дней по факту завершения всех Услуг/Работ с даты подписания Акта о выполнении Услуг/Работ (по форме Приложения</w:t>
      </w:r>
      <w:r w:rsidR="00A60E61" w:rsidRPr="00C86E64">
        <w:rPr>
          <w:rFonts w:ascii="Times New Roman" w:hAnsi="Times New Roman"/>
          <w:color w:val="000000"/>
          <w:sz w:val="24"/>
          <w:szCs w:val="24"/>
        </w:rPr>
        <w:t xml:space="preserve"> </w:t>
      </w:r>
      <w:r w:rsidRPr="00C86E64">
        <w:rPr>
          <w:rFonts w:ascii="Times New Roman" w:hAnsi="Times New Roman"/>
          <w:color w:val="000000"/>
          <w:sz w:val="24"/>
          <w:szCs w:val="24"/>
        </w:rPr>
        <w:t xml:space="preserve">№ </w:t>
      </w:r>
      <w:r w:rsidR="00A60E61" w:rsidRPr="00C86E64">
        <w:rPr>
          <w:rFonts w:ascii="Times New Roman" w:hAnsi="Times New Roman"/>
          <w:color w:val="000000"/>
          <w:sz w:val="24"/>
          <w:szCs w:val="24"/>
        </w:rPr>
        <w:t>9</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14:paraId="75FAF6A4" w14:textId="327582A3"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Платёж 100 % (сто процентов) стоимости Услуг/Работ согласно Спецификации № 2</w:t>
      </w:r>
      <w:r w:rsidR="00953CD0">
        <w:rPr>
          <w:rFonts w:ascii="Times New Roman" w:hAnsi="Times New Roman"/>
          <w:color w:val="000000"/>
          <w:sz w:val="24"/>
          <w:szCs w:val="24"/>
        </w:rPr>
        <w:t xml:space="preserve"> (Приложение № 3 настоящего Договора)</w:t>
      </w:r>
      <w:r w:rsidRPr="00C86E64">
        <w:rPr>
          <w:rFonts w:ascii="Times New Roman" w:hAnsi="Times New Roman"/>
          <w:color w:val="000000"/>
          <w:sz w:val="24"/>
          <w:szCs w:val="24"/>
        </w:rPr>
        <w:t xml:space="preserve">, что составляет _________ (        ), </w:t>
      </w:r>
      <w:r w:rsidR="0096395C" w:rsidRPr="00C86E64">
        <w:rPr>
          <w:rFonts w:ascii="Times New Roman" w:hAnsi="Times New Roman"/>
          <w:color w:val="000000"/>
          <w:sz w:val="24"/>
          <w:szCs w:val="24"/>
        </w:rPr>
        <w:t>в том числе</w:t>
      </w:r>
      <w:r w:rsidRPr="00C86E64">
        <w:rPr>
          <w:rFonts w:ascii="Times New Roman" w:hAnsi="Times New Roman"/>
          <w:color w:val="000000"/>
          <w:sz w:val="24"/>
          <w:szCs w:val="24"/>
        </w:rPr>
        <w:t xml:space="preserve"> НДС </w:t>
      </w:r>
      <w:r w:rsidR="00A60E61" w:rsidRPr="00C86E64">
        <w:rPr>
          <w:rFonts w:ascii="Times New Roman" w:hAnsi="Times New Roman"/>
          <w:color w:val="000000"/>
          <w:sz w:val="24"/>
          <w:szCs w:val="24"/>
        </w:rPr>
        <w:t xml:space="preserve">20% </w:t>
      </w:r>
      <w:r w:rsidRPr="00C86E64">
        <w:rPr>
          <w:rFonts w:ascii="Times New Roman" w:hAnsi="Times New Roman"/>
          <w:color w:val="000000"/>
          <w:sz w:val="24"/>
          <w:szCs w:val="24"/>
        </w:rPr>
        <w:t xml:space="preserve">_______ (____________) рублей, производится Покупателем в течение </w:t>
      </w:r>
      <w:r w:rsidR="00953CD0">
        <w:rPr>
          <w:rFonts w:ascii="Times New Roman" w:hAnsi="Times New Roman"/>
          <w:color w:val="000000"/>
          <w:sz w:val="24"/>
          <w:szCs w:val="24"/>
        </w:rPr>
        <w:t>15</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пятнадцати</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рабочих</w:t>
      </w:r>
      <w:r w:rsidRPr="00C86E64">
        <w:rPr>
          <w:rFonts w:ascii="Times New Roman" w:hAnsi="Times New Roman"/>
          <w:color w:val="000000"/>
          <w:sz w:val="24"/>
          <w:szCs w:val="24"/>
        </w:rPr>
        <w:t xml:space="preserve"> дней с даты подписания Акта о выполнении Услуг/Работ (по форме Приложения № </w:t>
      </w:r>
      <w:r w:rsidR="0076490A" w:rsidRPr="00C86E64">
        <w:rPr>
          <w:rFonts w:ascii="Times New Roman" w:hAnsi="Times New Roman"/>
          <w:color w:val="000000"/>
          <w:sz w:val="24"/>
          <w:szCs w:val="24"/>
        </w:rPr>
        <w:t>9</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при наличии выставленных Поставщиком счета на оплату, согласованного по содержанию с Покупателем и счета-фактуры на выполненные Услуги/Работы,</w:t>
      </w:r>
      <w:r w:rsidR="00FD1FAF" w:rsidRPr="00C86E64">
        <w:rPr>
          <w:rFonts w:ascii="Times New Roman" w:hAnsi="Times New Roman"/>
          <w:sz w:val="24"/>
        </w:rPr>
        <w:t>.</w:t>
      </w:r>
    </w:p>
    <w:p w14:paraId="76119D97" w14:textId="4AC76827" w:rsidR="00AA4D44" w:rsidRPr="00C86E64" w:rsidRDefault="00AA4D44" w:rsidP="00AA4D44">
      <w:pPr>
        <w:spacing w:after="0" w:line="240" w:lineRule="auto"/>
        <w:jc w:val="both"/>
        <w:rPr>
          <w:rFonts w:ascii="Times New Roman" w:hAnsi="Times New Roman"/>
          <w:color w:val="000000"/>
          <w:sz w:val="24"/>
          <w:szCs w:val="24"/>
        </w:rPr>
      </w:pPr>
      <w:r w:rsidRPr="00C86E64">
        <w:rPr>
          <w:rFonts w:ascii="Times New Roman" w:hAnsi="Times New Roman"/>
          <w:sz w:val="24"/>
          <w:szCs w:val="24"/>
        </w:rPr>
        <w:t xml:space="preserve">3.1.4. </w:t>
      </w:r>
      <w:r w:rsidRPr="00C86E64">
        <w:rPr>
          <w:rFonts w:ascii="Times New Roman" w:hAnsi="Times New Roman"/>
          <w:color w:val="000000"/>
          <w:sz w:val="24"/>
          <w:szCs w:val="24"/>
        </w:rPr>
        <w:t>Платеж в размере 5</w:t>
      </w:r>
      <w:r w:rsidR="0096395C" w:rsidRPr="00C86E64">
        <w:rPr>
          <w:rFonts w:ascii="Times New Roman" w:hAnsi="Times New Roman"/>
          <w:color w:val="000000"/>
          <w:sz w:val="24"/>
          <w:szCs w:val="24"/>
        </w:rPr>
        <w:t xml:space="preserve"> % (пять</w:t>
      </w:r>
      <w:r w:rsidRPr="00C86E64">
        <w:rPr>
          <w:rFonts w:ascii="Times New Roman" w:hAnsi="Times New Roman"/>
          <w:color w:val="000000"/>
          <w:sz w:val="24"/>
          <w:szCs w:val="24"/>
        </w:rPr>
        <w:t xml:space="preserve"> процентов) от общей стоимости поставляемого Товара по Спецификации № 1</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xml:space="preserve">, что составляет _______  (           ), </w:t>
      </w:r>
      <w:r w:rsidR="0096395C" w:rsidRPr="00C86E64">
        <w:rPr>
          <w:rFonts w:ascii="Times New Roman" w:hAnsi="Times New Roman"/>
          <w:sz w:val="24"/>
          <w:szCs w:val="24"/>
        </w:rPr>
        <w:t>в том числе</w:t>
      </w:r>
      <w:r w:rsidRPr="00C86E64">
        <w:rPr>
          <w:rFonts w:ascii="Times New Roman" w:hAnsi="Times New Roman"/>
          <w:sz w:val="24"/>
          <w:szCs w:val="24"/>
        </w:rPr>
        <w:t xml:space="preserve"> НДС 20% _______ (____________) рублей</w:t>
      </w:r>
      <w:r w:rsidRPr="00C86E64">
        <w:rPr>
          <w:rFonts w:ascii="Times New Roman" w:hAnsi="Times New Roman"/>
          <w:color w:val="000000"/>
          <w:sz w:val="24"/>
          <w:szCs w:val="24"/>
        </w:rPr>
        <w:t xml:space="preserve">, производится Покупателем в течение </w:t>
      </w:r>
      <w:r w:rsidR="00953CD0">
        <w:rPr>
          <w:rFonts w:ascii="Times New Roman" w:hAnsi="Times New Roman"/>
          <w:color w:val="000000"/>
          <w:sz w:val="24"/>
          <w:szCs w:val="24"/>
        </w:rPr>
        <w:t>15</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пятнадцати</w:t>
      </w:r>
      <w:r w:rsidRPr="00C86E64">
        <w:rPr>
          <w:rFonts w:ascii="Times New Roman" w:hAnsi="Times New Roman"/>
          <w:color w:val="000000"/>
          <w:sz w:val="24"/>
          <w:szCs w:val="24"/>
        </w:rPr>
        <w:t xml:space="preserve">) </w:t>
      </w:r>
      <w:r w:rsidR="00953CD0">
        <w:rPr>
          <w:rFonts w:ascii="Times New Roman" w:hAnsi="Times New Roman"/>
          <w:color w:val="000000"/>
          <w:sz w:val="24"/>
          <w:szCs w:val="24"/>
        </w:rPr>
        <w:t>рабочих</w:t>
      </w:r>
      <w:r w:rsidRPr="00C86E64">
        <w:rPr>
          <w:rFonts w:ascii="Times New Roman" w:hAnsi="Times New Roman"/>
          <w:color w:val="000000"/>
          <w:sz w:val="24"/>
          <w:szCs w:val="24"/>
        </w:rPr>
        <w:t xml:space="preserve"> дней по факту завершения всех Услуг/Работ с даты подписания Акта о выполнении Услуг/Работ (по форме Приложения № 9</w:t>
      </w:r>
      <w:r w:rsidR="00953CD0">
        <w:rPr>
          <w:rFonts w:ascii="Times New Roman" w:hAnsi="Times New Roman"/>
          <w:color w:val="000000"/>
          <w:sz w:val="24"/>
          <w:szCs w:val="24"/>
        </w:rPr>
        <w:t xml:space="preserve"> настоящего Договора</w:t>
      </w:r>
      <w:r w:rsidRPr="00C86E64">
        <w:rPr>
          <w:rFonts w:ascii="Times New Roman" w:hAnsi="Times New Roman"/>
          <w:color w:val="000000"/>
          <w:sz w:val="24"/>
          <w:szCs w:val="24"/>
        </w:rPr>
        <w:t>),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настоящего Договора.</w:t>
      </w:r>
    </w:p>
    <w:p w14:paraId="2F0A6C1D" w14:textId="1FE63DB3" w:rsidR="00FD1FAF" w:rsidRPr="00C86E64" w:rsidRDefault="00FD1FAF" w:rsidP="002B204B">
      <w:pPr>
        <w:autoSpaceDE w:val="0"/>
        <w:autoSpaceDN w:val="0"/>
        <w:adjustRightInd w:val="0"/>
        <w:spacing w:after="0" w:line="240" w:lineRule="atLeast"/>
        <w:jc w:val="both"/>
        <w:rPr>
          <w:rFonts w:ascii="Times New Roman" w:hAnsi="Times New Roman"/>
          <w:color w:val="000000"/>
          <w:sz w:val="24"/>
        </w:rPr>
      </w:pPr>
      <w:r w:rsidRPr="00C86E64">
        <w:rPr>
          <w:rFonts w:ascii="Times New Roman" w:hAnsi="Times New Roman"/>
          <w:sz w:val="24"/>
          <w:szCs w:val="24"/>
        </w:rPr>
        <w:t>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w:t>
      </w:r>
      <w:r w:rsidR="007676E2" w:rsidRPr="00C86E64">
        <w:rPr>
          <w:rFonts w:ascii="Times New Roman" w:hAnsi="Times New Roman"/>
          <w:sz w:val="24"/>
          <w:szCs w:val="24"/>
        </w:rPr>
        <w:t>2</w:t>
      </w:r>
      <w:r w:rsidRPr="00C86E64">
        <w:rPr>
          <w:rFonts w:ascii="Times New Roman" w:hAnsi="Times New Roman"/>
          <w:sz w:val="24"/>
          <w:szCs w:val="24"/>
        </w:rPr>
        <w:t xml:space="preserve"> настоящего Договора, </w:t>
      </w:r>
      <w:r w:rsidR="00C83C59" w:rsidRPr="00C86E64">
        <w:rPr>
          <w:rFonts w:ascii="Times New Roman" w:hAnsi="Times New Roman"/>
          <w:sz w:val="24"/>
          <w:szCs w:val="24"/>
        </w:rPr>
        <w:t xml:space="preserve">оплата Покупателем  </w:t>
      </w:r>
      <w:r w:rsidR="0096395C" w:rsidRPr="00C86E64">
        <w:rPr>
          <w:rFonts w:ascii="Times New Roman" w:hAnsi="Times New Roman"/>
          <w:sz w:val="24"/>
          <w:szCs w:val="24"/>
        </w:rPr>
        <w:t>5</w:t>
      </w:r>
      <w:r w:rsidR="00C83C59" w:rsidRPr="00C86E64">
        <w:rPr>
          <w:rFonts w:ascii="Times New Roman" w:hAnsi="Times New Roman"/>
          <w:sz w:val="24"/>
          <w:szCs w:val="24"/>
        </w:rPr>
        <w:t xml:space="preserve"> % (</w:t>
      </w:r>
      <w:r w:rsidR="0096395C" w:rsidRPr="00C86E64">
        <w:rPr>
          <w:rFonts w:ascii="Times New Roman" w:hAnsi="Times New Roman"/>
          <w:sz w:val="24"/>
          <w:szCs w:val="24"/>
        </w:rPr>
        <w:t>пять</w:t>
      </w:r>
      <w:r w:rsidR="00C83C59" w:rsidRPr="00C86E64">
        <w:rPr>
          <w:rFonts w:ascii="Times New Roman" w:hAnsi="Times New Roman"/>
          <w:sz w:val="24"/>
          <w:szCs w:val="24"/>
        </w:rPr>
        <w:t xml:space="preserve"> процентов) от общей стоимости Товара, согласно Спецификации № 1  (Приложение № 2</w:t>
      </w:r>
      <w:r w:rsidR="00DB7E31">
        <w:rPr>
          <w:rFonts w:ascii="Times New Roman" w:hAnsi="Times New Roman"/>
          <w:sz w:val="24"/>
          <w:szCs w:val="24"/>
        </w:rPr>
        <w:t xml:space="preserve"> настоящего Договора</w:t>
      </w:r>
      <w:r w:rsidR="00C83C59" w:rsidRPr="00C86E64">
        <w:rPr>
          <w:rFonts w:ascii="Times New Roman" w:hAnsi="Times New Roman"/>
          <w:sz w:val="24"/>
          <w:szCs w:val="24"/>
        </w:rPr>
        <w:t xml:space="preserve">), что составляет ___________ (_______) рублей, </w:t>
      </w:r>
      <w:r w:rsidR="0096395C" w:rsidRPr="00C86E64">
        <w:rPr>
          <w:rFonts w:ascii="Times New Roman" w:hAnsi="Times New Roman"/>
          <w:sz w:val="24"/>
          <w:szCs w:val="24"/>
        </w:rPr>
        <w:t>в том числе</w:t>
      </w:r>
      <w:r w:rsidR="00C83C59" w:rsidRPr="00C86E64">
        <w:rPr>
          <w:rFonts w:ascii="Times New Roman" w:hAnsi="Times New Roman"/>
          <w:sz w:val="24"/>
          <w:szCs w:val="24"/>
        </w:rPr>
        <w:t xml:space="preserve"> НДС</w:t>
      </w:r>
      <w:r w:rsidR="00A60E61" w:rsidRPr="00C86E64">
        <w:rPr>
          <w:rFonts w:ascii="Times New Roman" w:hAnsi="Times New Roman"/>
          <w:sz w:val="24"/>
          <w:szCs w:val="24"/>
        </w:rPr>
        <w:t xml:space="preserve"> 20%</w:t>
      </w:r>
      <w:r w:rsidR="00C83C59" w:rsidRPr="00C86E64">
        <w:rPr>
          <w:rFonts w:ascii="Times New Roman" w:hAnsi="Times New Roman"/>
          <w:sz w:val="24"/>
          <w:szCs w:val="24"/>
        </w:rPr>
        <w:t xml:space="preserve"> _______ (____________) рублей</w:t>
      </w:r>
      <w:r w:rsidRPr="00C86E64">
        <w:rPr>
          <w:rFonts w:ascii="Times New Roman" w:hAnsi="Times New Roman"/>
          <w:sz w:val="24"/>
          <w:szCs w:val="24"/>
        </w:rPr>
        <w:t xml:space="preserve">, производится в течение </w:t>
      </w:r>
      <w:r w:rsidR="001956C7">
        <w:rPr>
          <w:rFonts w:ascii="Times New Roman" w:hAnsi="Times New Roman"/>
          <w:sz w:val="24"/>
          <w:szCs w:val="24"/>
        </w:rPr>
        <w:t>15</w:t>
      </w:r>
      <w:r w:rsidR="00C83C59" w:rsidRPr="00C86E64">
        <w:rPr>
          <w:rFonts w:ascii="Times New Roman" w:hAnsi="Times New Roman"/>
          <w:sz w:val="24"/>
          <w:szCs w:val="24"/>
        </w:rPr>
        <w:t xml:space="preserve"> (</w:t>
      </w:r>
      <w:r w:rsidR="001956C7">
        <w:rPr>
          <w:rFonts w:ascii="Times New Roman" w:hAnsi="Times New Roman"/>
          <w:sz w:val="24"/>
          <w:szCs w:val="24"/>
        </w:rPr>
        <w:t>пятнадцати</w:t>
      </w:r>
      <w:r w:rsidR="00C83C59" w:rsidRPr="00C86E64">
        <w:rPr>
          <w:rFonts w:ascii="Times New Roman" w:hAnsi="Times New Roman"/>
          <w:sz w:val="24"/>
          <w:szCs w:val="24"/>
        </w:rPr>
        <w:t>)</w:t>
      </w:r>
      <w:r w:rsidRPr="00C86E64">
        <w:rPr>
          <w:rFonts w:ascii="Times New Roman" w:hAnsi="Times New Roman"/>
          <w:sz w:val="24"/>
          <w:szCs w:val="24"/>
        </w:rPr>
        <w:t xml:space="preserve"> </w:t>
      </w:r>
      <w:r w:rsidR="001956C7">
        <w:rPr>
          <w:rFonts w:ascii="Times New Roman" w:hAnsi="Times New Roman"/>
          <w:sz w:val="24"/>
          <w:szCs w:val="24"/>
        </w:rPr>
        <w:t>рабочих</w:t>
      </w:r>
      <w:r w:rsidR="001956C7" w:rsidRPr="00C86E64">
        <w:rPr>
          <w:rFonts w:ascii="Times New Roman" w:hAnsi="Times New Roman"/>
          <w:sz w:val="24"/>
          <w:szCs w:val="24"/>
        </w:rPr>
        <w:t xml:space="preserve"> </w:t>
      </w:r>
      <w:r w:rsidR="00C83C59" w:rsidRPr="00C86E64">
        <w:rPr>
          <w:rFonts w:ascii="Times New Roman" w:hAnsi="Times New Roman"/>
          <w:sz w:val="24"/>
          <w:szCs w:val="24"/>
        </w:rPr>
        <w:t>дней</w:t>
      </w:r>
      <w:r w:rsidRPr="00C86E64">
        <w:rPr>
          <w:rFonts w:ascii="Times New Roman" w:hAnsi="Times New Roman"/>
          <w:sz w:val="24"/>
          <w:szCs w:val="24"/>
        </w:rPr>
        <w:t xml:space="preserve"> по истечению гарантийного срока на</w:t>
      </w:r>
      <w:r w:rsidR="00A60E61" w:rsidRPr="00C86E64">
        <w:rPr>
          <w:rFonts w:ascii="Times New Roman" w:hAnsi="Times New Roman"/>
          <w:sz w:val="24"/>
          <w:szCs w:val="24"/>
        </w:rPr>
        <w:t xml:space="preserve"> Товар, установленного пунктом 7</w:t>
      </w:r>
      <w:r w:rsidRPr="00C86E64">
        <w:rPr>
          <w:rFonts w:ascii="Times New Roman" w:hAnsi="Times New Roman"/>
          <w:sz w:val="24"/>
          <w:szCs w:val="24"/>
        </w:rPr>
        <w:t xml:space="preserve">.2. настоящего Договора, </w:t>
      </w:r>
      <w:r w:rsidR="00C83C59" w:rsidRPr="00C86E64">
        <w:rPr>
          <w:rFonts w:ascii="Times New Roman" w:hAnsi="Times New Roman"/>
          <w:sz w:val="24"/>
          <w:szCs w:val="24"/>
        </w:rPr>
        <w:t>при наличии подписанного сторонами Акта о выполнении Услуг</w:t>
      </w:r>
      <w:r w:rsidR="00A60E61" w:rsidRPr="00C86E64">
        <w:rPr>
          <w:rFonts w:ascii="Times New Roman" w:hAnsi="Times New Roman"/>
          <w:sz w:val="24"/>
          <w:szCs w:val="24"/>
        </w:rPr>
        <w:t>/Работ (по форме Приложения № 9</w:t>
      </w:r>
      <w:r w:rsidR="00DB7E31">
        <w:rPr>
          <w:rFonts w:ascii="Times New Roman" w:hAnsi="Times New Roman"/>
          <w:sz w:val="24"/>
          <w:szCs w:val="24"/>
        </w:rPr>
        <w:t xml:space="preserve"> настоящего Договора</w:t>
      </w:r>
      <w:r w:rsidR="00C83C59" w:rsidRPr="00C86E64">
        <w:rPr>
          <w:rFonts w:ascii="Times New Roman" w:hAnsi="Times New Roman"/>
          <w:sz w:val="24"/>
          <w:szCs w:val="24"/>
        </w:rPr>
        <w:t>), подписанного</w:t>
      </w:r>
      <w:r w:rsidRPr="00C86E64">
        <w:rPr>
          <w:rFonts w:ascii="Times New Roman" w:hAnsi="Times New Roman"/>
          <w:sz w:val="24"/>
        </w:rPr>
        <w:t xml:space="preserve"> обеими Сторонами</w:t>
      </w:r>
      <w:r w:rsidRPr="00C86E64">
        <w:rPr>
          <w:rFonts w:ascii="Times New Roman" w:hAnsi="Times New Roman"/>
          <w:sz w:val="24"/>
          <w:szCs w:val="24"/>
        </w:rPr>
        <w:t xml:space="preserve"> </w:t>
      </w:r>
      <w:r w:rsidR="00C83C59" w:rsidRPr="00C86E64">
        <w:rPr>
          <w:rFonts w:ascii="Times New Roman" w:hAnsi="Times New Roman"/>
          <w:sz w:val="24"/>
          <w:szCs w:val="24"/>
        </w:rPr>
        <w:t>Акта</w:t>
      </w:r>
      <w:r w:rsidRPr="00C86E64">
        <w:rPr>
          <w:rFonts w:ascii="Times New Roman" w:hAnsi="Times New Roman"/>
          <w:sz w:val="24"/>
          <w:szCs w:val="24"/>
        </w:rPr>
        <w:t xml:space="preserve"> приемки Товара</w:t>
      </w:r>
      <w:r w:rsidR="00C83C59" w:rsidRPr="00C86E64">
        <w:rPr>
          <w:rFonts w:ascii="Times New Roman" w:hAnsi="Times New Roman"/>
          <w:sz w:val="24"/>
          <w:szCs w:val="24"/>
        </w:rPr>
        <w:t xml:space="preserve">, товарной накладной (форма ТОРГ-12) или универсального передаточного документа (УПД), а также </w:t>
      </w:r>
      <w:r w:rsidRPr="00C86E64">
        <w:rPr>
          <w:rFonts w:ascii="Times New Roman" w:hAnsi="Times New Roman"/>
          <w:sz w:val="24"/>
          <w:szCs w:val="24"/>
        </w:rPr>
        <w:t xml:space="preserve">выставленного </w:t>
      </w:r>
      <w:r w:rsidR="00C83C59" w:rsidRPr="00C86E64">
        <w:rPr>
          <w:rFonts w:ascii="Times New Roman" w:hAnsi="Times New Roman"/>
          <w:sz w:val="24"/>
          <w:szCs w:val="24"/>
        </w:rPr>
        <w:t>счета</w:t>
      </w:r>
      <w:r w:rsidRPr="00C86E64">
        <w:rPr>
          <w:rFonts w:ascii="Times New Roman" w:hAnsi="Times New Roman"/>
          <w:sz w:val="24"/>
          <w:szCs w:val="24"/>
        </w:rPr>
        <w:t xml:space="preserve"> Поставщика, согласованного по содержанию с Покупателем.</w:t>
      </w:r>
    </w:p>
    <w:p w14:paraId="3DE26F46"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3.2. Все расчеты по настоящему Договору осуществляются путем совершения Покупателем платежей в адрес Поставщика в соответствии с пунктом 3.4. настоящего Договора.</w:t>
      </w:r>
    </w:p>
    <w:p w14:paraId="32D3A8FF" w14:textId="0D7F7F8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3.3. Спецификации № 1 и № 2 </w:t>
      </w:r>
      <w:r w:rsidR="00DB7E31">
        <w:rPr>
          <w:rFonts w:ascii="Times New Roman" w:hAnsi="Times New Roman"/>
          <w:color w:val="000000"/>
          <w:sz w:val="24"/>
          <w:szCs w:val="24"/>
        </w:rPr>
        <w:t xml:space="preserve">настоящего Договора </w:t>
      </w:r>
      <w:r w:rsidRPr="00C86E64">
        <w:rPr>
          <w:rFonts w:ascii="Times New Roman" w:hAnsi="Times New Roman"/>
          <w:color w:val="000000"/>
          <w:sz w:val="24"/>
          <w:szCs w:val="24"/>
        </w:rPr>
        <w:t>могут содержать порядок расчетов, уточняющий, но не противоречащий условиям, определенным пунктами 3.1.1- 3.1.</w:t>
      </w:r>
      <w:r w:rsidR="00160A6A">
        <w:rPr>
          <w:rFonts w:ascii="Times New Roman" w:hAnsi="Times New Roman"/>
          <w:color w:val="000000"/>
          <w:sz w:val="24"/>
          <w:szCs w:val="24"/>
        </w:rPr>
        <w:t>4</w:t>
      </w:r>
      <w:r w:rsidRPr="00C86E64">
        <w:rPr>
          <w:rFonts w:ascii="Times New Roman" w:hAnsi="Times New Roman"/>
          <w:color w:val="000000"/>
          <w:sz w:val="24"/>
          <w:szCs w:val="24"/>
        </w:rPr>
        <w:t>. настоящего Договора.</w:t>
      </w:r>
    </w:p>
    <w:p w14:paraId="7D070CEF"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3.4. Общие требования к расчетам по Договору:</w:t>
      </w:r>
    </w:p>
    <w:p w14:paraId="128825E9" w14:textId="36DD0641"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3.4.1. Оплата по настоящему Договору производится в </w:t>
      </w:r>
      <w:r w:rsidR="00C83C59" w:rsidRPr="00C86E64">
        <w:rPr>
          <w:rFonts w:ascii="Times New Roman" w:hAnsi="Times New Roman"/>
          <w:color w:val="000000"/>
          <w:sz w:val="24"/>
          <w:szCs w:val="24"/>
        </w:rPr>
        <w:t>российских рублях.</w:t>
      </w:r>
    </w:p>
    <w:p w14:paraId="7DF90BF5"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3.4.2. За дату платежа принимается дата списания денежных средств с расчетного счета Покупателя.</w:t>
      </w:r>
    </w:p>
    <w:p w14:paraId="564CB8E7" w14:textId="0DD9DC48"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3.4.3. Расчеты по настоящему Договору осуществляются в рамках проекта «Создание судостроительного комплекса «Звезда». </w:t>
      </w:r>
      <w:r w:rsidRPr="00C86E64">
        <w:rPr>
          <w:rFonts w:ascii="Times New Roman" w:hAnsi="Times New Roman"/>
          <w:sz w:val="24"/>
          <w:szCs w:val="24"/>
        </w:rPr>
        <w:t xml:space="preserve">В случае, если сумма цен всех договоров, ранее заключенных Поставщиком по проекту «Создание судостроительного комплекса «Звезда», </w:t>
      </w:r>
      <w:r w:rsidRPr="00C86E64">
        <w:rPr>
          <w:rFonts w:ascii="Times New Roman" w:hAnsi="Times New Roman"/>
          <w:sz w:val="24"/>
          <w:szCs w:val="24"/>
        </w:rPr>
        <w:lastRenderedPageBreak/>
        <w:t xml:space="preserve">включая Цену настоящего Договора, превышает 3 000 000,00 (Три миллиона) рублей (с учетом НДС), расчеты по Договору осуществляются </w:t>
      </w:r>
      <w:r w:rsidRPr="00C86E64">
        <w:rPr>
          <w:rFonts w:ascii="Times New Roman" w:hAnsi="Times New Roman"/>
          <w:color w:val="000000"/>
          <w:sz w:val="24"/>
          <w:szCs w:val="24"/>
        </w:rPr>
        <w:t xml:space="preserve">исключительно с использованием отдельного банковского счета, открытого в Банке ГПБ (АО), </w:t>
      </w:r>
      <w:r w:rsidRPr="00C86E64">
        <w:rPr>
          <w:rFonts w:ascii="Times New Roman" w:hAnsi="Times New Roman"/>
          <w:sz w:val="24"/>
          <w:szCs w:val="24"/>
        </w:rPr>
        <w:t>в порядке, описанном в п.3.4.4. – п.3.4.7</w:t>
      </w:r>
      <w:r w:rsidRPr="00C86E64">
        <w:rPr>
          <w:rFonts w:ascii="Times New Roman" w:hAnsi="Times New Roman"/>
          <w:color w:val="000000"/>
          <w:sz w:val="24"/>
          <w:szCs w:val="24"/>
        </w:rPr>
        <w:t>.</w:t>
      </w:r>
    </w:p>
    <w:p w14:paraId="585E5C58"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3.4.4. Для осуществления расчетов по настоящему Договору Поставщик обязан открыть отдельный банковский счет в Банке ГПБ (АО) и заключить с Банком ГПБ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14:paraId="3709816C"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3.4.5. Поставщик обязан осуществлять расчеты по настоящему Договору (расчеты с Покупателем и оплата расходов, связанных с выполнением обязательств Поставщика по настоящему Договору) исключительно с использованием отдельных банковских счетов, открытых в Банке ГПБ (АО).</w:t>
      </w:r>
    </w:p>
    <w:p w14:paraId="02B6E3D4"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3.4.6. Поставщик обязан предоставлять Банку ГПБ (АО) сведения о привлекаемых им в рамках исполнения обязательств по настоящему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настоящему Договору.</w:t>
      </w:r>
    </w:p>
    <w:p w14:paraId="3D4EFC74"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Поставщик обязан включать в Договора с контрагентами, привлекаемыми им в рамках исполнения обязательств по настоящему Договору и являющимися Исполнителями по проекту «Создание судостроительного комплекса «Звезда», требования, аналогичные требованиям, указанным в пунктах 3.4.3 – 3.4.6. настоящего Договора.</w:t>
      </w:r>
    </w:p>
    <w:p w14:paraId="1A37D014"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3.4.7. Поставщик открывает отдельный банковский счет в соответствии с настоящим Договором и письменно информирует Покупателя о реквизитах счета в течение 5 (пяти) дней с момента его открытия, но в любом случае до предоставления Покупателю проекта Банковской гарантии возврата аванса в соответствии с настоящим Договором, а в случае отсутствия таковой до осуществления оплаты по Договору.</w:t>
      </w:r>
    </w:p>
    <w:p w14:paraId="0C232381"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3.5. Общие требования к расчетам по Авансовому платежу:</w:t>
      </w:r>
    </w:p>
    <w:p w14:paraId="3B15C6C2" w14:textId="15D9B064"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3.5.1. Порядок, сроки и требования к Банковской гарантии возврата аванса, обеспечивающей возврат Авансового платежа, выплата которого предусмотрена пунктом 3.1.1. настоящего Договора, определены Приложением № 1</w:t>
      </w:r>
      <w:r w:rsidR="007676E2" w:rsidRPr="00C86E64">
        <w:rPr>
          <w:rFonts w:ascii="Times New Roman" w:hAnsi="Times New Roman"/>
          <w:color w:val="000000"/>
          <w:sz w:val="24"/>
          <w:szCs w:val="24"/>
        </w:rPr>
        <w:t>2</w:t>
      </w:r>
      <w:r w:rsidRPr="00C86E64">
        <w:rPr>
          <w:rFonts w:ascii="Times New Roman" w:hAnsi="Times New Roman"/>
          <w:color w:val="000000"/>
          <w:sz w:val="24"/>
          <w:szCs w:val="24"/>
        </w:rPr>
        <w:t xml:space="preserve"> к настоящему Договору. Форма Банковской гарантии возврата аванса определена в Приложении № 1</w:t>
      </w:r>
      <w:r w:rsidR="007676E2" w:rsidRPr="00C86E64">
        <w:rPr>
          <w:rFonts w:ascii="Times New Roman" w:hAnsi="Times New Roman"/>
          <w:color w:val="000000"/>
          <w:sz w:val="24"/>
          <w:szCs w:val="24"/>
        </w:rPr>
        <w:t>4</w:t>
      </w:r>
      <w:r w:rsidRPr="00C86E64">
        <w:rPr>
          <w:rFonts w:ascii="Times New Roman" w:hAnsi="Times New Roman"/>
          <w:color w:val="000000"/>
          <w:sz w:val="24"/>
          <w:szCs w:val="24"/>
        </w:rPr>
        <w:t xml:space="preserve"> к настоящему Договору. Форма Банковской гарантии исполнения гарантийных обязательств определена в Приложении № 1</w:t>
      </w:r>
      <w:r w:rsidR="007676E2" w:rsidRPr="00C86E64">
        <w:rPr>
          <w:rFonts w:ascii="Times New Roman" w:hAnsi="Times New Roman"/>
          <w:color w:val="000000"/>
          <w:sz w:val="24"/>
          <w:szCs w:val="24"/>
        </w:rPr>
        <w:t>5</w:t>
      </w:r>
      <w:r w:rsidRPr="00C86E64">
        <w:rPr>
          <w:rFonts w:ascii="Times New Roman" w:hAnsi="Times New Roman"/>
          <w:color w:val="000000"/>
          <w:sz w:val="24"/>
          <w:szCs w:val="24"/>
        </w:rPr>
        <w:t xml:space="preserve"> к настоящему Договору.</w:t>
      </w:r>
    </w:p>
    <w:p w14:paraId="3F7CEC8E" w14:textId="652DC0ED" w:rsidR="00C83C59" w:rsidRPr="00C86E64" w:rsidRDefault="00FD1FAF"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rPr>
        <w:t>3.5.2.</w:t>
      </w:r>
      <w:r w:rsidR="00C83C59" w:rsidRPr="00C86E64">
        <w:rPr>
          <w:rFonts w:ascii="Times New Roman" w:hAnsi="Times New Roman"/>
          <w:color w:val="000000"/>
          <w:sz w:val="24"/>
          <w:szCs w:val="24"/>
        </w:rPr>
        <w:tab/>
        <w:t>Не позднее 5 (пяти) Календарных дней со дня получения</w:t>
      </w:r>
      <w:r w:rsidRPr="00C86E64">
        <w:rPr>
          <w:rFonts w:ascii="Times New Roman" w:hAnsi="Times New Roman"/>
          <w:color w:val="000000"/>
          <w:sz w:val="24"/>
        </w:rPr>
        <w:t xml:space="preserve"> Авансового платежа, </w:t>
      </w:r>
      <w:r w:rsidR="00C83C59" w:rsidRPr="00C86E64">
        <w:rPr>
          <w:rFonts w:ascii="Times New Roman" w:hAnsi="Times New Roman"/>
          <w:color w:val="000000"/>
          <w:sz w:val="24"/>
          <w:szCs w:val="24"/>
        </w:rPr>
        <w:t>Поставщик обязан выставить и предоставить Покупателю «авансовый» счет-фактуру на сумму соответствующего Авансового платежа, оформленный в соответствии с требованиями Налогового кодекса РФ.</w:t>
      </w:r>
    </w:p>
    <w:p w14:paraId="4D76D179" w14:textId="5B1DD2BD" w:rsidR="00FD1FAF" w:rsidRPr="00C86E64" w:rsidRDefault="00C83C59" w:rsidP="00FD1FAF">
      <w:pPr>
        <w:spacing w:after="0" w:line="240" w:lineRule="auto"/>
        <w:jc w:val="both"/>
        <w:rPr>
          <w:rFonts w:ascii="Times New Roman" w:hAnsi="Times New Roman"/>
          <w:color w:val="000000"/>
          <w:sz w:val="24"/>
        </w:rPr>
      </w:pPr>
      <w:r w:rsidRPr="00C86E64">
        <w:rPr>
          <w:rFonts w:ascii="Times New Roman" w:hAnsi="Times New Roman"/>
          <w:color w:val="000000"/>
          <w:sz w:val="24"/>
          <w:szCs w:val="24"/>
        </w:rPr>
        <w:t xml:space="preserve">3.5.3. Зачет </w:t>
      </w:r>
      <w:r w:rsidR="00FD1FAF" w:rsidRPr="00C86E64">
        <w:rPr>
          <w:rFonts w:ascii="Times New Roman" w:hAnsi="Times New Roman"/>
          <w:color w:val="000000"/>
          <w:sz w:val="24"/>
        </w:rPr>
        <w:t xml:space="preserve">выплаченного Покупателем </w:t>
      </w:r>
      <w:r w:rsidRPr="00C86E64">
        <w:rPr>
          <w:rFonts w:ascii="Times New Roman" w:hAnsi="Times New Roman"/>
          <w:color w:val="000000"/>
          <w:sz w:val="24"/>
          <w:szCs w:val="24"/>
        </w:rPr>
        <w:t xml:space="preserve">Авансового платежа в соответствии с условиями настоящего Договора производится при каждой приемке Покупателем поставленного Поставщиком Товара </w:t>
      </w:r>
      <w:r w:rsidR="00FD1FAF" w:rsidRPr="00C86E64">
        <w:rPr>
          <w:rFonts w:ascii="Times New Roman" w:hAnsi="Times New Roman"/>
          <w:color w:val="000000"/>
          <w:sz w:val="24"/>
        </w:rPr>
        <w:t xml:space="preserve">в </w:t>
      </w:r>
      <w:r w:rsidRPr="00C86E64">
        <w:rPr>
          <w:rFonts w:ascii="Times New Roman" w:hAnsi="Times New Roman"/>
          <w:color w:val="000000"/>
          <w:sz w:val="24"/>
          <w:szCs w:val="24"/>
        </w:rPr>
        <w:t>размере 30 % (Тридцати процентов) от</w:t>
      </w:r>
      <w:r w:rsidR="00FD1FAF" w:rsidRPr="00C86E64">
        <w:rPr>
          <w:rFonts w:ascii="Times New Roman" w:hAnsi="Times New Roman"/>
          <w:color w:val="000000"/>
          <w:sz w:val="24"/>
        </w:rPr>
        <w:t xml:space="preserve"> стоимости </w:t>
      </w:r>
      <w:r w:rsidRPr="00C86E64">
        <w:rPr>
          <w:rFonts w:ascii="Times New Roman" w:hAnsi="Times New Roman"/>
          <w:color w:val="000000"/>
          <w:sz w:val="24"/>
          <w:szCs w:val="24"/>
        </w:rPr>
        <w:t xml:space="preserve">Товара, поставленного </w:t>
      </w:r>
      <w:r w:rsidR="00FD1FAF" w:rsidRPr="00C86E64">
        <w:rPr>
          <w:rFonts w:ascii="Times New Roman" w:hAnsi="Times New Roman"/>
          <w:color w:val="000000"/>
          <w:sz w:val="24"/>
        </w:rPr>
        <w:t xml:space="preserve">по </w:t>
      </w:r>
      <w:r w:rsidRPr="00C86E64">
        <w:rPr>
          <w:rFonts w:ascii="Times New Roman" w:hAnsi="Times New Roman"/>
          <w:color w:val="000000"/>
          <w:sz w:val="24"/>
          <w:szCs w:val="24"/>
        </w:rPr>
        <w:t>Товарной накладной (форма ТОРГ-12) или универсальному передаточному документу (УПД).</w:t>
      </w:r>
      <w:r w:rsidR="00FD1FAF" w:rsidRPr="00C86E64">
        <w:rPr>
          <w:rFonts w:ascii="Times New Roman" w:hAnsi="Times New Roman"/>
          <w:color w:val="000000"/>
          <w:sz w:val="24"/>
        </w:rPr>
        <w:t xml:space="preserve"> Зачет Авансового платежа производится по Договору в случае выплаты соответствующего Авансового платежа в соответствии с пунктом 3.1.1. настоящего Договора.</w:t>
      </w:r>
    </w:p>
    <w:p w14:paraId="624EF65B" w14:textId="222A888F"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3.5.</w:t>
      </w:r>
      <w:r w:rsidR="00C83C59" w:rsidRPr="00C86E64">
        <w:rPr>
          <w:rFonts w:ascii="Times New Roman" w:hAnsi="Times New Roman"/>
          <w:color w:val="000000"/>
          <w:sz w:val="24"/>
          <w:szCs w:val="24"/>
        </w:rPr>
        <w:t>4</w:t>
      </w:r>
      <w:r w:rsidRPr="00C86E64">
        <w:rPr>
          <w:rFonts w:ascii="Times New Roman" w:hAnsi="Times New Roman"/>
          <w:color w:val="000000"/>
          <w:sz w:val="24"/>
        </w:rPr>
        <w:t>.</w:t>
      </w:r>
      <w:r w:rsidRPr="00C86E64">
        <w:rPr>
          <w:rFonts w:ascii="Times New Roman" w:hAnsi="Times New Roman"/>
          <w:color w:val="000000"/>
          <w:sz w:val="24"/>
        </w:rPr>
        <w:tab/>
        <w:t xml:space="preserve">Поставщик обязан использовать Авансовый платеж путем целевого расходования суммы Авансового платежа на исполнение обязательств Поставщика по настоящему Договору. </w:t>
      </w:r>
    </w:p>
    <w:p w14:paraId="0A4DF460" w14:textId="54C59F01"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3.5.</w:t>
      </w:r>
      <w:r w:rsidR="00C83C59" w:rsidRPr="00C86E64">
        <w:rPr>
          <w:rFonts w:ascii="Times New Roman" w:hAnsi="Times New Roman"/>
          <w:color w:val="000000"/>
          <w:sz w:val="24"/>
          <w:szCs w:val="24"/>
        </w:rPr>
        <w:t>5</w:t>
      </w:r>
      <w:r w:rsidRPr="00C86E64">
        <w:rPr>
          <w:rFonts w:ascii="Times New Roman" w:hAnsi="Times New Roman"/>
          <w:color w:val="000000"/>
          <w:sz w:val="24"/>
        </w:rPr>
        <w:t>.</w:t>
      </w:r>
      <w:r w:rsidRPr="00C86E64">
        <w:rPr>
          <w:rFonts w:ascii="Times New Roman" w:hAnsi="Times New Roman"/>
          <w:color w:val="000000"/>
          <w:sz w:val="24"/>
        </w:rPr>
        <w:tab/>
        <w:t>Поставщик в течение 5 (Пяти) Рабочих дней после получения запроса Покупателя обязан предоставить все необходимые документы, подтверждающие использование Авансового платежа в соответствии с его целевым назначением, в том числе:</w:t>
      </w:r>
    </w:p>
    <w:p w14:paraId="6BA4CF41" w14:textId="53FEE554"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lastRenderedPageBreak/>
        <w:t xml:space="preserve">- Отчет об использовании Авансового платежа, перечисленного по Договору (согласно Приложению № </w:t>
      </w:r>
      <w:r w:rsidR="00C83C59" w:rsidRPr="00C86E64">
        <w:rPr>
          <w:rFonts w:ascii="Times New Roman" w:hAnsi="Times New Roman"/>
          <w:color w:val="000000"/>
          <w:sz w:val="24"/>
          <w:szCs w:val="24"/>
        </w:rPr>
        <w:t>1</w:t>
      </w:r>
      <w:r w:rsidR="00FF51FB" w:rsidRPr="00C86E64">
        <w:rPr>
          <w:rFonts w:ascii="Times New Roman" w:hAnsi="Times New Roman"/>
          <w:color w:val="000000"/>
          <w:sz w:val="24"/>
          <w:szCs w:val="24"/>
        </w:rPr>
        <w:t>3</w:t>
      </w:r>
      <w:r w:rsidR="00DB7E31">
        <w:rPr>
          <w:rFonts w:ascii="Times New Roman" w:hAnsi="Times New Roman"/>
          <w:color w:val="000000"/>
          <w:sz w:val="24"/>
          <w:szCs w:val="24"/>
        </w:rPr>
        <w:t xml:space="preserve"> настоящего Договора</w:t>
      </w:r>
      <w:r w:rsidR="00C83C59" w:rsidRPr="00C86E64">
        <w:rPr>
          <w:rFonts w:ascii="Times New Roman" w:hAnsi="Times New Roman"/>
          <w:color w:val="000000"/>
          <w:sz w:val="24"/>
          <w:szCs w:val="24"/>
        </w:rPr>
        <w:t>) с приложением выписки с отдельного банковского счета;</w:t>
      </w:r>
    </w:p>
    <w:p w14:paraId="2CAFDC49" w14:textId="33CDD10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rPr>
        <w:t xml:space="preserve">- </w:t>
      </w:r>
      <w:r w:rsidRPr="00C86E64">
        <w:rPr>
          <w:rFonts w:ascii="Times New Roman" w:hAnsi="Times New Roman"/>
          <w:color w:val="000000"/>
          <w:sz w:val="24"/>
          <w:szCs w:val="24"/>
        </w:rPr>
        <w:t>копии договоров, заключенных Поставщиком во исполнение обязательств по настоящему Договору, счета на оплату, платежные поручения,</w:t>
      </w:r>
      <w:r w:rsidRPr="00C86E64">
        <w:rPr>
          <w:rFonts w:ascii="Times New Roman" w:hAnsi="Times New Roman"/>
          <w:sz w:val="24"/>
        </w:rPr>
        <w:t xml:space="preserve"> заверенные должностным лицом Банка</w:t>
      </w:r>
      <w:r w:rsidR="00C83C59" w:rsidRPr="00C86E64">
        <w:rPr>
          <w:rFonts w:ascii="Times New Roman" w:hAnsi="Times New Roman"/>
          <w:sz w:val="24"/>
        </w:rPr>
        <w:t xml:space="preserve"> ГПБ</w:t>
      </w:r>
      <w:r w:rsidRPr="00C86E64">
        <w:rPr>
          <w:rFonts w:ascii="Times New Roman" w:hAnsi="Times New Roman"/>
          <w:sz w:val="24"/>
          <w:szCs w:val="24"/>
        </w:rPr>
        <w:t>, заверенные печатью и подписью уполномоченного сотрудника Поставщика,</w:t>
      </w:r>
      <w:r w:rsidRPr="00C86E64">
        <w:rPr>
          <w:rFonts w:ascii="Times New Roman" w:hAnsi="Times New Roman"/>
          <w:color w:val="000000"/>
          <w:sz w:val="24"/>
          <w:szCs w:val="24"/>
        </w:rPr>
        <w:t xml:space="preserve"> иные документы, запрошенные Покупателем.</w:t>
      </w:r>
    </w:p>
    <w:p w14:paraId="71A2B71B" w14:textId="60F6A5F5"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3.5.</w:t>
      </w:r>
      <w:r w:rsidR="00C83C59" w:rsidRPr="00C86E64">
        <w:rPr>
          <w:rFonts w:ascii="Times New Roman" w:hAnsi="Times New Roman"/>
          <w:color w:val="000000"/>
          <w:sz w:val="24"/>
          <w:szCs w:val="24"/>
        </w:rPr>
        <w:t>6</w:t>
      </w:r>
      <w:r w:rsidRPr="00C86E64">
        <w:rPr>
          <w:rFonts w:ascii="Times New Roman" w:hAnsi="Times New Roman"/>
          <w:color w:val="000000"/>
          <w:sz w:val="24"/>
        </w:rPr>
        <w:t>.</w:t>
      </w:r>
      <w:r w:rsidRPr="00C86E64">
        <w:rPr>
          <w:rFonts w:ascii="Times New Roman" w:hAnsi="Times New Roman"/>
          <w:color w:val="000000"/>
          <w:sz w:val="24"/>
        </w:rPr>
        <w:tab/>
        <w:t>Покупатель вправе заявить требование Поставщику о возврате Авансового платежа, а также отказать в дальнейшем авансировании Поставщику (при условии наличия такой возможности в соответствии с настоящим Договором) при наличии одного или нескольких из следующих оснований:</w:t>
      </w:r>
    </w:p>
    <w:p w14:paraId="0A5777CE" w14:textId="77777777"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 в случае выявления Покупателем нецелевого использования Авансового платежа;</w:t>
      </w:r>
    </w:p>
    <w:p w14:paraId="589BCA03" w14:textId="60AFA046"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 xml:space="preserve">- в случае не предоставления </w:t>
      </w:r>
      <w:r w:rsidR="00C83C59" w:rsidRPr="00C86E64">
        <w:rPr>
          <w:rFonts w:ascii="Times New Roman" w:hAnsi="Times New Roman"/>
          <w:color w:val="000000"/>
          <w:sz w:val="24"/>
          <w:szCs w:val="24"/>
        </w:rPr>
        <w:t>Покупателем «авансового» счета-фактуры</w:t>
      </w:r>
      <w:r w:rsidRPr="00C86E64">
        <w:rPr>
          <w:rFonts w:ascii="Times New Roman" w:hAnsi="Times New Roman"/>
          <w:color w:val="000000"/>
          <w:sz w:val="24"/>
        </w:rPr>
        <w:t xml:space="preserve"> в соответствии с пунктом 3.5.</w:t>
      </w:r>
      <w:r w:rsidR="00C83C59" w:rsidRPr="00C86E64">
        <w:rPr>
          <w:rFonts w:ascii="Times New Roman" w:hAnsi="Times New Roman"/>
          <w:color w:val="000000"/>
          <w:sz w:val="24"/>
          <w:szCs w:val="24"/>
        </w:rPr>
        <w:t>2. настоящего</w:t>
      </w:r>
      <w:r w:rsidRPr="00C86E64">
        <w:rPr>
          <w:rFonts w:ascii="Times New Roman" w:hAnsi="Times New Roman"/>
          <w:color w:val="000000"/>
          <w:sz w:val="24"/>
        </w:rPr>
        <w:t xml:space="preserve"> Договора</w:t>
      </w:r>
      <w:r w:rsidR="00C83C59" w:rsidRPr="00C86E64">
        <w:rPr>
          <w:rFonts w:ascii="Times New Roman" w:hAnsi="Times New Roman"/>
          <w:color w:val="000000"/>
          <w:sz w:val="24"/>
          <w:szCs w:val="24"/>
        </w:rPr>
        <w:t>;</w:t>
      </w:r>
    </w:p>
    <w:p w14:paraId="55F2135D" w14:textId="77777777" w:rsidR="00C83C59" w:rsidRPr="00C86E64" w:rsidRDefault="00C83C59" w:rsidP="00C83C59">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в случае не предоставления документов по запросу Покупателя в соответствии с пунктом 3.5.5. Договора.</w:t>
      </w:r>
    </w:p>
    <w:p w14:paraId="42DDBFAF" w14:textId="77777777" w:rsidR="00C83C59" w:rsidRPr="00C86E64" w:rsidRDefault="00C83C59" w:rsidP="00C83C59">
      <w:pPr>
        <w:pStyle w:val="aa"/>
        <w:tabs>
          <w:tab w:val="left" w:pos="426"/>
        </w:tabs>
        <w:spacing w:after="0" w:line="240" w:lineRule="auto"/>
        <w:ind w:left="0"/>
        <w:contextualSpacing w:val="0"/>
        <w:jc w:val="both"/>
        <w:rPr>
          <w:rFonts w:ascii="Times New Roman" w:hAnsi="Times New Roman"/>
          <w:color w:val="000000"/>
          <w:sz w:val="24"/>
        </w:rPr>
      </w:pPr>
      <w:r w:rsidRPr="00C86E64">
        <w:rPr>
          <w:rFonts w:ascii="Times New Roman" w:hAnsi="Times New Roman"/>
          <w:color w:val="000000"/>
          <w:sz w:val="24"/>
        </w:rPr>
        <w:t>- в случае нарушения сроков поставки Товара, либо сроков выполнения Услуг/Работ, предусмотренных настоящим Договором (любого этапа работ);</w:t>
      </w:r>
    </w:p>
    <w:p w14:paraId="39529D7F" w14:textId="77777777" w:rsidR="00FD1FAF" w:rsidRPr="00C86E64" w:rsidRDefault="00FD1FAF" w:rsidP="00FD1FAF">
      <w:pPr>
        <w:pStyle w:val="aa"/>
        <w:tabs>
          <w:tab w:val="left" w:pos="426"/>
        </w:tabs>
        <w:spacing w:after="0" w:line="240" w:lineRule="auto"/>
        <w:ind w:left="0"/>
        <w:contextualSpacing w:val="0"/>
        <w:jc w:val="both"/>
        <w:rPr>
          <w:rFonts w:ascii="Times New Roman" w:hAnsi="Times New Roman"/>
          <w:sz w:val="24"/>
        </w:rPr>
      </w:pPr>
      <w:r w:rsidRPr="00C86E64">
        <w:rPr>
          <w:rFonts w:ascii="Times New Roman" w:hAnsi="Times New Roman"/>
          <w:sz w:val="24"/>
        </w:rPr>
        <w:t>- в случае нарушения положений требования ПБОТОС настоящего Договора;</w:t>
      </w:r>
    </w:p>
    <w:p w14:paraId="3170F551" w14:textId="77777777"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 в случае одностороннего расторжения Покупателем настоящего Договора.</w:t>
      </w:r>
    </w:p>
    <w:p w14:paraId="557FF8A5" w14:textId="602699B5" w:rsidR="00FD1FAF" w:rsidRPr="00C86E64" w:rsidRDefault="00FD1FAF" w:rsidP="00FD1FAF">
      <w:pPr>
        <w:spacing w:after="0" w:line="240" w:lineRule="auto"/>
        <w:jc w:val="both"/>
        <w:rPr>
          <w:rFonts w:ascii="Times New Roman" w:hAnsi="Times New Roman"/>
          <w:color w:val="000000"/>
          <w:sz w:val="24"/>
        </w:rPr>
      </w:pPr>
      <w:r w:rsidRPr="00C86E64">
        <w:rPr>
          <w:rFonts w:ascii="Times New Roman" w:hAnsi="Times New Roman"/>
          <w:color w:val="000000"/>
          <w:sz w:val="24"/>
        </w:rPr>
        <w:t>3.5.</w:t>
      </w:r>
      <w:r w:rsidR="00C83C59" w:rsidRPr="00C86E64">
        <w:rPr>
          <w:rFonts w:ascii="Times New Roman" w:hAnsi="Times New Roman"/>
          <w:color w:val="000000"/>
          <w:sz w:val="24"/>
          <w:szCs w:val="24"/>
        </w:rPr>
        <w:t>7</w:t>
      </w:r>
      <w:r w:rsidRPr="00C86E64">
        <w:rPr>
          <w:rFonts w:ascii="Times New Roman" w:hAnsi="Times New Roman"/>
          <w:color w:val="000000"/>
          <w:sz w:val="24"/>
        </w:rPr>
        <w:t>. Поставщик обязан возвратить Покупателю Авансовый платеж в случаях и порядке, установленных Законодательством РФ и настоящим Договором.</w:t>
      </w:r>
    </w:p>
    <w:p w14:paraId="2972B213" w14:textId="414B6D88" w:rsidR="00FD1FAF"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rPr>
        <w:t xml:space="preserve">3.6. </w:t>
      </w:r>
      <w:r w:rsidRPr="00C86E64">
        <w:rPr>
          <w:rFonts w:ascii="Times New Roman" w:hAnsi="Times New Roman"/>
          <w:color w:val="000000"/>
          <w:sz w:val="24"/>
          <w:szCs w:val="24"/>
        </w:rPr>
        <w:t>Поставщик обязан по требованию Покупателя, в срок не превышающий 3 (Три) рабочих дня, предоставить акт сверки взаимных расчетов по настоящему Договору.</w:t>
      </w:r>
    </w:p>
    <w:p w14:paraId="05B5C1F7" w14:textId="77777777" w:rsidR="00313481" w:rsidRPr="00C86E64" w:rsidRDefault="00313481" w:rsidP="00FD1FAF">
      <w:pPr>
        <w:spacing w:after="0" w:line="240" w:lineRule="auto"/>
        <w:jc w:val="both"/>
        <w:rPr>
          <w:rFonts w:ascii="Times New Roman" w:hAnsi="Times New Roman"/>
          <w:b/>
          <w:color w:val="000000"/>
          <w:sz w:val="24"/>
        </w:rPr>
      </w:pPr>
    </w:p>
    <w:p w14:paraId="4B02D3B8" w14:textId="702AF5C7" w:rsidR="00FD1FAF" w:rsidRDefault="00FD1FAF" w:rsidP="00DC768D">
      <w:pPr>
        <w:pStyle w:val="aa"/>
        <w:numPr>
          <w:ilvl w:val="0"/>
          <w:numId w:val="68"/>
        </w:num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СРОК ПОСТАВКИ</w:t>
      </w:r>
    </w:p>
    <w:p w14:paraId="3B23CF4D" w14:textId="77777777" w:rsidR="00313481" w:rsidRPr="00C86E64" w:rsidRDefault="00313481" w:rsidP="00313481">
      <w:pPr>
        <w:pStyle w:val="aa"/>
        <w:spacing w:after="0" w:line="240" w:lineRule="auto"/>
        <w:ind w:left="360"/>
        <w:rPr>
          <w:rFonts w:ascii="Times New Roman" w:hAnsi="Times New Roman"/>
          <w:b/>
          <w:color w:val="000000"/>
          <w:sz w:val="24"/>
          <w:szCs w:val="24"/>
        </w:rPr>
      </w:pPr>
    </w:p>
    <w:p w14:paraId="63D6AFF9" w14:textId="25801BA5"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4.1. Срок поставки Товара</w:t>
      </w:r>
      <w:r w:rsidR="000E0E3A" w:rsidRPr="000E0E3A">
        <w:rPr>
          <w:rFonts w:ascii="Times New Roman" w:hAnsi="Times New Roman"/>
          <w:color w:val="000000"/>
          <w:sz w:val="24"/>
          <w:szCs w:val="24"/>
        </w:rPr>
        <w:t xml:space="preserve"> </w:t>
      </w:r>
      <w:r w:rsidR="000E0E3A">
        <w:rPr>
          <w:rFonts w:ascii="Times New Roman" w:hAnsi="Times New Roman"/>
          <w:color w:val="000000"/>
          <w:sz w:val="24"/>
          <w:szCs w:val="24"/>
        </w:rPr>
        <w:t>в полном объеме</w:t>
      </w:r>
      <w:r w:rsidRPr="00C86E64">
        <w:rPr>
          <w:rFonts w:ascii="Times New Roman" w:hAnsi="Times New Roman"/>
          <w:color w:val="000000"/>
          <w:sz w:val="24"/>
          <w:szCs w:val="24"/>
        </w:rPr>
        <w:t>, а также срок выполнения Услуг/Работ определен в Спецификации № 1 и Спецификации № 2 к настоящему Договору.</w:t>
      </w:r>
    </w:p>
    <w:p w14:paraId="3E29D14D" w14:textId="3E73EEFB" w:rsidR="00FD1FAF" w:rsidRPr="00C86E64" w:rsidRDefault="00FF51FB"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4.2. </w:t>
      </w:r>
      <w:r w:rsidR="00FD1FAF" w:rsidRPr="00C86E64">
        <w:rPr>
          <w:rFonts w:ascii="Times New Roman" w:hAnsi="Times New Roman"/>
          <w:color w:val="000000"/>
          <w:sz w:val="24"/>
          <w:szCs w:val="24"/>
        </w:rPr>
        <w:t xml:space="preserve">Поставщик имеет право на продление срока поставки по представлению уведомления Покупателю, если причиной задержки являются одно из обстоятельств, указанных в статье </w:t>
      </w:r>
      <w:r w:rsidRPr="00C86E64">
        <w:rPr>
          <w:rFonts w:ascii="Times New Roman" w:hAnsi="Times New Roman"/>
          <w:color w:val="000000"/>
          <w:sz w:val="24"/>
          <w:szCs w:val="24"/>
        </w:rPr>
        <w:t>10</w:t>
      </w:r>
      <w:r w:rsidR="00FD1FAF" w:rsidRPr="00C86E64">
        <w:rPr>
          <w:rFonts w:ascii="Times New Roman" w:hAnsi="Times New Roman"/>
          <w:color w:val="000000"/>
          <w:sz w:val="24"/>
          <w:szCs w:val="24"/>
        </w:rPr>
        <w:t xml:space="preserve"> настоящего Договора. Уведомление о продлении срока поставки должно быть отправлено Поставщиком Покупателю в течение трех дней, с момента возникновения обстоятельств, указанных в статье 10 настоящего Договора. В случае несоблюдения процедуры уведомления о продлении срока, Покупатель вправе не продлевать срок поставки. Срок должен продлеваться соразмерно указанным обстоятельствам.</w:t>
      </w:r>
    </w:p>
    <w:p w14:paraId="654F5BC0" w14:textId="40F5CA95" w:rsidR="00FD1FAF"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4.3. Поставщик может осуществить досрочную или частичную поставку Товара по предварительному письменному согласованию с Покупателем. Поставщик осуществляет поставку на условиях, установленных в настоящем Договоре, если не оговорено другое.</w:t>
      </w:r>
    </w:p>
    <w:p w14:paraId="3069851B" w14:textId="77777777" w:rsidR="00313481" w:rsidRPr="00C86E64" w:rsidRDefault="00313481" w:rsidP="00FD1FAF">
      <w:pPr>
        <w:spacing w:after="0" w:line="240" w:lineRule="auto"/>
        <w:jc w:val="both"/>
        <w:rPr>
          <w:rFonts w:ascii="Times New Roman" w:hAnsi="Times New Roman"/>
          <w:color w:val="000000"/>
          <w:sz w:val="24"/>
          <w:szCs w:val="24"/>
        </w:rPr>
      </w:pPr>
    </w:p>
    <w:p w14:paraId="2F1CF439" w14:textId="60D81A1D" w:rsidR="00FD1FAF" w:rsidRDefault="00FD1FAF" w:rsidP="00DC768D">
      <w:pPr>
        <w:pStyle w:val="aa"/>
        <w:numPr>
          <w:ilvl w:val="0"/>
          <w:numId w:val="68"/>
        </w:num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УСЛОВИЯ ПОСТАВКИ</w:t>
      </w:r>
    </w:p>
    <w:p w14:paraId="5D6EB575" w14:textId="77777777" w:rsidR="00313481" w:rsidRPr="00C86E64" w:rsidRDefault="00313481" w:rsidP="00313481">
      <w:pPr>
        <w:pStyle w:val="aa"/>
        <w:spacing w:after="0" w:line="240" w:lineRule="auto"/>
        <w:ind w:left="360"/>
        <w:rPr>
          <w:rFonts w:ascii="Times New Roman" w:hAnsi="Times New Roman"/>
          <w:b/>
          <w:color w:val="000000"/>
          <w:sz w:val="24"/>
          <w:szCs w:val="24"/>
        </w:rPr>
      </w:pPr>
    </w:p>
    <w:p w14:paraId="0953CC63" w14:textId="18EDFC7B" w:rsidR="00FD1FAF" w:rsidRPr="00C86E64" w:rsidRDefault="00FD1FAF" w:rsidP="00FD1FAF">
      <w:pPr>
        <w:tabs>
          <w:tab w:val="left" w:pos="567"/>
        </w:tabs>
        <w:spacing w:after="0" w:line="240" w:lineRule="auto"/>
        <w:contextualSpacing/>
        <w:jc w:val="both"/>
        <w:rPr>
          <w:rFonts w:ascii="Times New Roman" w:eastAsia="Times New Roman" w:hAnsi="Times New Roman"/>
          <w:color w:val="000000"/>
          <w:sz w:val="24"/>
          <w:szCs w:val="24"/>
          <w:lang w:eastAsia="ru-RU"/>
        </w:rPr>
      </w:pPr>
      <w:r w:rsidRPr="00C86E64">
        <w:rPr>
          <w:rFonts w:ascii="Times New Roman" w:hAnsi="Times New Roman"/>
          <w:color w:val="000000"/>
          <w:sz w:val="24"/>
          <w:szCs w:val="24"/>
        </w:rPr>
        <w:t xml:space="preserve">5.1.  Условия поставки: </w:t>
      </w:r>
      <w:r w:rsidR="00C83C59" w:rsidRPr="00C86E64">
        <w:rPr>
          <w:rFonts w:ascii="Times New Roman" w:hAnsi="Times New Roman"/>
          <w:b/>
          <w:sz w:val="24"/>
          <w:szCs w:val="24"/>
          <w:lang w:val="en-US"/>
        </w:rPr>
        <w:t>DDP</w:t>
      </w:r>
      <w:r w:rsidRPr="00C86E64">
        <w:rPr>
          <w:rFonts w:ascii="Times New Roman" w:hAnsi="Times New Roman"/>
          <w:sz w:val="24"/>
          <w:szCs w:val="24"/>
        </w:rPr>
        <w:t xml:space="preserve"> (</w:t>
      </w:r>
      <w:r w:rsidRPr="00C86E64">
        <w:rPr>
          <w:rFonts w:ascii="Times New Roman" w:hAnsi="Times New Roman"/>
          <w:sz w:val="24"/>
          <w:szCs w:val="24"/>
          <w:lang w:val="en-US"/>
        </w:rPr>
        <w:t>Incoterms</w:t>
      </w:r>
      <w:r w:rsidRPr="00C86E64">
        <w:rPr>
          <w:rFonts w:ascii="Times New Roman" w:hAnsi="Times New Roman"/>
          <w:sz w:val="24"/>
          <w:szCs w:val="24"/>
        </w:rPr>
        <w:t xml:space="preserve"> 2010)</w:t>
      </w:r>
    </w:p>
    <w:p w14:paraId="6ED4ADE8"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5.2.  Грузополучатель: ООО «ССК «Звезда», ОКПО 39884009.</w:t>
      </w:r>
    </w:p>
    <w:p w14:paraId="7020831B"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5.3. Адрес (местонахождение) Грузополучателя: 692801, Приморский край, г. Большой Камень, ул. Степана Лебедева, 1 ООО «ССК «Звезда».</w:t>
      </w:r>
    </w:p>
    <w:p w14:paraId="2A529D51"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5.4. Место приемки Товара: местонахождение Грузополучателя.</w:t>
      </w:r>
    </w:p>
    <w:p w14:paraId="2C3C5D24" w14:textId="7CEFFF7A" w:rsidR="00FD1FAF" w:rsidRPr="00C86E64" w:rsidRDefault="00FD1FAF" w:rsidP="00C2741E">
      <w:pPr>
        <w:pStyle w:val="aa"/>
        <w:numPr>
          <w:ilvl w:val="1"/>
          <w:numId w:val="42"/>
        </w:numPr>
        <w:tabs>
          <w:tab w:val="left" w:pos="426"/>
        </w:tabs>
        <w:spacing w:after="0" w:line="240" w:lineRule="auto"/>
        <w:ind w:left="0" w:right="-1" w:firstLine="0"/>
        <w:jc w:val="both"/>
        <w:rPr>
          <w:rFonts w:ascii="Times New Roman" w:hAnsi="Times New Roman"/>
          <w:bCs/>
          <w:sz w:val="24"/>
          <w:szCs w:val="24"/>
        </w:rPr>
      </w:pPr>
      <w:r w:rsidRPr="00C86E64">
        <w:rPr>
          <w:rFonts w:ascii="Times New Roman" w:hAnsi="Times New Roman"/>
          <w:bCs/>
          <w:sz w:val="24"/>
          <w:szCs w:val="24"/>
        </w:rPr>
        <w:t xml:space="preserve">Поставщик обязан за свой счет </w:t>
      </w:r>
      <w:r w:rsidR="00926EA8">
        <w:rPr>
          <w:rFonts w:ascii="Times New Roman" w:hAnsi="Times New Roman"/>
          <w:bCs/>
          <w:sz w:val="24"/>
          <w:szCs w:val="24"/>
        </w:rPr>
        <w:t xml:space="preserve">осуществить </w:t>
      </w:r>
      <w:r w:rsidRPr="00C86E64">
        <w:rPr>
          <w:rFonts w:ascii="Times New Roman" w:hAnsi="Times New Roman"/>
          <w:bCs/>
          <w:sz w:val="24"/>
          <w:szCs w:val="24"/>
        </w:rPr>
        <w:t xml:space="preserve">поставку Товара до места приемки Товара, указанного в 5.4., а также обязан </w:t>
      </w:r>
      <w:r w:rsidR="00926EA8">
        <w:rPr>
          <w:rFonts w:ascii="Times New Roman" w:hAnsi="Times New Roman"/>
          <w:bCs/>
          <w:sz w:val="24"/>
          <w:szCs w:val="24"/>
        </w:rPr>
        <w:t>осуществить</w:t>
      </w:r>
      <w:r w:rsidRPr="00C86E64">
        <w:rPr>
          <w:rFonts w:ascii="Times New Roman" w:hAnsi="Times New Roman"/>
          <w:bCs/>
          <w:sz w:val="24"/>
          <w:szCs w:val="24"/>
        </w:rPr>
        <w:t xml:space="preserve"> за свой счет страхование Товара на условиях, позволяющих Покупателю или другому лицу, обладающему страховым интересом, обратиться </w:t>
      </w:r>
      <w:r w:rsidRPr="00C86E64">
        <w:rPr>
          <w:rFonts w:ascii="Times New Roman" w:hAnsi="Times New Roman"/>
          <w:bCs/>
          <w:sz w:val="24"/>
          <w:szCs w:val="24"/>
        </w:rPr>
        <w:lastRenderedPageBreak/>
        <w:t>непосредственно к страховщику, а также предоставить Покупателю страховой полис или иное доказательство страхового покрытия.</w:t>
      </w:r>
    </w:p>
    <w:p w14:paraId="5B81065A" w14:textId="77777777" w:rsidR="005B3E09" w:rsidRPr="005202C7" w:rsidRDefault="005B3E09" w:rsidP="005B3E09">
      <w:pPr>
        <w:pStyle w:val="aa"/>
        <w:numPr>
          <w:ilvl w:val="1"/>
          <w:numId w:val="42"/>
        </w:numPr>
        <w:spacing w:after="0" w:line="240" w:lineRule="auto"/>
        <w:ind w:left="0" w:right="-1" w:firstLine="0"/>
        <w:jc w:val="both"/>
        <w:rPr>
          <w:rFonts w:ascii="Times New Roman" w:hAnsi="Times New Roman"/>
          <w:sz w:val="24"/>
          <w:szCs w:val="24"/>
        </w:rPr>
      </w:pPr>
      <w:r w:rsidRPr="005202C7">
        <w:rPr>
          <w:rFonts w:ascii="Times New Roman" w:hAnsi="Times New Roman"/>
          <w:sz w:val="24"/>
          <w:szCs w:val="24"/>
        </w:rPr>
        <w:t>Покупатель вправе организовать:</w:t>
      </w:r>
    </w:p>
    <w:p w14:paraId="7FDD83B5" w14:textId="77777777" w:rsidR="005B3E09" w:rsidRPr="005202C7" w:rsidRDefault="005B3E09" w:rsidP="005B3E09">
      <w:pPr>
        <w:pStyle w:val="aa"/>
        <w:tabs>
          <w:tab w:val="left" w:pos="0"/>
        </w:tabs>
        <w:spacing w:after="0" w:line="240" w:lineRule="auto"/>
        <w:ind w:left="0" w:right="-1"/>
        <w:jc w:val="both"/>
        <w:rPr>
          <w:rFonts w:ascii="Times New Roman" w:hAnsi="Times New Roman"/>
          <w:sz w:val="24"/>
          <w:szCs w:val="24"/>
        </w:rPr>
      </w:pPr>
      <w:r w:rsidRPr="005202C7">
        <w:rPr>
          <w:rFonts w:ascii="Times New Roman" w:hAnsi="Times New Roman"/>
          <w:sz w:val="24"/>
          <w:szCs w:val="24"/>
        </w:rPr>
        <w:t>- контроль за качеством изготовления Товара и комплектующих к нему;</w:t>
      </w:r>
    </w:p>
    <w:p w14:paraId="7012AEDD" w14:textId="77777777" w:rsidR="005B3E09" w:rsidRPr="005202C7" w:rsidRDefault="005B3E09" w:rsidP="005B3E09">
      <w:pPr>
        <w:pStyle w:val="aa"/>
        <w:tabs>
          <w:tab w:val="left" w:pos="0"/>
        </w:tabs>
        <w:spacing w:after="0" w:line="240" w:lineRule="auto"/>
        <w:ind w:left="0" w:right="-1"/>
        <w:jc w:val="both"/>
        <w:rPr>
          <w:rFonts w:ascii="Times New Roman" w:hAnsi="Times New Roman"/>
          <w:sz w:val="24"/>
          <w:szCs w:val="24"/>
        </w:rPr>
      </w:pPr>
      <w:r w:rsidRPr="005202C7">
        <w:rPr>
          <w:rFonts w:ascii="Times New Roman" w:hAnsi="Times New Roman"/>
          <w:sz w:val="24"/>
          <w:szCs w:val="24"/>
        </w:rPr>
        <w:t>-</w:t>
      </w:r>
      <w:r>
        <w:rPr>
          <w:rFonts w:ascii="Times New Roman" w:hAnsi="Times New Roman"/>
          <w:sz w:val="24"/>
          <w:szCs w:val="24"/>
        </w:rPr>
        <w:t xml:space="preserve"> </w:t>
      </w:r>
      <w:r w:rsidRPr="005202C7">
        <w:rPr>
          <w:rFonts w:ascii="Times New Roman" w:hAnsi="Times New Roman"/>
          <w:sz w:val="24"/>
          <w:szCs w:val="24"/>
        </w:rPr>
        <w:t>проверку упаковки и маркировки перед отгрузкой на заводах Поставщика или его субпоставщиков.</w:t>
      </w:r>
    </w:p>
    <w:p w14:paraId="17CB34B8" w14:textId="77777777" w:rsidR="005B3E09" w:rsidRPr="005202C7" w:rsidRDefault="005B3E09" w:rsidP="005B3E09">
      <w:pPr>
        <w:pStyle w:val="aa"/>
        <w:numPr>
          <w:ilvl w:val="1"/>
          <w:numId w:val="42"/>
        </w:numPr>
        <w:tabs>
          <w:tab w:val="left" w:pos="0"/>
        </w:tabs>
        <w:spacing w:after="0" w:line="240" w:lineRule="auto"/>
        <w:ind w:left="0" w:right="-1" w:firstLine="0"/>
        <w:jc w:val="both"/>
        <w:rPr>
          <w:rFonts w:ascii="Times New Roman" w:hAnsi="Times New Roman"/>
          <w:sz w:val="24"/>
          <w:szCs w:val="24"/>
        </w:rPr>
      </w:pPr>
      <w:r w:rsidRPr="005202C7">
        <w:rPr>
          <w:rFonts w:ascii="Times New Roman" w:hAnsi="Times New Roman"/>
          <w:sz w:val="24"/>
          <w:szCs w:val="24"/>
        </w:rPr>
        <w:t>По готовности Товара к отгрузке, Поставщик обязан согласовать с Покупателем предполагаемую дату отгрузки Товара с возможностью отсрочки отгрузки Товара до 2-х месяцев без дополнительных затрат за хранение на складе Поставщика.</w:t>
      </w:r>
    </w:p>
    <w:p w14:paraId="69B247FD" w14:textId="77777777" w:rsidR="005B3E09" w:rsidRPr="005202C7" w:rsidRDefault="005B3E09" w:rsidP="005B3E09">
      <w:pPr>
        <w:pStyle w:val="aa"/>
        <w:numPr>
          <w:ilvl w:val="1"/>
          <w:numId w:val="42"/>
        </w:numPr>
        <w:tabs>
          <w:tab w:val="left" w:pos="0"/>
        </w:tabs>
        <w:spacing w:after="0" w:line="240" w:lineRule="auto"/>
        <w:ind w:left="0" w:right="-1" w:firstLine="0"/>
        <w:jc w:val="both"/>
        <w:rPr>
          <w:rFonts w:ascii="Times New Roman" w:hAnsi="Times New Roman"/>
          <w:sz w:val="24"/>
          <w:szCs w:val="24"/>
        </w:rPr>
      </w:pPr>
      <w:r w:rsidRPr="005202C7">
        <w:rPr>
          <w:rFonts w:ascii="Times New Roman" w:hAnsi="Times New Roman"/>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предприятия по факсу или электронной почте. В данном уведомлении должны быть прописаны следующие данные: дата отгрузки, номер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пункт назначения, контактные данные и адрес агента компании-перевозчика с предоставлением копий отгрузочных документов.</w:t>
      </w:r>
    </w:p>
    <w:p w14:paraId="7780AA3F" w14:textId="77777777" w:rsidR="005B3E09" w:rsidRPr="004A5E92" w:rsidRDefault="005B3E09" w:rsidP="005B3E09">
      <w:pPr>
        <w:pStyle w:val="aa"/>
        <w:numPr>
          <w:ilvl w:val="1"/>
          <w:numId w:val="42"/>
        </w:numPr>
        <w:tabs>
          <w:tab w:val="left" w:pos="0"/>
        </w:tabs>
        <w:spacing w:after="0" w:line="240" w:lineRule="auto"/>
        <w:ind w:left="0" w:right="-1" w:firstLine="0"/>
        <w:jc w:val="both"/>
        <w:rPr>
          <w:rFonts w:ascii="Times New Roman" w:hAnsi="Times New Roman"/>
          <w:bCs/>
          <w:color w:val="000000" w:themeColor="text1"/>
          <w:sz w:val="24"/>
          <w:szCs w:val="24"/>
        </w:rPr>
      </w:pPr>
      <w:r w:rsidRPr="005202C7">
        <w:rPr>
          <w:rFonts w:ascii="Times New Roman" w:hAnsi="Times New Roman"/>
          <w:sz w:val="24"/>
          <w:szCs w:val="24"/>
        </w:rPr>
        <w:t xml:space="preserve">Поставщик обязан предоставить Покупателю один комплект следующих документов, являющихся неотъемлемой частью поставки в оригинале - </w:t>
      </w:r>
      <w:r w:rsidRPr="00B97BC4">
        <w:rPr>
          <w:rFonts w:ascii="Times New Roman" w:hAnsi="Times New Roman"/>
          <w:sz w:val="24"/>
          <w:szCs w:val="24"/>
        </w:rPr>
        <w:t xml:space="preserve">в комплекте поставки с Оборудованием </w:t>
      </w:r>
      <w:r>
        <w:rPr>
          <w:rFonts w:ascii="Times New Roman" w:hAnsi="Times New Roman"/>
          <w:sz w:val="24"/>
          <w:szCs w:val="24"/>
        </w:rPr>
        <w:t xml:space="preserve">или </w:t>
      </w:r>
      <w:r w:rsidRPr="005202C7">
        <w:rPr>
          <w:rFonts w:ascii="Times New Roman" w:hAnsi="Times New Roman"/>
          <w:sz w:val="24"/>
          <w:szCs w:val="24"/>
        </w:rPr>
        <w:t>курьерской почтой и один комплект по электронной почте в течение 1 (одного) рабочего дня с момента отгрузки</w:t>
      </w:r>
      <w:r>
        <w:rPr>
          <w:rFonts w:ascii="Times New Roman" w:hAnsi="Times New Roman"/>
          <w:sz w:val="24"/>
          <w:szCs w:val="24"/>
        </w:rPr>
        <w:t>. В</w:t>
      </w:r>
      <w:r w:rsidRPr="00B97BC4">
        <w:rPr>
          <w:rFonts w:ascii="Times New Roman" w:hAnsi="Times New Roman"/>
          <w:sz w:val="24"/>
          <w:szCs w:val="24"/>
        </w:rPr>
        <w:t>ся документация предоставляется на английском (</w:t>
      </w:r>
      <w:r w:rsidRPr="004A5E92">
        <w:rPr>
          <w:rFonts w:ascii="Times New Roman" w:hAnsi="Times New Roman"/>
          <w:color w:val="000000" w:themeColor="text1"/>
          <w:sz w:val="24"/>
          <w:szCs w:val="24"/>
        </w:rPr>
        <w:t>на иностранное Оборудование и комплектующие) и русском языках:</w:t>
      </w:r>
      <w:r w:rsidRPr="004A5E92">
        <w:rPr>
          <w:rFonts w:ascii="Times New Roman" w:hAnsi="Times New Roman"/>
          <w:b/>
          <w:bCs/>
          <w:color w:val="000000" w:themeColor="text1"/>
          <w:sz w:val="24"/>
          <w:szCs w:val="24"/>
        </w:rPr>
        <w:t xml:space="preserve"> </w:t>
      </w:r>
    </w:p>
    <w:p w14:paraId="1E101DF6" w14:textId="6E64C8D3" w:rsidR="005B3E09" w:rsidRPr="004A5E92" w:rsidRDefault="005B3E09" w:rsidP="005B3E09">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4A5E92">
        <w:rPr>
          <w:rFonts w:ascii="Times New Roman" w:hAnsi="Times New Roman"/>
          <w:bCs/>
          <w:color w:val="000000" w:themeColor="text1"/>
          <w:sz w:val="24"/>
          <w:szCs w:val="24"/>
        </w:rPr>
        <w:t xml:space="preserve">- </w:t>
      </w:r>
      <w:r w:rsidR="00AB556B" w:rsidRPr="00AB556B">
        <w:rPr>
          <w:rFonts w:ascii="Times New Roman" w:eastAsia="Times New Roman" w:hAnsi="Times New Roman"/>
          <w:color w:val="000000" w:themeColor="text1"/>
          <w:sz w:val="24"/>
          <w:szCs w:val="24"/>
          <w:lang w:eastAsia="ru-RU"/>
        </w:rPr>
        <w:t>Товарную накладную (форма ТОРГ-12), оформленную, заверенную печатью и подписанную со Стороны Поставщика, согласно дате составления транспортной накладной или универсальный передаточный документ (УПД);</w:t>
      </w:r>
    </w:p>
    <w:p w14:paraId="3F90934B" w14:textId="77777777" w:rsidR="00AB556B" w:rsidRPr="00AB556B" w:rsidRDefault="005B3E09"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AB556B" w:rsidRPr="00AB556B">
        <w:rPr>
          <w:rFonts w:ascii="Times New Roman" w:eastAsia="Times New Roman" w:hAnsi="Times New Roman"/>
          <w:color w:val="000000" w:themeColor="text1"/>
          <w:sz w:val="24"/>
          <w:szCs w:val="24"/>
          <w:lang w:eastAsia="ru-RU"/>
        </w:rPr>
        <w:t>Подробные отгрузочные и упаковочные листы с указанием точного наименования ввозимого Товара; веса нетто/брутто; количества каждого наименования; количества мест; стоимости;</w:t>
      </w:r>
    </w:p>
    <w:p w14:paraId="286F6F67"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Страховой полис с суммой покрытия 110% в двух экземплярах;</w:t>
      </w:r>
    </w:p>
    <w:p w14:paraId="56117D03"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Копии транспортных документов (коносамент или иной документ, подтверждающий наличие Договора перевозки);</w:t>
      </w:r>
    </w:p>
    <w:p w14:paraId="77F5B793"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Сертификат соответствия ТР ТС 010/2011 «О безопасности машин и Оборудования» (данный документ предоставляется в оригинале или заверенной копии производителем/первым поставщиком, 1 экз. в печатном виде и 1 экз. в электронном виде);</w:t>
      </w:r>
    </w:p>
    <w:p w14:paraId="28907A4A"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руководство по эксплуатации (ремонту, техническому обслуживанию) и инструкция по сборке (на английском и русском языке в оригинале в печатном виде) в 2 экз. для каждой машины;</w:t>
      </w:r>
    </w:p>
    <w:p w14:paraId="49B03456"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каталог деталей и сборочных единиц;</w:t>
      </w:r>
    </w:p>
    <w:p w14:paraId="07D49DB7"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комплект сборочных чертежей;</w:t>
      </w:r>
    </w:p>
    <w:p w14:paraId="02B31A20"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принципиальные и монтажные схемы;</w:t>
      </w:r>
    </w:p>
    <w:p w14:paraId="2BFDEA49"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нормы запасных частей необходимые для эксплуатации;</w:t>
      </w:r>
    </w:p>
    <w:p w14:paraId="4711AFE3"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комплект чертежей на быстроизнашивающиеся детали;</w:t>
      </w:r>
    </w:p>
    <w:p w14:paraId="0C957F3E" w14:textId="77777777" w:rsidR="00AB556B" w:rsidRPr="00AB556B" w:rsidRDefault="00AB556B" w:rsidP="00AB556B">
      <w:pPr>
        <w:tabs>
          <w:tab w:val="left" w:pos="0"/>
          <w:tab w:val="left" w:pos="284"/>
        </w:tabs>
        <w:spacing w:after="0" w:line="240" w:lineRule="auto"/>
        <w:ind w:right="-1"/>
        <w:jc w:val="both"/>
        <w:rPr>
          <w:rFonts w:ascii="Times New Roman" w:eastAsia="Times New Roman" w:hAnsi="Times New Roman"/>
          <w:color w:val="000000" w:themeColor="text1"/>
          <w:sz w:val="24"/>
          <w:szCs w:val="24"/>
          <w:lang w:eastAsia="ru-RU"/>
        </w:rPr>
      </w:pPr>
      <w:r w:rsidRPr="00AB556B">
        <w:rPr>
          <w:rFonts w:ascii="Times New Roman" w:eastAsia="Times New Roman" w:hAnsi="Times New Roman"/>
          <w:color w:val="000000" w:themeColor="text1"/>
          <w:sz w:val="24"/>
          <w:szCs w:val="24"/>
          <w:lang w:eastAsia="ru-RU"/>
        </w:rPr>
        <w:t>- перечень (ведомость) быстроизнашивающихся деталей;</w:t>
      </w:r>
    </w:p>
    <w:p w14:paraId="654062D8" w14:textId="72D18FCF" w:rsidR="005B3E09" w:rsidRPr="00B97BC4" w:rsidRDefault="00AB556B" w:rsidP="00AB556B">
      <w:pPr>
        <w:tabs>
          <w:tab w:val="left" w:pos="0"/>
          <w:tab w:val="left" w:pos="284"/>
        </w:tabs>
        <w:spacing w:after="0" w:line="240" w:lineRule="auto"/>
        <w:ind w:right="-1"/>
        <w:jc w:val="both"/>
        <w:rPr>
          <w:rFonts w:ascii="Times New Roman" w:hAnsi="Times New Roman"/>
          <w:bCs/>
          <w:sz w:val="24"/>
          <w:szCs w:val="24"/>
        </w:rPr>
      </w:pPr>
      <w:r w:rsidRPr="00AB556B">
        <w:rPr>
          <w:rFonts w:ascii="Times New Roman" w:eastAsia="Times New Roman" w:hAnsi="Times New Roman"/>
          <w:color w:val="000000" w:themeColor="text1"/>
          <w:sz w:val="24"/>
          <w:szCs w:val="24"/>
          <w:lang w:eastAsia="ru-RU"/>
        </w:rPr>
        <w:t>- карта смазки.</w:t>
      </w:r>
    </w:p>
    <w:p w14:paraId="721CE3D7" w14:textId="77777777" w:rsidR="005B3E09" w:rsidRPr="004A5E92" w:rsidRDefault="005B3E09" w:rsidP="005B3E09">
      <w:pPr>
        <w:spacing w:after="0" w:line="240" w:lineRule="auto"/>
        <w:ind w:right="-1"/>
        <w:jc w:val="both"/>
        <w:rPr>
          <w:rFonts w:ascii="Times New Roman" w:hAnsi="Times New Roman" w:cs="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0</w:t>
      </w:r>
      <w:r w:rsidRPr="00CB2D12">
        <w:rPr>
          <w:rFonts w:ascii="Times New Roman" w:hAnsi="Times New Roman" w:cs="Times New Roman"/>
          <w:color w:val="000000"/>
          <w:sz w:val="24"/>
          <w:szCs w:val="24"/>
        </w:rPr>
        <w:t>.   Упаковка Товара обеспечивается Поставщиком.</w:t>
      </w:r>
    </w:p>
    <w:p w14:paraId="595D941C" w14:textId="77777777" w:rsidR="005B3E09" w:rsidRPr="000756C8" w:rsidRDefault="005B3E09" w:rsidP="005B3E09">
      <w:pPr>
        <w:pStyle w:val="44"/>
        <w:tabs>
          <w:tab w:val="left" w:pos="284"/>
        </w:tabs>
        <w:ind w:left="0"/>
        <w:jc w:val="both"/>
      </w:pPr>
      <w:r>
        <w:rPr>
          <w:color w:val="000000"/>
        </w:rPr>
        <w:t xml:space="preserve">5.11. </w:t>
      </w:r>
      <w:r w:rsidRPr="000756C8">
        <w:rPr>
          <w:color w:val="000000"/>
        </w:rPr>
        <w:t>Оборудование должно быть отгружено в упаковке, предназначенной для перевозки данного вида Товара. Упаковка должна предохранять Оборудование от любого рода повреждений или коррозии во время перевозки и быть пригодной для возможной перегрузки Оборудования на пути к месту назначения и их длительного хранения, а также предохранять Оборудование от воздействия атмосферных явлений. Упаковка Оборудования должна быть пригодной для погрузочно-разгрузочных работ.</w:t>
      </w:r>
    </w:p>
    <w:p w14:paraId="7607CA50" w14:textId="77777777" w:rsidR="005B3E09" w:rsidRPr="000756C8" w:rsidRDefault="005B3E09" w:rsidP="00DC768D">
      <w:pPr>
        <w:pStyle w:val="44"/>
        <w:numPr>
          <w:ilvl w:val="1"/>
          <w:numId w:val="61"/>
        </w:numPr>
        <w:tabs>
          <w:tab w:val="left" w:pos="284"/>
        </w:tabs>
        <w:ind w:left="0" w:firstLine="0"/>
        <w:jc w:val="both"/>
      </w:pPr>
      <w:r w:rsidRPr="000756C8">
        <w:rPr>
          <w:color w:val="000000"/>
        </w:rPr>
        <w:t xml:space="preserve">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w:t>
      </w:r>
      <w:r w:rsidRPr="000756C8">
        <w:rPr>
          <w:color w:val="000000"/>
        </w:rPr>
        <w:lastRenderedPageBreak/>
        <w:t>их тип или модель, со ссылкой на номер пункта соответствующей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p w14:paraId="23E95E98"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14:paraId="4ADEA6B0"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rPr>
          <w:rFonts w:ascii="Times New Roman" w:hAnsi="Times New Roman"/>
          <w:color w:val="000000"/>
          <w:sz w:val="24"/>
          <w:szCs w:val="24"/>
        </w:rPr>
        <w:tab/>
        <w:t>Договор №. ______________</w:t>
      </w:r>
    </w:p>
    <w:p w14:paraId="5AAD93FD"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rPr>
          <w:rFonts w:ascii="Times New Roman" w:hAnsi="Times New Roman"/>
          <w:color w:val="000000"/>
          <w:sz w:val="24"/>
          <w:szCs w:val="24"/>
        </w:rPr>
        <w:tab/>
        <w:t>Поставщик: _______________</w:t>
      </w:r>
    </w:p>
    <w:p w14:paraId="501339E2"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rPr>
          <w:rFonts w:ascii="Times New Roman" w:hAnsi="Times New Roman"/>
          <w:color w:val="000000"/>
          <w:sz w:val="24"/>
          <w:szCs w:val="24"/>
        </w:rPr>
        <w:tab/>
        <w:t>Покупатель: ________________</w:t>
      </w:r>
    </w:p>
    <w:p w14:paraId="0CA07F4D"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rPr>
          <w:rFonts w:ascii="Times New Roman" w:hAnsi="Times New Roman"/>
          <w:color w:val="000000"/>
          <w:sz w:val="24"/>
          <w:szCs w:val="24"/>
        </w:rPr>
        <w:tab/>
        <w:t>Место №_________</w:t>
      </w:r>
    </w:p>
    <w:p w14:paraId="04406B8B"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rPr>
          <w:rFonts w:ascii="Times New Roman" w:hAnsi="Times New Roman"/>
          <w:color w:val="000000"/>
          <w:sz w:val="24"/>
          <w:szCs w:val="24"/>
        </w:rPr>
        <w:tab/>
        <w:t>Вес брутто _____ кг</w:t>
      </w:r>
      <w:proofErr w:type="gramStart"/>
      <w:r w:rsidRPr="000756C8">
        <w:rPr>
          <w:rFonts w:ascii="Times New Roman" w:hAnsi="Times New Roman"/>
          <w:color w:val="000000"/>
          <w:sz w:val="24"/>
          <w:szCs w:val="24"/>
        </w:rPr>
        <w:t>.</w:t>
      </w:r>
      <w:proofErr w:type="gramEnd"/>
      <w:r w:rsidRPr="000756C8">
        <w:rPr>
          <w:rFonts w:ascii="Times New Roman" w:hAnsi="Times New Roman"/>
          <w:color w:val="000000"/>
          <w:sz w:val="24"/>
          <w:szCs w:val="24"/>
        </w:rPr>
        <w:t xml:space="preserve"> и вес нетто _____кг.</w:t>
      </w:r>
    </w:p>
    <w:p w14:paraId="366A5A4F"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rPr>
          <w:rFonts w:ascii="Times New Roman" w:hAnsi="Times New Roman"/>
          <w:color w:val="000000"/>
          <w:sz w:val="24"/>
          <w:szCs w:val="24"/>
        </w:rPr>
        <w:tab/>
        <w:t>Размеры упаковочных мест в сантиметрах: длина, ширина, высота</w:t>
      </w:r>
    </w:p>
    <w:p w14:paraId="291765FD"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На упаковки, требующие особого обращения, должна быть нанесена дополнительная маркировка:</w:t>
      </w:r>
    </w:p>
    <w:p w14:paraId="01B053DC" w14:textId="77777777" w:rsidR="005B3E09" w:rsidRPr="000756C8" w:rsidRDefault="005B3E09" w:rsidP="005B3E09">
      <w:pPr>
        <w:spacing w:after="0" w:line="240" w:lineRule="auto"/>
        <w:jc w:val="both"/>
        <w:rPr>
          <w:rFonts w:ascii="Times New Roman" w:hAnsi="Times New Roman"/>
          <w:color w:val="000000"/>
          <w:sz w:val="24"/>
          <w:szCs w:val="24"/>
          <w:lang w:val="en-US"/>
        </w:rPr>
      </w:pPr>
      <w:r w:rsidRPr="000756C8">
        <w:rPr>
          <w:rFonts w:ascii="Times New Roman" w:hAnsi="Times New Roman"/>
          <w:color w:val="000000"/>
          <w:sz w:val="24"/>
          <w:szCs w:val="24"/>
          <w:lang w:val="en-US"/>
        </w:rPr>
        <w:t>•</w:t>
      </w:r>
      <w:r w:rsidRPr="000756C8">
        <w:rPr>
          <w:rFonts w:ascii="Times New Roman" w:hAnsi="Times New Roman"/>
          <w:color w:val="000000"/>
          <w:sz w:val="24"/>
          <w:szCs w:val="24"/>
          <w:lang w:val="en-US"/>
        </w:rPr>
        <w:tab/>
        <w:t>“With care” - “</w:t>
      </w:r>
      <w:r w:rsidRPr="000756C8">
        <w:rPr>
          <w:rFonts w:ascii="Times New Roman" w:hAnsi="Times New Roman"/>
          <w:color w:val="000000"/>
          <w:sz w:val="24"/>
          <w:szCs w:val="24"/>
        </w:rPr>
        <w:t>Осторожно</w:t>
      </w:r>
      <w:r w:rsidRPr="000756C8">
        <w:rPr>
          <w:rFonts w:ascii="Times New Roman" w:hAnsi="Times New Roman"/>
          <w:color w:val="000000"/>
          <w:sz w:val="24"/>
          <w:szCs w:val="24"/>
          <w:lang w:val="en-US"/>
        </w:rPr>
        <w:t>”, “Top” - “</w:t>
      </w:r>
      <w:r w:rsidRPr="000756C8">
        <w:rPr>
          <w:rFonts w:ascii="Times New Roman" w:hAnsi="Times New Roman"/>
          <w:color w:val="000000"/>
          <w:sz w:val="24"/>
          <w:szCs w:val="24"/>
        </w:rPr>
        <w:t>Верх</w:t>
      </w:r>
      <w:r w:rsidRPr="000756C8">
        <w:rPr>
          <w:rFonts w:ascii="Times New Roman" w:hAnsi="Times New Roman"/>
          <w:color w:val="000000"/>
          <w:sz w:val="24"/>
          <w:szCs w:val="24"/>
          <w:lang w:val="en-US"/>
        </w:rPr>
        <w:t>”, “Do not turn over” - “</w:t>
      </w:r>
      <w:r w:rsidRPr="000756C8">
        <w:rPr>
          <w:rFonts w:ascii="Times New Roman" w:hAnsi="Times New Roman"/>
          <w:color w:val="000000"/>
          <w:sz w:val="24"/>
          <w:szCs w:val="24"/>
        </w:rPr>
        <w:t>Не</w:t>
      </w:r>
      <w:r w:rsidRPr="000756C8">
        <w:rPr>
          <w:rFonts w:ascii="Times New Roman" w:hAnsi="Times New Roman"/>
          <w:color w:val="000000"/>
          <w:sz w:val="24"/>
          <w:szCs w:val="24"/>
          <w:lang w:val="en-US"/>
        </w:rPr>
        <w:t xml:space="preserve"> </w:t>
      </w:r>
      <w:r w:rsidRPr="000756C8">
        <w:rPr>
          <w:rFonts w:ascii="Times New Roman" w:hAnsi="Times New Roman"/>
          <w:color w:val="000000"/>
          <w:sz w:val="24"/>
          <w:szCs w:val="24"/>
        </w:rPr>
        <w:t>кантовать</w:t>
      </w:r>
      <w:r w:rsidRPr="000756C8">
        <w:rPr>
          <w:rFonts w:ascii="Times New Roman" w:hAnsi="Times New Roman"/>
          <w:color w:val="000000"/>
          <w:sz w:val="24"/>
          <w:szCs w:val="24"/>
          <w:lang w:val="en-US"/>
        </w:rPr>
        <w:t>”</w:t>
      </w:r>
    </w:p>
    <w:p w14:paraId="648DD432"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а также другая необходимая маркировка.</w:t>
      </w:r>
    </w:p>
    <w:p w14:paraId="301261A0"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Оборудования.</w:t>
      </w:r>
    </w:p>
    <w:p w14:paraId="4C381157"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Все эксплуатационные надписи и таблички, содержащиеся на Оборудовании, поставляемом Поставщиком, должны быть на русском языке.</w:t>
      </w:r>
    </w:p>
    <w:p w14:paraId="1DFE04C2" w14:textId="77777777" w:rsidR="005B3E09" w:rsidRPr="000756C8" w:rsidRDefault="005B3E09" w:rsidP="00DC768D">
      <w:pPr>
        <w:pStyle w:val="aa"/>
        <w:numPr>
          <w:ilvl w:val="1"/>
          <w:numId w:val="61"/>
        </w:num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 xml:space="preserve"> Оборудование и его составные части должны иметь маркировку с указанием:</w:t>
      </w:r>
    </w:p>
    <w:p w14:paraId="35094B43" w14:textId="77777777" w:rsidR="005B3E09" w:rsidRPr="000756C8" w:rsidRDefault="005B3E09" w:rsidP="005B3E09">
      <w:pPr>
        <w:pStyle w:val="aa"/>
        <w:numPr>
          <w:ilvl w:val="0"/>
          <w:numId w:val="39"/>
        </w:numPr>
        <w:tabs>
          <w:tab w:val="left" w:pos="284"/>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Товарного знака изготовителя;</w:t>
      </w:r>
    </w:p>
    <w:p w14:paraId="40991970" w14:textId="77777777" w:rsidR="005B3E09" w:rsidRPr="000756C8" w:rsidRDefault="005B3E09" w:rsidP="005B3E09">
      <w:pPr>
        <w:pStyle w:val="aa"/>
        <w:numPr>
          <w:ilvl w:val="0"/>
          <w:numId w:val="39"/>
        </w:numPr>
        <w:tabs>
          <w:tab w:val="left" w:pos="284"/>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наименования и обозначения;</w:t>
      </w:r>
    </w:p>
    <w:p w14:paraId="4C71BE32" w14:textId="77777777" w:rsidR="005B3E09" w:rsidRPr="000756C8" w:rsidRDefault="005B3E09" w:rsidP="005B3E09">
      <w:pPr>
        <w:pStyle w:val="aa"/>
        <w:numPr>
          <w:ilvl w:val="0"/>
          <w:numId w:val="39"/>
        </w:numPr>
        <w:tabs>
          <w:tab w:val="left" w:pos="284"/>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заводского номера;</w:t>
      </w:r>
    </w:p>
    <w:p w14:paraId="429A5C34" w14:textId="77777777" w:rsidR="005B3E09" w:rsidRPr="000756C8" w:rsidRDefault="005B3E09" w:rsidP="005B3E09">
      <w:pPr>
        <w:pStyle w:val="aa"/>
        <w:numPr>
          <w:ilvl w:val="0"/>
          <w:numId w:val="39"/>
        </w:numPr>
        <w:tabs>
          <w:tab w:val="left" w:pos="284"/>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основных параметров с указанием единиц измерения</w:t>
      </w:r>
    </w:p>
    <w:p w14:paraId="36D02124" w14:textId="7847292B" w:rsidR="005B3E09" w:rsidRDefault="005B3E09" w:rsidP="005B3E09">
      <w:pPr>
        <w:pStyle w:val="aa"/>
        <w:numPr>
          <w:ilvl w:val="0"/>
          <w:numId w:val="39"/>
        </w:numPr>
        <w:tabs>
          <w:tab w:val="left" w:pos="284"/>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даты выпуска с указанием месяца и года.</w:t>
      </w:r>
    </w:p>
    <w:p w14:paraId="4791CB87" w14:textId="77777777" w:rsidR="007618F4" w:rsidRPr="00C852B2" w:rsidRDefault="007618F4" w:rsidP="007618F4">
      <w:pPr>
        <w:widowControl w:val="0"/>
        <w:spacing w:after="0" w:line="240" w:lineRule="auto"/>
        <w:jc w:val="both"/>
        <w:rPr>
          <w:rFonts w:ascii="Times New Roman" w:eastAsia="Times New Roman" w:hAnsi="Times New Roman" w:cs="Times New Roman"/>
          <w:bCs/>
          <w:sz w:val="24"/>
          <w:szCs w:val="24"/>
          <w:lang w:eastAsia="ru-RU"/>
        </w:rPr>
      </w:pPr>
      <w:r>
        <w:rPr>
          <w:rFonts w:ascii="Times New Roman" w:hAnsi="Times New Roman"/>
          <w:color w:val="000000"/>
          <w:sz w:val="24"/>
          <w:szCs w:val="24"/>
        </w:rPr>
        <w:t xml:space="preserve">5.13.1. </w:t>
      </w:r>
      <w:r w:rsidRPr="00C852B2">
        <w:rPr>
          <w:rFonts w:ascii="Times New Roman" w:eastAsia="Times New Roman" w:hAnsi="Times New Roman" w:cs="Times New Roman"/>
          <w:bCs/>
          <w:sz w:val="24"/>
          <w:szCs w:val="24"/>
          <w:lang w:eastAsia="ru-RU"/>
        </w:rPr>
        <w:t>Упаковка должна соответствовать категории КУ-0 по ГОСТ 23170-78 «Упаковка для изделий машиностроения», обеспечив сохранность модуля в условиях хранения 7 (Ж1);</w:t>
      </w:r>
    </w:p>
    <w:p w14:paraId="3F39D1A2" w14:textId="59CF75B1" w:rsidR="007618F4" w:rsidRPr="00C852B2" w:rsidRDefault="007618F4" w:rsidP="007618F4">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C852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13.2.</w:t>
      </w:r>
      <w:r w:rsidRPr="00C852B2">
        <w:rPr>
          <w:rFonts w:ascii="Times New Roman" w:eastAsia="Times New Roman" w:hAnsi="Times New Roman" w:cs="Times New Roman"/>
          <w:bCs/>
          <w:sz w:val="24"/>
          <w:szCs w:val="24"/>
          <w:lang w:eastAsia="ru-RU"/>
        </w:rPr>
        <w:t xml:space="preserve"> Упаковка должна обеспечить сохранность в условиях транспортирования 8 (ОЖЗ) по ГОСТ 15150-69 (с Изменениями № 1 - 4)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Воздействия климатических факторов и в условиях транспортирования применить «Жесткие» (Ж), но ГОСТ 23170-78 в части воздействия механических факторов.</w:t>
      </w:r>
    </w:p>
    <w:p w14:paraId="282C1AA8" w14:textId="3C635DCD" w:rsidR="007618F4" w:rsidRPr="00C852B2" w:rsidRDefault="007618F4" w:rsidP="007618F4">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C852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13.3.</w:t>
      </w:r>
      <w:r w:rsidRPr="00C852B2">
        <w:rPr>
          <w:rFonts w:ascii="Times New Roman" w:eastAsia="Times New Roman" w:hAnsi="Times New Roman" w:cs="Times New Roman"/>
          <w:bCs/>
          <w:sz w:val="24"/>
          <w:szCs w:val="24"/>
          <w:lang w:eastAsia="ru-RU"/>
        </w:rPr>
        <w:t xml:space="preserve"> Окраска, консервация, упаковочные материалы, порядок поставки узлов и деталей должны удовлетворять требованиям:</w:t>
      </w:r>
    </w:p>
    <w:p w14:paraId="3F075A9A" w14:textId="77777777" w:rsidR="007618F4" w:rsidRPr="00C852B2" w:rsidRDefault="007618F4" w:rsidP="007618F4">
      <w:pPr>
        <w:widowControl w:val="0"/>
        <w:numPr>
          <w:ilvl w:val="0"/>
          <w:numId w:val="71"/>
        </w:numPr>
        <w:spacing w:after="0" w:line="240" w:lineRule="auto"/>
        <w:ind w:left="0" w:firstLine="567"/>
        <w:jc w:val="both"/>
        <w:rPr>
          <w:rFonts w:ascii="Times New Roman" w:eastAsia="Times New Roman" w:hAnsi="Times New Roman" w:cs="Times New Roman"/>
          <w:bCs/>
          <w:sz w:val="24"/>
          <w:szCs w:val="24"/>
          <w:lang w:eastAsia="ru-RU"/>
        </w:rPr>
      </w:pPr>
      <w:r w:rsidRPr="00C852B2">
        <w:rPr>
          <w:rFonts w:ascii="Times New Roman" w:eastAsia="Times New Roman" w:hAnsi="Times New Roman" w:cs="Times New Roman"/>
          <w:bCs/>
          <w:sz w:val="24"/>
          <w:szCs w:val="24"/>
          <w:lang w:eastAsia="ru-RU"/>
        </w:rPr>
        <w:t>ГОСТ 9.402-2004 «Единая система защиты от коррозии и старения. Покрытия лакокрасочные. Подготовка металлических поверхностей к окрашиванию»;</w:t>
      </w:r>
    </w:p>
    <w:p w14:paraId="182B88EF" w14:textId="77777777" w:rsidR="007618F4" w:rsidRPr="00C852B2" w:rsidRDefault="007618F4" w:rsidP="007618F4">
      <w:pPr>
        <w:widowControl w:val="0"/>
        <w:numPr>
          <w:ilvl w:val="0"/>
          <w:numId w:val="71"/>
        </w:numPr>
        <w:spacing w:after="0" w:line="240" w:lineRule="auto"/>
        <w:ind w:left="0" w:firstLine="567"/>
        <w:jc w:val="both"/>
        <w:rPr>
          <w:rFonts w:ascii="Times New Roman" w:eastAsia="Times New Roman" w:hAnsi="Times New Roman" w:cs="Times New Roman"/>
          <w:bCs/>
          <w:sz w:val="24"/>
          <w:szCs w:val="24"/>
          <w:lang w:eastAsia="ru-RU"/>
        </w:rPr>
      </w:pPr>
      <w:r w:rsidRPr="00C852B2">
        <w:rPr>
          <w:rFonts w:ascii="Times New Roman" w:eastAsia="Times New Roman" w:hAnsi="Times New Roman" w:cs="Times New Roman"/>
          <w:bCs/>
          <w:sz w:val="24"/>
          <w:szCs w:val="24"/>
          <w:lang w:eastAsia="ru-RU"/>
        </w:rPr>
        <w:t>ГОСТ 9.032-74 «Покрытия лакокрасочные. Группы, технические требования и обозначения» (с Изменениями № 1 - 4);</w:t>
      </w:r>
    </w:p>
    <w:p w14:paraId="5930FB22" w14:textId="77777777" w:rsidR="007618F4" w:rsidRPr="00C852B2" w:rsidRDefault="007618F4" w:rsidP="007618F4">
      <w:pPr>
        <w:widowControl w:val="0"/>
        <w:numPr>
          <w:ilvl w:val="0"/>
          <w:numId w:val="71"/>
        </w:numPr>
        <w:spacing w:after="0" w:line="240" w:lineRule="auto"/>
        <w:ind w:left="0" w:firstLine="567"/>
        <w:jc w:val="both"/>
        <w:rPr>
          <w:rFonts w:ascii="Times New Roman" w:eastAsia="Times New Roman" w:hAnsi="Times New Roman" w:cs="Times New Roman"/>
          <w:bCs/>
          <w:sz w:val="24"/>
          <w:szCs w:val="24"/>
          <w:lang w:eastAsia="ru-RU"/>
        </w:rPr>
      </w:pPr>
      <w:r w:rsidRPr="00C852B2">
        <w:rPr>
          <w:rFonts w:ascii="Times New Roman" w:eastAsia="Times New Roman" w:hAnsi="Times New Roman" w:cs="Times New Roman"/>
          <w:bCs/>
          <w:sz w:val="24"/>
          <w:szCs w:val="24"/>
          <w:lang w:eastAsia="ru-RU"/>
        </w:rPr>
        <w:t>ГОСТ 9.301-86 «Покрытия металлические и неметаллические неорганические. Общие требования» (с Изменениями № 1, 2);</w:t>
      </w:r>
    </w:p>
    <w:p w14:paraId="5D035386" w14:textId="471F3E0A" w:rsidR="007618F4" w:rsidRPr="000756C8" w:rsidRDefault="007618F4" w:rsidP="007618F4">
      <w:pPr>
        <w:pStyle w:val="aa"/>
        <w:tabs>
          <w:tab w:val="left" w:pos="284"/>
        </w:tabs>
        <w:spacing w:after="0" w:line="240" w:lineRule="auto"/>
        <w:ind w:left="0"/>
        <w:jc w:val="both"/>
        <w:rPr>
          <w:rFonts w:ascii="Times New Roman" w:hAnsi="Times New Roman"/>
          <w:color w:val="000000"/>
          <w:sz w:val="24"/>
          <w:szCs w:val="24"/>
        </w:rPr>
      </w:pPr>
      <w:r w:rsidRPr="00C852B2">
        <w:rPr>
          <w:rFonts w:ascii="Times New Roman" w:eastAsia="Times New Roman" w:hAnsi="Times New Roman"/>
          <w:bCs/>
          <w:sz w:val="24"/>
          <w:szCs w:val="24"/>
          <w:lang w:eastAsia="ru-RU"/>
        </w:rPr>
        <w:t>ГОСТ 9.014-78 «Временная противокоррозионная защита и консервации изделий на период их хранения и транспортирования»;</w:t>
      </w:r>
    </w:p>
    <w:p w14:paraId="69942B48" w14:textId="77777777" w:rsidR="005B3E09" w:rsidRPr="000756C8" w:rsidRDefault="005B3E09" w:rsidP="00DC768D">
      <w:pPr>
        <w:pStyle w:val="aa"/>
        <w:numPr>
          <w:ilvl w:val="1"/>
          <w:numId w:val="61"/>
        </w:numPr>
        <w:tabs>
          <w:tab w:val="left" w:pos="0"/>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Оборудование должно иметь антикоррозионные и консервационные покрытия, обеспечивающие хранение Оборудования на открытой площадке в течение 12 месяцев.</w:t>
      </w:r>
    </w:p>
    <w:p w14:paraId="744D54C0" w14:textId="77777777" w:rsidR="005B3E09" w:rsidRPr="000756C8" w:rsidRDefault="005B3E09" w:rsidP="00DC768D">
      <w:pPr>
        <w:pStyle w:val="aa"/>
        <w:numPr>
          <w:ilvl w:val="1"/>
          <w:numId w:val="61"/>
        </w:numPr>
        <w:tabs>
          <w:tab w:val="left" w:pos="0"/>
          <w:tab w:val="left" w:pos="567"/>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 xml:space="preserve">Оборудование, требующее особых условий хранения (в отапливаемом складе) должно указываться Поставщиком Покупателю. </w:t>
      </w:r>
    </w:p>
    <w:p w14:paraId="55B943A8" w14:textId="77777777" w:rsidR="005B3E09" w:rsidRPr="000756C8" w:rsidRDefault="005B3E09" w:rsidP="00DC768D">
      <w:pPr>
        <w:pStyle w:val="aa"/>
        <w:numPr>
          <w:ilvl w:val="1"/>
          <w:numId w:val="61"/>
        </w:numPr>
        <w:tabs>
          <w:tab w:val="left" w:pos="0"/>
          <w:tab w:val="left" w:pos="567"/>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lastRenderedPageBreak/>
        <w:t>Поставщик несет ответственность перед Покупателем за порчу, повреждение или поломку Оборудования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p w14:paraId="3F657240" w14:textId="5CE4EBB0" w:rsidR="005B3E09" w:rsidRPr="000756C8" w:rsidRDefault="005B3E09" w:rsidP="00DC768D">
      <w:pPr>
        <w:pStyle w:val="aa"/>
        <w:numPr>
          <w:ilvl w:val="1"/>
          <w:numId w:val="61"/>
        </w:numPr>
        <w:tabs>
          <w:tab w:val="left" w:pos="0"/>
          <w:tab w:val="left" w:pos="567"/>
        </w:tabs>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 xml:space="preserve">Поставщик </w:t>
      </w:r>
      <w:r w:rsidR="00926EA8">
        <w:rPr>
          <w:rFonts w:ascii="Times New Roman" w:hAnsi="Times New Roman"/>
          <w:color w:val="000000"/>
          <w:sz w:val="24"/>
          <w:szCs w:val="24"/>
        </w:rPr>
        <w:t xml:space="preserve">обязан </w:t>
      </w:r>
      <w:r w:rsidRPr="000756C8">
        <w:rPr>
          <w:rFonts w:ascii="Times New Roman" w:hAnsi="Times New Roman"/>
          <w:color w:val="000000"/>
          <w:sz w:val="24"/>
          <w:szCs w:val="24"/>
        </w:rPr>
        <w:t>соблюд</w:t>
      </w:r>
      <w:r w:rsidR="00926EA8">
        <w:rPr>
          <w:rFonts w:ascii="Times New Roman" w:hAnsi="Times New Roman"/>
          <w:color w:val="000000"/>
          <w:sz w:val="24"/>
          <w:szCs w:val="24"/>
        </w:rPr>
        <w:t>ать</w:t>
      </w:r>
      <w:r w:rsidRPr="000756C8">
        <w:rPr>
          <w:rFonts w:ascii="Times New Roman" w:hAnsi="Times New Roman"/>
          <w:color w:val="000000"/>
          <w:sz w:val="24"/>
          <w:szCs w:val="24"/>
        </w:rPr>
        <w:t xml:space="preserve"> следующи</w:t>
      </w:r>
      <w:r w:rsidR="00926EA8">
        <w:rPr>
          <w:rFonts w:ascii="Times New Roman" w:hAnsi="Times New Roman"/>
          <w:color w:val="000000"/>
          <w:sz w:val="24"/>
          <w:szCs w:val="24"/>
        </w:rPr>
        <w:t>е</w:t>
      </w:r>
      <w:r w:rsidRPr="000756C8">
        <w:rPr>
          <w:rFonts w:ascii="Times New Roman" w:hAnsi="Times New Roman"/>
          <w:color w:val="000000"/>
          <w:sz w:val="24"/>
          <w:szCs w:val="24"/>
        </w:rPr>
        <w:t xml:space="preserve"> услови</w:t>
      </w:r>
      <w:r w:rsidR="00926EA8">
        <w:rPr>
          <w:rFonts w:ascii="Times New Roman" w:hAnsi="Times New Roman"/>
          <w:color w:val="000000"/>
          <w:sz w:val="24"/>
          <w:szCs w:val="24"/>
        </w:rPr>
        <w:t>я</w:t>
      </w:r>
      <w:r w:rsidRPr="000756C8">
        <w:rPr>
          <w:rFonts w:ascii="Times New Roman" w:hAnsi="Times New Roman"/>
          <w:color w:val="000000"/>
          <w:sz w:val="24"/>
          <w:szCs w:val="24"/>
        </w:rPr>
        <w:t xml:space="preserve">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w:t>
      </w:r>
      <w:proofErr w:type="spellStart"/>
      <w:r w:rsidRPr="000756C8">
        <w:rPr>
          <w:rFonts w:ascii="Times New Roman" w:hAnsi="Times New Roman"/>
          <w:color w:val="000000"/>
          <w:sz w:val="24"/>
          <w:szCs w:val="24"/>
        </w:rPr>
        <w:t>Товарно</w:t>
      </w:r>
      <w:proofErr w:type="spellEnd"/>
      <w:r w:rsidRPr="000756C8">
        <w:rPr>
          <w:rFonts w:ascii="Times New Roman" w:hAnsi="Times New Roman"/>
          <w:color w:val="000000"/>
          <w:sz w:val="24"/>
          <w:szCs w:val="24"/>
        </w:rPr>
        <w:t xml:space="preserve"> - отгрузочной и технической сопроводительной документации; комплектность; внешний вид (отсутствие коррозий, царапин, вмятин и других механических повреждений).</w:t>
      </w:r>
    </w:p>
    <w:p w14:paraId="31DCE282"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.1. При приемке Товара от перевозчика Покупатель проверяет соответствие Товара по количеству тарных мест и (или) весу брутто, сохранность упаковки и иные условия, установленные в пунктах 5.</w:t>
      </w:r>
      <w:r>
        <w:rPr>
          <w:rFonts w:ascii="Times New Roman" w:hAnsi="Times New Roman"/>
          <w:color w:val="000000"/>
          <w:sz w:val="24"/>
          <w:szCs w:val="24"/>
        </w:rPr>
        <w:t>10</w:t>
      </w:r>
      <w:r w:rsidRPr="000756C8">
        <w:rPr>
          <w:rFonts w:ascii="Times New Roman" w:hAnsi="Times New Roman"/>
          <w:color w:val="000000"/>
          <w:sz w:val="24"/>
          <w:szCs w:val="24"/>
        </w:rPr>
        <w:t xml:space="preserve"> - 5.18. Договора. При этом подписание Покупателем Товаросопроводительных документов перевозчику,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14:paraId="01EA663A" w14:textId="032B313B" w:rsidR="005B3E09" w:rsidRPr="000756C8" w:rsidRDefault="005B3E09" w:rsidP="005B3E09">
      <w:pPr>
        <w:pStyle w:val="aa"/>
        <w:tabs>
          <w:tab w:val="left" w:pos="284"/>
        </w:tabs>
        <w:spacing w:after="0" w:line="240" w:lineRule="auto"/>
        <w:ind w:left="0" w:right="-1"/>
        <w:contextualSpacing w:val="0"/>
        <w:jc w:val="both"/>
        <w:rPr>
          <w:rFonts w:ascii="Times New Roman" w:hAnsi="Times New Roman"/>
          <w:b/>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 xml:space="preserve">.2. Покупатель в присутствии уполномоченного представителя Подрядчика в течение 14 (четырнадцати) рабочих дней, с момента поступления Товара в Место приемки, осуществляет входной контроль Оборудования, согласно внутренним локально-нормативным документам Покупателя, и производит приемку Товара на соответствие условиям Договора по количеству, комплектности и внешнему виду (отсутствие коррозий, царапин, вмятин и других механических повреждений). </w:t>
      </w:r>
      <w:proofErr w:type="spellStart"/>
      <w:r w:rsidRPr="000756C8">
        <w:rPr>
          <w:rFonts w:ascii="Times New Roman" w:hAnsi="Times New Roman"/>
          <w:color w:val="000000"/>
          <w:sz w:val="24"/>
          <w:szCs w:val="24"/>
        </w:rPr>
        <w:t>Внутритарная</w:t>
      </w:r>
      <w:proofErr w:type="spellEnd"/>
      <w:r w:rsidRPr="000756C8">
        <w:rPr>
          <w:rFonts w:ascii="Times New Roman" w:hAnsi="Times New Roman"/>
          <w:color w:val="000000"/>
          <w:sz w:val="24"/>
          <w:szCs w:val="24"/>
        </w:rPr>
        <w:t xml:space="preserve"> приемка Товара производится с вскрытием отдельного грузового места или всех грузовых мест каждой партии. Результатом окончательной приемки Товара является подписание Акта приемки Товара (по форме Приложения № 4 к настоящему Договору). Подписанный Акт приемки Товара Покупатель направляет посредством факсимильной связи или электронной почты Поставщику с досылкой заказным письмом с уведомлением о вручении. Факсимильные или электронные документы сохраняют силу оригиналов до момента обмена Сторонами оригиналами.</w:t>
      </w:r>
    </w:p>
    <w:p w14:paraId="1860801C"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 xml:space="preserve">.3. В случае, если в ходе визуального осмотра во время проведения приемки выявлены нарушения сохранности упаковки (тары), наличие коррозий, царапин, вмятин, механических повреждений и/или условий </w:t>
      </w:r>
      <w:proofErr w:type="spellStart"/>
      <w:r w:rsidRPr="000756C8">
        <w:rPr>
          <w:rFonts w:ascii="Times New Roman" w:hAnsi="Times New Roman"/>
          <w:color w:val="000000"/>
          <w:sz w:val="24"/>
          <w:szCs w:val="24"/>
        </w:rPr>
        <w:t>п.п</w:t>
      </w:r>
      <w:proofErr w:type="spellEnd"/>
      <w:r w:rsidRPr="000756C8">
        <w:rPr>
          <w:rFonts w:ascii="Times New Roman" w:hAnsi="Times New Roman"/>
          <w:color w:val="000000"/>
          <w:sz w:val="24"/>
          <w:szCs w:val="24"/>
        </w:rPr>
        <w:t xml:space="preserve">. </w:t>
      </w:r>
      <w:r w:rsidRPr="007D77ED">
        <w:rPr>
          <w:rFonts w:ascii="Times New Roman" w:hAnsi="Times New Roman"/>
          <w:color w:val="000000"/>
          <w:sz w:val="24"/>
          <w:szCs w:val="24"/>
        </w:rPr>
        <w:t>5.10 - 5.18</w:t>
      </w:r>
      <w:r w:rsidRPr="000756C8">
        <w:rPr>
          <w:rFonts w:ascii="Times New Roman" w:hAnsi="Times New Roman"/>
          <w:color w:val="000000"/>
          <w:sz w:val="24"/>
          <w:szCs w:val="24"/>
        </w:rPr>
        <w:t xml:space="preserve">. Договора, а также некомплектность, повреждения или видимые несоответствия Товара требованиям настоящего Договора и спецификациям, Покупатель составляет рекламационный акт, а также уведомление о вызове представителя Поставщика для участия в совместной приемке и составления Акта приемки Товара по форме согласно Приложению № 4, и направляет посредством факсимильной связи или электронной почты Поставщику, в течение 14 (четырнадцати) рабочих дней с момента прибытия Товара. </w:t>
      </w:r>
    </w:p>
    <w:p w14:paraId="491F7F20" w14:textId="77777777" w:rsidR="005B3E09" w:rsidRPr="000756C8" w:rsidRDefault="005B3E09" w:rsidP="005B3E09">
      <w:pPr>
        <w:spacing w:after="0" w:line="240" w:lineRule="auto"/>
        <w:jc w:val="both"/>
        <w:rPr>
          <w:rFonts w:ascii="Times New Roman" w:hAnsi="Times New Roman"/>
          <w:color w:val="000000"/>
          <w:sz w:val="24"/>
          <w:szCs w:val="24"/>
        </w:rPr>
      </w:pPr>
      <w:r>
        <w:rPr>
          <w:rFonts w:ascii="Times New Roman" w:hAnsi="Times New Roman"/>
          <w:color w:val="000000"/>
          <w:sz w:val="24"/>
          <w:szCs w:val="24"/>
        </w:rPr>
        <w:t>5.17</w:t>
      </w:r>
      <w:r w:rsidRPr="000756C8">
        <w:rPr>
          <w:rFonts w:ascii="Times New Roman" w:hAnsi="Times New Roman"/>
          <w:color w:val="000000"/>
          <w:sz w:val="24"/>
          <w:szCs w:val="24"/>
        </w:rPr>
        <w:t xml:space="preserve">.4. Поставщик, в течение 2 (двух) рабочих дней со дня получения от Покупателя рекламационного акта обязан его рассмотреть и сообщить итоги его рассмотрения Покупателю. В случае несогласия с рекламационным актом Поставщик обязан направить своего представителя для участия в совместной приемке Товара. Отправка представителя для участия в приемке осуществляется Поставщиком за свой счет. Если представитель Поставщика по какой-либо причине не прибыл на совместную приемку в назначенное Покупателем время, то результаты приемки Товара, проведенной Покупателем, считаются достоверными и признанными Поставщиком в полном объеме. </w:t>
      </w:r>
    </w:p>
    <w:p w14:paraId="585CCE02"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 xml:space="preserve">.5.  В случае признания фактов, указанных в рекламационном акте Покупателя и согласия с заявленными недостатками Товара, Поставщик должен обеспечить поставку недостающего или замену поврежденного Товара в течение 15 (пятнадцати) календарных дней с даты получения рекламационного акта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w:t>
      </w:r>
    </w:p>
    <w:p w14:paraId="7B580554"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lastRenderedPageBreak/>
        <w:t>5.1</w:t>
      </w:r>
      <w:r>
        <w:rPr>
          <w:rFonts w:ascii="Times New Roman" w:hAnsi="Times New Roman"/>
          <w:color w:val="000000"/>
          <w:sz w:val="24"/>
          <w:szCs w:val="24"/>
        </w:rPr>
        <w:t>7</w:t>
      </w:r>
      <w:r w:rsidRPr="000756C8">
        <w:rPr>
          <w:rFonts w:ascii="Times New Roman" w:hAnsi="Times New Roman"/>
          <w:color w:val="000000"/>
          <w:sz w:val="24"/>
          <w:szCs w:val="24"/>
        </w:rPr>
        <w:t>.6. В случае прибытия представителя Поставщика для осмотра заявленных в рекламационном акте недостатков Товара, уполномоченные представители Покупателя и Поставщика после проведения приемки подписывают Акт приемки Товара с описанием всех повреждений, некомплектности и иных замечаний к Товару, а также сроки их устранения Поставщиком.</w:t>
      </w:r>
    </w:p>
    <w:p w14:paraId="7AD16937"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.7.  По результатам приемки Покупатель вправе по своему выбору потребовать:</w:t>
      </w:r>
    </w:p>
    <w:p w14:paraId="4EBE4D01" w14:textId="77777777" w:rsidR="005B3E09" w:rsidRPr="000756C8" w:rsidRDefault="005B3E09" w:rsidP="005B3E09">
      <w:pPr>
        <w:widowControl w:val="0"/>
        <w:numPr>
          <w:ilvl w:val="0"/>
          <w:numId w:val="10"/>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0756C8">
        <w:rPr>
          <w:rFonts w:ascii="Times New Roman" w:hAnsi="Times New Roman"/>
          <w:color w:val="000000"/>
          <w:sz w:val="24"/>
          <w:szCs w:val="24"/>
        </w:rPr>
        <w:t xml:space="preserve">Замены и/или допоставки Товара, безвозмездного устранения недостатков Товара Поставщиком.  При отсутствии идентичного Товара Поставщик обязан по согласованию с Покупателем заменить другим аналогичным Товаром. Замена и/или допоставка Товара производится Поставщиком в разумные сроки, но не позднее 15 (пятнадцати) рабочих дней с момента заявления соответствующего требования Покупателем. Замена поврежденного/допоставка недостающего Товара осуществляется Поставщиком за свой счет. </w:t>
      </w:r>
    </w:p>
    <w:p w14:paraId="759CFA19" w14:textId="77777777" w:rsidR="005B3E09" w:rsidRPr="000756C8" w:rsidRDefault="005B3E09" w:rsidP="005B3E09">
      <w:pPr>
        <w:widowControl w:val="0"/>
        <w:numPr>
          <w:ilvl w:val="0"/>
          <w:numId w:val="10"/>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0756C8">
        <w:rPr>
          <w:rFonts w:ascii="Times New Roman" w:hAnsi="Times New Roman"/>
          <w:color w:val="000000"/>
          <w:sz w:val="24"/>
          <w:szCs w:val="24"/>
        </w:rPr>
        <w:t>Соразмерного уменьшения покупной цены соответствующего Товара и возврата излишне уплаченных за Товар денежных средств.</w:t>
      </w:r>
      <w:r w:rsidRPr="000756C8">
        <w:rPr>
          <w:rFonts w:ascii="Times New Roman" w:hAnsi="Times New Roman"/>
          <w:color w:val="000000"/>
          <w:sz w:val="24"/>
          <w:szCs w:val="24"/>
        </w:rPr>
        <w:tab/>
      </w:r>
    </w:p>
    <w:p w14:paraId="22339003" w14:textId="77777777" w:rsidR="005B3E09" w:rsidRPr="000756C8" w:rsidRDefault="005B3E09" w:rsidP="005B3E09">
      <w:pPr>
        <w:widowControl w:val="0"/>
        <w:numPr>
          <w:ilvl w:val="0"/>
          <w:numId w:val="10"/>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0756C8">
        <w:rPr>
          <w:rFonts w:ascii="Times New Roman" w:hAnsi="Times New Roman"/>
          <w:color w:val="000000"/>
          <w:sz w:val="24"/>
          <w:szCs w:val="24"/>
        </w:rPr>
        <w:t xml:space="preserve">Возмещения расходов Покупателя на устранение недостатков Товара. </w:t>
      </w:r>
    </w:p>
    <w:p w14:paraId="2F28918B"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.8.  При наличии существенных, явных и неустранимых дефектов (недостатков) Товара (части поставленного Товара) или несоответствия Товара (части поставленного Товара) его техническим характеристикам, обнаруженных в том числе при проверке Оборудования на эксплуатационную точность, Покупатель вправе отказаться от исполнения настоящего Договора и потребовать возврата уплаченной за Товар стоимости и выплаты процентов в размере 0,3% (ноль целых три десятых) от выплаченных авансов за каждый день пользования денежными средствами.</w:t>
      </w:r>
    </w:p>
    <w:p w14:paraId="42643BCA" w14:textId="35087056" w:rsidR="005B3E09"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 xml:space="preserve">.9. В случае если по результатам проведения приемки и/или сборки Товара, </w:t>
      </w:r>
      <w:proofErr w:type="spellStart"/>
      <w:r w:rsidRPr="000756C8">
        <w:rPr>
          <w:rFonts w:ascii="Times New Roman" w:hAnsi="Times New Roman"/>
          <w:color w:val="000000"/>
          <w:sz w:val="24"/>
          <w:szCs w:val="24"/>
        </w:rPr>
        <w:t>пуско</w:t>
      </w:r>
      <w:proofErr w:type="spellEnd"/>
      <w:r w:rsidRPr="000756C8">
        <w:rPr>
          <w:rFonts w:ascii="Times New Roman" w:hAnsi="Times New Roman"/>
          <w:color w:val="000000"/>
          <w:sz w:val="24"/>
          <w:szCs w:val="24"/>
        </w:rPr>
        <w:t xml:space="preserve"> - наладочных Работ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 </w:t>
      </w:r>
    </w:p>
    <w:p w14:paraId="1A569A5D" w14:textId="77777777" w:rsidR="005B3E09" w:rsidRPr="00D145AC" w:rsidRDefault="005B3E09" w:rsidP="005B3E09">
      <w:pPr>
        <w:spacing w:after="0" w:line="240" w:lineRule="auto"/>
        <w:ind w:firstLine="426"/>
        <w:jc w:val="both"/>
        <w:rPr>
          <w:rFonts w:ascii="Times New Roman" w:hAnsi="Times New Roman"/>
          <w:color w:val="000000"/>
          <w:sz w:val="24"/>
          <w:szCs w:val="24"/>
        </w:rPr>
      </w:pPr>
      <w:r w:rsidRPr="00D145AC">
        <w:rPr>
          <w:rFonts w:ascii="Times New Roman" w:hAnsi="Times New Roman"/>
          <w:sz w:val="24"/>
          <w:szCs w:val="24"/>
        </w:rPr>
        <w:t>Покупатель вправе в одностороннем порядке удержать из любого платежа сумму неустойки, штрафа, пени, а также понесенных расходов Покупателя, связанных с проведением экспертизы.</w:t>
      </w:r>
    </w:p>
    <w:p w14:paraId="076C9D6F"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.10.  Расходы, связанные с проведением указанной в п. 5.1</w:t>
      </w:r>
      <w:r>
        <w:rPr>
          <w:rFonts w:ascii="Times New Roman" w:hAnsi="Times New Roman"/>
          <w:color w:val="000000"/>
          <w:sz w:val="24"/>
          <w:szCs w:val="24"/>
        </w:rPr>
        <w:t>7</w:t>
      </w:r>
      <w:r w:rsidRPr="000756C8">
        <w:rPr>
          <w:rFonts w:ascii="Times New Roman" w:hAnsi="Times New Roman"/>
          <w:color w:val="000000"/>
          <w:sz w:val="24"/>
          <w:szCs w:val="24"/>
        </w:rPr>
        <w:t>.9 Договора экспертизы, а также расходы, понесенные каждой из Сторон в связи с выявленными недостатками Товара, относятся:</w:t>
      </w:r>
    </w:p>
    <w:p w14:paraId="6CE04EEA" w14:textId="77777777" w:rsidR="005B3E09" w:rsidRPr="000756C8" w:rsidRDefault="005B3E09" w:rsidP="005B3E09">
      <w:pPr>
        <w:widowControl w:val="0"/>
        <w:numPr>
          <w:ilvl w:val="0"/>
          <w:numId w:val="8"/>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0756C8">
        <w:rPr>
          <w:rFonts w:ascii="Times New Roman" w:hAnsi="Times New Roman"/>
          <w:color w:val="000000"/>
          <w:sz w:val="24"/>
          <w:szCs w:val="24"/>
        </w:rPr>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заменить Товар на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74404B8F" w14:textId="77777777" w:rsidR="005B3E09" w:rsidRPr="000756C8" w:rsidRDefault="005B3E09" w:rsidP="005B3E09">
      <w:pPr>
        <w:widowControl w:val="0"/>
        <w:numPr>
          <w:ilvl w:val="0"/>
          <w:numId w:val="8"/>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0756C8">
        <w:rPr>
          <w:rFonts w:ascii="Times New Roman" w:hAnsi="Times New Roman"/>
          <w:color w:val="000000"/>
          <w:sz w:val="24"/>
          <w:szCs w:val="24"/>
        </w:rPr>
        <w:t>на Покупателя, если Поставщик не отвечает за данные недостатки.</w:t>
      </w:r>
    </w:p>
    <w:p w14:paraId="619FA429"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.11. Поставщик отвечает за поставку Товара с недостатками, если указанные недостатки были заявлены Покупателем в течение гарантийного срока, указанного в п.</w:t>
      </w:r>
      <w:r>
        <w:rPr>
          <w:rFonts w:ascii="Times New Roman" w:hAnsi="Times New Roman"/>
          <w:color w:val="000000"/>
          <w:sz w:val="24"/>
          <w:szCs w:val="24"/>
        </w:rPr>
        <w:t>7</w:t>
      </w:r>
      <w:r w:rsidRPr="000756C8">
        <w:rPr>
          <w:rFonts w:ascii="Times New Roman" w:hAnsi="Times New Roman"/>
          <w:color w:val="000000"/>
          <w:sz w:val="24"/>
          <w:szCs w:val="24"/>
        </w:rPr>
        <w:t>.2 настоящего Договора. Поставщик не отвечает за недостатки, если докажет, что они возникли в результате нормального износа Товара, его конструктивных частей и деталей, либо в результате нарушения правил его эксплуатации.</w:t>
      </w:r>
    </w:p>
    <w:p w14:paraId="4469926F"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5.1</w:t>
      </w:r>
      <w:r>
        <w:rPr>
          <w:rFonts w:ascii="Times New Roman" w:hAnsi="Times New Roman"/>
          <w:color w:val="000000"/>
          <w:sz w:val="24"/>
          <w:szCs w:val="24"/>
        </w:rPr>
        <w:t>7</w:t>
      </w:r>
      <w:r w:rsidRPr="000756C8">
        <w:rPr>
          <w:rFonts w:ascii="Times New Roman" w:hAnsi="Times New Roman"/>
          <w:color w:val="000000"/>
          <w:sz w:val="24"/>
          <w:szCs w:val="24"/>
        </w:rPr>
        <w:t>.12. Денежные суммы, подлежащие уплате одной Стороной в пользу другой в соответствии с положениями настоящей главы Договора, должны быть уплачены в срок не позднее 10 (десяти) рабочих дней с момента предъявления соответствующего требования и доказательств, подтверждающих размер и обоснованность соответствующих денежных требований.</w:t>
      </w:r>
    </w:p>
    <w:p w14:paraId="2123887D" w14:textId="77777777" w:rsidR="005B3E09" w:rsidRPr="000756C8" w:rsidRDefault="005B3E09" w:rsidP="005B3E09">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5.17</w:t>
      </w:r>
      <w:r w:rsidRPr="000756C8">
        <w:rPr>
          <w:rFonts w:ascii="Times New Roman" w:hAnsi="Times New Roman"/>
          <w:color w:val="000000"/>
          <w:sz w:val="24"/>
          <w:szCs w:val="24"/>
        </w:rPr>
        <w:t>.13.  До момента вывоза Товара с недостатками Поставщиком Покупатель принимает его на ответственное хранение. Поставщик обязан вывезти Товар с недостатками за свой счет не позднее дня, которым поставляется Товар на замену. В случае несоблюдения Поставщиком сроков замены либо сроков вывоза Товара с недостатками, установленных настоящим пунктом, хранение осуществляется за счет Поставщика.</w:t>
      </w:r>
    </w:p>
    <w:p w14:paraId="6B37E6EB"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5.</w:t>
      </w:r>
      <w:r>
        <w:rPr>
          <w:rFonts w:ascii="Times New Roman" w:hAnsi="Times New Roman"/>
          <w:color w:val="000000"/>
          <w:sz w:val="24"/>
          <w:szCs w:val="24"/>
        </w:rPr>
        <w:t>18</w:t>
      </w:r>
      <w:r w:rsidRPr="000756C8">
        <w:rPr>
          <w:rFonts w:ascii="Times New Roman" w:hAnsi="Times New Roman"/>
          <w:color w:val="000000"/>
          <w:sz w:val="24"/>
          <w:szCs w:val="24"/>
        </w:rPr>
        <w:t>. Право собственности на Товар и упаковку, а также риски случайной гибели переходят от Поставщика к Покупателю с момента подписания Покупателем Акта приемки Товара.</w:t>
      </w:r>
    </w:p>
    <w:p w14:paraId="5AA2B876" w14:textId="5B9B1781" w:rsidR="005B3E09" w:rsidRPr="000756C8" w:rsidRDefault="005B3E09" w:rsidP="005B3E09">
      <w:pPr>
        <w:spacing w:after="0" w:line="240" w:lineRule="auto"/>
        <w:jc w:val="both"/>
        <w:rPr>
          <w:rFonts w:ascii="Times New Roman" w:hAnsi="Times New Roman"/>
          <w:color w:val="000000" w:themeColor="text1"/>
          <w:sz w:val="24"/>
          <w:szCs w:val="24"/>
        </w:rPr>
      </w:pPr>
      <w:r>
        <w:rPr>
          <w:rFonts w:ascii="Times New Roman" w:hAnsi="Times New Roman"/>
          <w:color w:val="000000"/>
          <w:sz w:val="24"/>
          <w:szCs w:val="24"/>
        </w:rPr>
        <w:t>5.19</w:t>
      </w:r>
      <w:r w:rsidRPr="000756C8">
        <w:rPr>
          <w:rFonts w:ascii="Times New Roman" w:hAnsi="Times New Roman"/>
          <w:color w:val="000000"/>
          <w:sz w:val="24"/>
          <w:szCs w:val="24"/>
        </w:rPr>
        <w:t xml:space="preserve">. </w:t>
      </w:r>
      <w:r w:rsidRPr="000756C8">
        <w:rPr>
          <w:rFonts w:ascii="Times New Roman" w:hAnsi="Times New Roman"/>
          <w:color w:val="000000" w:themeColor="text1"/>
          <w:sz w:val="24"/>
          <w:szCs w:val="24"/>
        </w:rPr>
        <w:t>Передача Товара для проведения сборки и пуско-наладочных Работ Поставщику оформляется Актом о передаче Оборудования для проведения сборки и пуско-наладочных Работ (по форме Приложения № 5 к настоящему Договору), при этом риски случайной гибели переходят от Покупателя к Поставщику на весь период производства таких Услуг/Работ.</w:t>
      </w:r>
    </w:p>
    <w:p w14:paraId="2F8B60B5" w14:textId="557D01D8" w:rsidR="005B3E09" w:rsidRPr="000756C8" w:rsidRDefault="005B3E09" w:rsidP="005B3E09">
      <w:pPr>
        <w:spacing w:after="0" w:line="240" w:lineRule="auto"/>
        <w:jc w:val="both"/>
        <w:rPr>
          <w:rFonts w:ascii="Times New Roman" w:hAnsi="Times New Roman"/>
          <w:color w:val="000000" w:themeColor="text1"/>
          <w:sz w:val="24"/>
          <w:szCs w:val="24"/>
        </w:rPr>
      </w:pPr>
      <w:r w:rsidRPr="000756C8">
        <w:rPr>
          <w:rFonts w:ascii="Times New Roman" w:hAnsi="Times New Roman"/>
          <w:color w:val="000000" w:themeColor="text1"/>
          <w:sz w:val="24"/>
          <w:szCs w:val="24"/>
        </w:rPr>
        <w:t>5.2</w:t>
      </w:r>
      <w:r>
        <w:rPr>
          <w:rFonts w:ascii="Times New Roman" w:hAnsi="Times New Roman"/>
          <w:color w:val="000000" w:themeColor="text1"/>
          <w:sz w:val="24"/>
          <w:szCs w:val="24"/>
        </w:rPr>
        <w:t>0</w:t>
      </w:r>
      <w:r w:rsidRPr="000756C8">
        <w:rPr>
          <w:rFonts w:ascii="Times New Roman" w:hAnsi="Times New Roman"/>
          <w:color w:val="000000" w:themeColor="text1"/>
          <w:sz w:val="24"/>
          <w:szCs w:val="24"/>
        </w:rPr>
        <w:t>. Моментом исполнения обязательств по поставке Товара и выполнению Услуг/Работ является передача Товара и подписание Сторонами Акта о выполнении Услуг/Работ (Приложение № 9</w:t>
      </w:r>
      <w:r w:rsidR="00DB7E31">
        <w:rPr>
          <w:rFonts w:ascii="Times New Roman" w:hAnsi="Times New Roman"/>
          <w:color w:val="000000" w:themeColor="text1"/>
          <w:sz w:val="24"/>
          <w:szCs w:val="24"/>
        </w:rPr>
        <w:t xml:space="preserve"> настоящего Договора</w:t>
      </w:r>
      <w:r w:rsidRPr="000756C8">
        <w:rPr>
          <w:rFonts w:ascii="Times New Roman" w:hAnsi="Times New Roman"/>
          <w:color w:val="000000" w:themeColor="text1"/>
          <w:sz w:val="24"/>
          <w:szCs w:val="24"/>
        </w:rPr>
        <w:t>), который подписывается по итогу проведения всех Услуг/Работ на основании подписанного Акта о выполнении сборки (Приложение № 6</w:t>
      </w:r>
      <w:r w:rsidR="00DB7E31">
        <w:rPr>
          <w:rFonts w:ascii="Times New Roman" w:hAnsi="Times New Roman"/>
          <w:color w:val="000000" w:themeColor="text1"/>
          <w:sz w:val="24"/>
          <w:szCs w:val="24"/>
        </w:rPr>
        <w:t xml:space="preserve"> настоящего Договора</w:t>
      </w:r>
      <w:r w:rsidRPr="000756C8">
        <w:rPr>
          <w:rFonts w:ascii="Times New Roman" w:hAnsi="Times New Roman"/>
          <w:color w:val="000000" w:themeColor="text1"/>
          <w:sz w:val="24"/>
          <w:szCs w:val="24"/>
        </w:rPr>
        <w:t>), Акта о выполнении пуско-наладочных работ (Приложение №7</w:t>
      </w:r>
      <w:r w:rsidR="00DB7E31">
        <w:rPr>
          <w:rFonts w:ascii="Times New Roman" w:hAnsi="Times New Roman"/>
          <w:color w:val="000000" w:themeColor="text1"/>
          <w:sz w:val="24"/>
          <w:szCs w:val="24"/>
        </w:rPr>
        <w:t xml:space="preserve"> настоящего Договора</w:t>
      </w:r>
      <w:r w:rsidRPr="000756C8">
        <w:rPr>
          <w:rFonts w:ascii="Times New Roman" w:hAnsi="Times New Roman"/>
          <w:color w:val="000000" w:themeColor="text1"/>
          <w:sz w:val="24"/>
          <w:szCs w:val="24"/>
        </w:rPr>
        <w:t xml:space="preserve">) </w:t>
      </w:r>
      <w:r w:rsidRPr="000756C8">
        <w:rPr>
          <w:rFonts w:ascii="Times New Roman" w:hAnsi="Times New Roman"/>
          <w:bCs/>
          <w:iCs/>
          <w:color w:val="000000" w:themeColor="text1"/>
          <w:sz w:val="24"/>
        </w:rPr>
        <w:t xml:space="preserve">и </w:t>
      </w:r>
      <w:r w:rsidRPr="000756C8">
        <w:rPr>
          <w:rFonts w:ascii="Times New Roman" w:hAnsi="Times New Roman"/>
          <w:color w:val="000000" w:themeColor="text1"/>
          <w:sz w:val="24"/>
          <w:szCs w:val="24"/>
        </w:rPr>
        <w:t xml:space="preserve">Акта о выполнении </w:t>
      </w:r>
      <w:r w:rsidR="003B65FE">
        <w:rPr>
          <w:rFonts w:ascii="Times New Roman" w:hAnsi="Times New Roman"/>
          <w:color w:val="000000" w:themeColor="text1"/>
          <w:sz w:val="24"/>
          <w:szCs w:val="24"/>
        </w:rPr>
        <w:t>инструктажа</w:t>
      </w:r>
      <w:r w:rsidRPr="000756C8">
        <w:rPr>
          <w:rFonts w:ascii="Times New Roman" w:hAnsi="Times New Roman"/>
          <w:color w:val="000000" w:themeColor="text1"/>
          <w:sz w:val="24"/>
          <w:szCs w:val="24"/>
        </w:rPr>
        <w:t xml:space="preserve"> (Приложение № 9</w:t>
      </w:r>
      <w:r w:rsidR="00DB7E31">
        <w:rPr>
          <w:rFonts w:ascii="Times New Roman" w:hAnsi="Times New Roman"/>
          <w:color w:val="000000" w:themeColor="text1"/>
          <w:sz w:val="24"/>
          <w:szCs w:val="24"/>
        </w:rPr>
        <w:t xml:space="preserve"> настоящего Договора</w:t>
      </w:r>
      <w:r w:rsidRPr="000756C8">
        <w:rPr>
          <w:rFonts w:ascii="Times New Roman" w:hAnsi="Times New Roman"/>
          <w:color w:val="000000" w:themeColor="text1"/>
          <w:sz w:val="24"/>
          <w:szCs w:val="24"/>
        </w:rPr>
        <w:t xml:space="preserve">), при условии выдачи </w:t>
      </w:r>
      <w:r w:rsidR="003B65FE">
        <w:rPr>
          <w:rFonts w:ascii="Times New Roman" w:hAnsi="Times New Roman"/>
          <w:color w:val="000000" w:themeColor="text1"/>
          <w:sz w:val="24"/>
          <w:szCs w:val="24"/>
        </w:rPr>
        <w:t>протоколов инструктажа</w:t>
      </w:r>
      <w:r w:rsidRPr="000756C8">
        <w:rPr>
          <w:rFonts w:ascii="Times New Roman" w:hAnsi="Times New Roman"/>
          <w:color w:val="000000" w:themeColor="text1"/>
          <w:sz w:val="24"/>
          <w:szCs w:val="24"/>
        </w:rPr>
        <w:t xml:space="preserve"> персонала Покупателя эксплуатации,  а также при условии наличия надлежащим образом оформленных документов, указанных в п. 5.</w:t>
      </w:r>
      <w:r>
        <w:rPr>
          <w:rFonts w:ascii="Times New Roman" w:hAnsi="Times New Roman"/>
          <w:color w:val="000000" w:themeColor="text1"/>
          <w:sz w:val="24"/>
          <w:szCs w:val="24"/>
        </w:rPr>
        <w:t>9</w:t>
      </w:r>
      <w:r w:rsidRPr="000756C8">
        <w:rPr>
          <w:rFonts w:ascii="Times New Roman" w:hAnsi="Times New Roman"/>
          <w:color w:val="000000" w:themeColor="text1"/>
          <w:sz w:val="24"/>
          <w:szCs w:val="24"/>
        </w:rPr>
        <w:t>. В случае непредставления, указанных в настоящем пункте, надлежащим образом оформленных документов Товар считается не поставленным.</w:t>
      </w:r>
    </w:p>
    <w:p w14:paraId="1109D16E" w14:textId="795CB8AA" w:rsidR="005B3E09" w:rsidRDefault="005B3E09" w:rsidP="005B3E09">
      <w:pPr>
        <w:spacing w:after="0" w:line="240" w:lineRule="auto"/>
        <w:jc w:val="both"/>
        <w:rPr>
          <w:rFonts w:ascii="Times New Roman" w:hAnsi="Times New Roman"/>
          <w:color w:val="000000" w:themeColor="text1"/>
          <w:sz w:val="24"/>
          <w:szCs w:val="24"/>
        </w:rPr>
      </w:pPr>
      <w:r w:rsidRPr="000756C8">
        <w:rPr>
          <w:rFonts w:ascii="Times New Roman" w:hAnsi="Times New Roman"/>
          <w:color w:val="000000" w:themeColor="text1"/>
          <w:sz w:val="24"/>
          <w:szCs w:val="24"/>
        </w:rPr>
        <w:t>5.2</w:t>
      </w:r>
      <w:r>
        <w:rPr>
          <w:rFonts w:ascii="Times New Roman" w:hAnsi="Times New Roman"/>
          <w:color w:val="000000" w:themeColor="text1"/>
          <w:sz w:val="24"/>
          <w:szCs w:val="24"/>
        </w:rPr>
        <w:t>1</w:t>
      </w:r>
      <w:r w:rsidRPr="000756C8">
        <w:rPr>
          <w:rFonts w:ascii="Times New Roman" w:hAnsi="Times New Roman"/>
          <w:color w:val="000000" w:themeColor="text1"/>
          <w:sz w:val="24"/>
          <w:szCs w:val="24"/>
        </w:rPr>
        <w:t>. Несмотря на завершение проверки в соответствии с данной статьей и подписания Акта приемки Товара, Товар считается принятым Покупателем по качеству после подписания обеими Сторонами Акта о выполнении Услуг/Работ по факту завершения Услуг/Работ в соот</w:t>
      </w:r>
      <w:r>
        <w:rPr>
          <w:rFonts w:ascii="Times New Roman" w:hAnsi="Times New Roman"/>
          <w:color w:val="000000" w:themeColor="text1"/>
          <w:sz w:val="24"/>
          <w:szCs w:val="24"/>
        </w:rPr>
        <w:t xml:space="preserve">ветствии со статьей </w:t>
      </w:r>
      <w:r w:rsidR="006215C6">
        <w:rPr>
          <w:rFonts w:ascii="Times New Roman" w:hAnsi="Times New Roman"/>
          <w:color w:val="000000" w:themeColor="text1"/>
          <w:sz w:val="24"/>
          <w:szCs w:val="24"/>
        </w:rPr>
        <w:t>6</w:t>
      </w:r>
      <w:r>
        <w:rPr>
          <w:rFonts w:ascii="Times New Roman" w:hAnsi="Times New Roman"/>
          <w:color w:val="000000" w:themeColor="text1"/>
          <w:sz w:val="24"/>
          <w:szCs w:val="24"/>
        </w:rPr>
        <w:t xml:space="preserve"> Договора.</w:t>
      </w:r>
    </w:p>
    <w:p w14:paraId="6E2DAC7A" w14:textId="77777777" w:rsidR="00313481" w:rsidRPr="00C86E64" w:rsidRDefault="00313481" w:rsidP="00FD1FAF">
      <w:pPr>
        <w:spacing w:after="0" w:line="240" w:lineRule="auto"/>
        <w:jc w:val="both"/>
        <w:rPr>
          <w:rFonts w:ascii="Times New Roman" w:hAnsi="Times New Roman"/>
          <w:color w:val="000000" w:themeColor="text1"/>
          <w:sz w:val="24"/>
        </w:rPr>
      </w:pPr>
    </w:p>
    <w:p w14:paraId="1657E917" w14:textId="54DA12DE" w:rsidR="00FD1FAF" w:rsidRDefault="00734124" w:rsidP="00DC768D">
      <w:pPr>
        <w:pStyle w:val="aa"/>
        <w:numPr>
          <w:ilvl w:val="0"/>
          <w:numId w:val="68"/>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СБОРКА, ПУСКОНАЛАДНОЧНЫЕ РАБОТЫ, ИНСТРУКТАЖ, </w:t>
      </w:r>
      <w:r w:rsidR="00F67998">
        <w:rPr>
          <w:rFonts w:ascii="Times New Roman" w:hAnsi="Times New Roman"/>
          <w:b/>
          <w:color w:val="000000"/>
          <w:sz w:val="24"/>
          <w:szCs w:val="24"/>
        </w:rPr>
        <w:t>ВВОД В ЭКСПЛУАТАЦИЮ</w:t>
      </w:r>
    </w:p>
    <w:p w14:paraId="04B46835" w14:textId="77777777" w:rsidR="00313481" w:rsidRPr="00C86E64" w:rsidRDefault="00313481" w:rsidP="00313481">
      <w:pPr>
        <w:pStyle w:val="aa"/>
        <w:spacing w:after="0" w:line="240" w:lineRule="auto"/>
        <w:ind w:left="360"/>
        <w:rPr>
          <w:rFonts w:ascii="Times New Roman" w:hAnsi="Times New Roman"/>
          <w:b/>
          <w:color w:val="000000"/>
          <w:sz w:val="24"/>
          <w:szCs w:val="24"/>
        </w:rPr>
      </w:pPr>
    </w:p>
    <w:p w14:paraId="5B71E644" w14:textId="0516A816" w:rsidR="005B3E09" w:rsidRPr="009B1C82" w:rsidRDefault="005B3E09" w:rsidP="005B3E09">
      <w:pPr>
        <w:pStyle w:val="44"/>
        <w:ind w:left="0"/>
        <w:jc w:val="both"/>
        <w:rPr>
          <w:color w:val="000000"/>
        </w:rPr>
      </w:pPr>
      <w:r w:rsidRPr="000756C8">
        <w:rPr>
          <w:color w:val="000000"/>
        </w:rPr>
        <w:t xml:space="preserve">6.1. Поставщик обязуется произвести сборку, включая установку в проектное положение, пусконаладочные работы, </w:t>
      </w:r>
      <w:r w:rsidR="003B65FE">
        <w:rPr>
          <w:color w:val="000000"/>
        </w:rPr>
        <w:t>инструктаж</w:t>
      </w:r>
      <w:r w:rsidRPr="000756C8">
        <w:rPr>
          <w:color w:val="000000"/>
        </w:rPr>
        <w:t xml:space="preserve"> персонала Покупателя эксплуатации и обслуживанию, приемо-сдаточные испытания в объёме, достаточном для ввода </w:t>
      </w:r>
      <w:r>
        <w:rPr>
          <w:color w:val="000000"/>
        </w:rPr>
        <w:t>оборудования</w:t>
      </w:r>
      <w:r w:rsidRPr="000756C8">
        <w:rPr>
          <w:color w:val="000000"/>
        </w:rPr>
        <w:t xml:space="preserve"> в эксплуатацию</w:t>
      </w:r>
      <w:r>
        <w:rPr>
          <w:color w:val="000000"/>
        </w:rPr>
        <w:t>.</w:t>
      </w:r>
    </w:p>
    <w:p w14:paraId="3B9B9E89"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2</w:t>
      </w:r>
      <w:r w:rsidRPr="000756C8">
        <w:rPr>
          <w:rFonts w:ascii="Times New Roman" w:hAnsi="Times New Roman" w:cs="Times New Roman"/>
          <w:color w:val="000000" w:themeColor="text1"/>
          <w:sz w:val="24"/>
          <w:szCs w:val="24"/>
        </w:rPr>
        <w:t>. До выполнения Услуг/Работ Покупатель обязуется</w:t>
      </w:r>
      <w:r w:rsidRPr="000756C8">
        <w:rPr>
          <w:rFonts w:ascii="Times New Roman" w:hAnsi="Times New Roman"/>
          <w:color w:val="000000" w:themeColor="text1"/>
          <w:sz w:val="24"/>
          <w:szCs w:val="24"/>
        </w:rPr>
        <w:t xml:space="preserve"> </w:t>
      </w:r>
      <w:r w:rsidRPr="000756C8">
        <w:rPr>
          <w:rFonts w:ascii="Times New Roman" w:hAnsi="Times New Roman"/>
          <w:color w:val="000000"/>
          <w:sz w:val="24"/>
          <w:szCs w:val="24"/>
        </w:rPr>
        <w:t>самостоятельно произвести Подготовительные Работы, предусмотренные документацией от Поставщика, указанной в п. 1 Технического задания (Приложение № 1 к настоящему Договору).</w:t>
      </w:r>
    </w:p>
    <w:p w14:paraId="5C1DD3D2"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3</w:t>
      </w:r>
      <w:r w:rsidRPr="000756C8">
        <w:rPr>
          <w:rFonts w:ascii="Times New Roman" w:hAnsi="Times New Roman"/>
          <w:color w:val="000000"/>
          <w:sz w:val="24"/>
          <w:szCs w:val="24"/>
        </w:rPr>
        <w:t xml:space="preserve">. Покупатель обеспечивает беспрепятственный доступ к месту проведения Работ, к оборудованию и внос/вынос необходимого Оборудования и инструмента Поставщика.  </w:t>
      </w:r>
    </w:p>
    <w:p w14:paraId="7F540843" w14:textId="77777777" w:rsidR="005B3E09" w:rsidRPr="000756C8" w:rsidRDefault="005B3E09" w:rsidP="005B3E09">
      <w:pPr>
        <w:spacing w:after="0" w:line="240" w:lineRule="auto"/>
        <w:jc w:val="both"/>
        <w:rPr>
          <w:rFonts w:ascii="Times New Roman" w:eastAsia="Times New Roman" w:hAnsi="Times New Roman"/>
          <w:color w:val="000000"/>
          <w:sz w:val="24"/>
          <w:szCs w:val="24"/>
          <w:lang w:eastAsia="ru-RU"/>
        </w:rPr>
      </w:pPr>
      <w:r w:rsidRPr="000756C8">
        <w:rPr>
          <w:rFonts w:ascii="Times New Roman" w:hAnsi="Times New Roman"/>
          <w:color w:val="000000"/>
          <w:sz w:val="24"/>
          <w:szCs w:val="24"/>
        </w:rPr>
        <w:t>6.</w:t>
      </w:r>
      <w:r>
        <w:rPr>
          <w:rFonts w:ascii="Times New Roman" w:hAnsi="Times New Roman"/>
          <w:color w:val="000000"/>
          <w:sz w:val="24"/>
          <w:szCs w:val="24"/>
        </w:rPr>
        <w:t>4</w:t>
      </w:r>
      <w:r w:rsidRPr="000756C8">
        <w:rPr>
          <w:rFonts w:ascii="Times New Roman" w:hAnsi="Times New Roman"/>
          <w:color w:val="000000"/>
          <w:sz w:val="24"/>
          <w:szCs w:val="24"/>
        </w:rPr>
        <w:t xml:space="preserve">. </w:t>
      </w:r>
      <w:r w:rsidRPr="000756C8">
        <w:rPr>
          <w:rFonts w:ascii="Times New Roman" w:eastAsia="Times New Roman" w:hAnsi="Times New Roman"/>
          <w:color w:val="000000"/>
          <w:sz w:val="24"/>
          <w:szCs w:val="24"/>
          <w:lang w:eastAsia="ru-RU"/>
        </w:rPr>
        <w:t xml:space="preserve">Поставщик обязан предоставлять Покупателю в течение 5 (пяти) рабочих дней с даты получения запроса Покупателя любую информацию, касающуюся исполнения обязательств по настоящему Договору, в объеме и формате, указанном в таком запросе. </w:t>
      </w:r>
    </w:p>
    <w:p w14:paraId="55CDDE89" w14:textId="51AC3A01"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5</w:t>
      </w:r>
      <w:r w:rsidRPr="000756C8">
        <w:rPr>
          <w:rFonts w:ascii="Times New Roman" w:hAnsi="Times New Roman"/>
          <w:color w:val="000000"/>
          <w:sz w:val="24"/>
          <w:szCs w:val="24"/>
        </w:rPr>
        <w:t xml:space="preserve">. Приемка Работ по сборке, пуско-наладке и </w:t>
      </w:r>
      <w:r w:rsidR="003B65FE">
        <w:rPr>
          <w:rFonts w:ascii="Times New Roman" w:hAnsi="Times New Roman"/>
          <w:color w:val="000000"/>
          <w:sz w:val="24"/>
          <w:szCs w:val="24"/>
        </w:rPr>
        <w:t>инструктажу</w:t>
      </w:r>
      <w:r w:rsidRPr="000756C8">
        <w:rPr>
          <w:rFonts w:ascii="Times New Roman" w:hAnsi="Times New Roman"/>
          <w:color w:val="000000"/>
          <w:sz w:val="24"/>
          <w:szCs w:val="24"/>
        </w:rPr>
        <w:t xml:space="preserve"> производится представителями Поставщика и Покупателя. Результаты приемки работ по сборке оформляются подписанием Акта о выполнении сборки по форме согласно Приложению № 6</w:t>
      </w:r>
      <w:r w:rsidR="007078AC">
        <w:rPr>
          <w:rFonts w:ascii="Times New Roman" w:hAnsi="Times New Roman"/>
          <w:color w:val="000000"/>
          <w:sz w:val="24"/>
          <w:szCs w:val="24"/>
        </w:rPr>
        <w:t xml:space="preserve"> </w:t>
      </w:r>
      <w:r w:rsidR="007078AC">
        <w:rPr>
          <w:rFonts w:ascii="Times New Roman" w:hAnsi="Times New Roman"/>
          <w:color w:val="000000" w:themeColor="text1"/>
          <w:sz w:val="24"/>
          <w:szCs w:val="24"/>
        </w:rPr>
        <w:t>настоящего Договора</w:t>
      </w:r>
      <w:r w:rsidRPr="000756C8">
        <w:rPr>
          <w:rFonts w:ascii="Times New Roman" w:hAnsi="Times New Roman"/>
          <w:color w:val="000000"/>
          <w:sz w:val="24"/>
          <w:szCs w:val="24"/>
        </w:rPr>
        <w:t>. Результаты приемки пуско-наладочных Работ оформляются подписанием Акта о выполнении пуско-наладочных Работ по форме согласно Приложению № 7</w:t>
      </w:r>
      <w:r w:rsidR="007078AC">
        <w:rPr>
          <w:rFonts w:ascii="Times New Roman" w:hAnsi="Times New Roman"/>
          <w:color w:val="000000"/>
          <w:sz w:val="24"/>
          <w:szCs w:val="24"/>
        </w:rPr>
        <w:t xml:space="preserve"> </w:t>
      </w:r>
      <w:r w:rsidR="007078AC">
        <w:rPr>
          <w:rFonts w:ascii="Times New Roman" w:hAnsi="Times New Roman"/>
          <w:color w:val="000000" w:themeColor="text1"/>
          <w:sz w:val="24"/>
          <w:szCs w:val="24"/>
        </w:rPr>
        <w:t>настоящего Договора</w:t>
      </w:r>
      <w:r w:rsidRPr="000756C8">
        <w:rPr>
          <w:rFonts w:ascii="Times New Roman" w:hAnsi="Times New Roman"/>
          <w:color w:val="000000"/>
          <w:sz w:val="24"/>
          <w:szCs w:val="24"/>
        </w:rPr>
        <w:t xml:space="preserve">. Результаты приемки </w:t>
      </w:r>
      <w:r w:rsidR="003B65FE">
        <w:rPr>
          <w:rFonts w:ascii="Times New Roman" w:hAnsi="Times New Roman"/>
          <w:color w:val="000000"/>
          <w:sz w:val="24"/>
          <w:szCs w:val="24"/>
        </w:rPr>
        <w:t>инструктажа</w:t>
      </w:r>
      <w:r w:rsidRPr="000756C8">
        <w:rPr>
          <w:rFonts w:ascii="Times New Roman" w:hAnsi="Times New Roman"/>
          <w:color w:val="000000"/>
          <w:sz w:val="24"/>
          <w:szCs w:val="24"/>
        </w:rPr>
        <w:t xml:space="preserve"> оформляются подписанием Акта о выполнении </w:t>
      </w:r>
      <w:r w:rsidR="003B65FE">
        <w:rPr>
          <w:rFonts w:ascii="Times New Roman" w:hAnsi="Times New Roman"/>
          <w:color w:val="000000"/>
          <w:sz w:val="24"/>
          <w:szCs w:val="24"/>
        </w:rPr>
        <w:t>инструктажа</w:t>
      </w:r>
      <w:r w:rsidRPr="000756C8">
        <w:rPr>
          <w:rFonts w:ascii="Times New Roman" w:hAnsi="Times New Roman"/>
          <w:color w:val="000000"/>
          <w:sz w:val="24"/>
          <w:szCs w:val="24"/>
        </w:rPr>
        <w:t xml:space="preserve"> по форме согласно Приложению № 8</w:t>
      </w:r>
      <w:r w:rsidR="007078AC">
        <w:rPr>
          <w:rFonts w:ascii="Times New Roman" w:hAnsi="Times New Roman"/>
          <w:color w:val="000000"/>
          <w:sz w:val="24"/>
          <w:szCs w:val="24"/>
        </w:rPr>
        <w:t xml:space="preserve"> </w:t>
      </w:r>
      <w:r w:rsidR="007078AC">
        <w:rPr>
          <w:rFonts w:ascii="Times New Roman" w:hAnsi="Times New Roman"/>
          <w:color w:val="000000" w:themeColor="text1"/>
          <w:sz w:val="24"/>
          <w:szCs w:val="24"/>
        </w:rPr>
        <w:t>настоящего Договора</w:t>
      </w:r>
      <w:r w:rsidRPr="000756C8">
        <w:rPr>
          <w:rFonts w:ascii="Times New Roman" w:hAnsi="Times New Roman"/>
          <w:color w:val="000000"/>
          <w:sz w:val="24"/>
          <w:szCs w:val="24"/>
        </w:rPr>
        <w:t xml:space="preserve">. </w:t>
      </w:r>
    </w:p>
    <w:p w14:paraId="55DF12B2" w14:textId="55EE8F0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eastAsia="Calibri" w:hAnsi="Times New Roman" w:cs="Times New Roman"/>
          <w:sz w:val="24"/>
        </w:rPr>
        <w:t xml:space="preserve">После подписания сторонами Акта о выполнении сборки Товара, Акта о выполнении пуско-наладочных работ и Акта о выполнении </w:t>
      </w:r>
      <w:r w:rsidR="003B65FE">
        <w:rPr>
          <w:rFonts w:ascii="Times New Roman" w:eastAsia="Calibri" w:hAnsi="Times New Roman" w:cs="Times New Roman"/>
          <w:sz w:val="24"/>
        </w:rPr>
        <w:t>инструктажа</w:t>
      </w:r>
      <w:r w:rsidRPr="000756C8">
        <w:rPr>
          <w:rFonts w:ascii="Times New Roman" w:eastAsia="Calibri" w:hAnsi="Times New Roman" w:cs="Times New Roman"/>
          <w:sz w:val="24"/>
          <w:szCs w:val="24"/>
        </w:rPr>
        <w:t>, Стороны подписывают Акт о выполнении Услуг/Работ (по форме Приложения № 9</w:t>
      </w:r>
      <w:r w:rsidR="007078AC">
        <w:rPr>
          <w:rFonts w:ascii="Times New Roman" w:eastAsia="Calibri" w:hAnsi="Times New Roman" w:cs="Times New Roman"/>
          <w:sz w:val="24"/>
          <w:szCs w:val="24"/>
        </w:rPr>
        <w:t xml:space="preserve"> </w:t>
      </w:r>
      <w:r w:rsidR="007078AC">
        <w:rPr>
          <w:rFonts w:ascii="Times New Roman" w:hAnsi="Times New Roman"/>
          <w:color w:val="000000" w:themeColor="text1"/>
          <w:sz w:val="24"/>
          <w:szCs w:val="24"/>
        </w:rPr>
        <w:t>настоящего Договора</w:t>
      </w:r>
      <w:r w:rsidRPr="000756C8">
        <w:rPr>
          <w:rFonts w:ascii="Times New Roman" w:eastAsia="Calibri" w:hAnsi="Times New Roman" w:cs="Times New Roman"/>
          <w:sz w:val="24"/>
          <w:szCs w:val="24"/>
        </w:rPr>
        <w:t>)</w:t>
      </w:r>
      <w:r w:rsidRPr="000756C8">
        <w:rPr>
          <w:rFonts w:ascii="Times New Roman" w:hAnsi="Times New Roman" w:cs="Times New Roman"/>
          <w:sz w:val="24"/>
          <w:szCs w:val="24"/>
        </w:rPr>
        <w:t xml:space="preserve"> </w:t>
      </w:r>
      <w:r w:rsidRPr="000756C8">
        <w:rPr>
          <w:rFonts w:ascii="Times New Roman" w:eastAsia="Calibri" w:hAnsi="Times New Roman" w:cs="Times New Roman"/>
          <w:sz w:val="24"/>
          <w:szCs w:val="24"/>
        </w:rPr>
        <w:t xml:space="preserve">с указанием общей стоимости </w:t>
      </w:r>
      <w:r w:rsidRPr="000756C8">
        <w:rPr>
          <w:rFonts w:ascii="Times New Roman" w:eastAsia="Calibri" w:hAnsi="Times New Roman" w:cs="Times New Roman"/>
          <w:sz w:val="24"/>
          <w:szCs w:val="24"/>
        </w:rPr>
        <w:lastRenderedPageBreak/>
        <w:t>Услуг/Работ, с момента подписания которого Услуги/Работы</w:t>
      </w:r>
      <w:r w:rsidRPr="000756C8">
        <w:rPr>
          <w:rFonts w:ascii="Times New Roman" w:eastAsia="Calibri" w:hAnsi="Times New Roman" w:cs="Times New Roman"/>
          <w:sz w:val="24"/>
        </w:rPr>
        <w:t xml:space="preserve"> считаются выполненными Поставщиком, а Товар принятым Покупателем по качеству.</w:t>
      </w:r>
    </w:p>
    <w:p w14:paraId="69DD2A34" w14:textId="3D6962BD"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6</w:t>
      </w:r>
      <w:r w:rsidRPr="000756C8">
        <w:rPr>
          <w:rFonts w:ascii="Times New Roman" w:hAnsi="Times New Roman"/>
          <w:color w:val="000000"/>
          <w:sz w:val="24"/>
          <w:szCs w:val="24"/>
        </w:rPr>
        <w:t xml:space="preserve">. В случае отказа Покупателя от подписания Акта о выполнении сборки Оборудования, Акта о выполнении пуско-наладочных Работ и Акта о выполнении </w:t>
      </w:r>
      <w:r w:rsidR="003B65FE">
        <w:rPr>
          <w:rFonts w:ascii="Times New Roman" w:hAnsi="Times New Roman"/>
          <w:color w:val="000000"/>
          <w:sz w:val="24"/>
          <w:szCs w:val="24"/>
        </w:rPr>
        <w:t>инструктажа</w:t>
      </w:r>
      <w:r w:rsidRPr="000756C8">
        <w:rPr>
          <w:rFonts w:ascii="Times New Roman" w:hAnsi="Times New Roman"/>
          <w:color w:val="000000"/>
          <w:sz w:val="24"/>
          <w:szCs w:val="24"/>
        </w:rPr>
        <w:t xml:space="preserve"> Покупатель обязан в письменной форме предоставить обоснование отказа в течение 10 (десяти) рабочих дней с даты окончания Услуг/Работ.</w:t>
      </w:r>
    </w:p>
    <w:p w14:paraId="64A8EA2D" w14:textId="77777777" w:rsidR="005B3E09" w:rsidRPr="000756C8" w:rsidRDefault="005B3E09" w:rsidP="005B3E09">
      <w:pPr>
        <w:spacing w:after="0" w:line="240" w:lineRule="auto"/>
        <w:jc w:val="both"/>
        <w:rPr>
          <w:rFonts w:ascii="Times New Roman" w:eastAsia="Times New Roman" w:hAnsi="Times New Roman"/>
          <w:color w:val="000000"/>
          <w:sz w:val="24"/>
          <w:szCs w:val="24"/>
          <w:lang w:eastAsia="ru-RU"/>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 xml:space="preserve">. </w:t>
      </w:r>
      <w:r w:rsidRPr="000756C8">
        <w:rPr>
          <w:rFonts w:ascii="Times New Roman" w:eastAsia="Times New Roman" w:hAnsi="Times New Roman"/>
          <w:color w:val="000000"/>
          <w:sz w:val="24"/>
          <w:szCs w:val="24"/>
          <w:lang w:eastAsia="ru-RU"/>
        </w:rPr>
        <w:t xml:space="preserve">При проведении всех видов Услуг/Работ, на протяжении всего периода производства Услуг/Работ с момента подписания сторонами настоящего Договора </w:t>
      </w:r>
      <w:r w:rsidRPr="000756C8">
        <w:rPr>
          <w:rFonts w:ascii="Times New Roman" w:hAnsi="Times New Roman"/>
          <w:color w:val="000000"/>
          <w:sz w:val="24"/>
          <w:szCs w:val="24"/>
        </w:rPr>
        <w:t>Поставщик обязан:</w:t>
      </w:r>
    </w:p>
    <w:p w14:paraId="3F2C9FA8"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.1. За 10 (десять) дней до начала выполнения Услуг/Работ с предоставлением подтверждающих документов Покупателю своим распоряжением назначить из числа своих работников лицо, ответственное за организацию Услуг/Работ и за соблюдением своим персоналом требований государственных нормативно-правовых актов, а также нормативных документов Покупателя в области охраны труда, пожарной, промышленной безопасности и охраны окружающей среды, переданных при оформлении Акта-допуска,  в течение всего срока проведения Работ на территории Покупателя.</w:t>
      </w:r>
    </w:p>
    <w:p w14:paraId="2DF5CBAC"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.2.</w:t>
      </w:r>
      <w:r w:rsidRPr="000756C8">
        <w:rPr>
          <w:rFonts w:ascii="Times New Roman" w:hAnsi="Times New Roman"/>
          <w:color w:val="000000"/>
          <w:sz w:val="24"/>
          <w:szCs w:val="24"/>
        </w:rPr>
        <w:tab/>
        <w:t xml:space="preserve"> Обеспечить своим работникам безопасные условия труда в соответствии с требованиями законодательных и нормативных актов по охране труда, а также соответствующих нормативных и локальных документов Покупателя в течение всего периода пребывания на территории Покупателя.</w:t>
      </w:r>
    </w:p>
    <w:p w14:paraId="49933E94"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.3.</w:t>
      </w:r>
      <w:r w:rsidRPr="000756C8">
        <w:rPr>
          <w:rFonts w:ascii="Times New Roman" w:hAnsi="Times New Roman"/>
          <w:color w:val="000000"/>
          <w:sz w:val="24"/>
          <w:szCs w:val="24"/>
        </w:rPr>
        <w:tab/>
        <w:t xml:space="preserve"> Обеспечить своих работников необходимыми для выполнения Работ сертифицированными средствами индивидуальной защиты, спецодеждой </w:t>
      </w:r>
    </w:p>
    <w:p w14:paraId="30D49D57"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.4.</w:t>
      </w:r>
      <w:r w:rsidRPr="000756C8">
        <w:rPr>
          <w:rFonts w:ascii="Times New Roman" w:hAnsi="Times New Roman"/>
          <w:color w:val="000000"/>
          <w:sz w:val="24"/>
          <w:szCs w:val="24"/>
        </w:rPr>
        <w:tab/>
        <w:t xml:space="preserve"> Обеспечивать соблюдение персоналом своей организации, требований государственных нормативно-правовых актов в области охраны труда, промышленной безопасности, пожарной безопасности и охраны окружающей среды, а также нормативных документов Покупателя в течение всего срока проведения Работ.</w:t>
      </w:r>
    </w:p>
    <w:p w14:paraId="67A4E9D2"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.5. Осуществлять руководство деятельностью своих работников. Нести ответственность за организацию выполняемых персоналом Поставщика Работ, за соблюдением правил и норм по охране труда, противопожарной безопасности и охраны окружающей среды, в течение всего срока проведения Работ.</w:t>
      </w:r>
    </w:p>
    <w:p w14:paraId="3CAB079D"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7</w:t>
      </w:r>
      <w:r w:rsidRPr="000756C8">
        <w:rPr>
          <w:rFonts w:ascii="Times New Roman" w:hAnsi="Times New Roman"/>
          <w:color w:val="000000"/>
          <w:sz w:val="24"/>
          <w:szCs w:val="24"/>
        </w:rPr>
        <w:t xml:space="preserve">.6. Стороны согласны, что работники Поставщика в течении всего периода пребывания на территории Покупателя являются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w:t>
      </w:r>
      <w:r>
        <w:rPr>
          <w:rFonts w:ascii="Times New Roman" w:hAnsi="Times New Roman"/>
          <w:color w:val="000000"/>
          <w:sz w:val="24"/>
          <w:szCs w:val="24"/>
        </w:rPr>
        <w:t xml:space="preserve">не </w:t>
      </w:r>
      <w:r w:rsidRPr="000756C8">
        <w:rPr>
          <w:rFonts w:ascii="Times New Roman" w:hAnsi="Times New Roman"/>
          <w:color w:val="000000"/>
          <w:sz w:val="24"/>
          <w:szCs w:val="24"/>
        </w:rPr>
        <w:t>по вине Покупателя. Вести учёт и расследования несчастных случаев и профессиональных заболеваний, составляет акты установленной формы в соответствии с действующим законодательством.</w:t>
      </w:r>
    </w:p>
    <w:p w14:paraId="084FE236"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8</w:t>
      </w:r>
      <w:r w:rsidRPr="000756C8">
        <w:rPr>
          <w:rFonts w:ascii="Times New Roman" w:hAnsi="Times New Roman"/>
          <w:color w:val="000000"/>
          <w:sz w:val="24"/>
          <w:szCs w:val="24"/>
        </w:rPr>
        <w:t>. При обнаружении факта чрезвычайной ситуации (угрозы ЧС), Поставщик обязан немедленно и с максимальным количеством фактов передать оперативную информацию о нем представителю Покупателя, затем дежурному диспетчеру ООО «ССК «Звезда» по телефону 8-964-452-97-68.</w:t>
      </w:r>
    </w:p>
    <w:p w14:paraId="7BA5F2BA"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w:t>
      </w:r>
      <w:r>
        <w:rPr>
          <w:rFonts w:ascii="Times New Roman" w:hAnsi="Times New Roman"/>
          <w:color w:val="000000"/>
          <w:sz w:val="24"/>
          <w:szCs w:val="24"/>
        </w:rPr>
        <w:t>.9</w:t>
      </w:r>
      <w:r w:rsidRPr="000756C8">
        <w:rPr>
          <w:rFonts w:ascii="Times New Roman" w:hAnsi="Times New Roman"/>
          <w:color w:val="000000"/>
          <w:sz w:val="24"/>
          <w:szCs w:val="24"/>
        </w:rPr>
        <w:t>. Поставщик обязуется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изложенные в Приложении № 17 к настоящему Договору. Соблюдение данных требований стороны признают существенным условием Договора, и в случае их неоднократного нарушения Поставщиком, Покупатель имеет право отказаться от исполнения Договора.</w:t>
      </w:r>
    </w:p>
    <w:p w14:paraId="285DC3DB" w14:textId="0D476389"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6.1</w:t>
      </w:r>
      <w:r>
        <w:rPr>
          <w:rFonts w:ascii="Times New Roman" w:hAnsi="Times New Roman"/>
          <w:color w:val="000000"/>
          <w:sz w:val="24"/>
          <w:szCs w:val="24"/>
        </w:rPr>
        <w:t>0</w:t>
      </w:r>
      <w:r w:rsidRPr="000756C8">
        <w:rPr>
          <w:rFonts w:ascii="Times New Roman" w:hAnsi="Times New Roman"/>
          <w:color w:val="000000"/>
          <w:sz w:val="24"/>
          <w:szCs w:val="24"/>
        </w:rPr>
        <w:t xml:space="preserve">. При передаче Оборудования в эксплуатацию, Поставщик передаёт Покупателю документы, подтверждающие выполнение пусконаладочных работ в соответствии с требованиями </w:t>
      </w:r>
      <w:r>
        <w:rPr>
          <w:rFonts w:ascii="Times New Roman" w:hAnsi="Times New Roman"/>
          <w:color w:val="000000"/>
          <w:sz w:val="24"/>
          <w:szCs w:val="24"/>
        </w:rPr>
        <w:t>ТР ТС 010/2011</w:t>
      </w:r>
      <w:r w:rsidRPr="000756C8">
        <w:rPr>
          <w:rFonts w:ascii="Times New Roman" w:hAnsi="Times New Roman"/>
          <w:color w:val="000000"/>
          <w:sz w:val="24"/>
          <w:szCs w:val="24"/>
        </w:rPr>
        <w:t>:</w:t>
      </w:r>
    </w:p>
    <w:p w14:paraId="302F6CD2" w14:textId="5A48EED6"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w:t>
      </w:r>
      <w:r w:rsidRPr="000756C8">
        <w:t xml:space="preserve"> </w:t>
      </w:r>
      <w:r w:rsidRPr="000756C8">
        <w:rPr>
          <w:rFonts w:ascii="Times New Roman" w:hAnsi="Times New Roman"/>
          <w:color w:val="000000"/>
          <w:sz w:val="24"/>
          <w:szCs w:val="24"/>
        </w:rPr>
        <w:t>Акта о выполнении сборки Оборудования;</w:t>
      </w:r>
    </w:p>
    <w:p w14:paraId="266E79F9" w14:textId="77777777" w:rsidR="005B3E09" w:rsidRPr="000756C8"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lastRenderedPageBreak/>
        <w:t>-</w:t>
      </w:r>
      <w:r w:rsidRPr="000756C8">
        <w:t xml:space="preserve"> </w:t>
      </w:r>
      <w:r w:rsidRPr="000756C8">
        <w:rPr>
          <w:rFonts w:ascii="Times New Roman" w:hAnsi="Times New Roman"/>
          <w:color w:val="000000"/>
          <w:sz w:val="24"/>
          <w:szCs w:val="24"/>
        </w:rPr>
        <w:t>Акта о выполнении пуско-наладочных Работ;</w:t>
      </w:r>
    </w:p>
    <w:p w14:paraId="774A1C72" w14:textId="37124676" w:rsidR="005B3E09" w:rsidRPr="000756C8" w:rsidRDefault="005B3E09" w:rsidP="005B3E09">
      <w:pPr>
        <w:pStyle w:val="3a"/>
        <w:spacing w:line="313" w:lineRule="exact"/>
        <w:jc w:val="left"/>
        <w:rPr>
          <w:szCs w:val="24"/>
        </w:rPr>
      </w:pPr>
      <w:r w:rsidRPr="000756C8">
        <w:rPr>
          <w:color w:val="000000"/>
          <w:szCs w:val="24"/>
        </w:rPr>
        <w:t>-</w:t>
      </w:r>
      <w:r w:rsidRPr="000756C8">
        <w:rPr>
          <w:szCs w:val="24"/>
        </w:rPr>
        <w:t xml:space="preserve"> Акта о выполнении </w:t>
      </w:r>
      <w:r w:rsidR="003B65FE">
        <w:rPr>
          <w:szCs w:val="24"/>
        </w:rPr>
        <w:t>инструктажа</w:t>
      </w:r>
      <w:r>
        <w:rPr>
          <w:szCs w:val="24"/>
        </w:rPr>
        <w:t>;</w:t>
      </w:r>
    </w:p>
    <w:p w14:paraId="71323D31" w14:textId="77777777" w:rsidR="005B3E09" w:rsidRPr="000756C8" w:rsidRDefault="005B3E09" w:rsidP="005B3E09">
      <w:pPr>
        <w:widowControl w:val="0"/>
        <w:tabs>
          <w:tab w:val="left" w:pos="284"/>
        </w:tabs>
        <w:spacing w:after="0" w:line="235" w:lineRule="exact"/>
        <w:jc w:val="both"/>
        <w:rPr>
          <w:rFonts w:ascii="Times New Roman" w:eastAsia="Times New Roman" w:hAnsi="Times New Roman" w:cs="Times New Roman"/>
          <w:sz w:val="24"/>
          <w:szCs w:val="24"/>
          <w:lang w:eastAsia="ru-RU" w:bidi="ru-RU"/>
        </w:rPr>
      </w:pPr>
      <w:r w:rsidRPr="000756C8">
        <w:rPr>
          <w:rFonts w:ascii="Times New Roman" w:eastAsia="Times New Roman" w:hAnsi="Times New Roman" w:cs="Times New Roman"/>
          <w:sz w:val="24"/>
          <w:szCs w:val="24"/>
          <w:lang w:eastAsia="ru-RU" w:bidi="ru-RU"/>
        </w:rPr>
        <w:t xml:space="preserve">- </w:t>
      </w:r>
      <w:r w:rsidRPr="00126094">
        <w:rPr>
          <w:rFonts w:ascii="Times New Roman" w:eastAsia="Times New Roman" w:hAnsi="Times New Roman" w:cs="Times New Roman"/>
          <w:sz w:val="24"/>
          <w:szCs w:val="24"/>
          <w:lang w:eastAsia="ru-RU" w:bidi="ru-RU"/>
        </w:rPr>
        <w:t>Акт проверки заземления</w:t>
      </w:r>
      <w:r w:rsidRPr="000756C8">
        <w:rPr>
          <w:rFonts w:ascii="Times New Roman" w:eastAsia="Times New Roman" w:hAnsi="Times New Roman" w:cs="Times New Roman"/>
          <w:sz w:val="24"/>
          <w:szCs w:val="24"/>
          <w:lang w:eastAsia="ru-RU" w:bidi="ru-RU"/>
        </w:rPr>
        <w:t>;</w:t>
      </w:r>
    </w:p>
    <w:p w14:paraId="2F6283B4" w14:textId="2EE24F90" w:rsidR="005B3E09" w:rsidRDefault="005B3E09" w:rsidP="005B3E09">
      <w:pPr>
        <w:spacing w:after="0" w:line="240" w:lineRule="auto"/>
        <w:jc w:val="both"/>
        <w:rPr>
          <w:rFonts w:ascii="Times New Roman" w:hAnsi="Times New Roman"/>
          <w:color w:val="000000"/>
          <w:sz w:val="24"/>
          <w:szCs w:val="24"/>
        </w:rPr>
      </w:pPr>
      <w:r w:rsidRPr="000756C8">
        <w:rPr>
          <w:rFonts w:ascii="Times New Roman" w:hAnsi="Times New Roman"/>
          <w:color w:val="000000"/>
          <w:sz w:val="24"/>
          <w:szCs w:val="24"/>
        </w:rPr>
        <w:t>6.1</w:t>
      </w:r>
      <w:r>
        <w:rPr>
          <w:rFonts w:ascii="Times New Roman" w:hAnsi="Times New Roman"/>
          <w:color w:val="000000"/>
          <w:sz w:val="24"/>
          <w:szCs w:val="24"/>
        </w:rPr>
        <w:t>1</w:t>
      </w:r>
      <w:r w:rsidRPr="000756C8">
        <w:rPr>
          <w:rFonts w:ascii="Times New Roman" w:hAnsi="Times New Roman"/>
          <w:color w:val="000000"/>
          <w:sz w:val="24"/>
          <w:szCs w:val="24"/>
        </w:rPr>
        <w:t xml:space="preserve">. </w:t>
      </w:r>
      <w:r w:rsidRPr="000756C8">
        <w:rPr>
          <w:rFonts w:ascii="Times New Roman" w:hAnsi="Times New Roman"/>
          <w:color w:val="000000" w:themeColor="text1"/>
          <w:sz w:val="24"/>
          <w:szCs w:val="24"/>
        </w:rPr>
        <w:t xml:space="preserve">Завершающим этапом поставки </w:t>
      </w:r>
      <w:r>
        <w:rPr>
          <w:rFonts w:ascii="Times New Roman" w:hAnsi="Times New Roman"/>
          <w:color w:val="000000" w:themeColor="text1"/>
          <w:sz w:val="24"/>
          <w:szCs w:val="24"/>
        </w:rPr>
        <w:t>оборудования</w:t>
      </w:r>
      <w:r w:rsidRPr="000756C8">
        <w:rPr>
          <w:rFonts w:ascii="Times New Roman" w:hAnsi="Times New Roman"/>
          <w:color w:val="000000" w:themeColor="text1"/>
          <w:sz w:val="24"/>
          <w:szCs w:val="24"/>
        </w:rPr>
        <w:t xml:space="preserve"> для Поставщика являются поочерёдные: индивидуальные испытания и комплексное </w:t>
      </w:r>
      <w:r w:rsidR="00C26B62" w:rsidRPr="000756C8">
        <w:rPr>
          <w:rFonts w:ascii="Times New Roman" w:hAnsi="Times New Roman"/>
          <w:color w:val="000000" w:themeColor="text1"/>
          <w:sz w:val="24"/>
          <w:szCs w:val="24"/>
        </w:rPr>
        <w:t>опр</w:t>
      </w:r>
      <w:r w:rsidR="00C26B62">
        <w:rPr>
          <w:rFonts w:ascii="Times New Roman" w:hAnsi="Times New Roman"/>
          <w:color w:val="000000" w:themeColor="text1"/>
          <w:sz w:val="24"/>
          <w:szCs w:val="24"/>
        </w:rPr>
        <w:t>обование</w:t>
      </w:r>
      <w:r>
        <w:rPr>
          <w:rFonts w:ascii="Times New Roman" w:hAnsi="Times New Roman"/>
          <w:color w:val="000000" w:themeColor="text1"/>
          <w:sz w:val="24"/>
          <w:szCs w:val="24"/>
        </w:rPr>
        <w:t xml:space="preserve"> каждой единицы оборудования </w:t>
      </w:r>
      <w:r w:rsidRPr="000756C8">
        <w:rPr>
          <w:rFonts w:ascii="Times New Roman" w:hAnsi="Times New Roman"/>
          <w:color w:val="000000" w:themeColor="text1"/>
          <w:sz w:val="24"/>
          <w:szCs w:val="24"/>
        </w:rPr>
        <w:t>(включая полное техническое освидетельствование)</w:t>
      </w:r>
      <w:r w:rsidRPr="000756C8">
        <w:rPr>
          <w:rFonts w:ascii="Times New Roman" w:hAnsi="Times New Roman"/>
          <w:color w:val="000000"/>
          <w:sz w:val="24"/>
          <w:szCs w:val="24"/>
        </w:rPr>
        <w:t xml:space="preserve">, при условии подписания сторонами Акта о выполнении сборки Оборудования, Акта о выполнении пуско-наладочных Работ, Акта о выполнении </w:t>
      </w:r>
      <w:r w:rsidR="003B65FE">
        <w:rPr>
          <w:rFonts w:ascii="Times New Roman" w:hAnsi="Times New Roman"/>
          <w:color w:val="000000"/>
          <w:sz w:val="24"/>
          <w:szCs w:val="24"/>
        </w:rPr>
        <w:t>инструктажа</w:t>
      </w:r>
      <w:r w:rsidRPr="000756C8">
        <w:rPr>
          <w:rFonts w:ascii="Times New Roman" w:hAnsi="Times New Roman"/>
          <w:color w:val="000000"/>
          <w:sz w:val="24"/>
          <w:szCs w:val="24"/>
        </w:rPr>
        <w:t>. С момента подписания обеими Сторонами Акта о выполнении Услуг/Работ (Приложение №</w:t>
      </w:r>
      <w:r>
        <w:rPr>
          <w:rFonts w:ascii="Times New Roman" w:hAnsi="Times New Roman"/>
          <w:color w:val="000000"/>
          <w:sz w:val="24"/>
          <w:szCs w:val="24"/>
        </w:rPr>
        <w:t xml:space="preserve"> </w:t>
      </w:r>
      <w:r w:rsidRPr="000756C8">
        <w:rPr>
          <w:rFonts w:ascii="Times New Roman" w:hAnsi="Times New Roman"/>
          <w:color w:val="000000"/>
          <w:sz w:val="24"/>
          <w:szCs w:val="24"/>
        </w:rPr>
        <w:t>9</w:t>
      </w:r>
      <w:r w:rsidR="007078AC">
        <w:rPr>
          <w:rFonts w:ascii="Times New Roman" w:hAnsi="Times New Roman"/>
          <w:color w:val="000000"/>
          <w:sz w:val="24"/>
          <w:szCs w:val="24"/>
        </w:rPr>
        <w:t xml:space="preserve"> </w:t>
      </w:r>
      <w:r w:rsidR="007078AC">
        <w:rPr>
          <w:rFonts w:ascii="Times New Roman" w:hAnsi="Times New Roman"/>
          <w:color w:val="000000" w:themeColor="text1"/>
          <w:sz w:val="24"/>
          <w:szCs w:val="24"/>
        </w:rPr>
        <w:t>настоящего Договора</w:t>
      </w:r>
      <w:r w:rsidRPr="000756C8">
        <w:rPr>
          <w:rFonts w:ascii="Times New Roman" w:hAnsi="Times New Roman"/>
          <w:color w:val="000000"/>
          <w:sz w:val="24"/>
          <w:szCs w:val="24"/>
        </w:rPr>
        <w:t>) Услуги/Работы считаются выполненными Поставщиком и принятыми Покупателем.</w:t>
      </w:r>
    </w:p>
    <w:p w14:paraId="1F94C1DC" w14:textId="77777777" w:rsidR="00313481" w:rsidRPr="00C86E64" w:rsidRDefault="00313481" w:rsidP="00FD1FAF">
      <w:pPr>
        <w:spacing w:after="0" w:line="240" w:lineRule="auto"/>
        <w:jc w:val="both"/>
        <w:rPr>
          <w:rFonts w:ascii="Times New Roman" w:hAnsi="Times New Roman"/>
          <w:color w:val="000000"/>
          <w:sz w:val="24"/>
        </w:rPr>
      </w:pPr>
    </w:p>
    <w:p w14:paraId="2131DC7E" w14:textId="6602A666" w:rsidR="00FD1FAF" w:rsidRDefault="00FD1FAF" w:rsidP="00DC768D">
      <w:pPr>
        <w:pStyle w:val="aa"/>
        <w:numPr>
          <w:ilvl w:val="0"/>
          <w:numId w:val="68"/>
        </w:num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ГАРАНТИЙНЫЕ ОБЯЗАТЕЛЬСТВА</w:t>
      </w:r>
    </w:p>
    <w:p w14:paraId="0EB67FE2" w14:textId="77777777" w:rsidR="00313481" w:rsidRPr="00C86E64" w:rsidRDefault="00313481" w:rsidP="00313481">
      <w:pPr>
        <w:pStyle w:val="aa"/>
        <w:spacing w:after="0" w:line="240" w:lineRule="auto"/>
        <w:ind w:left="360"/>
        <w:rPr>
          <w:rFonts w:ascii="Times New Roman" w:hAnsi="Times New Roman"/>
          <w:b/>
          <w:color w:val="000000"/>
          <w:sz w:val="24"/>
          <w:szCs w:val="24"/>
        </w:rPr>
      </w:pPr>
    </w:p>
    <w:p w14:paraId="2DBFF210" w14:textId="07BDAF29" w:rsidR="00FD1FAF" w:rsidRPr="00C86E64" w:rsidRDefault="00544DF8"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 xml:space="preserve">.1. 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 </w:t>
      </w:r>
    </w:p>
    <w:p w14:paraId="4CEEDF8E" w14:textId="25287F71" w:rsidR="00EA1E40" w:rsidRPr="00EA1E40" w:rsidRDefault="00544DF8" w:rsidP="00EA1E40">
      <w:pPr>
        <w:spacing w:after="0"/>
        <w:ind w:right="-23"/>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 xml:space="preserve">.2. </w:t>
      </w:r>
      <w:r w:rsidR="00EA1E40" w:rsidRPr="00EA1E40">
        <w:rPr>
          <w:rFonts w:ascii="Times New Roman" w:hAnsi="Times New Roman"/>
          <w:color w:val="000000"/>
          <w:sz w:val="24"/>
          <w:szCs w:val="24"/>
        </w:rPr>
        <w:t xml:space="preserve">Гарантийный срок истекает через 24 месяца или 4000 </w:t>
      </w:r>
      <w:proofErr w:type="spellStart"/>
      <w:r w:rsidR="00EA1E40" w:rsidRPr="00EA1E40">
        <w:rPr>
          <w:rFonts w:ascii="Times New Roman" w:hAnsi="Times New Roman"/>
          <w:color w:val="000000"/>
          <w:sz w:val="24"/>
          <w:szCs w:val="24"/>
        </w:rPr>
        <w:t>моточасов</w:t>
      </w:r>
      <w:proofErr w:type="spellEnd"/>
      <w:r w:rsidR="00EA1E40" w:rsidRPr="00EA1E40">
        <w:rPr>
          <w:rFonts w:ascii="Times New Roman" w:hAnsi="Times New Roman"/>
          <w:color w:val="000000"/>
          <w:sz w:val="24"/>
          <w:szCs w:val="24"/>
        </w:rPr>
        <w:t xml:space="preserve"> с момента ввода в эксплуатацию, в зависимости от того, что наступит раньше.</w:t>
      </w:r>
      <w:r w:rsidR="0014614C">
        <w:rPr>
          <w:rFonts w:ascii="Times New Roman" w:hAnsi="Times New Roman"/>
          <w:color w:val="000000"/>
          <w:sz w:val="24"/>
          <w:szCs w:val="24"/>
        </w:rPr>
        <w:t xml:space="preserve"> </w:t>
      </w:r>
      <w:r w:rsidR="0014614C" w:rsidRPr="00237DB8">
        <w:rPr>
          <w:rFonts w:ascii="Times New Roman" w:hAnsi="Times New Roman" w:cs="Times New Roman"/>
          <w:color w:val="000000"/>
          <w:sz w:val="24"/>
          <w:szCs w:val="24"/>
        </w:rPr>
        <w:t xml:space="preserve">Моментом ввода Товара в эксплуатацию является подписание Сторонами Акта о выполнении Услуг/Работ (Приложение № </w:t>
      </w:r>
      <w:r w:rsidR="0014614C">
        <w:rPr>
          <w:rFonts w:ascii="Times New Roman" w:hAnsi="Times New Roman" w:cs="Times New Roman"/>
          <w:color w:val="000000"/>
          <w:sz w:val="24"/>
          <w:szCs w:val="24"/>
        </w:rPr>
        <w:t>9</w:t>
      </w:r>
      <w:r w:rsidR="0014614C" w:rsidRPr="00237DB8">
        <w:rPr>
          <w:rFonts w:ascii="Times New Roman" w:hAnsi="Times New Roman" w:cs="Times New Roman"/>
          <w:color w:val="000000"/>
          <w:sz w:val="24"/>
          <w:szCs w:val="24"/>
        </w:rPr>
        <w:t xml:space="preserve"> </w:t>
      </w:r>
      <w:r w:rsidR="0014614C">
        <w:rPr>
          <w:rFonts w:ascii="Times New Roman" w:hAnsi="Times New Roman" w:cs="Times New Roman"/>
          <w:color w:val="000000"/>
          <w:sz w:val="24"/>
          <w:szCs w:val="24"/>
        </w:rPr>
        <w:t>настоящего</w:t>
      </w:r>
      <w:r w:rsidR="0014614C" w:rsidRPr="00237DB8">
        <w:rPr>
          <w:rFonts w:ascii="Times New Roman" w:hAnsi="Times New Roman" w:cs="Times New Roman"/>
          <w:color w:val="000000"/>
          <w:sz w:val="24"/>
          <w:szCs w:val="24"/>
        </w:rPr>
        <w:t xml:space="preserve"> Договора).</w:t>
      </w:r>
      <w:r w:rsidR="00EA1E40" w:rsidRPr="00EA1E40">
        <w:rPr>
          <w:rFonts w:ascii="Times New Roman" w:hAnsi="Times New Roman"/>
          <w:color w:val="000000"/>
          <w:sz w:val="24"/>
          <w:szCs w:val="24"/>
        </w:rPr>
        <w:t xml:space="preserve"> При поставке судового транспортера на колесном ходу Поставщик представляет гарантийные талоны или аналогичные документы с указанием заводских номеров оборудования и их гарантийного периода.</w:t>
      </w:r>
    </w:p>
    <w:p w14:paraId="37B62648" w14:textId="2947E7D2" w:rsidR="00FD1FAF" w:rsidRPr="00C86E64" w:rsidRDefault="00EA1E40" w:rsidP="00EA1E40">
      <w:pPr>
        <w:spacing w:after="0" w:line="240" w:lineRule="auto"/>
        <w:jc w:val="both"/>
        <w:rPr>
          <w:rFonts w:ascii="Times New Roman" w:hAnsi="Times New Roman"/>
          <w:color w:val="000000"/>
          <w:sz w:val="24"/>
          <w:szCs w:val="24"/>
        </w:rPr>
      </w:pPr>
      <w:r w:rsidRPr="00EA1E40">
        <w:rPr>
          <w:rFonts w:ascii="Times New Roman" w:hAnsi="Times New Roman"/>
          <w:color w:val="000000"/>
          <w:sz w:val="24"/>
          <w:szCs w:val="24"/>
        </w:rPr>
        <w:t>Поставщик выполняет все работы по гарантийному, после гарантийному ремонту и обслуживанию поставляемого судового транспортера на колесном ходу. В период гарантийного срока Поставщик обеспечивает прибытие своих специалистов в течении 24 часов с момента уведомления.</w:t>
      </w:r>
      <w:r w:rsidR="00FD1FAF" w:rsidRPr="00C86E64">
        <w:rPr>
          <w:rFonts w:ascii="Times New Roman" w:hAnsi="Times New Roman"/>
          <w:color w:val="000000"/>
          <w:sz w:val="24"/>
          <w:szCs w:val="24"/>
        </w:rPr>
        <w:t xml:space="preserve"> Гарантия может быть передана Покупателем третьему лицу (</w:t>
      </w:r>
      <w:proofErr w:type="spellStart"/>
      <w:r w:rsidR="00FD1FAF" w:rsidRPr="00C86E64">
        <w:rPr>
          <w:rFonts w:ascii="Times New Roman" w:hAnsi="Times New Roman"/>
          <w:color w:val="000000"/>
          <w:sz w:val="24"/>
          <w:szCs w:val="24"/>
        </w:rPr>
        <w:t>Эксплуатанту</w:t>
      </w:r>
      <w:proofErr w:type="spellEnd"/>
      <w:r w:rsidR="00FD1FAF" w:rsidRPr="00C86E64">
        <w:rPr>
          <w:rFonts w:ascii="Times New Roman" w:hAnsi="Times New Roman"/>
          <w:color w:val="000000"/>
          <w:sz w:val="24"/>
          <w:szCs w:val="24"/>
        </w:rPr>
        <w:t xml:space="preserve">) после уведомления Поставщика. Такая уступка или передача не будет влиять на обязательства Покупателя, в том числе на платежные обязательства, по настоящему Договору. </w:t>
      </w:r>
    </w:p>
    <w:p w14:paraId="04D3EEEB" w14:textId="7D1E6E96" w:rsidR="00FD1FAF" w:rsidRPr="00C86E64" w:rsidRDefault="00544DF8"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3</w:t>
      </w:r>
      <w:r w:rsidR="00FD1FAF" w:rsidRPr="00C86E64">
        <w:rPr>
          <w:rFonts w:ascii="Times New Roman" w:hAnsi="Times New Roman"/>
          <w:color w:val="000000"/>
          <w:sz w:val="24"/>
          <w:szCs w:val="24"/>
        </w:rPr>
        <w:t>. Любые гарантийные рекламации или заявки в связи с данной гарантией должны подаваться в письменной форме в течение гарантийного срока или 30 (тридцати) рабочих дней после его истечения.</w:t>
      </w:r>
    </w:p>
    <w:p w14:paraId="51816ABD" w14:textId="138571E5" w:rsidR="00FD1FAF" w:rsidRPr="00C86E64" w:rsidRDefault="00544DF8"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4</w:t>
      </w:r>
      <w:r w:rsidR="00FD1FAF" w:rsidRPr="00C86E64">
        <w:rPr>
          <w:rFonts w:ascii="Times New Roman" w:hAnsi="Times New Roman"/>
          <w:color w:val="000000"/>
          <w:sz w:val="24"/>
          <w:szCs w:val="24"/>
        </w:rPr>
        <w:t>. Гарантия не предоставляется на масла, смазки, охлаждающую жидкость, другие расходные и эксплуатационные материалы, запасные части, пришедшие в негодность в результате нормального износа.</w:t>
      </w:r>
    </w:p>
    <w:p w14:paraId="6CE8A56E" w14:textId="016F2C59" w:rsidR="00FD1FAF" w:rsidRPr="00C86E64" w:rsidRDefault="00544DF8"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5</w:t>
      </w:r>
      <w:r w:rsidR="00FD1FAF" w:rsidRPr="00C86E64">
        <w:rPr>
          <w:rFonts w:ascii="Times New Roman" w:hAnsi="Times New Roman"/>
          <w:color w:val="000000"/>
          <w:sz w:val="24"/>
          <w:szCs w:val="24"/>
        </w:rPr>
        <w:t xml:space="preserve">. Поставщик обязан начать и закончить процедуру замены или ремонта дефектного Товара за свой счет в течение максимум 15 (пятнадцати) рабочих дней после получения уведомления Покупателя, направленного в соответствии с настоящим пунктом или иного разумного периода времени, согласованного Сторонами в письменной форме. Если Поставщик подтверждает более длительные сроки поставки или ремонта, обусловленные сроками поставки третьих лиц (субпоставщиков), то срок устранения дефекта продлевается на соответствующий период по письменному согласованию сторон. </w:t>
      </w:r>
    </w:p>
    <w:p w14:paraId="0B916F06" w14:textId="2F1A22C4"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6</w:t>
      </w:r>
      <w:r w:rsidR="00FD1FAF" w:rsidRPr="00C86E64">
        <w:rPr>
          <w:rFonts w:ascii="Times New Roman" w:hAnsi="Times New Roman"/>
          <w:color w:val="000000"/>
          <w:sz w:val="24"/>
          <w:szCs w:val="24"/>
        </w:rPr>
        <w:t>. В случае обнаружения дефекта Товара, деталей, а также запасных частей предоставляется замена или ремонт Поставщиком бесплатно для Покупателя с транспортировкой в место эксплуатации Товара и таможенным оформлением (оплата таможенных пошлин, сборов, услуг таможенного представителя, необходимых сертификатов, разрешений и т.д.) Товара за счет Поставщика. По просьбе Поставщика дефектные части должны быть высланы в адрес Поставщика за его счет.</w:t>
      </w:r>
    </w:p>
    <w:p w14:paraId="655CF68B" w14:textId="479502F5"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7</w:t>
      </w:r>
      <w:r w:rsidR="00FD1FAF" w:rsidRPr="00C86E64">
        <w:rPr>
          <w:rFonts w:ascii="Times New Roman" w:hAnsi="Times New Roman"/>
          <w:color w:val="000000"/>
          <w:sz w:val="24"/>
          <w:szCs w:val="24"/>
        </w:rPr>
        <w:t xml:space="preserve">. В случае если Поставщик не приступил к устранению выявленных дефектов и недостатков в течение 15 (пятнадцати) дней или не согласовал с Покупателем иной срок, то Покупатель вправе (и такое действие не будет ограничивать его прав по гарантии) устранить дефекты и </w:t>
      </w:r>
      <w:r w:rsidR="00FD1FAF" w:rsidRPr="00C86E64">
        <w:rPr>
          <w:rFonts w:ascii="Times New Roman" w:hAnsi="Times New Roman"/>
          <w:color w:val="000000"/>
          <w:sz w:val="24"/>
          <w:szCs w:val="24"/>
        </w:rPr>
        <w:lastRenderedPageBreak/>
        <w:t>недостатки в Работе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3A6B29A2" w14:textId="1703D9A5"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8</w:t>
      </w:r>
      <w:r w:rsidR="00FD1FAF" w:rsidRPr="00C86E64">
        <w:rPr>
          <w:rFonts w:ascii="Times New Roman" w:hAnsi="Times New Roman"/>
          <w:color w:val="000000"/>
          <w:sz w:val="24"/>
          <w:szCs w:val="24"/>
        </w:rPr>
        <w:t xml:space="preserve">. В случае невыполнения Поставщиком гарантийных обязательств в срок согласно п. </w:t>
      </w:r>
      <w:r w:rsidR="004B3D91">
        <w:rPr>
          <w:rFonts w:ascii="Times New Roman" w:hAnsi="Times New Roman"/>
          <w:color w:val="000000"/>
          <w:sz w:val="24"/>
          <w:szCs w:val="24"/>
        </w:rPr>
        <w:t>7.5</w:t>
      </w:r>
      <w:r w:rsidR="00FD1FAF" w:rsidRPr="00C86E64">
        <w:rPr>
          <w:rFonts w:ascii="Times New Roman" w:hAnsi="Times New Roman"/>
          <w:color w:val="000000"/>
          <w:sz w:val="24"/>
          <w:szCs w:val="24"/>
        </w:rPr>
        <w:t xml:space="preserve"> настоящего Договора, Поставщик обязан оплатить пеню в размере 0,2% (ноль целых две десятых процента) от стоимости Товара согласно </w:t>
      </w:r>
      <w:r w:rsidR="008A5FC9" w:rsidRPr="00C86E64">
        <w:rPr>
          <w:rFonts w:ascii="Times New Roman" w:hAnsi="Times New Roman"/>
          <w:color w:val="000000"/>
          <w:sz w:val="24"/>
          <w:szCs w:val="24"/>
        </w:rPr>
        <w:t>Спецификации №1 (</w:t>
      </w:r>
      <w:r w:rsidR="00FD1FAF" w:rsidRPr="00C86E64">
        <w:rPr>
          <w:rFonts w:ascii="Times New Roman" w:hAnsi="Times New Roman"/>
          <w:color w:val="000000"/>
          <w:sz w:val="24"/>
          <w:szCs w:val="24"/>
        </w:rPr>
        <w:t>Приложени</w:t>
      </w:r>
      <w:r w:rsidR="008A5FC9" w:rsidRPr="00C86E64">
        <w:rPr>
          <w:rFonts w:ascii="Times New Roman" w:hAnsi="Times New Roman"/>
          <w:color w:val="000000"/>
          <w:sz w:val="24"/>
          <w:szCs w:val="24"/>
        </w:rPr>
        <w:t>е</w:t>
      </w:r>
      <w:r w:rsidR="00FD1FAF" w:rsidRPr="00C86E64">
        <w:rPr>
          <w:rFonts w:ascii="Times New Roman" w:hAnsi="Times New Roman"/>
          <w:color w:val="000000"/>
          <w:sz w:val="24"/>
          <w:szCs w:val="24"/>
        </w:rPr>
        <w:t xml:space="preserve"> №</w:t>
      </w:r>
      <w:r w:rsidR="008A5FC9" w:rsidRPr="00C86E64">
        <w:rPr>
          <w:rFonts w:ascii="Times New Roman" w:hAnsi="Times New Roman"/>
          <w:color w:val="000000"/>
          <w:sz w:val="24"/>
          <w:szCs w:val="24"/>
        </w:rPr>
        <w:t>2 к настоящему Договору)</w:t>
      </w:r>
      <w:r w:rsidR="00FD1FAF" w:rsidRPr="00C86E64">
        <w:rPr>
          <w:rFonts w:ascii="Times New Roman" w:hAnsi="Times New Roman"/>
          <w:color w:val="000000"/>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14:paraId="3C28FE59" w14:textId="0468E468"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w:t>
      </w:r>
      <w:r w:rsidR="00A03F1D" w:rsidRPr="00C86E64">
        <w:rPr>
          <w:rFonts w:ascii="Times New Roman" w:hAnsi="Times New Roman"/>
          <w:color w:val="000000"/>
          <w:sz w:val="24"/>
          <w:szCs w:val="24"/>
        </w:rPr>
        <w:t>9</w:t>
      </w:r>
      <w:r w:rsidR="00FD1FAF" w:rsidRPr="00C86E64">
        <w:rPr>
          <w:rFonts w:ascii="Times New Roman" w:hAnsi="Times New Roman"/>
          <w:color w:val="000000"/>
          <w:sz w:val="24"/>
          <w:szCs w:val="24"/>
        </w:rPr>
        <w:t>. Не менее, чем за 14 дней до снятия Товара с производства, для обеспечения возможности эксплуатации такого Товара в течение установленного срока службы, Поставщик:</w:t>
      </w:r>
    </w:p>
    <w:p w14:paraId="0BB275A6" w14:textId="77777777" w:rsidR="00FD1FAF" w:rsidRPr="00C86E64" w:rsidRDefault="00FD1FAF" w:rsidP="00FD1FAF">
      <w:pPr>
        <w:widowControl w:val="0"/>
        <w:numPr>
          <w:ilvl w:val="0"/>
          <w:numId w:val="8"/>
        </w:numPr>
        <w:tabs>
          <w:tab w:val="left" w:pos="1134"/>
        </w:tabs>
        <w:kinsoku w:val="0"/>
        <w:overflowPunct w:val="0"/>
        <w:autoSpaceDE w:val="0"/>
        <w:autoSpaceDN w:val="0"/>
        <w:spacing w:after="0" w:line="240" w:lineRule="auto"/>
        <w:contextualSpacing/>
        <w:jc w:val="both"/>
        <w:rPr>
          <w:rFonts w:ascii="Times New Roman" w:hAnsi="Times New Roman"/>
          <w:color w:val="000000"/>
          <w:sz w:val="24"/>
          <w:szCs w:val="24"/>
        </w:rPr>
      </w:pPr>
      <w:r w:rsidRPr="00C86E64">
        <w:rPr>
          <w:rFonts w:ascii="Times New Roman" w:hAnsi="Times New Roman"/>
          <w:color w:val="000000"/>
          <w:sz w:val="24"/>
          <w:szCs w:val="24"/>
        </w:rPr>
        <w:t>проинформирует Покупателя, чтобы последний мог заранее заказать запасные части;</w:t>
      </w:r>
    </w:p>
    <w:p w14:paraId="5858288F" w14:textId="77777777" w:rsidR="00FD1FAF" w:rsidRPr="00C86E64" w:rsidRDefault="00FD1FAF" w:rsidP="00FD1FAF">
      <w:pPr>
        <w:widowControl w:val="0"/>
        <w:numPr>
          <w:ilvl w:val="0"/>
          <w:numId w:val="8"/>
        </w:numPr>
        <w:tabs>
          <w:tab w:val="left" w:pos="1134"/>
        </w:tabs>
        <w:kinsoku w:val="0"/>
        <w:overflowPunct w:val="0"/>
        <w:autoSpaceDE w:val="0"/>
        <w:autoSpaceDN w:val="0"/>
        <w:spacing w:after="0" w:line="240" w:lineRule="auto"/>
        <w:contextualSpacing/>
        <w:jc w:val="both"/>
        <w:rPr>
          <w:rFonts w:ascii="Times New Roman" w:hAnsi="Times New Roman"/>
          <w:color w:val="000000"/>
          <w:sz w:val="24"/>
          <w:szCs w:val="24"/>
        </w:rPr>
      </w:pPr>
      <w:r w:rsidRPr="00C86E64">
        <w:rPr>
          <w:rFonts w:ascii="Times New Roman" w:hAnsi="Times New Roman"/>
          <w:color w:val="000000"/>
          <w:sz w:val="24"/>
          <w:szCs w:val="24"/>
        </w:rPr>
        <w:t>предложит Покупателю альтернативу такому Товару или таким запасным частям.</w:t>
      </w:r>
    </w:p>
    <w:p w14:paraId="4918EC30" w14:textId="470F2A85"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.1</w:t>
      </w:r>
      <w:r w:rsidR="00A03F1D" w:rsidRPr="00C86E64">
        <w:rPr>
          <w:rFonts w:ascii="Times New Roman" w:hAnsi="Times New Roman"/>
          <w:color w:val="000000"/>
          <w:sz w:val="24"/>
          <w:szCs w:val="24"/>
        </w:rPr>
        <w:t>0</w:t>
      </w:r>
      <w:r w:rsidR="00FD1FAF" w:rsidRPr="00C86E64">
        <w:rPr>
          <w:rFonts w:ascii="Times New Roman" w:hAnsi="Times New Roman"/>
          <w:color w:val="000000"/>
          <w:sz w:val="24"/>
          <w:szCs w:val="24"/>
        </w:rPr>
        <w:t>. В случае, если в течение гарантийного срока Товар будет неработоспособным по причине его неисправности, подтвержденной соответствующими актами, гарантия на данный Товар будет продлена на период, в течение которого данный Товар был непригоден к эксплуатации.</w:t>
      </w:r>
    </w:p>
    <w:p w14:paraId="5C29B90A" w14:textId="18BBA467"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.1</w:t>
      </w:r>
      <w:r w:rsidR="00A03F1D" w:rsidRPr="00C86E64">
        <w:rPr>
          <w:rFonts w:ascii="Times New Roman" w:hAnsi="Times New Roman"/>
          <w:color w:val="000000"/>
          <w:sz w:val="24"/>
          <w:szCs w:val="24"/>
        </w:rPr>
        <w:t>1</w:t>
      </w:r>
      <w:r w:rsidR="00FD1FAF" w:rsidRPr="00C86E64">
        <w:rPr>
          <w:rFonts w:ascii="Times New Roman" w:hAnsi="Times New Roman"/>
          <w:color w:val="000000"/>
          <w:sz w:val="24"/>
          <w:szCs w:val="24"/>
        </w:rPr>
        <w:t>. Вышеуказанные положения также применяются к дефектам и недостаткам, которые могут возникнуть до начала гарантийного периода, включая сборку и пуско-наладочные испытания.</w:t>
      </w:r>
    </w:p>
    <w:p w14:paraId="47AC9909" w14:textId="26397658" w:rsidR="00FD1FAF" w:rsidRPr="00C86E64"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.1</w:t>
      </w:r>
      <w:r w:rsidR="00A03F1D" w:rsidRPr="00C86E64">
        <w:rPr>
          <w:rFonts w:ascii="Times New Roman" w:hAnsi="Times New Roman"/>
          <w:color w:val="000000"/>
          <w:sz w:val="24"/>
          <w:szCs w:val="24"/>
        </w:rPr>
        <w:t>2</w:t>
      </w:r>
      <w:r w:rsidR="00FD1FAF" w:rsidRPr="00C86E64">
        <w:rPr>
          <w:rFonts w:ascii="Times New Roman" w:hAnsi="Times New Roman"/>
          <w:color w:val="000000"/>
          <w:sz w:val="24"/>
          <w:szCs w:val="24"/>
        </w:rPr>
        <w:t>.</w:t>
      </w:r>
      <w:r w:rsidR="00FD1FAF" w:rsidRPr="00C86E64">
        <w:rPr>
          <w:rFonts w:ascii="Times New Roman" w:hAnsi="Times New Roman"/>
          <w:color w:val="000000"/>
          <w:sz w:val="24"/>
          <w:szCs w:val="24"/>
        </w:rPr>
        <w:tab/>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являются существенными и не позволяющими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он понес в этой связи.</w:t>
      </w:r>
    </w:p>
    <w:p w14:paraId="4377D765" w14:textId="444B53D8" w:rsidR="00FD1FAF" w:rsidRDefault="009A4ECC"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7</w:t>
      </w:r>
      <w:r w:rsidR="00FD1FAF" w:rsidRPr="00C86E64">
        <w:rPr>
          <w:rFonts w:ascii="Times New Roman" w:hAnsi="Times New Roman"/>
          <w:color w:val="000000"/>
          <w:sz w:val="24"/>
          <w:szCs w:val="24"/>
        </w:rPr>
        <w:t>.1</w:t>
      </w:r>
      <w:r w:rsidR="00A03F1D" w:rsidRPr="00C86E64">
        <w:rPr>
          <w:rFonts w:ascii="Times New Roman" w:hAnsi="Times New Roman"/>
          <w:color w:val="000000"/>
          <w:sz w:val="24"/>
          <w:szCs w:val="24"/>
        </w:rPr>
        <w:t>3</w:t>
      </w:r>
      <w:r w:rsidR="00FD1FAF" w:rsidRPr="00C86E64">
        <w:rPr>
          <w:rFonts w:ascii="Times New Roman" w:hAnsi="Times New Roman"/>
          <w:color w:val="000000"/>
          <w:sz w:val="24"/>
          <w:szCs w:val="24"/>
        </w:rPr>
        <w:t>. В случае неисполнения или ненадлежащего исполнения Поставщиком гарантийных обязательств, предусмотренных настоящим Договором, Покупатель вправе предъявить требование о выплате суммы по банковской гарантии исполнения гарантийных обязательств.</w:t>
      </w:r>
    </w:p>
    <w:p w14:paraId="18DC586B" w14:textId="77777777" w:rsidR="00313481" w:rsidRPr="00C86E64" w:rsidRDefault="00313481" w:rsidP="00FD1FAF">
      <w:pPr>
        <w:spacing w:after="0" w:line="240" w:lineRule="auto"/>
        <w:jc w:val="both"/>
        <w:rPr>
          <w:rFonts w:ascii="Times New Roman" w:hAnsi="Times New Roman"/>
          <w:color w:val="000000"/>
          <w:sz w:val="24"/>
          <w:szCs w:val="24"/>
        </w:rPr>
      </w:pPr>
    </w:p>
    <w:p w14:paraId="2C84CE8E" w14:textId="3687C0C4" w:rsidR="00536F55" w:rsidRDefault="00FD1FAF" w:rsidP="00DC768D">
      <w:pPr>
        <w:pStyle w:val="aa"/>
        <w:numPr>
          <w:ilvl w:val="0"/>
          <w:numId w:val="68"/>
        </w:num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ОТВЕТСТВЕННОСТЬ СТОРОН</w:t>
      </w:r>
    </w:p>
    <w:p w14:paraId="10FAEC88" w14:textId="77777777" w:rsidR="00313481" w:rsidRPr="00C86E64" w:rsidRDefault="00313481" w:rsidP="00313481">
      <w:pPr>
        <w:pStyle w:val="aa"/>
        <w:spacing w:after="0" w:line="240" w:lineRule="auto"/>
        <w:ind w:left="360"/>
        <w:rPr>
          <w:rFonts w:ascii="Times New Roman" w:hAnsi="Times New Roman"/>
          <w:b/>
          <w:color w:val="000000"/>
          <w:sz w:val="24"/>
          <w:szCs w:val="24"/>
        </w:rPr>
      </w:pPr>
    </w:p>
    <w:p w14:paraId="131D287B" w14:textId="77777777" w:rsidR="00782933" w:rsidRPr="000756C8" w:rsidRDefault="00782933" w:rsidP="00782933">
      <w:pPr>
        <w:pStyle w:val="aa"/>
        <w:spacing w:after="0" w:line="240" w:lineRule="auto"/>
        <w:ind w:left="360"/>
        <w:rPr>
          <w:rFonts w:ascii="Times New Roman" w:hAnsi="Times New Roman"/>
          <w:b/>
          <w:color w:val="000000"/>
          <w:sz w:val="24"/>
          <w:szCs w:val="24"/>
        </w:rPr>
      </w:pPr>
    </w:p>
    <w:p w14:paraId="60A6A5F6" w14:textId="77777777" w:rsidR="00782933" w:rsidRPr="000756C8" w:rsidRDefault="00782933" w:rsidP="00DC768D">
      <w:pPr>
        <w:pStyle w:val="aa"/>
        <w:numPr>
          <w:ilvl w:val="1"/>
          <w:numId w:val="68"/>
        </w:numPr>
        <w:spacing w:after="0" w:line="240" w:lineRule="auto"/>
        <w:ind w:left="0" w:firstLine="0"/>
        <w:jc w:val="both"/>
        <w:rPr>
          <w:rFonts w:ascii="Times New Roman" w:hAnsi="Times New Roman"/>
          <w:color w:val="000000"/>
          <w:sz w:val="24"/>
          <w:szCs w:val="24"/>
        </w:rPr>
      </w:pPr>
      <w:r w:rsidRPr="000756C8">
        <w:rPr>
          <w:rFonts w:ascii="Times New Roman" w:hAnsi="Times New Roman"/>
          <w:color w:val="000000"/>
          <w:sz w:val="24"/>
          <w:szCs w:val="24"/>
        </w:rPr>
        <w:t>В случае неисполнения Сторонами своих обязательств по настоящему Договору они несут ответственность в соответствии с действующим законодательством РФ.</w:t>
      </w:r>
    </w:p>
    <w:p w14:paraId="7439BFCE" w14:textId="77777777" w:rsidR="00782933" w:rsidRPr="0020361C" w:rsidRDefault="00782933" w:rsidP="00DC768D">
      <w:pPr>
        <w:pStyle w:val="aa"/>
        <w:numPr>
          <w:ilvl w:val="1"/>
          <w:numId w:val="68"/>
        </w:numPr>
        <w:spacing w:after="0" w:line="240" w:lineRule="auto"/>
        <w:ind w:left="0" w:firstLine="0"/>
        <w:jc w:val="both"/>
        <w:rPr>
          <w:rFonts w:ascii="Times New Roman" w:hAnsi="Times New Roman"/>
          <w:color w:val="000000"/>
          <w:sz w:val="24"/>
          <w:szCs w:val="24"/>
        </w:rPr>
      </w:pPr>
      <w:r w:rsidRPr="00346591">
        <w:rPr>
          <w:rFonts w:ascii="Times New Roman" w:hAnsi="Times New Roman"/>
          <w:sz w:val="24"/>
        </w:rPr>
        <w:t xml:space="preserve">Если сроки поставки и/или </w:t>
      </w:r>
      <w:r w:rsidRPr="00C86E64">
        <w:rPr>
          <w:rFonts w:ascii="Times New Roman" w:hAnsi="Times New Roman"/>
          <w:color w:val="000000"/>
          <w:sz w:val="24"/>
          <w:szCs w:val="24"/>
        </w:rPr>
        <w:t>выполнения Услуг/Работ</w:t>
      </w:r>
      <w:r>
        <w:rPr>
          <w:rFonts w:ascii="Times New Roman" w:hAnsi="Times New Roman"/>
          <w:color w:val="000000"/>
          <w:sz w:val="24"/>
          <w:szCs w:val="24"/>
        </w:rPr>
        <w:t>,</w:t>
      </w:r>
      <w:r w:rsidRPr="00C86E64">
        <w:rPr>
          <w:rFonts w:ascii="Times New Roman" w:hAnsi="Times New Roman"/>
          <w:color w:val="000000"/>
          <w:sz w:val="24"/>
          <w:szCs w:val="24"/>
        </w:rPr>
        <w:t xml:space="preserve"> </w:t>
      </w:r>
      <w:r w:rsidRPr="00346591">
        <w:rPr>
          <w:rFonts w:ascii="Times New Roman" w:hAnsi="Times New Roman"/>
          <w:sz w:val="24"/>
        </w:rPr>
        <w:t xml:space="preserve">указанные в п. 4.1 настоящего Договора, </w:t>
      </w:r>
      <w:r w:rsidRPr="000756C8">
        <w:rPr>
          <w:rFonts w:ascii="Times New Roman" w:eastAsia="Batang" w:hAnsi="Times New Roman"/>
          <w:sz w:val="24"/>
          <w:szCs w:val="24"/>
        </w:rPr>
        <w:t>нарушен</w:t>
      </w:r>
      <w:r>
        <w:rPr>
          <w:rFonts w:ascii="Times New Roman" w:eastAsia="Batang" w:hAnsi="Times New Roman"/>
          <w:sz w:val="24"/>
          <w:szCs w:val="24"/>
        </w:rPr>
        <w:t>ы</w:t>
      </w:r>
      <w:r w:rsidRPr="00346591">
        <w:rPr>
          <w:rFonts w:ascii="Times New Roman" w:hAnsi="Times New Roman"/>
          <w:sz w:val="24"/>
        </w:rPr>
        <w:t xml:space="preserve"> или невыполнение какого-либо из условий настоящего Договора приведет к задержке поставки Товара, выполнения Работ или оказания Услуг по причине, не связанной с невыполнением своих обязательств Покупателем, то Покупатель имеет право потребовать от </w:t>
      </w:r>
      <w:r w:rsidRPr="00D623B9">
        <w:rPr>
          <w:rFonts w:ascii="Times New Roman" w:eastAsia="Batang" w:hAnsi="Times New Roman"/>
          <w:sz w:val="24"/>
          <w:szCs w:val="24"/>
        </w:rPr>
        <w:t xml:space="preserve">  </w:t>
      </w:r>
      <w:r w:rsidRPr="00346591">
        <w:rPr>
          <w:rFonts w:ascii="Times New Roman" w:hAnsi="Times New Roman"/>
          <w:sz w:val="24"/>
        </w:rPr>
        <w:t xml:space="preserve">Поставщика уплаты неустойки в размере 0,2% (ноль целых два десятых процента) от цены </w:t>
      </w:r>
      <w:r>
        <w:rPr>
          <w:rFonts w:ascii="Times New Roman" w:hAnsi="Times New Roman"/>
          <w:sz w:val="24"/>
          <w:szCs w:val="24"/>
        </w:rPr>
        <w:t xml:space="preserve">   </w:t>
      </w:r>
      <w:r w:rsidRPr="00346591">
        <w:rPr>
          <w:rFonts w:ascii="Times New Roman" w:hAnsi="Times New Roman"/>
          <w:sz w:val="24"/>
        </w:rPr>
        <w:t>Договора за каждый день просрочки,</w:t>
      </w:r>
      <w:r w:rsidRPr="00346591">
        <w:rPr>
          <w:rFonts w:ascii="Times New Roman" w:hAnsi="Times New Roman"/>
          <w:color w:val="000000"/>
          <w:sz w:val="24"/>
          <w:shd w:val="clear" w:color="auto" w:fill="FFFFFF"/>
        </w:rPr>
        <w:t xml:space="preserve"> но не более 5% (пяти процентов) от стоимости Договора.</w:t>
      </w:r>
    </w:p>
    <w:p w14:paraId="66804230" w14:textId="77777777" w:rsidR="00782933" w:rsidRDefault="00782933" w:rsidP="00782933">
      <w:pPr>
        <w:pStyle w:val="aa"/>
        <w:spacing w:after="0" w:line="240" w:lineRule="auto"/>
        <w:ind w:left="0"/>
        <w:jc w:val="both"/>
        <w:rPr>
          <w:rFonts w:ascii="Times New Roman" w:hAnsi="Times New Roman"/>
          <w:color w:val="000000"/>
          <w:sz w:val="24"/>
          <w:szCs w:val="24"/>
        </w:rPr>
      </w:pPr>
      <w:r w:rsidRPr="000756C8">
        <w:rPr>
          <w:rFonts w:ascii="Times New Roman" w:eastAsia="Batang" w:hAnsi="Times New Roman"/>
          <w:sz w:val="24"/>
          <w:szCs w:val="24"/>
        </w:rPr>
        <w:t xml:space="preserve"> </w:t>
      </w:r>
      <w:r>
        <w:rPr>
          <w:rFonts w:ascii="Times New Roman" w:eastAsia="Batang" w:hAnsi="Times New Roman"/>
          <w:sz w:val="24"/>
          <w:szCs w:val="24"/>
        </w:rPr>
        <w:t xml:space="preserve">        </w:t>
      </w:r>
      <w:r w:rsidRPr="00346591">
        <w:rPr>
          <w:rFonts w:ascii="Times New Roman" w:hAnsi="Times New Roman"/>
          <w:sz w:val="24"/>
        </w:rPr>
        <w:t xml:space="preserve"> </w:t>
      </w:r>
      <w:r w:rsidRPr="000756C8">
        <w:rPr>
          <w:rFonts w:ascii="Times New Roman" w:hAnsi="Times New Roman"/>
          <w:color w:val="000000"/>
          <w:sz w:val="24"/>
          <w:szCs w:val="24"/>
        </w:rPr>
        <w:t xml:space="preserve">Уплата неустойки не освобождает Поставщика от исполнения обязательств по поставке Товара </w:t>
      </w:r>
      <w:r>
        <w:rPr>
          <w:rFonts w:ascii="Times New Roman" w:hAnsi="Times New Roman"/>
          <w:color w:val="000000"/>
          <w:sz w:val="24"/>
          <w:szCs w:val="24"/>
        </w:rPr>
        <w:t xml:space="preserve">   </w:t>
      </w:r>
      <w:r w:rsidRPr="000756C8">
        <w:rPr>
          <w:rFonts w:ascii="Times New Roman" w:hAnsi="Times New Roman"/>
          <w:color w:val="000000"/>
          <w:sz w:val="24"/>
          <w:szCs w:val="24"/>
        </w:rPr>
        <w:t xml:space="preserve">и выполнению </w:t>
      </w:r>
      <w:r>
        <w:rPr>
          <w:rFonts w:ascii="Times New Roman" w:hAnsi="Times New Roman"/>
          <w:color w:val="000000"/>
          <w:sz w:val="24"/>
          <w:szCs w:val="24"/>
        </w:rPr>
        <w:t>Услуг/</w:t>
      </w:r>
      <w:r w:rsidRPr="000756C8">
        <w:rPr>
          <w:rFonts w:ascii="Times New Roman" w:hAnsi="Times New Roman"/>
          <w:color w:val="000000"/>
          <w:sz w:val="24"/>
          <w:szCs w:val="24"/>
        </w:rPr>
        <w:t>Работ.</w:t>
      </w:r>
    </w:p>
    <w:p w14:paraId="61780B1F" w14:textId="77777777" w:rsidR="00782933" w:rsidRPr="00346591" w:rsidRDefault="00782933" w:rsidP="00DC768D">
      <w:pPr>
        <w:pStyle w:val="aa"/>
        <w:numPr>
          <w:ilvl w:val="1"/>
          <w:numId w:val="68"/>
        </w:numPr>
        <w:spacing w:after="0" w:line="240" w:lineRule="auto"/>
        <w:ind w:left="0" w:firstLine="0"/>
        <w:jc w:val="both"/>
        <w:rPr>
          <w:rFonts w:ascii="Times New Roman" w:hAnsi="Times New Roman"/>
          <w:color w:val="000000" w:themeColor="text1"/>
          <w:sz w:val="24"/>
        </w:rPr>
      </w:pPr>
      <w:r w:rsidRPr="00346591">
        <w:rPr>
          <w:rFonts w:ascii="Times New Roman" w:hAnsi="Times New Roman"/>
          <w:color w:val="000000" w:themeColor="text1"/>
          <w:sz w:val="24"/>
        </w:rPr>
        <w:t xml:space="preserve">Если Покупатель не осуществляет платеж в срок, указанный в п. 3.1 настоящего Договора, то в этом случае Поставщик вправе начислить, а Покупатель обязан уплатить Поставщику неустойку в размере 0,2% (ноль целых две десятых процента) от суммы не произведённого Покупателем в срок платежа за </w:t>
      </w:r>
      <w:r w:rsidRPr="00D623B9">
        <w:rPr>
          <w:rFonts w:ascii="Times New Roman" w:hAnsi="Times New Roman"/>
          <w:color w:val="000000" w:themeColor="text1"/>
          <w:sz w:val="24"/>
          <w:szCs w:val="24"/>
        </w:rPr>
        <w:t>каждый день задержки</w:t>
      </w:r>
      <w:r w:rsidRPr="00346591">
        <w:rPr>
          <w:rFonts w:ascii="Times New Roman" w:hAnsi="Times New Roman"/>
          <w:color w:val="000000" w:themeColor="text1"/>
          <w:sz w:val="24"/>
        </w:rPr>
        <w:t>, но не более 5% (пяти процентов) от суммы просрочки после выставления письменной претензии. К авансовым платежам штрафные санкции не применяются.</w:t>
      </w:r>
    </w:p>
    <w:p w14:paraId="554F7C60"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65636017"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306A3DCE"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76D1CD71"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69C35E6F"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070AC83B"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43B0353B"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59F7024E" w14:textId="77777777" w:rsidR="00782933" w:rsidRPr="00346591" w:rsidRDefault="00782933" w:rsidP="00782933">
      <w:pPr>
        <w:pStyle w:val="aa"/>
        <w:numPr>
          <w:ilvl w:val="0"/>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74205D6C" w14:textId="77777777" w:rsidR="00782933" w:rsidRPr="00346591" w:rsidRDefault="00782933" w:rsidP="00782933">
      <w:pPr>
        <w:pStyle w:val="aa"/>
        <w:numPr>
          <w:ilvl w:val="1"/>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18ACF870" w14:textId="77777777" w:rsidR="00782933" w:rsidRPr="00346591" w:rsidRDefault="00782933" w:rsidP="00782933">
      <w:pPr>
        <w:pStyle w:val="aa"/>
        <w:numPr>
          <w:ilvl w:val="1"/>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3EC3B26F" w14:textId="77777777" w:rsidR="00782933" w:rsidRPr="00346591" w:rsidRDefault="00782933" w:rsidP="00782933">
      <w:pPr>
        <w:pStyle w:val="aa"/>
        <w:numPr>
          <w:ilvl w:val="1"/>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74A12CAE" w14:textId="77777777" w:rsidR="00782933" w:rsidRPr="00346591" w:rsidRDefault="00782933" w:rsidP="00782933">
      <w:pPr>
        <w:pStyle w:val="aa"/>
        <w:numPr>
          <w:ilvl w:val="1"/>
          <w:numId w:val="43"/>
        </w:numPr>
        <w:tabs>
          <w:tab w:val="left" w:pos="-1843"/>
          <w:tab w:val="left" w:pos="426"/>
        </w:tabs>
        <w:spacing w:after="0" w:line="240" w:lineRule="auto"/>
        <w:ind w:right="-1"/>
        <w:contextualSpacing w:val="0"/>
        <w:jc w:val="both"/>
        <w:rPr>
          <w:rFonts w:ascii="Times New Roman" w:hAnsi="Times New Roman"/>
          <w:vanish/>
          <w:color w:val="000000" w:themeColor="text1"/>
          <w:sz w:val="24"/>
        </w:rPr>
      </w:pPr>
    </w:p>
    <w:p w14:paraId="663BFFAD" w14:textId="77777777" w:rsidR="00782933" w:rsidRPr="00346591" w:rsidRDefault="00782933" w:rsidP="00782933">
      <w:pPr>
        <w:pStyle w:val="aa"/>
        <w:tabs>
          <w:tab w:val="left" w:pos="-1843"/>
          <w:tab w:val="left" w:pos="284"/>
        </w:tabs>
        <w:spacing w:after="0" w:line="240" w:lineRule="auto"/>
        <w:ind w:left="0" w:right="-1"/>
        <w:contextualSpacing w:val="0"/>
        <w:jc w:val="both"/>
        <w:rPr>
          <w:rFonts w:ascii="Times New Roman" w:hAnsi="Times New Roman"/>
          <w:b/>
          <w:caps/>
          <w:color w:val="000000" w:themeColor="text1"/>
          <w:sz w:val="24"/>
        </w:rPr>
      </w:pPr>
      <w:r w:rsidRPr="00D623B9">
        <w:rPr>
          <w:rFonts w:ascii="Times New Roman" w:eastAsia="Batang" w:hAnsi="Times New Roman"/>
          <w:color w:val="000000" w:themeColor="text1"/>
          <w:sz w:val="24"/>
          <w:szCs w:val="24"/>
        </w:rPr>
        <w:t xml:space="preserve">8.4.    </w:t>
      </w:r>
      <w:r w:rsidRPr="00346591">
        <w:rPr>
          <w:rFonts w:ascii="Times New Roman" w:hAnsi="Times New Roman"/>
          <w:color w:val="000000" w:themeColor="text1"/>
          <w:sz w:val="24"/>
        </w:rPr>
        <w:t>Если Поставщик не завершит поставку Товара, не окажет услуги и</w:t>
      </w:r>
      <w:r w:rsidRPr="00D623B9">
        <w:rPr>
          <w:rFonts w:ascii="Times New Roman" w:eastAsia="Batang" w:hAnsi="Times New Roman"/>
          <w:color w:val="000000" w:themeColor="text1"/>
          <w:sz w:val="24"/>
          <w:szCs w:val="24"/>
        </w:rPr>
        <w:t>/или</w:t>
      </w:r>
      <w:r w:rsidRPr="00346591">
        <w:rPr>
          <w:rFonts w:ascii="Times New Roman" w:hAnsi="Times New Roman"/>
          <w:color w:val="000000" w:themeColor="text1"/>
          <w:sz w:val="24"/>
        </w:rPr>
        <w:t xml:space="preserve"> не выполнит Работы в течение установленного окончательного срока</w:t>
      </w:r>
      <w:r w:rsidRPr="00D623B9">
        <w:rPr>
          <w:rFonts w:ascii="Times New Roman" w:eastAsia="Batang" w:hAnsi="Times New Roman"/>
          <w:color w:val="000000" w:themeColor="text1"/>
          <w:sz w:val="24"/>
          <w:szCs w:val="24"/>
        </w:rPr>
        <w:t>,</w:t>
      </w:r>
      <w:r w:rsidRPr="00346591">
        <w:rPr>
          <w:rFonts w:ascii="Times New Roman" w:hAnsi="Times New Roman"/>
          <w:color w:val="000000" w:themeColor="text1"/>
          <w:sz w:val="24"/>
        </w:rPr>
        <w:t xml:space="preserve"> то Покупатель вправе, предоставив письменное уведомление Поставщику за 10 (десять) календарных дней, по собственному усмотрению реализовать следующие права:</w:t>
      </w:r>
    </w:p>
    <w:p w14:paraId="26CC826A" w14:textId="77777777" w:rsidR="00782933" w:rsidRPr="00346591" w:rsidRDefault="00782933" w:rsidP="00782933">
      <w:pPr>
        <w:widowControl w:val="0"/>
        <w:numPr>
          <w:ilvl w:val="0"/>
          <w:numId w:val="9"/>
        </w:numPr>
        <w:tabs>
          <w:tab w:val="left" w:pos="284"/>
          <w:tab w:val="left" w:pos="1134"/>
        </w:tabs>
        <w:kinsoku w:val="0"/>
        <w:overflowPunct w:val="0"/>
        <w:autoSpaceDE w:val="0"/>
        <w:autoSpaceDN w:val="0"/>
        <w:spacing w:after="0" w:line="240" w:lineRule="auto"/>
        <w:ind w:left="0" w:firstLine="567"/>
        <w:contextualSpacing/>
        <w:jc w:val="both"/>
        <w:rPr>
          <w:rFonts w:ascii="Times New Roman" w:hAnsi="Times New Roman"/>
          <w:color w:val="000000" w:themeColor="text1"/>
          <w:sz w:val="24"/>
        </w:rPr>
      </w:pPr>
      <w:r w:rsidRPr="00346591">
        <w:rPr>
          <w:rFonts w:ascii="Times New Roman" w:hAnsi="Times New Roman"/>
          <w:color w:val="000000" w:themeColor="text1"/>
          <w:sz w:val="24"/>
        </w:rPr>
        <w:t xml:space="preserve">в одностороннем порядке отказаться от настоящего Договора как полностью, так и </w:t>
      </w:r>
      <w:r w:rsidRPr="00346591">
        <w:rPr>
          <w:rFonts w:ascii="Times New Roman" w:hAnsi="Times New Roman"/>
          <w:color w:val="000000" w:themeColor="text1"/>
          <w:sz w:val="24"/>
        </w:rPr>
        <w:lastRenderedPageBreak/>
        <w:t>в части, письменно уведомив Поставщика. В этом случае Поставщик обязан возвратить уплаченные Покупателем суммы по Договору в течение 3 (трех) банковских дней после получения письменного уведомления Покупателя;</w:t>
      </w:r>
    </w:p>
    <w:p w14:paraId="0EB3EBEF" w14:textId="77777777" w:rsidR="00782933" w:rsidRPr="00346591" w:rsidRDefault="00782933" w:rsidP="00782933">
      <w:pPr>
        <w:widowControl w:val="0"/>
        <w:numPr>
          <w:ilvl w:val="0"/>
          <w:numId w:val="9"/>
        </w:numPr>
        <w:tabs>
          <w:tab w:val="left" w:pos="284"/>
          <w:tab w:val="left" w:pos="1134"/>
        </w:tabs>
        <w:kinsoku w:val="0"/>
        <w:overflowPunct w:val="0"/>
        <w:autoSpaceDE w:val="0"/>
        <w:autoSpaceDN w:val="0"/>
        <w:spacing w:after="0" w:line="240" w:lineRule="auto"/>
        <w:ind w:left="0" w:firstLine="567"/>
        <w:contextualSpacing/>
        <w:jc w:val="both"/>
        <w:rPr>
          <w:rFonts w:ascii="Times New Roman" w:hAnsi="Times New Roman"/>
          <w:color w:val="000000" w:themeColor="text1"/>
          <w:sz w:val="24"/>
        </w:rPr>
      </w:pPr>
      <w:r w:rsidRPr="00D623B9">
        <w:rPr>
          <w:rFonts w:ascii="Times New Roman" w:eastAsia="Batang" w:hAnsi="Times New Roman"/>
          <w:color w:val="000000" w:themeColor="text1"/>
          <w:sz w:val="24"/>
          <w:szCs w:val="24"/>
        </w:rPr>
        <w:t>получить</w:t>
      </w:r>
      <w:r w:rsidRPr="00346591">
        <w:rPr>
          <w:rFonts w:ascii="Times New Roman" w:hAnsi="Times New Roman"/>
          <w:color w:val="000000" w:themeColor="text1"/>
          <w:sz w:val="24"/>
        </w:rPr>
        <w:t xml:space="preserve"> сумму неустойки, рассчитываемую в соответствии с пунктом 8.</w:t>
      </w:r>
      <w:r w:rsidRPr="00D623B9">
        <w:rPr>
          <w:rFonts w:ascii="Times New Roman" w:eastAsia="Batang" w:hAnsi="Times New Roman"/>
          <w:color w:val="000000" w:themeColor="text1"/>
          <w:sz w:val="24"/>
          <w:szCs w:val="24"/>
        </w:rPr>
        <w:t>2</w:t>
      </w:r>
      <w:r w:rsidRPr="00346591">
        <w:rPr>
          <w:rFonts w:ascii="Times New Roman" w:hAnsi="Times New Roman"/>
          <w:color w:val="000000" w:themeColor="text1"/>
          <w:sz w:val="24"/>
        </w:rPr>
        <w:t xml:space="preserve">. настоящего Договора; </w:t>
      </w:r>
    </w:p>
    <w:p w14:paraId="276EF7FB" w14:textId="77777777" w:rsidR="00782933" w:rsidRPr="00346591" w:rsidRDefault="00782933" w:rsidP="00782933">
      <w:pPr>
        <w:widowControl w:val="0"/>
        <w:numPr>
          <w:ilvl w:val="0"/>
          <w:numId w:val="9"/>
        </w:numPr>
        <w:tabs>
          <w:tab w:val="left" w:pos="284"/>
          <w:tab w:val="left" w:pos="1134"/>
        </w:tabs>
        <w:kinsoku w:val="0"/>
        <w:overflowPunct w:val="0"/>
        <w:autoSpaceDE w:val="0"/>
        <w:autoSpaceDN w:val="0"/>
        <w:spacing w:after="0" w:line="240" w:lineRule="auto"/>
        <w:ind w:left="0" w:firstLine="567"/>
        <w:contextualSpacing/>
        <w:jc w:val="both"/>
        <w:rPr>
          <w:rFonts w:ascii="Times New Roman" w:hAnsi="Times New Roman"/>
          <w:color w:val="000000" w:themeColor="text1"/>
          <w:sz w:val="24"/>
        </w:rPr>
      </w:pPr>
      <w:r w:rsidRPr="00346591">
        <w:rPr>
          <w:rFonts w:ascii="Times New Roman" w:hAnsi="Times New Roman"/>
          <w:color w:val="000000" w:themeColor="text1"/>
          <w:sz w:val="24"/>
        </w:rPr>
        <w:t>приобрести Товар у третьего лица и потребовать от Поставщика возмещения всех убытков</w:t>
      </w:r>
      <w:r w:rsidRPr="00D623B9">
        <w:rPr>
          <w:rFonts w:ascii="Times New Roman" w:eastAsia="Batang" w:hAnsi="Times New Roman"/>
          <w:color w:val="000000" w:themeColor="text1"/>
          <w:sz w:val="24"/>
          <w:szCs w:val="24"/>
        </w:rPr>
        <w:t xml:space="preserve"> </w:t>
      </w:r>
      <w:r w:rsidRPr="00D623B9">
        <w:rPr>
          <w:rFonts w:ascii="Times New Roman" w:eastAsia="Batang" w:hAnsi="Times New Roman" w:cs="Times New Roman"/>
          <w:color w:val="000000" w:themeColor="text1"/>
          <w:sz w:val="24"/>
          <w:szCs w:val="24"/>
        </w:rPr>
        <w:t>(реальный ущерб)</w:t>
      </w:r>
      <w:r w:rsidRPr="00D623B9">
        <w:rPr>
          <w:rFonts w:ascii="Times New Roman" w:eastAsia="Batang" w:hAnsi="Times New Roman"/>
          <w:color w:val="000000" w:themeColor="text1"/>
          <w:sz w:val="24"/>
          <w:szCs w:val="24"/>
        </w:rPr>
        <w:t>.</w:t>
      </w:r>
    </w:p>
    <w:p w14:paraId="672C2EF3" w14:textId="77777777" w:rsidR="00782933" w:rsidRPr="00346591" w:rsidRDefault="00782933" w:rsidP="00782933">
      <w:pPr>
        <w:pStyle w:val="af3"/>
        <w:tabs>
          <w:tab w:val="left" w:pos="284"/>
        </w:tabs>
        <w:spacing w:after="0"/>
        <w:jc w:val="both"/>
        <w:rPr>
          <w:rFonts w:ascii="Times New Roman" w:hAnsi="Times New Roman"/>
          <w:color w:val="000000" w:themeColor="text1"/>
          <w:sz w:val="24"/>
        </w:rPr>
      </w:pPr>
      <w:r w:rsidRPr="00D623B9">
        <w:rPr>
          <w:rFonts w:ascii="Times New Roman" w:eastAsia="Batang" w:hAnsi="Times New Roman"/>
          <w:color w:val="000000" w:themeColor="text1"/>
          <w:sz w:val="24"/>
          <w:szCs w:val="24"/>
        </w:rPr>
        <w:t xml:space="preserve">8.5.     </w:t>
      </w:r>
      <w:r w:rsidRPr="00346591">
        <w:rPr>
          <w:rFonts w:ascii="Times New Roman" w:hAnsi="Times New Roman"/>
          <w:color w:val="000000" w:themeColor="text1"/>
          <w:sz w:val="24"/>
        </w:rPr>
        <w:t xml:space="preserve">Дополнительно Покупатель вправе требовать от поставщика уплаты неустойки в размере 10% от стоимости не поставленного Товара или не оказанных </w:t>
      </w:r>
      <w:r w:rsidRPr="00D623B9">
        <w:rPr>
          <w:rFonts w:ascii="Times New Roman" w:hAnsi="Times New Roman"/>
          <w:color w:val="000000" w:themeColor="text1"/>
          <w:sz w:val="24"/>
          <w:szCs w:val="24"/>
        </w:rPr>
        <w:t>Услуг/</w:t>
      </w:r>
      <w:r w:rsidRPr="00346591">
        <w:rPr>
          <w:rFonts w:ascii="Times New Roman" w:hAnsi="Times New Roman"/>
          <w:color w:val="000000" w:themeColor="text1"/>
          <w:sz w:val="24"/>
        </w:rPr>
        <w:t>Работ за нарушения условий настоящего Договора.</w:t>
      </w:r>
    </w:p>
    <w:p w14:paraId="25120728" w14:textId="7DF0CD6B" w:rsidR="00782933" w:rsidRPr="00A3538F" w:rsidRDefault="00A3538F" w:rsidP="00A3538F">
      <w:pPr>
        <w:tabs>
          <w:tab w:val="left" w:pos="426"/>
          <w:tab w:val="left" w:pos="567"/>
        </w:tabs>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8.6. </w:t>
      </w:r>
      <w:r w:rsidR="00782933" w:rsidRPr="00A3538F">
        <w:rPr>
          <w:rFonts w:ascii="Times New Roman" w:hAnsi="Times New Roman"/>
          <w:color w:val="000000" w:themeColor="text1"/>
          <w:sz w:val="24"/>
        </w:rPr>
        <w:t xml:space="preserve">В случае привлечения Поставщиком третьей стороны без предварительного письменного согласия Покупателя, Поставщик обязан уплатить Покупателю штраф в размере 4% от стоимости Договора. </w:t>
      </w:r>
      <w:r w:rsidR="00782933" w:rsidRPr="00A3538F">
        <w:rPr>
          <w:rFonts w:ascii="Times New Roman" w:eastAsia="Batang" w:hAnsi="Times New Roman"/>
          <w:color w:val="000000" w:themeColor="text1"/>
          <w:sz w:val="24"/>
          <w:szCs w:val="24"/>
        </w:rPr>
        <w:t>В случае</w:t>
      </w:r>
      <w:r w:rsidR="00782933" w:rsidRPr="00A3538F">
        <w:rPr>
          <w:rFonts w:ascii="Times New Roman" w:hAnsi="Times New Roman"/>
          <w:color w:val="000000" w:themeColor="text1"/>
          <w:sz w:val="24"/>
        </w:rPr>
        <w:t xml:space="preserve"> не предоставления или предоставления не в полном объеме Поставщиком информации, предоставление которой предусмотрено п. 11.11, Поставщик обязан уплатить Покупателю штраф в размере 4 % от стоимости Договора. </w:t>
      </w:r>
      <w:r w:rsidR="00782933" w:rsidRPr="00A3538F">
        <w:rPr>
          <w:rFonts w:ascii="Times New Roman" w:eastAsia="Batang" w:hAnsi="Times New Roman"/>
          <w:color w:val="000000" w:themeColor="text1"/>
          <w:sz w:val="24"/>
          <w:szCs w:val="24"/>
        </w:rPr>
        <w:t>Убытки Покупателя взыскиваются сверх неустоек, установленных настоящим Договором</w:t>
      </w:r>
      <w:r w:rsidR="00782933" w:rsidRPr="00A3538F">
        <w:rPr>
          <w:rFonts w:ascii="Times New Roman" w:hAnsi="Times New Roman"/>
          <w:color w:val="000000" w:themeColor="text1"/>
          <w:sz w:val="24"/>
        </w:rPr>
        <w:t>.</w:t>
      </w:r>
    </w:p>
    <w:p w14:paraId="3FA94C11" w14:textId="5054EB0C" w:rsidR="00782933" w:rsidRPr="00D623B9" w:rsidRDefault="00782933" w:rsidP="00782933">
      <w:pPr>
        <w:tabs>
          <w:tab w:val="left" w:pos="600"/>
        </w:tabs>
        <w:spacing w:after="0" w:line="240" w:lineRule="auto"/>
        <w:jc w:val="both"/>
        <w:rPr>
          <w:rFonts w:ascii="Times New Roman" w:eastAsia="Batang" w:hAnsi="Times New Roman" w:cs="Times New Roman"/>
          <w:color w:val="000000" w:themeColor="text1"/>
          <w:sz w:val="24"/>
        </w:rPr>
      </w:pPr>
      <w:r w:rsidRPr="00D623B9">
        <w:rPr>
          <w:rFonts w:ascii="Times New Roman" w:eastAsia="Batang" w:hAnsi="Times New Roman"/>
          <w:color w:val="000000" w:themeColor="text1"/>
          <w:sz w:val="24"/>
          <w:szCs w:val="24"/>
        </w:rPr>
        <w:t>8.</w:t>
      </w:r>
      <w:r w:rsidR="00A3538F">
        <w:rPr>
          <w:rFonts w:ascii="Times New Roman" w:eastAsia="Batang" w:hAnsi="Times New Roman"/>
          <w:color w:val="000000" w:themeColor="text1"/>
          <w:sz w:val="24"/>
          <w:szCs w:val="24"/>
        </w:rPr>
        <w:t>7</w:t>
      </w:r>
      <w:r w:rsidRPr="00D623B9">
        <w:rPr>
          <w:rFonts w:ascii="Times New Roman" w:eastAsia="Batang" w:hAnsi="Times New Roman"/>
          <w:color w:val="000000" w:themeColor="text1"/>
          <w:sz w:val="24"/>
          <w:szCs w:val="24"/>
        </w:rPr>
        <w:t xml:space="preserve">. </w:t>
      </w:r>
      <w:r w:rsidRPr="00D623B9">
        <w:rPr>
          <w:rFonts w:ascii="Times New Roman" w:eastAsia="Batang" w:hAnsi="Times New Roman" w:cs="Times New Roman"/>
          <w:color w:val="000000" w:themeColor="text1"/>
          <w:sz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w:t>
      </w:r>
    </w:p>
    <w:p w14:paraId="5CD80D67" w14:textId="30E3B917" w:rsidR="00782933" w:rsidRPr="0025277C" w:rsidRDefault="00782933" w:rsidP="00782933">
      <w:pPr>
        <w:tabs>
          <w:tab w:val="left" w:pos="600"/>
        </w:tabs>
        <w:spacing w:after="0" w:line="240" w:lineRule="auto"/>
        <w:jc w:val="both"/>
        <w:rPr>
          <w:rFonts w:ascii="Times New Roman" w:eastAsia="Batang" w:hAnsi="Times New Roman" w:cs="Times New Roman"/>
          <w:color w:val="000000" w:themeColor="text1"/>
          <w:sz w:val="24"/>
        </w:rPr>
      </w:pPr>
      <w:r w:rsidRPr="0025277C">
        <w:rPr>
          <w:rFonts w:ascii="Times New Roman" w:eastAsia="Batang" w:hAnsi="Times New Roman" w:cs="Times New Roman"/>
          <w:color w:val="000000" w:themeColor="text1"/>
          <w:sz w:val="24"/>
        </w:rPr>
        <w:t>8.</w:t>
      </w:r>
      <w:r w:rsidR="00A3538F">
        <w:rPr>
          <w:rFonts w:ascii="Times New Roman" w:eastAsia="Batang" w:hAnsi="Times New Roman" w:cs="Times New Roman"/>
          <w:color w:val="000000" w:themeColor="text1"/>
          <w:sz w:val="24"/>
        </w:rPr>
        <w:t>8</w:t>
      </w:r>
      <w:r w:rsidRPr="0025277C">
        <w:rPr>
          <w:rFonts w:ascii="Times New Roman" w:eastAsia="Batang" w:hAnsi="Times New Roman" w:cs="Times New Roman"/>
          <w:color w:val="000000" w:themeColor="text1"/>
          <w:sz w:val="24"/>
        </w:rPr>
        <w:t>. Отходы, образующиеся в результате выполнения Услуг/Работ, являются собственностью Поставщика. Поставщик обязан:</w:t>
      </w:r>
    </w:p>
    <w:p w14:paraId="67871177" w14:textId="77777777" w:rsidR="00782933" w:rsidRPr="0025277C" w:rsidRDefault="00782933" w:rsidP="00782933">
      <w:pPr>
        <w:tabs>
          <w:tab w:val="left" w:pos="600"/>
        </w:tabs>
        <w:spacing w:after="0" w:line="240" w:lineRule="auto"/>
        <w:ind w:firstLine="567"/>
        <w:jc w:val="both"/>
        <w:rPr>
          <w:rFonts w:ascii="Times New Roman" w:eastAsia="Batang" w:hAnsi="Times New Roman" w:cs="Times New Roman"/>
          <w:color w:val="000000" w:themeColor="text1"/>
          <w:sz w:val="24"/>
        </w:rPr>
      </w:pPr>
      <w:r w:rsidRPr="0025277C">
        <w:rPr>
          <w:rFonts w:ascii="Times New Roman" w:eastAsia="Batang" w:hAnsi="Times New Roman" w:cs="Times New Roman"/>
          <w:color w:val="000000" w:themeColor="text1"/>
          <w:sz w:val="24"/>
        </w:rPr>
        <w:t>- организовать самостоятельный учет движения отходов, образованных в результате выполнения Услуг/Работ в рамках настоящего Договора (включая тару и упаковку),</w:t>
      </w:r>
    </w:p>
    <w:p w14:paraId="43B5F565" w14:textId="77777777" w:rsidR="00782933" w:rsidRPr="0025277C" w:rsidRDefault="00782933" w:rsidP="00782933">
      <w:pPr>
        <w:tabs>
          <w:tab w:val="left" w:pos="600"/>
        </w:tabs>
        <w:spacing w:after="0" w:line="240" w:lineRule="auto"/>
        <w:ind w:firstLine="567"/>
        <w:jc w:val="both"/>
        <w:rPr>
          <w:rFonts w:ascii="Times New Roman" w:eastAsia="Batang" w:hAnsi="Times New Roman" w:cs="Times New Roman"/>
          <w:color w:val="000000" w:themeColor="text1"/>
          <w:sz w:val="24"/>
        </w:rPr>
      </w:pPr>
      <w:r w:rsidRPr="0025277C">
        <w:rPr>
          <w:rFonts w:ascii="Times New Roman" w:eastAsia="Batang" w:hAnsi="Times New Roman" w:cs="Times New Roman"/>
          <w:color w:val="000000" w:themeColor="text1"/>
          <w:sz w:val="24"/>
        </w:rPr>
        <w:t>- за счет собственных средств осуществлять удаление их с территории Покупателя, передачу отходов для размещения, утилизации, обработки, обезвреживания, а также внесение платы за негативное воздействие на окружающую среду.</w:t>
      </w:r>
    </w:p>
    <w:p w14:paraId="36940480" w14:textId="77777777" w:rsidR="00782933" w:rsidRPr="0025277C" w:rsidRDefault="00782933" w:rsidP="00782933">
      <w:pPr>
        <w:tabs>
          <w:tab w:val="left" w:pos="600"/>
        </w:tabs>
        <w:spacing w:after="0" w:line="240" w:lineRule="auto"/>
        <w:ind w:firstLine="567"/>
        <w:jc w:val="both"/>
        <w:rPr>
          <w:rFonts w:ascii="Times New Roman" w:eastAsia="Batang" w:hAnsi="Times New Roman" w:cs="Times New Roman"/>
          <w:color w:val="000000" w:themeColor="text1"/>
          <w:sz w:val="24"/>
        </w:rPr>
      </w:pPr>
      <w:r w:rsidRPr="0025277C">
        <w:rPr>
          <w:rFonts w:ascii="Times New Roman" w:eastAsia="Batang" w:hAnsi="Times New Roman" w:cs="Times New Roman"/>
          <w:color w:val="000000" w:themeColor="text1"/>
          <w:sz w:val="24"/>
        </w:rPr>
        <w:t xml:space="preserve">- осуществлять накопление отходов способом, исключающим переполнение емкостей, захламление территории Покупателя, подъездных путей к месту ведения Услуг/Работ в герметичные емкости, исключающие попадание в них атмосферных осадков, </w:t>
      </w:r>
    </w:p>
    <w:p w14:paraId="677D700C" w14:textId="77777777" w:rsidR="00782933" w:rsidRPr="00BA0F23" w:rsidRDefault="00782933" w:rsidP="00782933">
      <w:pPr>
        <w:tabs>
          <w:tab w:val="left" w:pos="600"/>
        </w:tabs>
        <w:spacing w:after="0" w:line="240" w:lineRule="auto"/>
        <w:ind w:firstLine="567"/>
        <w:jc w:val="both"/>
        <w:rPr>
          <w:rFonts w:ascii="Times New Roman" w:hAnsi="Times New Roman"/>
          <w:color w:val="000000" w:themeColor="text1"/>
          <w:sz w:val="24"/>
        </w:rPr>
      </w:pPr>
      <w:r w:rsidRPr="0025277C">
        <w:rPr>
          <w:rFonts w:ascii="Times New Roman" w:eastAsia="Batang" w:hAnsi="Times New Roman"/>
          <w:color w:val="000000" w:themeColor="text1"/>
          <w:sz w:val="24"/>
        </w:rPr>
        <w:t>- осуществлять удаление отходов, образованных</w:t>
      </w:r>
      <w:r w:rsidRPr="00BA0F23">
        <w:rPr>
          <w:rFonts w:ascii="Times New Roman" w:hAnsi="Times New Roman"/>
          <w:color w:val="000000" w:themeColor="text1"/>
          <w:sz w:val="24"/>
        </w:rPr>
        <w:t xml:space="preserve"> в результате выполнения Услуг</w:t>
      </w:r>
      <w:r w:rsidRPr="0025277C">
        <w:rPr>
          <w:rFonts w:ascii="Times New Roman" w:eastAsia="Batang" w:hAnsi="Times New Roman"/>
          <w:color w:val="000000" w:themeColor="text1"/>
          <w:sz w:val="24"/>
        </w:rPr>
        <w:t>/</w:t>
      </w:r>
      <w:r w:rsidRPr="00BA0F23">
        <w:rPr>
          <w:rFonts w:ascii="Times New Roman" w:hAnsi="Times New Roman"/>
          <w:color w:val="000000" w:themeColor="text1"/>
          <w:sz w:val="24"/>
        </w:rPr>
        <w:t>Работ</w:t>
      </w:r>
      <w:r w:rsidRPr="0025277C">
        <w:rPr>
          <w:rFonts w:ascii="Times New Roman" w:eastAsia="Batang" w:hAnsi="Times New Roman" w:cs="Times New Roman"/>
          <w:color w:val="000000" w:themeColor="text1"/>
          <w:sz w:val="24"/>
        </w:rPr>
        <w:t xml:space="preserve"> в рамках</w:t>
      </w:r>
      <w:r w:rsidRPr="00BA0F23">
        <w:rPr>
          <w:rFonts w:ascii="Times New Roman" w:hAnsi="Times New Roman"/>
          <w:color w:val="000000" w:themeColor="text1"/>
          <w:sz w:val="24"/>
        </w:rPr>
        <w:t xml:space="preserve"> настоящего Договора </w:t>
      </w:r>
      <w:r w:rsidRPr="0025277C">
        <w:rPr>
          <w:rFonts w:ascii="Times New Roman" w:eastAsia="Batang" w:hAnsi="Times New Roman" w:cs="Times New Roman"/>
          <w:color w:val="000000" w:themeColor="text1"/>
          <w:sz w:val="24"/>
        </w:rPr>
        <w:t>(включая тару и упаковку) с территории Покупателя по мере формирования транспортной партии собственными силами, либо с привлечением сторонних организаций по согласованию</w:t>
      </w:r>
      <w:r w:rsidRPr="00BA0F23">
        <w:rPr>
          <w:rFonts w:ascii="Times New Roman" w:hAnsi="Times New Roman"/>
          <w:color w:val="000000" w:themeColor="text1"/>
          <w:sz w:val="24"/>
        </w:rPr>
        <w:t xml:space="preserve"> с </w:t>
      </w:r>
      <w:r w:rsidRPr="0025277C">
        <w:rPr>
          <w:rFonts w:ascii="Times New Roman" w:eastAsia="Batang" w:hAnsi="Times New Roman" w:cs="Times New Roman"/>
          <w:color w:val="000000" w:themeColor="text1"/>
          <w:sz w:val="24"/>
        </w:rPr>
        <w:t>Покупателем</w:t>
      </w:r>
      <w:r w:rsidRPr="00BA0F23">
        <w:rPr>
          <w:rFonts w:ascii="Times New Roman" w:hAnsi="Times New Roman"/>
          <w:color w:val="000000" w:themeColor="text1"/>
          <w:sz w:val="24"/>
        </w:rPr>
        <w:t>.</w:t>
      </w:r>
    </w:p>
    <w:p w14:paraId="52407C7C" w14:textId="77777777" w:rsidR="00782933" w:rsidRPr="0025277C" w:rsidRDefault="00782933" w:rsidP="00782933">
      <w:pPr>
        <w:tabs>
          <w:tab w:val="left" w:pos="600"/>
        </w:tabs>
        <w:spacing w:after="0" w:line="240" w:lineRule="auto"/>
        <w:ind w:firstLine="567"/>
        <w:jc w:val="both"/>
        <w:rPr>
          <w:rFonts w:ascii="Times New Roman" w:eastAsia="Batang" w:hAnsi="Times New Roman" w:cs="Times New Roman"/>
          <w:color w:val="000000" w:themeColor="text1"/>
          <w:sz w:val="24"/>
        </w:rPr>
      </w:pPr>
      <w:r w:rsidRPr="0025277C">
        <w:rPr>
          <w:rFonts w:ascii="Times New Roman" w:eastAsia="Batang" w:hAnsi="Times New Roman" w:cs="Times New Roman"/>
          <w:color w:val="000000" w:themeColor="text1"/>
          <w:sz w:val="24"/>
        </w:rPr>
        <w:t>- осуществлять транспортирование отходов способом, исключающим их потери по пути следования (просыпания, пыления, утечки и пр.).</w:t>
      </w:r>
    </w:p>
    <w:p w14:paraId="0EF4921E" w14:textId="7F154E26" w:rsidR="00782933" w:rsidRPr="00A3538F" w:rsidRDefault="00A3538F" w:rsidP="00A3538F">
      <w:pPr>
        <w:tabs>
          <w:tab w:val="left" w:pos="0"/>
        </w:tabs>
        <w:spacing w:after="0" w:line="240" w:lineRule="auto"/>
        <w:jc w:val="both"/>
        <w:rPr>
          <w:rFonts w:ascii="Times New Roman" w:hAnsi="Times New Roman"/>
          <w:color w:val="000000" w:themeColor="text1"/>
          <w:sz w:val="24"/>
          <w:szCs w:val="24"/>
        </w:rPr>
      </w:pPr>
      <w:r>
        <w:rPr>
          <w:rFonts w:ascii="Times New Roman" w:eastAsia="Batang" w:hAnsi="Times New Roman"/>
          <w:color w:val="000000" w:themeColor="text1"/>
          <w:sz w:val="24"/>
        </w:rPr>
        <w:t xml:space="preserve">8.9. </w:t>
      </w:r>
      <w:r w:rsidR="00782933" w:rsidRPr="00A3538F">
        <w:rPr>
          <w:rFonts w:ascii="Times New Roman" w:eastAsia="Batang" w:hAnsi="Times New Roman"/>
          <w:color w:val="000000" w:themeColor="text1"/>
          <w:sz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5796400B" w14:textId="77777777" w:rsidR="00782933" w:rsidRPr="00BA0F23" w:rsidRDefault="00782933" w:rsidP="00DC768D">
      <w:pPr>
        <w:pStyle w:val="aa"/>
        <w:numPr>
          <w:ilvl w:val="1"/>
          <w:numId w:val="82"/>
        </w:numPr>
        <w:tabs>
          <w:tab w:val="left" w:pos="426"/>
          <w:tab w:val="left" w:pos="567"/>
        </w:tabs>
        <w:spacing w:after="0" w:line="240" w:lineRule="auto"/>
        <w:ind w:left="0" w:firstLine="0"/>
        <w:jc w:val="both"/>
        <w:rPr>
          <w:rFonts w:ascii="Times New Roman" w:hAnsi="Times New Roman"/>
          <w:color w:val="000000" w:themeColor="text1"/>
          <w:sz w:val="24"/>
        </w:rPr>
      </w:pPr>
      <w:r w:rsidRPr="00BA0F23">
        <w:rPr>
          <w:rFonts w:ascii="Times New Roman" w:hAnsi="Times New Roman"/>
          <w:color w:val="000000" w:themeColor="text1"/>
          <w:sz w:val="24"/>
        </w:rPr>
        <w:t>В случае отказа Поставщика от предоставления Информации, согласно пункта 12.7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A23DA36" w14:textId="77777777" w:rsidR="00782933" w:rsidRPr="00BA0F23" w:rsidRDefault="00782933" w:rsidP="00DC768D">
      <w:pPr>
        <w:pStyle w:val="aa"/>
        <w:numPr>
          <w:ilvl w:val="1"/>
          <w:numId w:val="82"/>
        </w:numPr>
        <w:tabs>
          <w:tab w:val="left" w:pos="0"/>
          <w:tab w:val="left" w:pos="567"/>
        </w:tabs>
        <w:spacing w:after="0" w:line="240" w:lineRule="auto"/>
        <w:ind w:left="0" w:firstLine="0"/>
        <w:jc w:val="both"/>
        <w:rPr>
          <w:rFonts w:ascii="Times New Roman" w:hAnsi="Times New Roman"/>
          <w:color w:val="000000" w:themeColor="text1"/>
          <w:sz w:val="24"/>
        </w:rPr>
      </w:pPr>
      <w:r w:rsidRPr="00BA0F23">
        <w:rPr>
          <w:rFonts w:ascii="Times New Roman" w:hAnsi="Times New Roman"/>
          <w:color w:val="000000" w:themeColor="text1"/>
          <w:sz w:val="24"/>
        </w:rPr>
        <w:t xml:space="preserve">Ответственность за нарушение требований в области ПБОТОС допущенных Поставщиком, Субподрядчиками, третьими лицами, привлеченными Поставщиком для </w:t>
      </w:r>
      <w:r w:rsidRPr="00BA0F23">
        <w:rPr>
          <w:rFonts w:ascii="Times New Roman" w:hAnsi="Times New Roman"/>
          <w:color w:val="000000" w:themeColor="text1"/>
          <w:sz w:val="24"/>
        </w:rPr>
        <w:lastRenderedPageBreak/>
        <w:t>выполнения работ/услуг, а также порядок фиксирования выявленного нарушения предусмотрен в Приложении № 17 к Договору.</w:t>
      </w:r>
    </w:p>
    <w:p w14:paraId="0C7718E5" w14:textId="77777777" w:rsidR="00782933" w:rsidRPr="00BA0F23" w:rsidRDefault="00782933" w:rsidP="00DC768D">
      <w:pPr>
        <w:pStyle w:val="aa"/>
        <w:numPr>
          <w:ilvl w:val="1"/>
          <w:numId w:val="82"/>
        </w:numPr>
        <w:tabs>
          <w:tab w:val="left" w:pos="0"/>
          <w:tab w:val="left" w:pos="284"/>
          <w:tab w:val="left" w:pos="567"/>
        </w:tabs>
        <w:spacing w:after="0" w:line="240" w:lineRule="auto"/>
        <w:ind w:left="0" w:firstLine="0"/>
        <w:jc w:val="both"/>
        <w:rPr>
          <w:rFonts w:ascii="Times New Roman" w:hAnsi="Times New Roman"/>
          <w:color w:val="000000" w:themeColor="text1"/>
          <w:sz w:val="24"/>
        </w:rPr>
      </w:pPr>
      <w:r w:rsidRPr="00BA0F23">
        <w:rPr>
          <w:rFonts w:ascii="Times New Roman" w:hAnsi="Times New Roman"/>
          <w:color w:val="000000" w:themeColor="text1"/>
          <w:sz w:val="24"/>
        </w:rPr>
        <w:t>Уплата штрафа Поставщиком, работники которого являются нарушителями требований ПБОТОС, указанных в Приложении № 16 к Договору, осуществляется на основании претензии, выставленной «Покупателем», в течение 5 (пяти) банковских дней с момента истечения срока рассмотрения претензии, установленного в пункте 10.3. настоящего Договора, путем перечисления суммы штрафа на расчетный счет Покупателя.</w:t>
      </w:r>
    </w:p>
    <w:p w14:paraId="5002C369" w14:textId="28B9E800" w:rsidR="00782933" w:rsidRPr="00BA0F23" w:rsidRDefault="00782933" w:rsidP="00782933">
      <w:pPr>
        <w:tabs>
          <w:tab w:val="left" w:pos="600"/>
        </w:tabs>
        <w:spacing w:after="0" w:line="240" w:lineRule="auto"/>
        <w:jc w:val="both"/>
        <w:rPr>
          <w:rFonts w:ascii="Times New Roman" w:hAnsi="Times New Roman"/>
          <w:color w:val="000000" w:themeColor="text1"/>
          <w:sz w:val="24"/>
        </w:rPr>
      </w:pPr>
      <w:r w:rsidRPr="00BA0F23">
        <w:rPr>
          <w:rFonts w:ascii="Times New Roman" w:hAnsi="Times New Roman"/>
          <w:color w:val="000000" w:themeColor="text1"/>
          <w:sz w:val="24"/>
        </w:rPr>
        <w:t>8.1</w:t>
      </w:r>
      <w:r w:rsidR="00A3538F">
        <w:rPr>
          <w:rFonts w:ascii="Times New Roman" w:hAnsi="Times New Roman"/>
          <w:color w:val="000000" w:themeColor="text1"/>
          <w:sz w:val="24"/>
        </w:rPr>
        <w:t>3</w:t>
      </w:r>
      <w:r w:rsidRPr="00BA0F23">
        <w:rPr>
          <w:rFonts w:ascii="Times New Roman" w:hAnsi="Times New Roman"/>
          <w:color w:val="000000" w:themeColor="text1"/>
          <w:sz w:val="24"/>
        </w:rPr>
        <w:t xml:space="preserve">. 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Поставщик обязан предоставить указанную информацию в электронном виде с последующим досылом на бумажном носителе, по запросу, направленному с электронной почты Покупателя, указанном в реквизитах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4E321256" w14:textId="00C2F88F" w:rsidR="00FD1FAF" w:rsidRPr="00782933" w:rsidRDefault="00FD1FAF" w:rsidP="00FD1FAF">
      <w:pPr>
        <w:tabs>
          <w:tab w:val="left" w:pos="600"/>
        </w:tabs>
        <w:spacing w:after="0" w:line="240" w:lineRule="auto"/>
        <w:jc w:val="both"/>
        <w:rPr>
          <w:rFonts w:ascii="Times New Roman" w:eastAsia="Batang" w:hAnsi="Times New Roman"/>
          <w:color w:val="000000" w:themeColor="text1"/>
          <w:sz w:val="24"/>
        </w:rPr>
      </w:pPr>
      <w:r w:rsidRPr="00782933">
        <w:rPr>
          <w:rFonts w:ascii="Times New Roman" w:eastAsia="Batang" w:hAnsi="Times New Roman"/>
          <w:color w:val="000000" w:themeColor="text1"/>
          <w:sz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r w:rsidR="00D428B5" w:rsidRPr="00782933">
        <w:rPr>
          <w:rFonts w:ascii="Times New Roman" w:eastAsia="Batang" w:hAnsi="Times New Roman"/>
          <w:color w:val="000000" w:themeColor="text1"/>
          <w:sz w:val="24"/>
        </w:rPr>
        <w:t>по форме</w:t>
      </w:r>
      <w:r w:rsidRPr="00782933">
        <w:rPr>
          <w:rFonts w:ascii="Times New Roman" w:eastAsia="Batang" w:hAnsi="Times New Roman"/>
          <w:color w:val="000000" w:themeColor="text1"/>
          <w:sz w:val="24"/>
        </w:rPr>
        <w:t>: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14:paraId="71F6564A" w14:textId="77777777" w:rsidR="00FD1FAF" w:rsidRPr="00782933" w:rsidRDefault="00FD1FAF" w:rsidP="00FD1FAF">
      <w:pPr>
        <w:tabs>
          <w:tab w:val="left" w:pos="600"/>
        </w:tabs>
        <w:spacing w:after="0" w:line="240" w:lineRule="auto"/>
        <w:jc w:val="both"/>
        <w:rPr>
          <w:rFonts w:ascii="Times New Roman" w:eastAsia="Batang" w:hAnsi="Times New Roman"/>
          <w:color w:val="000000" w:themeColor="text1"/>
          <w:sz w:val="24"/>
        </w:rPr>
      </w:pPr>
      <w:r w:rsidRPr="00782933">
        <w:rPr>
          <w:rFonts w:ascii="Times New Roman" w:eastAsia="Batang" w:hAnsi="Times New Roman"/>
          <w:color w:val="000000" w:themeColor="text1"/>
          <w:sz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1259480D" w14:textId="41C6DAE7" w:rsidR="00FD1FAF" w:rsidRPr="00C86E64" w:rsidRDefault="00D96AF5" w:rsidP="00FD1FAF">
      <w:pPr>
        <w:tabs>
          <w:tab w:val="left" w:pos="600"/>
        </w:tabs>
        <w:spacing w:after="0" w:line="240" w:lineRule="auto"/>
        <w:jc w:val="both"/>
        <w:rPr>
          <w:rFonts w:ascii="Times New Roman" w:eastAsia="Batang" w:hAnsi="Times New Roman"/>
          <w:sz w:val="24"/>
        </w:rPr>
      </w:pPr>
      <w:r w:rsidRPr="00782933">
        <w:rPr>
          <w:rFonts w:ascii="Times New Roman" w:eastAsia="Batang" w:hAnsi="Times New Roman"/>
          <w:color w:val="000000" w:themeColor="text1"/>
          <w:sz w:val="24"/>
        </w:rPr>
        <w:t>8</w:t>
      </w:r>
      <w:r w:rsidR="00FD1FAF" w:rsidRPr="00782933">
        <w:rPr>
          <w:rFonts w:ascii="Times New Roman" w:eastAsia="Batang" w:hAnsi="Times New Roman"/>
          <w:color w:val="000000" w:themeColor="text1"/>
          <w:sz w:val="24"/>
        </w:rPr>
        <w:t>.1</w:t>
      </w:r>
      <w:r w:rsidR="00A3538F">
        <w:rPr>
          <w:rFonts w:ascii="Times New Roman" w:eastAsia="Batang" w:hAnsi="Times New Roman"/>
          <w:color w:val="000000" w:themeColor="text1"/>
          <w:sz w:val="24"/>
        </w:rPr>
        <w:t>4</w:t>
      </w:r>
      <w:r w:rsidR="00FD1FAF" w:rsidRPr="00782933">
        <w:rPr>
          <w:rFonts w:ascii="Times New Roman" w:eastAsia="Batang" w:hAnsi="Times New Roman"/>
          <w:color w:val="000000" w:themeColor="text1"/>
          <w:sz w:val="24"/>
        </w:rPr>
        <w:t>. В случае не предоставления Поставщиком бухгалтерской (финансовой) отчётности по запросу Покупателя, предоставление которой предусмотрено п.</w:t>
      </w:r>
      <w:r w:rsidR="00896B8F" w:rsidRPr="00782933">
        <w:rPr>
          <w:rFonts w:ascii="Times New Roman" w:eastAsia="Batang" w:hAnsi="Times New Roman"/>
          <w:color w:val="000000" w:themeColor="text1"/>
          <w:sz w:val="24"/>
        </w:rPr>
        <w:t xml:space="preserve"> </w:t>
      </w:r>
      <w:r w:rsidR="00DF2EFD" w:rsidRPr="00782933">
        <w:rPr>
          <w:rFonts w:ascii="Times New Roman" w:eastAsia="Batang" w:hAnsi="Times New Roman"/>
          <w:color w:val="000000" w:themeColor="text1"/>
          <w:sz w:val="24"/>
        </w:rPr>
        <w:t>8</w:t>
      </w:r>
      <w:r w:rsidR="00FD1FAF" w:rsidRPr="00782933">
        <w:rPr>
          <w:rFonts w:ascii="Times New Roman" w:eastAsia="Batang" w:hAnsi="Times New Roman"/>
          <w:color w:val="000000" w:themeColor="text1"/>
          <w:sz w:val="24"/>
        </w:rPr>
        <w:t>.15. настоящего Договора</w:t>
      </w:r>
      <w:r w:rsidR="00FD1FAF" w:rsidRPr="00C86E64">
        <w:rPr>
          <w:rFonts w:ascii="Times New Roman" w:eastAsia="Batang" w:hAnsi="Times New Roman"/>
          <w:sz w:val="24"/>
        </w:rPr>
        <w:t xml:space="preserve">, Поставщик обязан уплатить Покупателю штраф в размере 10 000 (десять тысяч) рублей за каждый непредставленный документ. </w:t>
      </w:r>
    </w:p>
    <w:p w14:paraId="062DD53F" w14:textId="077C48D4" w:rsidR="00FD1FAF" w:rsidRDefault="00D96AF5" w:rsidP="00FD1FAF">
      <w:pPr>
        <w:tabs>
          <w:tab w:val="left" w:pos="600"/>
        </w:tabs>
        <w:spacing w:after="0" w:line="240" w:lineRule="auto"/>
        <w:jc w:val="both"/>
        <w:rPr>
          <w:rFonts w:ascii="Times New Roman" w:eastAsia="Batang" w:hAnsi="Times New Roman"/>
          <w:color w:val="000000"/>
          <w:sz w:val="24"/>
          <w:szCs w:val="24"/>
        </w:rPr>
      </w:pPr>
      <w:r w:rsidRPr="00C86E64">
        <w:rPr>
          <w:rFonts w:ascii="Times New Roman" w:eastAsia="Batang" w:hAnsi="Times New Roman"/>
          <w:sz w:val="24"/>
        </w:rPr>
        <w:t>8</w:t>
      </w:r>
      <w:r w:rsidR="00FD1FAF" w:rsidRPr="00C86E64">
        <w:rPr>
          <w:rFonts w:ascii="Times New Roman" w:eastAsia="Batang" w:hAnsi="Times New Roman"/>
          <w:sz w:val="24"/>
        </w:rPr>
        <w:t>.1</w:t>
      </w:r>
      <w:r w:rsidR="00A3538F">
        <w:rPr>
          <w:rFonts w:ascii="Times New Roman" w:eastAsia="Batang" w:hAnsi="Times New Roman"/>
          <w:sz w:val="24"/>
        </w:rPr>
        <w:t>5</w:t>
      </w:r>
      <w:r w:rsidR="00FD1FAF" w:rsidRPr="00C86E64">
        <w:rPr>
          <w:rFonts w:ascii="Times New Roman" w:eastAsia="Batang" w:hAnsi="Times New Roman"/>
          <w:sz w:val="24"/>
        </w:rPr>
        <w:t xml:space="preserve">. </w:t>
      </w:r>
      <w:r w:rsidR="00FD1FAF" w:rsidRPr="00C86E64">
        <w:rPr>
          <w:rFonts w:ascii="Times New Roman" w:eastAsia="Batang" w:hAnsi="Times New Roman"/>
          <w:color w:val="000000"/>
          <w:sz w:val="24"/>
          <w:szCs w:val="24"/>
        </w:rPr>
        <w:t>В случае предоставления Информации не в полном объеме (т.е. непредставление какой-либо информации, указанной в форме (</w:t>
      </w:r>
      <w:r w:rsidR="00FD1FAF" w:rsidRPr="00C86E64">
        <w:rPr>
          <w:rFonts w:ascii="Times New Roman" w:eastAsia="Batang" w:hAnsi="Times New Roman"/>
          <w:sz w:val="24"/>
          <w:szCs w:val="24"/>
        </w:rPr>
        <w:t>Приложение № 1</w:t>
      </w:r>
      <w:r w:rsidR="008A5FC9" w:rsidRPr="00C86E64">
        <w:rPr>
          <w:rFonts w:ascii="Times New Roman" w:eastAsia="Batang" w:hAnsi="Times New Roman"/>
          <w:sz w:val="24"/>
          <w:szCs w:val="24"/>
        </w:rPr>
        <w:t>0</w:t>
      </w:r>
      <w:r w:rsidR="00FD1FAF" w:rsidRPr="00C86E64">
        <w:rPr>
          <w:rFonts w:ascii="Times New Roman" w:eastAsia="Batang" w:hAnsi="Times New Roman"/>
          <w:sz w:val="24"/>
          <w:szCs w:val="24"/>
        </w:rPr>
        <w:t xml:space="preserve"> </w:t>
      </w:r>
      <w:r w:rsidR="00FD1FAF" w:rsidRPr="00C86E64">
        <w:rPr>
          <w:rFonts w:ascii="Times New Roman" w:eastAsia="Batang" w:hAnsi="Times New Roman"/>
          <w:color w:val="000000"/>
          <w:sz w:val="24"/>
          <w:szCs w:val="24"/>
        </w:rPr>
        <w:t>к настоящему Договору) Покупатель направляет повторный запрос о предоставлении Информации по форме, указанной в пункте 1</w:t>
      </w:r>
      <w:r w:rsidR="00842701">
        <w:rPr>
          <w:rFonts w:ascii="Times New Roman" w:eastAsia="Batang" w:hAnsi="Times New Roman"/>
          <w:color w:val="000000"/>
          <w:sz w:val="24"/>
          <w:szCs w:val="24"/>
        </w:rPr>
        <w:t>2</w:t>
      </w:r>
      <w:r w:rsidR="00FD1FAF" w:rsidRPr="00C86E64">
        <w:rPr>
          <w:rFonts w:ascii="Times New Roman" w:eastAsia="Batang" w:hAnsi="Times New Roman"/>
          <w:color w:val="000000"/>
          <w:sz w:val="24"/>
          <w:szCs w:val="24"/>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9745B15" w14:textId="77777777" w:rsidR="00313481" w:rsidRPr="00C86E64" w:rsidRDefault="00313481" w:rsidP="00FD1FAF">
      <w:pPr>
        <w:tabs>
          <w:tab w:val="left" w:pos="600"/>
        </w:tabs>
        <w:spacing w:after="0" w:line="240" w:lineRule="auto"/>
        <w:jc w:val="both"/>
        <w:rPr>
          <w:rFonts w:ascii="Times New Roman" w:eastAsia="Batang" w:hAnsi="Times New Roman"/>
          <w:sz w:val="24"/>
        </w:rPr>
      </w:pPr>
    </w:p>
    <w:p w14:paraId="275A800B" w14:textId="7E8D381E" w:rsidR="00FD1FAF" w:rsidRPr="00A3538F" w:rsidRDefault="00A3538F" w:rsidP="00A3538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9. </w:t>
      </w:r>
      <w:r w:rsidR="00FD1FAF" w:rsidRPr="00A3538F">
        <w:rPr>
          <w:rFonts w:ascii="Times New Roman" w:hAnsi="Times New Roman"/>
          <w:b/>
          <w:color w:val="000000"/>
          <w:sz w:val="24"/>
          <w:szCs w:val="24"/>
        </w:rPr>
        <w:t>ФОРС-МАЖОР</w:t>
      </w:r>
    </w:p>
    <w:p w14:paraId="5142D266" w14:textId="77777777" w:rsidR="00313481" w:rsidRPr="00313481" w:rsidRDefault="00313481" w:rsidP="00313481">
      <w:pPr>
        <w:pStyle w:val="aa"/>
        <w:spacing w:after="0" w:line="240" w:lineRule="auto"/>
        <w:ind w:left="540"/>
        <w:rPr>
          <w:rFonts w:ascii="Times New Roman" w:hAnsi="Times New Roman"/>
          <w:b/>
          <w:color w:val="000000"/>
          <w:sz w:val="24"/>
          <w:szCs w:val="24"/>
        </w:rPr>
      </w:pPr>
    </w:p>
    <w:p w14:paraId="55EEFBA3" w14:textId="06960EEC" w:rsidR="00FD1FAF" w:rsidRPr="00C86E64" w:rsidRDefault="00D13ED8" w:rsidP="00FD1FAF">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FD1FAF" w:rsidRPr="00C86E64">
        <w:rPr>
          <w:rFonts w:ascii="Times New Roman" w:hAnsi="Times New Roman"/>
          <w:color w:val="000000"/>
          <w:sz w:val="24"/>
          <w:szCs w:val="24"/>
        </w:rPr>
        <w:t>.1.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4C388DA8" w14:textId="7962483C" w:rsidR="00FD1FAF" w:rsidRPr="00C86E64" w:rsidRDefault="00D13ED8" w:rsidP="00FD1FAF">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FD1FAF" w:rsidRPr="00C86E64">
        <w:rPr>
          <w:rFonts w:ascii="Times New Roman" w:hAnsi="Times New Roman"/>
          <w:color w:val="000000"/>
          <w:sz w:val="24"/>
          <w:szCs w:val="24"/>
        </w:rPr>
        <w:t xml:space="preserve">.2.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w:t>
      </w:r>
      <w:r w:rsidR="00FD1FAF" w:rsidRPr="00C86E64">
        <w:rPr>
          <w:rFonts w:ascii="Times New Roman" w:hAnsi="Times New Roman"/>
          <w:color w:val="000000"/>
          <w:sz w:val="24"/>
          <w:szCs w:val="24"/>
        </w:rPr>
        <w:lastRenderedPageBreak/>
        <w:t>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309F4005" w14:textId="21E4F168" w:rsidR="00FD1FAF" w:rsidRPr="00C86E64" w:rsidRDefault="00D13ED8" w:rsidP="00FD1FAF">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FD1FAF" w:rsidRPr="00C86E64">
        <w:rPr>
          <w:rFonts w:ascii="Times New Roman" w:hAnsi="Times New Roman"/>
          <w:color w:val="000000"/>
          <w:sz w:val="24"/>
          <w:szCs w:val="24"/>
        </w:rPr>
        <w:t>.3.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6867DF6C" w14:textId="38DF7711" w:rsidR="00FD1FAF" w:rsidRPr="00C86E64" w:rsidRDefault="00D13ED8" w:rsidP="00FD1FAF">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FD1FAF" w:rsidRPr="00C86E64">
        <w:rPr>
          <w:rFonts w:ascii="Times New Roman" w:hAnsi="Times New Roman"/>
          <w:color w:val="000000"/>
          <w:sz w:val="24"/>
          <w:szCs w:val="24"/>
        </w:rPr>
        <w:t>.4.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73F329BE" w14:textId="17B243FB" w:rsidR="00FD1FAF" w:rsidRDefault="00D13ED8" w:rsidP="00FD1FAF">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FD1FAF" w:rsidRPr="00C86E64">
        <w:rPr>
          <w:rFonts w:ascii="Times New Roman" w:hAnsi="Times New Roman"/>
          <w:color w:val="000000"/>
          <w:sz w:val="24"/>
          <w:szCs w:val="24"/>
        </w:rPr>
        <w:t>.5. В случае если обстоятельства, предусмотренные настоящей статьей, длятся более 1 месяца, каждая из сторон вправе отказаться от Договора направив письменное уведомление.</w:t>
      </w:r>
    </w:p>
    <w:p w14:paraId="2CE6A424" w14:textId="77777777" w:rsidR="00313481" w:rsidRPr="00C86E64" w:rsidRDefault="00313481" w:rsidP="00FD1FAF">
      <w:pPr>
        <w:spacing w:after="0" w:line="240" w:lineRule="auto"/>
        <w:jc w:val="both"/>
        <w:rPr>
          <w:rFonts w:ascii="Times New Roman" w:hAnsi="Times New Roman"/>
          <w:color w:val="000000"/>
          <w:sz w:val="24"/>
          <w:szCs w:val="24"/>
        </w:rPr>
      </w:pPr>
    </w:p>
    <w:p w14:paraId="45ABDBA5" w14:textId="2F4DFEA8" w:rsidR="00FD1FAF" w:rsidRPr="00A3538F" w:rsidRDefault="00A3538F" w:rsidP="00A3538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10. </w:t>
      </w:r>
      <w:r w:rsidR="00FD1FAF" w:rsidRPr="00A3538F">
        <w:rPr>
          <w:rFonts w:ascii="Times New Roman" w:hAnsi="Times New Roman"/>
          <w:b/>
          <w:color w:val="000000"/>
          <w:sz w:val="24"/>
          <w:szCs w:val="24"/>
        </w:rPr>
        <w:t>ПРИМЕНИМОЕ ПРАВО И РАЗРЕШЕНИЕ СПОРОВ</w:t>
      </w:r>
    </w:p>
    <w:p w14:paraId="0403005A" w14:textId="77777777" w:rsidR="00313481" w:rsidRPr="00313481" w:rsidRDefault="00313481" w:rsidP="00313481">
      <w:pPr>
        <w:pStyle w:val="aa"/>
        <w:spacing w:after="0" w:line="240" w:lineRule="auto"/>
        <w:ind w:left="540"/>
        <w:rPr>
          <w:rFonts w:ascii="Times New Roman" w:hAnsi="Times New Roman"/>
          <w:b/>
          <w:color w:val="000000"/>
          <w:sz w:val="24"/>
          <w:szCs w:val="24"/>
        </w:rPr>
      </w:pPr>
    </w:p>
    <w:p w14:paraId="04D6C91E" w14:textId="6E8AE98B"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0</w:t>
      </w:r>
      <w:r w:rsidRPr="00C86E64">
        <w:rPr>
          <w:rFonts w:ascii="Times New Roman" w:hAnsi="Times New Roman"/>
          <w:color w:val="000000"/>
          <w:sz w:val="24"/>
          <w:szCs w:val="24"/>
        </w:rPr>
        <w:t>.1. Данный Договор должен быть урегулирован и интерпретирован согласно материальному и процессуальному праву Российской Федерации.</w:t>
      </w:r>
    </w:p>
    <w:p w14:paraId="3EEE3607" w14:textId="52290D28"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0</w:t>
      </w:r>
      <w:r w:rsidRPr="00C86E64">
        <w:rPr>
          <w:rFonts w:ascii="Times New Roman" w:hAnsi="Times New Roman"/>
          <w:color w:val="000000"/>
          <w:sz w:val="24"/>
          <w:szCs w:val="24"/>
        </w:rPr>
        <w:t xml:space="preserve">.2. </w:t>
      </w:r>
      <w:r w:rsidRPr="00C86E64">
        <w:rPr>
          <w:rFonts w:ascii="Times New Roman" w:hAnsi="Times New Roman"/>
          <w:color w:val="000000"/>
          <w:sz w:val="24"/>
          <w:szCs w:val="24"/>
          <w:lang w:eastAsia="ru-RU"/>
        </w:rPr>
        <w:t>В случае возникновения споров, Стороны примут все меры к разрешению их путем переговоров. В случае невозможности разрешения споров путем переговоров, споры, в том числе связанные с заключением, исполнением, расторжением, недействительностью настоящего Договора, передаются на рассмотрение в Арбитражный суд Приморского края.</w:t>
      </w:r>
    </w:p>
    <w:p w14:paraId="539B71E0" w14:textId="3276442A" w:rsidR="00FD1FAF"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0</w:t>
      </w:r>
      <w:r w:rsidRPr="00C86E64">
        <w:rPr>
          <w:rFonts w:ascii="Times New Roman" w:hAnsi="Times New Roman"/>
          <w:color w:val="000000"/>
          <w:sz w:val="24"/>
          <w:szCs w:val="24"/>
        </w:rPr>
        <w:t>.3. 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7E21D340" w14:textId="77777777" w:rsidR="00313481" w:rsidRPr="00C86E64" w:rsidRDefault="00313481" w:rsidP="00FD1FAF">
      <w:pPr>
        <w:spacing w:after="0" w:line="240" w:lineRule="auto"/>
        <w:jc w:val="both"/>
        <w:rPr>
          <w:rFonts w:ascii="Times New Roman" w:hAnsi="Times New Roman"/>
          <w:color w:val="000000"/>
          <w:sz w:val="24"/>
          <w:szCs w:val="24"/>
        </w:rPr>
      </w:pPr>
    </w:p>
    <w:p w14:paraId="0D6C7538" w14:textId="4DD42CF1" w:rsidR="00FD1FAF" w:rsidRPr="00C86E64" w:rsidRDefault="00FD1FAF" w:rsidP="00FD1FAF">
      <w:p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1</w:t>
      </w:r>
      <w:r w:rsidR="00D13ED8">
        <w:rPr>
          <w:rFonts w:ascii="Times New Roman" w:hAnsi="Times New Roman"/>
          <w:b/>
          <w:color w:val="000000"/>
          <w:sz w:val="24"/>
          <w:szCs w:val="24"/>
        </w:rPr>
        <w:t>1</w:t>
      </w:r>
      <w:r w:rsidRPr="00C86E64">
        <w:rPr>
          <w:rFonts w:ascii="Times New Roman" w:hAnsi="Times New Roman"/>
          <w:b/>
          <w:color w:val="000000"/>
          <w:sz w:val="24"/>
          <w:szCs w:val="24"/>
        </w:rPr>
        <w:t>. ПРОЧИЕ УСЛОВИЯ</w:t>
      </w:r>
    </w:p>
    <w:p w14:paraId="7AA31F85" w14:textId="77777777" w:rsidR="00313481" w:rsidRDefault="00313481" w:rsidP="00FD1FAF">
      <w:pPr>
        <w:spacing w:after="0" w:line="240" w:lineRule="auto"/>
        <w:jc w:val="both"/>
        <w:rPr>
          <w:rFonts w:ascii="Times New Roman" w:hAnsi="Times New Roman"/>
          <w:color w:val="000000"/>
          <w:sz w:val="24"/>
          <w:szCs w:val="24"/>
        </w:rPr>
      </w:pPr>
    </w:p>
    <w:p w14:paraId="14D9ACD4" w14:textId="257AFF5B"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 xml:space="preserve">.1. 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7DC7FF6D" w14:textId="40BD3015"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 xml:space="preserve">.2. Все Приложения </w:t>
      </w:r>
      <w:r w:rsidR="00896B8F">
        <w:rPr>
          <w:rFonts w:ascii="Times New Roman" w:hAnsi="Times New Roman"/>
          <w:color w:val="000000"/>
          <w:sz w:val="24"/>
          <w:szCs w:val="24"/>
        </w:rPr>
        <w:t xml:space="preserve">и изменения </w:t>
      </w:r>
      <w:r w:rsidRPr="00C86E64">
        <w:rPr>
          <w:rFonts w:ascii="Times New Roman" w:hAnsi="Times New Roman"/>
          <w:color w:val="000000"/>
          <w:sz w:val="24"/>
          <w:szCs w:val="24"/>
        </w:rPr>
        <w:t>к настоящему Договору должны быть сделаны в письменном виде и подписаны обеими Сторонами.</w:t>
      </w:r>
    </w:p>
    <w:p w14:paraId="7B7EEDD6" w14:textId="525A6444"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3</w:t>
      </w:r>
      <w:r w:rsidRPr="00C86E64">
        <w:rPr>
          <w:rFonts w:ascii="Times New Roman" w:hAnsi="Times New Roman"/>
          <w:color w:val="000000"/>
          <w:sz w:val="24"/>
          <w:szCs w:val="24"/>
        </w:rPr>
        <w:t>. 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F772FBD" w14:textId="5E38F901"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4</w:t>
      </w:r>
      <w:r w:rsidRPr="00C86E64">
        <w:rPr>
          <w:rFonts w:ascii="Times New Roman" w:hAnsi="Times New Roman"/>
          <w:color w:val="000000"/>
          <w:sz w:val="24"/>
          <w:szCs w:val="24"/>
        </w:rPr>
        <w:t>. С момента подписания настоящего Договора все предыдущие переговоры и переписка, связанные с этим, признаются не имеющими силы.</w:t>
      </w:r>
    </w:p>
    <w:p w14:paraId="2A6F4F63" w14:textId="6A3A74C2"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5</w:t>
      </w:r>
      <w:r w:rsidRPr="00C86E64">
        <w:rPr>
          <w:rFonts w:ascii="Times New Roman" w:hAnsi="Times New Roman"/>
          <w:color w:val="000000"/>
          <w:sz w:val="24"/>
          <w:szCs w:val="24"/>
        </w:rPr>
        <w:t xml:space="preserve">. Поставщик сохраняет права на патент, интеллектуальную собственность и Товарный знак любого Товара или услуг, поставляемых по настоящему Договору. Покупатель не допускает распространения любой информации или данных относительно Товара и услуг третьим сторонам без письменного на то разрешения от Поставщика.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Относительно подобных претензий к Покупателю единственной обязанностью Поставщика будет, на его усмотрение, либо предоставление Покупателю права на дальнейшее использование Товара или запасных </w:t>
      </w:r>
      <w:r w:rsidRPr="00C86E64">
        <w:rPr>
          <w:rFonts w:ascii="Times New Roman" w:hAnsi="Times New Roman"/>
          <w:color w:val="000000"/>
          <w:sz w:val="24"/>
          <w:szCs w:val="24"/>
        </w:rPr>
        <w:lastRenderedPageBreak/>
        <w:t>частей, либо модифицировать Товар или запасные части таким образом, чтобы избежать любых подобных посягательств.</w:t>
      </w:r>
    </w:p>
    <w:p w14:paraId="0B4547C2" w14:textId="425BE365"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6</w:t>
      </w:r>
      <w:r w:rsidRPr="00C86E64">
        <w:rPr>
          <w:rFonts w:ascii="Times New Roman" w:hAnsi="Times New Roman"/>
          <w:color w:val="000000"/>
          <w:sz w:val="24"/>
          <w:szCs w:val="24"/>
        </w:rPr>
        <w:t>. 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и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Далее, Покупатель не несет ответственности перед Поставщиком за потерю времени, потерю персонала или способности использовать поставленные Товар или услуги, затраты за подменное Оборудование, буксировку, восстановление окружающей среды.</w:t>
      </w:r>
    </w:p>
    <w:p w14:paraId="7BDE9931" w14:textId="0EA2353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7</w:t>
      </w:r>
      <w:r w:rsidRPr="00C86E64">
        <w:rPr>
          <w:rFonts w:ascii="Times New Roman" w:hAnsi="Times New Roman"/>
          <w:color w:val="000000"/>
          <w:sz w:val="24"/>
          <w:szCs w:val="24"/>
        </w:rPr>
        <w:t>. Настоящий Договор, подписанный посредством факсимильной связи,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 или электронной почты, имеют силу оригинала до того момента, пока не будет произведен взаимный обмен оригиналами настоящего Договора.</w:t>
      </w:r>
    </w:p>
    <w:p w14:paraId="25A7E417" w14:textId="708FB77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8</w:t>
      </w:r>
      <w:r w:rsidRPr="00C86E64">
        <w:rPr>
          <w:rFonts w:ascii="Times New Roman" w:hAnsi="Times New Roman"/>
          <w:color w:val="000000"/>
          <w:sz w:val="24"/>
          <w:szCs w:val="24"/>
        </w:rPr>
        <w:t>.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4E6006D" w14:textId="0AB9A755"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w:t>
      </w:r>
      <w:r w:rsidR="00A51698">
        <w:rPr>
          <w:rFonts w:ascii="Times New Roman" w:hAnsi="Times New Roman"/>
          <w:color w:val="000000"/>
          <w:sz w:val="24"/>
          <w:szCs w:val="24"/>
        </w:rPr>
        <w:t>9</w:t>
      </w:r>
      <w:r w:rsidRPr="00C86E64">
        <w:rPr>
          <w:rFonts w:ascii="Times New Roman" w:hAnsi="Times New Roman"/>
          <w:color w:val="000000"/>
          <w:sz w:val="24"/>
          <w:szCs w:val="24"/>
        </w:rPr>
        <w:t xml:space="preserve">.  В случае привлечения Поставщиком третьей стороны в рамках исполнения настоящего Договора, объем Услуг/Работ, которые могут быть переданы на выполнение третьей стороной, не может превышать 20% (Двадцати процентов) от стоимости Договора.   Поставщик не позднее 5 (Пяти) рабочих дней до подписания Договора с третьей стороной обязан предоставить Покупателю предложение по привлечению третьей стороны с указанием ее ОГРН, ИНН, места нахождения, на фирменном бланке за подписью руководителя и печатью, и получить на то письменное согласие Покупателя. </w:t>
      </w:r>
    </w:p>
    <w:p w14:paraId="76AB26AB" w14:textId="7818A755"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 xml:space="preserve">.10.1. В некоторых случаях возможно выполнение специальных видов работ, с привлечением специализированных Субподрядчиков, в том числе рекомендованных Покупателем. Рекомендации Покупателя по привлечению специализированных Субподрядчиков не отменяют ответственность </w:t>
      </w:r>
      <w:r w:rsidR="00F16C88">
        <w:rPr>
          <w:rFonts w:ascii="Times New Roman" w:hAnsi="Times New Roman"/>
          <w:color w:val="000000"/>
          <w:sz w:val="24"/>
          <w:szCs w:val="24"/>
        </w:rPr>
        <w:t>Поставщика</w:t>
      </w:r>
      <w:r w:rsidRPr="00C86E64">
        <w:rPr>
          <w:rFonts w:ascii="Times New Roman" w:hAnsi="Times New Roman"/>
          <w:color w:val="000000"/>
          <w:sz w:val="24"/>
          <w:szCs w:val="24"/>
        </w:rPr>
        <w:t xml:space="preserve"> за результаты и качество работ по Договору.</w:t>
      </w:r>
    </w:p>
    <w:p w14:paraId="1EF75C7E" w14:textId="2D5DFC5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 xml:space="preserve">.10.2. Покупатель и </w:t>
      </w:r>
      <w:r w:rsidR="00F16C88">
        <w:rPr>
          <w:rFonts w:ascii="Times New Roman" w:hAnsi="Times New Roman"/>
          <w:color w:val="000000"/>
          <w:sz w:val="24"/>
          <w:szCs w:val="24"/>
        </w:rPr>
        <w:t>Поставщик</w:t>
      </w:r>
      <w:r w:rsidRPr="00C86E64">
        <w:rPr>
          <w:rFonts w:ascii="Times New Roman" w:hAnsi="Times New Roman"/>
          <w:color w:val="000000"/>
          <w:sz w:val="24"/>
          <w:szCs w:val="24"/>
        </w:rPr>
        <w:t xml:space="preserve"> соглашаются с тем, что порядок привлечения Субподрядчиков является существенным условием Договора. В случае привлечения </w:t>
      </w:r>
      <w:r w:rsidR="00F16C88">
        <w:rPr>
          <w:rFonts w:ascii="Times New Roman" w:hAnsi="Times New Roman"/>
          <w:color w:val="000000"/>
          <w:sz w:val="24"/>
          <w:szCs w:val="24"/>
        </w:rPr>
        <w:t>Поставщиком</w:t>
      </w:r>
      <w:r w:rsidRPr="00C86E64">
        <w:rPr>
          <w:rFonts w:ascii="Times New Roman" w:hAnsi="Times New Roman"/>
          <w:color w:val="000000"/>
          <w:sz w:val="24"/>
          <w:szCs w:val="24"/>
        </w:rPr>
        <w:t xml:space="preserve"> Субподрядчиков в нарушение условий Договора Покупатель вправе в одностороннем внесудебном порядке отказаться от исполнения договора полностью или частично.</w:t>
      </w:r>
    </w:p>
    <w:p w14:paraId="12A416AF" w14:textId="47E89DC0"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 xml:space="preserve">.11. При привлечении Поставщиком третьей стороны в рамках исполнения обязательств по настоящему Договору в части выполнения сборки, пуско-наладочных Работ и Работ по </w:t>
      </w:r>
      <w:r w:rsidR="003B65FE">
        <w:rPr>
          <w:rFonts w:ascii="Times New Roman" w:hAnsi="Times New Roman"/>
          <w:color w:val="000000"/>
          <w:sz w:val="24"/>
          <w:szCs w:val="24"/>
        </w:rPr>
        <w:t>инструктажу</w:t>
      </w:r>
      <w:r w:rsidRPr="00C86E64">
        <w:rPr>
          <w:rFonts w:ascii="Times New Roman" w:hAnsi="Times New Roman"/>
          <w:color w:val="000000"/>
          <w:sz w:val="24"/>
          <w:szCs w:val="24"/>
        </w:rPr>
        <w:t xml:space="preserve"> Поставщик обязан: </w:t>
      </w:r>
    </w:p>
    <w:p w14:paraId="3C06E0EF" w14:textId="77777777"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предоставить Покупателю информацию обо всех Договорах с третьей стороной в рамках исполнения обязательств по настоящему Договору в течение 2 (двух) рабочих дней с момента их заключения;</w:t>
      </w:r>
    </w:p>
    <w:p w14:paraId="6EF014DA" w14:textId="77777777"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предоставить Покупателю копии данных Договоров (сканированные копии в формате «.</w:t>
      </w:r>
      <w:proofErr w:type="spellStart"/>
      <w:r w:rsidRPr="00C86E64">
        <w:rPr>
          <w:rFonts w:ascii="Times New Roman" w:hAnsi="Times New Roman"/>
          <w:color w:val="000000"/>
          <w:sz w:val="24"/>
          <w:szCs w:val="24"/>
        </w:rPr>
        <w:t>pdf</w:t>
      </w:r>
      <w:proofErr w:type="spellEnd"/>
      <w:r w:rsidRPr="00C86E64">
        <w:rPr>
          <w:rFonts w:ascii="Times New Roman" w:hAnsi="Times New Roman"/>
          <w:color w:val="000000"/>
          <w:sz w:val="24"/>
          <w:szCs w:val="24"/>
        </w:rPr>
        <w:t xml:space="preserve">»), а также всех дополнительных соглашений к ним, заключенных с третьей стороной, в течение 2 (два) рабочих дней с момента их заключения; </w:t>
      </w:r>
    </w:p>
    <w:p w14:paraId="0B5CDBD8" w14:textId="7CB02D8A"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предоставить Покупателю копии всех необходимых лицензий, разрешений, в том числе документов, подтверждающих текущее членство в СРО в строительной сфере третьей стороны (сканированные копии в формате «.</w:t>
      </w:r>
      <w:proofErr w:type="spellStart"/>
      <w:r w:rsidRPr="00C86E64">
        <w:rPr>
          <w:rFonts w:ascii="Times New Roman" w:hAnsi="Times New Roman"/>
          <w:color w:val="000000"/>
          <w:sz w:val="24"/>
          <w:szCs w:val="24"/>
        </w:rPr>
        <w:t>pdf</w:t>
      </w:r>
      <w:proofErr w:type="spellEnd"/>
      <w:r w:rsidRPr="00C86E64">
        <w:rPr>
          <w:rFonts w:ascii="Times New Roman" w:hAnsi="Times New Roman"/>
          <w:color w:val="000000"/>
          <w:sz w:val="24"/>
          <w:szCs w:val="24"/>
        </w:rPr>
        <w:t xml:space="preserve">») до их привлечения к выполнению Работ по </w:t>
      </w:r>
      <w:r w:rsidRPr="00C86E64">
        <w:rPr>
          <w:rFonts w:ascii="Times New Roman" w:hAnsi="Times New Roman"/>
          <w:color w:val="000000"/>
          <w:sz w:val="24"/>
          <w:szCs w:val="24"/>
        </w:rPr>
        <w:lastRenderedPageBreak/>
        <w:t xml:space="preserve">настоящему Договору. </w:t>
      </w:r>
    </w:p>
    <w:p w14:paraId="046AAFA2" w14:textId="6543CCCC" w:rsidR="00FD1FAF" w:rsidRPr="00C86E64" w:rsidRDefault="00FD1FAF" w:rsidP="004011C9">
      <w:pPr>
        <w:widowControl w:val="0"/>
        <w:tabs>
          <w:tab w:val="left" w:pos="1134"/>
        </w:tabs>
        <w:kinsoku w:val="0"/>
        <w:overflowPunct w:val="0"/>
        <w:autoSpaceDE w:val="0"/>
        <w:autoSpaceDN w:val="0"/>
        <w:spacing w:after="0" w:line="240" w:lineRule="auto"/>
        <w:contextualSpacing/>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.12. Условиями настоящего Договора предусмотрена возможность выполнения специальных видов работ с привлечением специализированной третьей стороны, в том числе рекомендованной Покупателем. Рекомендации Покупателя специализированной третьей стороны не отменяет ответственность Поставщика за результаты и качество работ по Договору.</w:t>
      </w:r>
    </w:p>
    <w:p w14:paraId="0BE09C3E" w14:textId="5C76AC25" w:rsidR="00FD1FAF" w:rsidRDefault="00FD1FAF" w:rsidP="004011C9">
      <w:pPr>
        <w:widowControl w:val="0"/>
        <w:tabs>
          <w:tab w:val="left" w:pos="1134"/>
        </w:tabs>
        <w:kinsoku w:val="0"/>
        <w:overflowPunct w:val="0"/>
        <w:autoSpaceDE w:val="0"/>
        <w:autoSpaceDN w:val="0"/>
        <w:spacing w:after="0" w:line="240" w:lineRule="auto"/>
        <w:contextualSpacing/>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1</w:t>
      </w:r>
      <w:r w:rsidRPr="00C86E64">
        <w:rPr>
          <w:rFonts w:ascii="Times New Roman" w:hAnsi="Times New Roman"/>
          <w:color w:val="000000"/>
          <w:sz w:val="24"/>
          <w:szCs w:val="24"/>
        </w:rPr>
        <w:t>.13. В случае привлечения Поставщиком третьей стороны в нарушение условий Договора, Покупатель вправе в одностороннем внесудебном порядке отказаться от исполнения Договора полностью или частично.</w:t>
      </w:r>
    </w:p>
    <w:p w14:paraId="4FB6DE22" w14:textId="77777777" w:rsidR="00313481" w:rsidRPr="00C86E64" w:rsidRDefault="00313481" w:rsidP="004011C9">
      <w:pPr>
        <w:widowControl w:val="0"/>
        <w:tabs>
          <w:tab w:val="left" w:pos="1134"/>
        </w:tabs>
        <w:kinsoku w:val="0"/>
        <w:overflowPunct w:val="0"/>
        <w:autoSpaceDE w:val="0"/>
        <w:autoSpaceDN w:val="0"/>
        <w:spacing w:after="0" w:line="240" w:lineRule="auto"/>
        <w:contextualSpacing/>
        <w:jc w:val="both"/>
        <w:rPr>
          <w:rFonts w:ascii="Times New Roman" w:hAnsi="Times New Roman"/>
          <w:color w:val="000000"/>
          <w:sz w:val="24"/>
          <w:szCs w:val="24"/>
        </w:rPr>
      </w:pPr>
    </w:p>
    <w:p w14:paraId="42D6A774" w14:textId="0906D1FC" w:rsidR="00FD1FAF" w:rsidRPr="00C86E64" w:rsidRDefault="00FD1FAF" w:rsidP="00FD1FAF">
      <w:pPr>
        <w:spacing w:after="0" w:line="240" w:lineRule="auto"/>
        <w:jc w:val="center"/>
        <w:rPr>
          <w:rFonts w:ascii="Times New Roman" w:eastAsia="Batang" w:hAnsi="Times New Roman"/>
          <w:b/>
          <w:bCs/>
          <w:color w:val="000000"/>
          <w:sz w:val="24"/>
          <w:szCs w:val="24"/>
        </w:rPr>
      </w:pPr>
      <w:r w:rsidRPr="00C86E64">
        <w:rPr>
          <w:rFonts w:ascii="Times New Roman" w:eastAsia="Batang" w:hAnsi="Times New Roman"/>
          <w:b/>
          <w:bCs/>
          <w:color w:val="000000"/>
          <w:sz w:val="24"/>
          <w:szCs w:val="24"/>
        </w:rPr>
        <w:t>1</w:t>
      </w:r>
      <w:r w:rsidR="00D13ED8">
        <w:rPr>
          <w:rFonts w:ascii="Times New Roman" w:eastAsia="Batang" w:hAnsi="Times New Roman"/>
          <w:b/>
          <w:bCs/>
          <w:color w:val="000000"/>
          <w:sz w:val="24"/>
          <w:szCs w:val="24"/>
        </w:rPr>
        <w:t>2</w:t>
      </w:r>
      <w:r w:rsidRPr="00C86E64">
        <w:rPr>
          <w:rFonts w:ascii="Times New Roman" w:eastAsia="Batang" w:hAnsi="Times New Roman"/>
          <w:b/>
          <w:bCs/>
          <w:color w:val="000000"/>
          <w:sz w:val="24"/>
          <w:szCs w:val="24"/>
        </w:rPr>
        <w:t>. ОСОБЫЕ УСЛОВИЯ (антикоррупционные меры)</w:t>
      </w:r>
    </w:p>
    <w:p w14:paraId="2BF0CE9C" w14:textId="77777777" w:rsidR="00313481" w:rsidRDefault="00313481" w:rsidP="00FD1FAF">
      <w:pPr>
        <w:spacing w:after="0" w:line="240" w:lineRule="auto"/>
        <w:jc w:val="both"/>
        <w:rPr>
          <w:rFonts w:ascii="Times New Roman" w:hAnsi="Times New Roman"/>
          <w:color w:val="000000"/>
          <w:sz w:val="24"/>
          <w:szCs w:val="24"/>
        </w:rPr>
      </w:pPr>
    </w:p>
    <w:p w14:paraId="3FE2D812" w14:textId="1AD9ADE4"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87F697" w14:textId="0C9061B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70BE6B6" w14:textId="62AB81EF"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6E9E7E4D" w14:textId="77777777"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предоставление неоправданных преимуществ по сравнению с другими контрагентами;</w:t>
      </w:r>
    </w:p>
    <w:p w14:paraId="516033ED" w14:textId="77777777"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предоставление каких-либо гарантий;</w:t>
      </w:r>
    </w:p>
    <w:p w14:paraId="72B4F0EC" w14:textId="77777777"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ускорение существующих процедур;</w:t>
      </w:r>
    </w:p>
    <w:p w14:paraId="228B882B" w14:textId="77777777" w:rsidR="00FD1FAF" w:rsidRPr="00C86E64" w:rsidRDefault="00FD1FAF" w:rsidP="00FD1FAF">
      <w:pPr>
        <w:widowControl w:val="0"/>
        <w:numPr>
          <w:ilvl w:val="0"/>
          <w:numId w:val="9"/>
        </w:numPr>
        <w:tabs>
          <w:tab w:val="left" w:pos="1134"/>
        </w:tabs>
        <w:kinsoku w:val="0"/>
        <w:overflowPunct w:val="0"/>
        <w:autoSpaceDE w:val="0"/>
        <w:autoSpaceDN w:val="0"/>
        <w:spacing w:after="0" w:line="240" w:lineRule="auto"/>
        <w:ind w:left="0" w:firstLine="360"/>
        <w:contextualSpacing/>
        <w:jc w:val="both"/>
        <w:rPr>
          <w:rFonts w:ascii="Times New Roman" w:hAnsi="Times New Roman"/>
          <w:color w:val="000000"/>
          <w:sz w:val="24"/>
          <w:szCs w:val="24"/>
        </w:rPr>
      </w:pPr>
      <w:r w:rsidRPr="00C86E64">
        <w:rPr>
          <w:rFonts w:ascii="Times New Roman" w:hAnsi="Times New Roman"/>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DF3ABF7" w14:textId="7A1D4242"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8191478" w14:textId="38C91526"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C86E64">
        <w:rPr>
          <w:rFonts w:ascii="Times New Roman" w:hAnsi="Times New Roman"/>
          <w:color w:val="000000"/>
          <w:sz w:val="24"/>
          <w:szCs w:val="24"/>
        </w:rPr>
        <w:lastRenderedPageBreak/>
        <w:t>законодательства и международных актов о противодействии легализации доходов, полученных преступным путем.</w:t>
      </w:r>
    </w:p>
    <w:p w14:paraId="25333575" w14:textId="2F2F6BDA"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89698A1" w14:textId="479987A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 xml:space="preserve">.7. В целях проведения антикоррупционных проверок, Поставщик обязуется в течение </w:t>
      </w:r>
      <w:r w:rsidRPr="00C86E64">
        <w:rPr>
          <w:rFonts w:ascii="Times New Roman" w:hAnsi="Times New Roman"/>
          <w:b/>
          <w:color w:val="000000"/>
          <w:sz w:val="24"/>
          <w:szCs w:val="24"/>
        </w:rPr>
        <w:t>5 пяти</w:t>
      </w:r>
      <w:r w:rsidRPr="00C86E64">
        <w:rPr>
          <w:rFonts w:ascii="Times New Roman" w:hAnsi="Times New Roman"/>
          <w:color w:val="000000"/>
          <w:sz w:val="24"/>
          <w:szCs w:val="24"/>
        </w:rPr>
        <w:t xml:space="preserve">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w:t>
      </w:r>
      <w:r w:rsidR="00FF38D7" w:rsidRPr="00C86E64">
        <w:rPr>
          <w:rFonts w:ascii="Times New Roman" w:hAnsi="Times New Roman"/>
          <w:color w:val="000000"/>
          <w:sz w:val="24"/>
          <w:szCs w:val="24"/>
        </w:rPr>
        <w:t>я</w:t>
      </w:r>
      <w:r w:rsidRPr="00C86E64">
        <w:rPr>
          <w:rFonts w:ascii="Times New Roman" w:hAnsi="Times New Roman"/>
          <w:color w:val="000000"/>
          <w:sz w:val="24"/>
          <w:szCs w:val="24"/>
        </w:rPr>
        <w:t xml:space="preserve"> № 1</w:t>
      </w:r>
      <w:r w:rsidR="00FF38D7" w:rsidRPr="00C86E64">
        <w:rPr>
          <w:rFonts w:ascii="Times New Roman" w:hAnsi="Times New Roman"/>
          <w:color w:val="000000"/>
          <w:sz w:val="24"/>
          <w:szCs w:val="24"/>
        </w:rPr>
        <w:t>0</w:t>
      </w:r>
      <w:r w:rsidRPr="00C86E64">
        <w:rPr>
          <w:rFonts w:ascii="Times New Roman" w:hAnsi="Times New Roman"/>
          <w:color w:val="000000"/>
          <w:sz w:val="24"/>
          <w:szCs w:val="24"/>
        </w:rPr>
        <w:t xml:space="preserve"> к настоящему Договору с приложением подтверждающих документов (далее – Информация).</w:t>
      </w:r>
    </w:p>
    <w:p w14:paraId="046A2B23"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w:t>
      </w:r>
    </w:p>
    <w:p w14:paraId="78059E9A"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14:paraId="0AA25F54" w14:textId="77777777"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122FC3DA" w14:textId="2C93D778"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D794DB9" w14:textId="7AD60C5C"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1A78FA5" w14:textId="3265D3BA"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43E73D3" w14:textId="5E8238AD" w:rsidR="00FD1FAF" w:rsidRPr="00C86E64" w:rsidRDefault="00FD1FAF" w:rsidP="00FD1FAF">
      <w:pPr>
        <w:spacing w:after="0" w:line="240" w:lineRule="auto"/>
        <w:jc w:val="both"/>
        <w:rPr>
          <w:rFonts w:ascii="Times New Roman" w:hAnsi="Times New Roman"/>
          <w:bCs/>
          <w:color w:val="000000"/>
          <w:sz w:val="24"/>
          <w:szCs w:val="24"/>
        </w:rPr>
      </w:pPr>
      <w:r w:rsidRPr="00C86E64">
        <w:rPr>
          <w:rFonts w:ascii="Times New Roman" w:hAnsi="Times New Roman"/>
          <w:color w:val="000000"/>
          <w:sz w:val="24"/>
          <w:szCs w:val="24"/>
        </w:rPr>
        <w:t>1</w:t>
      </w:r>
      <w:r w:rsidR="00D13ED8">
        <w:rPr>
          <w:rFonts w:ascii="Times New Roman" w:hAnsi="Times New Roman"/>
          <w:color w:val="000000"/>
          <w:sz w:val="24"/>
          <w:szCs w:val="24"/>
        </w:rPr>
        <w:t>2</w:t>
      </w:r>
      <w:r w:rsidRPr="00C86E64">
        <w:rPr>
          <w:rFonts w:ascii="Times New Roman" w:hAnsi="Times New Roman"/>
          <w:color w:val="000000"/>
          <w:sz w:val="24"/>
          <w:szCs w:val="24"/>
        </w:rPr>
        <w:t xml:space="preserve">.11. </w:t>
      </w:r>
      <w:r w:rsidRPr="00C86E64">
        <w:rPr>
          <w:rFonts w:ascii="Times New Roman" w:hAnsi="Times New Roman"/>
          <w:bCs/>
          <w:color w:val="000000"/>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w:t>
      </w:r>
      <w:r w:rsidRPr="00C86E64">
        <w:rPr>
          <w:rFonts w:ascii="Times New Roman" w:hAnsi="Times New Roman"/>
          <w:color w:val="000000"/>
          <w:sz w:val="24"/>
          <w:szCs w:val="24"/>
        </w:rPr>
        <w:t xml:space="preserve"> </w:t>
      </w:r>
      <w:r w:rsidRPr="00C86E64">
        <w:rPr>
          <w:rFonts w:ascii="Times New Roman" w:hAnsi="Times New Roman"/>
          <w:bCs/>
          <w:color w:val="000000"/>
          <w:sz w:val="24"/>
          <w:szCs w:val="24"/>
        </w:rPr>
        <w:t xml:space="preserve">подтверждение </w:t>
      </w:r>
      <w:r w:rsidRPr="00C86E64">
        <w:rPr>
          <w:rFonts w:ascii="Times New Roman" w:hAnsi="Times New Roman"/>
          <w:color w:val="000000"/>
          <w:sz w:val="24"/>
          <w:szCs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C86E64">
        <w:rPr>
          <w:rFonts w:ascii="Times New Roman" w:hAnsi="Times New Roman"/>
          <w:bCs/>
          <w:color w:val="000000"/>
          <w:sz w:val="24"/>
          <w:szCs w:val="24"/>
        </w:rPr>
        <w:t xml:space="preserve"> согласно Приложению № </w:t>
      </w:r>
      <w:r w:rsidRPr="00C86E64">
        <w:rPr>
          <w:rFonts w:ascii="Times New Roman" w:hAnsi="Times New Roman"/>
          <w:color w:val="000000"/>
          <w:sz w:val="24"/>
          <w:szCs w:val="24"/>
        </w:rPr>
        <w:t>1</w:t>
      </w:r>
      <w:r w:rsidR="00FF38D7" w:rsidRPr="00C86E64">
        <w:rPr>
          <w:rFonts w:ascii="Times New Roman" w:hAnsi="Times New Roman"/>
          <w:color w:val="000000"/>
          <w:sz w:val="24"/>
          <w:szCs w:val="24"/>
        </w:rPr>
        <w:t>1</w:t>
      </w:r>
      <w:r w:rsidRPr="00C86E64">
        <w:rPr>
          <w:rFonts w:ascii="Times New Roman" w:hAnsi="Times New Roman"/>
          <w:color w:val="000000"/>
          <w:sz w:val="24"/>
          <w:szCs w:val="24"/>
        </w:rPr>
        <w:t xml:space="preserve"> </w:t>
      </w:r>
      <w:r w:rsidRPr="00C86E64">
        <w:rPr>
          <w:rFonts w:ascii="Times New Roman" w:hAnsi="Times New Roman"/>
          <w:bCs/>
          <w:color w:val="000000"/>
          <w:sz w:val="24"/>
          <w:szCs w:val="24"/>
        </w:rPr>
        <w:t>к настоящему Договору.</w:t>
      </w:r>
    </w:p>
    <w:p w14:paraId="7AEE390B" w14:textId="5164A46A" w:rsidR="00FD1FAF" w:rsidRPr="00C86E64" w:rsidRDefault="00FD1FAF" w:rsidP="00FD1FAF">
      <w:pPr>
        <w:spacing w:after="0" w:line="240" w:lineRule="auto"/>
        <w:jc w:val="both"/>
        <w:rPr>
          <w:rFonts w:ascii="Times New Roman" w:hAnsi="Times New Roman"/>
          <w:color w:val="000000"/>
          <w:sz w:val="24"/>
          <w:szCs w:val="24"/>
        </w:rPr>
      </w:pPr>
      <w:r w:rsidRPr="00C86E64">
        <w:rPr>
          <w:rFonts w:ascii="Times New Roman" w:hAnsi="Times New Roman"/>
          <w:bCs/>
          <w:color w:val="000000"/>
          <w:sz w:val="24"/>
          <w:szCs w:val="24"/>
        </w:rPr>
        <w:t>1</w:t>
      </w:r>
      <w:r w:rsidR="00D13ED8">
        <w:rPr>
          <w:rFonts w:ascii="Times New Roman" w:hAnsi="Times New Roman"/>
          <w:bCs/>
          <w:color w:val="000000"/>
          <w:sz w:val="24"/>
          <w:szCs w:val="24"/>
        </w:rPr>
        <w:t>2</w:t>
      </w:r>
      <w:r w:rsidRPr="00C86E64">
        <w:rPr>
          <w:rFonts w:ascii="Times New Roman" w:hAnsi="Times New Roman"/>
          <w:bCs/>
          <w:color w:val="000000"/>
          <w:sz w:val="24"/>
          <w:szCs w:val="24"/>
        </w:rPr>
        <w:t>.12. Поставщик</w:t>
      </w:r>
      <w:r w:rsidRPr="00C86E64">
        <w:rPr>
          <w:rFonts w:ascii="Times New Roman" w:hAnsi="Times New Roman"/>
          <w:color w:val="000000"/>
          <w:sz w:val="24"/>
          <w:szCs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200F6192" w14:textId="76E4C49D" w:rsidR="00FD1FAF" w:rsidRPr="00313481" w:rsidRDefault="00FD1FAF" w:rsidP="00DC768D">
      <w:pPr>
        <w:pStyle w:val="aa"/>
        <w:numPr>
          <w:ilvl w:val="1"/>
          <w:numId w:val="79"/>
        </w:numPr>
        <w:spacing w:after="0" w:line="240" w:lineRule="auto"/>
        <w:ind w:left="0" w:firstLine="0"/>
        <w:jc w:val="both"/>
        <w:rPr>
          <w:rFonts w:ascii="Times New Roman" w:hAnsi="Times New Roman"/>
          <w:b/>
          <w:color w:val="000000"/>
        </w:rPr>
      </w:pPr>
      <w:r w:rsidRPr="00D13ED8">
        <w:rPr>
          <w:rFonts w:ascii="Times New Roman" w:hAnsi="Times New Roman"/>
          <w:color w:val="000000"/>
          <w:sz w:val="24"/>
          <w:szCs w:val="24"/>
        </w:rPr>
        <w:t xml:space="preserve">В случае если </w:t>
      </w:r>
      <w:r w:rsidRPr="00D13ED8">
        <w:rPr>
          <w:rFonts w:ascii="Times New Roman" w:hAnsi="Times New Roman"/>
          <w:bCs/>
          <w:color w:val="000000"/>
          <w:sz w:val="24"/>
          <w:szCs w:val="24"/>
        </w:rPr>
        <w:t>Покупатель</w:t>
      </w:r>
      <w:r w:rsidRPr="00D13ED8">
        <w:rPr>
          <w:rFonts w:ascii="Times New Roman" w:hAnsi="Times New Roman"/>
          <w:color w:val="000000"/>
          <w:sz w:val="24"/>
          <w:szCs w:val="24"/>
        </w:rPr>
        <w:t xml:space="preserve"> </w:t>
      </w:r>
      <w:r w:rsidRPr="00D13ED8">
        <w:rPr>
          <w:rFonts w:ascii="Times New Roman" w:hAnsi="Times New Roman"/>
          <w:bCs/>
          <w:color w:val="000000"/>
          <w:sz w:val="24"/>
          <w:szCs w:val="24"/>
        </w:rPr>
        <w:t>будет привлечен к</w:t>
      </w:r>
      <w:r w:rsidRPr="00D13ED8">
        <w:rPr>
          <w:rFonts w:ascii="Times New Roman" w:hAnsi="Times New Roman"/>
          <w:color w:val="000000"/>
          <w:sz w:val="24"/>
          <w:szCs w:val="24"/>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w:t>
      </w:r>
      <w:r w:rsidRPr="00D13ED8">
        <w:rPr>
          <w:rFonts w:ascii="Times New Roman" w:hAnsi="Times New Roman"/>
          <w:color w:val="000000"/>
          <w:sz w:val="24"/>
          <w:szCs w:val="24"/>
        </w:rPr>
        <w:lastRenderedPageBreak/>
        <w:t>обработку его персональных данных, предусмотренного пунктом 1</w:t>
      </w:r>
      <w:r w:rsidR="00842701">
        <w:rPr>
          <w:rFonts w:ascii="Times New Roman" w:hAnsi="Times New Roman"/>
          <w:color w:val="000000"/>
          <w:sz w:val="24"/>
          <w:szCs w:val="24"/>
        </w:rPr>
        <w:t>2</w:t>
      </w:r>
      <w:r w:rsidRPr="00D13ED8">
        <w:rPr>
          <w:rFonts w:ascii="Times New Roman" w:hAnsi="Times New Roman"/>
          <w:color w:val="000000"/>
          <w:sz w:val="24"/>
          <w:szCs w:val="24"/>
        </w:rPr>
        <w:t xml:space="preserve">.11 настоящего Договора, либо </w:t>
      </w:r>
      <w:r w:rsidRPr="00D13ED8">
        <w:rPr>
          <w:rFonts w:ascii="Times New Roman" w:hAnsi="Times New Roman"/>
          <w:bCs/>
          <w:color w:val="000000"/>
          <w:sz w:val="24"/>
          <w:szCs w:val="24"/>
        </w:rPr>
        <w:t>Покупатель</w:t>
      </w:r>
      <w:r w:rsidRPr="00D13ED8">
        <w:rPr>
          <w:rFonts w:ascii="Times New Roman" w:hAnsi="Times New Roman"/>
          <w:color w:val="000000"/>
          <w:sz w:val="24"/>
          <w:szCs w:val="24"/>
        </w:rPr>
        <w:t xml:space="preserve"> </w:t>
      </w:r>
      <w:r w:rsidRPr="00D13ED8">
        <w:rPr>
          <w:rFonts w:ascii="Times New Roman" w:hAnsi="Times New Roman"/>
          <w:bCs/>
          <w:color w:val="000000"/>
          <w:sz w:val="24"/>
          <w:szCs w:val="24"/>
        </w:rPr>
        <w:t xml:space="preserve">понесет </w:t>
      </w:r>
      <w:r w:rsidRPr="00D13ED8">
        <w:rPr>
          <w:rFonts w:ascii="Times New Roman" w:hAnsi="Times New Roman"/>
          <w:color w:val="000000"/>
          <w:sz w:val="24"/>
          <w:szCs w:val="24"/>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w:t>
      </w:r>
      <w:r w:rsidR="00842701">
        <w:rPr>
          <w:rFonts w:ascii="Times New Roman" w:hAnsi="Times New Roman"/>
          <w:color w:val="000000"/>
          <w:sz w:val="24"/>
          <w:szCs w:val="24"/>
        </w:rPr>
        <w:t>2</w:t>
      </w:r>
      <w:r w:rsidRPr="00D13ED8">
        <w:rPr>
          <w:rFonts w:ascii="Times New Roman" w:hAnsi="Times New Roman"/>
          <w:color w:val="000000"/>
          <w:sz w:val="24"/>
          <w:szCs w:val="24"/>
        </w:rPr>
        <w:t xml:space="preserve">.11 настоящего Договора, </w:t>
      </w:r>
      <w:r w:rsidRPr="00D13ED8">
        <w:rPr>
          <w:rFonts w:ascii="Times New Roman" w:hAnsi="Times New Roman"/>
          <w:bCs/>
          <w:color w:val="000000"/>
          <w:sz w:val="24"/>
          <w:szCs w:val="24"/>
        </w:rPr>
        <w:t>Поставщик</w:t>
      </w:r>
      <w:r w:rsidRPr="00D13ED8">
        <w:rPr>
          <w:rFonts w:ascii="Times New Roman" w:hAnsi="Times New Roman"/>
          <w:color w:val="000000"/>
          <w:sz w:val="24"/>
          <w:szCs w:val="24"/>
        </w:rPr>
        <w:t xml:space="preserve"> обязан возместить </w:t>
      </w:r>
      <w:r w:rsidRPr="00D13ED8">
        <w:rPr>
          <w:rFonts w:ascii="Times New Roman" w:hAnsi="Times New Roman"/>
          <w:bCs/>
          <w:color w:val="000000"/>
          <w:sz w:val="24"/>
          <w:szCs w:val="24"/>
        </w:rPr>
        <w:t xml:space="preserve">Покупателю </w:t>
      </w:r>
      <w:r w:rsidRPr="00D13ED8">
        <w:rPr>
          <w:rFonts w:ascii="Times New Roman" w:hAnsi="Times New Roman"/>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1F12826" w14:textId="77777777" w:rsidR="00313481" w:rsidRDefault="00313481" w:rsidP="00FD1FAF">
      <w:pPr>
        <w:spacing w:after="0" w:line="240" w:lineRule="auto"/>
        <w:jc w:val="center"/>
        <w:rPr>
          <w:rFonts w:ascii="Times New Roman" w:hAnsi="Times New Roman"/>
          <w:b/>
          <w:color w:val="000000"/>
          <w:sz w:val="24"/>
          <w:szCs w:val="24"/>
        </w:rPr>
      </w:pPr>
    </w:p>
    <w:p w14:paraId="091EDA36" w14:textId="2AD5AA40" w:rsidR="00FD1FAF" w:rsidRPr="00C86E64" w:rsidRDefault="00FD1FAF" w:rsidP="00FD1FAF">
      <w:pPr>
        <w:spacing w:after="0" w:line="240" w:lineRule="auto"/>
        <w:jc w:val="center"/>
        <w:rPr>
          <w:rFonts w:ascii="Times New Roman" w:hAnsi="Times New Roman"/>
          <w:b/>
          <w:color w:val="000000"/>
          <w:sz w:val="24"/>
          <w:szCs w:val="24"/>
        </w:rPr>
      </w:pPr>
      <w:r w:rsidRPr="00C86E64">
        <w:rPr>
          <w:rFonts w:ascii="Times New Roman" w:hAnsi="Times New Roman"/>
          <w:b/>
          <w:color w:val="000000"/>
          <w:sz w:val="24"/>
          <w:szCs w:val="24"/>
        </w:rPr>
        <w:t>1</w:t>
      </w:r>
      <w:r w:rsidR="00D13ED8">
        <w:rPr>
          <w:rFonts w:ascii="Times New Roman" w:hAnsi="Times New Roman"/>
          <w:b/>
          <w:color w:val="000000"/>
          <w:sz w:val="24"/>
          <w:szCs w:val="24"/>
        </w:rPr>
        <w:t>3</w:t>
      </w:r>
      <w:r w:rsidRPr="00C86E64">
        <w:rPr>
          <w:rFonts w:ascii="Times New Roman" w:hAnsi="Times New Roman"/>
          <w:b/>
          <w:color w:val="000000"/>
          <w:sz w:val="24"/>
          <w:szCs w:val="24"/>
        </w:rPr>
        <w:t>. КОНФИДЕНЦИАЛЬНОСТЬ</w:t>
      </w:r>
    </w:p>
    <w:p w14:paraId="7B964AD9" w14:textId="77777777" w:rsidR="00313481" w:rsidRDefault="00313481" w:rsidP="00FD1FAF">
      <w:pPr>
        <w:spacing w:after="0" w:line="240" w:lineRule="auto"/>
        <w:ind w:right="69"/>
        <w:jc w:val="both"/>
        <w:rPr>
          <w:rFonts w:ascii="Times New Roman" w:hAnsi="Times New Roman"/>
          <w:color w:val="000000"/>
          <w:sz w:val="24"/>
        </w:rPr>
      </w:pPr>
    </w:p>
    <w:p w14:paraId="0C0C5FB6" w14:textId="4A3AC7B8" w:rsidR="00313481" w:rsidRPr="00A3538F" w:rsidRDefault="00A3538F" w:rsidP="00FD1FAF">
      <w:pPr>
        <w:spacing w:after="0" w:line="240" w:lineRule="auto"/>
        <w:jc w:val="both"/>
        <w:rPr>
          <w:rFonts w:ascii="Times New Roman" w:eastAsia="Calibri" w:hAnsi="Times New Roman" w:cs="Times New Roman"/>
          <w:color w:val="000000"/>
          <w:sz w:val="24"/>
          <w:szCs w:val="24"/>
        </w:rPr>
      </w:pPr>
      <w:r w:rsidRPr="00A3538F">
        <w:rPr>
          <w:rFonts w:ascii="Times New Roman" w:eastAsia="Calibri" w:hAnsi="Times New Roman" w:cs="Times New Roman"/>
          <w:color w:val="000000"/>
          <w:sz w:val="24"/>
          <w:szCs w:val="24"/>
        </w:rPr>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w:t>
      </w:r>
      <w:r>
        <w:rPr>
          <w:rFonts w:ascii="Times New Roman" w:eastAsia="Calibri" w:hAnsi="Times New Roman" w:cs="Times New Roman"/>
          <w:color w:val="000000"/>
          <w:sz w:val="24"/>
          <w:szCs w:val="24"/>
        </w:rPr>
        <w:t xml:space="preserve"> </w:t>
      </w:r>
      <w:r w:rsidRPr="00A3538F">
        <w:rPr>
          <w:rFonts w:ascii="Times New Roman" w:eastAsia="Calibri" w:hAnsi="Times New Roman" w:cs="Times New Roman"/>
          <w:color w:val="000000"/>
          <w:sz w:val="24"/>
          <w:szCs w:val="24"/>
        </w:rPr>
        <w:t>о включении оговорки о сохранности сведений конфиденциального характера</w:t>
      </w:r>
      <w:r w:rsidR="00C26B62">
        <w:rPr>
          <w:rFonts w:ascii="Times New Roman" w:eastAsia="Calibri" w:hAnsi="Times New Roman" w:cs="Times New Roman"/>
          <w:color w:val="000000"/>
          <w:sz w:val="24"/>
          <w:szCs w:val="24"/>
        </w:rPr>
        <w:t>.</w:t>
      </w:r>
    </w:p>
    <w:p w14:paraId="29AEA91F" w14:textId="77777777" w:rsidR="00A3538F" w:rsidRDefault="00A3538F" w:rsidP="00FD1FAF">
      <w:pPr>
        <w:spacing w:after="0" w:line="240" w:lineRule="auto"/>
        <w:jc w:val="both"/>
        <w:rPr>
          <w:rFonts w:ascii="Times New Roman" w:hAnsi="Times New Roman"/>
          <w:b/>
          <w:color w:val="000000"/>
          <w:sz w:val="24"/>
        </w:rPr>
      </w:pPr>
    </w:p>
    <w:p w14:paraId="50964BF8" w14:textId="5759C385" w:rsidR="00FD1FAF" w:rsidRDefault="00FD1FAF" w:rsidP="00FD1FAF">
      <w:pPr>
        <w:spacing w:after="0" w:line="240" w:lineRule="auto"/>
        <w:jc w:val="both"/>
        <w:rPr>
          <w:rFonts w:ascii="Times New Roman" w:hAnsi="Times New Roman"/>
          <w:b/>
          <w:color w:val="000000"/>
          <w:sz w:val="24"/>
        </w:rPr>
      </w:pPr>
      <w:r w:rsidRPr="00C86E64">
        <w:rPr>
          <w:rFonts w:ascii="Times New Roman" w:hAnsi="Times New Roman"/>
          <w:b/>
          <w:color w:val="000000"/>
          <w:sz w:val="24"/>
        </w:rPr>
        <w:t>ПРИЛОЖЕНИЯ:</w:t>
      </w:r>
    </w:p>
    <w:p w14:paraId="18F1480F" w14:textId="77777777" w:rsidR="000E3BFA" w:rsidRPr="00C86E64" w:rsidRDefault="000E3BFA" w:rsidP="00FD1FAF">
      <w:pPr>
        <w:spacing w:after="0" w:line="240" w:lineRule="auto"/>
        <w:jc w:val="both"/>
        <w:rPr>
          <w:rFonts w:ascii="Times New Roman" w:hAnsi="Times New Roman"/>
          <w:b/>
          <w:color w:val="000000"/>
          <w:sz w:val="24"/>
        </w:rPr>
      </w:pPr>
    </w:p>
    <w:p w14:paraId="30ED494E" w14:textId="77777777"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1. Техническое задание.</w:t>
      </w:r>
    </w:p>
    <w:p w14:paraId="1A21F182" w14:textId="77777777"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2. Спецификация № 1.</w:t>
      </w:r>
    </w:p>
    <w:p w14:paraId="233AB63C" w14:textId="77777777"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3. Спецификация № 2.</w:t>
      </w:r>
    </w:p>
    <w:p w14:paraId="1E6DE381" w14:textId="77777777"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4. Форма Акта приемки Товара.</w:t>
      </w:r>
    </w:p>
    <w:p w14:paraId="78BD9F2E" w14:textId="58780661" w:rsidR="00FD1FAF" w:rsidRPr="00C86E64" w:rsidRDefault="00FD1FAF" w:rsidP="001F2464">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Приложение № 5. </w:t>
      </w:r>
      <w:r w:rsidR="001F2464" w:rsidRPr="00C86E64">
        <w:rPr>
          <w:rFonts w:ascii="Times New Roman" w:hAnsi="Times New Roman"/>
          <w:color w:val="000000"/>
          <w:sz w:val="24"/>
          <w:szCs w:val="24"/>
        </w:rPr>
        <w:t>Форма Акта о передаче Оборудования для проведения сборки и пуско-наладочных работ.</w:t>
      </w:r>
    </w:p>
    <w:p w14:paraId="1D90A751" w14:textId="0FC10A1C"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Приложение № 6. Форма Акта о выполнении </w:t>
      </w:r>
      <w:r w:rsidR="001F2464" w:rsidRPr="00C86E64">
        <w:rPr>
          <w:rFonts w:ascii="Times New Roman" w:hAnsi="Times New Roman"/>
          <w:color w:val="000000"/>
          <w:sz w:val="24"/>
          <w:szCs w:val="24"/>
        </w:rPr>
        <w:t xml:space="preserve">сборки </w:t>
      </w:r>
      <w:r w:rsidRPr="00C86E64">
        <w:rPr>
          <w:rFonts w:ascii="Times New Roman" w:hAnsi="Times New Roman"/>
          <w:color w:val="000000"/>
          <w:sz w:val="24"/>
          <w:szCs w:val="24"/>
        </w:rPr>
        <w:t>Товара.</w:t>
      </w:r>
    </w:p>
    <w:p w14:paraId="516F8ECA" w14:textId="50163240" w:rsidR="00FD1FAF" w:rsidRPr="00C86E64" w:rsidRDefault="00FD1FAF" w:rsidP="001F2464">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Приложение № 7. </w:t>
      </w:r>
      <w:r w:rsidR="00ED3804">
        <w:rPr>
          <w:rFonts w:ascii="Times New Roman" w:hAnsi="Times New Roman"/>
          <w:color w:val="000000"/>
          <w:sz w:val="24"/>
          <w:szCs w:val="24"/>
        </w:rPr>
        <w:t>Форма Акт о выполнении пуско</w:t>
      </w:r>
      <w:r w:rsidR="001F2464" w:rsidRPr="00C86E64">
        <w:rPr>
          <w:rFonts w:ascii="Times New Roman" w:hAnsi="Times New Roman"/>
          <w:color w:val="000000"/>
          <w:sz w:val="24"/>
          <w:szCs w:val="24"/>
        </w:rPr>
        <w:t>наладочных работ.</w:t>
      </w:r>
    </w:p>
    <w:p w14:paraId="3FC5B659" w14:textId="3853E825" w:rsidR="00FD1FAF" w:rsidRPr="00C86E64" w:rsidRDefault="00FD1FAF" w:rsidP="001F2464">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Приложение № 8. </w:t>
      </w:r>
      <w:r w:rsidR="001F2464" w:rsidRPr="00C86E64">
        <w:rPr>
          <w:rFonts w:ascii="Times New Roman" w:hAnsi="Times New Roman"/>
          <w:color w:val="000000"/>
          <w:sz w:val="24"/>
          <w:szCs w:val="24"/>
        </w:rPr>
        <w:t xml:space="preserve">Форма Акта о выполнении </w:t>
      </w:r>
      <w:r w:rsidR="00AB556B">
        <w:rPr>
          <w:rFonts w:ascii="Times New Roman" w:hAnsi="Times New Roman"/>
          <w:color w:val="000000"/>
          <w:sz w:val="24"/>
          <w:szCs w:val="24"/>
        </w:rPr>
        <w:t>инструктажа</w:t>
      </w:r>
      <w:r w:rsidR="001F2464" w:rsidRPr="00C86E64">
        <w:rPr>
          <w:rFonts w:ascii="Times New Roman" w:hAnsi="Times New Roman"/>
          <w:color w:val="000000"/>
          <w:sz w:val="24"/>
          <w:szCs w:val="24"/>
        </w:rPr>
        <w:t>.</w:t>
      </w:r>
    </w:p>
    <w:p w14:paraId="1EF13B71" w14:textId="40BAC8C0" w:rsidR="00FD1FAF" w:rsidRPr="00C86E64" w:rsidRDefault="00FD1FAF" w:rsidP="001F2464">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Приложение № 9. </w:t>
      </w:r>
      <w:r w:rsidR="001F2464" w:rsidRPr="00C86E64">
        <w:rPr>
          <w:rFonts w:ascii="Times New Roman" w:hAnsi="Times New Roman"/>
          <w:color w:val="000000"/>
          <w:sz w:val="24"/>
          <w:szCs w:val="24"/>
        </w:rPr>
        <w:t>Форма Акта о выполнении Услуг/Работ.</w:t>
      </w:r>
    </w:p>
    <w:p w14:paraId="461200C1" w14:textId="66E554AF"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1</w:t>
      </w:r>
      <w:r w:rsidR="001F2464" w:rsidRPr="00C86E64">
        <w:rPr>
          <w:rFonts w:ascii="Times New Roman" w:hAnsi="Times New Roman"/>
          <w:color w:val="000000"/>
          <w:sz w:val="24"/>
          <w:szCs w:val="24"/>
        </w:rPr>
        <w:t>0</w:t>
      </w:r>
      <w:r w:rsidRPr="00C86E64">
        <w:rPr>
          <w:rFonts w:ascii="Times New Roman" w:hAnsi="Times New Roman"/>
          <w:color w:val="000000"/>
          <w:sz w:val="24"/>
          <w:szCs w:val="24"/>
        </w:rPr>
        <w:t>. Форма «Информация о цепочке собственников юридического лица, включая бенефициаров (в том числе и конечных)».</w:t>
      </w:r>
    </w:p>
    <w:p w14:paraId="3BB3CFC5" w14:textId="06EEA9C6"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 Приложение № 1</w:t>
      </w:r>
      <w:r w:rsidR="001F2464" w:rsidRPr="00C86E64">
        <w:rPr>
          <w:rFonts w:ascii="Times New Roman" w:hAnsi="Times New Roman"/>
          <w:color w:val="000000"/>
          <w:sz w:val="24"/>
          <w:szCs w:val="24"/>
        </w:rPr>
        <w:t>1</w:t>
      </w:r>
      <w:r w:rsidRPr="00C86E64">
        <w:rPr>
          <w:rFonts w:ascii="Times New Roman" w:hAnsi="Times New Roman"/>
          <w:color w:val="000000"/>
          <w:sz w:val="24"/>
          <w:szCs w:val="24"/>
        </w:rPr>
        <w:t>.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C36825E" w14:textId="0CF3CF80"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 Приложение № 1</w:t>
      </w:r>
      <w:r w:rsidR="001F2464" w:rsidRPr="00C86E64">
        <w:rPr>
          <w:rFonts w:ascii="Times New Roman" w:hAnsi="Times New Roman"/>
          <w:color w:val="000000"/>
          <w:sz w:val="24"/>
          <w:szCs w:val="24"/>
        </w:rPr>
        <w:t>2</w:t>
      </w:r>
      <w:r w:rsidRPr="00C86E64">
        <w:rPr>
          <w:rFonts w:ascii="Times New Roman" w:hAnsi="Times New Roman"/>
          <w:color w:val="000000"/>
          <w:sz w:val="24"/>
          <w:szCs w:val="24"/>
        </w:rPr>
        <w:t>. Порядок, сроки и требования к Банковским гарантиям.</w:t>
      </w:r>
    </w:p>
    <w:p w14:paraId="52344D21" w14:textId="006C0851"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 Приложение № 1</w:t>
      </w:r>
      <w:r w:rsidR="001F2464" w:rsidRPr="00C86E64">
        <w:rPr>
          <w:rFonts w:ascii="Times New Roman" w:hAnsi="Times New Roman"/>
          <w:color w:val="000000"/>
          <w:sz w:val="24"/>
          <w:szCs w:val="24"/>
        </w:rPr>
        <w:t>3</w:t>
      </w:r>
      <w:r w:rsidRPr="00C86E64">
        <w:rPr>
          <w:rFonts w:ascii="Times New Roman" w:hAnsi="Times New Roman"/>
          <w:color w:val="000000"/>
          <w:sz w:val="24"/>
          <w:szCs w:val="24"/>
        </w:rPr>
        <w:t>. Форма плана использования авансового платежа/ Отчета об использовании авансового платежа.</w:t>
      </w:r>
    </w:p>
    <w:p w14:paraId="3B7FC3EE" w14:textId="4B87C259" w:rsidR="00FD1FAF" w:rsidRPr="00C86E64" w:rsidRDefault="00FD1FAF"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 Приложение № 1</w:t>
      </w:r>
      <w:r w:rsidR="001F2464" w:rsidRPr="00C86E64">
        <w:rPr>
          <w:rFonts w:ascii="Times New Roman" w:hAnsi="Times New Roman"/>
          <w:color w:val="000000"/>
          <w:sz w:val="24"/>
          <w:szCs w:val="24"/>
        </w:rPr>
        <w:t>4</w:t>
      </w:r>
      <w:r w:rsidRPr="00C86E64">
        <w:rPr>
          <w:rFonts w:ascii="Times New Roman" w:hAnsi="Times New Roman"/>
          <w:color w:val="000000"/>
          <w:sz w:val="24"/>
          <w:szCs w:val="24"/>
        </w:rPr>
        <w:t xml:space="preserve">. Форма банковской гарантии возврата аванса. </w:t>
      </w:r>
    </w:p>
    <w:p w14:paraId="2F8C4C3E" w14:textId="3237AFA5" w:rsidR="00FD1FAF" w:rsidRPr="00C86E64" w:rsidRDefault="001F2464" w:rsidP="00FD1FAF">
      <w:pPr>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 xml:space="preserve"> Приложение № 15</w:t>
      </w:r>
      <w:r w:rsidR="00FD1FAF" w:rsidRPr="00C86E64">
        <w:rPr>
          <w:rFonts w:ascii="Times New Roman" w:hAnsi="Times New Roman"/>
          <w:color w:val="000000"/>
          <w:sz w:val="24"/>
          <w:szCs w:val="24"/>
        </w:rPr>
        <w:t>. Форма банковской гарантии исполнения гарантийных обязательств.</w:t>
      </w:r>
    </w:p>
    <w:p w14:paraId="3455A4A4" w14:textId="1D5A0DAF" w:rsidR="00FD1FAF" w:rsidRPr="00C86E64" w:rsidRDefault="001F2464" w:rsidP="00FD1FAF">
      <w:pPr>
        <w:pStyle w:val="aa"/>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16</w:t>
      </w:r>
      <w:r w:rsidR="00FD1FAF" w:rsidRPr="00C86E64">
        <w:rPr>
          <w:rFonts w:ascii="Times New Roman" w:hAnsi="Times New Roman"/>
          <w:color w:val="000000"/>
          <w:sz w:val="24"/>
          <w:szCs w:val="24"/>
        </w:rPr>
        <w:t>. Перечень нарушений ПБОТОС и штрафных санкций к Поставщику.</w:t>
      </w:r>
    </w:p>
    <w:p w14:paraId="3EE5EDFC" w14:textId="01F7AF4B" w:rsidR="00884059" w:rsidRDefault="001F2464" w:rsidP="00C102F6">
      <w:pPr>
        <w:pStyle w:val="aa"/>
        <w:numPr>
          <w:ilvl w:val="0"/>
          <w:numId w:val="6"/>
        </w:numPr>
        <w:spacing w:after="0" w:line="240" w:lineRule="auto"/>
        <w:jc w:val="both"/>
        <w:rPr>
          <w:rFonts w:ascii="Times New Roman" w:hAnsi="Times New Roman"/>
          <w:color w:val="000000"/>
          <w:sz w:val="24"/>
          <w:szCs w:val="24"/>
        </w:rPr>
      </w:pPr>
      <w:r w:rsidRPr="00C86E64">
        <w:rPr>
          <w:rFonts w:ascii="Times New Roman" w:hAnsi="Times New Roman"/>
          <w:color w:val="000000"/>
          <w:sz w:val="24"/>
          <w:szCs w:val="24"/>
        </w:rPr>
        <w:t>Приложение № 17</w:t>
      </w:r>
      <w:r w:rsidR="00FD1FAF" w:rsidRPr="00C86E64">
        <w:rPr>
          <w:rFonts w:ascii="Times New Roman" w:hAnsi="Times New Roman"/>
          <w:color w:val="000000"/>
          <w:sz w:val="24"/>
          <w:szCs w:val="24"/>
        </w:rPr>
        <w:t>. Требования в области промышленной безопасности и пожарной безопасности, охраны труда и окружающей среды к организациям, привлекаемым к работам и оказанию услуг</w:t>
      </w:r>
      <w:r w:rsidR="000E3BFA">
        <w:rPr>
          <w:rFonts w:ascii="Times New Roman" w:hAnsi="Times New Roman"/>
          <w:color w:val="000000"/>
          <w:sz w:val="24"/>
          <w:szCs w:val="24"/>
        </w:rPr>
        <w:t xml:space="preserve"> на объектах ООО «ССК «Звезда».</w:t>
      </w:r>
    </w:p>
    <w:p w14:paraId="160C879F" w14:textId="3DF26E6D" w:rsidR="000E3BFA" w:rsidRDefault="000E3BFA" w:rsidP="00C102F6">
      <w:pPr>
        <w:pStyle w:val="aa"/>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Приложение № 18 </w:t>
      </w:r>
      <w:r w:rsidRPr="005E1E14">
        <w:rPr>
          <w:rFonts w:ascii="Times New Roman" w:hAnsi="Times New Roman"/>
          <w:color w:val="000000"/>
          <w:sz w:val="24"/>
          <w:szCs w:val="24"/>
        </w:rPr>
        <w:t>Стандартная оговорка о возмещении убытков от налоговых претензий, связанных с недобросовестностью контрагента</w:t>
      </w:r>
      <w:r>
        <w:rPr>
          <w:rFonts w:ascii="Times New Roman" w:hAnsi="Times New Roman"/>
          <w:color w:val="000000"/>
          <w:sz w:val="24"/>
          <w:szCs w:val="24"/>
        </w:rPr>
        <w:t>.</w:t>
      </w:r>
    </w:p>
    <w:p w14:paraId="188311CF" w14:textId="08EDFDCB" w:rsidR="00A3538F" w:rsidRPr="00C86E64" w:rsidRDefault="00A3538F" w:rsidP="00C102F6">
      <w:pPr>
        <w:pStyle w:val="aa"/>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Приложение № 19. Стандартная оговорка о возможности подписания договора электронной подписью.</w:t>
      </w:r>
    </w:p>
    <w:p w14:paraId="11C49F35" w14:textId="0F7D429A" w:rsidR="000256B0" w:rsidRPr="00C86E64" w:rsidRDefault="000256B0" w:rsidP="000256B0">
      <w:pPr>
        <w:pStyle w:val="aa"/>
        <w:spacing w:after="0" w:line="240" w:lineRule="auto"/>
        <w:ind w:left="283"/>
        <w:jc w:val="both"/>
        <w:rPr>
          <w:rFonts w:ascii="Times New Roman" w:hAnsi="Times New Roman"/>
          <w:color w:val="000000"/>
          <w:sz w:val="24"/>
          <w:szCs w:val="24"/>
        </w:rPr>
      </w:pPr>
    </w:p>
    <w:p w14:paraId="58D0681D" w14:textId="614A34D4" w:rsidR="000256B0" w:rsidRPr="00C86E64" w:rsidRDefault="000256B0" w:rsidP="000256B0">
      <w:pPr>
        <w:pStyle w:val="aa"/>
        <w:numPr>
          <w:ilvl w:val="0"/>
          <w:numId w:val="41"/>
        </w:numPr>
        <w:spacing w:after="0" w:line="240" w:lineRule="auto"/>
        <w:jc w:val="center"/>
        <w:rPr>
          <w:rFonts w:ascii="Times New Roman" w:eastAsia="Batang" w:hAnsi="Times New Roman"/>
          <w:b/>
          <w:bCs/>
          <w:color w:val="000000"/>
          <w:sz w:val="24"/>
          <w:szCs w:val="24"/>
        </w:rPr>
      </w:pPr>
      <w:r w:rsidRPr="00C86E64">
        <w:rPr>
          <w:rFonts w:ascii="Times New Roman" w:eastAsia="Batang" w:hAnsi="Times New Roman"/>
          <w:b/>
          <w:bCs/>
          <w:color w:val="000000"/>
          <w:sz w:val="24"/>
          <w:szCs w:val="24"/>
        </w:rPr>
        <w:t>ЮРИДИЧЕСКИЕ АДРЕСА СТОРОН</w:t>
      </w:r>
    </w:p>
    <w:p w14:paraId="0563BB1D" w14:textId="7F0AA73C" w:rsidR="000256B0" w:rsidRPr="00C86E64" w:rsidRDefault="000256B0" w:rsidP="000256B0">
      <w:pPr>
        <w:spacing w:after="0" w:line="240" w:lineRule="auto"/>
        <w:jc w:val="center"/>
        <w:rPr>
          <w:rFonts w:ascii="Times New Roman" w:hAnsi="Times New Roman"/>
          <w:color w:val="000000"/>
          <w:sz w:val="24"/>
          <w:szCs w:val="24"/>
        </w:rPr>
      </w:pPr>
    </w:p>
    <w:tbl>
      <w:tblPr>
        <w:tblpPr w:leftFromText="180" w:rightFromText="180" w:vertAnchor="text" w:horzAnchor="margin" w:tblpXSpec="center" w:tblpY="1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0256B0" w:rsidRPr="00C86E64" w14:paraId="0A824874" w14:textId="77777777" w:rsidTr="0034202C">
        <w:trPr>
          <w:trHeight w:val="274"/>
        </w:trPr>
        <w:tc>
          <w:tcPr>
            <w:tcW w:w="4503" w:type="dxa"/>
            <w:shd w:val="clear" w:color="auto" w:fill="auto"/>
          </w:tcPr>
          <w:p w14:paraId="7B9B4D90" w14:textId="77777777" w:rsidR="000256B0" w:rsidRPr="00C86E64" w:rsidRDefault="000256B0" w:rsidP="0034202C">
            <w:pPr>
              <w:spacing w:after="0" w:line="240" w:lineRule="auto"/>
              <w:jc w:val="center"/>
              <w:rPr>
                <w:rFonts w:ascii="Times New Roman" w:eastAsia="Batang" w:hAnsi="Times New Roman"/>
                <w:b/>
                <w:bCs/>
                <w:color w:val="000000"/>
                <w:sz w:val="24"/>
                <w:szCs w:val="24"/>
                <w:lang w:eastAsia="ru-RU" w:bidi="he-IL"/>
              </w:rPr>
            </w:pPr>
            <w:r w:rsidRPr="00C86E64">
              <w:rPr>
                <w:rFonts w:ascii="Times New Roman" w:eastAsia="Batang" w:hAnsi="Times New Roman"/>
                <w:b/>
                <w:bCs/>
                <w:color w:val="000000"/>
                <w:sz w:val="24"/>
                <w:szCs w:val="24"/>
                <w:lang w:eastAsia="ru-RU" w:bidi="he-IL"/>
              </w:rPr>
              <w:lastRenderedPageBreak/>
              <w:t xml:space="preserve">ПОСТАВЩИК </w:t>
            </w:r>
          </w:p>
          <w:p w14:paraId="0FFB7F35" w14:textId="77777777" w:rsidR="000256B0" w:rsidRPr="00C86E64" w:rsidRDefault="000256B0" w:rsidP="0034202C">
            <w:pPr>
              <w:spacing w:after="0" w:line="240" w:lineRule="auto"/>
              <w:jc w:val="center"/>
              <w:rPr>
                <w:rFonts w:ascii="Times New Roman" w:eastAsia="Batang" w:hAnsi="Times New Roman"/>
                <w:b/>
                <w:bCs/>
                <w:color w:val="000000"/>
                <w:sz w:val="24"/>
                <w:szCs w:val="24"/>
                <w:lang w:eastAsia="ru-RU" w:bidi="he-IL"/>
              </w:rPr>
            </w:pPr>
          </w:p>
        </w:tc>
        <w:tc>
          <w:tcPr>
            <w:tcW w:w="4536" w:type="dxa"/>
            <w:shd w:val="clear" w:color="auto" w:fill="auto"/>
          </w:tcPr>
          <w:p w14:paraId="3E4BCB54" w14:textId="77777777" w:rsidR="000256B0" w:rsidRPr="00C86E64" w:rsidRDefault="000256B0" w:rsidP="0034202C">
            <w:pPr>
              <w:spacing w:after="0" w:line="240" w:lineRule="auto"/>
              <w:jc w:val="center"/>
              <w:rPr>
                <w:rFonts w:ascii="Times New Roman" w:eastAsia="Batang" w:hAnsi="Times New Roman"/>
                <w:b/>
                <w:bCs/>
                <w:color w:val="000000"/>
                <w:sz w:val="24"/>
                <w:szCs w:val="24"/>
                <w:lang w:eastAsia="ru-RU" w:bidi="he-IL"/>
              </w:rPr>
            </w:pPr>
            <w:r w:rsidRPr="00C86E64">
              <w:rPr>
                <w:rFonts w:ascii="Times New Roman" w:eastAsia="Batang" w:hAnsi="Times New Roman"/>
                <w:b/>
                <w:bCs/>
                <w:color w:val="000000"/>
                <w:sz w:val="24"/>
                <w:szCs w:val="24"/>
                <w:lang w:eastAsia="ru-RU" w:bidi="he-IL"/>
              </w:rPr>
              <w:t>ПОКУПАТЕЛЬ</w:t>
            </w:r>
          </w:p>
          <w:p w14:paraId="7CC41C65" w14:textId="77777777" w:rsidR="000256B0" w:rsidRPr="00C86E64" w:rsidRDefault="000256B0" w:rsidP="0034202C">
            <w:pPr>
              <w:spacing w:after="0" w:line="240" w:lineRule="auto"/>
              <w:jc w:val="center"/>
              <w:rPr>
                <w:rFonts w:ascii="Times New Roman" w:eastAsia="Batang" w:hAnsi="Times New Roman"/>
                <w:b/>
                <w:bCs/>
                <w:color w:val="000000"/>
                <w:sz w:val="24"/>
                <w:szCs w:val="24"/>
                <w:lang w:eastAsia="ru-RU" w:bidi="he-IL"/>
              </w:rPr>
            </w:pPr>
          </w:p>
        </w:tc>
      </w:tr>
      <w:tr w:rsidR="000256B0" w:rsidRPr="00F14231" w14:paraId="4A950EDB" w14:textId="77777777" w:rsidTr="0034202C">
        <w:trPr>
          <w:trHeight w:val="402"/>
        </w:trPr>
        <w:tc>
          <w:tcPr>
            <w:tcW w:w="4503" w:type="dxa"/>
            <w:shd w:val="clear" w:color="auto" w:fill="auto"/>
          </w:tcPr>
          <w:p w14:paraId="4322440F" w14:textId="77777777" w:rsidR="000256B0" w:rsidRPr="00C86E64" w:rsidRDefault="000256B0" w:rsidP="0034202C">
            <w:pPr>
              <w:spacing w:after="0" w:line="240" w:lineRule="auto"/>
              <w:rPr>
                <w:rFonts w:ascii="Times New Roman" w:eastAsia="Batang" w:hAnsi="Times New Roman"/>
                <w:bCs/>
                <w:color w:val="000000"/>
                <w:sz w:val="24"/>
                <w:szCs w:val="24"/>
                <w:lang w:val="en-US" w:eastAsia="ru-RU" w:bidi="he-IL"/>
              </w:rPr>
            </w:pPr>
          </w:p>
        </w:tc>
        <w:tc>
          <w:tcPr>
            <w:tcW w:w="4536" w:type="dxa"/>
            <w:shd w:val="clear" w:color="auto" w:fill="auto"/>
          </w:tcPr>
          <w:p w14:paraId="1499DCF4"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ООО «ССК «Звезда»</w:t>
            </w:r>
          </w:p>
          <w:p w14:paraId="6DBE2686"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 xml:space="preserve">692801, Россия, Приморский край, г. Большой </w:t>
            </w:r>
            <w:proofErr w:type="spellStart"/>
            <w:proofErr w:type="gramStart"/>
            <w:r w:rsidRPr="00C86E64">
              <w:rPr>
                <w:rFonts w:ascii="Times New Roman" w:eastAsia="Batang" w:hAnsi="Times New Roman"/>
                <w:bCs/>
                <w:color w:val="000000"/>
                <w:sz w:val="24"/>
                <w:szCs w:val="24"/>
                <w:lang w:eastAsia="ru-RU" w:bidi="he-IL"/>
              </w:rPr>
              <w:t>Камень,ул</w:t>
            </w:r>
            <w:proofErr w:type="spellEnd"/>
            <w:r w:rsidRPr="00C86E64">
              <w:rPr>
                <w:rFonts w:ascii="Times New Roman" w:eastAsia="Batang" w:hAnsi="Times New Roman"/>
                <w:bCs/>
                <w:color w:val="000000"/>
                <w:sz w:val="24"/>
                <w:szCs w:val="24"/>
                <w:lang w:eastAsia="ru-RU" w:bidi="he-IL"/>
              </w:rPr>
              <w:t>.</w:t>
            </w:r>
            <w:proofErr w:type="gramEnd"/>
            <w:r w:rsidRPr="00C86E64">
              <w:rPr>
                <w:rFonts w:ascii="Times New Roman" w:eastAsia="Batang" w:hAnsi="Times New Roman"/>
                <w:bCs/>
                <w:color w:val="000000"/>
                <w:sz w:val="24"/>
                <w:szCs w:val="24"/>
                <w:lang w:eastAsia="ru-RU" w:bidi="he-IL"/>
              </w:rPr>
              <w:t xml:space="preserve"> Степана </w:t>
            </w:r>
            <w:proofErr w:type="spellStart"/>
            <w:r w:rsidRPr="00C86E64">
              <w:rPr>
                <w:rFonts w:ascii="Times New Roman" w:eastAsia="Batang" w:hAnsi="Times New Roman"/>
                <w:bCs/>
                <w:color w:val="000000"/>
                <w:sz w:val="24"/>
                <w:szCs w:val="24"/>
                <w:lang w:eastAsia="ru-RU" w:bidi="he-IL"/>
              </w:rPr>
              <w:t>Лебедева,дом</w:t>
            </w:r>
            <w:proofErr w:type="spellEnd"/>
            <w:r w:rsidRPr="00C86E64">
              <w:rPr>
                <w:rFonts w:ascii="Times New Roman" w:eastAsia="Batang" w:hAnsi="Times New Roman"/>
                <w:bCs/>
                <w:color w:val="000000"/>
                <w:sz w:val="24"/>
                <w:szCs w:val="24"/>
                <w:lang w:eastAsia="ru-RU" w:bidi="he-IL"/>
              </w:rPr>
              <w:t xml:space="preserve"> 1</w:t>
            </w:r>
          </w:p>
          <w:p w14:paraId="32D8D120"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ИНН/КПП: 2503032517/250301001</w:t>
            </w:r>
          </w:p>
          <w:p w14:paraId="42DB8893"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 xml:space="preserve">р/с 40702810500000002321 </w:t>
            </w:r>
          </w:p>
          <w:p w14:paraId="7B1341F8"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в Банк ГПБ (АО), г. Москва</w:t>
            </w:r>
          </w:p>
          <w:p w14:paraId="2CD6CDBE"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 xml:space="preserve">к/с 30101810200000000823 </w:t>
            </w:r>
          </w:p>
          <w:p w14:paraId="479FB53C"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ИНН 7744001497, КПП 775001001</w:t>
            </w:r>
          </w:p>
          <w:p w14:paraId="54F89603" w14:textId="77777777" w:rsidR="000256B0" w:rsidRPr="00C86E64" w:rsidRDefault="000256B0" w:rsidP="0034202C">
            <w:pPr>
              <w:spacing w:after="0" w:line="240" w:lineRule="auto"/>
              <w:jc w:val="center"/>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lang w:eastAsia="ru-RU" w:bidi="he-IL"/>
              </w:rPr>
              <w:t>БИК 044525823,</w:t>
            </w:r>
          </w:p>
          <w:p w14:paraId="5F9FDB69" w14:textId="77777777" w:rsidR="000256B0" w:rsidRPr="00C86E64" w:rsidRDefault="000256B0" w:rsidP="0034202C">
            <w:pPr>
              <w:spacing w:after="0" w:line="240" w:lineRule="auto"/>
              <w:jc w:val="center"/>
              <w:rPr>
                <w:rFonts w:ascii="Times New Roman" w:eastAsia="Batang" w:hAnsi="Times New Roman"/>
                <w:bCs/>
                <w:color w:val="000000"/>
                <w:sz w:val="24"/>
                <w:szCs w:val="24"/>
                <w:lang w:val="en-US" w:eastAsia="ru-RU" w:bidi="he-IL"/>
              </w:rPr>
            </w:pPr>
            <w:r w:rsidRPr="00C86E64">
              <w:rPr>
                <w:rFonts w:ascii="Times New Roman" w:eastAsia="Batang" w:hAnsi="Times New Roman"/>
                <w:bCs/>
                <w:color w:val="000000"/>
                <w:sz w:val="24"/>
                <w:szCs w:val="24"/>
                <w:lang w:val="en-US" w:eastAsia="ru-RU" w:bidi="he-IL"/>
              </w:rPr>
              <w:t xml:space="preserve">ОГРН 1152503000539 </w:t>
            </w:r>
          </w:p>
          <w:p w14:paraId="12B141AF" w14:textId="77777777" w:rsidR="000256B0" w:rsidRPr="00C86E64" w:rsidRDefault="000256B0" w:rsidP="0034202C">
            <w:pPr>
              <w:spacing w:after="0" w:line="240" w:lineRule="auto"/>
              <w:jc w:val="center"/>
              <w:rPr>
                <w:rFonts w:ascii="Times New Roman" w:eastAsia="Batang" w:hAnsi="Times New Roman"/>
                <w:bCs/>
                <w:color w:val="000000"/>
                <w:sz w:val="24"/>
                <w:szCs w:val="24"/>
                <w:lang w:val="en-US" w:eastAsia="ru-RU" w:bidi="he-IL"/>
              </w:rPr>
            </w:pPr>
            <w:proofErr w:type="spellStart"/>
            <w:r w:rsidRPr="00C86E64">
              <w:rPr>
                <w:rFonts w:ascii="Times New Roman" w:eastAsia="Batang" w:hAnsi="Times New Roman"/>
                <w:bCs/>
                <w:color w:val="000000"/>
                <w:sz w:val="24"/>
                <w:szCs w:val="24"/>
                <w:lang w:val="en-US" w:eastAsia="ru-RU" w:bidi="he-IL"/>
              </w:rPr>
              <w:t>Тел</w:t>
            </w:r>
            <w:proofErr w:type="spellEnd"/>
            <w:r w:rsidRPr="00C86E64">
              <w:rPr>
                <w:rFonts w:ascii="Times New Roman" w:eastAsia="Batang" w:hAnsi="Times New Roman"/>
                <w:bCs/>
                <w:color w:val="000000"/>
                <w:sz w:val="24"/>
                <w:szCs w:val="24"/>
                <w:lang w:val="en-US" w:eastAsia="ru-RU" w:bidi="he-IL"/>
              </w:rPr>
              <w:t>.: 8 (42335) 4-11-75</w:t>
            </w:r>
          </w:p>
          <w:p w14:paraId="353197B0" w14:textId="77777777" w:rsidR="000256B0" w:rsidRPr="00C86E64" w:rsidRDefault="000256B0" w:rsidP="0034202C">
            <w:pPr>
              <w:spacing w:after="0" w:line="240" w:lineRule="auto"/>
              <w:jc w:val="center"/>
              <w:rPr>
                <w:rFonts w:ascii="Times New Roman" w:eastAsia="Batang" w:hAnsi="Times New Roman"/>
                <w:bCs/>
                <w:color w:val="000000"/>
                <w:sz w:val="24"/>
                <w:szCs w:val="24"/>
                <w:lang w:val="en-US" w:eastAsia="ru-RU" w:bidi="he-IL"/>
              </w:rPr>
            </w:pPr>
            <w:r w:rsidRPr="00C86E64">
              <w:rPr>
                <w:rFonts w:ascii="Times New Roman" w:eastAsia="Batang" w:hAnsi="Times New Roman"/>
                <w:bCs/>
                <w:color w:val="000000"/>
                <w:sz w:val="24"/>
                <w:szCs w:val="24"/>
                <w:lang w:val="en-US" w:eastAsia="ru-RU" w:bidi="he-IL"/>
              </w:rPr>
              <w:t>e-mail: sskzvezda@sskzvezda.ru</w:t>
            </w:r>
          </w:p>
        </w:tc>
      </w:tr>
      <w:tr w:rsidR="000256B0" w:rsidRPr="00C86E64" w14:paraId="793F7379" w14:textId="77777777" w:rsidTr="00B73780">
        <w:trPr>
          <w:trHeight w:val="1696"/>
        </w:trPr>
        <w:tc>
          <w:tcPr>
            <w:tcW w:w="4503" w:type="dxa"/>
            <w:shd w:val="clear" w:color="auto" w:fill="auto"/>
          </w:tcPr>
          <w:p w14:paraId="5367D22E" w14:textId="675E6FBF" w:rsidR="00B73780" w:rsidRDefault="000256B0" w:rsidP="0034202C">
            <w:pPr>
              <w:spacing w:after="0" w:line="240" w:lineRule="auto"/>
              <w:rPr>
                <w:rFonts w:ascii="Times New Roman" w:eastAsia="Batang" w:hAnsi="Times New Roman"/>
                <w:bCs/>
                <w:color w:val="000000"/>
                <w:sz w:val="24"/>
                <w:szCs w:val="24"/>
                <w:lang w:eastAsia="ru-RU" w:bidi="he-IL"/>
              </w:rPr>
            </w:pPr>
            <w:r w:rsidRPr="00C86E64">
              <w:rPr>
                <w:rFonts w:ascii="Times New Roman" w:eastAsia="Batang" w:hAnsi="Times New Roman"/>
                <w:bCs/>
                <w:color w:val="000000"/>
                <w:sz w:val="24"/>
                <w:szCs w:val="24"/>
                <w:u w:val="single"/>
                <w:lang w:eastAsia="ru-RU" w:bidi="he-IL"/>
              </w:rPr>
              <w:t>Поставщик:</w:t>
            </w:r>
          </w:p>
          <w:p w14:paraId="2CF1DD3C" w14:textId="0F1C5A35" w:rsidR="00B73780" w:rsidRDefault="00B73780" w:rsidP="00B73780">
            <w:pPr>
              <w:rPr>
                <w:rFonts w:ascii="Times New Roman" w:eastAsia="Batang" w:hAnsi="Times New Roman"/>
                <w:sz w:val="24"/>
                <w:szCs w:val="24"/>
                <w:lang w:eastAsia="ru-RU" w:bidi="he-IL"/>
              </w:rPr>
            </w:pPr>
          </w:p>
          <w:p w14:paraId="74BBEB89" w14:textId="77777777" w:rsidR="000256B0" w:rsidRDefault="000256B0" w:rsidP="00B73780">
            <w:pPr>
              <w:rPr>
                <w:rFonts w:ascii="Times New Roman" w:eastAsia="Batang" w:hAnsi="Times New Roman"/>
                <w:sz w:val="24"/>
                <w:szCs w:val="24"/>
                <w:lang w:eastAsia="ru-RU" w:bidi="he-IL"/>
              </w:rPr>
            </w:pPr>
          </w:p>
          <w:p w14:paraId="4DBD5575" w14:textId="7438169F" w:rsidR="00B73780" w:rsidRPr="00B73780" w:rsidRDefault="00B73780" w:rsidP="00B73780">
            <w:pPr>
              <w:rPr>
                <w:rFonts w:ascii="Times New Roman" w:eastAsia="Batang" w:hAnsi="Times New Roman"/>
                <w:sz w:val="24"/>
                <w:szCs w:val="24"/>
                <w:lang w:eastAsia="ru-RU" w:bidi="he-IL"/>
              </w:rPr>
            </w:pPr>
            <w:r>
              <w:rPr>
                <w:rFonts w:ascii="Times New Roman" w:eastAsia="Batang" w:hAnsi="Times New Roman"/>
                <w:sz w:val="24"/>
                <w:szCs w:val="24"/>
                <w:lang w:eastAsia="ru-RU" w:bidi="he-IL"/>
              </w:rPr>
              <w:t>_______________________/_________/</w:t>
            </w:r>
          </w:p>
        </w:tc>
        <w:tc>
          <w:tcPr>
            <w:tcW w:w="4536" w:type="dxa"/>
            <w:shd w:val="clear" w:color="auto" w:fill="auto"/>
          </w:tcPr>
          <w:p w14:paraId="50F71AC2" w14:textId="77777777" w:rsidR="000256B0" w:rsidRPr="00C86E64" w:rsidRDefault="000256B0" w:rsidP="0034202C">
            <w:pPr>
              <w:spacing w:after="0" w:line="240" w:lineRule="auto"/>
              <w:rPr>
                <w:rFonts w:ascii="Times New Roman" w:eastAsia="Batang" w:hAnsi="Times New Roman"/>
                <w:bCs/>
                <w:color w:val="000000"/>
                <w:sz w:val="24"/>
                <w:szCs w:val="24"/>
                <w:u w:val="single"/>
                <w:lang w:eastAsia="ru-RU" w:bidi="he-IL"/>
              </w:rPr>
            </w:pPr>
            <w:r w:rsidRPr="00C86E64">
              <w:rPr>
                <w:rFonts w:ascii="Times New Roman" w:eastAsia="Batang" w:hAnsi="Times New Roman"/>
                <w:bCs/>
                <w:color w:val="000000"/>
                <w:sz w:val="24"/>
                <w:szCs w:val="24"/>
                <w:u w:val="single"/>
                <w:lang w:eastAsia="ru-RU" w:bidi="he-IL"/>
              </w:rPr>
              <w:t>Покупатель:</w:t>
            </w:r>
          </w:p>
          <w:p w14:paraId="0717DE15" w14:textId="3244CFE0" w:rsidR="000256B0" w:rsidRDefault="000256B0" w:rsidP="0034202C">
            <w:pPr>
              <w:spacing w:after="0" w:line="240" w:lineRule="auto"/>
              <w:rPr>
                <w:rFonts w:ascii="Times New Roman" w:eastAsia="Times New Roman" w:hAnsi="Times New Roman"/>
                <w:color w:val="000000"/>
                <w:sz w:val="24"/>
                <w:szCs w:val="24"/>
                <w:lang w:eastAsia="ru-RU" w:bidi="he-IL"/>
              </w:rPr>
            </w:pPr>
          </w:p>
          <w:p w14:paraId="14E7844B" w14:textId="2A3E9E6A" w:rsidR="00B73780" w:rsidRDefault="00B73780" w:rsidP="0034202C">
            <w:pPr>
              <w:spacing w:after="0" w:line="240" w:lineRule="auto"/>
              <w:rPr>
                <w:rFonts w:ascii="Times New Roman" w:eastAsia="Times New Roman" w:hAnsi="Times New Roman"/>
                <w:color w:val="000000"/>
                <w:sz w:val="24"/>
                <w:szCs w:val="24"/>
                <w:lang w:eastAsia="ru-RU" w:bidi="he-IL"/>
              </w:rPr>
            </w:pPr>
          </w:p>
          <w:p w14:paraId="3F500BCB" w14:textId="77777777" w:rsidR="00B73780" w:rsidRPr="00C86E64" w:rsidRDefault="00B73780" w:rsidP="0034202C">
            <w:pPr>
              <w:spacing w:after="0" w:line="240" w:lineRule="auto"/>
              <w:rPr>
                <w:rFonts w:ascii="Times New Roman" w:eastAsia="Times New Roman" w:hAnsi="Times New Roman"/>
                <w:color w:val="000000"/>
                <w:sz w:val="24"/>
                <w:szCs w:val="24"/>
                <w:lang w:eastAsia="ru-RU" w:bidi="he-IL"/>
              </w:rPr>
            </w:pPr>
          </w:p>
          <w:p w14:paraId="107986E0" w14:textId="77777777" w:rsidR="00B73780" w:rsidRDefault="00B73780" w:rsidP="00B73780">
            <w:pPr>
              <w:spacing w:after="0" w:line="240" w:lineRule="auto"/>
              <w:rPr>
                <w:rFonts w:ascii="Times New Roman" w:eastAsia="Batang" w:hAnsi="Times New Roman"/>
                <w:bCs/>
                <w:color w:val="000000"/>
                <w:sz w:val="24"/>
                <w:szCs w:val="24"/>
                <w:lang w:eastAsia="ru-RU" w:bidi="he-IL"/>
              </w:rPr>
            </w:pPr>
          </w:p>
          <w:p w14:paraId="3355AFA1" w14:textId="4081BCDE" w:rsidR="000256B0" w:rsidRPr="00C86E64" w:rsidRDefault="00B73780" w:rsidP="00B73780">
            <w:pPr>
              <w:spacing w:after="0" w:line="240" w:lineRule="auto"/>
              <w:rPr>
                <w:rFonts w:ascii="Times New Roman" w:eastAsia="Batang" w:hAnsi="Times New Roman"/>
                <w:bCs/>
                <w:color w:val="000000"/>
                <w:sz w:val="24"/>
                <w:szCs w:val="24"/>
                <w:lang w:eastAsia="ru-RU" w:bidi="he-IL"/>
              </w:rPr>
            </w:pPr>
            <w:r>
              <w:rPr>
                <w:rFonts w:ascii="Times New Roman" w:eastAsia="Batang" w:hAnsi="Times New Roman"/>
                <w:bCs/>
                <w:color w:val="000000"/>
                <w:sz w:val="24"/>
                <w:szCs w:val="24"/>
                <w:lang w:eastAsia="ru-RU" w:bidi="he-IL"/>
              </w:rPr>
              <w:t>______________________/_________/</w:t>
            </w:r>
            <w:r w:rsidR="000256B0" w:rsidRPr="00C86E64">
              <w:rPr>
                <w:rFonts w:ascii="Times New Roman" w:eastAsia="Batang" w:hAnsi="Times New Roman"/>
                <w:bCs/>
                <w:color w:val="000000"/>
                <w:sz w:val="24"/>
                <w:szCs w:val="24"/>
                <w:lang w:eastAsia="ru-RU" w:bidi="he-IL"/>
              </w:rPr>
              <w:t xml:space="preserve">  </w:t>
            </w:r>
          </w:p>
        </w:tc>
      </w:tr>
    </w:tbl>
    <w:p w14:paraId="56BEA986" w14:textId="02BC02B0" w:rsidR="000256B0" w:rsidRPr="00C86E64" w:rsidRDefault="000256B0" w:rsidP="000256B0">
      <w:pPr>
        <w:spacing w:after="0" w:line="240" w:lineRule="auto"/>
        <w:jc w:val="center"/>
        <w:rPr>
          <w:rFonts w:ascii="Times New Roman" w:hAnsi="Times New Roman"/>
          <w:color w:val="000000"/>
        </w:rPr>
      </w:pPr>
    </w:p>
    <w:p w14:paraId="01BFC0D4" w14:textId="4D33716D" w:rsidR="000256B0" w:rsidRPr="00C86E64" w:rsidRDefault="000256B0" w:rsidP="000256B0">
      <w:pPr>
        <w:spacing w:after="0" w:line="240" w:lineRule="auto"/>
        <w:jc w:val="center"/>
        <w:rPr>
          <w:rFonts w:ascii="Times New Roman" w:hAnsi="Times New Roman"/>
          <w:color w:val="000000"/>
        </w:rPr>
      </w:pPr>
    </w:p>
    <w:p w14:paraId="49934A00" w14:textId="62CE0E36" w:rsidR="000256B0" w:rsidRPr="00C86E64" w:rsidRDefault="000256B0" w:rsidP="000256B0">
      <w:pPr>
        <w:spacing w:after="0" w:line="240" w:lineRule="auto"/>
        <w:jc w:val="center"/>
        <w:rPr>
          <w:rFonts w:ascii="Times New Roman" w:hAnsi="Times New Roman"/>
          <w:color w:val="000000"/>
        </w:rPr>
      </w:pPr>
    </w:p>
    <w:p w14:paraId="01AEFB75" w14:textId="77777777" w:rsidR="000256B0" w:rsidRPr="00C86E64" w:rsidRDefault="000256B0" w:rsidP="000256B0">
      <w:pPr>
        <w:spacing w:after="0" w:line="240" w:lineRule="auto"/>
        <w:jc w:val="center"/>
        <w:rPr>
          <w:rFonts w:ascii="Times New Roman" w:hAnsi="Times New Roman"/>
          <w:color w:val="000000"/>
        </w:rPr>
      </w:pPr>
    </w:p>
    <w:p w14:paraId="77CF7DEA" w14:textId="77777777" w:rsidR="000E3BFA" w:rsidRPr="000E3BFA" w:rsidRDefault="00FD1FAF" w:rsidP="000E3BFA">
      <w:pPr>
        <w:tabs>
          <w:tab w:val="left" w:pos="1134"/>
        </w:tabs>
        <w:kinsoku w:val="0"/>
        <w:overflowPunct w:val="0"/>
        <w:autoSpaceDE w:val="0"/>
        <w:autoSpaceDN w:val="0"/>
        <w:spacing w:after="0" w:line="240" w:lineRule="auto"/>
        <w:jc w:val="right"/>
        <w:rPr>
          <w:rFonts w:ascii="Times New Roman" w:eastAsia="Times New Roman" w:hAnsi="Times New Roman"/>
          <w:b/>
          <w:color w:val="000000"/>
          <w:sz w:val="24"/>
          <w:szCs w:val="24"/>
          <w:lang w:eastAsia="ru-RU"/>
        </w:rPr>
      </w:pPr>
      <w:r w:rsidRPr="00C86E64">
        <w:rPr>
          <w:rFonts w:ascii="Times New Roman" w:hAnsi="Times New Roman"/>
          <w:b/>
          <w:color w:val="000000"/>
          <w:sz w:val="24"/>
          <w:lang w:val="en-US"/>
        </w:rPr>
        <w:br w:type="page"/>
      </w:r>
      <w:r w:rsidR="000E3BFA" w:rsidRPr="000E3BFA">
        <w:rPr>
          <w:rFonts w:ascii="Times New Roman" w:eastAsia="Times New Roman" w:hAnsi="Times New Roman"/>
          <w:b/>
          <w:color w:val="000000"/>
          <w:sz w:val="24"/>
          <w:szCs w:val="24"/>
          <w:lang w:eastAsia="ru-RU"/>
        </w:rPr>
        <w:lastRenderedPageBreak/>
        <w:t>Приложение № 1</w:t>
      </w:r>
    </w:p>
    <w:p w14:paraId="6E1E6561" w14:textId="77777777" w:rsidR="000E3BFA" w:rsidRPr="000E3BFA" w:rsidRDefault="000E3BFA" w:rsidP="000E3BFA">
      <w:pPr>
        <w:tabs>
          <w:tab w:val="left" w:pos="1134"/>
        </w:tabs>
        <w:kinsoku w:val="0"/>
        <w:overflowPunct w:val="0"/>
        <w:autoSpaceDE w:val="0"/>
        <w:autoSpaceDN w:val="0"/>
        <w:spacing w:after="0" w:line="240" w:lineRule="auto"/>
        <w:jc w:val="right"/>
        <w:rPr>
          <w:rFonts w:ascii="Times New Roman" w:eastAsia="Times New Roman" w:hAnsi="Times New Roman"/>
          <w:b/>
          <w:color w:val="000000"/>
          <w:sz w:val="24"/>
          <w:szCs w:val="24"/>
          <w:lang w:eastAsia="ru-RU"/>
        </w:rPr>
      </w:pPr>
    </w:p>
    <w:p w14:paraId="1F241F52" w14:textId="0E28DA7F" w:rsidR="000E3BFA" w:rsidRPr="000E3BFA" w:rsidRDefault="000E3BFA" w:rsidP="000E3BFA">
      <w:pPr>
        <w:spacing w:line="240" w:lineRule="auto"/>
        <w:jc w:val="right"/>
        <w:rPr>
          <w:rFonts w:ascii="Times New Roman" w:eastAsia="Times New Roman" w:hAnsi="Times New Roman"/>
          <w:b/>
          <w:bCs/>
          <w:color w:val="000000"/>
          <w:sz w:val="24"/>
          <w:szCs w:val="24"/>
        </w:rPr>
      </w:pPr>
      <w:r w:rsidRPr="000E3BFA">
        <w:rPr>
          <w:rFonts w:ascii="Times New Roman" w:eastAsia="Times New Roman" w:hAnsi="Times New Roman"/>
          <w:b/>
          <w:bCs/>
          <w:color w:val="000000"/>
          <w:sz w:val="24"/>
          <w:szCs w:val="24"/>
        </w:rPr>
        <w:t>к Договору поставки №</w:t>
      </w:r>
      <w:r w:rsidRPr="000E3BFA">
        <w:rPr>
          <w:rFonts w:ascii="Times New Roman" w:eastAsia="Batang" w:hAnsi="Times New Roman"/>
          <w:b/>
          <w:bCs/>
          <w:color w:val="000000"/>
          <w:sz w:val="24"/>
          <w:szCs w:val="24"/>
          <w:lang w:eastAsia="ru-RU"/>
        </w:rPr>
        <w:t xml:space="preserve"> ________</w:t>
      </w:r>
      <w:proofErr w:type="gramStart"/>
      <w:r w:rsidRPr="000E3BFA">
        <w:rPr>
          <w:rFonts w:ascii="Times New Roman" w:eastAsia="Times New Roman" w:hAnsi="Times New Roman"/>
          <w:b/>
          <w:bCs/>
          <w:color w:val="000000"/>
          <w:sz w:val="24"/>
          <w:szCs w:val="24"/>
        </w:rPr>
        <w:t>от  «</w:t>
      </w:r>
      <w:proofErr w:type="gramEnd"/>
      <w:r w:rsidRPr="000E3BFA">
        <w:rPr>
          <w:rFonts w:ascii="Times New Roman" w:eastAsia="Times New Roman" w:hAnsi="Times New Roman"/>
          <w:b/>
          <w:bCs/>
          <w:color w:val="000000"/>
          <w:sz w:val="24"/>
          <w:szCs w:val="24"/>
        </w:rPr>
        <w:t xml:space="preserve">   » ____________ 20</w:t>
      </w:r>
      <w:r w:rsidR="007312CD">
        <w:rPr>
          <w:rFonts w:ascii="Times New Roman" w:eastAsia="Times New Roman" w:hAnsi="Times New Roman"/>
          <w:b/>
          <w:bCs/>
          <w:color w:val="000000"/>
          <w:sz w:val="24"/>
          <w:szCs w:val="24"/>
        </w:rPr>
        <w:t>20</w:t>
      </w:r>
      <w:r w:rsidRPr="000E3BFA">
        <w:rPr>
          <w:rFonts w:ascii="Times New Roman" w:eastAsia="Times New Roman" w:hAnsi="Times New Roman"/>
          <w:b/>
          <w:bCs/>
          <w:color w:val="000000"/>
          <w:sz w:val="24"/>
          <w:szCs w:val="24"/>
        </w:rPr>
        <w:t xml:space="preserve"> г.</w:t>
      </w:r>
    </w:p>
    <w:p w14:paraId="47D2419D" w14:textId="77777777" w:rsidR="000E3BFA" w:rsidRPr="000E3BFA" w:rsidRDefault="000E3BFA" w:rsidP="000E3BFA">
      <w:pPr>
        <w:spacing w:after="0" w:line="240" w:lineRule="auto"/>
        <w:jc w:val="right"/>
        <w:rPr>
          <w:rFonts w:ascii="Times New Roman" w:eastAsia="Times New Roman" w:hAnsi="Times New Roman"/>
          <w:b/>
          <w:color w:val="000000"/>
          <w:sz w:val="24"/>
          <w:szCs w:val="24"/>
          <w:lang w:eastAsia="ru-RU"/>
        </w:rPr>
      </w:pPr>
    </w:p>
    <w:p w14:paraId="682C000C" w14:textId="77777777" w:rsidR="000E3BFA" w:rsidRPr="000E3BFA" w:rsidRDefault="000E3BFA" w:rsidP="000E3BFA">
      <w:pPr>
        <w:spacing w:after="0" w:line="240" w:lineRule="auto"/>
        <w:jc w:val="center"/>
        <w:rPr>
          <w:rFonts w:ascii="Times New Roman" w:eastAsia="Times New Roman" w:hAnsi="Times New Roman"/>
          <w:b/>
          <w:bCs/>
          <w:color w:val="000000"/>
          <w:sz w:val="24"/>
          <w:szCs w:val="24"/>
          <w:lang w:eastAsia="ru-RU"/>
        </w:rPr>
      </w:pPr>
      <w:r w:rsidRPr="000E3BFA">
        <w:rPr>
          <w:rFonts w:ascii="Times New Roman" w:eastAsia="Times New Roman" w:hAnsi="Times New Roman"/>
          <w:b/>
          <w:bCs/>
          <w:color w:val="000000"/>
          <w:sz w:val="24"/>
          <w:szCs w:val="24"/>
          <w:lang w:eastAsia="ru-RU"/>
        </w:rPr>
        <w:t>ТЕХНИЧЕСКОЕ ЗАДАНИЕ</w:t>
      </w:r>
    </w:p>
    <w:p w14:paraId="7B0AA84B" w14:textId="77777777" w:rsidR="000E3BFA" w:rsidRPr="000E3BFA" w:rsidRDefault="000E3BFA" w:rsidP="000E3BFA">
      <w:pPr>
        <w:spacing w:after="0" w:line="240" w:lineRule="auto"/>
        <w:jc w:val="center"/>
        <w:rPr>
          <w:rFonts w:ascii="Times New Roman" w:eastAsia="Times New Roman" w:hAnsi="Times New Roman"/>
          <w:b/>
          <w:color w:val="000000"/>
          <w:sz w:val="24"/>
          <w:szCs w:val="24"/>
          <w:lang w:eastAsia="ru-RU"/>
        </w:rPr>
      </w:pPr>
    </w:p>
    <w:p w14:paraId="172600A0" w14:textId="77777777" w:rsidR="00AB556B" w:rsidRPr="000756C8" w:rsidRDefault="00AB556B" w:rsidP="00AB556B">
      <w:pPr>
        <w:spacing w:after="0" w:line="240" w:lineRule="auto"/>
        <w:jc w:val="center"/>
        <w:rPr>
          <w:rFonts w:ascii="Times New Roman" w:eastAsia="Times New Roman" w:hAnsi="Times New Roman"/>
          <w:b/>
          <w:bCs/>
          <w:color w:val="000000"/>
          <w:sz w:val="24"/>
          <w:szCs w:val="24"/>
          <w:lang w:eastAsia="ru-RU"/>
        </w:rPr>
      </w:pPr>
      <w:r w:rsidRPr="000756C8">
        <w:rPr>
          <w:rFonts w:ascii="Times New Roman" w:eastAsia="Lucida Sans Unicode" w:hAnsi="Times New Roman" w:cs="Times New Roman"/>
          <w:kern w:val="1"/>
          <w:sz w:val="28"/>
          <w:szCs w:val="28"/>
        </w:rPr>
        <w:t xml:space="preserve">на </w:t>
      </w:r>
      <w:r>
        <w:rPr>
          <w:rFonts w:ascii="Times New Roman" w:eastAsia="Lucida Sans Unicode" w:hAnsi="Times New Roman" w:cs="Times New Roman"/>
          <w:kern w:val="1"/>
          <w:sz w:val="28"/>
          <w:szCs w:val="28"/>
        </w:rPr>
        <w:t xml:space="preserve">поставку </w:t>
      </w:r>
      <w:r w:rsidRPr="000756C8">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судовых транспортеров на колесном ходу (</w:t>
      </w:r>
      <w:proofErr w:type="spellStart"/>
      <w:r>
        <w:rPr>
          <w:rFonts w:ascii="Times New Roman" w:eastAsia="Lucida Sans Unicode" w:hAnsi="Times New Roman" w:cs="Times New Roman"/>
          <w:kern w:val="1"/>
          <w:sz w:val="28"/>
          <w:szCs w:val="28"/>
        </w:rPr>
        <w:t>мультивиллер</w:t>
      </w:r>
      <w:proofErr w:type="spellEnd"/>
      <w:r>
        <w:rPr>
          <w:rFonts w:ascii="Times New Roman" w:eastAsia="Lucida Sans Unicode" w:hAnsi="Times New Roman" w:cs="Times New Roman"/>
          <w:kern w:val="1"/>
          <w:sz w:val="28"/>
          <w:szCs w:val="28"/>
        </w:rPr>
        <w:t>) г/п 150 тонн, 320 тонн, 650 тонн</w:t>
      </w:r>
      <w:r w:rsidRPr="000756C8">
        <w:rPr>
          <w:rFonts w:ascii="Times New Roman" w:eastAsia="Lucida Sans Unicode" w:hAnsi="Times New Roman" w:cs="Times New Roman"/>
          <w:kern w:val="1"/>
          <w:sz w:val="28"/>
          <w:szCs w:val="28"/>
        </w:rPr>
        <w:t>» для объект</w:t>
      </w:r>
      <w:r>
        <w:rPr>
          <w:rFonts w:ascii="Times New Roman" w:eastAsia="Lucida Sans Unicode" w:hAnsi="Times New Roman" w:cs="Times New Roman"/>
          <w:kern w:val="1"/>
          <w:sz w:val="28"/>
          <w:szCs w:val="28"/>
        </w:rPr>
        <w:t>а</w:t>
      </w:r>
      <w:r w:rsidRPr="000756C8">
        <w:rPr>
          <w:rFonts w:ascii="Times New Roman" w:eastAsia="Lucida Sans Unicode" w:hAnsi="Times New Roman" w:cs="Times New Roman"/>
          <w:kern w:val="1"/>
          <w:sz w:val="28"/>
          <w:szCs w:val="28"/>
        </w:rPr>
        <w:t xml:space="preserve"> </w:t>
      </w:r>
      <w:r>
        <w:rPr>
          <w:rFonts w:ascii="Times New Roman" w:eastAsia="Lucida Sans Unicode" w:hAnsi="Times New Roman" w:cs="Times New Roman"/>
          <w:kern w:val="1"/>
          <w:sz w:val="28"/>
          <w:szCs w:val="28"/>
        </w:rPr>
        <w:t>«Сухой док и достроечные цеха</w:t>
      </w:r>
      <w:r w:rsidRPr="004D7F28">
        <w:rPr>
          <w:rFonts w:ascii="Times New Roman" w:eastAsia="Lucida Sans Unicode" w:hAnsi="Times New Roman" w:cs="Times New Roman"/>
          <w:kern w:val="1"/>
          <w:sz w:val="28"/>
          <w:szCs w:val="28"/>
        </w:rPr>
        <w:t>»</w:t>
      </w:r>
    </w:p>
    <w:p w14:paraId="27F2A549" w14:textId="77777777" w:rsidR="00AB556B" w:rsidRDefault="00AB556B" w:rsidP="00AB556B">
      <w:pPr>
        <w:spacing w:after="0" w:line="240" w:lineRule="auto"/>
        <w:jc w:val="center"/>
        <w:rPr>
          <w:rFonts w:ascii="Times New Roman" w:eastAsia="Times New Roman" w:hAnsi="Times New Roman" w:cs="Times New Roman"/>
          <w:b/>
          <w:sz w:val="24"/>
          <w:szCs w:val="24"/>
          <w:lang w:eastAsia="ru-RU"/>
        </w:rPr>
      </w:pPr>
    </w:p>
    <w:p w14:paraId="22BBACF9" w14:textId="77777777" w:rsidR="00AB556B" w:rsidRPr="00C852B2" w:rsidRDefault="00AB556B" w:rsidP="00AB556B">
      <w:pPr>
        <w:spacing w:after="0" w:line="240" w:lineRule="auto"/>
        <w:jc w:val="center"/>
        <w:rPr>
          <w:rFonts w:ascii="Times New Roman" w:eastAsia="Times New Roman" w:hAnsi="Times New Roman" w:cs="Times New Roman"/>
          <w:b/>
          <w:sz w:val="24"/>
          <w:szCs w:val="24"/>
          <w:lang w:eastAsia="ru-RU"/>
        </w:rPr>
      </w:pPr>
    </w:p>
    <w:p w14:paraId="14E7A2ED" w14:textId="77777777" w:rsidR="00AB556B" w:rsidRPr="00C852B2" w:rsidRDefault="00AB556B" w:rsidP="00AB556B">
      <w:pPr>
        <w:spacing w:after="0" w:line="240" w:lineRule="auto"/>
        <w:ind w:firstLine="567"/>
        <w:jc w:val="both"/>
        <w:rPr>
          <w:rFonts w:ascii="Times New Roman" w:eastAsia="Calibri" w:hAnsi="Times New Roman" w:cs="Times New Roman"/>
          <w:sz w:val="24"/>
          <w:szCs w:val="24"/>
          <w:lang w:eastAsia="ru-RU"/>
        </w:rPr>
      </w:pPr>
      <w:r w:rsidRPr="000E3BFA">
        <w:rPr>
          <w:rFonts w:ascii="Times New Roman" w:eastAsia="Times New Roman" w:hAnsi="Times New Roman"/>
          <w:color w:val="000000"/>
          <w:sz w:val="24"/>
          <w:szCs w:val="24"/>
          <w:lang w:eastAsia="ru-RU"/>
        </w:rPr>
        <w:t>Настоящим техническим заданием предусмотрена</w:t>
      </w:r>
      <w:r w:rsidRPr="00C852B2">
        <w:rPr>
          <w:rFonts w:ascii="Times New Roman" w:eastAsia="Times New Roman" w:hAnsi="Times New Roman" w:cs="Times New Roman"/>
          <w:bCs/>
          <w:sz w:val="24"/>
          <w:szCs w:val="24"/>
          <w:lang w:eastAsia="ru-RU"/>
        </w:rPr>
        <w:t xml:space="preserve"> поставк</w:t>
      </w:r>
      <w:r>
        <w:rPr>
          <w:rFonts w:ascii="Times New Roman" w:eastAsia="Times New Roman" w:hAnsi="Times New Roman" w:cs="Times New Roman"/>
          <w:bCs/>
          <w:sz w:val="24"/>
          <w:szCs w:val="24"/>
          <w:lang w:eastAsia="ru-RU"/>
        </w:rPr>
        <w:t>а</w:t>
      </w:r>
      <w:r w:rsidRPr="00C852B2">
        <w:rPr>
          <w:rFonts w:ascii="Times New Roman" w:eastAsia="Times New Roman" w:hAnsi="Times New Roman" w:cs="Times New Roman"/>
          <w:bCs/>
          <w:sz w:val="24"/>
          <w:szCs w:val="24"/>
          <w:lang w:eastAsia="ru-RU"/>
        </w:rPr>
        <w:t xml:space="preserve">, инструктаж, </w:t>
      </w:r>
      <w:r w:rsidRPr="00C852B2">
        <w:rPr>
          <w:rFonts w:ascii="Times New Roman" w:eastAsia="Times New Roman" w:hAnsi="Times New Roman" w:cs="Times New Roman"/>
          <w:sz w:val="24"/>
          <w:szCs w:val="24"/>
          <w:lang w:eastAsia="ru-RU"/>
        </w:rPr>
        <w:t>испытания,</w:t>
      </w:r>
      <w:r w:rsidRPr="00C852B2">
        <w:rPr>
          <w:rFonts w:ascii="Times New Roman" w:eastAsia="Times New Roman" w:hAnsi="Times New Roman" w:cs="Times New Roman"/>
          <w:bCs/>
          <w:sz w:val="24"/>
          <w:szCs w:val="24"/>
          <w:lang w:eastAsia="ru-RU"/>
        </w:rPr>
        <w:t xml:space="preserve"> ввод в эксплуатацию</w:t>
      </w:r>
      <w:r w:rsidRPr="00C852B2">
        <w:rPr>
          <w:rFonts w:ascii="Times New Roman" w:eastAsia="Times New Roman" w:hAnsi="Times New Roman" w:cs="Times New Roman"/>
          <w:sz w:val="24"/>
          <w:szCs w:val="24"/>
          <w:lang w:eastAsia="ru-RU"/>
        </w:rPr>
        <w:t xml:space="preserve"> судовых транспортеров на колесном ходу </w:t>
      </w:r>
      <w:r w:rsidRPr="002C42A8">
        <w:rPr>
          <w:rFonts w:ascii="Times New Roman" w:eastAsia="Times New Roman" w:hAnsi="Times New Roman" w:cs="Times New Roman"/>
          <w:sz w:val="24"/>
          <w:szCs w:val="24"/>
          <w:lang w:eastAsia="ru-RU"/>
        </w:rPr>
        <w:t>(</w:t>
      </w:r>
      <w:proofErr w:type="spellStart"/>
      <w:r w:rsidRPr="002C42A8">
        <w:rPr>
          <w:rFonts w:ascii="Times New Roman" w:eastAsia="Times New Roman" w:hAnsi="Times New Roman" w:cs="Times New Roman"/>
          <w:sz w:val="24"/>
          <w:szCs w:val="24"/>
          <w:lang w:eastAsia="ru-RU"/>
        </w:rPr>
        <w:t>мультивиллер</w:t>
      </w:r>
      <w:proofErr w:type="spellEnd"/>
      <w:r w:rsidRPr="002C42A8">
        <w:rPr>
          <w:rFonts w:ascii="Times New Roman" w:eastAsia="Times New Roman" w:hAnsi="Times New Roman" w:cs="Times New Roman"/>
          <w:sz w:val="24"/>
          <w:szCs w:val="24"/>
          <w:lang w:eastAsia="ru-RU"/>
        </w:rPr>
        <w:t>) г/п 150 тонн, 320 тонн, 650 тонн» для объекта «Сухой док и достроечные цеха»</w:t>
      </w:r>
      <w:r>
        <w:rPr>
          <w:rFonts w:ascii="Times New Roman" w:eastAsia="Times New Roman" w:hAnsi="Times New Roman" w:cs="Times New Roman"/>
          <w:sz w:val="24"/>
          <w:szCs w:val="24"/>
          <w:lang w:eastAsia="ru-RU"/>
        </w:rPr>
        <w:t xml:space="preserve"> </w:t>
      </w:r>
      <w:r w:rsidRPr="00C852B2">
        <w:rPr>
          <w:rFonts w:ascii="Times New Roman" w:eastAsia="Times New Roman" w:hAnsi="Times New Roman" w:cs="Times New Roman"/>
          <w:sz w:val="24"/>
          <w:szCs w:val="24"/>
          <w:lang w:eastAsia="ru-RU"/>
        </w:rPr>
        <w:t xml:space="preserve">(далее – Оборудование) в количестве </w:t>
      </w:r>
      <w:r>
        <w:rPr>
          <w:rFonts w:ascii="Times New Roman" w:eastAsia="Times New Roman" w:hAnsi="Times New Roman" w:cs="Times New Roman"/>
          <w:sz w:val="24"/>
          <w:szCs w:val="24"/>
          <w:lang w:eastAsia="ru-RU"/>
        </w:rPr>
        <w:t>4</w:t>
      </w:r>
      <w:r w:rsidRPr="00C85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комплектов</w:t>
      </w:r>
      <w:r w:rsidRPr="00C852B2">
        <w:rPr>
          <w:rFonts w:ascii="Times New Roman" w:eastAsia="Times New Roman" w:hAnsi="Times New Roman" w:cs="Times New Roman"/>
          <w:sz w:val="24"/>
          <w:szCs w:val="24"/>
          <w:lang w:eastAsia="ru-RU"/>
        </w:rPr>
        <w:t>, а именно:</w:t>
      </w:r>
    </w:p>
    <w:p w14:paraId="1562291B"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72"/>
        <w:gridCol w:w="1668"/>
      </w:tblGrid>
      <w:tr w:rsidR="00AB556B" w:rsidRPr="00C852B2" w14:paraId="6FA1D671" w14:textId="77777777" w:rsidTr="00CB2C72">
        <w:trPr>
          <w:cantSplit/>
          <w:trHeight w:val="226"/>
          <w:tblHeader/>
          <w:jc w:val="center"/>
        </w:trPr>
        <w:tc>
          <w:tcPr>
            <w:tcW w:w="636" w:type="dxa"/>
            <w:shd w:val="clear" w:color="auto" w:fill="BFBFBF"/>
            <w:vAlign w:val="center"/>
          </w:tcPr>
          <w:p w14:paraId="71CF9D77" w14:textId="77777777" w:rsidR="00AB556B" w:rsidRPr="00C852B2" w:rsidRDefault="00AB556B" w:rsidP="00CB2C72">
            <w:pPr>
              <w:spacing w:after="0" w:line="240" w:lineRule="auto"/>
              <w:jc w:val="center"/>
              <w:rPr>
                <w:rFonts w:ascii="Times New Roman" w:eastAsia="Times New Roman" w:hAnsi="Times New Roman" w:cs="Times New Roman"/>
                <w:b/>
                <w:bCs/>
                <w:sz w:val="24"/>
                <w:szCs w:val="24"/>
                <w:lang w:eastAsia="ru-RU"/>
              </w:rPr>
            </w:pPr>
            <w:r w:rsidRPr="00C852B2">
              <w:rPr>
                <w:rFonts w:ascii="Times New Roman" w:eastAsia="Times New Roman" w:hAnsi="Times New Roman" w:cs="Times New Roman"/>
                <w:b/>
                <w:bCs/>
                <w:sz w:val="24"/>
                <w:szCs w:val="24"/>
                <w:lang w:eastAsia="ru-RU"/>
              </w:rPr>
              <w:t>№</w:t>
            </w:r>
          </w:p>
        </w:tc>
        <w:tc>
          <w:tcPr>
            <w:tcW w:w="7472" w:type="dxa"/>
            <w:shd w:val="clear" w:color="auto" w:fill="BFBFBF"/>
            <w:vAlign w:val="center"/>
          </w:tcPr>
          <w:p w14:paraId="44D8C1F6" w14:textId="77777777" w:rsidR="00AB556B" w:rsidRPr="00C852B2" w:rsidRDefault="00AB556B" w:rsidP="00CB2C72">
            <w:pPr>
              <w:spacing w:after="0" w:line="240" w:lineRule="auto"/>
              <w:jc w:val="center"/>
              <w:rPr>
                <w:rFonts w:ascii="Times New Roman" w:eastAsia="Times New Roman" w:hAnsi="Times New Roman" w:cs="Times New Roman"/>
                <w:b/>
                <w:bCs/>
                <w:sz w:val="24"/>
                <w:szCs w:val="24"/>
                <w:lang w:eastAsia="ru-RU"/>
              </w:rPr>
            </w:pPr>
            <w:r w:rsidRPr="00C852B2">
              <w:rPr>
                <w:rFonts w:ascii="Times New Roman" w:eastAsia="Times New Roman" w:hAnsi="Times New Roman" w:cs="Times New Roman"/>
                <w:b/>
                <w:bCs/>
                <w:sz w:val="24"/>
                <w:szCs w:val="24"/>
                <w:lang w:eastAsia="ru-RU"/>
              </w:rPr>
              <w:t>Наименование</w:t>
            </w:r>
          </w:p>
        </w:tc>
        <w:tc>
          <w:tcPr>
            <w:tcW w:w="1668" w:type="dxa"/>
            <w:shd w:val="clear" w:color="auto" w:fill="BFBFBF"/>
            <w:vAlign w:val="center"/>
          </w:tcPr>
          <w:p w14:paraId="4A95CB37" w14:textId="77777777" w:rsidR="00AB556B" w:rsidRPr="00C852B2" w:rsidRDefault="00AB556B" w:rsidP="00CB2C72">
            <w:pPr>
              <w:spacing w:after="0" w:line="240" w:lineRule="auto"/>
              <w:jc w:val="center"/>
              <w:rPr>
                <w:rFonts w:ascii="Times New Roman" w:eastAsia="Times New Roman" w:hAnsi="Times New Roman" w:cs="Times New Roman"/>
                <w:b/>
                <w:bCs/>
                <w:sz w:val="24"/>
                <w:szCs w:val="24"/>
                <w:lang w:eastAsia="ru-RU"/>
              </w:rPr>
            </w:pPr>
            <w:r w:rsidRPr="00C852B2">
              <w:rPr>
                <w:rFonts w:ascii="Times New Roman" w:eastAsia="Times New Roman" w:hAnsi="Times New Roman" w:cs="Times New Roman"/>
                <w:b/>
                <w:bCs/>
                <w:sz w:val="24"/>
                <w:szCs w:val="24"/>
                <w:lang w:eastAsia="ru-RU"/>
              </w:rPr>
              <w:t xml:space="preserve">Кол-во </w:t>
            </w:r>
            <w:proofErr w:type="spellStart"/>
            <w:r w:rsidRPr="00C852B2">
              <w:rPr>
                <w:rFonts w:ascii="Times New Roman" w:eastAsia="Times New Roman" w:hAnsi="Times New Roman" w:cs="Times New Roman"/>
                <w:b/>
                <w:bCs/>
                <w:sz w:val="24"/>
                <w:szCs w:val="24"/>
                <w:lang w:eastAsia="ru-RU"/>
              </w:rPr>
              <w:t>компл</w:t>
            </w:r>
            <w:proofErr w:type="spellEnd"/>
            <w:r w:rsidRPr="00C852B2">
              <w:rPr>
                <w:rFonts w:ascii="Times New Roman" w:eastAsia="Times New Roman" w:hAnsi="Times New Roman" w:cs="Times New Roman"/>
                <w:b/>
                <w:bCs/>
                <w:sz w:val="24"/>
                <w:szCs w:val="24"/>
                <w:lang w:eastAsia="ru-RU"/>
              </w:rPr>
              <w:t>.</w:t>
            </w:r>
          </w:p>
        </w:tc>
      </w:tr>
      <w:tr w:rsidR="00AB556B" w:rsidRPr="00C852B2" w14:paraId="21456331" w14:textId="77777777" w:rsidTr="00CB2C72">
        <w:trPr>
          <w:cantSplit/>
          <w:trHeight w:val="589"/>
          <w:jc w:val="center"/>
        </w:trPr>
        <w:tc>
          <w:tcPr>
            <w:tcW w:w="636" w:type="dxa"/>
            <w:vAlign w:val="center"/>
          </w:tcPr>
          <w:p w14:paraId="2EACA89C" w14:textId="77777777" w:rsidR="00AB556B" w:rsidRPr="00C852B2" w:rsidRDefault="00AB556B" w:rsidP="00CB2C72">
            <w:pPr>
              <w:spacing w:after="0" w:line="240" w:lineRule="auto"/>
              <w:jc w:val="center"/>
              <w:rPr>
                <w:rFonts w:ascii="Times New Roman" w:eastAsia="Times New Roman" w:hAnsi="Times New Roman" w:cs="Times New Roman"/>
                <w:bCs/>
                <w:sz w:val="24"/>
                <w:szCs w:val="24"/>
                <w:lang w:eastAsia="ru-RU"/>
              </w:rPr>
            </w:pPr>
            <w:r w:rsidRPr="00C852B2">
              <w:rPr>
                <w:rFonts w:ascii="Times New Roman" w:eastAsia="Times New Roman" w:hAnsi="Times New Roman" w:cs="Times New Roman"/>
                <w:bCs/>
                <w:sz w:val="24"/>
                <w:szCs w:val="24"/>
                <w:lang w:eastAsia="ru-RU"/>
              </w:rPr>
              <w:t>1</w:t>
            </w:r>
          </w:p>
        </w:tc>
        <w:tc>
          <w:tcPr>
            <w:tcW w:w="7472" w:type="dxa"/>
            <w:shd w:val="clear" w:color="auto" w:fill="auto"/>
            <w:vAlign w:val="center"/>
          </w:tcPr>
          <w:p w14:paraId="30CD3061" w14:textId="77777777" w:rsidR="00AB556B" w:rsidRPr="00C852B2" w:rsidRDefault="00AB556B" w:rsidP="00CB2C72">
            <w:pPr>
              <w:spacing w:after="0" w:line="240" w:lineRule="auto"/>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Судовой транспортер на колесном ходу (</w:t>
            </w:r>
            <w:proofErr w:type="spellStart"/>
            <w:r w:rsidRPr="00C852B2">
              <w:rPr>
                <w:rFonts w:ascii="Times New Roman" w:eastAsia="Times New Roman" w:hAnsi="Times New Roman" w:cs="Times New Roman"/>
                <w:sz w:val="24"/>
                <w:szCs w:val="24"/>
                <w:lang w:eastAsia="ru-RU"/>
              </w:rPr>
              <w:t>мультивиллер</w:t>
            </w:r>
            <w:proofErr w:type="spellEnd"/>
            <w:r w:rsidRPr="00C852B2">
              <w:rPr>
                <w:rFonts w:ascii="Times New Roman" w:eastAsia="Times New Roman" w:hAnsi="Times New Roman" w:cs="Times New Roman"/>
                <w:sz w:val="24"/>
                <w:szCs w:val="24"/>
                <w:lang w:eastAsia="ru-RU"/>
              </w:rPr>
              <w:t>) грузоподъемностью 150 тонн, см. Рис.1</w:t>
            </w:r>
          </w:p>
        </w:tc>
        <w:tc>
          <w:tcPr>
            <w:tcW w:w="1668" w:type="dxa"/>
            <w:shd w:val="clear" w:color="auto" w:fill="auto"/>
            <w:vAlign w:val="center"/>
          </w:tcPr>
          <w:p w14:paraId="4AC5CC8F" w14:textId="77777777" w:rsidR="00AB556B" w:rsidRPr="00C852B2" w:rsidRDefault="00AB556B" w:rsidP="00CB2C72">
            <w:pPr>
              <w:spacing w:after="0" w:line="240" w:lineRule="auto"/>
              <w:jc w:val="center"/>
              <w:rPr>
                <w:rFonts w:ascii="Times New Roman" w:eastAsia="Times New Roman" w:hAnsi="Times New Roman" w:cs="Times New Roman"/>
                <w:bCs/>
                <w:sz w:val="24"/>
                <w:szCs w:val="24"/>
                <w:lang w:eastAsia="ru-RU"/>
              </w:rPr>
            </w:pPr>
            <w:r w:rsidRPr="00C852B2">
              <w:rPr>
                <w:rFonts w:ascii="Times New Roman" w:eastAsia="Times New Roman" w:hAnsi="Times New Roman" w:cs="Times New Roman"/>
                <w:bCs/>
                <w:sz w:val="24"/>
                <w:szCs w:val="24"/>
                <w:lang w:eastAsia="ru-RU"/>
              </w:rPr>
              <w:t>2</w:t>
            </w:r>
          </w:p>
        </w:tc>
      </w:tr>
    </w:tbl>
    <w:p w14:paraId="7DFB0F16" w14:textId="77777777" w:rsidR="00AB556B" w:rsidRPr="00C852B2" w:rsidRDefault="00AB556B" w:rsidP="00AB556B">
      <w:pPr>
        <w:spacing w:after="0" w:line="240" w:lineRule="auto"/>
        <w:jc w:val="center"/>
        <w:rPr>
          <w:rFonts w:ascii="Times New Roman" w:eastAsia="Times New Roman" w:hAnsi="Times New Roman" w:cs="Times New Roman"/>
          <w:sz w:val="24"/>
          <w:szCs w:val="24"/>
          <w:lang w:eastAsia="ru-RU"/>
        </w:rPr>
      </w:pPr>
      <w:r w:rsidRPr="00C852B2">
        <w:rPr>
          <w:rFonts w:ascii="Times New Roman" w:eastAsia="Times New Roman" w:hAnsi="Times New Roman" w:cs="Times New Roman"/>
          <w:noProof/>
          <w:sz w:val="24"/>
          <w:szCs w:val="24"/>
          <w:lang w:eastAsia="ru-RU"/>
        </w:rPr>
        <w:drawing>
          <wp:inline distT="0" distB="0" distL="0" distR="0" wp14:anchorId="2512D311" wp14:editId="5E3808E4">
            <wp:extent cx="6106160" cy="1760495"/>
            <wp:effectExtent l="0" t="0" r="0" b="0"/>
            <wp:docPr id="2" name="Рисунок 2" descr="D:\Desktop\Разработка ИТТ на мультивиллеры\Транспортёр 150 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Разработка ИТТ на мультивиллеры\Транспортёр 150 т...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160" cy="1760495"/>
                    </a:xfrm>
                    <a:prstGeom prst="rect">
                      <a:avLst/>
                    </a:prstGeom>
                    <a:noFill/>
                    <a:ln>
                      <a:noFill/>
                    </a:ln>
                  </pic:spPr>
                </pic:pic>
              </a:graphicData>
            </a:graphic>
          </wp:inline>
        </w:drawing>
      </w:r>
    </w:p>
    <w:p w14:paraId="237EB95A"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6BA0B3D" wp14:editId="4A4DF907">
            <wp:simplePos x="0" y="0"/>
            <wp:positionH relativeFrom="column">
              <wp:posOffset>1353185</wp:posOffset>
            </wp:positionH>
            <wp:positionV relativeFrom="paragraph">
              <wp:posOffset>92075</wp:posOffset>
            </wp:positionV>
            <wp:extent cx="2816225" cy="903605"/>
            <wp:effectExtent l="0" t="0" r="3175" b="0"/>
            <wp:wrapTight wrapText="bothSides">
              <wp:wrapPolygon edited="0">
                <wp:start x="0" y="0"/>
                <wp:lineTo x="0" y="20947"/>
                <wp:lineTo x="21478" y="20947"/>
                <wp:lineTo x="21478" y="0"/>
                <wp:lineTo x="0" y="0"/>
              </wp:wrapPolygon>
            </wp:wrapTight>
            <wp:docPr id="6" name="Рисунок 6" descr="D:\Desktop\Разработка ИТТ на мультивиллеры\Транспортёр 150 т фр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Разработка ИТТ на мультивиллеры\Транспортёр 150 т фрон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22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97CFF"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4E5D3188"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684201A6"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474635F0"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6B9022F5"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139A0AFD" w14:textId="77777777" w:rsidR="00AB556B" w:rsidRPr="00C852B2" w:rsidRDefault="00AB556B" w:rsidP="00AB556B">
      <w:pPr>
        <w:spacing w:after="0" w:line="240" w:lineRule="auto"/>
        <w:jc w:val="center"/>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Рис.1. Судовой транспортёр г/п 150 т</w:t>
      </w:r>
    </w:p>
    <w:p w14:paraId="17A45AAA"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1736DB91"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В состав одного комплекта входит:</w:t>
      </w:r>
    </w:p>
    <w:p w14:paraId="2E91F8CF" w14:textId="77777777" w:rsidR="00AB556B" w:rsidRPr="00C852B2" w:rsidRDefault="00AB556B" w:rsidP="00DC768D">
      <w:pPr>
        <w:numPr>
          <w:ilvl w:val="0"/>
          <w:numId w:val="86"/>
        </w:numPr>
        <w:spacing w:after="0" w:line="240" w:lineRule="auto"/>
        <w:ind w:left="0"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Судовой транспортёр на колёсном ходу – 1 шт.</w:t>
      </w:r>
    </w:p>
    <w:p w14:paraId="3102DA58" w14:textId="77777777" w:rsidR="00AB556B" w:rsidRPr="00C852B2" w:rsidRDefault="00AB556B" w:rsidP="00DC768D">
      <w:pPr>
        <w:numPr>
          <w:ilvl w:val="0"/>
          <w:numId w:val="86"/>
        </w:numPr>
        <w:spacing w:after="0" w:line="240" w:lineRule="auto"/>
        <w:ind w:left="0"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Пульт радиоуправления – 1 шт.</w:t>
      </w:r>
    </w:p>
    <w:p w14:paraId="557F1DD6"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08A8799B" w14:textId="77777777" w:rsidR="00AB556B" w:rsidRPr="00C852B2" w:rsidRDefault="00AB556B" w:rsidP="00AB556B">
      <w:pPr>
        <w:spacing w:after="0" w:line="240" w:lineRule="auto"/>
        <w:jc w:val="both"/>
        <w:rPr>
          <w:rFonts w:ascii="Times New Roman" w:eastAsia="Times New Roman" w:hAnsi="Times New Roman" w:cs="Times New Roman"/>
          <w:color w:val="000000"/>
          <w:sz w:val="24"/>
          <w:szCs w:val="24"/>
          <w:lang w:eastAsia="ru-RU"/>
        </w:rPr>
      </w:pPr>
    </w:p>
    <w:p w14:paraId="424DE123" w14:textId="77777777" w:rsidR="00AB556B" w:rsidRPr="00C852B2" w:rsidRDefault="00AB556B" w:rsidP="00DC768D">
      <w:pPr>
        <w:numPr>
          <w:ilvl w:val="0"/>
          <w:numId w:val="84"/>
        </w:numPr>
        <w:spacing w:after="0" w:line="240" w:lineRule="auto"/>
        <w:jc w:val="both"/>
        <w:rPr>
          <w:rFonts w:ascii="Times New Roman" w:eastAsia="Times New Roman" w:hAnsi="Times New Roman" w:cs="Times New Roman"/>
          <w:b/>
          <w:bCs/>
          <w:sz w:val="24"/>
          <w:szCs w:val="24"/>
          <w:lang w:eastAsia="ru-RU"/>
        </w:rPr>
      </w:pPr>
      <w:r w:rsidRPr="00C852B2">
        <w:rPr>
          <w:rFonts w:ascii="Times New Roman" w:eastAsia="Times New Roman" w:hAnsi="Times New Roman" w:cs="Times New Roman"/>
          <w:b/>
          <w:bCs/>
          <w:sz w:val="24"/>
          <w:szCs w:val="24"/>
          <w:lang w:eastAsia="ru-RU"/>
        </w:rPr>
        <w:t>Технические характеристики</w:t>
      </w:r>
      <w:r>
        <w:rPr>
          <w:rFonts w:ascii="Times New Roman" w:eastAsia="Times New Roman" w:hAnsi="Times New Roman" w:cs="Times New Roman"/>
          <w:b/>
          <w:bCs/>
          <w:sz w:val="24"/>
          <w:szCs w:val="24"/>
          <w:lang w:eastAsia="ru-RU"/>
        </w:rPr>
        <w:t xml:space="preserve"> с</w:t>
      </w:r>
      <w:r w:rsidRPr="002C42A8">
        <w:rPr>
          <w:rFonts w:ascii="Times New Roman" w:eastAsia="Times New Roman" w:hAnsi="Times New Roman" w:cs="Times New Roman"/>
          <w:b/>
          <w:bCs/>
          <w:sz w:val="24"/>
          <w:szCs w:val="24"/>
          <w:lang w:eastAsia="ru-RU"/>
        </w:rPr>
        <w:t>удово</w:t>
      </w:r>
      <w:r>
        <w:rPr>
          <w:rFonts w:ascii="Times New Roman" w:eastAsia="Times New Roman" w:hAnsi="Times New Roman" w:cs="Times New Roman"/>
          <w:b/>
          <w:bCs/>
          <w:sz w:val="24"/>
          <w:szCs w:val="24"/>
          <w:lang w:eastAsia="ru-RU"/>
        </w:rPr>
        <w:t>го</w:t>
      </w:r>
      <w:r w:rsidRPr="002C42A8">
        <w:rPr>
          <w:rFonts w:ascii="Times New Roman" w:eastAsia="Times New Roman" w:hAnsi="Times New Roman" w:cs="Times New Roman"/>
          <w:b/>
          <w:bCs/>
          <w:sz w:val="24"/>
          <w:szCs w:val="24"/>
          <w:lang w:eastAsia="ru-RU"/>
        </w:rPr>
        <w:t xml:space="preserve"> транспортер</w:t>
      </w:r>
      <w:r>
        <w:rPr>
          <w:rFonts w:ascii="Times New Roman" w:eastAsia="Times New Roman" w:hAnsi="Times New Roman" w:cs="Times New Roman"/>
          <w:b/>
          <w:bCs/>
          <w:sz w:val="24"/>
          <w:szCs w:val="24"/>
          <w:lang w:eastAsia="ru-RU"/>
        </w:rPr>
        <w:t>а</w:t>
      </w:r>
      <w:r w:rsidRPr="002C42A8">
        <w:rPr>
          <w:rFonts w:ascii="Times New Roman" w:eastAsia="Times New Roman" w:hAnsi="Times New Roman" w:cs="Times New Roman"/>
          <w:b/>
          <w:bCs/>
          <w:sz w:val="24"/>
          <w:szCs w:val="24"/>
          <w:lang w:eastAsia="ru-RU"/>
        </w:rPr>
        <w:t xml:space="preserve"> на колесном ходу (</w:t>
      </w:r>
      <w:proofErr w:type="spellStart"/>
      <w:r w:rsidRPr="002C42A8">
        <w:rPr>
          <w:rFonts w:ascii="Times New Roman" w:eastAsia="Times New Roman" w:hAnsi="Times New Roman" w:cs="Times New Roman"/>
          <w:b/>
          <w:bCs/>
          <w:sz w:val="24"/>
          <w:szCs w:val="24"/>
          <w:lang w:eastAsia="ru-RU"/>
        </w:rPr>
        <w:t>мультивиллер</w:t>
      </w:r>
      <w:proofErr w:type="spellEnd"/>
      <w:r w:rsidRPr="002C42A8">
        <w:rPr>
          <w:rFonts w:ascii="Times New Roman" w:eastAsia="Times New Roman" w:hAnsi="Times New Roman" w:cs="Times New Roman"/>
          <w:b/>
          <w:bCs/>
          <w:sz w:val="24"/>
          <w:szCs w:val="24"/>
          <w:lang w:eastAsia="ru-RU"/>
        </w:rPr>
        <w:t>) грузоподъемностью 150 тонн</w:t>
      </w:r>
    </w:p>
    <w:p w14:paraId="40C2CD89" w14:textId="77777777" w:rsidR="00AB556B" w:rsidRPr="00C852B2" w:rsidRDefault="00AB556B" w:rsidP="00AB556B">
      <w:pPr>
        <w:spacing w:after="0" w:line="240" w:lineRule="auto"/>
        <w:jc w:val="both"/>
        <w:rPr>
          <w:rFonts w:ascii="Times New Roman" w:eastAsia="Times New Roman" w:hAnsi="Times New Roman" w:cs="Times New Roman"/>
          <w:bCs/>
          <w:sz w:val="24"/>
          <w:szCs w:val="24"/>
          <w:lang w:eastAsia="ru-RU"/>
        </w:rPr>
      </w:pPr>
    </w:p>
    <w:tbl>
      <w:tblPr>
        <w:tblStyle w:val="270"/>
        <w:tblW w:w="9639" w:type="dxa"/>
        <w:tblInd w:w="108" w:type="dxa"/>
        <w:tblLook w:val="04A0" w:firstRow="1" w:lastRow="0" w:firstColumn="1" w:lastColumn="0" w:noHBand="0" w:noVBand="1"/>
      </w:tblPr>
      <w:tblGrid>
        <w:gridCol w:w="756"/>
        <w:gridCol w:w="4674"/>
        <w:gridCol w:w="4209"/>
      </w:tblGrid>
      <w:tr w:rsidR="00AB556B" w:rsidRPr="00C852B2" w14:paraId="66D6C525" w14:textId="77777777" w:rsidTr="00CB2C72">
        <w:tc>
          <w:tcPr>
            <w:tcW w:w="756" w:type="dxa"/>
            <w:vAlign w:val="center"/>
          </w:tcPr>
          <w:p w14:paraId="0C53E819" w14:textId="77777777" w:rsidR="00AB556B" w:rsidRPr="00C852B2" w:rsidRDefault="00AB556B" w:rsidP="00CB2C72">
            <w:pPr>
              <w:jc w:val="center"/>
              <w:rPr>
                <w:b/>
                <w:bCs/>
                <w:sz w:val="24"/>
                <w:szCs w:val="24"/>
              </w:rPr>
            </w:pPr>
            <w:r w:rsidRPr="00C852B2">
              <w:rPr>
                <w:b/>
                <w:bCs/>
                <w:sz w:val="24"/>
                <w:szCs w:val="24"/>
              </w:rPr>
              <w:t>№ п/п</w:t>
            </w:r>
          </w:p>
        </w:tc>
        <w:tc>
          <w:tcPr>
            <w:tcW w:w="4674" w:type="dxa"/>
            <w:vAlign w:val="center"/>
          </w:tcPr>
          <w:p w14:paraId="09FBCD12" w14:textId="77777777" w:rsidR="00AB556B" w:rsidRPr="00C852B2" w:rsidRDefault="00AB556B" w:rsidP="00CB2C72">
            <w:pPr>
              <w:jc w:val="center"/>
              <w:rPr>
                <w:b/>
                <w:bCs/>
                <w:sz w:val="24"/>
                <w:szCs w:val="24"/>
              </w:rPr>
            </w:pPr>
            <w:r w:rsidRPr="00C852B2">
              <w:rPr>
                <w:b/>
                <w:bCs/>
                <w:sz w:val="24"/>
                <w:szCs w:val="24"/>
              </w:rPr>
              <w:t>Техническая характеристика</w:t>
            </w:r>
          </w:p>
        </w:tc>
        <w:tc>
          <w:tcPr>
            <w:tcW w:w="4209" w:type="dxa"/>
            <w:vAlign w:val="center"/>
          </w:tcPr>
          <w:p w14:paraId="1BF6D1AE" w14:textId="77777777" w:rsidR="00AB556B" w:rsidRPr="00C852B2" w:rsidRDefault="00AB556B" w:rsidP="00CB2C72">
            <w:pPr>
              <w:jc w:val="center"/>
              <w:rPr>
                <w:b/>
                <w:bCs/>
                <w:sz w:val="24"/>
                <w:szCs w:val="24"/>
              </w:rPr>
            </w:pPr>
            <w:r w:rsidRPr="00C852B2">
              <w:rPr>
                <w:b/>
                <w:bCs/>
                <w:sz w:val="24"/>
                <w:szCs w:val="24"/>
              </w:rPr>
              <w:t>Показатель</w:t>
            </w:r>
          </w:p>
        </w:tc>
      </w:tr>
      <w:tr w:rsidR="00AB556B" w:rsidRPr="00C852B2" w14:paraId="4E4CD670" w14:textId="77777777" w:rsidTr="00CB2C72">
        <w:tc>
          <w:tcPr>
            <w:tcW w:w="756" w:type="dxa"/>
            <w:vAlign w:val="center"/>
          </w:tcPr>
          <w:p w14:paraId="5855FA7A" w14:textId="77777777" w:rsidR="00AB556B" w:rsidRPr="00C852B2" w:rsidRDefault="00AB556B" w:rsidP="00CB2C72">
            <w:pPr>
              <w:rPr>
                <w:b/>
                <w:bCs/>
                <w:sz w:val="24"/>
                <w:szCs w:val="24"/>
                <w:lang w:val="en-US"/>
              </w:rPr>
            </w:pPr>
            <w:r w:rsidRPr="00C852B2">
              <w:rPr>
                <w:b/>
                <w:bCs/>
                <w:sz w:val="24"/>
                <w:szCs w:val="24"/>
                <w:lang w:val="en-US"/>
              </w:rPr>
              <w:t>1</w:t>
            </w:r>
          </w:p>
        </w:tc>
        <w:tc>
          <w:tcPr>
            <w:tcW w:w="4674" w:type="dxa"/>
            <w:vAlign w:val="center"/>
          </w:tcPr>
          <w:p w14:paraId="7576F295" w14:textId="77777777" w:rsidR="00AB556B" w:rsidRPr="00C852B2" w:rsidRDefault="00AB556B" w:rsidP="00CB2C72">
            <w:pPr>
              <w:jc w:val="both"/>
              <w:rPr>
                <w:b/>
                <w:bCs/>
                <w:sz w:val="24"/>
                <w:szCs w:val="24"/>
              </w:rPr>
            </w:pPr>
            <w:r w:rsidRPr="00C852B2">
              <w:rPr>
                <w:b/>
                <w:bCs/>
                <w:sz w:val="24"/>
                <w:szCs w:val="24"/>
              </w:rPr>
              <w:t>Использование транспортера и его механизмов</w:t>
            </w:r>
          </w:p>
        </w:tc>
        <w:tc>
          <w:tcPr>
            <w:tcW w:w="4209" w:type="dxa"/>
            <w:tcBorders>
              <w:top w:val="nil"/>
              <w:bottom w:val="nil"/>
            </w:tcBorders>
            <w:shd w:val="clear" w:color="auto" w:fill="auto"/>
          </w:tcPr>
          <w:p w14:paraId="6F453D48" w14:textId="77777777" w:rsidR="00AB556B" w:rsidRPr="00C852B2" w:rsidRDefault="00AB556B" w:rsidP="00CB2C72">
            <w:pPr>
              <w:rPr>
                <w:sz w:val="24"/>
                <w:szCs w:val="24"/>
              </w:rPr>
            </w:pPr>
          </w:p>
        </w:tc>
      </w:tr>
      <w:tr w:rsidR="00AB556B" w:rsidRPr="00C852B2" w14:paraId="67BEA03E" w14:textId="77777777" w:rsidTr="00CB2C72">
        <w:tc>
          <w:tcPr>
            <w:tcW w:w="756" w:type="dxa"/>
            <w:vAlign w:val="center"/>
          </w:tcPr>
          <w:p w14:paraId="74CB5416" w14:textId="77777777" w:rsidR="00AB556B" w:rsidRPr="00C852B2" w:rsidRDefault="00AB556B" w:rsidP="00CB2C72">
            <w:pPr>
              <w:jc w:val="center"/>
              <w:rPr>
                <w:bCs/>
                <w:sz w:val="24"/>
                <w:szCs w:val="24"/>
              </w:rPr>
            </w:pPr>
            <w:r w:rsidRPr="00C852B2">
              <w:rPr>
                <w:bCs/>
                <w:sz w:val="24"/>
                <w:szCs w:val="24"/>
              </w:rPr>
              <w:lastRenderedPageBreak/>
              <w:t>1.1</w:t>
            </w:r>
          </w:p>
        </w:tc>
        <w:tc>
          <w:tcPr>
            <w:tcW w:w="4674" w:type="dxa"/>
            <w:vAlign w:val="center"/>
          </w:tcPr>
          <w:p w14:paraId="3765C22F" w14:textId="77777777" w:rsidR="00AB556B" w:rsidRPr="00C852B2" w:rsidRDefault="00AB556B" w:rsidP="00CB2C72">
            <w:pPr>
              <w:jc w:val="both"/>
              <w:rPr>
                <w:bCs/>
                <w:sz w:val="24"/>
                <w:szCs w:val="24"/>
              </w:rPr>
            </w:pPr>
            <w:r w:rsidRPr="00C852B2">
              <w:rPr>
                <w:bCs/>
                <w:sz w:val="24"/>
                <w:szCs w:val="24"/>
              </w:rPr>
              <w:t>Грузоподъемность, т</w:t>
            </w:r>
          </w:p>
          <w:p w14:paraId="55D75805" w14:textId="77777777" w:rsidR="00AB556B" w:rsidRPr="00C852B2" w:rsidRDefault="00AB556B" w:rsidP="00CB2C72">
            <w:pPr>
              <w:jc w:val="both"/>
              <w:rPr>
                <w:bCs/>
                <w:sz w:val="24"/>
                <w:szCs w:val="24"/>
              </w:rPr>
            </w:pPr>
            <w:r w:rsidRPr="00C852B2">
              <w:rPr>
                <w:bCs/>
                <w:sz w:val="24"/>
                <w:szCs w:val="24"/>
              </w:rPr>
              <w:t>- не менее</w:t>
            </w:r>
          </w:p>
          <w:p w14:paraId="41589494" w14:textId="77777777" w:rsidR="00AB556B" w:rsidRPr="00C852B2" w:rsidRDefault="00AB556B" w:rsidP="00CB2C72">
            <w:pPr>
              <w:jc w:val="both"/>
              <w:rPr>
                <w:bCs/>
                <w:sz w:val="24"/>
                <w:szCs w:val="24"/>
              </w:rPr>
            </w:pPr>
            <w:r w:rsidRPr="00C852B2">
              <w:rPr>
                <w:bCs/>
                <w:sz w:val="24"/>
                <w:szCs w:val="24"/>
              </w:rPr>
              <w:t>- не более</w:t>
            </w:r>
          </w:p>
        </w:tc>
        <w:tc>
          <w:tcPr>
            <w:tcW w:w="4209" w:type="dxa"/>
            <w:vAlign w:val="center"/>
          </w:tcPr>
          <w:p w14:paraId="7E48C6A8" w14:textId="77777777" w:rsidR="00AB556B" w:rsidRPr="00C852B2" w:rsidRDefault="00AB556B" w:rsidP="00CB2C72">
            <w:pPr>
              <w:jc w:val="both"/>
              <w:rPr>
                <w:bCs/>
                <w:sz w:val="24"/>
                <w:szCs w:val="24"/>
              </w:rPr>
            </w:pPr>
          </w:p>
          <w:p w14:paraId="48FA1384" w14:textId="77777777" w:rsidR="00AB556B" w:rsidRPr="00C852B2" w:rsidRDefault="00AB556B" w:rsidP="00CB2C72">
            <w:pPr>
              <w:jc w:val="both"/>
              <w:rPr>
                <w:bCs/>
                <w:sz w:val="24"/>
                <w:szCs w:val="24"/>
              </w:rPr>
            </w:pPr>
            <w:r w:rsidRPr="00C852B2">
              <w:rPr>
                <w:bCs/>
                <w:sz w:val="24"/>
                <w:szCs w:val="24"/>
              </w:rPr>
              <w:t>150</w:t>
            </w:r>
          </w:p>
          <w:p w14:paraId="3CCB8BCA" w14:textId="77777777" w:rsidR="00AB556B" w:rsidRPr="00C852B2" w:rsidRDefault="00AB556B" w:rsidP="00CB2C72">
            <w:pPr>
              <w:jc w:val="both"/>
              <w:rPr>
                <w:bCs/>
                <w:sz w:val="24"/>
                <w:szCs w:val="24"/>
              </w:rPr>
            </w:pPr>
            <w:r w:rsidRPr="00C852B2">
              <w:rPr>
                <w:bCs/>
                <w:sz w:val="24"/>
                <w:szCs w:val="24"/>
              </w:rPr>
              <w:t>160</w:t>
            </w:r>
          </w:p>
        </w:tc>
      </w:tr>
      <w:tr w:rsidR="00AB556B" w:rsidRPr="00C852B2" w14:paraId="73332131" w14:textId="77777777" w:rsidTr="00CB2C72">
        <w:tc>
          <w:tcPr>
            <w:tcW w:w="756" w:type="dxa"/>
            <w:vAlign w:val="center"/>
          </w:tcPr>
          <w:p w14:paraId="17165EE4" w14:textId="77777777" w:rsidR="00AB556B" w:rsidRPr="00C852B2" w:rsidRDefault="00AB556B" w:rsidP="00CB2C72">
            <w:pPr>
              <w:jc w:val="center"/>
              <w:rPr>
                <w:bCs/>
                <w:sz w:val="24"/>
                <w:szCs w:val="24"/>
              </w:rPr>
            </w:pPr>
            <w:r w:rsidRPr="00C852B2">
              <w:rPr>
                <w:bCs/>
                <w:sz w:val="24"/>
                <w:szCs w:val="24"/>
              </w:rPr>
              <w:t>1.2</w:t>
            </w:r>
          </w:p>
        </w:tc>
        <w:tc>
          <w:tcPr>
            <w:tcW w:w="4674" w:type="dxa"/>
            <w:vAlign w:val="center"/>
          </w:tcPr>
          <w:p w14:paraId="504307AD" w14:textId="77777777" w:rsidR="00AB556B" w:rsidRPr="00C852B2" w:rsidRDefault="00AB556B" w:rsidP="00CB2C72">
            <w:pPr>
              <w:jc w:val="both"/>
              <w:rPr>
                <w:bCs/>
                <w:sz w:val="24"/>
                <w:szCs w:val="24"/>
              </w:rPr>
            </w:pPr>
            <w:r w:rsidRPr="00C852B2">
              <w:rPr>
                <w:bCs/>
                <w:sz w:val="24"/>
                <w:szCs w:val="24"/>
              </w:rPr>
              <w:t>Ход платформы/ компенсация оси, мм</w:t>
            </w:r>
          </w:p>
        </w:tc>
        <w:tc>
          <w:tcPr>
            <w:tcW w:w="4209" w:type="dxa"/>
            <w:vAlign w:val="center"/>
          </w:tcPr>
          <w:p w14:paraId="368A5030" w14:textId="77777777" w:rsidR="00AB556B" w:rsidRPr="00C852B2" w:rsidRDefault="00AB556B" w:rsidP="00CB2C72">
            <w:pPr>
              <w:jc w:val="both"/>
              <w:rPr>
                <w:bCs/>
                <w:sz w:val="24"/>
                <w:szCs w:val="24"/>
              </w:rPr>
            </w:pPr>
            <w:r w:rsidRPr="00C852B2">
              <w:rPr>
                <w:bCs/>
                <w:sz w:val="24"/>
                <w:szCs w:val="24"/>
              </w:rPr>
              <w:t>700 / ±350</w:t>
            </w:r>
          </w:p>
        </w:tc>
      </w:tr>
      <w:tr w:rsidR="00AB556B" w:rsidRPr="00C852B2" w14:paraId="6B5004B4" w14:textId="77777777" w:rsidTr="00CB2C72">
        <w:tc>
          <w:tcPr>
            <w:tcW w:w="756" w:type="dxa"/>
            <w:vAlign w:val="center"/>
          </w:tcPr>
          <w:p w14:paraId="0B8D5A40" w14:textId="77777777" w:rsidR="00AB556B" w:rsidRPr="00C852B2" w:rsidRDefault="00AB556B" w:rsidP="00CB2C72">
            <w:pPr>
              <w:jc w:val="center"/>
              <w:rPr>
                <w:bCs/>
                <w:sz w:val="24"/>
                <w:szCs w:val="24"/>
              </w:rPr>
            </w:pPr>
            <w:r w:rsidRPr="00C852B2">
              <w:rPr>
                <w:bCs/>
                <w:sz w:val="24"/>
                <w:szCs w:val="24"/>
              </w:rPr>
              <w:t>1.3</w:t>
            </w:r>
          </w:p>
        </w:tc>
        <w:tc>
          <w:tcPr>
            <w:tcW w:w="4674" w:type="dxa"/>
            <w:vAlign w:val="center"/>
          </w:tcPr>
          <w:p w14:paraId="48CC100F" w14:textId="77777777" w:rsidR="00AB556B" w:rsidRPr="00C852B2" w:rsidRDefault="00AB556B" w:rsidP="00CB2C72">
            <w:pPr>
              <w:jc w:val="both"/>
              <w:rPr>
                <w:bCs/>
                <w:sz w:val="24"/>
                <w:szCs w:val="24"/>
              </w:rPr>
            </w:pPr>
            <w:r w:rsidRPr="00C852B2">
              <w:rPr>
                <w:bCs/>
                <w:sz w:val="24"/>
                <w:szCs w:val="24"/>
              </w:rPr>
              <w:t>Макс. скорость при полной нагрузке, км/ч</w:t>
            </w:r>
          </w:p>
        </w:tc>
        <w:tc>
          <w:tcPr>
            <w:tcW w:w="4209" w:type="dxa"/>
            <w:vAlign w:val="center"/>
          </w:tcPr>
          <w:p w14:paraId="5790DBE0" w14:textId="77777777" w:rsidR="00AB556B" w:rsidRPr="00C852B2" w:rsidRDefault="00AB556B" w:rsidP="00CB2C72">
            <w:pPr>
              <w:jc w:val="both"/>
              <w:rPr>
                <w:bCs/>
                <w:sz w:val="24"/>
                <w:szCs w:val="24"/>
              </w:rPr>
            </w:pPr>
            <w:r w:rsidRPr="00C852B2">
              <w:rPr>
                <w:bCs/>
                <w:sz w:val="24"/>
                <w:szCs w:val="24"/>
              </w:rPr>
              <w:t>6</w:t>
            </w:r>
          </w:p>
        </w:tc>
      </w:tr>
      <w:tr w:rsidR="00AB556B" w:rsidRPr="00C852B2" w14:paraId="713131E9" w14:textId="77777777" w:rsidTr="00CB2C72">
        <w:tc>
          <w:tcPr>
            <w:tcW w:w="756" w:type="dxa"/>
            <w:vAlign w:val="center"/>
          </w:tcPr>
          <w:p w14:paraId="77D14F8B" w14:textId="77777777" w:rsidR="00AB556B" w:rsidRPr="00C852B2" w:rsidRDefault="00AB556B" w:rsidP="00CB2C72">
            <w:pPr>
              <w:jc w:val="center"/>
              <w:rPr>
                <w:bCs/>
                <w:sz w:val="24"/>
                <w:szCs w:val="24"/>
              </w:rPr>
            </w:pPr>
            <w:r w:rsidRPr="00C852B2">
              <w:rPr>
                <w:bCs/>
                <w:sz w:val="24"/>
                <w:szCs w:val="24"/>
              </w:rPr>
              <w:t>1.4</w:t>
            </w:r>
          </w:p>
        </w:tc>
        <w:tc>
          <w:tcPr>
            <w:tcW w:w="4674" w:type="dxa"/>
            <w:vAlign w:val="center"/>
          </w:tcPr>
          <w:p w14:paraId="33E585E7" w14:textId="77777777" w:rsidR="00AB556B" w:rsidRPr="00C852B2" w:rsidRDefault="00AB556B" w:rsidP="00CB2C72">
            <w:pPr>
              <w:jc w:val="both"/>
              <w:rPr>
                <w:bCs/>
                <w:sz w:val="24"/>
                <w:szCs w:val="24"/>
              </w:rPr>
            </w:pPr>
            <w:r w:rsidRPr="00C852B2">
              <w:rPr>
                <w:bCs/>
                <w:sz w:val="24"/>
                <w:szCs w:val="24"/>
              </w:rPr>
              <w:t>Макс. скорость без нагрузки, км/ч</w:t>
            </w:r>
          </w:p>
        </w:tc>
        <w:tc>
          <w:tcPr>
            <w:tcW w:w="4209" w:type="dxa"/>
            <w:vAlign w:val="center"/>
          </w:tcPr>
          <w:p w14:paraId="074EB2E2" w14:textId="77777777" w:rsidR="00AB556B" w:rsidRPr="00C852B2" w:rsidRDefault="00AB556B" w:rsidP="00CB2C72">
            <w:pPr>
              <w:jc w:val="both"/>
              <w:rPr>
                <w:bCs/>
                <w:sz w:val="24"/>
                <w:szCs w:val="24"/>
              </w:rPr>
            </w:pPr>
            <w:r w:rsidRPr="00C852B2">
              <w:rPr>
                <w:bCs/>
                <w:sz w:val="24"/>
                <w:szCs w:val="24"/>
              </w:rPr>
              <w:t>12</w:t>
            </w:r>
          </w:p>
        </w:tc>
      </w:tr>
      <w:tr w:rsidR="00AB556B" w:rsidRPr="00C852B2" w14:paraId="0C3861D2" w14:textId="77777777" w:rsidTr="00CB2C72">
        <w:tc>
          <w:tcPr>
            <w:tcW w:w="756" w:type="dxa"/>
            <w:vAlign w:val="center"/>
          </w:tcPr>
          <w:p w14:paraId="07549F20" w14:textId="77777777" w:rsidR="00AB556B" w:rsidRPr="00C852B2" w:rsidRDefault="00AB556B" w:rsidP="00CB2C72">
            <w:pPr>
              <w:jc w:val="center"/>
              <w:rPr>
                <w:bCs/>
                <w:sz w:val="24"/>
                <w:szCs w:val="24"/>
              </w:rPr>
            </w:pPr>
            <w:r w:rsidRPr="00C852B2">
              <w:rPr>
                <w:bCs/>
                <w:sz w:val="24"/>
                <w:szCs w:val="24"/>
              </w:rPr>
              <w:t>1.5</w:t>
            </w:r>
          </w:p>
        </w:tc>
        <w:tc>
          <w:tcPr>
            <w:tcW w:w="4674" w:type="dxa"/>
            <w:vAlign w:val="center"/>
          </w:tcPr>
          <w:p w14:paraId="54693C41" w14:textId="77777777" w:rsidR="00AB556B" w:rsidRPr="00C852B2" w:rsidRDefault="00AB556B" w:rsidP="00CB2C72">
            <w:pPr>
              <w:jc w:val="both"/>
              <w:rPr>
                <w:bCs/>
                <w:sz w:val="24"/>
                <w:szCs w:val="24"/>
              </w:rPr>
            </w:pPr>
            <w:r w:rsidRPr="00C852B2">
              <w:rPr>
                <w:bCs/>
                <w:sz w:val="24"/>
                <w:szCs w:val="24"/>
              </w:rPr>
              <w:t>Внешний радиус разворота, мм</w:t>
            </w:r>
          </w:p>
        </w:tc>
        <w:tc>
          <w:tcPr>
            <w:tcW w:w="4209" w:type="dxa"/>
            <w:vAlign w:val="center"/>
          </w:tcPr>
          <w:p w14:paraId="64397B34" w14:textId="77777777" w:rsidR="00AB556B" w:rsidRPr="00C852B2" w:rsidRDefault="00AB556B" w:rsidP="00CB2C72">
            <w:pPr>
              <w:jc w:val="both"/>
              <w:rPr>
                <w:bCs/>
                <w:sz w:val="24"/>
                <w:szCs w:val="24"/>
              </w:rPr>
            </w:pPr>
            <w:r w:rsidRPr="00C852B2">
              <w:rPr>
                <w:bCs/>
                <w:sz w:val="24"/>
                <w:szCs w:val="24"/>
              </w:rPr>
              <w:t>7200</w:t>
            </w:r>
          </w:p>
        </w:tc>
      </w:tr>
      <w:tr w:rsidR="00AB556B" w:rsidRPr="00C852B2" w14:paraId="7EFF10BC" w14:textId="77777777" w:rsidTr="00CB2C72">
        <w:tc>
          <w:tcPr>
            <w:tcW w:w="756" w:type="dxa"/>
            <w:vAlign w:val="center"/>
          </w:tcPr>
          <w:p w14:paraId="6A0D664A" w14:textId="77777777" w:rsidR="00AB556B" w:rsidRPr="00C852B2" w:rsidRDefault="00AB556B" w:rsidP="00CB2C72">
            <w:pPr>
              <w:jc w:val="center"/>
              <w:rPr>
                <w:bCs/>
                <w:sz w:val="24"/>
                <w:szCs w:val="24"/>
              </w:rPr>
            </w:pPr>
            <w:r w:rsidRPr="00C852B2">
              <w:rPr>
                <w:bCs/>
                <w:sz w:val="24"/>
                <w:szCs w:val="24"/>
              </w:rPr>
              <w:t>1.6</w:t>
            </w:r>
          </w:p>
        </w:tc>
        <w:tc>
          <w:tcPr>
            <w:tcW w:w="4674" w:type="dxa"/>
            <w:vAlign w:val="center"/>
          </w:tcPr>
          <w:p w14:paraId="1F1A1D25" w14:textId="77777777" w:rsidR="00AB556B" w:rsidRPr="00C852B2" w:rsidRDefault="00AB556B" w:rsidP="00CB2C72">
            <w:pPr>
              <w:jc w:val="both"/>
              <w:rPr>
                <w:bCs/>
                <w:sz w:val="24"/>
                <w:szCs w:val="24"/>
              </w:rPr>
            </w:pPr>
            <w:r w:rsidRPr="00C852B2">
              <w:rPr>
                <w:bCs/>
                <w:sz w:val="24"/>
                <w:szCs w:val="24"/>
              </w:rPr>
              <w:t>Внутренний радиус разворота, мм</w:t>
            </w:r>
          </w:p>
        </w:tc>
        <w:tc>
          <w:tcPr>
            <w:tcW w:w="4209" w:type="dxa"/>
            <w:vAlign w:val="center"/>
          </w:tcPr>
          <w:p w14:paraId="47DCDC5F" w14:textId="77777777" w:rsidR="00AB556B" w:rsidRPr="00C852B2" w:rsidRDefault="00AB556B" w:rsidP="00CB2C72">
            <w:pPr>
              <w:jc w:val="both"/>
              <w:rPr>
                <w:bCs/>
                <w:sz w:val="24"/>
                <w:szCs w:val="24"/>
              </w:rPr>
            </w:pPr>
            <w:r w:rsidRPr="00C852B2">
              <w:rPr>
                <w:bCs/>
                <w:sz w:val="24"/>
                <w:szCs w:val="24"/>
              </w:rPr>
              <w:t>0</w:t>
            </w:r>
          </w:p>
        </w:tc>
      </w:tr>
      <w:tr w:rsidR="00AB556B" w:rsidRPr="00C852B2" w14:paraId="25E5CACE" w14:textId="77777777" w:rsidTr="00CB2C72">
        <w:tc>
          <w:tcPr>
            <w:tcW w:w="756" w:type="dxa"/>
            <w:vAlign w:val="center"/>
          </w:tcPr>
          <w:p w14:paraId="1A31EF8A" w14:textId="77777777" w:rsidR="00AB556B" w:rsidRPr="00C852B2" w:rsidRDefault="00AB556B" w:rsidP="00CB2C72">
            <w:pPr>
              <w:jc w:val="center"/>
              <w:rPr>
                <w:bCs/>
                <w:sz w:val="24"/>
                <w:szCs w:val="24"/>
              </w:rPr>
            </w:pPr>
            <w:r w:rsidRPr="00C852B2">
              <w:rPr>
                <w:bCs/>
                <w:sz w:val="24"/>
                <w:szCs w:val="24"/>
              </w:rPr>
              <w:t>1.7</w:t>
            </w:r>
          </w:p>
        </w:tc>
        <w:tc>
          <w:tcPr>
            <w:tcW w:w="4674" w:type="dxa"/>
            <w:vAlign w:val="center"/>
          </w:tcPr>
          <w:p w14:paraId="08BF42B3" w14:textId="77777777" w:rsidR="00AB556B" w:rsidRPr="00C852B2" w:rsidRDefault="00AB556B" w:rsidP="00CB2C72">
            <w:pPr>
              <w:jc w:val="both"/>
              <w:rPr>
                <w:bCs/>
                <w:sz w:val="24"/>
                <w:szCs w:val="24"/>
              </w:rPr>
            </w:pPr>
            <w:r w:rsidRPr="00C852B2">
              <w:rPr>
                <w:bCs/>
                <w:sz w:val="24"/>
                <w:szCs w:val="24"/>
              </w:rPr>
              <w:t>Преодолеваемый уклон при полной нагрузке не менее, %</w:t>
            </w:r>
          </w:p>
        </w:tc>
        <w:tc>
          <w:tcPr>
            <w:tcW w:w="4209" w:type="dxa"/>
            <w:vAlign w:val="center"/>
          </w:tcPr>
          <w:p w14:paraId="2C6E7E08" w14:textId="77777777" w:rsidR="00AB556B" w:rsidRPr="00C852B2" w:rsidRDefault="00AB556B" w:rsidP="00CB2C72">
            <w:pPr>
              <w:jc w:val="both"/>
              <w:rPr>
                <w:bCs/>
                <w:sz w:val="24"/>
                <w:szCs w:val="24"/>
              </w:rPr>
            </w:pPr>
            <w:r w:rsidRPr="00C852B2">
              <w:rPr>
                <w:bCs/>
                <w:sz w:val="24"/>
                <w:szCs w:val="24"/>
              </w:rPr>
              <w:t>8</w:t>
            </w:r>
          </w:p>
        </w:tc>
      </w:tr>
      <w:tr w:rsidR="00AB556B" w:rsidRPr="00C852B2" w14:paraId="6989E863" w14:textId="77777777" w:rsidTr="00CB2C72">
        <w:tc>
          <w:tcPr>
            <w:tcW w:w="756" w:type="dxa"/>
            <w:vAlign w:val="center"/>
          </w:tcPr>
          <w:p w14:paraId="7BA208C4" w14:textId="77777777" w:rsidR="00AB556B" w:rsidRPr="00C852B2" w:rsidRDefault="00AB556B" w:rsidP="00CB2C72">
            <w:pPr>
              <w:rPr>
                <w:bCs/>
                <w:sz w:val="24"/>
                <w:szCs w:val="24"/>
              </w:rPr>
            </w:pPr>
          </w:p>
        </w:tc>
        <w:tc>
          <w:tcPr>
            <w:tcW w:w="4674" w:type="dxa"/>
            <w:vAlign w:val="center"/>
          </w:tcPr>
          <w:p w14:paraId="12372F6E" w14:textId="77777777" w:rsidR="00AB556B" w:rsidRPr="00C852B2" w:rsidRDefault="00AB556B" w:rsidP="00CB2C72">
            <w:pPr>
              <w:jc w:val="both"/>
              <w:rPr>
                <w:bCs/>
                <w:sz w:val="24"/>
                <w:szCs w:val="24"/>
              </w:rPr>
            </w:pPr>
          </w:p>
        </w:tc>
        <w:tc>
          <w:tcPr>
            <w:tcW w:w="4209" w:type="dxa"/>
            <w:vAlign w:val="center"/>
          </w:tcPr>
          <w:p w14:paraId="6A235BE9" w14:textId="77777777" w:rsidR="00AB556B" w:rsidRPr="00C852B2" w:rsidRDefault="00AB556B" w:rsidP="00CB2C72">
            <w:pPr>
              <w:jc w:val="both"/>
              <w:rPr>
                <w:bCs/>
                <w:sz w:val="24"/>
                <w:szCs w:val="24"/>
              </w:rPr>
            </w:pPr>
          </w:p>
        </w:tc>
      </w:tr>
      <w:tr w:rsidR="00AB556B" w:rsidRPr="00C852B2" w14:paraId="4A76A598" w14:textId="77777777" w:rsidTr="00CB2C72">
        <w:trPr>
          <w:gridAfter w:val="1"/>
          <w:wAfter w:w="4209" w:type="dxa"/>
        </w:trPr>
        <w:tc>
          <w:tcPr>
            <w:tcW w:w="756" w:type="dxa"/>
            <w:vAlign w:val="center"/>
          </w:tcPr>
          <w:p w14:paraId="6AA509A2" w14:textId="77777777" w:rsidR="00AB556B" w:rsidRPr="00C852B2" w:rsidRDefault="00AB556B" w:rsidP="00CB2C72">
            <w:pPr>
              <w:rPr>
                <w:b/>
                <w:bCs/>
                <w:sz w:val="24"/>
                <w:szCs w:val="24"/>
              </w:rPr>
            </w:pPr>
            <w:r w:rsidRPr="00C852B2">
              <w:rPr>
                <w:b/>
                <w:bCs/>
                <w:sz w:val="24"/>
                <w:szCs w:val="24"/>
              </w:rPr>
              <w:t>2</w:t>
            </w:r>
          </w:p>
        </w:tc>
        <w:tc>
          <w:tcPr>
            <w:tcW w:w="4674" w:type="dxa"/>
            <w:vAlign w:val="center"/>
          </w:tcPr>
          <w:p w14:paraId="586F8CBA" w14:textId="77777777" w:rsidR="00AB556B" w:rsidRPr="00C852B2" w:rsidRDefault="00AB556B" w:rsidP="00CB2C72">
            <w:pPr>
              <w:jc w:val="both"/>
              <w:rPr>
                <w:bCs/>
                <w:sz w:val="24"/>
                <w:szCs w:val="24"/>
              </w:rPr>
            </w:pPr>
            <w:r w:rsidRPr="00C852B2">
              <w:rPr>
                <w:b/>
                <w:bCs/>
                <w:sz w:val="24"/>
                <w:szCs w:val="24"/>
              </w:rPr>
              <w:t>Конструктивные требования</w:t>
            </w:r>
          </w:p>
        </w:tc>
      </w:tr>
      <w:tr w:rsidR="00AB556B" w:rsidRPr="00C852B2" w14:paraId="7297401F" w14:textId="77777777" w:rsidTr="00CB2C72">
        <w:tc>
          <w:tcPr>
            <w:tcW w:w="756" w:type="dxa"/>
            <w:vAlign w:val="center"/>
          </w:tcPr>
          <w:p w14:paraId="44BB92E2" w14:textId="77777777" w:rsidR="00AB556B" w:rsidRPr="00C852B2" w:rsidRDefault="00AB556B" w:rsidP="00CB2C72">
            <w:pPr>
              <w:jc w:val="center"/>
              <w:rPr>
                <w:bCs/>
                <w:sz w:val="24"/>
                <w:szCs w:val="24"/>
              </w:rPr>
            </w:pPr>
            <w:r w:rsidRPr="00C852B2">
              <w:rPr>
                <w:bCs/>
                <w:sz w:val="24"/>
                <w:szCs w:val="24"/>
              </w:rPr>
              <w:t>2.1</w:t>
            </w:r>
          </w:p>
        </w:tc>
        <w:tc>
          <w:tcPr>
            <w:tcW w:w="4674" w:type="dxa"/>
            <w:vAlign w:val="center"/>
          </w:tcPr>
          <w:p w14:paraId="6AFEB9B2" w14:textId="77777777" w:rsidR="00AB556B" w:rsidRPr="00C852B2" w:rsidRDefault="00AB556B" w:rsidP="00CB2C72">
            <w:pPr>
              <w:jc w:val="both"/>
              <w:rPr>
                <w:bCs/>
                <w:sz w:val="24"/>
                <w:szCs w:val="24"/>
              </w:rPr>
            </w:pPr>
            <w:r w:rsidRPr="00C852B2">
              <w:rPr>
                <w:bCs/>
                <w:sz w:val="24"/>
                <w:szCs w:val="24"/>
              </w:rPr>
              <w:t>Габаритные размеры (</w:t>
            </w:r>
            <w:proofErr w:type="spellStart"/>
            <w:r w:rsidRPr="00C852B2">
              <w:rPr>
                <w:bCs/>
                <w:sz w:val="24"/>
                <w:szCs w:val="24"/>
              </w:rPr>
              <w:t>ДхШхВ</w:t>
            </w:r>
            <w:proofErr w:type="spellEnd"/>
            <w:r w:rsidRPr="00C852B2">
              <w:rPr>
                <w:bCs/>
                <w:sz w:val="24"/>
                <w:szCs w:val="24"/>
              </w:rPr>
              <w:t>), мм</w:t>
            </w:r>
          </w:p>
        </w:tc>
        <w:tc>
          <w:tcPr>
            <w:tcW w:w="4209" w:type="dxa"/>
            <w:vAlign w:val="center"/>
          </w:tcPr>
          <w:p w14:paraId="4926DA73" w14:textId="5DE23389" w:rsidR="00AB556B" w:rsidRPr="00C852B2" w:rsidRDefault="00AB556B" w:rsidP="00CB2C72">
            <w:pPr>
              <w:jc w:val="both"/>
              <w:rPr>
                <w:bCs/>
                <w:sz w:val="24"/>
                <w:szCs w:val="24"/>
              </w:rPr>
            </w:pPr>
            <w:r w:rsidRPr="00C852B2">
              <w:rPr>
                <w:bCs/>
                <w:sz w:val="24"/>
                <w:szCs w:val="24"/>
              </w:rPr>
              <w:t>*/5000/1950(±350)</w:t>
            </w:r>
          </w:p>
        </w:tc>
      </w:tr>
      <w:tr w:rsidR="00AB556B" w:rsidRPr="00C852B2" w14:paraId="641F0BB8" w14:textId="77777777" w:rsidTr="00CB2C72">
        <w:tc>
          <w:tcPr>
            <w:tcW w:w="756" w:type="dxa"/>
            <w:vAlign w:val="center"/>
          </w:tcPr>
          <w:p w14:paraId="2F83D701" w14:textId="77777777" w:rsidR="00AB556B" w:rsidRPr="00C852B2" w:rsidRDefault="00AB556B" w:rsidP="00CB2C72">
            <w:pPr>
              <w:jc w:val="center"/>
              <w:rPr>
                <w:bCs/>
                <w:sz w:val="24"/>
                <w:szCs w:val="24"/>
              </w:rPr>
            </w:pPr>
            <w:r w:rsidRPr="00C852B2">
              <w:rPr>
                <w:bCs/>
                <w:sz w:val="24"/>
                <w:szCs w:val="24"/>
              </w:rPr>
              <w:t>2.2</w:t>
            </w:r>
          </w:p>
        </w:tc>
        <w:tc>
          <w:tcPr>
            <w:tcW w:w="4674" w:type="dxa"/>
            <w:vAlign w:val="center"/>
          </w:tcPr>
          <w:p w14:paraId="6FDC1102" w14:textId="77777777" w:rsidR="00AB556B" w:rsidRPr="00C852B2" w:rsidRDefault="00AB556B" w:rsidP="00CB2C72">
            <w:pPr>
              <w:jc w:val="both"/>
              <w:rPr>
                <w:bCs/>
                <w:sz w:val="24"/>
                <w:szCs w:val="24"/>
              </w:rPr>
            </w:pPr>
            <w:r w:rsidRPr="00C852B2">
              <w:rPr>
                <w:bCs/>
                <w:sz w:val="24"/>
                <w:szCs w:val="24"/>
              </w:rPr>
              <w:t>Высота платформы в транспортном положении, мм</w:t>
            </w:r>
          </w:p>
        </w:tc>
        <w:tc>
          <w:tcPr>
            <w:tcW w:w="4209" w:type="dxa"/>
            <w:vAlign w:val="center"/>
          </w:tcPr>
          <w:p w14:paraId="68857D26" w14:textId="77777777" w:rsidR="00AB556B" w:rsidRPr="00C852B2" w:rsidRDefault="00AB556B" w:rsidP="00CB2C72">
            <w:pPr>
              <w:jc w:val="both"/>
              <w:rPr>
                <w:bCs/>
                <w:sz w:val="24"/>
                <w:szCs w:val="24"/>
              </w:rPr>
            </w:pPr>
            <w:r w:rsidRPr="00C852B2">
              <w:rPr>
                <w:bCs/>
                <w:sz w:val="24"/>
                <w:szCs w:val="24"/>
              </w:rPr>
              <w:t>1950</w:t>
            </w:r>
          </w:p>
        </w:tc>
      </w:tr>
      <w:tr w:rsidR="00AB556B" w:rsidRPr="00C852B2" w14:paraId="2AAB8A0F" w14:textId="77777777" w:rsidTr="00CB2C72">
        <w:tc>
          <w:tcPr>
            <w:tcW w:w="756" w:type="dxa"/>
            <w:vAlign w:val="center"/>
          </w:tcPr>
          <w:p w14:paraId="161187C9" w14:textId="77777777" w:rsidR="00AB556B" w:rsidRPr="00C852B2" w:rsidRDefault="00AB556B" w:rsidP="00CB2C72">
            <w:pPr>
              <w:jc w:val="center"/>
              <w:rPr>
                <w:bCs/>
                <w:sz w:val="24"/>
                <w:szCs w:val="24"/>
              </w:rPr>
            </w:pPr>
            <w:r w:rsidRPr="00C852B2">
              <w:rPr>
                <w:bCs/>
                <w:sz w:val="24"/>
                <w:szCs w:val="24"/>
              </w:rPr>
              <w:t>2.3</w:t>
            </w:r>
          </w:p>
        </w:tc>
        <w:tc>
          <w:tcPr>
            <w:tcW w:w="4674" w:type="dxa"/>
            <w:vAlign w:val="center"/>
          </w:tcPr>
          <w:p w14:paraId="3992D9C0" w14:textId="77777777" w:rsidR="00AB556B" w:rsidRPr="00C852B2" w:rsidRDefault="00AB556B" w:rsidP="00CB2C72">
            <w:pPr>
              <w:jc w:val="both"/>
              <w:rPr>
                <w:bCs/>
                <w:sz w:val="24"/>
                <w:szCs w:val="24"/>
              </w:rPr>
            </w:pPr>
            <w:r w:rsidRPr="00C852B2">
              <w:rPr>
                <w:bCs/>
                <w:sz w:val="24"/>
                <w:szCs w:val="24"/>
              </w:rPr>
              <w:t>Минимальная высота платформы, мм</w:t>
            </w:r>
          </w:p>
        </w:tc>
        <w:tc>
          <w:tcPr>
            <w:tcW w:w="4209" w:type="dxa"/>
            <w:vAlign w:val="center"/>
          </w:tcPr>
          <w:p w14:paraId="51B86946" w14:textId="77777777" w:rsidR="00AB556B" w:rsidRPr="00C852B2" w:rsidRDefault="00AB556B" w:rsidP="00CB2C72">
            <w:pPr>
              <w:jc w:val="both"/>
              <w:rPr>
                <w:bCs/>
                <w:sz w:val="24"/>
                <w:szCs w:val="24"/>
              </w:rPr>
            </w:pPr>
            <w:r w:rsidRPr="00C852B2">
              <w:rPr>
                <w:bCs/>
                <w:sz w:val="24"/>
                <w:szCs w:val="24"/>
              </w:rPr>
              <w:t>1600</w:t>
            </w:r>
          </w:p>
        </w:tc>
      </w:tr>
      <w:tr w:rsidR="00AB556B" w:rsidRPr="00C852B2" w14:paraId="5C0F51EC" w14:textId="77777777" w:rsidTr="00CB2C72">
        <w:tc>
          <w:tcPr>
            <w:tcW w:w="756" w:type="dxa"/>
            <w:vAlign w:val="center"/>
          </w:tcPr>
          <w:p w14:paraId="11DC1CF2" w14:textId="77777777" w:rsidR="00AB556B" w:rsidRPr="00C852B2" w:rsidRDefault="00AB556B" w:rsidP="00CB2C72">
            <w:pPr>
              <w:jc w:val="center"/>
              <w:rPr>
                <w:bCs/>
                <w:sz w:val="24"/>
                <w:szCs w:val="24"/>
              </w:rPr>
            </w:pPr>
            <w:r w:rsidRPr="00C852B2">
              <w:rPr>
                <w:bCs/>
                <w:sz w:val="24"/>
                <w:szCs w:val="24"/>
              </w:rPr>
              <w:t>2.4</w:t>
            </w:r>
          </w:p>
        </w:tc>
        <w:tc>
          <w:tcPr>
            <w:tcW w:w="4674" w:type="dxa"/>
            <w:vAlign w:val="center"/>
          </w:tcPr>
          <w:p w14:paraId="444F2BEF" w14:textId="77777777" w:rsidR="00AB556B" w:rsidRPr="00C852B2" w:rsidRDefault="00AB556B" w:rsidP="00CB2C72">
            <w:pPr>
              <w:jc w:val="both"/>
              <w:rPr>
                <w:bCs/>
                <w:sz w:val="24"/>
                <w:szCs w:val="24"/>
              </w:rPr>
            </w:pPr>
            <w:r w:rsidRPr="00C852B2">
              <w:rPr>
                <w:bCs/>
                <w:sz w:val="24"/>
                <w:szCs w:val="24"/>
              </w:rPr>
              <w:t>Максимальная высота платформы, мм</w:t>
            </w:r>
          </w:p>
        </w:tc>
        <w:tc>
          <w:tcPr>
            <w:tcW w:w="4209" w:type="dxa"/>
            <w:vAlign w:val="center"/>
          </w:tcPr>
          <w:p w14:paraId="2C553642" w14:textId="77777777" w:rsidR="00AB556B" w:rsidRPr="00C852B2" w:rsidRDefault="00AB556B" w:rsidP="00CB2C72">
            <w:pPr>
              <w:jc w:val="both"/>
              <w:rPr>
                <w:bCs/>
                <w:sz w:val="24"/>
                <w:szCs w:val="24"/>
              </w:rPr>
            </w:pPr>
            <w:r w:rsidRPr="00C852B2">
              <w:rPr>
                <w:bCs/>
                <w:sz w:val="24"/>
                <w:szCs w:val="24"/>
              </w:rPr>
              <w:t>2300</w:t>
            </w:r>
          </w:p>
        </w:tc>
      </w:tr>
      <w:tr w:rsidR="00AB556B" w:rsidRPr="00C852B2" w14:paraId="06804EA0" w14:textId="77777777" w:rsidTr="00CB2C72">
        <w:tc>
          <w:tcPr>
            <w:tcW w:w="756" w:type="dxa"/>
            <w:vAlign w:val="center"/>
          </w:tcPr>
          <w:p w14:paraId="52C6C3AB" w14:textId="77777777" w:rsidR="00AB556B" w:rsidRPr="00C852B2" w:rsidRDefault="00AB556B" w:rsidP="00CB2C72">
            <w:pPr>
              <w:jc w:val="center"/>
              <w:rPr>
                <w:bCs/>
                <w:sz w:val="24"/>
                <w:szCs w:val="24"/>
              </w:rPr>
            </w:pPr>
            <w:r w:rsidRPr="00C852B2">
              <w:rPr>
                <w:bCs/>
                <w:sz w:val="24"/>
                <w:szCs w:val="24"/>
              </w:rPr>
              <w:t>2.5</w:t>
            </w:r>
          </w:p>
        </w:tc>
        <w:tc>
          <w:tcPr>
            <w:tcW w:w="4674" w:type="dxa"/>
            <w:vAlign w:val="center"/>
          </w:tcPr>
          <w:p w14:paraId="2E4D5768" w14:textId="77777777" w:rsidR="00AB556B" w:rsidRPr="00C852B2" w:rsidRDefault="00AB556B" w:rsidP="00CB2C72">
            <w:pPr>
              <w:jc w:val="both"/>
              <w:rPr>
                <w:bCs/>
                <w:sz w:val="24"/>
                <w:szCs w:val="24"/>
              </w:rPr>
            </w:pPr>
            <w:r w:rsidRPr="00C852B2">
              <w:rPr>
                <w:bCs/>
                <w:sz w:val="24"/>
                <w:szCs w:val="24"/>
              </w:rPr>
              <w:t>Рулевое управление</w:t>
            </w:r>
          </w:p>
        </w:tc>
        <w:tc>
          <w:tcPr>
            <w:tcW w:w="4209" w:type="dxa"/>
            <w:vAlign w:val="center"/>
          </w:tcPr>
          <w:p w14:paraId="681EF3EA" w14:textId="77777777" w:rsidR="00AB556B" w:rsidRPr="00C852B2" w:rsidRDefault="00AB556B" w:rsidP="00CB2C72">
            <w:pPr>
              <w:jc w:val="both"/>
              <w:rPr>
                <w:bCs/>
                <w:sz w:val="24"/>
                <w:szCs w:val="24"/>
              </w:rPr>
            </w:pPr>
            <w:r w:rsidRPr="00C852B2">
              <w:rPr>
                <w:bCs/>
                <w:sz w:val="24"/>
                <w:szCs w:val="24"/>
              </w:rPr>
              <w:t>Гидравлическое, контролируемое компьютером, независимое по 6 осям</w:t>
            </w:r>
          </w:p>
        </w:tc>
      </w:tr>
      <w:tr w:rsidR="00AB556B" w:rsidRPr="00C852B2" w14:paraId="73EE74A1" w14:textId="77777777" w:rsidTr="00CB2C72">
        <w:tc>
          <w:tcPr>
            <w:tcW w:w="756" w:type="dxa"/>
            <w:vAlign w:val="center"/>
          </w:tcPr>
          <w:p w14:paraId="0354F1D9" w14:textId="77777777" w:rsidR="00AB556B" w:rsidRPr="00C852B2" w:rsidRDefault="00AB556B" w:rsidP="00CB2C72">
            <w:pPr>
              <w:jc w:val="center"/>
              <w:rPr>
                <w:bCs/>
                <w:sz w:val="24"/>
                <w:szCs w:val="24"/>
              </w:rPr>
            </w:pPr>
            <w:r w:rsidRPr="00C852B2">
              <w:rPr>
                <w:bCs/>
                <w:sz w:val="24"/>
                <w:szCs w:val="24"/>
              </w:rPr>
              <w:t>2.6</w:t>
            </w:r>
          </w:p>
        </w:tc>
        <w:tc>
          <w:tcPr>
            <w:tcW w:w="4674" w:type="dxa"/>
            <w:vAlign w:val="center"/>
          </w:tcPr>
          <w:p w14:paraId="6CCEBB44" w14:textId="77777777" w:rsidR="00AB556B" w:rsidRPr="00C852B2" w:rsidRDefault="00AB556B" w:rsidP="00CB2C72">
            <w:pPr>
              <w:jc w:val="both"/>
              <w:rPr>
                <w:bCs/>
                <w:sz w:val="24"/>
                <w:szCs w:val="24"/>
              </w:rPr>
            </w:pPr>
            <w:r w:rsidRPr="00C852B2">
              <w:rPr>
                <w:bCs/>
                <w:sz w:val="24"/>
                <w:szCs w:val="24"/>
              </w:rPr>
              <w:t>Всего колёсных ходовых/ осевых линий, шт.</w:t>
            </w:r>
          </w:p>
        </w:tc>
        <w:tc>
          <w:tcPr>
            <w:tcW w:w="4209" w:type="dxa"/>
            <w:vAlign w:val="center"/>
          </w:tcPr>
          <w:p w14:paraId="51F30AB4" w14:textId="77777777" w:rsidR="00AB556B" w:rsidRPr="00C852B2" w:rsidRDefault="00AB556B" w:rsidP="00CB2C72">
            <w:pPr>
              <w:jc w:val="both"/>
              <w:rPr>
                <w:bCs/>
                <w:sz w:val="24"/>
                <w:szCs w:val="24"/>
              </w:rPr>
            </w:pPr>
            <w:r w:rsidRPr="00C852B2">
              <w:rPr>
                <w:bCs/>
                <w:sz w:val="24"/>
                <w:szCs w:val="24"/>
              </w:rPr>
              <w:t>6/3</w:t>
            </w:r>
          </w:p>
        </w:tc>
      </w:tr>
      <w:tr w:rsidR="00AB556B" w:rsidRPr="00C852B2" w14:paraId="2B92D9B2" w14:textId="77777777" w:rsidTr="00CB2C72">
        <w:tc>
          <w:tcPr>
            <w:tcW w:w="756" w:type="dxa"/>
            <w:vAlign w:val="center"/>
          </w:tcPr>
          <w:p w14:paraId="1DFD2B24" w14:textId="77777777" w:rsidR="00AB556B" w:rsidRPr="00C852B2" w:rsidRDefault="00AB556B" w:rsidP="00CB2C72">
            <w:pPr>
              <w:jc w:val="center"/>
              <w:rPr>
                <w:bCs/>
                <w:sz w:val="24"/>
                <w:szCs w:val="24"/>
              </w:rPr>
            </w:pPr>
            <w:r w:rsidRPr="00C852B2">
              <w:rPr>
                <w:bCs/>
                <w:sz w:val="24"/>
                <w:szCs w:val="24"/>
              </w:rPr>
              <w:t>2.7</w:t>
            </w:r>
          </w:p>
        </w:tc>
        <w:tc>
          <w:tcPr>
            <w:tcW w:w="4674" w:type="dxa"/>
            <w:vAlign w:val="center"/>
          </w:tcPr>
          <w:p w14:paraId="146CD83A" w14:textId="77777777" w:rsidR="00AB556B" w:rsidRPr="00C852B2" w:rsidRDefault="00AB556B" w:rsidP="00CB2C72">
            <w:pPr>
              <w:jc w:val="both"/>
              <w:rPr>
                <w:bCs/>
                <w:sz w:val="24"/>
                <w:szCs w:val="24"/>
              </w:rPr>
            </w:pPr>
            <w:r w:rsidRPr="00C852B2">
              <w:rPr>
                <w:bCs/>
                <w:sz w:val="24"/>
                <w:szCs w:val="24"/>
              </w:rPr>
              <w:t>Количество колёсных ходовых линий с приводом, шт.</w:t>
            </w:r>
          </w:p>
        </w:tc>
        <w:tc>
          <w:tcPr>
            <w:tcW w:w="4209" w:type="dxa"/>
            <w:vAlign w:val="center"/>
          </w:tcPr>
          <w:p w14:paraId="2EAFDBE0" w14:textId="77777777" w:rsidR="00AB556B" w:rsidRPr="00C852B2" w:rsidRDefault="00AB556B" w:rsidP="00CB2C72">
            <w:pPr>
              <w:jc w:val="both"/>
              <w:rPr>
                <w:bCs/>
                <w:sz w:val="24"/>
                <w:szCs w:val="24"/>
              </w:rPr>
            </w:pPr>
            <w:r w:rsidRPr="00C852B2">
              <w:rPr>
                <w:bCs/>
                <w:sz w:val="24"/>
                <w:szCs w:val="24"/>
              </w:rPr>
              <w:t>2</w:t>
            </w:r>
          </w:p>
        </w:tc>
      </w:tr>
      <w:tr w:rsidR="00AB556B" w:rsidRPr="00C852B2" w14:paraId="23B19875" w14:textId="77777777" w:rsidTr="00CB2C72">
        <w:tc>
          <w:tcPr>
            <w:tcW w:w="756" w:type="dxa"/>
            <w:vAlign w:val="center"/>
          </w:tcPr>
          <w:p w14:paraId="3BB659C8" w14:textId="77777777" w:rsidR="00AB556B" w:rsidRPr="00C852B2" w:rsidRDefault="00AB556B" w:rsidP="00CB2C72">
            <w:pPr>
              <w:jc w:val="center"/>
              <w:rPr>
                <w:bCs/>
                <w:sz w:val="24"/>
                <w:szCs w:val="24"/>
              </w:rPr>
            </w:pPr>
            <w:r w:rsidRPr="00C852B2">
              <w:rPr>
                <w:bCs/>
                <w:sz w:val="24"/>
                <w:szCs w:val="24"/>
              </w:rPr>
              <w:t>2.8</w:t>
            </w:r>
          </w:p>
        </w:tc>
        <w:tc>
          <w:tcPr>
            <w:tcW w:w="4674" w:type="dxa"/>
            <w:vAlign w:val="center"/>
          </w:tcPr>
          <w:p w14:paraId="5D9F1882" w14:textId="77777777" w:rsidR="00AB556B" w:rsidRPr="00C852B2" w:rsidRDefault="00AB556B" w:rsidP="00CB2C72">
            <w:pPr>
              <w:jc w:val="both"/>
              <w:rPr>
                <w:bCs/>
                <w:sz w:val="24"/>
                <w:szCs w:val="24"/>
              </w:rPr>
            </w:pPr>
            <w:r w:rsidRPr="00C852B2">
              <w:rPr>
                <w:bCs/>
                <w:sz w:val="24"/>
                <w:szCs w:val="24"/>
              </w:rPr>
              <w:t>Количество колёсных ходовых линий с тормозом, шт.</w:t>
            </w:r>
          </w:p>
        </w:tc>
        <w:tc>
          <w:tcPr>
            <w:tcW w:w="4209" w:type="dxa"/>
            <w:vAlign w:val="center"/>
          </w:tcPr>
          <w:p w14:paraId="3B7C1EAD" w14:textId="77777777" w:rsidR="00AB556B" w:rsidRPr="00C852B2" w:rsidRDefault="00AB556B" w:rsidP="00CB2C72">
            <w:pPr>
              <w:jc w:val="both"/>
              <w:rPr>
                <w:bCs/>
                <w:sz w:val="24"/>
                <w:szCs w:val="24"/>
              </w:rPr>
            </w:pPr>
            <w:r w:rsidRPr="00C852B2">
              <w:rPr>
                <w:bCs/>
                <w:sz w:val="24"/>
                <w:szCs w:val="24"/>
              </w:rPr>
              <w:t>4</w:t>
            </w:r>
          </w:p>
        </w:tc>
      </w:tr>
      <w:tr w:rsidR="00AB556B" w:rsidRPr="00C852B2" w14:paraId="313CD4A1" w14:textId="77777777" w:rsidTr="00DC0E10">
        <w:trPr>
          <w:trHeight w:val="351"/>
        </w:trPr>
        <w:tc>
          <w:tcPr>
            <w:tcW w:w="756" w:type="dxa"/>
            <w:vAlign w:val="center"/>
          </w:tcPr>
          <w:p w14:paraId="6F329086" w14:textId="77777777" w:rsidR="00AB556B" w:rsidRPr="00C852B2" w:rsidRDefault="00AB556B" w:rsidP="00CB2C72">
            <w:pPr>
              <w:jc w:val="center"/>
              <w:rPr>
                <w:bCs/>
                <w:sz w:val="24"/>
                <w:szCs w:val="24"/>
              </w:rPr>
            </w:pPr>
            <w:r w:rsidRPr="00C852B2">
              <w:rPr>
                <w:bCs/>
                <w:sz w:val="24"/>
                <w:szCs w:val="24"/>
              </w:rPr>
              <w:t>2.9</w:t>
            </w:r>
          </w:p>
        </w:tc>
        <w:tc>
          <w:tcPr>
            <w:tcW w:w="4674" w:type="dxa"/>
            <w:vAlign w:val="center"/>
          </w:tcPr>
          <w:p w14:paraId="01DF6496" w14:textId="18BE798F" w:rsidR="00AB556B" w:rsidRPr="00C852B2" w:rsidRDefault="00DC0E10" w:rsidP="00DC0E10">
            <w:pPr>
              <w:jc w:val="both"/>
              <w:rPr>
                <w:bCs/>
                <w:sz w:val="24"/>
                <w:szCs w:val="24"/>
              </w:rPr>
            </w:pPr>
            <w:r>
              <w:rPr>
                <w:bCs/>
                <w:sz w:val="24"/>
                <w:szCs w:val="24"/>
              </w:rPr>
              <w:t xml:space="preserve">Угол поворота каждой оси </w:t>
            </w:r>
            <w:r w:rsidR="00AB556B" w:rsidRPr="00C852B2">
              <w:rPr>
                <w:bCs/>
                <w:sz w:val="24"/>
                <w:szCs w:val="24"/>
              </w:rPr>
              <w:t>град.</w:t>
            </w:r>
          </w:p>
        </w:tc>
        <w:tc>
          <w:tcPr>
            <w:tcW w:w="4209" w:type="dxa"/>
            <w:vAlign w:val="center"/>
          </w:tcPr>
          <w:p w14:paraId="7222845D" w14:textId="380A4012" w:rsidR="00AB556B" w:rsidRPr="00C852B2" w:rsidRDefault="00DC0E10" w:rsidP="00CB2C72">
            <w:pPr>
              <w:jc w:val="both"/>
              <w:rPr>
                <w:bCs/>
                <w:sz w:val="24"/>
                <w:szCs w:val="24"/>
              </w:rPr>
            </w:pPr>
            <w:r>
              <w:rPr>
                <w:bCs/>
                <w:sz w:val="24"/>
                <w:szCs w:val="24"/>
              </w:rPr>
              <w:t>*</w:t>
            </w:r>
          </w:p>
        </w:tc>
      </w:tr>
      <w:tr w:rsidR="00AB556B" w:rsidRPr="00C852B2" w14:paraId="31E9430F" w14:textId="77777777" w:rsidTr="00CB2C72">
        <w:tc>
          <w:tcPr>
            <w:tcW w:w="756" w:type="dxa"/>
            <w:vAlign w:val="center"/>
          </w:tcPr>
          <w:p w14:paraId="05B6042D" w14:textId="77777777" w:rsidR="00AB556B" w:rsidRPr="00C852B2" w:rsidRDefault="00AB556B" w:rsidP="00CB2C72">
            <w:pPr>
              <w:jc w:val="center"/>
              <w:rPr>
                <w:bCs/>
                <w:sz w:val="24"/>
                <w:szCs w:val="24"/>
              </w:rPr>
            </w:pPr>
            <w:r w:rsidRPr="00C852B2">
              <w:rPr>
                <w:bCs/>
                <w:sz w:val="24"/>
                <w:szCs w:val="24"/>
              </w:rPr>
              <w:t>2.10</w:t>
            </w:r>
          </w:p>
        </w:tc>
        <w:tc>
          <w:tcPr>
            <w:tcW w:w="4674" w:type="dxa"/>
            <w:vAlign w:val="center"/>
          </w:tcPr>
          <w:p w14:paraId="32CAE41A" w14:textId="6D5FEF9B" w:rsidR="00AB556B" w:rsidRPr="00C852B2" w:rsidRDefault="00AB556B" w:rsidP="00DC0E10">
            <w:pPr>
              <w:jc w:val="both"/>
              <w:rPr>
                <w:bCs/>
                <w:sz w:val="24"/>
                <w:szCs w:val="24"/>
              </w:rPr>
            </w:pPr>
            <w:r w:rsidRPr="00C852B2">
              <w:rPr>
                <w:bCs/>
                <w:sz w:val="24"/>
                <w:szCs w:val="24"/>
              </w:rPr>
              <w:t>Нагрузка на колесо т</w:t>
            </w:r>
          </w:p>
        </w:tc>
        <w:tc>
          <w:tcPr>
            <w:tcW w:w="4209" w:type="dxa"/>
            <w:vAlign w:val="center"/>
          </w:tcPr>
          <w:p w14:paraId="2C9D844D" w14:textId="41AC562B" w:rsidR="00AB556B" w:rsidRPr="00C852B2" w:rsidRDefault="00DC0E10" w:rsidP="00CB2C72">
            <w:pPr>
              <w:jc w:val="both"/>
              <w:rPr>
                <w:bCs/>
                <w:sz w:val="24"/>
                <w:szCs w:val="24"/>
              </w:rPr>
            </w:pPr>
            <w:r>
              <w:rPr>
                <w:bCs/>
                <w:sz w:val="24"/>
                <w:szCs w:val="24"/>
              </w:rPr>
              <w:t>*</w:t>
            </w:r>
          </w:p>
        </w:tc>
      </w:tr>
      <w:tr w:rsidR="00AB556B" w:rsidRPr="00C852B2" w14:paraId="7820A64C" w14:textId="77777777" w:rsidTr="00CB2C72">
        <w:tc>
          <w:tcPr>
            <w:tcW w:w="756" w:type="dxa"/>
            <w:vAlign w:val="center"/>
          </w:tcPr>
          <w:p w14:paraId="5CBE5C0E" w14:textId="77777777" w:rsidR="00AB556B" w:rsidRPr="00C852B2" w:rsidRDefault="00AB556B" w:rsidP="00CB2C72">
            <w:pPr>
              <w:jc w:val="center"/>
              <w:rPr>
                <w:bCs/>
                <w:sz w:val="24"/>
                <w:szCs w:val="24"/>
              </w:rPr>
            </w:pPr>
            <w:r w:rsidRPr="00C852B2">
              <w:rPr>
                <w:bCs/>
                <w:sz w:val="24"/>
                <w:szCs w:val="24"/>
              </w:rPr>
              <w:t>2.11</w:t>
            </w:r>
          </w:p>
        </w:tc>
        <w:tc>
          <w:tcPr>
            <w:tcW w:w="4674" w:type="dxa"/>
            <w:vAlign w:val="center"/>
          </w:tcPr>
          <w:p w14:paraId="0DDE7B7A" w14:textId="77777777" w:rsidR="00AB556B" w:rsidRPr="00C852B2" w:rsidRDefault="00AB556B" w:rsidP="00CB2C72">
            <w:pPr>
              <w:jc w:val="both"/>
              <w:rPr>
                <w:bCs/>
                <w:sz w:val="24"/>
                <w:szCs w:val="24"/>
              </w:rPr>
            </w:pPr>
            <w:r w:rsidRPr="00C852B2">
              <w:rPr>
                <w:bCs/>
                <w:sz w:val="24"/>
                <w:szCs w:val="24"/>
              </w:rPr>
              <w:t>Количество кабин водителя, шт.</w:t>
            </w:r>
          </w:p>
        </w:tc>
        <w:tc>
          <w:tcPr>
            <w:tcW w:w="4209" w:type="dxa"/>
            <w:vAlign w:val="center"/>
          </w:tcPr>
          <w:p w14:paraId="2B33AA7F" w14:textId="77777777" w:rsidR="00AB556B" w:rsidRPr="00C852B2" w:rsidRDefault="00AB556B" w:rsidP="00CB2C72">
            <w:pPr>
              <w:jc w:val="both"/>
              <w:rPr>
                <w:bCs/>
                <w:sz w:val="24"/>
                <w:szCs w:val="24"/>
              </w:rPr>
            </w:pPr>
            <w:r w:rsidRPr="00C852B2">
              <w:rPr>
                <w:bCs/>
                <w:sz w:val="24"/>
                <w:szCs w:val="24"/>
              </w:rPr>
              <w:t>2</w:t>
            </w:r>
          </w:p>
        </w:tc>
      </w:tr>
      <w:tr w:rsidR="00AB556B" w:rsidRPr="00C852B2" w14:paraId="7CF44220" w14:textId="77777777" w:rsidTr="00CB2C72">
        <w:tc>
          <w:tcPr>
            <w:tcW w:w="756" w:type="dxa"/>
            <w:vAlign w:val="center"/>
          </w:tcPr>
          <w:p w14:paraId="17989B7C" w14:textId="77777777" w:rsidR="00AB556B" w:rsidRPr="00C852B2" w:rsidRDefault="00AB556B" w:rsidP="00CB2C72">
            <w:pPr>
              <w:jc w:val="center"/>
              <w:rPr>
                <w:bCs/>
                <w:sz w:val="24"/>
                <w:szCs w:val="24"/>
              </w:rPr>
            </w:pPr>
            <w:r w:rsidRPr="00C852B2">
              <w:rPr>
                <w:bCs/>
                <w:sz w:val="24"/>
                <w:szCs w:val="24"/>
              </w:rPr>
              <w:t>2.12</w:t>
            </w:r>
          </w:p>
        </w:tc>
        <w:tc>
          <w:tcPr>
            <w:tcW w:w="4674" w:type="dxa"/>
            <w:vAlign w:val="center"/>
          </w:tcPr>
          <w:p w14:paraId="5491B0D9" w14:textId="77777777" w:rsidR="00AB556B" w:rsidRPr="00C852B2" w:rsidRDefault="00AB556B" w:rsidP="00CB2C72">
            <w:pPr>
              <w:jc w:val="both"/>
              <w:rPr>
                <w:bCs/>
                <w:sz w:val="24"/>
                <w:szCs w:val="24"/>
              </w:rPr>
            </w:pPr>
            <w:r w:rsidRPr="00C852B2">
              <w:rPr>
                <w:bCs/>
                <w:sz w:val="24"/>
                <w:szCs w:val="24"/>
              </w:rPr>
              <w:t>Двигатель мощностью, кВт</w:t>
            </w:r>
          </w:p>
        </w:tc>
        <w:tc>
          <w:tcPr>
            <w:tcW w:w="4209" w:type="dxa"/>
            <w:vAlign w:val="center"/>
          </w:tcPr>
          <w:p w14:paraId="743A55A3" w14:textId="77777777" w:rsidR="00AB556B" w:rsidRPr="00C852B2" w:rsidRDefault="00AB556B" w:rsidP="00CB2C72">
            <w:pPr>
              <w:jc w:val="both"/>
              <w:rPr>
                <w:bCs/>
                <w:sz w:val="24"/>
                <w:szCs w:val="24"/>
              </w:rPr>
            </w:pPr>
            <w:r w:rsidRPr="00C852B2">
              <w:rPr>
                <w:bCs/>
                <w:sz w:val="24"/>
                <w:szCs w:val="24"/>
              </w:rPr>
              <w:t>*</w:t>
            </w:r>
          </w:p>
        </w:tc>
      </w:tr>
      <w:tr w:rsidR="00AB556B" w:rsidRPr="00C852B2" w14:paraId="2CBE22A2" w14:textId="77777777" w:rsidTr="00CB2C72">
        <w:tc>
          <w:tcPr>
            <w:tcW w:w="756" w:type="dxa"/>
            <w:vAlign w:val="center"/>
          </w:tcPr>
          <w:p w14:paraId="4199C5D4" w14:textId="77777777" w:rsidR="00AB556B" w:rsidRPr="00C852B2" w:rsidRDefault="00AB556B" w:rsidP="00CB2C72">
            <w:pPr>
              <w:jc w:val="center"/>
              <w:rPr>
                <w:bCs/>
                <w:sz w:val="24"/>
                <w:szCs w:val="24"/>
              </w:rPr>
            </w:pPr>
            <w:r w:rsidRPr="00C852B2">
              <w:rPr>
                <w:bCs/>
                <w:sz w:val="24"/>
                <w:szCs w:val="24"/>
              </w:rPr>
              <w:t>2.13</w:t>
            </w:r>
          </w:p>
        </w:tc>
        <w:tc>
          <w:tcPr>
            <w:tcW w:w="4674" w:type="dxa"/>
            <w:vAlign w:val="center"/>
          </w:tcPr>
          <w:p w14:paraId="434727C3" w14:textId="77777777" w:rsidR="00AB556B" w:rsidRPr="00C852B2" w:rsidRDefault="00AB556B" w:rsidP="00CB2C72">
            <w:pPr>
              <w:jc w:val="both"/>
              <w:rPr>
                <w:bCs/>
                <w:sz w:val="24"/>
                <w:szCs w:val="24"/>
              </w:rPr>
            </w:pPr>
            <w:r w:rsidRPr="00C852B2">
              <w:rPr>
                <w:bCs/>
                <w:sz w:val="24"/>
                <w:szCs w:val="24"/>
              </w:rPr>
              <w:t>Напряжение, В</w:t>
            </w:r>
          </w:p>
        </w:tc>
        <w:tc>
          <w:tcPr>
            <w:tcW w:w="4209" w:type="dxa"/>
            <w:vAlign w:val="center"/>
          </w:tcPr>
          <w:p w14:paraId="1BCD4433" w14:textId="77777777" w:rsidR="00AB556B" w:rsidRPr="00C852B2" w:rsidRDefault="00AB556B" w:rsidP="00CB2C72">
            <w:pPr>
              <w:jc w:val="both"/>
              <w:rPr>
                <w:bCs/>
                <w:sz w:val="24"/>
                <w:szCs w:val="24"/>
              </w:rPr>
            </w:pPr>
            <w:r w:rsidRPr="00C852B2">
              <w:rPr>
                <w:bCs/>
                <w:sz w:val="24"/>
                <w:szCs w:val="24"/>
              </w:rPr>
              <w:t>24</w:t>
            </w:r>
          </w:p>
        </w:tc>
      </w:tr>
      <w:tr w:rsidR="00AB556B" w:rsidRPr="00C852B2" w14:paraId="08AE93F4" w14:textId="77777777" w:rsidTr="00CB2C72">
        <w:tc>
          <w:tcPr>
            <w:tcW w:w="756" w:type="dxa"/>
            <w:vAlign w:val="center"/>
          </w:tcPr>
          <w:p w14:paraId="15436CFB" w14:textId="77777777" w:rsidR="00AB556B" w:rsidRPr="00C852B2" w:rsidRDefault="00AB556B" w:rsidP="00CB2C72">
            <w:pPr>
              <w:jc w:val="center"/>
              <w:rPr>
                <w:bCs/>
                <w:sz w:val="24"/>
                <w:szCs w:val="24"/>
              </w:rPr>
            </w:pPr>
            <w:r w:rsidRPr="00C852B2">
              <w:rPr>
                <w:bCs/>
                <w:sz w:val="24"/>
                <w:szCs w:val="24"/>
              </w:rPr>
              <w:t>2.14</w:t>
            </w:r>
          </w:p>
        </w:tc>
        <w:tc>
          <w:tcPr>
            <w:tcW w:w="4674" w:type="dxa"/>
            <w:vAlign w:val="center"/>
          </w:tcPr>
          <w:p w14:paraId="56B8A1A3" w14:textId="77777777" w:rsidR="00AB556B" w:rsidRPr="00C852B2" w:rsidRDefault="00AB556B" w:rsidP="00CB2C72">
            <w:pPr>
              <w:jc w:val="both"/>
              <w:rPr>
                <w:bCs/>
                <w:sz w:val="24"/>
                <w:szCs w:val="24"/>
              </w:rPr>
            </w:pPr>
            <w:r w:rsidRPr="00C852B2">
              <w:rPr>
                <w:bCs/>
                <w:sz w:val="24"/>
                <w:szCs w:val="24"/>
              </w:rPr>
              <w:t>Объем топливного бака, л</w:t>
            </w:r>
          </w:p>
        </w:tc>
        <w:tc>
          <w:tcPr>
            <w:tcW w:w="4209" w:type="dxa"/>
            <w:vAlign w:val="center"/>
          </w:tcPr>
          <w:p w14:paraId="041DDCDC" w14:textId="77777777" w:rsidR="00AB556B" w:rsidRPr="00C852B2" w:rsidRDefault="00AB556B" w:rsidP="00CB2C72">
            <w:pPr>
              <w:jc w:val="both"/>
              <w:rPr>
                <w:bCs/>
                <w:sz w:val="24"/>
                <w:szCs w:val="24"/>
              </w:rPr>
            </w:pPr>
            <w:r w:rsidRPr="00C852B2">
              <w:rPr>
                <w:bCs/>
                <w:sz w:val="24"/>
                <w:szCs w:val="24"/>
              </w:rPr>
              <w:t>*</w:t>
            </w:r>
          </w:p>
        </w:tc>
      </w:tr>
      <w:tr w:rsidR="00AB556B" w:rsidRPr="00C852B2" w14:paraId="74A13FFF" w14:textId="77777777" w:rsidTr="00CB2C72">
        <w:tc>
          <w:tcPr>
            <w:tcW w:w="756" w:type="dxa"/>
            <w:vAlign w:val="center"/>
          </w:tcPr>
          <w:p w14:paraId="2C6EBBAD" w14:textId="77777777" w:rsidR="00AB556B" w:rsidRPr="00C852B2" w:rsidRDefault="00AB556B" w:rsidP="00CB2C72">
            <w:pPr>
              <w:jc w:val="center"/>
              <w:rPr>
                <w:bCs/>
                <w:sz w:val="24"/>
                <w:szCs w:val="24"/>
              </w:rPr>
            </w:pPr>
            <w:r w:rsidRPr="00C852B2">
              <w:rPr>
                <w:bCs/>
                <w:sz w:val="24"/>
                <w:szCs w:val="24"/>
              </w:rPr>
              <w:t>2.15</w:t>
            </w:r>
          </w:p>
        </w:tc>
        <w:tc>
          <w:tcPr>
            <w:tcW w:w="4674" w:type="dxa"/>
            <w:vAlign w:val="center"/>
          </w:tcPr>
          <w:p w14:paraId="2F22B2FE" w14:textId="77777777" w:rsidR="00AB556B" w:rsidRPr="00C852B2" w:rsidRDefault="00AB556B" w:rsidP="00CB2C72">
            <w:pPr>
              <w:jc w:val="both"/>
              <w:rPr>
                <w:bCs/>
                <w:sz w:val="24"/>
                <w:szCs w:val="24"/>
              </w:rPr>
            </w:pPr>
            <w:r w:rsidRPr="00C852B2">
              <w:rPr>
                <w:bCs/>
                <w:sz w:val="24"/>
                <w:szCs w:val="24"/>
              </w:rPr>
              <w:t>Объём бака для гидравлического масла, л</w:t>
            </w:r>
          </w:p>
        </w:tc>
        <w:tc>
          <w:tcPr>
            <w:tcW w:w="4209" w:type="dxa"/>
            <w:vAlign w:val="center"/>
          </w:tcPr>
          <w:p w14:paraId="61397743" w14:textId="77777777" w:rsidR="00AB556B" w:rsidRPr="00C852B2" w:rsidRDefault="00AB556B" w:rsidP="00CB2C72">
            <w:pPr>
              <w:jc w:val="both"/>
              <w:rPr>
                <w:bCs/>
                <w:sz w:val="24"/>
                <w:szCs w:val="24"/>
              </w:rPr>
            </w:pPr>
            <w:r w:rsidRPr="00C852B2">
              <w:rPr>
                <w:bCs/>
                <w:sz w:val="24"/>
                <w:szCs w:val="24"/>
              </w:rPr>
              <w:t>*</w:t>
            </w:r>
          </w:p>
        </w:tc>
      </w:tr>
      <w:tr w:rsidR="00AB556B" w:rsidRPr="00C852B2" w14:paraId="4F5AC0DF" w14:textId="77777777" w:rsidTr="00CB2C72">
        <w:tc>
          <w:tcPr>
            <w:tcW w:w="756" w:type="dxa"/>
            <w:vAlign w:val="center"/>
          </w:tcPr>
          <w:p w14:paraId="692100BC" w14:textId="77777777" w:rsidR="00AB556B" w:rsidRPr="00C852B2" w:rsidRDefault="00AB556B" w:rsidP="00CB2C72">
            <w:pPr>
              <w:jc w:val="center"/>
              <w:rPr>
                <w:bCs/>
                <w:sz w:val="24"/>
                <w:szCs w:val="24"/>
              </w:rPr>
            </w:pPr>
            <w:r w:rsidRPr="00C852B2">
              <w:rPr>
                <w:bCs/>
                <w:sz w:val="24"/>
                <w:szCs w:val="24"/>
              </w:rPr>
              <w:t>2.16</w:t>
            </w:r>
          </w:p>
        </w:tc>
        <w:tc>
          <w:tcPr>
            <w:tcW w:w="4674" w:type="dxa"/>
            <w:vAlign w:val="center"/>
          </w:tcPr>
          <w:p w14:paraId="32262A1A" w14:textId="77777777" w:rsidR="00AB556B" w:rsidRPr="00C852B2" w:rsidRDefault="00AB556B" w:rsidP="00CB2C72">
            <w:pPr>
              <w:jc w:val="both"/>
              <w:rPr>
                <w:bCs/>
                <w:sz w:val="24"/>
                <w:szCs w:val="24"/>
              </w:rPr>
            </w:pPr>
            <w:r w:rsidRPr="00C852B2">
              <w:rPr>
                <w:bCs/>
                <w:sz w:val="24"/>
                <w:szCs w:val="24"/>
              </w:rPr>
              <w:t>Собственная масса, т</w:t>
            </w:r>
          </w:p>
        </w:tc>
        <w:tc>
          <w:tcPr>
            <w:tcW w:w="4209" w:type="dxa"/>
            <w:vAlign w:val="center"/>
          </w:tcPr>
          <w:p w14:paraId="7D2A004F" w14:textId="141ED572" w:rsidR="00AB556B" w:rsidRPr="00C852B2" w:rsidRDefault="00373370" w:rsidP="00CB2C72">
            <w:pPr>
              <w:jc w:val="both"/>
              <w:rPr>
                <w:bCs/>
                <w:sz w:val="24"/>
                <w:szCs w:val="24"/>
              </w:rPr>
            </w:pPr>
            <w:r>
              <w:rPr>
                <w:bCs/>
                <w:sz w:val="24"/>
                <w:szCs w:val="24"/>
              </w:rPr>
              <w:t>*</w:t>
            </w:r>
          </w:p>
        </w:tc>
      </w:tr>
      <w:tr w:rsidR="00AB556B" w:rsidRPr="00C852B2" w14:paraId="54E9AC01" w14:textId="77777777" w:rsidTr="00CB2C72">
        <w:tc>
          <w:tcPr>
            <w:tcW w:w="756" w:type="dxa"/>
            <w:vAlign w:val="center"/>
          </w:tcPr>
          <w:p w14:paraId="67A613AF" w14:textId="77777777" w:rsidR="00AB556B" w:rsidRPr="00C852B2" w:rsidRDefault="00AB556B" w:rsidP="00CB2C72">
            <w:pPr>
              <w:jc w:val="center"/>
              <w:rPr>
                <w:bCs/>
                <w:sz w:val="24"/>
                <w:szCs w:val="24"/>
              </w:rPr>
            </w:pPr>
            <w:r w:rsidRPr="00C852B2">
              <w:rPr>
                <w:bCs/>
                <w:sz w:val="24"/>
                <w:szCs w:val="24"/>
              </w:rPr>
              <w:t>2.17</w:t>
            </w:r>
          </w:p>
        </w:tc>
        <w:tc>
          <w:tcPr>
            <w:tcW w:w="4674" w:type="dxa"/>
            <w:vAlign w:val="center"/>
          </w:tcPr>
          <w:p w14:paraId="694E1742" w14:textId="77777777" w:rsidR="00AB556B" w:rsidRPr="00C852B2" w:rsidRDefault="00AB556B" w:rsidP="00CB2C72">
            <w:pPr>
              <w:jc w:val="both"/>
              <w:rPr>
                <w:b/>
                <w:bCs/>
                <w:sz w:val="24"/>
                <w:szCs w:val="24"/>
              </w:rPr>
            </w:pPr>
            <w:r w:rsidRPr="00C852B2">
              <w:rPr>
                <w:sz w:val="24"/>
                <w:szCs w:val="24"/>
              </w:rPr>
              <w:t>Типоразмер шин, специфика шин</w:t>
            </w:r>
          </w:p>
        </w:tc>
        <w:tc>
          <w:tcPr>
            <w:tcW w:w="4209" w:type="dxa"/>
            <w:vAlign w:val="center"/>
          </w:tcPr>
          <w:p w14:paraId="73DF3463" w14:textId="77777777" w:rsidR="00AB556B" w:rsidRPr="00C852B2" w:rsidRDefault="00AB556B" w:rsidP="00CB2C72">
            <w:pPr>
              <w:jc w:val="both"/>
              <w:rPr>
                <w:bCs/>
                <w:sz w:val="24"/>
                <w:szCs w:val="24"/>
              </w:rPr>
            </w:pPr>
            <w:r w:rsidRPr="00C852B2">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r>
      <w:tr w:rsidR="00AB556B" w:rsidRPr="00C852B2" w14:paraId="13C595ED" w14:textId="77777777" w:rsidTr="00CB2C72">
        <w:tc>
          <w:tcPr>
            <w:tcW w:w="756" w:type="dxa"/>
            <w:vAlign w:val="center"/>
          </w:tcPr>
          <w:p w14:paraId="23788DE3" w14:textId="77777777" w:rsidR="00AB556B" w:rsidRPr="00C852B2" w:rsidRDefault="00AB556B" w:rsidP="00CB2C72">
            <w:pPr>
              <w:jc w:val="center"/>
              <w:rPr>
                <w:bCs/>
                <w:sz w:val="24"/>
                <w:szCs w:val="24"/>
              </w:rPr>
            </w:pPr>
            <w:r w:rsidRPr="00C852B2">
              <w:rPr>
                <w:bCs/>
                <w:sz w:val="24"/>
                <w:szCs w:val="24"/>
              </w:rPr>
              <w:t>2.18</w:t>
            </w:r>
          </w:p>
        </w:tc>
        <w:tc>
          <w:tcPr>
            <w:tcW w:w="4674" w:type="dxa"/>
            <w:vAlign w:val="center"/>
          </w:tcPr>
          <w:p w14:paraId="2892AD3D" w14:textId="77777777" w:rsidR="007312CD" w:rsidRPr="00C852B2" w:rsidRDefault="007312CD" w:rsidP="007312CD">
            <w:pPr>
              <w:jc w:val="both"/>
              <w:rPr>
                <w:bCs/>
                <w:sz w:val="24"/>
                <w:szCs w:val="24"/>
              </w:rPr>
            </w:pPr>
            <w:r w:rsidRPr="00C852B2">
              <w:rPr>
                <w:bCs/>
                <w:sz w:val="24"/>
                <w:szCs w:val="24"/>
              </w:rPr>
              <w:t>Для увеличения грузоподъемности транспортер должен быть оснащен устройствами для присоединения к другому транспортеру</w:t>
            </w:r>
            <w:r>
              <w:rPr>
                <w:bCs/>
                <w:sz w:val="24"/>
                <w:szCs w:val="24"/>
              </w:rPr>
              <w:t xml:space="preserve"> (эквивалентной модели, г/п 150 т) </w:t>
            </w:r>
            <w:r w:rsidRPr="00C852B2">
              <w:rPr>
                <w:bCs/>
                <w:sz w:val="24"/>
                <w:szCs w:val="24"/>
              </w:rPr>
              <w:t>в «роспуске» (транспортёры стоят на определённом расстоянии друг от друга) и в жёсткой сцепке (бок о бок или продольно).</w:t>
            </w:r>
          </w:p>
          <w:p w14:paraId="376598A5" w14:textId="77777777" w:rsidR="007312CD" w:rsidRPr="00C852B2" w:rsidRDefault="007312CD" w:rsidP="007312CD">
            <w:pPr>
              <w:jc w:val="both"/>
              <w:rPr>
                <w:bCs/>
                <w:sz w:val="24"/>
                <w:szCs w:val="24"/>
              </w:rPr>
            </w:pPr>
            <w:r w:rsidRPr="00C852B2">
              <w:rPr>
                <w:bCs/>
                <w:sz w:val="24"/>
                <w:szCs w:val="24"/>
              </w:rPr>
              <w:lastRenderedPageBreak/>
              <w:t>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w:t>
            </w:r>
            <w:r>
              <w:rPr>
                <w:bCs/>
                <w:sz w:val="24"/>
                <w:szCs w:val="24"/>
              </w:rPr>
              <w:t xml:space="preserve"> </w:t>
            </w:r>
            <w:r w:rsidRPr="00C852B2">
              <w:rPr>
                <w:bCs/>
                <w:sz w:val="24"/>
                <w:szCs w:val="24"/>
              </w:rPr>
              <w:t xml:space="preserve">транспортёра, соединяются </w:t>
            </w:r>
            <w:proofErr w:type="spellStart"/>
            <w:r w:rsidRPr="00C852B2">
              <w:rPr>
                <w:bCs/>
                <w:sz w:val="24"/>
                <w:szCs w:val="24"/>
              </w:rPr>
              <w:t>электронно</w:t>
            </w:r>
            <w:proofErr w:type="spellEnd"/>
            <w:r w:rsidRPr="00C852B2">
              <w:rPr>
                <w:bCs/>
                <w:sz w:val="24"/>
                <w:szCs w:val="24"/>
              </w:rPr>
              <w:t xml:space="preserve"> между собой.</w:t>
            </w:r>
          </w:p>
          <w:p w14:paraId="2C712C3C" w14:textId="4F9DB394" w:rsidR="00AB556B" w:rsidRPr="00C852B2" w:rsidRDefault="007312CD" w:rsidP="007312CD">
            <w:pPr>
              <w:rPr>
                <w:bCs/>
                <w:sz w:val="24"/>
                <w:szCs w:val="24"/>
              </w:rPr>
            </w:pPr>
            <w:r w:rsidRPr="00C852B2">
              <w:rPr>
                <w:bCs/>
                <w:sz w:val="24"/>
                <w:szCs w:val="24"/>
              </w:rPr>
              <w:t>Система управления транспортёров в состоянии управлять всеми транспортёрами одновременно с одного пульта или из одной кабины.</w:t>
            </w:r>
          </w:p>
        </w:tc>
        <w:tc>
          <w:tcPr>
            <w:tcW w:w="4209" w:type="dxa"/>
            <w:vAlign w:val="center"/>
          </w:tcPr>
          <w:p w14:paraId="150C4BD3" w14:textId="14D309FC" w:rsidR="00AB556B" w:rsidRPr="00C852B2" w:rsidRDefault="007312CD" w:rsidP="007312CD">
            <w:pPr>
              <w:jc w:val="center"/>
              <w:rPr>
                <w:bCs/>
                <w:sz w:val="24"/>
                <w:szCs w:val="24"/>
              </w:rPr>
            </w:pPr>
            <w:r>
              <w:rPr>
                <w:bCs/>
                <w:sz w:val="24"/>
                <w:szCs w:val="24"/>
              </w:rPr>
              <w:lastRenderedPageBreak/>
              <w:t>Есть</w:t>
            </w:r>
          </w:p>
        </w:tc>
      </w:tr>
      <w:tr w:rsidR="00AB556B" w:rsidRPr="00C852B2" w14:paraId="36D9E941" w14:textId="77777777" w:rsidTr="00CB2C72">
        <w:trPr>
          <w:trHeight w:val="313"/>
        </w:trPr>
        <w:tc>
          <w:tcPr>
            <w:tcW w:w="756" w:type="dxa"/>
            <w:vAlign w:val="center"/>
          </w:tcPr>
          <w:p w14:paraId="1E156863" w14:textId="77777777" w:rsidR="00AB556B" w:rsidRPr="00C852B2" w:rsidRDefault="00AB556B" w:rsidP="00CB2C72">
            <w:pPr>
              <w:rPr>
                <w:bCs/>
                <w:sz w:val="24"/>
                <w:szCs w:val="24"/>
              </w:rPr>
            </w:pPr>
            <w:r w:rsidRPr="00C852B2">
              <w:rPr>
                <w:b/>
                <w:bCs/>
                <w:sz w:val="24"/>
                <w:szCs w:val="24"/>
              </w:rPr>
              <w:t>3</w:t>
            </w:r>
          </w:p>
        </w:tc>
        <w:tc>
          <w:tcPr>
            <w:tcW w:w="4674" w:type="dxa"/>
            <w:vAlign w:val="center"/>
          </w:tcPr>
          <w:p w14:paraId="365255CA" w14:textId="77777777" w:rsidR="00AB556B" w:rsidRPr="00C852B2" w:rsidRDefault="00AB556B" w:rsidP="00CB2C72">
            <w:pPr>
              <w:jc w:val="both"/>
              <w:rPr>
                <w:b/>
                <w:bCs/>
                <w:sz w:val="24"/>
                <w:szCs w:val="24"/>
              </w:rPr>
            </w:pPr>
            <w:r w:rsidRPr="00C852B2">
              <w:rPr>
                <w:b/>
                <w:bCs/>
                <w:sz w:val="24"/>
                <w:szCs w:val="24"/>
              </w:rPr>
              <w:t>Режимы движения транспортера</w:t>
            </w:r>
          </w:p>
        </w:tc>
        <w:tc>
          <w:tcPr>
            <w:tcW w:w="4209" w:type="dxa"/>
            <w:vAlign w:val="center"/>
          </w:tcPr>
          <w:p w14:paraId="0FB1E63A" w14:textId="77777777" w:rsidR="00AB556B" w:rsidRPr="00C852B2" w:rsidRDefault="00AB556B" w:rsidP="00CB2C72">
            <w:pPr>
              <w:jc w:val="both"/>
              <w:rPr>
                <w:bCs/>
                <w:sz w:val="24"/>
                <w:szCs w:val="24"/>
              </w:rPr>
            </w:pPr>
          </w:p>
        </w:tc>
      </w:tr>
      <w:tr w:rsidR="00AB556B" w:rsidRPr="00C852B2" w14:paraId="1A71553E" w14:textId="77777777" w:rsidTr="00CB2C72">
        <w:tc>
          <w:tcPr>
            <w:tcW w:w="756" w:type="dxa"/>
            <w:vAlign w:val="center"/>
          </w:tcPr>
          <w:p w14:paraId="60D64691" w14:textId="77777777" w:rsidR="00AB556B" w:rsidRPr="00C852B2" w:rsidRDefault="00AB556B" w:rsidP="00CB2C72">
            <w:pPr>
              <w:jc w:val="center"/>
              <w:rPr>
                <w:bCs/>
                <w:sz w:val="24"/>
                <w:szCs w:val="24"/>
              </w:rPr>
            </w:pPr>
            <w:r w:rsidRPr="00C852B2">
              <w:rPr>
                <w:bCs/>
                <w:sz w:val="24"/>
                <w:szCs w:val="24"/>
              </w:rPr>
              <w:t>3.1</w:t>
            </w:r>
          </w:p>
        </w:tc>
        <w:tc>
          <w:tcPr>
            <w:tcW w:w="4674" w:type="dxa"/>
            <w:vAlign w:val="center"/>
          </w:tcPr>
          <w:p w14:paraId="175E0E5B" w14:textId="15006607" w:rsidR="00AB556B" w:rsidRPr="00C852B2" w:rsidRDefault="00373370" w:rsidP="00CB2C72">
            <w:pPr>
              <w:jc w:val="both"/>
              <w:rPr>
                <w:bCs/>
                <w:sz w:val="24"/>
                <w:szCs w:val="24"/>
              </w:rPr>
            </w:pPr>
            <w:r>
              <w:rPr>
                <w:bCs/>
                <w:sz w:val="24"/>
                <w:szCs w:val="24"/>
              </w:rPr>
              <w:t>Обычный режим движения*</w:t>
            </w:r>
          </w:p>
        </w:tc>
        <w:tc>
          <w:tcPr>
            <w:tcW w:w="4209" w:type="dxa"/>
            <w:vAlign w:val="center"/>
          </w:tcPr>
          <w:p w14:paraId="0E597F32" w14:textId="77777777" w:rsidR="00AB556B" w:rsidRPr="00C852B2" w:rsidRDefault="00AB556B" w:rsidP="00CB2C72">
            <w:pPr>
              <w:jc w:val="both"/>
              <w:rPr>
                <w:bCs/>
                <w:sz w:val="24"/>
                <w:szCs w:val="24"/>
              </w:rPr>
            </w:pPr>
            <w:r w:rsidRPr="00C852B2">
              <w:rPr>
                <w:bCs/>
                <w:sz w:val="24"/>
                <w:szCs w:val="24"/>
              </w:rPr>
              <w:t>Курс движения – по осевой линии транспортера. Угол поворота - ± 90°</w:t>
            </w:r>
          </w:p>
        </w:tc>
      </w:tr>
      <w:tr w:rsidR="00AB556B" w:rsidRPr="00C852B2" w14:paraId="4B6F1F8A" w14:textId="77777777" w:rsidTr="00CB2C72">
        <w:tc>
          <w:tcPr>
            <w:tcW w:w="756" w:type="dxa"/>
            <w:vAlign w:val="center"/>
          </w:tcPr>
          <w:p w14:paraId="08DFE838" w14:textId="77777777" w:rsidR="00AB556B" w:rsidRPr="00C852B2" w:rsidRDefault="00AB556B" w:rsidP="00CB2C72">
            <w:pPr>
              <w:jc w:val="center"/>
              <w:rPr>
                <w:bCs/>
                <w:sz w:val="24"/>
                <w:szCs w:val="24"/>
              </w:rPr>
            </w:pPr>
            <w:r w:rsidRPr="00C852B2">
              <w:rPr>
                <w:bCs/>
                <w:sz w:val="24"/>
                <w:szCs w:val="24"/>
              </w:rPr>
              <w:t>3.2</w:t>
            </w:r>
          </w:p>
        </w:tc>
        <w:tc>
          <w:tcPr>
            <w:tcW w:w="4674" w:type="dxa"/>
            <w:vAlign w:val="center"/>
          </w:tcPr>
          <w:p w14:paraId="10DC64C5" w14:textId="60B2ECB7" w:rsidR="00AB556B" w:rsidRPr="00C852B2" w:rsidRDefault="00373370" w:rsidP="00CB2C72">
            <w:pPr>
              <w:jc w:val="both"/>
              <w:rPr>
                <w:bCs/>
                <w:sz w:val="24"/>
                <w:szCs w:val="24"/>
              </w:rPr>
            </w:pPr>
            <w:r>
              <w:rPr>
                <w:bCs/>
                <w:sz w:val="24"/>
                <w:szCs w:val="24"/>
              </w:rPr>
              <w:t>Режим хода «вперед»*</w:t>
            </w:r>
          </w:p>
        </w:tc>
        <w:tc>
          <w:tcPr>
            <w:tcW w:w="4209" w:type="dxa"/>
            <w:vAlign w:val="center"/>
          </w:tcPr>
          <w:p w14:paraId="7212846C" w14:textId="77777777" w:rsidR="00AB556B" w:rsidRPr="00C852B2" w:rsidRDefault="00AB556B" w:rsidP="00CB2C72">
            <w:pPr>
              <w:jc w:val="both"/>
              <w:rPr>
                <w:bCs/>
                <w:sz w:val="24"/>
                <w:szCs w:val="24"/>
              </w:rPr>
            </w:pPr>
            <w:r w:rsidRPr="00C852B2">
              <w:rPr>
                <w:bCs/>
                <w:sz w:val="24"/>
                <w:szCs w:val="24"/>
              </w:rPr>
              <w:t>Положение задней оси остается фиксированным, а другие оси поворачиваются на соответствующий угол (макс. ±90°)</w:t>
            </w:r>
          </w:p>
        </w:tc>
      </w:tr>
      <w:tr w:rsidR="00AB556B" w:rsidRPr="00C852B2" w14:paraId="3DF2E99D" w14:textId="77777777" w:rsidTr="00CB2C72">
        <w:tc>
          <w:tcPr>
            <w:tcW w:w="756" w:type="dxa"/>
            <w:vAlign w:val="center"/>
          </w:tcPr>
          <w:p w14:paraId="0119D82A" w14:textId="77777777" w:rsidR="00AB556B" w:rsidRPr="00C852B2" w:rsidRDefault="00AB556B" w:rsidP="00CB2C72">
            <w:pPr>
              <w:jc w:val="center"/>
              <w:rPr>
                <w:bCs/>
                <w:sz w:val="24"/>
                <w:szCs w:val="24"/>
              </w:rPr>
            </w:pPr>
            <w:r w:rsidRPr="00C852B2">
              <w:rPr>
                <w:bCs/>
                <w:sz w:val="24"/>
                <w:szCs w:val="24"/>
              </w:rPr>
              <w:t>3.3</w:t>
            </w:r>
          </w:p>
        </w:tc>
        <w:tc>
          <w:tcPr>
            <w:tcW w:w="4674" w:type="dxa"/>
            <w:vAlign w:val="center"/>
          </w:tcPr>
          <w:p w14:paraId="57866D5E" w14:textId="4D5EAE6E" w:rsidR="00AB556B" w:rsidRPr="00C852B2" w:rsidRDefault="00373370" w:rsidP="00CB2C72">
            <w:pPr>
              <w:jc w:val="both"/>
              <w:rPr>
                <w:bCs/>
                <w:sz w:val="24"/>
                <w:szCs w:val="24"/>
              </w:rPr>
            </w:pPr>
            <w:r>
              <w:rPr>
                <w:bCs/>
                <w:sz w:val="24"/>
                <w:szCs w:val="24"/>
              </w:rPr>
              <w:t>Режим заднего хода*</w:t>
            </w:r>
          </w:p>
        </w:tc>
        <w:tc>
          <w:tcPr>
            <w:tcW w:w="4209" w:type="dxa"/>
            <w:vAlign w:val="center"/>
          </w:tcPr>
          <w:p w14:paraId="5B1E8C22" w14:textId="77777777" w:rsidR="00AB556B" w:rsidRPr="00C852B2" w:rsidRDefault="00AB556B" w:rsidP="00CB2C72">
            <w:pPr>
              <w:jc w:val="both"/>
              <w:rPr>
                <w:bCs/>
                <w:sz w:val="24"/>
                <w:szCs w:val="24"/>
              </w:rPr>
            </w:pPr>
            <w:r w:rsidRPr="00C852B2">
              <w:rPr>
                <w:bCs/>
                <w:sz w:val="24"/>
                <w:szCs w:val="24"/>
              </w:rPr>
              <w:t>Положение передней оси остается фиксированным, а остальные оси поворачиваются на соответствующий угол (макс. ±90°)</w:t>
            </w:r>
          </w:p>
        </w:tc>
      </w:tr>
      <w:tr w:rsidR="00AB556B" w:rsidRPr="00C852B2" w14:paraId="551844C1" w14:textId="77777777" w:rsidTr="00CB2C72">
        <w:tc>
          <w:tcPr>
            <w:tcW w:w="756" w:type="dxa"/>
            <w:vAlign w:val="center"/>
          </w:tcPr>
          <w:p w14:paraId="2AF91024" w14:textId="77777777" w:rsidR="00AB556B" w:rsidRPr="00C852B2" w:rsidRDefault="00AB556B" w:rsidP="00CB2C72">
            <w:pPr>
              <w:jc w:val="center"/>
              <w:rPr>
                <w:bCs/>
                <w:sz w:val="24"/>
                <w:szCs w:val="24"/>
              </w:rPr>
            </w:pPr>
            <w:r w:rsidRPr="00C852B2">
              <w:rPr>
                <w:bCs/>
                <w:sz w:val="24"/>
                <w:szCs w:val="24"/>
              </w:rPr>
              <w:t>3.4</w:t>
            </w:r>
          </w:p>
        </w:tc>
        <w:tc>
          <w:tcPr>
            <w:tcW w:w="4674" w:type="dxa"/>
            <w:vAlign w:val="center"/>
          </w:tcPr>
          <w:p w14:paraId="2FED0255" w14:textId="72B1882B" w:rsidR="00AB556B" w:rsidRPr="00C852B2" w:rsidRDefault="00373370" w:rsidP="00CB2C72">
            <w:pPr>
              <w:jc w:val="both"/>
              <w:rPr>
                <w:bCs/>
                <w:sz w:val="24"/>
                <w:szCs w:val="24"/>
              </w:rPr>
            </w:pPr>
            <w:r>
              <w:rPr>
                <w:bCs/>
                <w:sz w:val="24"/>
                <w:szCs w:val="24"/>
              </w:rPr>
              <w:t>Режим диагонального хода*</w:t>
            </w:r>
          </w:p>
        </w:tc>
        <w:tc>
          <w:tcPr>
            <w:tcW w:w="4209" w:type="dxa"/>
            <w:shd w:val="clear" w:color="auto" w:fill="auto"/>
            <w:vAlign w:val="center"/>
          </w:tcPr>
          <w:p w14:paraId="327F34C5" w14:textId="77777777" w:rsidR="00AB556B" w:rsidRPr="00C852B2" w:rsidRDefault="00AB556B" w:rsidP="00CB2C72">
            <w:pPr>
              <w:jc w:val="both"/>
              <w:rPr>
                <w:bCs/>
                <w:sz w:val="24"/>
                <w:szCs w:val="24"/>
              </w:rPr>
            </w:pPr>
            <w:r w:rsidRPr="00C852B2">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r>
      <w:tr w:rsidR="00AB556B" w:rsidRPr="00C852B2" w14:paraId="3491533F" w14:textId="77777777" w:rsidTr="00CB2C72">
        <w:tc>
          <w:tcPr>
            <w:tcW w:w="756" w:type="dxa"/>
            <w:vAlign w:val="center"/>
          </w:tcPr>
          <w:p w14:paraId="1F127C21" w14:textId="77777777" w:rsidR="00AB556B" w:rsidRPr="00C852B2" w:rsidRDefault="00AB556B" w:rsidP="00CB2C72">
            <w:pPr>
              <w:jc w:val="center"/>
              <w:rPr>
                <w:bCs/>
                <w:sz w:val="24"/>
                <w:szCs w:val="24"/>
              </w:rPr>
            </w:pPr>
            <w:r w:rsidRPr="00C852B2">
              <w:rPr>
                <w:bCs/>
                <w:sz w:val="24"/>
                <w:szCs w:val="24"/>
              </w:rPr>
              <w:t>3.5</w:t>
            </w:r>
          </w:p>
        </w:tc>
        <w:tc>
          <w:tcPr>
            <w:tcW w:w="4674" w:type="dxa"/>
            <w:vAlign w:val="center"/>
          </w:tcPr>
          <w:p w14:paraId="2330B390" w14:textId="0E5A98A7" w:rsidR="00AB556B" w:rsidRPr="00C852B2" w:rsidRDefault="00373370" w:rsidP="00CB2C72">
            <w:pPr>
              <w:jc w:val="both"/>
              <w:rPr>
                <w:bCs/>
                <w:sz w:val="24"/>
                <w:szCs w:val="24"/>
              </w:rPr>
            </w:pPr>
            <w:r>
              <w:rPr>
                <w:bCs/>
                <w:sz w:val="24"/>
                <w:szCs w:val="24"/>
              </w:rPr>
              <w:t>Режим поперечного хода*</w:t>
            </w:r>
          </w:p>
        </w:tc>
        <w:tc>
          <w:tcPr>
            <w:tcW w:w="4209" w:type="dxa"/>
            <w:vAlign w:val="center"/>
          </w:tcPr>
          <w:p w14:paraId="1E657049" w14:textId="77777777" w:rsidR="00AB556B" w:rsidRPr="00C852B2" w:rsidRDefault="00AB556B" w:rsidP="00CB2C72">
            <w:pPr>
              <w:jc w:val="both"/>
              <w:rPr>
                <w:bCs/>
                <w:sz w:val="24"/>
                <w:szCs w:val="24"/>
              </w:rPr>
            </w:pPr>
            <w:r w:rsidRPr="00C852B2">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r>
      <w:tr w:rsidR="00AB556B" w:rsidRPr="00C852B2" w14:paraId="28DD1131" w14:textId="77777777" w:rsidTr="00CB2C72">
        <w:tc>
          <w:tcPr>
            <w:tcW w:w="756" w:type="dxa"/>
            <w:vAlign w:val="center"/>
          </w:tcPr>
          <w:p w14:paraId="4633709A" w14:textId="77777777" w:rsidR="00AB556B" w:rsidRPr="00C852B2" w:rsidRDefault="00AB556B" w:rsidP="00CB2C72">
            <w:pPr>
              <w:jc w:val="center"/>
              <w:rPr>
                <w:bCs/>
                <w:sz w:val="24"/>
                <w:szCs w:val="24"/>
              </w:rPr>
            </w:pPr>
            <w:r w:rsidRPr="00C852B2">
              <w:rPr>
                <w:bCs/>
                <w:sz w:val="24"/>
                <w:szCs w:val="24"/>
              </w:rPr>
              <w:t>3.6</w:t>
            </w:r>
          </w:p>
        </w:tc>
        <w:tc>
          <w:tcPr>
            <w:tcW w:w="4674" w:type="dxa"/>
            <w:vAlign w:val="center"/>
          </w:tcPr>
          <w:p w14:paraId="3E73A02F" w14:textId="69802A53" w:rsidR="00AB556B" w:rsidRPr="00C852B2" w:rsidRDefault="00AB556B" w:rsidP="00CB2C72">
            <w:pPr>
              <w:jc w:val="both"/>
              <w:rPr>
                <w:bCs/>
                <w:sz w:val="24"/>
                <w:szCs w:val="24"/>
              </w:rPr>
            </w:pPr>
            <w:r w:rsidRPr="00C852B2">
              <w:rPr>
                <w:bCs/>
                <w:sz w:val="24"/>
                <w:szCs w:val="24"/>
              </w:rPr>
              <w:t xml:space="preserve">Режим </w:t>
            </w:r>
            <w:r w:rsidR="00373370">
              <w:rPr>
                <w:bCs/>
                <w:sz w:val="24"/>
                <w:szCs w:val="24"/>
              </w:rPr>
              <w:t>диагонального поперечного хода*</w:t>
            </w:r>
          </w:p>
        </w:tc>
        <w:tc>
          <w:tcPr>
            <w:tcW w:w="4209" w:type="dxa"/>
            <w:vAlign w:val="center"/>
          </w:tcPr>
          <w:p w14:paraId="74D4F58D" w14:textId="77777777" w:rsidR="00AB556B" w:rsidRPr="00C852B2" w:rsidRDefault="00AB556B" w:rsidP="00CB2C72">
            <w:pPr>
              <w:jc w:val="both"/>
              <w:rPr>
                <w:bCs/>
                <w:sz w:val="24"/>
                <w:szCs w:val="24"/>
              </w:rPr>
            </w:pPr>
            <w:r w:rsidRPr="00C852B2">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r>
      <w:tr w:rsidR="00AB556B" w:rsidRPr="00C852B2" w14:paraId="360CFE2A" w14:textId="77777777" w:rsidTr="00CB2C72">
        <w:tc>
          <w:tcPr>
            <w:tcW w:w="756" w:type="dxa"/>
            <w:vAlign w:val="center"/>
          </w:tcPr>
          <w:p w14:paraId="43E95F17" w14:textId="77777777" w:rsidR="00AB556B" w:rsidRPr="00C852B2" w:rsidRDefault="00AB556B" w:rsidP="00CB2C72">
            <w:pPr>
              <w:jc w:val="center"/>
              <w:rPr>
                <w:bCs/>
                <w:sz w:val="24"/>
                <w:szCs w:val="24"/>
              </w:rPr>
            </w:pPr>
            <w:r w:rsidRPr="00C852B2">
              <w:rPr>
                <w:bCs/>
                <w:sz w:val="24"/>
                <w:szCs w:val="24"/>
              </w:rPr>
              <w:t>3.7</w:t>
            </w:r>
          </w:p>
        </w:tc>
        <w:tc>
          <w:tcPr>
            <w:tcW w:w="4674" w:type="dxa"/>
            <w:vAlign w:val="center"/>
          </w:tcPr>
          <w:p w14:paraId="6AF1CA79" w14:textId="77777777" w:rsidR="00AB556B" w:rsidRPr="00C852B2" w:rsidRDefault="00AB556B" w:rsidP="00CB2C72">
            <w:pPr>
              <w:jc w:val="both"/>
              <w:rPr>
                <w:bCs/>
                <w:sz w:val="24"/>
                <w:szCs w:val="24"/>
              </w:rPr>
            </w:pPr>
            <w:r w:rsidRPr="00C852B2">
              <w:rPr>
                <w:bCs/>
                <w:sz w:val="24"/>
                <w:szCs w:val="24"/>
              </w:rPr>
              <w:t>Режим кругового движения</w:t>
            </w:r>
          </w:p>
        </w:tc>
        <w:tc>
          <w:tcPr>
            <w:tcW w:w="4209" w:type="dxa"/>
            <w:vAlign w:val="center"/>
          </w:tcPr>
          <w:p w14:paraId="58F16AFB" w14:textId="77777777" w:rsidR="00AB556B" w:rsidRPr="00C852B2" w:rsidRDefault="00AB556B" w:rsidP="00CB2C72">
            <w:pPr>
              <w:jc w:val="both"/>
              <w:rPr>
                <w:bCs/>
                <w:sz w:val="24"/>
                <w:szCs w:val="24"/>
              </w:rPr>
            </w:pPr>
            <w:r w:rsidRPr="00C852B2">
              <w:rPr>
                <w:bCs/>
                <w:sz w:val="24"/>
                <w:szCs w:val="24"/>
              </w:rPr>
              <w:t>Курс движения:</w:t>
            </w:r>
          </w:p>
          <w:p w14:paraId="40A21618" w14:textId="77777777" w:rsidR="00AB556B" w:rsidRPr="00C852B2" w:rsidRDefault="00AB556B" w:rsidP="00CB2C72">
            <w:pPr>
              <w:jc w:val="both"/>
              <w:rPr>
                <w:bCs/>
                <w:sz w:val="24"/>
                <w:szCs w:val="24"/>
              </w:rPr>
            </w:pPr>
            <w:r w:rsidRPr="00C852B2">
              <w:rPr>
                <w:bCs/>
                <w:sz w:val="24"/>
                <w:szCs w:val="24"/>
              </w:rPr>
              <w:t>1. Вокруг центра транспортера;</w:t>
            </w:r>
          </w:p>
          <w:p w14:paraId="25367AAD" w14:textId="77777777" w:rsidR="00AB556B" w:rsidRPr="00C852B2" w:rsidRDefault="00AB556B" w:rsidP="00CB2C72">
            <w:pPr>
              <w:jc w:val="both"/>
              <w:rPr>
                <w:bCs/>
                <w:sz w:val="24"/>
                <w:szCs w:val="24"/>
              </w:rPr>
            </w:pPr>
            <w:r w:rsidRPr="00C852B2">
              <w:rPr>
                <w:bCs/>
                <w:sz w:val="24"/>
                <w:szCs w:val="24"/>
              </w:rPr>
              <w:t>2. Вокруг центра перевозимого груза (блока, секции и т.д.) в модульном режиме при использовании нескольких транспортёров</w:t>
            </w:r>
          </w:p>
        </w:tc>
      </w:tr>
      <w:tr w:rsidR="00AB556B" w:rsidRPr="00C852B2" w14:paraId="498A75C3" w14:textId="77777777" w:rsidTr="00CB2C72">
        <w:trPr>
          <w:trHeight w:val="467"/>
        </w:trPr>
        <w:tc>
          <w:tcPr>
            <w:tcW w:w="756" w:type="dxa"/>
            <w:vAlign w:val="center"/>
          </w:tcPr>
          <w:p w14:paraId="2B7F5764" w14:textId="77777777" w:rsidR="00AB556B" w:rsidRPr="00C852B2" w:rsidRDefault="00AB556B" w:rsidP="00CB2C72">
            <w:pPr>
              <w:jc w:val="center"/>
              <w:rPr>
                <w:bCs/>
                <w:sz w:val="24"/>
                <w:szCs w:val="24"/>
              </w:rPr>
            </w:pPr>
            <w:r w:rsidRPr="00C852B2">
              <w:rPr>
                <w:bCs/>
                <w:sz w:val="24"/>
                <w:szCs w:val="24"/>
              </w:rPr>
              <w:t>3.8</w:t>
            </w:r>
          </w:p>
        </w:tc>
        <w:tc>
          <w:tcPr>
            <w:tcW w:w="4674" w:type="dxa"/>
            <w:vAlign w:val="center"/>
          </w:tcPr>
          <w:p w14:paraId="4F4871C4" w14:textId="77777777" w:rsidR="00AB556B" w:rsidRPr="00C852B2" w:rsidRDefault="00AB556B" w:rsidP="00CB2C72">
            <w:pPr>
              <w:jc w:val="both"/>
              <w:rPr>
                <w:bCs/>
                <w:sz w:val="24"/>
                <w:szCs w:val="24"/>
              </w:rPr>
            </w:pPr>
            <w:r w:rsidRPr="00C852B2">
              <w:rPr>
                <w:bCs/>
                <w:sz w:val="24"/>
                <w:szCs w:val="24"/>
              </w:rPr>
              <w:t>Замедленное движение</w:t>
            </w:r>
          </w:p>
        </w:tc>
        <w:tc>
          <w:tcPr>
            <w:tcW w:w="4209" w:type="dxa"/>
            <w:vAlign w:val="center"/>
          </w:tcPr>
          <w:p w14:paraId="29414F43" w14:textId="77777777" w:rsidR="00AB556B" w:rsidRPr="00C852B2" w:rsidRDefault="00AB556B" w:rsidP="00CB2C72">
            <w:pPr>
              <w:jc w:val="both"/>
              <w:rPr>
                <w:bCs/>
                <w:sz w:val="24"/>
                <w:szCs w:val="24"/>
              </w:rPr>
            </w:pPr>
            <w:r w:rsidRPr="00C852B2">
              <w:rPr>
                <w:bCs/>
                <w:sz w:val="24"/>
                <w:szCs w:val="24"/>
              </w:rPr>
              <w:t>Для удобства позиционирования груза</w:t>
            </w:r>
          </w:p>
        </w:tc>
      </w:tr>
      <w:tr w:rsidR="00AB556B" w:rsidRPr="00C852B2" w14:paraId="06D0E210" w14:textId="77777777" w:rsidTr="00CB2C72">
        <w:tc>
          <w:tcPr>
            <w:tcW w:w="756" w:type="dxa"/>
            <w:vAlign w:val="center"/>
          </w:tcPr>
          <w:p w14:paraId="5FD48B0F" w14:textId="77777777" w:rsidR="00AB556B" w:rsidRPr="00C852B2" w:rsidRDefault="00AB556B" w:rsidP="00CB2C72">
            <w:pPr>
              <w:jc w:val="center"/>
              <w:rPr>
                <w:bCs/>
                <w:sz w:val="24"/>
                <w:szCs w:val="24"/>
              </w:rPr>
            </w:pPr>
            <w:r w:rsidRPr="00C852B2">
              <w:rPr>
                <w:bCs/>
                <w:sz w:val="24"/>
                <w:szCs w:val="24"/>
              </w:rPr>
              <w:lastRenderedPageBreak/>
              <w:t>3.9</w:t>
            </w:r>
          </w:p>
        </w:tc>
        <w:tc>
          <w:tcPr>
            <w:tcW w:w="4674" w:type="dxa"/>
            <w:vAlign w:val="center"/>
          </w:tcPr>
          <w:p w14:paraId="77E7BAC1" w14:textId="77777777" w:rsidR="00AB556B" w:rsidRPr="00C852B2" w:rsidRDefault="00AB556B" w:rsidP="00CB2C72">
            <w:pPr>
              <w:jc w:val="both"/>
              <w:rPr>
                <w:bCs/>
                <w:sz w:val="24"/>
                <w:szCs w:val="24"/>
              </w:rPr>
            </w:pPr>
            <w:r w:rsidRPr="00C852B2">
              <w:rPr>
                <w:bCs/>
                <w:sz w:val="24"/>
                <w:szCs w:val="24"/>
              </w:rPr>
              <w:t>Режим стабилизации горизонтального положения платформы при движении</w:t>
            </w:r>
          </w:p>
        </w:tc>
        <w:tc>
          <w:tcPr>
            <w:tcW w:w="4209" w:type="dxa"/>
            <w:vAlign w:val="center"/>
          </w:tcPr>
          <w:p w14:paraId="0FF46511" w14:textId="77777777" w:rsidR="00AB556B" w:rsidRPr="00C852B2" w:rsidRDefault="00AB556B" w:rsidP="00CB2C72">
            <w:pPr>
              <w:jc w:val="both"/>
              <w:rPr>
                <w:bCs/>
                <w:sz w:val="24"/>
                <w:szCs w:val="24"/>
              </w:rPr>
            </w:pPr>
            <w:r w:rsidRPr="00C852B2">
              <w:rPr>
                <w:bCs/>
                <w:sz w:val="24"/>
                <w:szCs w:val="24"/>
              </w:rPr>
              <w:t>1. При движении транспортера (группа транспортеров в модульном режиме) по неровной местности;</w:t>
            </w:r>
          </w:p>
          <w:p w14:paraId="2DD606D5" w14:textId="77777777" w:rsidR="00AB556B" w:rsidRPr="00C852B2" w:rsidRDefault="00AB556B" w:rsidP="00CB2C72">
            <w:pPr>
              <w:jc w:val="both"/>
              <w:rPr>
                <w:bCs/>
                <w:sz w:val="24"/>
                <w:szCs w:val="24"/>
              </w:rPr>
            </w:pPr>
            <w:r w:rsidRPr="00C852B2">
              <w:rPr>
                <w:bCs/>
                <w:sz w:val="24"/>
                <w:szCs w:val="24"/>
              </w:rPr>
              <w:t>2. При преодолении максимального уклона одним транспортером (группой транспортеров в модульном режиме)</w:t>
            </w:r>
          </w:p>
        </w:tc>
      </w:tr>
      <w:tr w:rsidR="00AB556B" w:rsidRPr="00C852B2" w14:paraId="5A29FD42" w14:textId="77777777" w:rsidTr="00CB2C72">
        <w:trPr>
          <w:gridAfter w:val="1"/>
          <w:wAfter w:w="4209" w:type="dxa"/>
        </w:trPr>
        <w:tc>
          <w:tcPr>
            <w:tcW w:w="756" w:type="dxa"/>
            <w:vAlign w:val="center"/>
          </w:tcPr>
          <w:p w14:paraId="167D3AA2" w14:textId="77777777" w:rsidR="00AB556B" w:rsidRPr="00C852B2" w:rsidRDefault="00AB556B" w:rsidP="00CB2C72">
            <w:pPr>
              <w:rPr>
                <w:b/>
                <w:bCs/>
                <w:sz w:val="24"/>
                <w:szCs w:val="24"/>
              </w:rPr>
            </w:pPr>
            <w:r w:rsidRPr="00C852B2">
              <w:rPr>
                <w:b/>
                <w:bCs/>
                <w:sz w:val="24"/>
                <w:szCs w:val="24"/>
              </w:rPr>
              <w:t>4</w:t>
            </w:r>
          </w:p>
        </w:tc>
        <w:tc>
          <w:tcPr>
            <w:tcW w:w="4674" w:type="dxa"/>
            <w:vAlign w:val="center"/>
          </w:tcPr>
          <w:p w14:paraId="5D3F22E1" w14:textId="77777777" w:rsidR="00AB556B" w:rsidRPr="00C852B2" w:rsidRDefault="00AB556B" w:rsidP="00CB2C72">
            <w:pPr>
              <w:jc w:val="both"/>
              <w:rPr>
                <w:bCs/>
                <w:sz w:val="24"/>
                <w:szCs w:val="24"/>
              </w:rPr>
            </w:pPr>
            <w:r w:rsidRPr="00C852B2">
              <w:rPr>
                <w:b/>
                <w:bCs/>
                <w:sz w:val="24"/>
                <w:szCs w:val="24"/>
              </w:rPr>
              <w:t>Тормозная система</w:t>
            </w:r>
          </w:p>
        </w:tc>
      </w:tr>
      <w:tr w:rsidR="00AB556B" w:rsidRPr="00C852B2" w14:paraId="531CB99C" w14:textId="77777777" w:rsidTr="00CB2C72">
        <w:tc>
          <w:tcPr>
            <w:tcW w:w="756" w:type="dxa"/>
            <w:vAlign w:val="center"/>
          </w:tcPr>
          <w:p w14:paraId="17E5BFEB" w14:textId="77777777" w:rsidR="00AB556B" w:rsidRPr="00C852B2" w:rsidRDefault="00AB556B" w:rsidP="00CB2C72">
            <w:pPr>
              <w:jc w:val="center"/>
              <w:rPr>
                <w:bCs/>
                <w:sz w:val="24"/>
                <w:szCs w:val="24"/>
              </w:rPr>
            </w:pPr>
            <w:r w:rsidRPr="00C852B2">
              <w:rPr>
                <w:bCs/>
                <w:sz w:val="24"/>
                <w:szCs w:val="24"/>
              </w:rPr>
              <w:t>4.1</w:t>
            </w:r>
          </w:p>
        </w:tc>
        <w:tc>
          <w:tcPr>
            <w:tcW w:w="4674" w:type="dxa"/>
            <w:vAlign w:val="center"/>
          </w:tcPr>
          <w:p w14:paraId="64006646" w14:textId="77777777" w:rsidR="00AB556B" w:rsidRPr="00C852B2" w:rsidRDefault="00AB556B" w:rsidP="00CB2C72">
            <w:pPr>
              <w:jc w:val="both"/>
              <w:rPr>
                <w:bCs/>
                <w:sz w:val="24"/>
                <w:szCs w:val="24"/>
              </w:rPr>
            </w:pPr>
            <w:r w:rsidRPr="00C852B2">
              <w:rPr>
                <w:bCs/>
                <w:sz w:val="24"/>
                <w:szCs w:val="24"/>
              </w:rPr>
              <w:t xml:space="preserve">Тормозная система тормозных осей управляется давлением воздуха от </w:t>
            </w:r>
            <w:proofErr w:type="spellStart"/>
            <w:r w:rsidRPr="00C852B2">
              <w:rPr>
                <w:bCs/>
                <w:sz w:val="24"/>
                <w:szCs w:val="24"/>
              </w:rPr>
              <w:t>пневмомагистрали</w:t>
            </w:r>
            <w:proofErr w:type="spellEnd"/>
            <w:r w:rsidRPr="00C852B2">
              <w:rPr>
                <w:bCs/>
                <w:sz w:val="24"/>
                <w:szCs w:val="24"/>
              </w:rPr>
              <w:t xml:space="preserve"> транспортера</w:t>
            </w:r>
          </w:p>
        </w:tc>
        <w:tc>
          <w:tcPr>
            <w:tcW w:w="4209" w:type="dxa"/>
            <w:vAlign w:val="center"/>
          </w:tcPr>
          <w:p w14:paraId="7E606557" w14:textId="77777777" w:rsidR="00AB556B" w:rsidRPr="00C852B2" w:rsidRDefault="00AB556B" w:rsidP="00CB2C72">
            <w:pPr>
              <w:jc w:val="both"/>
              <w:rPr>
                <w:bCs/>
                <w:sz w:val="24"/>
                <w:szCs w:val="24"/>
              </w:rPr>
            </w:pPr>
          </w:p>
        </w:tc>
      </w:tr>
      <w:tr w:rsidR="00AB556B" w:rsidRPr="00C852B2" w14:paraId="4C90F4FE" w14:textId="77777777" w:rsidTr="00CB2C72">
        <w:trPr>
          <w:trHeight w:val="207"/>
        </w:trPr>
        <w:tc>
          <w:tcPr>
            <w:tcW w:w="756" w:type="dxa"/>
            <w:vAlign w:val="center"/>
          </w:tcPr>
          <w:p w14:paraId="10096B05" w14:textId="77777777" w:rsidR="00AB556B" w:rsidRPr="00C852B2" w:rsidRDefault="00AB556B" w:rsidP="00CB2C72">
            <w:pPr>
              <w:rPr>
                <w:bCs/>
                <w:sz w:val="24"/>
                <w:szCs w:val="24"/>
              </w:rPr>
            </w:pPr>
          </w:p>
        </w:tc>
        <w:tc>
          <w:tcPr>
            <w:tcW w:w="4674" w:type="dxa"/>
            <w:vAlign w:val="center"/>
          </w:tcPr>
          <w:p w14:paraId="545B4E05" w14:textId="77777777" w:rsidR="00AB556B" w:rsidRPr="00C852B2" w:rsidRDefault="00AB556B" w:rsidP="00CB2C72">
            <w:pPr>
              <w:jc w:val="both"/>
              <w:rPr>
                <w:bCs/>
                <w:sz w:val="24"/>
                <w:szCs w:val="24"/>
              </w:rPr>
            </w:pPr>
          </w:p>
        </w:tc>
        <w:tc>
          <w:tcPr>
            <w:tcW w:w="4209" w:type="dxa"/>
            <w:vAlign w:val="center"/>
          </w:tcPr>
          <w:p w14:paraId="4DCD004A" w14:textId="77777777" w:rsidR="00AB556B" w:rsidRPr="00C852B2" w:rsidRDefault="00AB556B" w:rsidP="00CB2C72">
            <w:pPr>
              <w:jc w:val="both"/>
              <w:rPr>
                <w:bCs/>
                <w:sz w:val="24"/>
                <w:szCs w:val="24"/>
              </w:rPr>
            </w:pPr>
          </w:p>
        </w:tc>
      </w:tr>
      <w:tr w:rsidR="00AB556B" w:rsidRPr="00C852B2" w14:paraId="618B52EB" w14:textId="77777777" w:rsidTr="00CB2C72">
        <w:trPr>
          <w:gridAfter w:val="1"/>
          <w:wAfter w:w="4209" w:type="dxa"/>
        </w:trPr>
        <w:tc>
          <w:tcPr>
            <w:tcW w:w="756" w:type="dxa"/>
            <w:vAlign w:val="center"/>
          </w:tcPr>
          <w:p w14:paraId="70139381" w14:textId="77777777" w:rsidR="00AB556B" w:rsidRPr="00C852B2" w:rsidRDefault="00AB556B" w:rsidP="00CB2C72">
            <w:pPr>
              <w:rPr>
                <w:b/>
                <w:bCs/>
                <w:sz w:val="24"/>
                <w:szCs w:val="24"/>
              </w:rPr>
            </w:pPr>
            <w:r w:rsidRPr="00C852B2">
              <w:rPr>
                <w:b/>
                <w:bCs/>
                <w:sz w:val="24"/>
                <w:szCs w:val="24"/>
              </w:rPr>
              <w:t>5</w:t>
            </w:r>
          </w:p>
        </w:tc>
        <w:tc>
          <w:tcPr>
            <w:tcW w:w="4674" w:type="dxa"/>
            <w:vAlign w:val="center"/>
          </w:tcPr>
          <w:p w14:paraId="3A0EB6E5" w14:textId="77777777" w:rsidR="00AB556B" w:rsidRPr="00C852B2" w:rsidRDefault="00AB556B" w:rsidP="00CB2C72">
            <w:pPr>
              <w:jc w:val="both"/>
              <w:rPr>
                <w:bCs/>
                <w:sz w:val="24"/>
                <w:szCs w:val="24"/>
              </w:rPr>
            </w:pPr>
            <w:r w:rsidRPr="00C852B2">
              <w:rPr>
                <w:b/>
                <w:bCs/>
                <w:sz w:val="24"/>
                <w:szCs w:val="24"/>
              </w:rPr>
              <w:t>Условия эксплуатации транспортёра</w:t>
            </w:r>
          </w:p>
        </w:tc>
      </w:tr>
      <w:tr w:rsidR="00AB556B" w:rsidRPr="00C852B2" w14:paraId="1D5C32F0" w14:textId="77777777" w:rsidTr="00CB2C72">
        <w:tc>
          <w:tcPr>
            <w:tcW w:w="756" w:type="dxa"/>
            <w:vAlign w:val="center"/>
          </w:tcPr>
          <w:p w14:paraId="38F8F882" w14:textId="77777777" w:rsidR="00AB556B" w:rsidRPr="00C852B2" w:rsidRDefault="00AB556B" w:rsidP="00CB2C72">
            <w:pPr>
              <w:jc w:val="center"/>
              <w:rPr>
                <w:bCs/>
                <w:sz w:val="24"/>
                <w:szCs w:val="24"/>
              </w:rPr>
            </w:pPr>
            <w:r w:rsidRPr="00C852B2">
              <w:rPr>
                <w:bCs/>
                <w:sz w:val="24"/>
                <w:szCs w:val="24"/>
              </w:rPr>
              <w:t>5.1</w:t>
            </w:r>
          </w:p>
        </w:tc>
        <w:tc>
          <w:tcPr>
            <w:tcW w:w="4674" w:type="dxa"/>
            <w:vAlign w:val="center"/>
          </w:tcPr>
          <w:p w14:paraId="426265B9" w14:textId="77777777" w:rsidR="00AB556B" w:rsidRPr="00C852B2" w:rsidRDefault="00AB556B" w:rsidP="00CB2C72">
            <w:pPr>
              <w:jc w:val="both"/>
              <w:rPr>
                <w:bCs/>
                <w:sz w:val="24"/>
                <w:szCs w:val="24"/>
              </w:rPr>
            </w:pPr>
            <w:r w:rsidRPr="00C852B2">
              <w:rPr>
                <w:bCs/>
                <w:sz w:val="24"/>
                <w:szCs w:val="24"/>
              </w:rPr>
              <w:t>Климатическое исполнение по ГОСТ 15150-69</w:t>
            </w:r>
          </w:p>
        </w:tc>
        <w:tc>
          <w:tcPr>
            <w:tcW w:w="4209" w:type="dxa"/>
            <w:vAlign w:val="center"/>
          </w:tcPr>
          <w:p w14:paraId="53E54385" w14:textId="77777777" w:rsidR="00AB556B" w:rsidRPr="00C852B2" w:rsidRDefault="00AB556B" w:rsidP="00CB2C72">
            <w:pPr>
              <w:jc w:val="both"/>
              <w:rPr>
                <w:bCs/>
                <w:sz w:val="24"/>
                <w:szCs w:val="24"/>
              </w:rPr>
            </w:pPr>
            <w:r w:rsidRPr="00C852B2">
              <w:rPr>
                <w:bCs/>
                <w:sz w:val="24"/>
                <w:szCs w:val="24"/>
              </w:rPr>
              <w:t>М</w:t>
            </w:r>
          </w:p>
        </w:tc>
      </w:tr>
      <w:tr w:rsidR="00AB556B" w:rsidRPr="00C852B2" w14:paraId="37F3CFA4" w14:textId="77777777" w:rsidTr="00CB2C72">
        <w:tc>
          <w:tcPr>
            <w:tcW w:w="756" w:type="dxa"/>
            <w:vAlign w:val="center"/>
          </w:tcPr>
          <w:p w14:paraId="751AF10F" w14:textId="77777777" w:rsidR="00AB556B" w:rsidRPr="00C852B2" w:rsidRDefault="00AB556B" w:rsidP="00CB2C72">
            <w:pPr>
              <w:jc w:val="center"/>
              <w:rPr>
                <w:bCs/>
                <w:sz w:val="24"/>
                <w:szCs w:val="24"/>
              </w:rPr>
            </w:pPr>
            <w:r w:rsidRPr="00C852B2">
              <w:rPr>
                <w:bCs/>
                <w:sz w:val="24"/>
                <w:szCs w:val="24"/>
              </w:rPr>
              <w:t>5.2</w:t>
            </w:r>
          </w:p>
        </w:tc>
        <w:tc>
          <w:tcPr>
            <w:tcW w:w="4674" w:type="dxa"/>
            <w:vAlign w:val="center"/>
          </w:tcPr>
          <w:p w14:paraId="259EBE6B" w14:textId="77777777" w:rsidR="00AB556B" w:rsidRPr="00C852B2" w:rsidRDefault="00AB556B" w:rsidP="00CB2C72">
            <w:pPr>
              <w:jc w:val="both"/>
              <w:rPr>
                <w:bCs/>
                <w:sz w:val="24"/>
                <w:szCs w:val="24"/>
              </w:rPr>
            </w:pPr>
            <w:r w:rsidRPr="00C852B2">
              <w:rPr>
                <w:bCs/>
                <w:sz w:val="24"/>
                <w:szCs w:val="24"/>
              </w:rPr>
              <w:t>Категория размещения по ГОСТ 15150-69</w:t>
            </w:r>
          </w:p>
        </w:tc>
        <w:tc>
          <w:tcPr>
            <w:tcW w:w="4209" w:type="dxa"/>
            <w:vAlign w:val="center"/>
          </w:tcPr>
          <w:p w14:paraId="55FBCCFC" w14:textId="77777777" w:rsidR="00AB556B" w:rsidRPr="00C852B2" w:rsidRDefault="00AB556B" w:rsidP="00CB2C72">
            <w:pPr>
              <w:jc w:val="both"/>
              <w:rPr>
                <w:bCs/>
                <w:sz w:val="24"/>
                <w:szCs w:val="24"/>
              </w:rPr>
            </w:pPr>
            <w:r w:rsidRPr="00C852B2">
              <w:rPr>
                <w:bCs/>
                <w:sz w:val="24"/>
                <w:szCs w:val="24"/>
              </w:rPr>
              <w:t>1 – на открытом воздухе</w:t>
            </w:r>
          </w:p>
        </w:tc>
      </w:tr>
      <w:tr w:rsidR="00AB556B" w:rsidRPr="00C852B2" w14:paraId="76EF7DA3" w14:textId="77777777" w:rsidTr="00CB2C72">
        <w:tc>
          <w:tcPr>
            <w:tcW w:w="756" w:type="dxa"/>
            <w:vAlign w:val="center"/>
          </w:tcPr>
          <w:p w14:paraId="1F71963B" w14:textId="77777777" w:rsidR="00AB556B" w:rsidRPr="00C852B2" w:rsidRDefault="00AB556B" w:rsidP="00CB2C72">
            <w:pPr>
              <w:jc w:val="center"/>
              <w:rPr>
                <w:bCs/>
                <w:sz w:val="24"/>
                <w:szCs w:val="24"/>
              </w:rPr>
            </w:pPr>
            <w:r w:rsidRPr="00C852B2">
              <w:rPr>
                <w:bCs/>
                <w:sz w:val="24"/>
                <w:szCs w:val="24"/>
              </w:rPr>
              <w:t>5.3</w:t>
            </w:r>
          </w:p>
        </w:tc>
        <w:tc>
          <w:tcPr>
            <w:tcW w:w="4674" w:type="dxa"/>
            <w:vAlign w:val="center"/>
          </w:tcPr>
          <w:p w14:paraId="639D0C21" w14:textId="77777777" w:rsidR="00AB556B" w:rsidRPr="00C852B2" w:rsidRDefault="00AB556B" w:rsidP="00CB2C72">
            <w:pPr>
              <w:jc w:val="both"/>
              <w:rPr>
                <w:bCs/>
                <w:sz w:val="24"/>
                <w:szCs w:val="24"/>
              </w:rPr>
            </w:pPr>
            <w:r w:rsidRPr="00C852B2">
              <w:rPr>
                <w:bCs/>
                <w:sz w:val="24"/>
                <w:szCs w:val="24"/>
              </w:rPr>
              <w:t>Температура эксплуатации, °С:</w:t>
            </w:r>
          </w:p>
          <w:p w14:paraId="1AE73EC2" w14:textId="77777777" w:rsidR="00AB556B" w:rsidRPr="00C852B2" w:rsidRDefault="00AB556B" w:rsidP="00CB2C72">
            <w:pPr>
              <w:jc w:val="both"/>
              <w:rPr>
                <w:bCs/>
                <w:sz w:val="24"/>
                <w:szCs w:val="24"/>
              </w:rPr>
            </w:pPr>
            <w:r w:rsidRPr="00C852B2">
              <w:rPr>
                <w:bCs/>
                <w:sz w:val="24"/>
                <w:szCs w:val="24"/>
              </w:rPr>
              <w:t>- в рабочем состоянии</w:t>
            </w:r>
          </w:p>
          <w:p w14:paraId="345F5A1D" w14:textId="77777777" w:rsidR="00AB556B" w:rsidRPr="00C852B2" w:rsidRDefault="00AB556B" w:rsidP="00CB2C72">
            <w:pPr>
              <w:jc w:val="both"/>
              <w:rPr>
                <w:bCs/>
                <w:sz w:val="24"/>
                <w:szCs w:val="24"/>
              </w:rPr>
            </w:pPr>
            <w:r w:rsidRPr="00C852B2">
              <w:rPr>
                <w:bCs/>
                <w:sz w:val="24"/>
                <w:szCs w:val="24"/>
              </w:rPr>
              <w:t>- в нерабочем состоянии</w:t>
            </w:r>
          </w:p>
        </w:tc>
        <w:tc>
          <w:tcPr>
            <w:tcW w:w="4209" w:type="dxa"/>
            <w:vAlign w:val="center"/>
          </w:tcPr>
          <w:p w14:paraId="4910E8DF" w14:textId="77777777" w:rsidR="00AB556B" w:rsidRPr="00C852B2" w:rsidRDefault="00AB556B" w:rsidP="00CB2C72">
            <w:pPr>
              <w:jc w:val="both"/>
              <w:rPr>
                <w:bCs/>
                <w:sz w:val="24"/>
                <w:szCs w:val="24"/>
              </w:rPr>
            </w:pPr>
          </w:p>
          <w:p w14:paraId="28C280CA" w14:textId="77777777" w:rsidR="00AB556B" w:rsidRPr="00C852B2" w:rsidRDefault="00AB556B" w:rsidP="00CB2C72">
            <w:pPr>
              <w:jc w:val="both"/>
              <w:rPr>
                <w:bCs/>
                <w:sz w:val="24"/>
                <w:szCs w:val="24"/>
              </w:rPr>
            </w:pPr>
            <w:r w:rsidRPr="00C852B2">
              <w:rPr>
                <w:bCs/>
                <w:sz w:val="24"/>
                <w:szCs w:val="24"/>
              </w:rPr>
              <w:t>-30 ÷ +40</w:t>
            </w:r>
          </w:p>
          <w:p w14:paraId="48D38DB0" w14:textId="77777777" w:rsidR="00AB556B" w:rsidRPr="00C852B2" w:rsidRDefault="00AB556B" w:rsidP="00CB2C72">
            <w:pPr>
              <w:jc w:val="both"/>
              <w:rPr>
                <w:bCs/>
                <w:sz w:val="24"/>
                <w:szCs w:val="24"/>
              </w:rPr>
            </w:pPr>
            <w:r w:rsidRPr="00C852B2">
              <w:rPr>
                <w:bCs/>
                <w:sz w:val="24"/>
                <w:szCs w:val="24"/>
              </w:rPr>
              <w:t>-40 ÷ +40</w:t>
            </w:r>
          </w:p>
        </w:tc>
      </w:tr>
      <w:tr w:rsidR="00AB556B" w:rsidRPr="00C852B2" w14:paraId="24BF7AB6" w14:textId="77777777" w:rsidTr="00CB2C72">
        <w:tc>
          <w:tcPr>
            <w:tcW w:w="756" w:type="dxa"/>
            <w:vAlign w:val="center"/>
          </w:tcPr>
          <w:p w14:paraId="5CB3DB36" w14:textId="77777777" w:rsidR="00AB556B" w:rsidRPr="00C852B2" w:rsidRDefault="00AB556B" w:rsidP="00CB2C72">
            <w:pPr>
              <w:jc w:val="center"/>
              <w:rPr>
                <w:bCs/>
                <w:sz w:val="24"/>
                <w:szCs w:val="24"/>
              </w:rPr>
            </w:pPr>
            <w:r w:rsidRPr="00C852B2">
              <w:rPr>
                <w:bCs/>
                <w:sz w:val="24"/>
                <w:szCs w:val="24"/>
              </w:rPr>
              <w:t>5.4</w:t>
            </w:r>
          </w:p>
        </w:tc>
        <w:tc>
          <w:tcPr>
            <w:tcW w:w="4674" w:type="dxa"/>
            <w:vAlign w:val="center"/>
          </w:tcPr>
          <w:p w14:paraId="7AED9056" w14:textId="77777777" w:rsidR="00AB556B" w:rsidRPr="00C852B2" w:rsidRDefault="00AB556B" w:rsidP="00CB2C72">
            <w:pPr>
              <w:jc w:val="both"/>
              <w:rPr>
                <w:bCs/>
                <w:sz w:val="24"/>
                <w:szCs w:val="24"/>
              </w:rPr>
            </w:pPr>
            <w:r w:rsidRPr="00C852B2">
              <w:rPr>
                <w:bCs/>
                <w:sz w:val="24"/>
                <w:szCs w:val="24"/>
              </w:rPr>
              <w:t>Сейсмичность района установки, балл</w:t>
            </w:r>
          </w:p>
        </w:tc>
        <w:tc>
          <w:tcPr>
            <w:tcW w:w="4209" w:type="dxa"/>
            <w:vAlign w:val="center"/>
          </w:tcPr>
          <w:p w14:paraId="06C73EC3" w14:textId="77777777" w:rsidR="00AB556B" w:rsidRPr="00C852B2" w:rsidRDefault="00AB556B" w:rsidP="00CB2C72">
            <w:pPr>
              <w:jc w:val="both"/>
              <w:rPr>
                <w:bCs/>
                <w:sz w:val="24"/>
                <w:szCs w:val="24"/>
              </w:rPr>
            </w:pPr>
            <w:r w:rsidRPr="00C852B2">
              <w:rPr>
                <w:bCs/>
                <w:sz w:val="24"/>
                <w:szCs w:val="24"/>
              </w:rPr>
              <w:t>6</w:t>
            </w:r>
          </w:p>
        </w:tc>
      </w:tr>
      <w:tr w:rsidR="00AB556B" w:rsidRPr="00C852B2" w14:paraId="189D7328" w14:textId="77777777" w:rsidTr="00CB2C72">
        <w:tc>
          <w:tcPr>
            <w:tcW w:w="756" w:type="dxa"/>
            <w:vAlign w:val="center"/>
          </w:tcPr>
          <w:p w14:paraId="60D3509D" w14:textId="77777777" w:rsidR="00AB556B" w:rsidRPr="00C852B2" w:rsidRDefault="00AB556B" w:rsidP="00CB2C72">
            <w:pPr>
              <w:jc w:val="center"/>
              <w:rPr>
                <w:bCs/>
                <w:sz w:val="24"/>
                <w:szCs w:val="24"/>
              </w:rPr>
            </w:pPr>
            <w:r w:rsidRPr="00C852B2">
              <w:rPr>
                <w:bCs/>
                <w:sz w:val="24"/>
                <w:szCs w:val="24"/>
              </w:rPr>
              <w:t>5.5</w:t>
            </w:r>
          </w:p>
        </w:tc>
        <w:tc>
          <w:tcPr>
            <w:tcW w:w="4674" w:type="dxa"/>
            <w:vAlign w:val="center"/>
          </w:tcPr>
          <w:p w14:paraId="25C86F3A" w14:textId="77777777" w:rsidR="00AB556B" w:rsidRPr="00C852B2" w:rsidRDefault="00AB556B" w:rsidP="00CB2C72">
            <w:pPr>
              <w:jc w:val="both"/>
              <w:rPr>
                <w:bCs/>
                <w:sz w:val="24"/>
                <w:szCs w:val="24"/>
              </w:rPr>
            </w:pPr>
            <w:r w:rsidRPr="00C852B2">
              <w:rPr>
                <w:bCs/>
                <w:sz w:val="24"/>
                <w:szCs w:val="24"/>
              </w:rPr>
              <w:t>Ветровая нагрузка</w:t>
            </w:r>
          </w:p>
        </w:tc>
        <w:tc>
          <w:tcPr>
            <w:tcW w:w="4209" w:type="dxa"/>
            <w:vAlign w:val="center"/>
          </w:tcPr>
          <w:p w14:paraId="155FD5E5" w14:textId="113DDDF4" w:rsidR="00AB556B" w:rsidRPr="00C852B2" w:rsidRDefault="00AB556B" w:rsidP="00E27D38">
            <w:pPr>
              <w:jc w:val="both"/>
              <w:rPr>
                <w:bCs/>
                <w:sz w:val="24"/>
                <w:szCs w:val="24"/>
              </w:rPr>
            </w:pPr>
            <w:r w:rsidRPr="00C852B2">
              <w:rPr>
                <w:bCs/>
                <w:sz w:val="24"/>
                <w:szCs w:val="24"/>
                <w:lang w:val="en-US"/>
              </w:rPr>
              <w:t>IV</w:t>
            </w:r>
            <w:r w:rsidRPr="00C852B2">
              <w:rPr>
                <w:bCs/>
                <w:sz w:val="24"/>
                <w:szCs w:val="24"/>
              </w:rPr>
              <w:t xml:space="preserve"> район (карта 3а СП 20.13330.201</w:t>
            </w:r>
            <w:r w:rsidR="00E27D38">
              <w:rPr>
                <w:bCs/>
                <w:sz w:val="24"/>
                <w:szCs w:val="24"/>
              </w:rPr>
              <w:t>6</w:t>
            </w:r>
            <w:r w:rsidRPr="00C852B2">
              <w:rPr>
                <w:bCs/>
                <w:sz w:val="24"/>
                <w:szCs w:val="24"/>
              </w:rPr>
              <w:t>), 0,48 кПа</w:t>
            </w:r>
          </w:p>
        </w:tc>
      </w:tr>
      <w:tr w:rsidR="00AB556B" w:rsidRPr="00C852B2" w14:paraId="2DFAD37C" w14:textId="77777777" w:rsidTr="00CB2C72">
        <w:tc>
          <w:tcPr>
            <w:tcW w:w="756" w:type="dxa"/>
            <w:vAlign w:val="center"/>
          </w:tcPr>
          <w:p w14:paraId="6B578B83" w14:textId="77777777" w:rsidR="00AB556B" w:rsidRPr="00C852B2" w:rsidRDefault="00AB556B" w:rsidP="00CB2C72">
            <w:pPr>
              <w:jc w:val="center"/>
              <w:rPr>
                <w:bCs/>
                <w:sz w:val="24"/>
                <w:szCs w:val="24"/>
              </w:rPr>
            </w:pPr>
            <w:r w:rsidRPr="00C852B2">
              <w:rPr>
                <w:bCs/>
                <w:sz w:val="24"/>
                <w:szCs w:val="24"/>
              </w:rPr>
              <w:t>5.6</w:t>
            </w:r>
          </w:p>
        </w:tc>
        <w:tc>
          <w:tcPr>
            <w:tcW w:w="4674" w:type="dxa"/>
            <w:vAlign w:val="center"/>
          </w:tcPr>
          <w:p w14:paraId="18901375" w14:textId="77777777" w:rsidR="00AB556B" w:rsidRPr="00C852B2" w:rsidRDefault="00AB556B" w:rsidP="00CB2C72">
            <w:pPr>
              <w:jc w:val="both"/>
              <w:rPr>
                <w:bCs/>
                <w:sz w:val="24"/>
                <w:szCs w:val="24"/>
              </w:rPr>
            </w:pPr>
            <w:r w:rsidRPr="00C852B2">
              <w:rPr>
                <w:bCs/>
                <w:sz w:val="24"/>
                <w:szCs w:val="24"/>
              </w:rPr>
              <w:t>Максимальная скорость ветра, м/с:</w:t>
            </w:r>
          </w:p>
          <w:p w14:paraId="6A473483" w14:textId="77777777" w:rsidR="00AB556B" w:rsidRPr="00C852B2" w:rsidRDefault="00AB556B" w:rsidP="00CB2C72">
            <w:pPr>
              <w:jc w:val="both"/>
              <w:rPr>
                <w:bCs/>
                <w:sz w:val="24"/>
                <w:szCs w:val="24"/>
              </w:rPr>
            </w:pPr>
            <w:r w:rsidRPr="00C852B2">
              <w:rPr>
                <w:bCs/>
                <w:sz w:val="24"/>
                <w:szCs w:val="24"/>
              </w:rPr>
              <w:t>- в рабочем состоянии</w:t>
            </w:r>
          </w:p>
          <w:p w14:paraId="48B66A98" w14:textId="77777777" w:rsidR="00AB556B" w:rsidRPr="00C852B2" w:rsidRDefault="00AB556B" w:rsidP="00CB2C72">
            <w:pPr>
              <w:jc w:val="both"/>
              <w:rPr>
                <w:bCs/>
                <w:sz w:val="24"/>
                <w:szCs w:val="24"/>
              </w:rPr>
            </w:pPr>
            <w:r w:rsidRPr="00C852B2">
              <w:rPr>
                <w:bCs/>
                <w:sz w:val="24"/>
                <w:szCs w:val="24"/>
              </w:rPr>
              <w:t>- в нерабочем состоянии</w:t>
            </w:r>
          </w:p>
        </w:tc>
        <w:tc>
          <w:tcPr>
            <w:tcW w:w="4209" w:type="dxa"/>
            <w:vAlign w:val="center"/>
          </w:tcPr>
          <w:p w14:paraId="19241D5E" w14:textId="77777777" w:rsidR="00AB556B" w:rsidRPr="00C852B2" w:rsidRDefault="00AB556B" w:rsidP="00CB2C72">
            <w:pPr>
              <w:jc w:val="both"/>
              <w:rPr>
                <w:bCs/>
                <w:sz w:val="24"/>
                <w:szCs w:val="24"/>
              </w:rPr>
            </w:pPr>
          </w:p>
          <w:p w14:paraId="198751F4" w14:textId="77777777" w:rsidR="00AB556B" w:rsidRPr="00C852B2" w:rsidRDefault="00AB556B" w:rsidP="00CB2C72">
            <w:pPr>
              <w:jc w:val="both"/>
              <w:rPr>
                <w:bCs/>
                <w:sz w:val="24"/>
                <w:szCs w:val="24"/>
              </w:rPr>
            </w:pPr>
            <w:r w:rsidRPr="00C852B2">
              <w:rPr>
                <w:bCs/>
                <w:sz w:val="24"/>
                <w:szCs w:val="24"/>
              </w:rPr>
              <w:t>20</w:t>
            </w:r>
          </w:p>
          <w:p w14:paraId="775FB6F5" w14:textId="77777777" w:rsidR="00AB556B" w:rsidRPr="00C852B2" w:rsidRDefault="00AB556B" w:rsidP="00CB2C72">
            <w:pPr>
              <w:jc w:val="both"/>
              <w:rPr>
                <w:bCs/>
                <w:sz w:val="24"/>
                <w:szCs w:val="24"/>
              </w:rPr>
            </w:pPr>
            <w:r w:rsidRPr="00C852B2">
              <w:rPr>
                <w:bCs/>
                <w:sz w:val="24"/>
                <w:szCs w:val="24"/>
              </w:rPr>
              <w:t>45</w:t>
            </w:r>
          </w:p>
        </w:tc>
      </w:tr>
      <w:tr w:rsidR="00AB556B" w:rsidRPr="00C852B2" w14:paraId="3691587B" w14:textId="77777777" w:rsidTr="00CB2C72">
        <w:tc>
          <w:tcPr>
            <w:tcW w:w="756" w:type="dxa"/>
            <w:vAlign w:val="center"/>
          </w:tcPr>
          <w:p w14:paraId="0A9006E7" w14:textId="77777777" w:rsidR="00AB556B" w:rsidRPr="00C852B2" w:rsidRDefault="00AB556B" w:rsidP="00CB2C72">
            <w:pPr>
              <w:jc w:val="center"/>
              <w:rPr>
                <w:bCs/>
                <w:sz w:val="24"/>
                <w:szCs w:val="24"/>
              </w:rPr>
            </w:pPr>
            <w:r w:rsidRPr="00C852B2">
              <w:rPr>
                <w:bCs/>
                <w:sz w:val="24"/>
                <w:szCs w:val="24"/>
              </w:rPr>
              <w:t>5.7</w:t>
            </w:r>
          </w:p>
        </w:tc>
        <w:tc>
          <w:tcPr>
            <w:tcW w:w="4674" w:type="dxa"/>
            <w:vAlign w:val="center"/>
          </w:tcPr>
          <w:p w14:paraId="52659100" w14:textId="77777777" w:rsidR="00AB556B" w:rsidRPr="00C852B2" w:rsidRDefault="00AB556B" w:rsidP="00CB2C72">
            <w:pPr>
              <w:jc w:val="both"/>
              <w:rPr>
                <w:bCs/>
                <w:sz w:val="24"/>
                <w:szCs w:val="24"/>
              </w:rPr>
            </w:pPr>
            <w:r w:rsidRPr="00C852B2">
              <w:rPr>
                <w:bCs/>
                <w:sz w:val="24"/>
                <w:szCs w:val="24"/>
              </w:rPr>
              <w:t>Относительная влажность воздуха (макс.), %</w:t>
            </w:r>
          </w:p>
        </w:tc>
        <w:tc>
          <w:tcPr>
            <w:tcW w:w="4209" w:type="dxa"/>
            <w:vAlign w:val="center"/>
          </w:tcPr>
          <w:p w14:paraId="1D7898F9" w14:textId="77777777" w:rsidR="00AB556B" w:rsidRPr="00C852B2" w:rsidRDefault="00AB556B" w:rsidP="00CB2C72">
            <w:pPr>
              <w:jc w:val="both"/>
              <w:rPr>
                <w:bCs/>
                <w:sz w:val="24"/>
                <w:szCs w:val="24"/>
              </w:rPr>
            </w:pPr>
            <w:r w:rsidRPr="00C852B2">
              <w:rPr>
                <w:bCs/>
                <w:sz w:val="24"/>
                <w:szCs w:val="24"/>
              </w:rPr>
              <w:t>95</w:t>
            </w:r>
          </w:p>
        </w:tc>
      </w:tr>
      <w:tr w:rsidR="00AB556B" w:rsidRPr="00C852B2" w14:paraId="56C3F8DF" w14:textId="77777777" w:rsidTr="00CB2C72">
        <w:tc>
          <w:tcPr>
            <w:tcW w:w="756" w:type="dxa"/>
            <w:vAlign w:val="center"/>
          </w:tcPr>
          <w:p w14:paraId="00FC403A" w14:textId="77777777" w:rsidR="00AB556B" w:rsidRPr="00C852B2" w:rsidRDefault="00AB556B" w:rsidP="00CB2C72">
            <w:pPr>
              <w:rPr>
                <w:bCs/>
                <w:sz w:val="24"/>
                <w:szCs w:val="24"/>
              </w:rPr>
            </w:pPr>
          </w:p>
        </w:tc>
        <w:tc>
          <w:tcPr>
            <w:tcW w:w="4674" w:type="dxa"/>
            <w:vAlign w:val="center"/>
          </w:tcPr>
          <w:p w14:paraId="6838A6DE" w14:textId="77777777" w:rsidR="00AB556B" w:rsidRPr="00C852B2" w:rsidRDefault="00AB556B" w:rsidP="00CB2C72">
            <w:pPr>
              <w:jc w:val="both"/>
              <w:rPr>
                <w:bCs/>
                <w:sz w:val="24"/>
                <w:szCs w:val="24"/>
              </w:rPr>
            </w:pPr>
          </w:p>
        </w:tc>
        <w:tc>
          <w:tcPr>
            <w:tcW w:w="4209" w:type="dxa"/>
            <w:vAlign w:val="center"/>
          </w:tcPr>
          <w:p w14:paraId="60667C86" w14:textId="77777777" w:rsidR="00AB556B" w:rsidRPr="00C852B2" w:rsidRDefault="00AB556B" w:rsidP="00CB2C72">
            <w:pPr>
              <w:jc w:val="both"/>
              <w:rPr>
                <w:bCs/>
                <w:sz w:val="24"/>
                <w:szCs w:val="24"/>
              </w:rPr>
            </w:pPr>
          </w:p>
        </w:tc>
      </w:tr>
      <w:tr w:rsidR="00AB556B" w:rsidRPr="00C852B2" w14:paraId="12C923BD" w14:textId="77777777" w:rsidTr="00CB2C72">
        <w:trPr>
          <w:gridAfter w:val="1"/>
          <w:wAfter w:w="4209" w:type="dxa"/>
        </w:trPr>
        <w:tc>
          <w:tcPr>
            <w:tcW w:w="756" w:type="dxa"/>
            <w:vAlign w:val="center"/>
          </w:tcPr>
          <w:p w14:paraId="372F54D6" w14:textId="77777777" w:rsidR="00AB556B" w:rsidRPr="00C852B2" w:rsidRDefault="00AB556B" w:rsidP="00CB2C72">
            <w:pPr>
              <w:rPr>
                <w:b/>
                <w:bCs/>
                <w:sz w:val="24"/>
                <w:szCs w:val="24"/>
              </w:rPr>
            </w:pPr>
            <w:r w:rsidRPr="00C852B2">
              <w:rPr>
                <w:b/>
                <w:bCs/>
                <w:sz w:val="24"/>
                <w:szCs w:val="24"/>
              </w:rPr>
              <w:t>6</w:t>
            </w:r>
          </w:p>
        </w:tc>
        <w:tc>
          <w:tcPr>
            <w:tcW w:w="4674" w:type="dxa"/>
            <w:vAlign w:val="center"/>
          </w:tcPr>
          <w:p w14:paraId="2DD656B5" w14:textId="77777777" w:rsidR="00AB556B" w:rsidRPr="00C852B2" w:rsidRDefault="00AB556B" w:rsidP="00CB2C72">
            <w:pPr>
              <w:jc w:val="both"/>
              <w:rPr>
                <w:bCs/>
                <w:sz w:val="24"/>
                <w:szCs w:val="24"/>
              </w:rPr>
            </w:pPr>
            <w:r w:rsidRPr="00C852B2">
              <w:rPr>
                <w:b/>
                <w:bCs/>
                <w:sz w:val="24"/>
                <w:szCs w:val="24"/>
              </w:rPr>
              <w:t>Назначение транспортера</w:t>
            </w:r>
          </w:p>
        </w:tc>
      </w:tr>
      <w:tr w:rsidR="00AB556B" w:rsidRPr="00C852B2" w14:paraId="0E79E916" w14:textId="77777777" w:rsidTr="00CB2C72">
        <w:tc>
          <w:tcPr>
            <w:tcW w:w="756" w:type="dxa"/>
            <w:vAlign w:val="center"/>
          </w:tcPr>
          <w:p w14:paraId="496CD629" w14:textId="77777777" w:rsidR="00AB556B" w:rsidRPr="00C852B2" w:rsidRDefault="00AB556B" w:rsidP="00CB2C72">
            <w:pPr>
              <w:jc w:val="center"/>
              <w:rPr>
                <w:bCs/>
                <w:sz w:val="24"/>
                <w:szCs w:val="24"/>
              </w:rPr>
            </w:pPr>
            <w:r w:rsidRPr="00C852B2">
              <w:rPr>
                <w:bCs/>
                <w:sz w:val="24"/>
                <w:szCs w:val="24"/>
              </w:rPr>
              <w:t>6.1</w:t>
            </w:r>
          </w:p>
        </w:tc>
        <w:tc>
          <w:tcPr>
            <w:tcW w:w="4674" w:type="dxa"/>
            <w:vAlign w:val="center"/>
          </w:tcPr>
          <w:p w14:paraId="6F60CE30" w14:textId="77777777" w:rsidR="00AB556B" w:rsidRPr="00C852B2" w:rsidRDefault="00AB556B" w:rsidP="00CB2C72">
            <w:pPr>
              <w:jc w:val="both"/>
              <w:rPr>
                <w:bCs/>
                <w:sz w:val="24"/>
                <w:szCs w:val="24"/>
              </w:rPr>
            </w:pPr>
            <w:r w:rsidRPr="00C852B2">
              <w:rPr>
                <w:bCs/>
                <w:sz w:val="24"/>
                <w:szCs w:val="24"/>
              </w:rPr>
              <w:t>Выполнение такелажных работ с секциями и блоками</w:t>
            </w:r>
          </w:p>
        </w:tc>
        <w:tc>
          <w:tcPr>
            <w:tcW w:w="4209" w:type="dxa"/>
            <w:vAlign w:val="center"/>
          </w:tcPr>
          <w:p w14:paraId="6FD30BD5" w14:textId="77777777" w:rsidR="00AB556B" w:rsidRPr="00C852B2" w:rsidRDefault="00AB556B" w:rsidP="00CB2C72">
            <w:pPr>
              <w:jc w:val="both"/>
              <w:rPr>
                <w:bCs/>
                <w:sz w:val="24"/>
                <w:szCs w:val="24"/>
              </w:rPr>
            </w:pPr>
          </w:p>
        </w:tc>
      </w:tr>
      <w:tr w:rsidR="00AB556B" w:rsidRPr="00C852B2" w14:paraId="132001E9" w14:textId="77777777" w:rsidTr="00CB2C72">
        <w:tc>
          <w:tcPr>
            <w:tcW w:w="756" w:type="dxa"/>
            <w:vAlign w:val="center"/>
          </w:tcPr>
          <w:p w14:paraId="75EFAA76" w14:textId="77777777" w:rsidR="00AB556B" w:rsidRPr="00C852B2" w:rsidRDefault="00AB556B" w:rsidP="00CB2C72">
            <w:pPr>
              <w:rPr>
                <w:bCs/>
                <w:sz w:val="24"/>
                <w:szCs w:val="24"/>
              </w:rPr>
            </w:pPr>
          </w:p>
        </w:tc>
        <w:tc>
          <w:tcPr>
            <w:tcW w:w="4674" w:type="dxa"/>
            <w:vAlign w:val="center"/>
          </w:tcPr>
          <w:p w14:paraId="066B56EC" w14:textId="77777777" w:rsidR="00AB556B" w:rsidRPr="00C852B2" w:rsidRDefault="00AB556B" w:rsidP="00CB2C72">
            <w:pPr>
              <w:jc w:val="both"/>
              <w:rPr>
                <w:bCs/>
                <w:sz w:val="24"/>
                <w:szCs w:val="24"/>
              </w:rPr>
            </w:pPr>
          </w:p>
        </w:tc>
        <w:tc>
          <w:tcPr>
            <w:tcW w:w="4209" w:type="dxa"/>
            <w:vAlign w:val="center"/>
          </w:tcPr>
          <w:p w14:paraId="5EF25E7E" w14:textId="77777777" w:rsidR="00AB556B" w:rsidRPr="00C852B2" w:rsidRDefault="00AB556B" w:rsidP="00CB2C72">
            <w:pPr>
              <w:jc w:val="both"/>
              <w:rPr>
                <w:bCs/>
                <w:sz w:val="24"/>
                <w:szCs w:val="24"/>
              </w:rPr>
            </w:pPr>
          </w:p>
        </w:tc>
      </w:tr>
      <w:tr w:rsidR="00AB556B" w:rsidRPr="00C852B2" w14:paraId="7BF1530E" w14:textId="77777777" w:rsidTr="00CB2C72">
        <w:trPr>
          <w:gridAfter w:val="1"/>
          <w:wAfter w:w="4209" w:type="dxa"/>
        </w:trPr>
        <w:tc>
          <w:tcPr>
            <w:tcW w:w="756" w:type="dxa"/>
            <w:vAlign w:val="center"/>
          </w:tcPr>
          <w:p w14:paraId="4DF5FDF8" w14:textId="77777777" w:rsidR="00AB556B" w:rsidRPr="00C852B2" w:rsidRDefault="00AB556B" w:rsidP="00CB2C72">
            <w:pPr>
              <w:rPr>
                <w:b/>
                <w:bCs/>
                <w:sz w:val="24"/>
                <w:szCs w:val="24"/>
              </w:rPr>
            </w:pPr>
            <w:r w:rsidRPr="00C852B2">
              <w:rPr>
                <w:b/>
                <w:bCs/>
                <w:sz w:val="24"/>
                <w:szCs w:val="24"/>
              </w:rPr>
              <w:t>7</w:t>
            </w:r>
          </w:p>
        </w:tc>
        <w:tc>
          <w:tcPr>
            <w:tcW w:w="4674" w:type="dxa"/>
            <w:vAlign w:val="center"/>
          </w:tcPr>
          <w:p w14:paraId="711CE104" w14:textId="77777777" w:rsidR="00AB556B" w:rsidRPr="00C852B2" w:rsidRDefault="00AB556B" w:rsidP="00CB2C72">
            <w:pPr>
              <w:jc w:val="both"/>
              <w:rPr>
                <w:bCs/>
                <w:sz w:val="24"/>
                <w:szCs w:val="24"/>
              </w:rPr>
            </w:pPr>
            <w:r w:rsidRPr="00C852B2">
              <w:rPr>
                <w:b/>
                <w:bCs/>
                <w:sz w:val="24"/>
                <w:szCs w:val="24"/>
              </w:rPr>
              <w:t>Характеристики транспортируемого груза</w:t>
            </w:r>
          </w:p>
        </w:tc>
      </w:tr>
      <w:tr w:rsidR="00AB556B" w:rsidRPr="00C852B2" w14:paraId="06A6DE1C" w14:textId="77777777" w:rsidTr="00CB2C72">
        <w:tc>
          <w:tcPr>
            <w:tcW w:w="756" w:type="dxa"/>
            <w:vAlign w:val="center"/>
          </w:tcPr>
          <w:p w14:paraId="740C42FC" w14:textId="77777777" w:rsidR="00AB556B" w:rsidRPr="00C852B2" w:rsidRDefault="00AB556B" w:rsidP="00CB2C72">
            <w:pPr>
              <w:jc w:val="center"/>
              <w:rPr>
                <w:bCs/>
                <w:sz w:val="24"/>
                <w:szCs w:val="24"/>
              </w:rPr>
            </w:pPr>
            <w:r w:rsidRPr="00C852B2">
              <w:rPr>
                <w:bCs/>
                <w:sz w:val="24"/>
                <w:szCs w:val="24"/>
              </w:rPr>
              <w:t>7.1</w:t>
            </w:r>
          </w:p>
        </w:tc>
        <w:tc>
          <w:tcPr>
            <w:tcW w:w="4674" w:type="dxa"/>
            <w:vAlign w:val="center"/>
          </w:tcPr>
          <w:p w14:paraId="1572A3FA" w14:textId="77777777" w:rsidR="00AB556B" w:rsidRPr="00C852B2" w:rsidRDefault="00AB556B" w:rsidP="00CB2C72">
            <w:pPr>
              <w:jc w:val="both"/>
              <w:rPr>
                <w:bCs/>
                <w:sz w:val="24"/>
                <w:szCs w:val="24"/>
              </w:rPr>
            </w:pPr>
            <w:r w:rsidRPr="00C852B2">
              <w:rPr>
                <w:bCs/>
                <w:sz w:val="24"/>
                <w:szCs w:val="24"/>
              </w:rPr>
              <w:t>Макс. масса транспортируемого груза (секции, блока и т.д.) с учетом всех опорных рам, т</w:t>
            </w:r>
          </w:p>
        </w:tc>
        <w:tc>
          <w:tcPr>
            <w:tcW w:w="4209" w:type="dxa"/>
            <w:vAlign w:val="center"/>
          </w:tcPr>
          <w:p w14:paraId="6A096CFC" w14:textId="77777777" w:rsidR="00AB556B" w:rsidRPr="00C852B2" w:rsidRDefault="00AB556B" w:rsidP="00CB2C72">
            <w:pPr>
              <w:jc w:val="both"/>
              <w:rPr>
                <w:bCs/>
                <w:sz w:val="24"/>
                <w:szCs w:val="24"/>
              </w:rPr>
            </w:pPr>
            <w:r w:rsidRPr="00C852B2">
              <w:rPr>
                <w:bCs/>
                <w:sz w:val="24"/>
                <w:szCs w:val="24"/>
              </w:rPr>
              <w:t>150</w:t>
            </w:r>
          </w:p>
        </w:tc>
      </w:tr>
      <w:tr w:rsidR="00AB556B" w:rsidRPr="00C852B2" w14:paraId="77779DC4" w14:textId="77777777" w:rsidTr="00CB2C72">
        <w:tc>
          <w:tcPr>
            <w:tcW w:w="756" w:type="dxa"/>
            <w:vAlign w:val="center"/>
          </w:tcPr>
          <w:p w14:paraId="4AA3947D" w14:textId="77777777" w:rsidR="00AB556B" w:rsidRPr="00C852B2" w:rsidRDefault="00AB556B" w:rsidP="00CB2C72">
            <w:pPr>
              <w:jc w:val="center"/>
              <w:rPr>
                <w:bCs/>
                <w:sz w:val="24"/>
                <w:szCs w:val="24"/>
              </w:rPr>
            </w:pPr>
            <w:r w:rsidRPr="00C852B2">
              <w:rPr>
                <w:bCs/>
                <w:sz w:val="24"/>
                <w:szCs w:val="24"/>
              </w:rPr>
              <w:t>7.2</w:t>
            </w:r>
          </w:p>
        </w:tc>
        <w:tc>
          <w:tcPr>
            <w:tcW w:w="4674" w:type="dxa"/>
            <w:vAlign w:val="center"/>
          </w:tcPr>
          <w:p w14:paraId="008461B8" w14:textId="77777777" w:rsidR="00AB556B" w:rsidRPr="00C852B2" w:rsidRDefault="00AB556B" w:rsidP="00CB2C72">
            <w:pPr>
              <w:jc w:val="both"/>
              <w:rPr>
                <w:bCs/>
                <w:sz w:val="24"/>
                <w:szCs w:val="24"/>
              </w:rPr>
            </w:pPr>
            <w:r w:rsidRPr="00C852B2">
              <w:rPr>
                <w:bCs/>
                <w:sz w:val="24"/>
                <w:szCs w:val="24"/>
              </w:rPr>
              <w:t>Габаритные размеры груза</w:t>
            </w:r>
          </w:p>
        </w:tc>
        <w:tc>
          <w:tcPr>
            <w:tcW w:w="4209" w:type="dxa"/>
            <w:vAlign w:val="center"/>
          </w:tcPr>
          <w:p w14:paraId="71A58F4E" w14:textId="77777777" w:rsidR="00AB556B" w:rsidRPr="00C852B2" w:rsidRDefault="00AB556B" w:rsidP="00CB2C72">
            <w:pPr>
              <w:jc w:val="both"/>
              <w:rPr>
                <w:bCs/>
                <w:sz w:val="24"/>
                <w:szCs w:val="24"/>
              </w:rPr>
            </w:pPr>
          </w:p>
        </w:tc>
      </w:tr>
      <w:tr w:rsidR="00AB556B" w:rsidRPr="00C852B2" w14:paraId="0C6DE417" w14:textId="77777777" w:rsidTr="00CB2C72">
        <w:tc>
          <w:tcPr>
            <w:tcW w:w="756" w:type="dxa"/>
            <w:vAlign w:val="center"/>
          </w:tcPr>
          <w:p w14:paraId="42EC6C4D" w14:textId="77777777" w:rsidR="00AB556B" w:rsidRPr="00C852B2" w:rsidRDefault="00AB556B" w:rsidP="00CB2C72">
            <w:pPr>
              <w:jc w:val="center"/>
              <w:rPr>
                <w:bCs/>
                <w:sz w:val="24"/>
                <w:szCs w:val="24"/>
              </w:rPr>
            </w:pPr>
            <w:r w:rsidRPr="00C852B2">
              <w:rPr>
                <w:bCs/>
                <w:sz w:val="24"/>
                <w:szCs w:val="24"/>
              </w:rPr>
              <w:t>7.2.1</w:t>
            </w:r>
          </w:p>
        </w:tc>
        <w:tc>
          <w:tcPr>
            <w:tcW w:w="4674" w:type="dxa"/>
            <w:vAlign w:val="center"/>
          </w:tcPr>
          <w:p w14:paraId="0303A8CF" w14:textId="77777777" w:rsidR="00AB556B" w:rsidRPr="00C852B2" w:rsidRDefault="00AB556B" w:rsidP="00CB2C72">
            <w:pPr>
              <w:jc w:val="both"/>
              <w:rPr>
                <w:bCs/>
                <w:sz w:val="24"/>
                <w:szCs w:val="24"/>
              </w:rPr>
            </w:pPr>
            <w:r w:rsidRPr="00C852B2">
              <w:rPr>
                <w:bCs/>
                <w:sz w:val="24"/>
                <w:szCs w:val="24"/>
              </w:rPr>
              <w:t>Перевозимого одним транспортером (</w:t>
            </w:r>
            <w:proofErr w:type="spellStart"/>
            <w:r w:rsidRPr="00C852B2">
              <w:rPr>
                <w:bCs/>
                <w:sz w:val="24"/>
                <w:szCs w:val="24"/>
              </w:rPr>
              <w:t>ДхШхВ</w:t>
            </w:r>
            <w:proofErr w:type="spellEnd"/>
            <w:r w:rsidRPr="00C852B2">
              <w:rPr>
                <w:bCs/>
                <w:sz w:val="24"/>
                <w:szCs w:val="24"/>
              </w:rPr>
              <w:t>), м</w:t>
            </w:r>
          </w:p>
        </w:tc>
        <w:tc>
          <w:tcPr>
            <w:tcW w:w="4209" w:type="dxa"/>
            <w:vAlign w:val="center"/>
          </w:tcPr>
          <w:p w14:paraId="3E6FB0B7" w14:textId="77777777" w:rsidR="00AB556B" w:rsidRPr="00C852B2" w:rsidRDefault="00AB556B" w:rsidP="00CB2C72">
            <w:pPr>
              <w:jc w:val="both"/>
              <w:rPr>
                <w:bCs/>
                <w:sz w:val="24"/>
                <w:szCs w:val="24"/>
              </w:rPr>
            </w:pPr>
            <w:r w:rsidRPr="00C852B2">
              <w:rPr>
                <w:bCs/>
                <w:sz w:val="24"/>
                <w:szCs w:val="24"/>
              </w:rPr>
              <w:t>Блок надстройки:</w:t>
            </w:r>
          </w:p>
          <w:p w14:paraId="5DDB3A11" w14:textId="77777777" w:rsidR="00AB556B" w:rsidRPr="00C852B2" w:rsidRDefault="00AB556B" w:rsidP="00CB2C72">
            <w:pPr>
              <w:jc w:val="both"/>
              <w:rPr>
                <w:bCs/>
                <w:sz w:val="24"/>
                <w:szCs w:val="24"/>
              </w:rPr>
            </w:pPr>
            <w:r w:rsidRPr="00C852B2">
              <w:rPr>
                <w:bCs/>
                <w:sz w:val="24"/>
                <w:szCs w:val="24"/>
              </w:rPr>
              <w:t>- Масса блока – 101 т</w:t>
            </w:r>
          </w:p>
          <w:p w14:paraId="3E4F89FF" w14:textId="77777777" w:rsidR="00AB556B" w:rsidRPr="00C852B2" w:rsidRDefault="00AB556B" w:rsidP="00CB2C72">
            <w:pPr>
              <w:jc w:val="both"/>
              <w:rPr>
                <w:bCs/>
                <w:sz w:val="24"/>
                <w:szCs w:val="24"/>
              </w:rPr>
            </w:pPr>
            <w:r w:rsidRPr="00C852B2">
              <w:rPr>
                <w:bCs/>
                <w:sz w:val="24"/>
                <w:szCs w:val="24"/>
              </w:rPr>
              <w:t>- Габаритные размеры 18,0 х 29,5 х 4,0</w:t>
            </w:r>
          </w:p>
        </w:tc>
      </w:tr>
      <w:tr w:rsidR="00AB556B" w:rsidRPr="00C852B2" w14:paraId="5FA7BA40" w14:textId="77777777" w:rsidTr="00CB2C72">
        <w:tc>
          <w:tcPr>
            <w:tcW w:w="756" w:type="dxa"/>
            <w:vAlign w:val="center"/>
          </w:tcPr>
          <w:p w14:paraId="6ED401C5" w14:textId="77777777" w:rsidR="00AB556B" w:rsidRPr="00C852B2" w:rsidRDefault="00AB556B" w:rsidP="00CB2C72">
            <w:pPr>
              <w:rPr>
                <w:bCs/>
                <w:sz w:val="24"/>
                <w:szCs w:val="24"/>
              </w:rPr>
            </w:pPr>
          </w:p>
        </w:tc>
        <w:tc>
          <w:tcPr>
            <w:tcW w:w="4674" w:type="dxa"/>
            <w:vAlign w:val="center"/>
          </w:tcPr>
          <w:p w14:paraId="5654E457" w14:textId="77777777" w:rsidR="00AB556B" w:rsidRPr="00C852B2" w:rsidRDefault="00AB556B" w:rsidP="00CB2C72">
            <w:pPr>
              <w:jc w:val="both"/>
              <w:rPr>
                <w:bCs/>
                <w:sz w:val="24"/>
                <w:szCs w:val="24"/>
              </w:rPr>
            </w:pPr>
          </w:p>
        </w:tc>
        <w:tc>
          <w:tcPr>
            <w:tcW w:w="4209" w:type="dxa"/>
            <w:vAlign w:val="center"/>
          </w:tcPr>
          <w:p w14:paraId="11C8CE87" w14:textId="77777777" w:rsidR="00AB556B" w:rsidRPr="00C852B2" w:rsidRDefault="00AB556B" w:rsidP="00CB2C72">
            <w:pPr>
              <w:jc w:val="both"/>
              <w:rPr>
                <w:bCs/>
                <w:sz w:val="24"/>
                <w:szCs w:val="24"/>
              </w:rPr>
            </w:pPr>
          </w:p>
        </w:tc>
      </w:tr>
      <w:tr w:rsidR="00AB556B" w:rsidRPr="00C852B2" w14:paraId="776A00BA" w14:textId="77777777" w:rsidTr="00CB2C72">
        <w:tc>
          <w:tcPr>
            <w:tcW w:w="756" w:type="dxa"/>
            <w:vAlign w:val="center"/>
          </w:tcPr>
          <w:p w14:paraId="40A125B5" w14:textId="77777777" w:rsidR="00AB556B" w:rsidRPr="00C852B2" w:rsidRDefault="00AB556B" w:rsidP="00CB2C72">
            <w:pPr>
              <w:rPr>
                <w:b/>
                <w:bCs/>
                <w:sz w:val="24"/>
                <w:szCs w:val="24"/>
              </w:rPr>
            </w:pPr>
            <w:r w:rsidRPr="00C852B2">
              <w:rPr>
                <w:b/>
                <w:bCs/>
                <w:sz w:val="24"/>
                <w:szCs w:val="24"/>
              </w:rPr>
              <w:t>8</w:t>
            </w:r>
          </w:p>
        </w:tc>
        <w:tc>
          <w:tcPr>
            <w:tcW w:w="4674" w:type="dxa"/>
            <w:vAlign w:val="center"/>
          </w:tcPr>
          <w:p w14:paraId="01305F48" w14:textId="77777777" w:rsidR="00AB556B" w:rsidRPr="00C852B2" w:rsidRDefault="00AB556B" w:rsidP="00CB2C72">
            <w:pPr>
              <w:jc w:val="both"/>
              <w:rPr>
                <w:b/>
                <w:bCs/>
                <w:sz w:val="24"/>
                <w:szCs w:val="24"/>
              </w:rPr>
            </w:pPr>
            <w:r w:rsidRPr="00C852B2">
              <w:rPr>
                <w:b/>
                <w:bCs/>
                <w:sz w:val="24"/>
                <w:szCs w:val="24"/>
              </w:rPr>
              <w:t>Количество транспортеров, шт.</w:t>
            </w:r>
          </w:p>
        </w:tc>
        <w:tc>
          <w:tcPr>
            <w:tcW w:w="4209" w:type="dxa"/>
            <w:vAlign w:val="center"/>
          </w:tcPr>
          <w:p w14:paraId="37C40E6B" w14:textId="77777777" w:rsidR="00AB556B" w:rsidRPr="00C852B2" w:rsidRDefault="00AB556B" w:rsidP="00CB2C72">
            <w:pPr>
              <w:jc w:val="both"/>
              <w:rPr>
                <w:b/>
                <w:bCs/>
                <w:sz w:val="24"/>
                <w:szCs w:val="24"/>
              </w:rPr>
            </w:pPr>
            <w:r w:rsidRPr="00C852B2">
              <w:rPr>
                <w:b/>
                <w:bCs/>
                <w:sz w:val="24"/>
                <w:szCs w:val="24"/>
              </w:rPr>
              <w:t>2</w:t>
            </w:r>
          </w:p>
        </w:tc>
      </w:tr>
      <w:tr w:rsidR="00AB556B" w:rsidRPr="00C852B2" w14:paraId="5D0C5C92" w14:textId="77777777" w:rsidTr="00CB2C72">
        <w:tc>
          <w:tcPr>
            <w:tcW w:w="756" w:type="dxa"/>
            <w:vAlign w:val="center"/>
          </w:tcPr>
          <w:p w14:paraId="38AACD6A" w14:textId="77777777" w:rsidR="00AB556B" w:rsidRPr="00C852B2" w:rsidRDefault="00AB556B" w:rsidP="00CB2C72">
            <w:pPr>
              <w:rPr>
                <w:b/>
                <w:bCs/>
                <w:sz w:val="24"/>
                <w:szCs w:val="24"/>
              </w:rPr>
            </w:pPr>
          </w:p>
        </w:tc>
        <w:tc>
          <w:tcPr>
            <w:tcW w:w="4674" w:type="dxa"/>
            <w:vAlign w:val="center"/>
          </w:tcPr>
          <w:p w14:paraId="0B974071" w14:textId="77777777" w:rsidR="00AB556B" w:rsidRPr="00C852B2" w:rsidRDefault="00AB556B" w:rsidP="00CB2C72">
            <w:pPr>
              <w:jc w:val="both"/>
              <w:rPr>
                <w:b/>
                <w:bCs/>
                <w:sz w:val="24"/>
                <w:szCs w:val="24"/>
              </w:rPr>
            </w:pPr>
          </w:p>
        </w:tc>
        <w:tc>
          <w:tcPr>
            <w:tcW w:w="4209" w:type="dxa"/>
            <w:vAlign w:val="center"/>
          </w:tcPr>
          <w:p w14:paraId="448FD5DD" w14:textId="77777777" w:rsidR="00AB556B" w:rsidRPr="00C852B2" w:rsidRDefault="00AB556B" w:rsidP="00CB2C72">
            <w:pPr>
              <w:jc w:val="both"/>
              <w:rPr>
                <w:b/>
                <w:bCs/>
                <w:sz w:val="24"/>
                <w:szCs w:val="24"/>
              </w:rPr>
            </w:pPr>
          </w:p>
        </w:tc>
      </w:tr>
      <w:tr w:rsidR="00AB556B" w:rsidRPr="00C852B2" w14:paraId="5A22628D" w14:textId="77777777" w:rsidTr="00CB2C72">
        <w:trPr>
          <w:gridAfter w:val="1"/>
          <w:wAfter w:w="4209" w:type="dxa"/>
        </w:trPr>
        <w:tc>
          <w:tcPr>
            <w:tcW w:w="756" w:type="dxa"/>
            <w:vAlign w:val="center"/>
          </w:tcPr>
          <w:p w14:paraId="3E482C59" w14:textId="77777777" w:rsidR="00AB556B" w:rsidRPr="00C852B2" w:rsidRDefault="00AB556B" w:rsidP="00CB2C72">
            <w:pPr>
              <w:rPr>
                <w:b/>
                <w:bCs/>
                <w:sz w:val="24"/>
                <w:szCs w:val="24"/>
              </w:rPr>
            </w:pPr>
            <w:r w:rsidRPr="00C852B2">
              <w:rPr>
                <w:b/>
                <w:bCs/>
                <w:sz w:val="24"/>
                <w:szCs w:val="24"/>
              </w:rPr>
              <w:t>9</w:t>
            </w:r>
          </w:p>
        </w:tc>
        <w:tc>
          <w:tcPr>
            <w:tcW w:w="4674" w:type="dxa"/>
            <w:vAlign w:val="center"/>
          </w:tcPr>
          <w:p w14:paraId="71DA2DF7" w14:textId="77777777" w:rsidR="00AB556B" w:rsidRPr="00C852B2" w:rsidRDefault="00AB556B" w:rsidP="00CB2C72">
            <w:pPr>
              <w:jc w:val="both"/>
              <w:rPr>
                <w:b/>
                <w:bCs/>
                <w:sz w:val="24"/>
                <w:szCs w:val="24"/>
              </w:rPr>
            </w:pPr>
            <w:r w:rsidRPr="00C852B2">
              <w:rPr>
                <w:b/>
                <w:bCs/>
                <w:sz w:val="24"/>
                <w:szCs w:val="24"/>
              </w:rPr>
              <w:t>Системы безопасности транспортера</w:t>
            </w:r>
          </w:p>
        </w:tc>
      </w:tr>
      <w:tr w:rsidR="00AB556B" w:rsidRPr="00C852B2" w14:paraId="7EE3CFA3" w14:textId="77777777" w:rsidTr="00CB2C72">
        <w:tc>
          <w:tcPr>
            <w:tcW w:w="756" w:type="dxa"/>
            <w:vAlign w:val="center"/>
          </w:tcPr>
          <w:p w14:paraId="742BA4F2" w14:textId="77777777" w:rsidR="00AB556B" w:rsidRPr="00C852B2" w:rsidRDefault="00AB556B" w:rsidP="00CB2C72">
            <w:pPr>
              <w:jc w:val="center"/>
              <w:rPr>
                <w:bCs/>
                <w:sz w:val="24"/>
                <w:szCs w:val="24"/>
              </w:rPr>
            </w:pPr>
            <w:r w:rsidRPr="00C852B2">
              <w:rPr>
                <w:bCs/>
                <w:sz w:val="24"/>
                <w:szCs w:val="24"/>
              </w:rPr>
              <w:t>9.1</w:t>
            </w:r>
          </w:p>
        </w:tc>
        <w:tc>
          <w:tcPr>
            <w:tcW w:w="4674" w:type="dxa"/>
            <w:vAlign w:val="center"/>
          </w:tcPr>
          <w:p w14:paraId="4963BD11" w14:textId="77777777" w:rsidR="00AB556B" w:rsidRPr="00C852B2" w:rsidRDefault="00AB556B" w:rsidP="00CB2C72">
            <w:pPr>
              <w:jc w:val="both"/>
              <w:rPr>
                <w:bCs/>
                <w:sz w:val="24"/>
                <w:szCs w:val="24"/>
              </w:rPr>
            </w:pPr>
            <w:r w:rsidRPr="00C852B2">
              <w:rPr>
                <w:bCs/>
                <w:sz w:val="24"/>
                <w:szCs w:val="24"/>
              </w:rPr>
              <w:t>Ограничитель грузоподъемности. Предупреждение и остановка движения подъема устройством по защите от перегрузки</w:t>
            </w:r>
          </w:p>
        </w:tc>
        <w:tc>
          <w:tcPr>
            <w:tcW w:w="4209" w:type="dxa"/>
            <w:vAlign w:val="center"/>
          </w:tcPr>
          <w:p w14:paraId="12591769"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14917B1F" w14:textId="77777777" w:rsidTr="00CB2C72">
        <w:tc>
          <w:tcPr>
            <w:tcW w:w="756" w:type="dxa"/>
            <w:vAlign w:val="center"/>
          </w:tcPr>
          <w:p w14:paraId="04A19EC6" w14:textId="77777777" w:rsidR="00AB556B" w:rsidRPr="00C852B2" w:rsidRDefault="00AB556B" w:rsidP="00CB2C72">
            <w:pPr>
              <w:jc w:val="center"/>
              <w:rPr>
                <w:bCs/>
                <w:sz w:val="24"/>
                <w:szCs w:val="24"/>
              </w:rPr>
            </w:pPr>
            <w:r w:rsidRPr="00C852B2">
              <w:rPr>
                <w:bCs/>
                <w:sz w:val="24"/>
                <w:szCs w:val="24"/>
              </w:rPr>
              <w:t>9.2</w:t>
            </w:r>
          </w:p>
        </w:tc>
        <w:tc>
          <w:tcPr>
            <w:tcW w:w="4674" w:type="dxa"/>
            <w:vAlign w:val="center"/>
          </w:tcPr>
          <w:p w14:paraId="4754BD77" w14:textId="77777777" w:rsidR="00AB556B" w:rsidRPr="00C852B2" w:rsidRDefault="00AB556B" w:rsidP="00CB2C72">
            <w:pPr>
              <w:jc w:val="both"/>
              <w:rPr>
                <w:bCs/>
                <w:sz w:val="24"/>
                <w:szCs w:val="24"/>
              </w:rPr>
            </w:pPr>
            <w:r w:rsidRPr="00C852B2">
              <w:rPr>
                <w:bCs/>
                <w:sz w:val="24"/>
                <w:szCs w:val="24"/>
              </w:rPr>
              <w:t>Система защиты от разрыва шлангов (двойной контур)</w:t>
            </w:r>
          </w:p>
        </w:tc>
        <w:tc>
          <w:tcPr>
            <w:tcW w:w="4209" w:type="dxa"/>
            <w:vAlign w:val="center"/>
          </w:tcPr>
          <w:p w14:paraId="18F5462A"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7BEF3F07" w14:textId="77777777" w:rsidTr="00CB2C72">
        <w:tc>
          <w:tcPr>
            <w:tcW w:w="756" w:type="dxa"/>
            <w:vAlign w:val="center"/>
          </w:tcPr>
          <w:p w14:paraId="2C2D2124" w14:textId="77777777" w:rsidR="00AB556B" w:rsidRPr="00C852B2" w:rsidRDefault="00AB556B" w:rsidP="00CB2C72">
            <w:pPr>
              <w:jc w:val="center"/>
              <w:rPr>
                <w:bCs/>
                <w:sz w:val="24"/>
                <w:szCs w:val="24"/>
              </w:rPr>
            </w:pPr>
            <w:r w:rsidRPr="00C852B2">
              <w:rPr>
                <w:bCs/>
                <w:sz w:val="24"/>
                <w:szCs w:val="24"/>
              </w:rPr>
              <w:lastRenderedPageBreak/>
              <w:t>9.3</w:t>
            </w:r>
          </w:p>
        </w:tc>
        <w:tc>
          <w:tcPr>
            <w:tcW w:w="4674" w:type="dxa"/>
            <w:vAlign w:val="center"/>
          </w:tcPr>
          <w:p w14:paraId="5A5D237D" w14:textId="77777777" w:rsidR="00AB556B" w:rsidRPr="00C852B2" w:rsidRDefault="00AB556B" w:rsidP="00CB2C72">
            <w:pPr>
              <w:jc w:val="both"/>
              <w:rPr>
                <w:bCs/>
                <w:sz w:val="24"/>
                <w:szCs w:val="24"/>
              </w:rPr>
            </w:pPr>
            <w:r w:rsidRPr="00C852B2">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4209" w:type="dxa"/>
            <w:vAlign w:val="center"/>
          </w:tcPr>
          <w:p w14:paraId="42276234"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44D3F3C6" w14:textId="77777777" w:rsidTr="00CB2C72">
        <w:tc>
          <w:tcPr>
            <w:tcW w:w="756" w:type="dxa"/>
            <w:vAlign w:val="center"/>
          </w:tcPr>
          <w:p w14:paraId="2451DD17" w14:textId="77777777" w:rsidR="00AB556B" w:rsidRPr="00C852B2" w:rsidRDefault="00AB556B" w:rsidP="00CB2C72">
            <w:pPr>
              <w:jc w:val="center"/>
              <w:rPr>
                <w:bCs/>
                <w:sz w:val="24"/>
                <w:szCs w:val="24"/>
              </w:rPr>
            </w:pPr>
            <w:r w:rsidRPr="00C852B2">
              <w:rPr>
                <w:bCs/>
                <w:sz w:val="24"/>
                <w:szCs w:val="24"/>
              </w:rPr>
              <w:t>9.4</w:t>
            </w:r>
          </w:p>
        </w:tc>
        <w:tc>
          <w:tcPr>
            <w:tcW w:w="4674" w:type="dxa"/>
            <w:vAlign w:val="center"/>
          </w:tcPr>
          <w:p w14:paraId="739B8468" w14:textId="77777777" w:rsidR="00AB556B" w:rsidRPr="00C852B2" w:rsidRDefault="00AB556B" w:rsidP="00CB2C72">
            <w:pPr>
              <w:jc w:val="both"/>
              <w:rPr>
                <w:bCs/>
                <w:sz w:val="24"/>
                <w:szCs w:val="24"/>
              </w:rPr>
            </w:pPr>
            <w:r w:rsidRPr="00C852B2">
              <w:rPr>
                <w:bCs/>
                <w:sz w:val="24"/>
                <w:szCs w:val="24"/>
              </w:rPr>
              <w:t>Аварийная система руления (электросиловая установка, подающая давление в контур руления при отказе ДВС)</w:t>
            </w:r>
          </w:p>
        </w:tc>
        <w:tc>
          <w:tcPr>
            <w:tcW w:w="4209" w:type="dxa"/>
            <w:vAlign w:val="center"/>
          </w:tcPr>
          <w:p w14:paraId="30338DCE"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1550C645" w14:textId="77777777" w:rsidTr="00CB2C72">
        <w:tc>
          <w:tcPr>
            <w:tcW w:w="756" w:type="dxa"/>
            <w:vAlign w:val="center"/>
          </w:tcPr>
          <w:p w14:paraId="123BC7E7" w14:textId="77777777" w:rsidR="00AB556B" w:rsidRPr="00C852B2" w:rsidRDefault="00AB556B" w:rsidP="00CB2C72">
            <w:pPr>
              <w:jc w:val="center"/>
              <w:rPr>
                <w:bCs/>
                <w:sz w:val="24"/>
                <w:szCs w:val="24"/>
              </w:rPr>
            </w:pPr>
            <w:r w:rsidRPr="00C852B2">
              <w:rPr>
                <w:bCs/>
                <w:sz w:val="24"/>
                <w:szCs w:val="24"/>
              </w:rPr>
              <w:t>9.5</w:t>
            </w:r>
          </w:p>
        </w:tc>
        <w:tc>
          <w:tcPr>
            <w:tcW w:w="4674" w:type="dxa"/>
            <w:vAlign w:val="center"/>
          </w:tcPr>
          <w:p w14:paraId="1A709BA6" w14:textId="77777777" w:rsidR="00AB556B" w:rsidRPr="00C852B2" w:rsidRDefault="00AB556B" w:rsidP="00CB2C72">
            <w:pPr>
              <w:jc w:val="both"/>
              <w:rPr>
                <w:bCs/>
                <w:sz w:val="24"/>
                <w:szCs w:val="24"/>
              </w:rPr>
            </w:pPr>
            <w:r w:rsidRPr="00C852B2">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4209" w:type="dxa"/>
            <w:vAlign w:val="center"/>
          </w:tcPr>
          <w:p w14:paraId="6D0FE1A7"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30DA2CD8" w14:textId="77777777" w:rsidTr="00CB2C72">
        <w:tc>
          <w:tcPr>
            <w:tcW w:w="756" w:type="dxa"/>
            <w:vAlign w:val="center"/>
          </w:tcPr>
          <w:p w14:paraId="56D30F9E" w14:textId="77777777" w:rsidR="00AB556B" w:rsidRPr="00C852B2" w:rsidRDefault="00AB556B" w:rsidP="00CB2C72">
            <w:pPr>
              <w:rPr>
                <w:bCs/>
                <w:sz w:val="24"/>
                <w:szCs w:val="24"/>
              </w:rPr>
            </w:pPr>
          </w:p>
        </w:tc>
        <w:tc>
          <w:tcPr>
            <w:tcW w:w="4674" w:type="dxa"/>
            <w:vAlign w:val="center"/>
          </w:tcPr>
          <w:p w14:paraId="7A0B1655" w14:textId="77777777" w:rsidR="00AB556B" w:rsidRPr="00C852B2" w:rsidRDefault="00AB556B" w:rsidP="00CB2C72">
            <w:pPr>
              <w:jc w:val="both"/>
              <w:rPr>
                <w:bCs/>
                <w:sz w:val="24"/>
                <w:szCs w:val="24"/>
              </w:rPr>
            </w:pPr>
          </w:p>
        </w:tc>
        <w:tc>
          <w:tcPr>
            <w:tcW w:w="4209" w:type="dxa"/>
            <w:vAlign w:val="center"/>
          </w:tcPr>
          <w:p w14:paraId="1664B756" w14:textId="77777777" w:rsidR="00AB556B" w:rsidRPr="00C852B2" w:rsidRDefault="00AB556B" w:rsidP="00CB2C72">
            <w:pPr>
              <w:jc w:val="both"/>
              <w:rPr>
                <w:bCs/>
                <w:sz w:val="24"/>
                <w:szCs w:val="24"/>
              </w:rPr>
            </w:pPr>
          </w:p>
        </w:tc>
      </w:tr>
      <w:tr w:rsidR="00AB556B" w:rsidRPr="00C852B2" w14:paraId="0CD8BD99" w14:textId="77777777" w:rsidTr="00CB2C72">
        <w:trPr>
          <w:gridAfter w:val="1"/>
          <w:wAfter w:w="4209" w:type="dxa"/>
        </w:trPr>
        <w:tc>
          <w:tcPr>
            <w:tcW w:w="756" w:type="dxa"/>
            <w:vAlign w:val="center"/>
          </w:tcPr>
          <w:p w14:paraId="3CF722B3" w14:textId="77777777" w:rsidR="00AB556B" w:rsidRPr="00C852B2" w:rsidRDefault="00AB556B" w:rsidP="00CB2C72">
            <w:pPr>
              <w:rPr>
                <w:b/>
                <w:bCs/>
                <w:sz w:val="24"/>
                <w:szCs w:val="24"/>
              </w:rPr>
            </w:pPr>
            <w:r w:rsidRPr="00C852B2">
              <w:rPr>
                <w:b/>
                <w:bCs/>
                <w:sz w:val="24"/>
                <w:szCs w:val="24"/>
              </w:rPr>
              <w:t>10</w:t>
            </w:r>
          </w:p>
        </w:tc>
        <w:tc>
          <w:tcPr>
            <w:tcW w:w="4674" w:type="dxa"/>
            <w:vAlign w:val="center"/>
          </w:tcPr>
          <w:p w14:paraId="6FFB0AC3" w14:textId="77777777" w:rsidR="00AB556B" w:rsidRPr="00C852B2" w:rsidRDefault="00AB556B" w:rsidP="00CB2C72">
            <w:pPr>
              <w:jc w:val="both"/>
              <w:rPr>
                <w:bCs/>
                <w:sz w:val="24"/>
                <w:szCs w:val="24"/>
              </w:rPr>
            </w:pPr>
            <w:r w:rsidRPr="00C852B2">
              <w:rPr>
                <w:b/>
                <w:bCs/>
                <w:sz w:val="24"/>
                <w:szCs w:val="24"/>
              </w:rPr>
              <w:t>Дополнительные технические требования</w:t>
            </w:r>
          </w:p>
        </w:tc>
      </w:tr>
      <w:tr w:rsidR="00AB556B" w:rsidRPr="00C852B2" w14:paraId="26144FD0" w14:textId="77777777" w:rsidTr="00CB2C72">
        <w:tc>
          <w:tcPr>
            <w:tcW w:w="756" w:type="dxa"/>
            <w:vAlign w:val="center"/>
          </w:tcPr>
          <w:p w14:paraId="71EE59A4" w14:textId="77777777" w:rsidR="00AB556B" w:rsidRPr="00C852B2" w:rsidRDefault="00AB556B" w:rsidP="00CB2C72">
            <w:pPr>
              <w:jc w:val="center"/>
              <w:rPr>
                <w:bCs/>
                <w:sz w:val="24"/>
                <w:szCs w:val="24"/>
              </w:rPr>
            </w:pPr>
            <w:r w:rsidRPr="00C852B2">
              <w:rPr>
                <w:bCs/>
                <w:sz w:val="24"/>
                <w:szCs w:val="24"/>
              </w:rPr>
              <w:t>10.1</w:t>
            </w:r>
          </w:p>
        </w:tc>
        <w:tc>
          <w:tcPr>
            <w:tcW w:w="4674" w:type="dxa"/>
            <w:vAlign w:val="center"/>
          </w:tcPr>
          <w:p w14:paraId="5FF1D838" w14:textId="77777777" w:rsidR="00AB556B" w:rsidRPr="00C852B2" w:rsidRDefault="00AB556B" w:rsidP="00CB2C72">
            <w:pPr>
              <w:jc w:val="both"/>
              <w:rPr>
                <w:bCs/>
                <w:sz w:val="24"/>
                <w:szCs w:val="24"/>
              </w:rPr>
            </w:pPr>
            <w:r w:rsidRPr="00C852B2">
              <w:rPr>
                <w:bCs/>
                <w:sz w:val="24"/>
                <w:szCs w:val="24"/>
              </w:rPr>
              <w:t xml:space="preserve">Пульт дистанционного управления (категория защиты </w:t>
            </w:r>
            <w:r w:rsidRPr="00C852B2">
              <w:rPr>
                <w:bCs/>
                <w:sz w:val="24"/>
                <w:szCs w:val="24"/>
                <w:lang w:val="en-US"/>
              </w:rPr>
              <w:t>IP</w:t>
            </w:r>
            <w:r w:rsidRPr="00C852B2">
              <w:rPr>
                <w:bCs/>
                <w:sz w:val="24"/>
                <w:szCs w:val="24"/>
              </w:rPr>
              <w:t xml:space="preserve"> 65), </w:t>
            </w:r>
            <w:proofErr w:type="spellStart"/>
            <w:r w:rsidRPr="00C852B2">
              <w:rPr>
                <w:bCs/>
                <w:sz w:val="24"/>
                <w:szCs w:val="24"/>
              </w:rPr>
              <w:t>компл</w:t>
            </w:r>
            <w:proofErr w:type="spellEnd"/>
            <w:r w:rsidRPr="00C852B2">
              <w:rPr>
                <w:bCs/>
                <w:sz w:val="24"/>
                <w:szCs w:val="24"/>
              </w:rPr>
              <w:t>.</w:t>
            </w:r>
          </w:p>
        </w:tc>
        <w:tc>
          <w:tcPr>
            <w:tcW w:w="4209" w:type="dxa"/>
            <w:vAlign w:val="center"/>
          </w:tcPr>
          <w:p w14:paraId="5C00CF0F" w14:textId="77777777" w:rsidR="00AB556B" w:rsidRPr="00C852B2" w:rsidRDefault="00AB556B" w:rsidP="00CB2C72">
            <w:pPr>
              <w:jc w:val="both"/>
              <w:rPr>
                <w:bCs/>
                <w:sz w:val="24"/>
                <w:szCs w:val="24"/>
              </w:rPr>
            </w:pPr>
            <w:r w:rsidRPr="00C852B2">
              <w:rPr>
                <w:bCs/>
                <w:sz w:val="24"/>
                <w:szCs w:val="24"/>
              </w:rPr>
              <w:t>2</w:t>
            </w:r>
          </w:p>
        </w:tc>
      </w:tr>
      <w:tr w:rsidR="00AB556B" w:rsidRPr="00C852B2" w14:paraId="375FE775" w14:textId="77777777" w:rsidTr="00CB2C72">
        <w:tc>
          <w:tcPr>
            <w:tcW w:w="756" w:type="dxa"/>
            <w:vAlign w:val="center"/>
          </w:tcPr>
          <w:p w14:paraId="74469E79" w14:textId="77777777" w:rsidR="00AB556B" w:rsidRPr="00C852B2" w:rsidRDefault="00AB556B" w:rsidP="00CB2C72">
            <w:pPr>
              <w:jc w:val="center"/>
              <w:rPr>
                <w:bCs/>
                <w:sz w:val="24"/>
                <w:szCs w:val="24"/>
              </w:rPr>
            </w:pPr>
            <w:r w:rsidRPr="00C852B2">
              <w:rPr>
                <w:bCs/>
                <w:sz w:val="24"/>
                <w:szCs w:val="24"/>
              </w:rPr>
              <w:t>10.2</w:t>
            </w:r>
          </w:p>
        </w:tc>
        <w:tc>
          <w:tcPr>
            <w:tcW w:w="4674" w:type="dxa"/>
            <w:vAlign w:val="center"/>
          </w:tcPr>
          <w:p w14:paraId="543A85D6" w14:textId="77777777" w:rsidR="00AB556B" w:rsidRPr="00C852B2" w:rsidRDefault="00AB556B" w:rsidP="00CB2C72">
            <w:pPr>
              <w:jc w:val="both"/>
              <w:rPr>
                <w:bCs/>
                <w:sz w:val="24"/>
                <w:szCs w:val="24"/>
              </w:rPr>
            </w:pPr>
            <w:r w:rsidRPr="00C852B2">
              <w:rPr>
                <w:bCs/>
                <w:sz w:val="24"/>
                <w:szCs w:val="24"/>
              </w:rPr>
              <w:t>Наличие предпускового подогревателя двигателя</w:t>
            </w:r>
          </w:p>
        </w:tc>
        <w:tc>
          <w:tcPr>
            <w:tcW w:w="4209" w:type="dxa"/>
            <w:vAlign w:val="center"/>
          </w:tcPr>
          <w:p w14:paraId="642D4293" w14:textId="77777777" w:rsidR="00AB556B" w:rsidRPr="00C852B2" w:rsidRDefault="00AB556B" w:rsidP="00CB2C72">
            <w:pPr>
              <w:jc w:val="both"/>
              <w:rPr>
                <w:bCs/>
                <w:sz w:val="24"/>
                <w:szCs w:val="24"/>
              </w:rPr>
            </w:pPr>
            <w:r w:rsidRPr="00C852B2">
              <w:rPr>
                <w:bCs/>
                <w:sz w:val="24"/>
                <w:szCs w:val="24"/>
              </w:rPr>
              <w:t>Система подогрева охлаждающей жидкости двигателя (дизеля), аккумуляторов, топливного фильтра, гидравлического масла</w:t>
            </w:r>
          </w:p>
        </w:tc>
      </w:tr>
      <w:tr w:rsidR="00AB556B" w:rsidRPr="00C852B2" w14:paraId="75F55F75" w14:textId="77777777" w:rsidTr="00CB2C72">
        <w:tc>
          <w:tcPr>
            <w:tcW w:w="756" w:type="dxa"/>
            <w:vAlign w:val="center"/>
          </w:tcPr>
          <w:p w14:paraId="753F361D" w14:textId="77777777" w:rsidR="00AB556B" w:rsidRPr="00C852B2" w:rsidRDefault="00AB556B" w:rsidP="00CB2C72">
            <w:pPr>
              <w:jc w:val="center"/>
              <w:rPr>
                <w:bCs/>
                <w:sz w:val="24"/>
                <w:szCs w:val="24"/>
              </w:rPr>
            </w:pPr>
            <w:r w:rsidRPr="00C852B2">
              <w:rPr>
                <w:bCs/>
                <w:sz w:val="24"/>
                <w:szCs w:val="24"/>
              </w:rPr>
              <w:t>10.3</w:t>
            </w:r>
          </w:p>
        </w:tc>
        <w:tc>
          <w:tcPr>
            <w:tcW w:w="4674" w:type="dxa"/>
            <w:vAlign w:val="center"/>
          </w:tcPr>
          <w:p w14:paraId="150BE2BC" w14:textId="77777777" w:rsidR="00AB556B" w:rsidRPr="00C852B2" w:rsidRDefault="00AB556B" w:rsidP="00CB2C72">
            <w:pPr>
              <w:jc w:val="both"/>
              <w:rPr>
                <w:bCs/>
                <w:sz w:val="24"/>
                <w:szCs w:val="24"/>
              </w:rPr>
            </w:pPr>
            <w:r w:rsidRPr="00C852B2">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4209" w:type="dxa"/>
            <w:vAlign w:val="center"/>
          </w:tcPr>
          <w:p w14:paraId="040604DE"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4E4AB15A" w14:textId="77777777" w:rsidTr="00CB2C72">
        <w:tc>
          <w:tcPr>
            <w:tcW w:w="756" w:type="dxa"/>
            <w:vAlign w:val="center"/>
          </w:tcPr>
          <w:p w14:paraId="615C0F27" w14:textId="77777777" w:rsidR="00AB556B" w:rsidRPr="00C852B2" w:rsidRDefault="00AB556B" w:rsidP="00CB2C72">
            <w:pPr>
              <w:jc w:val="center"/>
              <w:rPr>
                <w:bCs/>
                <w:sz w:val="24"/>
                <w:szCs w:val="24"/>
              </w:rPr>
            </w:pPr>
            <w:r w:rsidRPr="00C852B2">
              <w:rPr>
                <w:bCs/>
                <w:sz w:val="24"/>
                <w:szCs w:val="24"/>
              </w:rPr>
              <w:t>10.4</w:t>
            </w:r>
          </w:p>
        </w:tc>
        <w:tc>
          <w:tcPr>
            <w:tcW w:w="4674" w:type="dxa"/>
            <w:vAlign w:val="center"/>
          </w:tcPr>
          <w:p w14:paraId="23BE2A8E" w14:textId="77777777" w:rsidR="00AB556B" w:rsidRPr="00C852B2" w:rsidRDefault="00AB556B" w:rsidP="00CB2C72">
            <w:pPr>
              <w:jc w:val="both"/>
              <w:rPr>
                <w:bCs/>
                <w:sz w:val="24"/>
                <w:szCs w:val="24"/>
              </w:rPr>
            </w:pPr>
            <w:r w:rsidRPr="00C852B2">
              <w:rPr>
                <w:bCs/>
                <w:sz w:val="24"/>
                <w:szCs w:val="24"/>
              </w:rPr>
              <w:t>Наклон на каждую сторону</w:t>
            </w:r>
          </w:p>
        </w:tc>
        <w:tc>
          <w:tcPr>
            <w:tcW w:w="4209" w:type="dxa"/>
            <w:vAlign w:val="center"/>
          </w:tcPr>
          <w:p w14:paraId="517345D4"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0D7FD0E0" w14:textId="77777777" w:rsidTr="00CB2C72">
        <w:tc>
          <w:tcPr>
            <w:tcW w:w="756" w:type="dxa"/>
            <w:vAlign w:val="center"/>
          </w:tcPr>
          <w:p w14:paraId="2282B3A5" w14:textId="77777777" w:rsidR="00AB556B" w:rsidRPr="00C852B2" w:rsidRDefault="00AB556B" w:rsidP="00CB2C72">
            <w:pPr>
              <w:jc w:val="center"/>
              <w:rPr>
                <w:bCs/>
                <w:sz w:val="24"/>
                <w:szCs w:val="24"/>
              </w:rPr>
            </w:pPr>
            <w:r w:rsidRPr="00C852B2">
              <w:rPr>
                <w:bCs/>
                <w:sz w:val="24"/>
                <w:szCs w:val="24"/>
              </w:rPr>
              <w:t>10.5</w:t>
            </w:r>
          </w:p>
        </w:tc>
        <w:tc>
          <w:tcPr>
            <w:tcW w:w="4674" w:type="dxa"/>
            <w:vAlign w:val="center"/>
          </w:tcPr>
          <w:p w14:paraId="0B3294A4" w14:textId="77777777" w:rsidR="00AB556B" w:rsidRPr="00C852B2" w:rsidRDefault="00AB556B" w:rsidP="00CB2C72">
            <w:pPr>
              <w:jc w:val="both"/>
              <w:rPr>
                <w:bCs/>
                <w:sz w:val="24"/>
                <w:szCs w:val="24"/>
              </w:rPr>
            </w:pPr>
            <w:r w:rsidRPr="00C852B2">
              <w:rPr>
                <w:bCs/>
                <w:sz w:val="24"/>
                <w:szCs w:val="24"/>
              </w:rPr>
              <w:t>Подъем/ опускание каждого угла</w:t>
            </w:r>
          </w:p>
        </w:tc>
        <w:tc>
          <w:tcPr>
            <w:tcW w:w="4209" w:type="dxa"/>
            <w:vAlign w:val="center"/>
          </w:tcPr>
          <w:p w14:paraId="2E7D06EF"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3ECBF90F" w14:textId="77777777" w:rsidTr="00CB2C72">
        <w:tc>
          <w:tcPr>
            <w:tcW w:w="756" w:type="dxa"/>
            <w:vAlign w:val="center"/>
          </w:tcPr>
          <w:p w14:paraId="7B7CD0E0" w14:textId="77777777" w:rsidR="00AB556B" w:rsidRPr="00C852B2" w:rsidRDefault="00AB556B" w:rsidP="00CB2C72">
            <w:pPr>
              <w:jc w:val="center"/>
              <w:rPr>
                <w:bCs/>
                <w:sz w:val="24"/>
                <w:szCs w:val="24"/>
              </w:rPr>
            </w:pPr>
            <w:r w:rsidRPr="00C852B2">
              <w:rPr>
                <w:bCs/>
                <w:sz w:val="24"/>
                <w:szCs w:val="24"/>
              </w:rPr>
              <w:t>10.6</w:t>
            </w:r>
          </w:p>
        </w:tc>
        <w:tc>
          <w:tcPr>
            <w:tcW w:w="4674" w:type="dxa"/>
            <w:vAlign w:val="center"/>
          </w:tcPr>
          <w:p w14:paraId="7E6627B8" w14:textId="77777777" w:rsidR="00AB556B" w:rsidRPr="00C852B2" w:rsidRDefault="00AB556B" w:rsidP="00CB2C72">
            <w:pPr>
              <w:jc w:val="both"/>
              <w:rPr>
                <w:bCs/>
                <w:sz w:val="24"/>
                <w:szCs w:val="24"/>
              </w:rPr>
            </w:pPr>
            <w:r w:rsidRPr="00C852B2">
              <w:rPr>
                <w:bCs/>
                <w:sz w:val="24"/>
                <w:szCs w:val="24"/>
              </w:rPr>
              <w:t>Предусмотреть подъемные цилиндры со встроенными устройствами измерения позиции на каждом углу</w:t>
            </w:r>
          </w:p>
        </w:tc>
        <w:tc>
          <w:tcPr>
            <w:tcW w:w="4209" w:type="dxa"/>
            <w:vAlign w:val="center"/>
          </w:tcPr>
          <w:p w14:paraId="300EB1E9"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1CA536A4" w14:textId="77777777" w:rsidTr="00CB2C72">
        <w:tc>
          <w:tcPr>
            <w:tcW w:w="756" w:type="dxa"/>
            <w:vAlign w:val="center"/>
          </w:tcPr>
          <w:p w14:paraId="321E7DE1" w14:textId="77777777" w:rsidR="00AB556B" w:rsidRPr="00C852B2" w:rsidRDefault="00AB556B" w:rsidP="00CB2C72">
            <w:pPr>
              <w:jc w:val="center"/>
              <w:rPr>
                <w:bCs/>
                <w:sz w:val="24"/>
                <w:szCs w:val="24"/>
              </w:rPr>
            </w:pPr>
            <w:r w:rsidRPr="00C852B2">
              <w:rPr>
                <w:bCs/>
                <w:sz w:val="24"/>
                <w:szCs w:val="24"/>
              </w:rPr>
              <w:t>10.7</w:t>
            </w:r>
          </w:p>
        </w:tc>
        <w:tc>
          <w:tcPr>
            <w:tcW w:w="4674" w:type="dxa"/>
            <w:vAlign w:val="center"/>
          </w:tcPr>
          <w:p w14:paraId="56CFFAE0" w14:textId="77777777" w:rsidR="00AB556B" w:rsidRPr="00C852B2" w:rsidRDefault="00AB556B" w:rsidP="00CB2C72">
            <w:pPr>
              <w:jc w:val="both"/>
              <w:rPr>
                <w:bCs/>
                <w:sz w:val="24"/>
                <w:szCs w:val="24"/>
              </w:rPr>
            </w:pPr>
            <w:r w:rsidRPr="00C852B2">
              <w:rPr>
                <w:bCs/>
                <w:sz w:val="24"/>
                <w:szCs w:val="24"/>
              </w:rPr>
              <w:t>Предусмотреть внешние гидравлические соединения для внешней подачи давления для подъема, руления и движения</w:t>
            </w:r>
          </w:p>
        </w:tc>
        <w:tc>
          <w:tcPr>
            <w:tcW w:w="4209" w:type="dxa"/>
            <w:vAlign w:val="center"/>
          </w:tcPr>
          <w:p w14:paraId="03D850ED"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2CF1C151" w14:textId="77777777" w:rsidTr="00CB2C72">
        <w:tc>
          <w:tcPr>
            <w:tcW w:w="756" w:type="dxa"/>
            <w:vAlign w:val="center"/>
          </w:tcPr>
          <w:p w14:paraId="092E014E" w14:textId="77777777" w:rsidR="00AB556B" w:rsidRPr="00C852B2" w:rsidRDefault="00AB556B" w:rsidP="00CB2C72">
            <w:pPr>
              <w:jc w:val="center"/>
              <w:rPr>
                <w:bCs/>
                <w:sz w:val="24"/>
                <w:szCs w:val="24"/>
              </w:rPr>
            </w:pPr>
            <w:r w:rsidRPr="00C852B2">
              <w:rPr>
                <w:bCs/>
                <w:sz w:val="24"/>
                <w:szCs w:val="24"/>
              </w:rPr>
              <w:t>10.8</w:t>
            </w:r>
          </w:p>
        </w:tc>
        <w:tc>
          <w:tcPr>
            <w:tcW w:w="4674" w:type="dxa"/>
            <w:vAlign w:val="center"/>
          </w:tcPr>
          <w:p w14:paraId="44F4CB00" w14:textId="77777777" w:rsidR="00AB556B" w:rsidRPr="00C852B2" w:rsidRDefault="00AB556B" w:rsidP="00CB2C72">
            <w:pPr>
              <w:jc w:val="both"/>
              <w:rPr>
                <w:bCs/>
                <w:sz w:val="24"/>
                <w:szCs w:val="24"/>
              </w:rPr>
            </w:pPr>
            <w:r w:rsidRPr="00C852B2">
              <w:rPr>
                <w:bCs/>
                <w:sz w:val="24"/>
                <w:szCs w:val="24"/>
              </w:rPr>
              <w:t>Рычаги ручного подъема</w:t>
            </w:r>
          </w:p>
        </w:tc>
        <w:tc>
          <w:tcPr>
            <w:tcW w:w="4209" w:type="dxa"/>
            <w:vAlign w:val="center"/>
          </w:tcPr>
          <w:p w14:paraId="7E1CABA4" w14:textId="77777777" w:rsidR="00AB556B" w:rsidRPr="00C852B2" w:rsidRDefault="00AB556B" w:rsidP="00CB2C72">
            <w:pPr>
              <w:jc w:val="both"/>
              <w:rPr>
                <w:bCs/>
                <w:sz w:val="24"/>
                <w:szCs w:val="24"/>
              </w:rPr>
            </w:pPr>
            <w:r w:rsidRPr="00C852B2">
              <w:rPr>
                <w:bCs/>
                <w:sz w:val="24"/>
                <w:szCs w:val="24"/>
              </w:rPr>
              <w:t>Блок устанавливается вне кабины, для управления подъемом и опусканием в аварийном режиме</w:t>
            </w:r>
          </w:p>
        </w:tc>
      </w:tr>
      <w:tr w:rsidR="00AB556B" w:rsidRPr="00C852B2" w14:paraId="16C541D8" w14:textId="77777777" w:rsidTr="00CB2C72">
        <w:tc>
          <w:tcPr>
            <w:tcW w:w="756" w:type="dxa"/>
            <w:vAlign w:val="center"/>
          </w:tcPr>
          <w:p w14:paraId="51921B50" w14:textId="77777777" w:rsidR="00AB556B" w:rsidRPr="00C852B2" w:rsidRDefault="00AB556B" w:rsidP="00CB2C72">
            <w:pPr>
              <w:jc w:val="center"/>
              <w:rPr>
                <w:bCs/>
                <w:sz w:val="24"/>
                <w:szCs w:val="24"/>
              </w:rPr>
            </w:pPr>
            <w:r w:rsidRPr="00C852B2">
              <w:rPr>
                <w:bCs/>
                <w:sz w:val="24"/>
                <w:szCs w:val="24"/>
              </w:rPr>
              <w:t>10.9</w:t>
            </w:r>
          </w:p>
        </w:tc>
        <w:tc>
          <w:tcPr>
            <w:tcW w:w="4674" w:type="dxa"/>
            <w:vAlign w:val="center"/>
          </w:tcPr>
          <w:p w14:paraId="6D2EB290" w14:textId="77777777" w:rsidR="00AB556B" w:rsidRPr="00C852B2" w:rsidRDefault="00AB556B" w:rsidP="00CB2C72">
            <w:pPr>
              <w:jc w:val="both"/>
              <w:rPr>
                <w:bCs/>
                <w:sz w:val="24"/>
                <w:szCs w:val="24"/>
              </w:rPr>
            </w:pPr>
            <w:r w:rsidRPr="00C852B2">
              <w:rPr>
                <w:bCs/>
                <w:sz w:val="24"/>
                <w:szCs w:val="24"/>
              </w:rPr>
              <w:t>Параллельный подъем</w:t>
            </w:r>
          </w:p>
        </w:tc>
        <w:tc>
          <w:tcPr>
            <w:tcW w:w="4209" w:type="dxa"/>
            <w:vAlign w:val="center"/>
          </w:tcPr>
          <w:p w14:paraId="33852ABC" w14:textId="77777777" w:rsidR="00AB556B" w:rsidRPr="00C852B2" w:rsidRDefault="00AB556B" w:rsidP="00CB2C72">
            <w:pPr>
              <w:jc w:val="both"/>
              <w:rPr>
                <w:bCs/>
                <w:sz w:val="24"/>
                <w:szCs w:val="24"/>
              </w:rPr>
            </w:pPr>
            <w:r w:rsidRPr="00C852B2">
              <w:rPr>
                <w:bCs/>
                <w:sz w:val="24"/>
                <w:szCs w:val="24"/>
              </w:rPr>
              <w:t>Платформа поднимается/опускается параллельно своей исходной позиции</w:t>
            </w:r>
          </w:p>
        </w:tc>
      </w:tr>
      <w:tr w:rsidR="00AB556B" w:rsidRPr="00C852B2" w14:paraId="48839D47" w14:textId="77777777" w:rsidTr="00CB2C72">
        <w:tc>
          <w:tcPr>
            <w:tcW w:w="756" w:type="dxa"/>
            <w:vAlign w:val="center"/>
          </w:tcPr>
          <w:p w14:paraId="287BC340" w14:textId="77777777" w:rsidR="00AB556B" w:rsidRPr="00C852B2" w:rsidRDefault="00AB556B" w:rsidP="00CB2C72">
            <w:pPr>
              <w:jc w:val="center"/>
              <w:rPr>
                <w:bCs/>
                <w:sz w:val="24"/>
                <w:szCs w:val="24"/>
              </w:rPr>
            </w:pPr>
            <w:r w:rsidRPr="00C852B2">
              <w:rPr>
                <w:bCs/>
                <w:sz w:val="24"/>
                <w:szCs w:val="24"/>
              </w:rPr>
              <w:t>10.10</w:t>
            </w:r>
          </w:p>
        </w:tc>
        <w:tc>
          <w:tcPr>
            <w:tcW w:w="4674" w:type="dxa"/>
            <w:vAlign w:val="center"/>
          </w:tcPr>
          <w:p w14:paraId="2EFE488A" w14:textId="77777777" w:rsidR="00AB556B" w:rsidRPr="00C852B2" w:rsidRDefault="00AB556B" w:rsidP="00CB2C72">
            <w:pPr>
              <w:jc w:val="both"/>
              <w:rPr>
                <w:bCs/>
                <w:sz w:val="24"/>
                <w:szCs w:val="24"/>
              </w:rPr>
            </w:pPr>
            <w:r w:rsidRPr="00C852B2">
              <w:rPr>
                <w:bCs/>
                <w:sz w:val="24"/>
                <w:szCs w:val="24"/>
              </w:rPr>
              <w:t>Ровное поднятие платформы</w:t>
            </w:r>
          </w:p>
        </w:tc>
        <w:tc>
          <w:tcPr>
            <w:tcW w:w="4209" w:type="dxa"/>
            <w:vAlign w:val="center"/>
          </w:tcPr>
          <w:p w14:paraId="6C31AB40" w14:textId="77777777" w:rsidR="00AB556B" w:rsidRPr="00C852B2" w:rsidRDefault="00AB556B" w:rsidP="00CB2C72">
            <w:pPr>
              <w:jc w:val="both"/>
              <w:rPr>
                <w:bCs/>
                <w:sz w:val="24"/>
                <w:szCs w:val="24"/>
              </w:rPr>
            </w:pPr>
            <w:r w:rsidRPr="00C852B2">
              <w:rPr>
                <w:bCs/>
                <w:sz w:val="24"/>
                <w:szCs w:val="24"/>
              </w:rPr>
              <w:t>Все четыре угла поднимаются на одинаковую высоту, затем вся платформа поднимается или опускается параллельно</w:t>
            </w:r>
          </w:p>
        </w:tc>
      </w:tr>
      <w:tr w:rsidR="00AB556B" w:rsidRPr="00C852B2" w14:paraId="0AFC535E" w14:textId="77777777" w:rsidTr="00CB2C72">
        <w:trPr>
          <w:trHeight w:val="478"/>
        </w:trPr>
        <w:tc>
          <w:tcPr>
            <w:tcW w:w="756" w:type="dxa"/>
            <w:vAlign w:val="center"/>
          </w:tcPr>
          <w:p w14:paraId="7C357D56" w14:textId="77777777" w:rsidR="00AB556B" w:rsidRPr="00C852B2" w:rsidRDefault="00AB556B" w:rsidP="00CB2C72">
            <w:pPr>
              <w:jc w:val="center"/>
              <w:rPr>
                <w:bCs/>
                <w:sz w:val="24"/>
                <w:szCs w:val="24"/>
              </w:rPr>
            </w:pPr>
            <w:r w:rsidRPr="00C852B2">
              <w:rPr>
                <w:bCs/>
                <w:sz w:val="24"/>
                <w:szCs w:val="24"/>
              </w:rPr>
              <w:t>10.11</w:t>
            </w:r>
          </w:p>
        </w:tc>
        <w:tc>
          <w:tcPr>
            <w:tcW w:w="4674" w:type="dxa"/>
            <w:vAlign w:val="center"/>
          </w:tcPr>
          <w:p w14:paraId="2B165690" w14:textId="77777777" w:rsidR="00AB556B" w:rsidRPr="00C852B2" w:rsidRDefault="00AB556B" w:rsidP="00CB2C72">
            <w:pPr>
              <w:jc w:val="both"/>
              <w:rPr>
                <w:bCs/>
                <w:sz w:val="24"/>
                <w:szCs w:val="24"/>
              </w:rPr>
            </w:pPr>
            <w:r w:rsidRPr="00C852B2">
              <w:rPr>
                <w:sz w:val="24"/>
                <w:szCs w:val="24"/>
              </w:rPr>
              <w:t>Сигнальные огни, звуковые сигналы</w:t>
            </w:r>
          </w:p>
        </w:tc>
        <w:tc>
          <w:tcPr>
            <w:tcW w:w="4209" w:type="dxa"/>
            <w:vAlign w:val="center"/>
          </w:tcPr>
          <w:p w14:paraId="130391C8"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0714FA0C" w14:textId="77777777" w:rsidTr="00CB2C72">
        <w:tc>
          <w:tcPr>
            <w:tcW w:w="756" w:type="dxa"/>
            <w:vAlign w:val="center"/>
          </w:tcPr>
          <w:p w14:paraId="0D16E8FC" w14:textId="77777777" w:rsidR="00AB556B" w:rsidRPr="00C852B2" w:rsidRDefault="00AB556B" w:rsidP="00CB2C72">
            <w:pPr>
              <w:jc w:val="center"/>
              <w:rPr>
                <w:bCs/>
                <w:sz w:val="24"/>
                <w:szCs w:val="24"/>
              </w:rPr>
            </w:pPr>
            <w:r w:rsidRPr="00C852B2">
              <w:rPr>
                <w:bCs/>
                <w:sz w:val="24"/>
                <w:szCs w:val="24"/>
              </w:rPr>
              <w:t>10.12</w:t>
            </w:r>
          </w:p>
        </w:tc>
        <w:tc>
          <w:tcPr>
            <w:tcW w:w="4674" w:type="dxa"/>
            <w:vAlign w:val="center"/>
          </w:tcPr>
          <w:p w14:paraId="42F4C8FD" w14:textId="77777777" w:rsidR="00AB556B" w:rsidRPr="00C852B2" w:rsidRDefault="00AB556B" w:rsidP="00CB2C72">
            <w:pPr>
              <w:jc w:val="both"/>
              <w:rPr>
                <w:sz w:val="24"/>
                <w:szCs w:val="24"/>
              </w:rPr>
            </w:pPr>
            <w:r w:rsidRPr="00C852B2">
              <w:rPr>
                <w:sz w:val="24"/>
                <w:szCs w:val="24"/>
              </w:rPr>
              <w:t>Рабочее освещение</w:t>
            </w:r>
          </w:p>
        </w:tc>
        <w:tc>
          <w:tcPr>
            <w:tcW w:w="4209" w:type="dxa"/>
            <w:vAlign w:val="center"/>
          </w:tcPr>
          <w:p w14:paraId="43CF69A7" w14:textId="77777777" w:rsidR="00AB556B" w:rsidRPr="00C852B2" w:rsidRDefault="00AB556B" w:rsidP="00CB2C72">
            <w:pPr>
              <w:jc w:val="both"/>
              <w:rPr>
                <w:bCs/>
                <w:sz w:val="24"/>
                <w:szCs w:val="24"/>
              </w:rPr>
            </w:pPr>
            <w:r w:rsidRPr="00C852B2">
              <w:rPr>
                <w:sz w:val="24"/>
                <w:szCs w:val="24"/>
              </w:rPr>
              <w:t>По 2 прожектора впереди и сзади под платформой</w:t>
            </w:r>
          </w:p>
        </w:tc>
      </w:tr>
      <w:tr w:rsidR="00AB556B" w:rsidRPr="00C852B2" w14:paraId="08D46461" w14:textId="77777777" w:rsidTr="00CB2C72">
        <w:tc>
          <w:tcPr>
            <w:tcW w:w="756" w:type="dxa"/>
            <w:vAlign w:val="center"/>
          </w:tcPr>
          <w:p w14:paraId="4AC951AF" w14:textId="77777777" w:rsidR="00AB556B" w:rsidRPr="00C852B2" w:rsidRDefault="00AB556B" w:rsidP="00CB2C72">
            <w:pPr>
              <w:jc w:val="center"/>
              <w:rPr>
                <w:bCs/>
                <w:sz w:val="24"/>
                <w:szCs w:val="24"/>
              </w:rPr>
            </w:pPr>
            <w:r w:rsidRPr="00C852B2">
              <w:rPr>
                <w:bCs/>
                <w:sz w:val="24"/>
                <w:szCs w:val="24"/>
              </w:rPr>
              <w:t>10.13</w:t>
            </w:r>
          </w:p>
        </w:tc>
        <w:tc>
          <w:tcPr>
            <w:tcW w:w="4674" w:type="dxa"/>
            <w:vAlign w:val="center"/>
          </w:tcPr>
          <w:p w14:paraId="284F90AD" w14:textId="77777777" w:rsidR="00AB556B" w:rsidRPr="00C852B2" w:rsidRDefault="00AB556B" w:rsidP="00CB2C72">
            <w:pPr>
              <w:jc w:val="both"/>
              <w:rPr>
                <w:bCs/>
                <w:sz w:val="24"/>
                <w:szCs w:val="24"/>
              </w:rPr>
            </w:pPr>
            <w:r w:rsidRPr="00C852B2">
              <w:rPr>
                <w:sz w:val="24"/>
                <w:szCs w:val="24"/>
              </w:rPr>
              <w:t>Зеркала заднего вида</w:t>
            </w:r>
          </w:p>
        </w:tc>
        <w:tc>
          <w:tcPr>
            <w:tcW w:w="4209" w:type="dxa"/>
            <w:vAlign w:val="center"/>
          </w:tcPr>
          <w:p w14:paraId="0F6DF81F"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3795941D" w14:textId="77777777" w:rsidTr="00CB2C72">
        <w:tc>
          <w:tcPr>
            <w:tcW w:w="756" w:type="dxa"/>
            <w:vAlign w:val="center"/>
          </w:tcPr>
          <w:p w14:paraId="571B89AB" w14:textId="77777777" w:rsidR="00AB556B" w:rsidRPr="00C852B2" w:rsidRDefault="00AB556B" w:rsidP="00CB2C72">
            <w:pPr>
              <w:jc w:val="center"/>
              <w:rPr>
                <w:bCs/>
                <w:sz w:val="24"/>
                <w:szCs w:val="24"/>
              </w:rPr>
            </w:pPr>
            <w:r w:rsidRPr="00C852B2">
              <w:rPr>
                <w:bCs/>
                <w:sz w:val="24"/>
                <w:szCs w:val="24"/>
              </w:rPr>
              <w:t>10.14</w:t>
            </w:r>
          </w:p>
        </w:tc>
        <w:tc>
          <w:tcPr>
            <w:tcW w:w="4674" w:type="dxa"/>
            <w:vAlign w:val="center"/>
          </w:tcPr>
          <w:p w14:paraId="567D5A4F" w14:textId="77777777" w:rsidR="00AB556B" w:rsidRPr="00C852B2" w:rsidRDefault="00AB556B" w:rsidP="00CB2C72">
            <w:pPr>
              <w:jc w:val="both"/>
              <w:rPr>
                <w:bCs/>
                <w:sz w:val="24"/>
                <w:szCs w:val="24"/>
              </w:rPr>
            </w:pPr>
            <w:r w:rsidRPr="00C852B2">
              <w:rPr>
                <w:sz w:val="24"/>
                <w:szCs w:val="24"/>
              </w:rPr>
              <w:t>Застекленная кабина</w:t>
            </w:r>
          </w:p>
        </w:tc>
        <w:tc>
          <w:tcPr>
            <w:tcW w:w="4209" w:type="dxa"/>
            <w:vAlign w:val="center"/>
          </w:tcPr>
          <w:p w14:paraId="21FE65D6"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1B9A151C" w14:textId="77777777" w:rsidTr="00CB2C72">
        <w:tc>
          <w:tcPr>
            <w:tcW w:w="756" w:type="dxa"/>
            <w:vAlign w:val="center"/>
          </w:tcPr>
          <w:p w14:paraId="0060006B" w14:textId="77777777" w:rsidR="00AB556B" w:rsidRPr="00C852B2" w:rsidRDefault="00AB556B" w:rsidP="00CB2C72">
            <w:pPr>
              <w:jc w:val="center"/>
              <w:rPr>
                <w:bCs/>
                <w:sz w:val="24"/>
                <w:szCs w:val="24"/>
              </w:rPr>
            </w:pPr>
            <w:r w:rsidRPr="00C852B2">
              <w:rPr>
                <w:bCs/>
                <w:sz w:val="24"/>
                <w:szCs w:val="24"/>
              </w:rPr>
              <w:t>10.15</w:t>
            </w:r>
          </w:p>
        </w:tc>
        <w:tc>
          <w:tcPr>
            <w:tcW w:w="4674" w:type="dxa"/>
            <w:vAlign w:val="center"/>
          </w:tcPr>
          <w:p w14:paraId="7DFCC137" w14:textId="77777777" w:rsidR="00AB556B" w:rsidRPr="00C852B2" w:rsidRDefault="00AB556B" w:rsidP="00CB2C72">
            <w:pPr>
              <w:jc w:val="both"/>
              <w:rPr>
                <w:sz w:val="24"/>
                <w:szCs w:val="24"/>
              </w:rPr>
            </w:pPr>
            <w:proofErr w:type="spellStart"/>
            <w:r w:rsidRPr="00C852B2">
              <w:rPr>
                <w:sz w:val="24"/>
                <w:szCs w:val="24"/>
              </w:rPr>
              <w:t>Отопитель</w:t>
            </w:r>
            <w:proofErr w:type="spellEnd"/>
            <w:r w:rsidRPr="00C852B2">
              <w:rPr>
                <w:sz w:val="24"/>
                <w:szCs w:val="24"/>
              </w:rPr>
              <w:t xml:space="preserve"> кабины</w:t>
            </w:r>
          </w:p>
        </w:tc>
        <w:tc>
          <w:tcPr>
            <w:tcW w:w="4209" w:type="dxa"/>
            <w:vAlign w:val="center"/>
          </w:tcPr>
          <w:p w14:paraId="648D4B99" w14:textId="77777777" w:rsidR="00AB556B" w:rsidRPr="00C852B2" w:rsidRDefault="00AB556B" w:rsidP="00CB2C72">
            <w:pPr>
              <w:jc w:val="both"/>
              <w:rPr>
                <w:bCs/>
                <w:sz w:val="24"/>
                <w:szCs w:val="24"/>
              </w:rPr>
            </w:pPr>
            <w:r w:rsidRPr="00C852B2">
              <w:rPr>
                <w:bCs/>
                <w:sz w:val="24"/>
                <w:szCs w:val="24"/>
              </w:rPr>
              <w:t>есть</w:t>
            </w:r>
          </w:p>
        </w:tc>
      </w:tr>
      <w:tr w:rsidR="00AB556B" w:rsidRPr="00C852B2" w14:paraId="584DF0B1" w14:textId="77777777" w:rsidTr="00CB2C72">
        <w:tc>
          <w:tcPr>
            <w:tcW w:w="756" w:type="dxa"/>
            <w:vAlign w:val="center"/>
          </w:tcPr>
          <w:p w14:paraId="01289590" w14:textId="77777777" w:rsidR="00AB556B" w:rsidRPr="00C852B2" w:rsidRDefault="00AB556B" w:rsidP="00CB2C72">
            <w:pPr>
              <w:jc w:val="center"/>
              <w:rPr>
                <w:bCs/>
                <w:sz w:val="24"/>
                <w:szCs w:val="24"/>
              </w:rPr>
            </w:pPr>
            <w:r w:rsidRPr="00C852B2">
              <w:rPr>
                <w:bCs/>
                <w:sz w:val="24"/>
                <w:szCs w:val="24"/>
              </w:rPr>
              <w:t>10.16</w:t>
            </w:r>
          </w:p>
        </w:tc>
        <w:tc>
          <w:tcPr>
            <w:tcW w:w="4674" w:type="dxa"/>
            <w:vAlign w:val="center"/>
          </w:tcPr>
          <w:p w14:paraId="0CFE663E" w14:textId="77777777" w:rsidR="00AB556B" w:rsidRPr="00C852B2" w:rsidRDefault="00AB556B" w:rsidP="00CB2C72">
            <w:pPr>
              <w:jc w:val="both"/>
              <w:rPr>
                <w:sz w:val="24"/>
                <w:szCs w:val="24"/>
              </w:rPr>
            </w:pPr>
            <w:r w:rsidRPr="00C852B2">
              <w:rPr>
                <w:sz w:val="24"/>
                <w:szCs w:val="24"/>
              </w:rPr>
              <w:t>Огнетушитель (не менее 6 кг), шт.</w:t>
            </w:r>
          </w:p>
        </w:tc>
        <w:tc>
          <w:tcPr>
            <w:tcW w:w="4209" w:type="dxa"/>
            <w:vAlign w:val="center"/>
          </w:tcPr>
          <w:p w14:paraId="16A52375" w14:textId="77777777" w:rsidR="00AB556B" w:rsidRPr="00C852B2" w:rsidRDefault="00AB556B" w:rsidP="00CB2C72">
            <w:pPr>
              <w:jc w:val="both"/>
              <w:rPr>
                <w:bCs/>
                <w:sz w:val="24"/>
                <w:szCs w:val="24"/>
              </w:rPr>
            </w:pPr>
            <w:r w:rsidRPr="00C852B2">
              <w:rPr>
                <w:bCs/>
                <w:sz w:val="24"/>
                <w:szCs w:val="24"/>
              </w:rPr>
              <w:t>2</w:t>
            </w:r>
          </w:p>
        </w:tc>
      </w:tr>
      <w:tr w:rsidR="00AB556B" w:rsidRPr="00C852B2" w14:paraId="784DCCEA" w14:textId="77777777" w:rsidTr="00CB2C72">
        <w:trPr>
          <w:trHeight w:val="1880"/>
        </w:trPr>
        <w:tc>
          <w:tcPr>
            <w:tcW w:w="756" w:type="dxa"/>
            <w:vAlign w:val="center"/>
          </w:tcPr>
          <w:p w14:paraId="4117ACCD" w14:textId="77777777" w:rsidR="00AB556B" w:rsidRPr="00C852B2" w:rsidRDefault="00AB556B" w:rsidP="00CB2C72">
            <w:pPr>
              <w:jc w:val="center"/>
              <w:rPr>
                <w:b/>
                <w:bCs/>
                <w:sz w:val="24"/>
                <w:szCs w:val="24"/>
              </w:rPr>
            </w:pPr>
            <w:r w:rsidRPr="00C852B2">
              <w:rPr>
                <w:b/>
                <w:bCs/>
                <w:sz w:val="24"/>
                <w:szCs w:val="24"/>
              </w:rPr>
              <w:lastRenderedPageBreak/>
              <w:t>11</w:t>
            </w:r>
          </w:p>
        </w:tc>
        <w:tc>
          <w:tcPr>
            <w:tcW w:w="4674" w:type="dxa"/>
            <w:vAlign w:val="center"/>
          </w:tcPr>
          <w:p w14:paraId="444D053F" w14:textId="77777777" w:rsidR="00AB556B" w:rsidRPr="00C852B2" w:rsidRDefault="00AB556B" w:rsidP="00CB2C72">
            <w:pPr>
              <w:jc w:val="both"/>
              <w:rPr>
                <w:b/>
                <w:sz w:val="24"/>
                <w:szCs w:val="24"/>
              </w:rPr>
            </w:pPr>
            <w:r w:rsidRPr="00C852B2">
              <w:rPr>
                <w:b/>
                <w:sz w:val="24"/>
                <w:szCs w:val="24"/>
              </w:rPr>
              <w:t>Комплект ЗИП на период гарантии</w:t>
            </w:r>
          </w:p>
        </w:tc>
        <w:tc>
          <w:tcPr>
            <w:tcW w:w="4209" w:type="dxa"/>
            <w:vAlign w:val="center"/>
          </w:tcPr>
          <w:p w14:paraId="59CF1462" w14:textId="77777777" w:rsidR="00AB556B" w:rsidRPr="00C852B2" w:rsidRDefault="00AB556B" w:rsidP="00CB2C72">
            <w:pPr>
              <w:jc w:val="both"/>
              <w:rPr>
                <w:sz w:val="24"/>
                <w:szCs w:val="24"/>
              </w:rPr>
            </w:pPr>
            <w:r w:rsidRPr="00C852B2">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r>
    </w:tbl>
    <w:p w14:paraId="5BBB1AA0" w14:textId="77777777" w:rsidR="00AB556B" w:rsidRPr="009D1BC3" w:rsidRDefault="00AB556B" w:rsidP="00AB556B">
      <w:pPr>
        <w:spacing w:after="0" w:line="240" w:lineRule="auto"/>
        <w:jc w:val="both"/>
        <w:rPr>
          <w:rFonts w:ascii="Times New Roman" w:eastAsia="Times New Roman" w:hAnsi="Times New Roman" w:cs="Times New Roman"/>
          <w:bCs/>
          <w:sz w:val="24"/>
          <w:szCs w:val="24"/>
          <w:lang w:eastAsia="ru-RU"/>
        </w:rPr>
      </w:pPr>
      <w:r w:rsidRPr="009D1BC3">
        <w:rPr>
          <w:rFonts w:ascii="Times New Roman" w:eastAsia="Times New Roman" w:hAnsi="Times New Roman" w:cs="Times New Roman"/>
          <w:bCs/>
          <w:sz w:val="24"/>
          <w:szCs w:val="24"/>
          <w:lang w:eastAsia="ru-RU"/>
        </w:rPr>
        <w:t>Примечания:</w:t>
      </w:r>
    </w:p>
    <w:p w14:paraId="33F96270" w14:textId="6F53384C" w:rsidR="00AB556B" w:rsidRPr="009D1BC3" w:rsidRDefault="00B5510D" w:rsidP="00DC768D">
      <w:pPr>
        <w:numPr>
          <w:ilvl w:val="0"/>
          <w:numId w:val="85"/>
        </w:numPr>
        <w:spacing w:after="0" w:line="240" w:lineRule="auto"/>
        <w:jc w:val="both"/>
        <w:rPr>
          <w:rFonts w:ascii="Times New Roman" w:eastAsia="Times New Roman" w:hAnsi="Times New Roman" w:cs="Times New Roman"/>
          <w:bCs/>
          <w:sz w:val="24"/>
          <w:szCs w:val="24"/>
          <w:lang w:eastAsia="ru-RU"/>
        </w:rPr>
      </w:pPr>
      <w:r w:rsidRPr="009D1BC3">
        <w:rPr>
          <w:rFonts w:ascii="Times New Roman" w:eastAsia="Times New Roman" w:hAnsi="Times New Roman" w:cs="Times New Roman"/>
          <w:bCs/>
          <w:sz w:val="24"/>
          <w:szCs w:val="24"/>
          <w:lang w:eastAsia="ru-RU"/>
        </w:rPr>
        <w:t>* - заполняется Поставщиком</w:t>
      </w:r>
      <w:r w:rsidR="009D1BC3">
        <w:rPr>
          <w:rFonts w:ascii="Times New Roman" w:eastAsia="Times New Roman" w:hAnsi="Times New Roman" w:cs="Times New Roman"/>
          <w:bCs/>
          <w:sz w:val="24"/>
          <w:szCs w:val="24"/>
          <w:lang w:eastAsia="ru-RU"/>
        </w:rPr>
        <w:t xml:space="preserve"> на момент подписания Договора</w:t>
      </w:r>
      <w:r w:rsidRPr="009D1BC3">
        <w:rPr>
          <w:rFonts w:ascii="Times New Roman" w:eastAsia="Times New Roman" w:hAnsi="Times New Roman" w:cs="Times New Roman"/>
          <w:bCs/>
          <w:sz w:val="24"/>
          <w:szCs w:val="24"/>
          <w:lang w:eastAsia="ru-RU"/>
        </w:rPr>
        <w:t>.</w:t>
      </w:r>
    </w:p>
    <w:p w14:paraId="01423543" w14:textId="6A2A031B" w:rsidR="00AB556B" w:rsidRPr="00AF137D" w:rsidRDefault="00AB556B" w:rsidP="00373370">
      <w:pPr>
        <w:pStyle w:val="aa"/>
        <w:rPr>
          <w:rFonts w:ascii="Times New Roman" w:eastAsia="Times New Roman" w:hAnsi="Times New Roman"/>
          <w:bCs/>
          <w:sz w:val="24"/>
          <w:szCs w:val="24"/>
          <w:highlight w:val="red"/>
          <w:lang w:eastAsia="ru-RU"/>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507"/>
        <w:gridCol w:w="1675"/>
      </w:tblGrid>
      <w:tr w:rsidR="00AB556B" w:rsidRPr="002C42A8" w14:paraId="48E83B55" w14:textId="77777777" w:rsidTr="00CB2C72">
        <w:trPr>
          <w:cantSplit/>
          <w:trHeight w:val="293"/>
          <w:tblHeader/>
          <w:jc w:val="center"/>
        </w:trPr>
        <w:tc>
          <w:tcPr>
            <w:tcW w:w="638" w:type="dxa"/>
            <w:shd w:val="clear" w:color="auto" w:fill="BFBFBF"/>
            <w:vAlign w:val="center"/>
          </w:tcPr>
          <w:p w14:paraId="64020542" w14:textId="77777777" w:rsidR="00AB556B" w:rsidRPr="002C42A8" w:rsidRDefault="00AB556B" w:rsidP="00CB2C72">
            <w:pPr>
              <w:spacing w:after="0" w:line="240" w:lineRule="auto"/>
              <w:jc w:val="center"/>
              <w:rPr>
                <w:rFonts w:ascii="Times New Roman" w:eastAsia="Times New Roman" w:hAnsi="Times New Roman" w:cs="Times New Roman"/>
                <w:b/>
                <w:bCs/>
                <w:sz w:val="24"/>
                <w:szCs w:val="24"/>
                <w:lang w:eastAsia="ru-RU"/>
              </w:rPr>
            </w:pPr>
            <w:r w:rsidRPr="002C42A8">
              <w:rPr>
                <w:rFonts w:ascii="Times New Roman" w:eastAsia="Times New Roman" w:hAnsi="Times New Roman" w:cs="Times New Roman"/>
                <w:b/>
                <w:bCs/>
                <w:sz w:val="24"/>
                <w:szCs w:val="24"/>
                <w:lang w:eastAsia="ru-RU"/>
              </w:rPr>
              <w:t>№</w:t>
            </w:r>
          </w:p>
        </w:tc>
        <w:tc>
          <w:tcPr>
            <w:tcW w:w="7507" w:type="dxa"/>
            <w:shd w:val="clear" w:color="auto" w:fill="BFBFBF"/>
            <w:vAlign w:val="center"/>
          </w:tcPr>
          <w:p w14:paraId="3C909E7A" w14:textId="77777777" w:rsidR="00AB556B" w:rsidRPr="002C42A8" w:rsidRDefault="00AB556B" w:rsidP="00CB2C72">
            <w:pPr>
              <w:spacing w:after="0" w:line="240" w:lineRule="auto"/>
              <w:jc w:val="center"/>
              <w:rPr>
                <w:rFonts w:ascii="Times New Roman" w:eastAsia="Times New Roman" w:hAnsi="Times New Roman" w:cs="Times New Roman"/>
                <w:b/>
                <w:bCs/>
                <w:sz w:val="24"/>
                <w:szCs w:val="24"/>
                <w:lang w:eastAsia="ru-RU"/>
              </w:rPr>
            </w:pPr>
            <w:r w:rsidRPr="002C42A8">
              <w:rPr>
                <w:rFonts w:ascii="Times New Roman" w:eastAsia="Times New Roman" w:hAnsi="Times New Roman" w:cs="Times New Roman"/>
                <w:b/>
                <w:bCs/>
                <w:sz w:val="24"/>
                <w:szCs w:val="24"/>
                <w:lang w:eastAsia="ru-RU"/>
              </w:rPr>
              <w:t>Наименование</w:t>
            </w:r>
          </w:p>
        </w:tc>
        <w:tc>
          <w:tcPr>
            <w:tcW w:w="1675" w:type="dxa"/>
            <w:shd w:val="clear" w:color="auto" w:fill="BFBFBF"/>
            <w:vAlign w:val="center"/>
          </w:tcPr>
          <w:p w14:paraId="131C8A09" w14:textId="77777777" w:rsidR="00AB556B" w:rsidRPr="002C42A8" w:rsidRDefault="00AB556B" w:rsidP="00CB2C72">
            <w:pPr>
              <w:spacing w:after="0" w:line="240" w:lineRule="auto"/>
              <w:jc w:val="center"/>
              <w:rPr>
                <w:rFonts w:ascii="Times New Roman" w:eastAsia="Times New Roman" w:hAnsi="Times New Roman" w:cs="Times New Roman"/>
                <w:b/>
                <w:bCs/>
                <w:sz w:val="24"/>
                <w:szCs w:val="24"/>
                <w:lang w:eastAsia="ru-RU"/>
              </w:rPr>
            </w:pPr>
            <w:r w:rsidRPr="002C42A8">
              <w:rPr>
                <w:rFonts w:ascii="Times New Roman" w:eastAsia="Times New Roman" w:hAnsi="Times New Roman" w:cs="Times New Roman"/>
                <w:b/>
                <w:bCs/>
                <w:sz w:val="24"/>
                <w:szCs w:val="24"/>
                <w:lang w:eastAsia="ru-RU"/>
              </w:rPr>
              <w:t xml:space="preserve">Кол-во </w:t>
            </w:r>
            <w:proofErr w:type="spellStart"/>
            <w:r w:rsidRPr="002C42A8">
              <w:rPr>
                <w:rFonts w:ascii="Times New Roman" w:eastAsia="Times New Roman" w:hAnsi="Times New Roman" w:cs="Times New Roman"/>
                <w:b/>
                <w:bCs/>
                <w:sz w:val="24"/>
                <w:szCs w:val="24"/>
                <w:lang w:eastAsia="ru-RU"/>
              </w:rPr>
              <w:t>компл</w:t>
            </w:r>
            <w:proofErr w:type="spellEnd"/>
            <w:r w:rsidRPr="002C42A8">
              <w:rPr>
                <w:rFonts w:ascii="Times New Roman" w:eastAsia="Times New Roman" w:hAnsi="Times New Roman" w:cs="Times New Roman"/>
                <w:b/>
                <w:bCs/>
                <w:sz w:val="24"/>
                <w:szCs w:val="24"/>
                <w:lang w:eastAsia="ru-RU"/>
              </w:rPr>
              <w:t>.</w:t>
            </w:r>
          </w:p>
        </w:tc>
      </w:tr>
      <w:tr w:rsidR="00AB556B" w:rsidRPr="002C42A8" w14:paraId="099EA7A0" w14:textId="77777777" w:rsidTr="00CB2C72">
        <w:trPr>
          <w:cantSplit/>
          <w:trHeight w:val="764"/>
          <w:jc w:val="center"/>
        </w:trPr>
        <w:tc>
          <w:tcPr>
            <w:tcW w:w="638" w:type="dxa"/>
            <w:vAlign w:val="center"/>
          </w:tcPr>
          <w:p w14:paraId="10391156" w14:textId="77777777" w:rsidR="00AB556B" w:rsidRPr="002C42A8" w:rsidRDefault="00AB556B" w:rsidP="00CB2C7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507" w:type="dxa"/>
            <w:shd w:val="clear" w:color="auto" w:fill="auto"/>
            <w:vAlign w:val="center"/>
          </w:tcPr>
          <w:p w14:paraId="785AC178" w14:textId="77777777" w:rsidR="00AB556B" w:rsidRPr="002C42A8" w:rsidRDefault="00AB556B" w:rsidP="00CB2C72">
            <w:pPr>
              <w:spacing w:after="0" w:line="240" w:lineRule="auto"/>
              <w:jc w:val="both"/>
              <w:rPr>
                <w:rFonts w:ascii="Times New Roman" w:eastAsia="Times New Roman" w:hAnsi="Times New Roman" w:cs="Times New Roman"/>
                <w:sz w:val="24"/>
                <w:szCs w:val="24"/>
                <w:lang w:eastAsia="ru-RU"/>
              </w:rPr>
            </w:pPr>
            <w:r w:rsidRPr="002C42A8">
              <w:rPr>
                <w:rFonts w:ascii="Times New Roman" w:eastAsia="Times New Roman" w:hAnsi="Times New Roman" w:cs="Times New Roman"/>
                <w:sz w:val="24"/>
                <w:szCs w:val="24"/>
                <w:lang w:eastAsia="ru-RU"/>
              </w:rPr>
              <w:t>Судовой транспортер на колесном ходу (</w:t>
            </w:r>
            <w:proofErr w:type="spellStart"/>
            <w:r w:rsidRPr="002C42A8">
              <w:rPr>
                <w:rFonts w:ascii="Times New Roman" w:eastAsia="Times New Roman" w:hAnsi="Times New Roman" w:cs="Times New Roman"/>
                <w:sz w:val="24"/>
                <w:szCs w:val="24"/>
                <w:lang w:eastAsia="ru-RU"/>
              </w:rPr>
              <w:t>мультивиллер</w:t>
            </w:r>
            <w:proofErr w:type="spellEnd"/>
            <w:r w:rsidRPr="002C42A8">
              <w:rPr>
                <w:rFonts w:ascii="Times New Roman" w:eastAsia="Times New Roman" w:hAnsi="Times New Roman" w:cs="Times New Roman"/>
                <w:sz w:val="24"/>
                <w:szCs w:val="24"/>
                <w:lang w:eastAsia="ru-RU"/>
              </w:rPr>
              <w:t>) грузоподъемностью 320 тонн. См. рис.1</w:t>
            </w:r>
          </w:p>
        </w:tc>
        <w:tc>
          <w:tcPr>
            <w:tcW w:w="1675" w:type="dxa"/>
            <w:shd w:val="clear" w:color="auto" w:fill="auto"/>
            <w:vAlign w:val="center"/>
          </w:tcPr>
          <w:p w14:paraId="4CBCFF65" w14:textId="77777777" w:rsidR="00AB556B" w:rsidRPr="002C42A8" w:rsidRDefault="00AB556B" w:rsidP="00CB2C72">
            <w:pPr>
              <w:spacing w:after="0" w:line="240" w:lineRule="auto"/>
              <w:jc w:val="center"/>
              <w:rPr>
                <w:rFonts w:ascii="Times New Roman" w:eastAsia="Times New Roman" w:hAnsi="Times New Roman" w:cs="Times New Roman"/>
                <w:bCs/>
                <w:sz w:val="24"/>
                <w:szCs w:val="24"/>
                <w:lang w:eastAsia="ru-RU"/>
              </w:rPr>
            </w:pPr>
            <w:r w:rsidRPr="002C42A8">
              <w:rPr>
                <w:rFonts w:ascii="Times New Roman" w:eastAsia="Times New Roman" w:hAnsi="Times New Roman" w:cs="Times New Roman"/>
                <w:bCs/>
                <w:sz w:val="24"/>
                <w:szCs w:val="24"/>
                <w:lang w:eastAsia="ru-RU"/>
              </w:rPr>
              <w:t>1</w:t>
            </w:r>
          </w:p>
        </w:tc>
      </w:tr>
    </w:tbl>
    <w:p w14:paraId="2691681D" w14:textId="77777777" w:rsidR="00AB556B" w:rsidRPr="002C42A8" w:rsidRDefault="00AB556B" w:rsidP="00AB556B">
      <w:pPr>
        <w:spacing w:after="0" w:line="240" w:lineRule="auto"/>
        <w:jc w:val="center"/>
        <w:rPr>
          <w:rFonts w:ascii="Times New Roman" w:eastAsia="Times New Roman" w:hAnsi="Times New Roman" w:cs="Times New Roman"/>
          <w:sz w:val="24"/>
          <w:szCs w:val="24"/>
          <w:lang w:eastAsia="ru-RU"/>
        </w:rPr>
      </w:pPr>
    </w:p>
    <w:p w14:paraId="3353E2D9" w14:textId="77777777" w:rsidR="00AB556B" w:rsidRPr="002C42A8" w:rsidRDefault="00AB556B" w:rsidP="00AB556B">
      <w:pPr>
        <w:spacing w:after="0" w:line="240" w:lineRule="auto"/>
        <w:jc w:val="center"/>
        <w:rPr>
          <w:rFonts w:ascii="Times New Roman" w:eastAsia="Times New Roman" w:hAnsi="Times New Roman" w:cs="Times New Roman"/>
          <w:sz w:val="24"/>
          <w:szCs w:val="24"/>
          <w:lang w:eastAsia="ru-RU"/>
        </w:rPr>
      </w:pPr>
      <w:r w:rsidRPr="002C42A8">
        <w:rPr>
          <w:rFonts w:ascii="Times New Roman" w:eastAsia="Times New Roman" w:hAnsi="Times New Roman" w:cs="Times New Roman"/>
          <w:noProof/>
          <w:sz w:val="24"/>
          <w:szCs w:val="24"/>
          <w:lang w:eastAsia="ru-RU"/>
        </w:rPr>
        <w:drawing>
          <wp:inline distT="0" distB="0" distL="0" distR="0" wp14:anchorId="2C576187" wp14:editId="2F4545AC">
            <wp:extent cx="6402025" cy="1330960"/>
            <wp:effectExtent l="0" t="0" r="0" b="2540"/>
            <wp:docPr id="1" name="Рисунок 1" descr="D:\Desktop\Разработка ИТТ на мультивиллеры\Траспортёр 320 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Разработка ИТТ на мультивиллеры\Траспортёр 320 т.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0845" cy="1357741"/>
                    </a:xfrm>
                    <a:prstGeom prst="rect">
                      <a:avLst/>
                    </a:prstGeom>
                    <a:noFill/>
                    <a:ln>
                      <a:noFill/>
                    </a:ln>
                  </pic:spPr>
                </pic:pic>
              </a:graphicData>
            </a:graphic>
          </wp:inline>
        </w:drawing>
      </w:r>
    </w:p>
    <w:p w14:paraId="34326F28"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0DDF2096"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r w:rsidRPr="002C42A8">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0F8E91DB" wp14:editId="6B7E4524">
            <wp:simplePos x="0" y="0"/>
            <wp:positionH relativeFrom="column">
              <wp:posOffset>1360170</wp:posOffset>
            </wp:positionH>
            <wp:positionV relativeFrom="paragraph">
              <wp:posOffset>177165</wp:posOffset>
            </wp:positionV>
            <wp:extent cx="3383915" cy="1330960"/>
            <wp:effectExtent l="0" t="0" r="6985" b="2540"/>
            <wp:wrapTight wrapText="bothSides">
              <wp:wrapPolygon edited="0">
                <wp:start x="0" y="0"/>
                <wp:lineTo x="0" y="21332"/>
                <wp:lineTo x="21523" y="21332"/>
                <wp:lineTo x="21523" y="0"/>
                <wp:lineTo x="0" y="0"/>
              </wp:wrapPolygon>
            </wp:wrapTight>
            <wp:docPr id="3" name="Рисунок 3" descr="D:\Desktop\Разработка ИТТ на мультивиллеры\320 т фр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Разработка ИТТ на мультивиллеры\320 т фронт.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91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1BFCE"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2C582D36"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4DCB2F42"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06E0CB20"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78DD3D6C"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5A8A5E48"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094FC85A" w14:textId="77777777" w:rsidR="00AB556B" w:rsidRPr="002C42A8" w:rsidRDefault="00AB556B" w:rsidP="00AB556B">
      <w:pPr>
        <w:spacing w:after="0" w:line="240" w:lineRule="auto"/>
        <w:rPr>
          <w:rFonts w:ascii="Times New Roman" w:eastAsia="Times New Roman" w:hAnsi="Times New Roman" w:cs="Times New Roman"/>
          <w:sz w:val="24"/>
          <w:szCs w:val="24"/>
          <w:lang w:eastAsia="ru-RU"/>
        </w:rPr>
      </w:pPr>
    </w:p>
    <w:p w14:paraId="54C5D027" w14:textId="77777777" w:rsidR="00AB556B" w:rsidRPr="002C42A8" w:rsidRDefault="00AB556B" w:rsidP="00AB556B">
      <w:pPr>
        <w:spacing w:after="0" w:line="240" w:lineRule="auto"/>
        <w:rPr>
          <w:rFonts w:ascii="Times New Roman" w:eastAsia="Times New Roman" w:hAnsi="Times New Roman" w:cs="Times New Roman"/>
          <w:sz w:val="24"/>
          <w:szCs w:val="24"/>
          <w:lang w:eastAsia="ru-RU"/>
        </w:rPr>
      </w:pPr>
    </w:p>
    <w:p w14:paraId="43CF4F7F" w14:textId="77777777" w:rsidR="00AB556B" w:rsidRPr="002C42A8" w:rsidRDefault="00AB556B" w:rsidP="00AB556B">
      <w:pPr>
        <w:spacing w:after="0" w:line="240" w:lineRule="auto"/>
        <w:jc w:val="center"/>
        <w:rPr>
          <w:rFonts w:ascii="Times New Roman" w:eastAsia="Times New Roman" w:hAnsi="Times New Roman" w:cs="Times New Roman"/>
          <w:sz w:val="24"/>
          <w:szCs w:val="24"/>
          <w:lang w:eastAsia="ru-RU"/>
        </w:rPr>
      </w:pPr>
      <w:r w:rsidRPr="002C42A8">
        <w:rPr>
          <w:rFonts w:ascii="Times New Roman" w:eastAsia="Times New Roman" w:hAnsi="Times New Roman" w:cs="Times New Roman"/>
          <w:sz w:val="24"/>
          <w:szCs w:val="24"/>
          <w:lang w:eastAsia="ru-RU"/>
        </w:rPr>
        <w:t>Рис.1. Судовой транспортёр г/п 320 т</w:t>
      </w:r>
    </w:p>
    <w:p w14:paraId="03298120"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r w:rsidRPr="002C42A8">
        <w:rPr>
          <w:rFonts w:ascii="Times New Roman" w:eastAsia="Times New Roman" w:hAnsi="Times New Roman" w:cs="Times New Roman"/>
          <w:sz w:val="24"/>
          <w:szCs w:val="24"/>
          <w:lang w:eastAsia="ru-RU"/>
        </w:rPr>
        <w:t>В состав одного комплекта входит:</w:t>
      </w:r>
    </w:p>
    <w:p w14:paraId="6A4B4EC3" w14:textId="77777777" w:rsidR="00AB556B" w:rsidRPr="002C42A8" w:rsidRDefault="00AB556B" w:rsidP="00DC768D">
      <w:pPr>
        <w:numPr>
          <w:ilvl w:val="0"/>
          <w:numId w:val="86"/>
        </w:numPr>
        <w:spacing w:after="0" w:line="240" w:lineRule="auto"/>
        <w:ind w:left="0" w:firstLine="567"/>
        <w:jc w:val="both"/>
        <w:rPr>
          <w:rFonts w:ascii="Times New Roman" w:eastAsia="Times New Roman" w:hAnsi="Times New Roman" w:cs="Times New Roman"/>
          <w:sz w:val="24"/>
          <w:szCs w:val="24"/>
          <w:lang w:eastAsia="ru-RU"/>
        </w:rPr>
      </w:pPr>
      <w:r w:rsidRPr="002C42A8">
        <w:rPr>
          <w:rFonts w:ascii="Times New Roman" w:eastAsia="Times New Roman" w:hAnsi="Times New Roman" w:cs="Times New Roman"/>
          <w:sz w:val="24"/>
          <w:szCs w:val="24"/>
          <w:lang w:eastAsia="ru-RU"/>
        </w:rPr>
        <w:t>Судовой транспортёр на колёсном ходу – 1 шт.</w:t>
      </w:r>
    </w:p>
    <w:p w14:paraId="66197A23" w14:textId="77777777" w:rsidR="00AB556B" w:rsidRPr="002C42A8" w:rsidRDefault="00AB556B" w:rsidP="00DC768D">
      <w:pPr>
        <w:numPr>
          <w:ilvl w:val="0"/>
          <w:numId w:val="86"/>
        </w:numPr>
        <w:spacing w:after="0" w:line="240" w:lineRule="auto"/>
        <w:ind w:left="0" w:firstLine="567"/>
        <w:jc w:val="both"/>
        <w:rPr>
          <w:rFonts w:ascii="Times New Roman" w:eastAsia="Times New Roman" w:hAnsi="Times New Roman" w:cs="Times New Roman"/>
          <w:sz w:val="24"/>
          <w:szCs w:val="24"/>
          <w:lang w:eastAsia="ru-RU"/>
        </w:rPr>
      </w:pPr>
      <w:r w:rsidRPr="002C42A8">
        <w:rPr>
          <w:rFonts w:ascii="Times New Roman" w:eastAsia="Times New Roman" w:hAnsi="Times New Roman" w:cs="Times New Roman"/>
          <w:sz w:val="24"/>
          <w:szCs w:val="24"/>
          <w:lang w:eastAsia="ru-RU"/>
        </w:rPr>
        <w:t>Пульт радиоуправления – 1 шт.</w:t>
      </w:r>
    </w:p>
    <w:p w14:paraId="7A6F85C0" w14:textId="77777777" w:rsidR="00AB556B" w:rsidRPr="002C42A8" w:rsidRDefault="00AB556B" w:rsidP="00AB556B">
      <w:pPr>
        <w:spacing w:after="0" w:line="240" w:lineRule="auto"/>
        <w:jc w:val="both"/>
        <w:rPr>
          <w:rFonts w:ascii="Times New Roman" w:eastAsia="Times New Roman" w:hAnsi="Times New Roman" w:cs="Times New Roman"/>
          <w:sz w:val="24"/>
          <w:szCs w:val="24"/>
          <w:lang w:eastAsia="ru-RU"/>
        </w:rPr>
      </w:pPr>
    </w:p>
    <w:p w14:paraId="236B0C51" w14:textId="77777777" w:rsidR="00AB556B" w:rsidRPr="002C42A8" w:rsidRDefault="00AB556B" w:rsidP="00DC768D">
      <w:pPr>
        <w:numPr>
          <w:ilvl w:val="0"/>
          <w:numId w:val="84"/>
        </w:numPr>
        <w:spacing w:after="0" w:line="240" w:lineRule="auto"/>
        <w:ind w:left="0" w:firstLine="0"/>
        <w:jc w:val="both"/>
        <w:rPr>
          <w:rFonts w:ascii="Times New Roman" w:eastAsia="Times New Roman" w:hAnsi="Times New Roman" w:cs="Times New Roman"/>
          <w:b/>
          <w:bCs/>
          <w:sz w:val="24"/>
          <w:szCs w:val="24"/>
          <w:lang w:eastAsia="ru-RU"/>
        </w:rPr>
      </w:pPr>
      <w:r w:rsidRPr="002C42A8">
        <w:rPr>
          <w:rFonts w:ascii="Times New Roman" w:eastAsia="Times New Roman" w:hAnsi="Times New Roman" w:cs="Times New Roman"/>
          <w:b/>
          <w:bCs/>
          <w:sz w:val="24"/>
          <w:szCs w:val="24"/>
          <w:lang w:eastAsia="ru-RU"/>
        </w:rPr>
        <w:t>Технические характеристики</w:t>
      </w:r>
      <w:r w:rsidRPr="0086186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Pr="002C42A8">
        <w:rPr>
          <w:rFonts w:ascii="Times New Roman" w:eastAsia="Times New Roman" w:hAnsi="Times New Roman" w:cs="Times New Roman"/>
          <w:b/>
          <w:bCs/>
          <w:sz w:val="24"/>
          <w:szCs w:val="24"/>
          <w:lang w:eastAsia="ru-RU"/>
        </w:rPr>
        <w:t>удово</w:t>
      </w:r>
      <w:r>
        <w:rPr>
          <w:rFonts w:ascii="Times New Roman" w:eastAsia="Times New Roman" w:hAnsi="Times New Roman" w:cs="Times New Roman"/>
          <w:b/>
          <w:bCs/>
          <w:sz w:val="24"/>
          <w:szCs w:val="24"/>
          <w:lang w:eastAsia="ru-RU"/>
        </w:rPr>
        <w:t>го</w:t>
      </w:r>
      <w:r w:rsidRPr="002C42A8">
        <w:rPr>
          <w:rFonts w:ascii="Times New Roman" w:eastAsia="Times New Roman" w:hAnsi="Times New Roman" w:cs="Times New Roman"/>
          <w:b/>
          <w:bCs/>
          <w:sz w:val="24"/>
          <w:szCs w:val="24"/>
          <w:lang w:eastAsia="ru-RU"/>
        </w:rPr>
        <w:t xml:space="preserve"> транспортер</w:t>
      </w:r>
      <w:r>
        <w:rPr>
          <w:rFonts w:ascii="Times New Roman" w:eastAsia="Times New Roman" w:hAnsi="Times New Roman" w:cs="Times New Roman"/>
          <w:b/>
          <w:bCs/>
          <w:sz w:val="24"/>
          <w:szCs w:val="24"/>
          <w:lang w:eastAsia="ru-RU"/>
        </w:rPr>
        <w:t>а</w:t>
      </w:r>
      <w:r w:rsidRPr="002C42A8">
        <w:rPr>
          <w:rFonts w:ascii="Times New Roman" w:eastAsia="Times New Roman" w:hAnsi="Times New Roman" w:cs="Times New Roman"/>
          <w:b/>
          <w:bCs/>
          <w:sz w:val="24"/>
          <w:szCs w:val="24"/>
          <w:lang w:eastAsia="ru-RU"/>
        </w:rPr>
        <w:t xml:space="preserve"> на колесном ходу (</w:t>
      </w:r>
      <w:proofErr w:type="spellStart"/>
      <w:r w:rsidRPr="002C42A8">
        <w:rPr>
          <w:rFonts w:ascii="Times New Roman" w:eastAsia="Times New Roman" w:hAnsi="Times New Roman" w:cs="Times New Roman"/>
          <w:b/>
          <w:bCs/>
          <w:sz w:val="24"/>
          <w:szCs w:val="24"/>
          <w:lang w:eastAsia="ru-RU"/>
        </w:rPr>
        <w:t>мультивиллер</w:t>
      </w:r>
      <w:proofErr w:type="spellEnd"/>
      <w:r w:rsidRPr="002C42A8">
        <w:rPr>
          <w:rFonts w:ascii="Times New Roman" w:eastAsia="Times New Roman" w:hAnsi="Times New Roman" w:cs="Times New Roman"/>
          <w:b/>
          <w:bCs/>
          <w:sz w:val="24"/>
          <w:szCs w:val="24"/>
          <w:lang w:eastAsia="ru-RU"/>
        </w:rPr>
        <w:t xml:space="preserve">) грузоподъемностью </w:t>
      </w:r>
      <w:r>
        <w:rPr>
          <w:rFonts w:ascii="Times New Roman" w:eastAsia="Times New Roman" w:hAnsi="Times New Roman" w:cs="Times New Roman"/>
          <w:b/>
          <w:bCs/>
          <w:sz w:val="24"/>
          <w:szCs w:val="24"/>
          <w:lang w:eastAsia="ru-RU"/>
        </w:rPr>
        <w:t>32</w:t>
      </w:r>
      <w:r w:rsidRPr="002C42A8">
        <w:rPr>
          <w:rFonts w:ascii="Times New Roman" w:eastAsia="Times New Roman" w:hAnsi="Times New Roman" w:cs="Times New Roman"/>
          <w:b/>
          <w:bCs/>
          <w:sz w:val="24"/>
          <w:szCs w:val="24"/>
          <w:lang w:eastAsia="ru-RU"/>
        </w:rPr>
        <w:t>0 тонн</w:t>
      </w:r>
    </w:p>
    <w:p w14:paraId="5CC432C0" w14:textId="77777777" w:rsidR="00AB556B" w:rsidRPr="002C42A8" w:rsidRDefault="00AB556B" w:rsidP="00AB556B">
      <w:pPr>
        <w:spacing w:after="0" w:line="240" w:lineRule="auto"/>
        <w:jc w:val="both"/>
        <w:rPr>
          <w:rFonts w:ascii="Times New Roman" w:eastAsia="Times New Roman" w:hAnsi="Times New Roman" w:cs="Times New Roman"/>
          <w:bCs/>
          <w:sz w:val="24"/>
          <w:szCs w:val="24"/>
          <w:lang w:eastAsia="ru-RU"/>
        </w:rPr>
      </w:pPr>
    </w:p>
    <w:tbl>
      <w:tblPr>
        <w:tblStyle w:val="280"/>
        <w:tblW w:w="9639" w:type="dxa"/>
        <w:tblInd w:w="108" w:type="dxa"/>
        <w:tblLook w:val="04A0" w:firstRow="1" w:lastRow="0" w:firstColumn="1" w:lastColumn="0" w:noHBand="0" w:noVBand="1"/>
      </w:tblPr>
      <w:tblGrid>
        <w:gridCol w:w="756"/>
        <w:gridCol w:w="4401"/>
        <w:gridCol w:w="4482"/>
      </w:tblGrid>
      <w:tr w:rsidR="00AB556B" w:rsidRPr="002C42A8" w14:paraId="381DFF6C" w14:textId="77777777" w:rsidTr="007312CD">
        <w:trPr>
          <w:trHeight w:val="772"/>
        </w:trPr>
        <w:tc>
          <w:tcPr>
            <w:tcW w:w="756" w:type="dxa"/>
            <w:vAlign w:val="center"/>
          </w:tcPr>
          <w:p w14:paraId="6DDBD9D9" w14:textId="77777777" w:rsidR="00AB556B" w:rsidRPr="002C42A8" w:rsidRDefault="00AB556B" w:rsidP="00CB2C72">
            <w:pPr>
              <w:jc w:val="center"/>
              <w:rPr>
                <w:b/>
                <w:bCs/>
                <w:sz w:val="24"/>
                <w:szCs w:val="24"/>
              </w:rPr>
            </w:pPr>
            <w:r w:rsidRPr="002C42A8">
              <w:rPr>
                <w:b/>
                <w:bCs/>
                <w:sz w:val="24"/>
                <w:szCs w:val="24"/>
              </w:rPr>
              <w:t>№ п/п</w:t>
            </w:r>
          </w:p>
        </w:tc>
        <w:tc>
          <w:tcPr>
            <w:tcW w:w="4401" w:type="dxa"/>
            <w:vAlign w:val="center"/>
          </w:tcPr>
          <w:p w14:paraId="26413B77" w14:textId="77777777" w:rsidR="00AB556B" w:rsidRPr="002C42A8" w:rsidRDefault="00AB556B" w:rsidP="00CB2C72">
            <w:pPr>
              <w:jc w:val="center"/>
              <w:rPr>
                <w:b/>
                <w:bCs/>
                <w:sz w:val="24"/>
                <w:szCs w:val="24"/>
              </w:rPr>
            </w:pPr>
            <w:r w:rsidRPr="002C42A8">
              <w:rPr>
                <w:b/>
                <w:bCs/>
                <w:sz w:val="24"/>
                <w:szCs w:val="24"/>
              </w:rPr>
              <w:t>Техническая характеристика</w:t>
            </w:r>
          </w:p>
        </w:tc>
        <w:tc>
          <w:tcPr>
            <w:tcW w:w="4482" w:type="dxa"/>
            <w:vAlign w:val="center"/>
          </w:tcPr>
          <w:p w14:paraId="2F9311C8" w14:textId="77777777" w:rsidR="00AB556B" w:rsidRPr="002C42A8" w:rsidRDefault="00AB556B" w:rsidP="00CB2C72">
            <w:pPr>
              <w:jc w:val="center"/>
              <w:rPr>
                <w:b/>
                <w:bCs/>
                <w:sz w:val="24"/>
                <w:szCs w:val="24"/>
              </w:rPr>
            </w:pPr>
            <w:r w:rsidRPr="002C42A8">
              <w:rPr>
                <w:b/>
                <w:bCs/>
                <w:sz w:val="24"/>
                <w:szCs w:val="24"/>
              </w:rPr>
              <w:t>Показатель</w:t>
            </w:r>
          </w:p>
        </w:tc>
      </w:tr>
      <w:tr w:rsidR="007312CD" w:rsidRPr="002C42A8" w14:paraId="64BF20E0" w14:textId="77777777" w:rsidTr="00CB2C72">
        <w:trPr>
          <w:gridAfter w:val="1"/>
          <w:wAfter w:w="4482" w:type="dxa"/>
        </w:trPr>
        <w:tc>
          <w:tcPr>
            <w:tcW w:w="756" w:type="dxa"/>
            <w:vAlign w:val="center"/>
          </w:tcPr>
          <w:p w14:paraId="71DC9CEF" w14:textId="77777777" w:rsidR="007312CD" w:rsidRPr="002C42A8" w:rsidRDefault="007312CD" w:rsidP="00CB2C72">
            <w:pPr>
              <w:rPr>
                <w:b/>
                <w:bCs/>
                <w:sz w:val="24"/>
                <w:szCs w:val="24"/>
                <w:lang w:val="en-US"/>
              </w:rPr>
            </w:pPr>
            <w:r w:rsidRPr="002C42A8">
              <w:rPr>
                <w:b/>
                <w:bCs/>
                <w:sz w:val="24"/>
                <w:szCs w:val="24"/>
                <w:lang w:val="en-US"/>
              </w:rPr>
              <w:t>1</w:t>
            </w:r>
          </w:p>
        </w:tc>
        <w:tc>
          <w:tcPr>
            <w:tcW w:w="4401" w:type="dxa"/>
            <w:vAlign w:val="center"/>
          </w:tcPr>
          <w:p w14:paraId="377D80B3" w14:textId="77777777" w:rsidR="007312CD" w:rsidRPr="002C42A8" w:rsidRDefault="007312CD" w:rsidP="00CB2C72">
            <w:pPr>
              <w:jc w:val="both"/>
              <w:rPr>
                <w:b/>
                <w:bCs/>
                <w:sz w:val="24"/>
                <w:szCs w:val="24"/>
              </w:rPr>
            </w:pPr>
            <w:r w:rsidRPr="002C42A8">
              <w:rPr>
                <w:b/>
                <w:bCs/>
                <w:sz w:val="24"/>
                <w:szCs w:val="24"/>
              </w:rPr>
              <w:t>Использование транспортера и его механизмов</w:t>
            </w:r>
          </w:p>
        </w:tc>
      </w:tr>
      <w:tr w:rsidR="00AB556B" w:rsidRPr="002C42A8" w14:paraId="01AEA6E8" w14:textId="77777777" w:rsidTr="007312CD">
        <w:trPr>
          <w:trHeight w:val="409"/>
        </w:trPr>
        <w:tc>
          <w:tcPr>
            <w:tcW w:w="756" w:type="dxa"/>
            <w:vAlign w:val="center"/>
          </w:tcPr>
          <w:p w14:paraId="135D2704" w14:textId="77777777" w:rsidR="00AB556B" w:rsidRPr="002C42A8" w:rsidRDefault="00AB556B" w:rsidP="00CB2C72">
            <w:pPr>
              <w:jc w:val="center"/>
              <w:rPr>
                <w:bCs/>
                <w:sz w:val="24"/>
                <w:szCs w:val="24"/>
              </w:rPr>
            </w:pPr>
            <w:r w:rsidRPr="002C42A8">
              <w:rPr>
                <w:bCs/>
                <w:sz w:val="24"/>
                <w:szCs w:val="24"/>
              </w:rPr>
              <w:t>1.1</w:t>
            </w:r>
          </w:p>
        </w:tc>
        <w:tc>
          <w:tcPr>
            <w:tcW w:w="4401" w:type="dxa"/>
            <w:vAlign w:val="center"/>
          </w:tcPr>
          <w:p w14:paraId="77AE7EAB" w14:textId="77777777" w:rsidR="00AB556B" w:rsidRPr="002C42A8" w:rsidRDefault="00AB556B" w:rsidP="00CB2C72">
            <w:pPr>
              <w:jc w:val="both"/>
              <w:rPr>
                <w:bCs/>
                <w:sz w:val="24"/>
                <w:szCs w:val="24"/>
              </w:rPr>
            </w:pPr>
            <w:r w:rsidRPr="002C42A8">
              <w:rPr>
                <w:bCs/>
                <w:sz w:val="24"/>
                <w:szCs w:val="24"/>
              </w:rPr>
              <w:t>Грузоподъемность, т</w:t>
            </w:r>
          </w:p>
        </w:tc>
        <w:tc>
          <w:tcPr>
            <w:tcW w:w="4482" w:type="dxa"/>
            <w:vAlign w:val="center"/>
          </w:tcPr>
          <w:p w14:paraId="7C3E6B7D" w14:textId="77777777" w:rsidR="00AB556B" w:rsidRPr="002C42A8" w:rsidRDefault="00AB556B" w:rsidP="00CB2C72">
            <w:pPr>
              <w:jc w:val="both"/>
              <w:rPr>
                <w:bCs/>
                <w:sz w:val="24"/>
                <w:szCs w:val="24"/>
              </w:rPr>
            </w:pPr>
            <w:r w:rsidRPr="002C42A8">
              <w:rPr>
                <w:bCs/>
                <w:sz w:val="24"/>
                <w:szCs w:val="24"/>
              </w:rPr>
              <w:t>320</w:t>
            </w:r>
          </w:p>
        </w:tc>
      </w:tr>
      <w:tr w:rsidR="00AB556B" w:rsidRPr="002C42A8" w14:paraId="5FFE74E3" w14:textId="77777777" w:rsidTr="007312CD">
        <w:trPr>
          <w:trHeight w:val="413"/>
        </w:trPr>
        <w:tc>
          <w:tcPr>
            <w:tcW w:w="756" w:type="dxa"/>
            <w:vAlign w:val="center"/>
          </w:tcPr>
          <w:p w14:paraId="2445B593" w14:textId="77777777" w:rsidR="00AB556B" w:rsidRPr="002C42A8" w:rsidRDefault="00AB556B" w:rsidP="00CB2C72">
            <w:pPr>
              <w:jc w:val="center"/>
              <w:rPr>
                <w:bCs/>
                <w:sz w:val="24"/>
                <w:szCs w:val="24"/>
              </w:rPr>
            </w:pPr>
            <w:r w:rsidRPr="002C42A8">
              <w:rPr>
                <w:bCs/>
                <w:sz w:val="24"/>
                <w:szCs w:val="24"/>
              </w:rPr>
              <w:t>1.2</w:t>
            </w:r>
          </w:p>
        </w:tc>
        <w:tc>
          <w:tcPr>
            <w:tcW w:w="4401" w:type="dxa"/>
            <w:vAlign w:val="center"/>
          </w:tcPr>
          <w:p w14:paraId="21539116" w14:textId="77777777" w:rsidR="00AB556B" w:rsidRPr="002C42A8" w:rsidRDefault="00AB556B" w:rsidP="00CB2C72">
            <w:pPr>
              <w:jc w:val="both"/>
              <w:rPr>
                <w:bCs/>
                <w:sz w:val="24"/>
                <w:szCs w:val="24"/>
              </w:rPr>
            </w:pPr>
            <w:r w:rsidRPr="002C42A8">
              <w:rPr>
                <w:bCs/>
                <w:sz w:val="24"/>
                <w:szCs w:val="24"/>
              </w:rPr>
              <w:t>Ход платформы, мм</w:t>
            </w:r>
          </w:p>
        </w:tc>
        <w:tc>
          <w:tcPr>
            <w:tcW w:w="4482" w:type="dxa"/>
            <w:vAlign w:val="center"/>
          </w:tcPr>
          <w:p w14:paraId="1DF1CAD1" w14:textId="77777777" w:rsidR="00AB556B" w:rsidRPr="002C42A8" w:rsidRDefault="00AB556B" w:rsidP="00CB2C72">
            <w:pPr>
              <w:jc w:val="both"/>
              <w:rPr>
                <w:bCs/>
                <w:sz w:val="24"/>
                <w:szCs w:val="24"/>
              </w:rPr>
            </w:pPr>
            <w:r w:rsidRPr="002C42A8">
              <w:rPr>
                <w:bCs/>
                <w:sz w:val="24"/>
                <w:szCs w:val="24"/>
              </w:rPr>
              <w:t>700 / ±350</w:t>
            </w:r>
          </w:p>
        </w:tc>
      </w:tr>
      <w:tr w:rsidR="00AB556B" w:rsidRPr="002C42A8" w14:paraId="4C189935" w14:textId="77777777" w:rsidTr="007312CD">
        <w:trPr>
          <w:trHeight w:val="418"/>
        </w:trPr>
        <w:tc>
          <w:tcPr>
            <w:tcW w:w="756" w:type="dxa"/>
            <w:vAlign w:val="center"/>
          </w:tcPr>
          <w:p w14:paraId="3FD714D0" w14:textId="77777777" w:rsidR="00AB556B" w:rsidRPr="002C42A8" w:rsidRDefault="00AB556B" w:rsidP="00CB2C72">
            <w:pPr>
              <w:jc w:val="center"/>
              <w:rPr>
                <w:bCs/>
                <w:sz w:val="24"/>
                <w:szCs w:val="24"/>
              </w:rPr>
            </w:pPr>
            <w:r w:rsidRPr="002C42A8">
              <w:rPr>
                <w:bCs/>
                <w:sz w:val="24"/>
                <w:szCs w:val="24"/>
              </w:rPr>
              <w:lastRenderedPageBreak/>
              <w:t>1.3</w:t>
            </w:r>
          </w:p>
        </w:tc>
        <w:tc>
          <w:tcPr>
            <w:tcW w:w="4401" w:type="dxa"/>
            <w:vAlign w:val="center"/>
          </w:tcPr>
          <w:p w14:paraId="39463C11" w14:textId="77777777" w:rsidR="00AB556B" w:rsidRPr="002C42A8" w:rsidRDefault="00AB556B" w:rsidP="00CB2C72">
            <w:pPr>
              <w:jc w:val="both"/>
              <w:rPr>
                <w:bCs/>
                <w:sz w:val="24"/>
                <w:szCs w:val="24"/>
              </w:rPr>
            </w:pPr>
            <w:r w:rsidRPr="002C42A8">
              <w:rPr>
                <w:bCs/>
                <w:sz w:val="24"/>
                <w:szCs w:val="24"/>
              </w:rPr>
              <w:t>Макс. скорость при полной нагрузке, км/ч</w:t>
            </w:r>
          </w:p>
        </w:tc>
        <w:tc>
          <w:tcPr>
            <w:tcW w:w="4482" w:type="dxa"/>
            <w:vAlign w:val="center"/>
          </w:tcPr>
          <w:p w14:paraId="567B1D1C" w14:textId="77777777" w:rsidR="00AB556B" w:rsidRPr="002C42A8" w:rsidRDefault="00AB556B" w:rsidP="00CB2C72">
            <w:pPr>
              <w:jc w:val="both"/>
              <w:rPr>
                <w:bCs/>
                <w:sz w:val="24"/>
                <w:szCs w:val="24"/>
              </w:rPr>
            </w:pPr>
            <w:r w:rsidRPr="002C42A8">
              <w:rPr>
                <w:bCs/>
                <w:sz w:val="24"/>
                <w:szCs w:val="24"/>
              </w:rPr>
              <w:t>6</w:t>
            </w:r>
          </w:p>
        </w:tc>
      </w:tr>
      <w:tr w:rsidR="00AB556B" w:rsidRPr="002C42A8" w14:paraId="016947D1" w14:textId="77777777" w:rsidTr="007312CD">
        <w:trPr>
          <w:trHeight w:val="550"/>
        </w:trPr>
        <w:tc>
          <w:tcPr>
            <w:tcW w:w="756" w:type="dxa"/>
            <w:vAlign w:val="center"/>
          </w:tcPr>
          <w:p w14:paraId="66BA5E84" w14:textId="77777777" w:rsidR="00AB556B" w:rsidRPr="002C42A8" w:rsidRDefault="00AB556B" w:rsidP="00CB2C72">
            <w:pPr>
              <w:jc w:val="center"/>
              <w:rPr>
                <w:bCs/>
                <w:sz w:val="24"/>
                <w:szCs w:val="24"/>
              </w:rPr>
            </w:pPr>
            <w:r w:rsidRPr="002C42A8">
              <w:rPr>
                <w:bCs/>
                <w:sz w:val="24"/>
                <w:szCs w:val="24"/>
              </w:rPr>
              <w:t>1.4</w:t>
            </w:r>
          </w:p>
        </w:tc>
        <w:tc>
          <w:tcPr>
            <w:tcW w:w="4401" w:type="dxa"/>
            <w:vAlign w:val="center"/>
          </w:tcPr>
          <w:p w14:paraId="16C8ED1C" w14:textId="77777777" w:rsidR="00AB556B" w:rsidRPr="002C42A8" w:rsidRDefault="00AB556B" w:rsidP="00CB2C72">
            <w:pPr>
              <w:jc w:val="both"/>
              <w:rPr>
                <w:bCs/>
                <w:sz w:val="24"/>
                <w:szCs w:val="24"/>
              </w:rPr>
            </w:pPr>
            <w:r w:rsidRPr="002C42A8">
              <w:rPr>
                <w:bCs/>
                <w:sz w:val="24"/>
                <w:szCs w:val="24"/>
              </w:rPr>
              <w:t>Макс. скорость без нагрузки, км/ч</w:t>
            </w:r>
          </w:p>
        </w:tc>
        <w:tc>
          <w:tcPr>
            <w:tcW w:w="4482" w:type="dxa"/>
            <w:vAlign w:val="center"/>
          </w:tcPr>
          <w:p w14:paraId="353D0804" w14:textId="77777777" w:rsidR="00AB556B" w:rsidRPr="002C42A8" w:rsidRDefault="00AB556B" w:rsidP="00CB2C72">
            <w:pPr>
              <w:jc w:val="both"/>
              <w:rPr>
                <w:bCs/>
                <w:sz w:val="24"/>
                <w:szCs w:val="24"/>
              </w:rPr>
            </w:pPr>
            <w:r w:rsidRPr="002C42A8">
              <w:rPr>
                <w:bCs/>
                <w:sz w:val="24"/>
                <w:szCs w:val="24"/>
              </w:rPr>
              <w:t>12</w:t>
            </w:r>
          </w:p>
        </w:tc>
      </w:tr>
      <w:tr w:rsidR="00AB556B" w:rsidRPr="002C42A8" w14:paraId="08501435" w14:textId="77777777" w:rsidTr="007312CD">
        <w:trPr>
          <w:trHeight w:val="555"/>
        </w:trPr>
        <w:tc>
          <w:tcPr>
            <w:tcW w:w="756" w:type="dxa"/>
            <w:vAlign w:val="center"/>
          </w:tcPr>
          <w:p w14:paraId="3EF4BF8B" w14:textId="77777777" w:rsidR="00AB556B" w:rsidRPr="002C42A8" w:rsidRDefault="00AB556B" w:rsidP="00CB2C72">
            <w:pPr>
              <w:jc w:val="center"/>
              <w:rPr>
                <w:bCs/>
                <w:sz w:val="24"/>
                <w:szCs w:val="24"/>
              </w:rPr>
            </w:pPr>
            <w:r w:rsidRPr="002C42A8">
              <w:rPr>
                <w:bCs/>
                <w:sz w:val="24"/>
                <w:szCs w:val="24"/>
              </w:rPr>
              <w:t>1.5</w:t>
            </w:r>
          </w:p>
        </w:tc>
        <w:tc>
          <w:tcPr>
            <w:tcW w:w="4401" w:type="dxa"/>
            <w:vAlign w:val="center"/>
          </w:tcPr>
          <w:p w14:paraId="4E650E30" w14:textId="77777777" w:rsidR="00AB556B" w:rsidRPr="002C42A8" w:rsidRDefault="00AB556B" w:rsidP="00CB2C72">
            <w:pPr>
              <w:jc w:val="both"/>
              <w:rPr>
                <w:bCs/>
                <w:sz w:val="24"/>
                <w:szCs w:val="24"/>
              </w:rPr>
            </w:pPr>
            <w:r w:rsidRPr="002C42A8">
              <w:rPr>
                <w:bCs/>
                <w:sz w:val="24"/>
                <w:szCs w:val="24"/>
              </w:rPr>
              <w:t>Внешний радиус разворота, мм</w:t>
            </w:r>
          </w:p>
        </w:tc>
        <w:tc>
          <w:tcPr>
            <w:tcW w:w="4482" w:type="dxa"/>
            <w:vAlign w:val="center"/>
          </w:tcPr>
          <w:p w14:paraId="15DE32D0" w14:textId="5CFF57A2" w:rsidR="00AB556B" w:rsidRPr="002C42A8" w:rsidRDefault="00AB556B" w:rsidP="00CB2C72">
            <w:pPr>
              <w:jc w:val="both"/>
              <w:rPr>
                <w:bCs/>
                <w:sz w:val="24"/>
                <w:szCs w:val="24"/>
              </w:rPr>
            </w:pPr>
            <w:r w:rsidRPr="009D1BC3">
              <w:rPr>
                <w:bCs/>
                <w:sz w:val="24"/>
                <w:szCs w:val="24"/>
              </w:rPr>
              <w:t>*</w:t>
            </w:r>
          </w:p>
        </w:tc>
      </w:tr>
      <w:tr w:rsidR="00AB556B" w:rsidRPr="002C42A8" w14:paraId="0F2C26D9" w14:textId="77777777" w:rsidTr="007312CD">
        <w:trPr>
          <w:trHeight w:val="564"/>
        </w:trPr>
        <w:tc>
          <w:tcPr>
            <w:tcW w:w="756" w:type="dxa"/>
            <w:vAlign w:val="center"/>
          </w:tcPr>
          <w:p w14:paraId="0323E30A" w14:textId="77777777" w:rsidR="00AB556B" w:rsidRPr="002C42A8" w:rsidRDefault="00AB556B" w:rsidP="00CB2C72">
            <w:pPr>
              <w:jc w:val="center"/>
              <w:rPr>
                <w:bCs/>
                <w:sz w:val="24"/>
                <w:szCs w:val="24"/>
              </w:rPr>
            </w:pPr>
            <w:r w:rsidRPr="002C42A8">
              <w:rPr>
                <w:bCs/>
                <w:sz w:val="24"/>
                <w:szCs w:val="24"/>
              </w:rPr>
              <w:t>1.6</w:t>
            </w:r>
          </w:p>
        </w:tc>
        <w:tc>
          <w:tcPr>
            <w:tcW w:w="4401" w:type="dxa"/>
            <w:vAlign w:val="center"/>
          </w:tcPr>
          <w:p w14:paraId="12C9A970" w14:textId="77777777" w:rsidR="00AB556B" w:rsidRPr="002C42A8" w:rsidRDefault="00AB556B" w:rsidP="00CB2C72">
            <w:pPr>
              <w:jc w:val="both"/>
              <w:rPr>
                <w:bCs/>
                <w:sz w:val="24"/>
                <w:szCs w:val="24"/>
              </w:rPr>
            </w:pPr>
            <w:r w:rsidRPr="002C42A8">
              <w:rPr>
                <w:bCs/>
                <w:sz w:val="24"/>
                <w:szCs w:val="24"/>
              </w:rPr>
              <w:t>Внутренний радиус разворота, мм</w:t>
            </w:r>
          </w:p>
        </w:tc>
        <w:tc>
          <w:tcPr>
            <w:tcW w:w="4482" w:type="dxa"/>
            <w:vAlign w:val="center"/>
          </w:tcPr>
          <w:p w14:paraId="5D75E702" w14:textId="77777777" w:rsidR="00AB556B" w:rsidRPr="002C42A8" w:rsidRDefault="00AB556B" w:rsidP="00CB2C72">
            <w:pPr>
              <w:jc w:val="both"/>
              <w:rPr>
                <w:bCs/>
                <w:sz w:val="24"/>
                <w:szCs w:val="24"/>
              </w:rPr>
            </w:pPr>
            <w:r w:rsidRPr="002C42A8">
              <w:rPr>
                <w:bCs/>
                <w:sz w:val="24"/>
                <w:szCs w:val="24"/>
              </w:rPr>
              <w:t>0</w:t>
            </w:r>
          </w:p>
        </w:tc>
      </w:tr>
      <w:tr w:rsidR="00AB556B" w:rsidRPr="002C42A8" w14:paraId="2B6EE9E0" w14:textId="77777777" w:rsidTr="007312CD">
        <w:trPr>
          <w:trHeight w:val="699"/>
        </w:trPr>
        <w:tc>
          <w:tcPr>
            <w:tcW w:w="756" w:type="dxa"/>
            <w:vAlign w:val="center"/>
          </w:tcPr>
          <w:p w14:paraId="2BDB149F" w14:textId="77777777" w:rsidR="00AB556B" w:rsidRPr="002C42A8" w:rsidRDefault="00AB556B" w:rsidP="00CB2C72">
            <w:pPr>
              <w:jc w:val="center"/>
              <w:rPr>
                <w:bCs/>
                <w:sz w:val="24"/>
                <w:szCs w:val="24"/>
              </w:rPr>
            </w:pPr>
            <w:r w:rsidRPr="002C42A8">
              <w:rPr>
                <w:bCs/>
                <w:sz w:val="24"/>
                <w:szCs w:val="24"/>
              </w:rPr>
              <w:t>1.7</w:t>
            </w:r>
          </w:p>
        </w:tc>
        <w:tc>
          <w:tcPr>
            <w:tcW w:w="4401" w:type="dxa"/>
            <w:vAlign w:val="center"/>
          </w:tcPr>
          <w:p w14:paraId="0EB2DDAC" w14:textId="3069E55C" w:rsidR="00AB556B" w:rsidRPr="002C42A8" w:rsidRDefault="00AB556B" w:rsidP="00DC0E10">
            <w:pPr>
              <w:jc w:val="both"/>
              <w:rPr>
                <w:bCs/>
                <w:sz w:val="24"/>
                <w:szCs w:val="24"/>
              </w:rPr>
            </w:pPr>
            <w:r w:rsidRPr="002C42A8">
              <w:rPr>
                <w:bCs/>
                <w:sz w:val="24"/>
                <w:szCs w:val="24"/>
              </w:rPr>
              <w:t>Преодолеваемый уклон при полной нагрузке, град.</w:t>
            </w:r>
          </w:p>
        </w:tc>
        <w:tc>
          <w:tcPr>
            <w:tcW w:w="4482" w:type="dxa"/>
            <w:vAlign w:val="center"/>
          </w:tcPr>
          <w:p w14:paraId="7EEED504" w14:textId="7596082E" w:rsidR="00AB556B" w:rsidRPr="002C42A8" w:rsidRDefault="00DC0E10" w:rsidP="00CB2C72">
            <w:pPr>
              <w:jc w:val="both"/>
              <w:rPr>
                <w:bCs/>
                <w:sz w:val="24"/>
                <w:szCs w:val="24"/>
              </w:rPr>
            </w:pPr>
            <w:r>
              <w:rPr>
                <w:bCs/>
                <w:sz w:val="24"/>
                <w:szCs w:val="24"/>
              </w:rPr>
              <w:t>*</w:t>
            </w:r>
          </w:p>
        </w:tc>
      </w:tr>
      <w:tr w:rsidR="00AB556B" w:rsidRPr="002C42A8" w14:paraId="5C586767" w14:textId="77777777" w:rsidTr="007312CD">
        <w:tc>
          <w:tcPr>
            <w:tcW w:w="756" w:type="dxa"/>
            <w:vAlign w:val="center"/>
          </w:tcPr>
          <w:p w14:paraId="590EEDBF" w14:textId="77777777" w:rsidR="00AB556B" w:rsidRPr="002C42A8" w:rsidRDefault="00AB556B" w:rsidP="00CB2C72">
            <w:pPr>
              <w:rPr>
                <w:bCs/>
                <w:sz w:val="24"/>
                <w:szCs w:val="24"/>
              </w:rPr>
            </w:pPr>
          </w:p>
        </w:tc>
        <w:tc>
          <w:tcPr>
            <w:tcW w:w="4401" w:type="dxa"/>
            <w:vAlign w:val="center"/>
          </w:tcPr>
          <w:p w14:paraId="2CC39B25" w14:textId="77777777" w:rsidR="00AB556B" w:rsidRPr="002C42A8" w:rsidRDefault="00AB556B" w:rsidP="00CB2C72">
            <w:pPr>
              <w:jc w:val="both"/>
              <w:rPr>
                <w:bCs/>
                <w:sz w:val="24"/>
                <w:szCs w:val="24"/>
              </w:rPr>
            </w:pPr>
          </w:p>
        </w:tc>
        <w:tc>
          <w:tcPr>
            <w:tcW w:w="4482" w:type="dxa"/>
            <w:vAlign w:val="center"/>
          </w:tcPr>
          <w:p w14:paraId="67239D5A" w14:textId="77777777" w:rsidR="00AB556B" w:rsidRPr="002C42A8" w:rsidRDefault="00AB556B" w:rsidP="00CB2C72">
            <w:pPr>
              <w:jc w:val="both"/>
              <w:rPr>
                <w:bCs/>
                <w:sz w:val="24"/>
                <w:szCs w:val="24"/>
              </w:rPr>
            </w:pPr>
          </w:p>
        </w:tc>
      </w:tr>
      <w:tr w:rsidR="00AB556B" w:rsidRPr="002C42A8" w14:paraId="32C20691" w14:textId="77777777" w:rsidTr="00CB2C72">
        <w:trPr>
          <w:gridAfter w:val="1"/>
          <w:wAfter w:w="4482" w:type="dxa"/>
          <w:trHeight w:val="555"/>
        </w:trPr>
        <w:tc>
          <w:tcPr>
            <w:tcW w:w="756" w:type="dxa"/>
            <w:vAlign w:val="center"/>
          </w:tcPr>
          <w:p w14:paraId="4683AEDD" w14:textId="77777777" w:rsidR="00AB556B" w:rsidRPr="002C42A8" w:rsidRDefault="00AB556B" w:rsidP="00CB2C72">
            <w:pPr>
              <w:rPr>
                <w:b/>
                <w:bCs/>
                <w:sz w:val="24"/>
                <w:szCs w:val="24"/>
              </w:rPr>
            </w:pPr>
            <w:r w:rsidRPr="002C42A8">
              <w:rPr>
                <w:b/>
                <w:bCs/>
                <w:sz w:val="24"/>
                <w:szCs w:val="24"/>
              </w:rPr>
              <w:t>2</w:t>
            </w:r>
          </w:p>
        </w:tc>
        <w:tc>
          <w:tcPr>
            <w:tcW w:w="4401" w:type="dxa"/>
            <w:vAlign w:val="center"/>
          </w:tcPr>
          <w:p w14:paraId="44D822F6" w14:textId="77777777" w:rsidR="00AB556B" w:rsidRPr="002C42A8" w:rsidRDefault="00AB556B" w:rsidP="00CB2C72">
            <w:pPr>
              <w:jc w:val="both"/>
              <w:rPr>
                <w:bCs/>
                <w:sz w:val="24"/>
                <w:szCs w:val="24"/>
              </w:rPr>
            </w:pPr>
            <w:r w:rsidRPr="002C42A8">
              <w:rPr>
                <w:b/>
                <w:bCs/>
                <w:sz w:val="24"/>
                <w:szCs w:val="24"/>
              </w:rPr>
              <w:t>Конструктивные требования</w:t>
            </w:r>
          </w:p>
        </w:tc>
      </w:tr>
      <w:tr w:rsidR="00AB556B" w:rsidRPr="002C42A8" w14:paraId="31993792" w14:textId="77777777" w:rsidTr="007312CD">
        <w:trPr>
          <w:trHeight w:val="562"/>
        </w:trPr>
        <w:tc>
          <w:tcPr>
            <w:tcW w:w="756" w:type="dxa"/>
            <w:vAlign w:val="center"/>
          </w:tcPr>
          <w:p w14:paraId="5882C24A" w14:textId="77777777" w:rsidR="00AB556B" w:rsidRPr="002C42A8" w:rsidRDefault="00AB556B" w:rsidP="00CB2C72">
            <w:pPr>
              <w:jc w:val="center"/>
              <w:rPr>
                <w:bCs/>
                <w:sz w:val="24"/>
                <w:szCs w:val="24"/>
              </w:rPr>
            </w:pPr>
            <w:r w:rsidRPr="002C42A8">
              <w:rPr>
                <w:bCs/>
                <w:sz w:val="24"/>
                <w:szCs w:val="24"/>
              </w:rPr>
              <w:t>2.1</w:t>
            </w:r>
          </w:p>
        </w:tc>
        <w:tc>
          <w:tcPr>
            <w:tcW w:w="4401" w:type="dxa"/>
            <w:vAlign w:val="center"/>
          </w:tcPr>
          <w:p w14:paraId="2B647404" w14:textId="77777777" w:rsidR="00AB556B" w:rsidRPr="002C42A8" w:rsidRDefault="00AB556B" w:rsidP="00CB2C72">
            <w:pPr>
              <w:jc w:val="both"/>
              <w:rPr>
                <w:bCs/>
                <w:sz w:val="24"/>
                <w:szCs w:val="24"/>
              </w:rPr>
            </w:pPr>
            <w:r w:rsidRPr="002C42A8">
              <w:rPr>
                <w:bCs/>
                <w:sz w:val="24"/>
                <w:szCs w:val="24"/>
              </w:rPr>
              <w:t>Габаритные размеры (</w:t>
            </w:r>
            <w:proofErr w:type="spellStart"/>
            <w:r w:rsidRPr="002C42A8">
              <w:rPr>
                <w:bCs/>
                <w:sz w:val="24"/>
                <w:szCs w:val="24"/>
              </w:rPr>
              <w:t>ДхШхВ</w:t>
            </w:r>
            <w:proofErr w:type="spellEnd"/>
            <w:r w:rsidRPr="002C42A8">
              <w:rPr>
                <w:bCs/>
                <w:sz w:val="24"/>
                <w:szCs w:val="24"/>
              </w:rPr>
              <w:t>), мм</w:t>
            </w:r>
          </w:p>
        </w:tc>
        <w:tc>
          <w:tcPr>
            <w:tcW w:w="4482" w:type="dxa"/>
            <w:vAlign w:val="center"/>
          </w:tcPr>
          <w:p w14:paraId="47C37CD8" w14:textId="3EE73FFA" w:rsidR="00AB556B" w:rsidRPr="002C42A8" w:rsidRDefault="00AB556B" w:rsidP="00CB2C72">
            <w:pPr>
              <w:jc w:val="both"/>
              <w:rPr>
                <w:bCs/>
                <w:sz w:val="24"/>
                <w:szCs w:val="24"/>
              </w:rPr>
            </w:pPr>
            <w:r w:rsidRPr="009D1BC3">
              <w:rPr>
                <w:bCs/>
                <w:sz w:val="24"/>
                <w:szCs w:val="24"/>
              </w:rPr>
              <w:t>*/</w:t>
            </w:r>
            <w:r w:rsidRPr="002C42A8">
              <w:rPr>
                <w:bCs/>
                <w:sz w:val="24"/>
                <w:szCs w:val="24"/>
              </w:rPr>
              <w:t>6000/1950 (±350)</w:t>
            </w:r>
          </w:p>
        </w:tc>
      </w:tr>
      <w:tr w:rsidR="00AB556B" w:rsidRPr="002C42A8" w14:paraId="7B81D776" w14:textId="77777777" w:rsidTr="007312CD">
        <w:tc>
          <w:tcPr>
            <w:tcW w:w="756" w:type="dxa"/>
            <w:vAlign w:val="center"/>
          </w:tcPr>
          <w:p w14:paraId="5DF5B25B" w14:textId="77777777" w:rsidR="00AB556B" w:rsidRPr="002C42A8" w:rsidRDefault="00AB556B" w:rsidP="00CB2C72">
            <w:pPr>
              <w:jc w:val="center"/>
              <w:rPr>
                <w:bCs/>
                <w:sz w:val="24"/>
                <w:szCs w:val="24"/>
              </w:rPr>
            </w:pPr>
            <w:r w:rsidRPr="002C42A8">
              <w:rPr>
                <w:bCs/>
                <w:sz w:val="24"/>
                <w:szCs w:val="24"/>
              </w:rPr>
              <w:t>2.2</w:t>
            </w:r>
          </w:p>
        </w:tc>
        <w:tc>
          <w:tcPr>
            <w:tcW w:w="4401" w:type="dxa"/>
            <w:vAlign w:val="center"/>
          </w:tcPr>
          <w:p w14:paraId="35C8307D" w14:textId="77777777" w:rsidR="00AB556B" w:rsidRPr="002C42A8" w:rsidRDefault="00AB556B" w:rsidP="00CB2C72">
            <w:pPr>
              <w:jc w:val="both"/>
              <w:rPr>
                <w:bCs/>
                <w:sz w:val="24"/>
                <w:szCs w:val="24"/>
              </w:rPr>
            </w:pPr>
            <w:r w:rsidRPr="002C42A8">
              <w:rPr>
                <w:bCs/>
                <w:sz w:val="24"/>
                <w:szCs w:val="24"/>
              </w:rPr>
              <w:t>Высота платформы в транспортном положении, мм</w:t>
            </w:r>
          </w:p>
        </w:tc>
        <w:tc>
          <w:tcPr>
            <w:tcW w:w="4482" w:type="dxa"/>
            <w:vAlign w:val="center"/>
          </w:tcPr>
          <w:p w14:paraId="5BF906AC" w14:textId="77777777" w:rsidR="00AB556B" w:rsidRPr="002C42A8" w:rsidRDefault="00AB556B" w:rsidP="00CB2C72">
            <w:pPr>
              <w:jc w:val="both"/>
              <w:rPr>
                <w:bCs/>
                <w:sz w:val="24"/>
                <w:szCs w:val="24"/>
              </w:rPr>
            </w:pPr>
            <w:r w:rsidRPr="002C42A8">
              <w:rPr>
                <w:bCs/>
                <w:sz w:val="24"/>
                <w:szCs w:val="24"/>
              </w:rPr>
              <w:t>1950</w:t>
            </w:r>
          </w:p>
        </w:tc>
      </w:tr>
      <w:tr w:rsidR="00AB556B" w:rsidRPr="002C42A8" w14:paraId="13D7C87B" w14:textId="77777777" w:rsidTr="007312CD">
        <w:trPr>
          <w:trHeight w:val="405"/>
        </w:trPr>
        <w:tc>
          <w:tcPr>
            <w:tcW w:w="756" w:type="dxa"/>
            <w:vAlign w:val="center"/>
          </w:tcPr>
          <w:p w14:paraId="3F33C80C" w14:textId="77777777" w:rsidR="00AB556B" w:rsidRPr="002C42A8" w:rsidRDefault="00AB556B" w:rsidP="00CB2C72">
            <w:pPr>
              <w:jc w:val="center"/>
              <w:rPr>
                <w:bCs/>
                <w:sz w:val="24"/>
                <w:szCs w:val="24"/>
              </w:rPr>
            </w:pPr>
            <w:r w:rsidRPr="002C42A8">
              <w:rPr>
                <w:bCs/>
                <w:sz w:val="24"/>
                <w:szCs w:val="24"/>
              </w:rPr>
              <w:t>2.3</w:t>
            </w:r>
          </w:p>
        </w:tc>
        <w:tc>
          <w:tcPr>
            <w:tcW w:w="4401" w:type="dxa"/>
            <w:vAlign w:val="center"/>
          </w:tcPr>
          <w:p w14:paraId="408E49B4" w14:textId="77777777" w:rsidR="00AB556B" w:rsidRPr="002C42A8" w:rsidRDefault="00AB556B" w:rsidP="00CB2C72">
            <w:pPr>
              <w:jc w:val="both"/>
              <w:rPr>
                <w:bCs/>
                <w:sz w:val="24"/>
                <w:szCs w:val="24"/>
              </w:rPr>
            </w:pPr>
            <w:r w:rsidRPr="002C42A8">
              <w:rPr>
                <w:bCs/>
                <w:sz w:val="24"/>
                <w:szCs w:val="24"/>
              </w:rPr>
              <w:t>Минимальная высота платформы, мм</w:t>
            </w:r>
          </w:p>
        </w:tc>
        <w:tc>
          <w:tcPr>
            <w:tcW w:w="4482" w:type="dxa"/>
            <w:vAlign w:val="center"/>
          </w:tcPr>
          <w:p w14:paraId="2DAE53F6" w14:textId="77777777" w:rsidR="00AB556B" w:rsidRPr="002C42A8" w:rsidRDefault="00AB556B" w:rsidP="00CB2C72">
            <w:pPr>
              <w:jc w:val="both"/>
              <w:rPr>
                <w:bCs/>
                <w:sz w:val="24"/>
                <w:szCs w:val="24"/>
              </w:rPr>
            </w:pPr>
            <w:r w:rsidRPr="002C42A8">
              <w:rPr>
                <w:bCs/>
                <w:sz w:val="24"/>
                <w:szCs w:val="24"/>
              </w:rPr>
              <w:t>1600</w:t>
            </w:r>
          </w:p>
        </w:tc>
      </w:tr>
      <w:tr w:rsidR="00AB556B" w:rsidRPr="002C42A8" w14:paraId="04E411F6" w14:textId="77777777" w:rsidTr="007312CD">
        <w:trPr>
          <w:trHeight w:val="409"/>
        </w:trPr>
        <w:tc>
          <w:tcPr>
            <w:tcW w:w="756" w:type="dxa"/>
            <w:vAlign w:val="center"/>
          </w:tcPr>
          <w:p w14:paraId="5832CE6E" w14:textId="77777777" w:rsidR="00AB556B" w:rsidRPr="002C42A8" w:rsidRDefault="00AB556B" w:rsidP="00CB2C72">
            <w:pPr>
              <w:jc w:val="center"/>
              <w:rPr>
                <w:bCs/>
                <w:sz w:val="24"/>
                <w:szCs w:val="24"/>
              </w:rPr>
            </w:pPr>
            <w:r w:rsidRPr="002C42A8">
              <w:rPr>
                <w:bCs/>
                <w:sz w:val="24"/>
                <w:szCs w:val="24"/>
              </w:rPr>
              <w:t>2.4</w:t>
            </w:r>
          </w:p>
        </w:tc>
        <w:tc>
          <w:tcPr>
            <w:tcW w:w="4401" w:type="dxa"/>
            <w:vAlign w:val="center"/>
          </w:tcPr>
          <w:p w14:paraId="30263132" w14:textId="77777777" w:rsidR="00AB556B" w:rsidRPr="002C42A8" w:rsidRDefault="00AB556B" w:rsidP="00CB2C72">
            <w:pPr>
              <w:jc w:val="both"/>
              <w:rPr>
                <w:bCs/>
                <w:sz w:val="24"/>
                <w:szCs w:val="24"/>
              </w:rPr>
            </w:pPr>
            <w:r w:rsidRPr="002C42A8">
              <w:rPr>
                <w:bCs/>
                <w:sz w:val="24"/>
                <w:szCs w:val="24"/>
              </w:rPr>
              <w:t>Максимальная высота платформы, мм</w:t>
            </w:r>
          </w:p>
        </w:tc>
        <w:tc>
          <w:tcPr>
            <w:tcW w:w="4482" w:type="dxa"/>
            <w:vAlign w:val="center"/>
          </w:tcPr>
          <w:p w14:paraId="443A1FD5" w14:textId="77777777" w:rsidR="00AB556B" w:rsidRPr="002C42A8" w:rsidRDefault="00AB556B" w:rsidP="00CB2C72">
            <w:pPr>
              <w:jc w:val="both"/>
              <w:rPr>
                <w:bCs/>
                <w:sz w:val="24"/>
                <w:szCs w:val="24"/>
              </w:rPr>
            </w:pPr>
            <w:r w:rsidRPr="002C42A8">
              <w:rPr>
                <w:bCs/>
                <w:sz w:val="24"/>
                <w:szCs w:val="24"/>
              </w:rPr>
              <w:t>2300</w:t>
            </w:r>
          </w:p>
        </w:tc>
      </w:tr>
      <w:tr w:rsidR="00AB556B" w:rsidRPr="002C42A8" w14:paraId="1E7AEA63" w14:textId="77777777" w:rsidTr="007312CD">
        <w:tc>
          <w:tcPr>
            <w:tcW w:w="756" w:type="dxa"/>
            <w:vAlign w:val="center"/>
          </w:tcPr>
          <w:p w14:paraId="3C91CD34" w14:textId="77777777" w:rsidR="00AB556B" w:rsidRPr="002C42A8" w:rsidRDefault="00AB556B" w:rsidP="00CB2C72">
            <w:pPr>
              <w:jc w:val="center"/>
              <w:rPr>
                <w:bCs/>
                <w:sz w:val="24"/>
                <w:szCs w:val="24"/>
              </w:rPr>
            </w:pPr>
            <w:r w:rsidRPr="002C42A8">
              <w:rPr>
                <w:bCs/>
                <w:sz w:val="24"/>
                <w:szCs w:val="24"/>
              </w:rPr>
              <w:t>2.5</w:t>
            </w:r>
          </w:p>
        </w:tc>
        <w:tc>
          <w:tcPr>
            <w:tcW w:w="4401" w:type="dxa"/>
            <w:vAlign w:val="center"/>
          </w:tcPr>
          <w:p w14:paraId="407A1EA1" w14:textId="77777777" w:rsidR="00AB556B" w:rsidRPr="002C42A8" w:rsidRDefault="00AB556B" w:rsidP="00CB2C72">
            <w:pPr>
              <w:jc w:val="both"/>
              <w:rPr>
                <w:bCs/>
                <w:sz w:val="24"/>
                <w:szCs w:val="24"/>
              </w:rPr>
            </w:pPr>
            <w:r w:rsidRPr="002C42A8">
              <w:rPr>
                <w:bCs/>
                <w:sz w:val="24"/>
                <w:szCs w:val="24"/>
              </w:rPr>
              <w:t>Рулевое управление</w:t>
            </w:r>
          </w:p>
        </w:tc>
        <w:tc>
          <w:tcPr>
            <w:tcW w:w="4482" w:type="dxa"/>
            <w:vAlign w:val="center"/>
          </w:tcPr>
          <w:p w14:paraId="27F5DF0E" w14:textId="77777777" w:rsidR="00AB556B" w:rsidRPr="002C42A8" w:rsidRDefault="00AB556B" w:rsidP="00CB2C72">
            <w:pPr>
              <w:jc w:val="both"/>
              <w:rPr>
                <w:bCs/>
                <w:sz w:val="24"/>
                <w:szCs w:val="24"/>
              </w:rPr>
            </w:pPr>
            <w:r w:rsidRPr="002C42A8">
              <w:rPr>
                <w:bCs/>
                <w:sz w:val="24"/>
                <w:szCs w:val="24"/>
              </w:rPr>
              <w:t>Гидравлическое, контролируемое компьютером, независимое по 12 осям</w:t>
            </w:r>
          </w:p>
        </w:tc>
      </w:tr>
      <w:tr w:rsidR="00AB556B" w:rsidRPr="002C42A8" w14:paraId="6B0AC13B" w14:textId="77777777" w:rsidTr="007312CD">
        <w:tc>
          <w:tcPr>
            <w:tcW w:w="756" w:type="dxa"/>
            <w:vAlign w:val="center"/>
          </w:tcPr>
          <w:p w14:paraId="6C7EAAAF" w14:textId="77777777" w:rsidR="00AB556B" w:rsidRPr="002C42A8" w:rsidRDefault="00AB556B" w:rsidP="00CB2C72">
            <w:pPr>
              <w:jc w:val="center"/>
              <w:rPr>
                <w:bCs/>
                <w:sz w:val="24"/>
                <w:szCs w:val="24"/>
              </w:rPr>
            </w:pPr>
            <w:r w:rsidRPr="002C42A8">
              <w:rPr>
                <w:bCs/>
                <w:sz w:val="24"/>
                <w:szCs w:val="24"/>
              </w:rPr>
              <w:t>2.6</w:t>
            </w:r>
          </w:p>
        </w:tc>
        <w:tc>
          <w:tcPr>
            <w:tcW w:w="4401" w:type="dxa"/>
            <w:vAlign w:val="center"/>
          </w:tcPr>
          <w:p w14:paraId="5266E9CB" w14:textId="77777777" w:rsidR="00AB556B" w:rsidRPr="002C42A8" w:rsidRDefault="00AB556B" w:rsidP="00CB2C72">
            <w:pPr>
              <w:jc w:val="both"/>
              <w:rPr>
                <w:bCs/>
                <w:sz w:val="24"/>
                <w:szCs w:val="24"/>
              </w:rPr>
            </w:pPr>
            <w:r w:rsidRPr="002C42A8">
              <w:rPr>
                <w:bCs/>
                <w:sz w:val="24"/>
                <w:szCs w:val="24"/>
              </w:rPr>
              <w:t>Всего колёсных ходовых/осевых линий, шт.</w:t>
            </w:r>
          </w:p>
        </w:tc>
        <w:tc>
          <w:tcPr>
            <w:tcW w:w="4482" w:type="dxa"/>
            <w:vAlign w:val="center"/>
          </w:tcPr>
          <w:p w14:paraId="5123F214" w14:textId="77777777" w:rsidR="00AB556B" w:rsidRPr="002C42A8" w:rsidRDefault="00AB556B" w:rsidP="00CB2C72">
            <w:pPr>
              <w:jc w:val="both"/>
              <w:rPr>
                <w:bCs/>
                <w:sz w:val="24"/>
                <w:szCs w:val="24"/>
              </w:rPr>
            </w:pPr>
            <w:r w:rsidRPr="002C42A8">
              <w:rPr>
                <w:bCs/>
                <w:sz w:val="24"/>
                <w:szCs w:val="24"/>
              </w:rPr>
              <w:t>12/6</w:t>
            </w:r>
          </w:p>
        </w:tc>
      </w:tr>
      <w:tr w:rsidR="00AB556B" w:rsidRPr="002C42A8" w14:paraId="1A0ED669" w14:textId="77777777" w:rsidTr="007312CD">
        <w:tc>
          <w:tcPr>
            <w:tcW w:w="756" w:type="dxa"/>
            <w:vAlign w:val="center"/>
          </w:tcPr>
          <w:p w14:paraId="16A3D7B7" w14:textId="77777777" w:rsidR="00AB556B" w:rsidRPr="002C42A8" w:rsidRDefault="00AB556B" w:rsidP="00CB2C72">
            <w:pPr>
              <w:jc w:val="center"/>
              <w:rPr>
                <w:bCs/>
                <w:sz w:val="24"/>
                <w:szCs w:val="24"/>
              </w:rPr>
            </w:pPr>
            <w:r w:rsidRPr="002C42A8">
              <w:rPr>
                <w:bCs/>
                <w:sz w:val="24"/>
                <w:szCs w:val="24"/>
              </w:rPr>
              <w:t>2.7</w:t>
            </w:r>
          </w:p>
        </w:tc>
        <w:tc>
          <w:tcPr>
            <w:tcW w:w="4401" w:type="dxa"/>
            <w:vAlign w:val="center"/>
          </w:tcPr>
          <w:p w14:paraId="269754E2" w14:textId="77777777" w:rsidR="00AB556B" w:rsidRPr="002C42A8" w:rsidRDefault="00AB556B" w:rsidP="00CB2C72">
            <w:pPr>
              <w:jc w:val="both"/>
              <w:rPr>
                <w:bCs/>
                <w:sz w:val="24"/>
                <w:szCs w:val="24"/>
              </w:rPr>
            </w:pPr>
            <w:r w:rsidRPr="002C42A8">
              <w:rPr>
                <w:bCs/>
                <w:sz w:val="24"/>
                <w:szCs w:val="24"/>
              </w:rPr>
              <w:t>Количество колёсных ходовых линий с приводом, шт.</w:t>
            </w:r>
          </w:p>
        </w:tc>
        <w:tc>
          <w:tcPr>
            <w:tcW w:w="4482" w:type="dxa"/>
            <w:vAlign w:val="center"/>
          </w:tcPr>
          <w:p w14:paraId="16A02DEF" w14:textId="77777777" w:rsidR="00AB556B" w:rsidRPr="002C42A8" w:rsidRDefault="00AB556B" w:rsidP="00CB2C72">
            <w:pPr>
              <w:jc w:val="both"/>
              <w:rPr>
                <w:bCs/>
                <w:sz w:val="24"/>
                <w:szCs w:val="24"/>
              </w:rPr>
            </w:pPr>
            <w:r w:rsidRPr="002C42A8">
              <w:rPr>
                <w:bCs/>
                <w:sz w:val="24"/>
                <w:szCs w:val="24"/>
              </w:rPr>
              <w:t>4</w:t>
            </w:r>
          </w:p>
        </w:tc>
      </w:tr>
      <w:tr w:rsidR="00AB556B" w:rsidRPr="002C42A8" w14:paraId="07D38F9E" w14:textId="77777777" w:rsidTr="007312CD">
        <w:tc>
          <w:tcPr>
            <w:tcW w:w="756" w:type="dxa"/>
            <w:vAlign w:val="center"/>
          </w:tcPr>
          <w:p w14:paraId="4644308B" w14:textId="77777777" w:rsidR="00AB556B" w:rsidRPr="002C42A8" w:rsidRDefault="00AB556B" w:rsidP="00CB2C72">
            <w:pPr>
              <w:jc w:val="center"/>
              <w:rPr>
                <w:bCs/>
                <w:sz w:val="24"/>
                <w:szCs w:val="24"/>
              </w:rPr>
            </w:pPr>
            <w:r w:rsidRPr="002C42A8">
              <w:rPr>
                <w:bCs/>
                <w:sz w:val="24"/>
                <w:szCs w:val="24"/>
              </w:rPr>
              <w:t>2.8</w:t>
            </w:r>
          </w:p>
        </w:tc>
        <w:tc>
          <w:tcPr>
            <w:tcW w:w="4401" w:type="dxa"/>
            <w:vAlign w:val="center"/>
          </w:tcPr>
          <w:p w14:paraId="41071964" w14:textId="77777777" w:rsidR="00AB556B" w:rsidRPr="002C42A8" w:rsidRDefault="00AB556B" w:rsidP="00CB2C72">
            <w:pPr>
              <w:jc w:val="both"/>
              <w:rPr>
                <w:bCs/>
                <w:sz w:val="24"/>
                <w:szCs w:val="24"/>
              </w:rPr>
            </w:pPr>
            <w:r w:rsidRPr="002C42A8">
              <w:rPr>
                <w:bCs/>
                <w:sz w:val="24"/>
                <w:szCs w:val="24"/>
              </w:rPr>
              <w:t>Количество колёсных ходовых линий с тормозом, шт.</w:t>
            </w:r>
          </w:p>
        </w:tc>
        <w:tc>
          <w:tcPr>
            <w:tcW w:w="4482" w:type="dxa"/>
            <w:vAlign w:val="center"/>
          </w:tcPr>
          <w:p w14:paraId="4865E373" w14:textId="77777777" w:rsidR="00AB556B" w:rsidRPr="002C42A8" w:rsidRDefault="00AB556B" w:rsidP="00CB2C72">
            <w:pPr>
              <w:jc w:val="both"/>
              <w:rPr>
                <w:bCs/>
                <w:sz w:val="24"/>
                <w:szCs w:val="24"/>
              </w:rPr>
            </w:pPr>
            <w:r w:rsidRPr="002C42A8">
              <w:rPr>
                <w:bCs/>
                <w:sz w:val="24"/>
                <w:szCs w:val="24"/>
              </w:rPr>
              <w:t>8</w:t>
            </w:r>
          </w:p>
        </w:tc>
      </w:tr>
      <w:tr w:rsidR="00AB556B" w:rsidRPr="002C42A8" w14:paraId="5D7F5473" w14:textId="77777777" w:rsidTr="007312CD">
        <w:tc>
          <w:tcPr>
            <w:tcW w:w="756" w:type="dxa"/>
            <w:vAlign w:val="center"/>
          </w:tcPr>
          <w:p w14:paraId="5A3955E5" w14:textId="77777777" w:rsidR="00AB556B" w:rsidRPr="002C42A8" w:rsidRDefault="00AB556B" w:rsidP="00CB2C72">
            <w:pPr>
              <w:jc w:val="center"/>
              <w:rPr>
                <w:bCs/>
                <w:sz w:val="24"/>
                <w:szCs w:val="24"/>
              </w:rPr>
            </w:pPr>
            <w:r w:rsidRPr="002C42A8">
              <w:rPr>
                <w:bCs/>
                <w:sz w:val="24"/>
                <w:szCs w:val="24"/>
              </w:rPr>
              <w:t>2.9</w:t>
            </w:r>
          </w:p>
        </w:tc>
        <w:tc>
          <w:tcPr>
            <w:tcW w:w="4401" w:type="dxa"/>
            <w:vAlign w:val="center"/>
          </w:tcPr>
          <w:p w14:paraId="64A1268E" w14:textId="6C9A5AA5" w:rsidR="00AB556B" w:rsidRPr="002C42A8" w:rsidRDefault="00AB556B" w:rsidP="00DC0E10">
            <w:pPr>
              <w:jc w:val="both"/>
              <w:rPr>
                <w:bCs/>
                <w:sz w:val="24"/>
                <w:szCs w:val="24"/>
              </w:rPr>
            </w:pPr>
            <w:r w:rsidRPr="002C42A8">
              <w:rPr>
                <w:bCs/>
                <w:sz w:val="24"/>
                <w:szCs w:val="24"/>
              </w:rPr>
              <w:t>Угол поворота каждой оси, град.</w:t>
            </w:r>
          </w:p>
        </w:tc>
        <w:tc>
          <w:tcPr>
            <w:tcW w:w="4482" w:type="dxa"/>
            <w:vAlign w:val="center"/>
          </w:tcPr>
          <w:p w14:paraId="1550F2CD" w14:textId="1529F114" w:rsidR="00AB556B" w:rsidRPr="002C42A8" w:rsidRDefault="00DC0E10" w:rsidP="00CB2C72">
            <w:pPr>
              <w:jc w:val="both"/>
              <w:rPr>
                <w:bCs/>
                <w:sz w:val="24"/>
                <w:szCs w:val="24"/>
              </w:rPr>
            </w:pPr>
            <w:r>
              <w:rPr>
                <w:bCs/>
                <w:sz w:val="24"/>
                <w:szCs w:val="24"/>
              </w:rPr>
              <w:t>*</w:t>
            </w:r>
          </w:p>
        </w:tc>
      </w:tr>
      <w:tr w:rsidR="00AB556B" w:rsidRPr="002C42A8" w14:paraId="2C304B94" w14:textId="77777777" w:rsidTr="007312CD">
        <w:trPr>
          <w:trHeight w:val="438"/>
        </w:trPr>
        <w:tc>
          <w:tcPr>
            <w:tcW w:w="756" w:type="dxa"/>
            <w:vAlign w:val="center"/>
          </w:tcPr>
          <w:p w14:paraId="78D79F88" w14:textId="77777777" w:rsidR="00AB556B" w:rsidRPr="002C42A8" w:rsidRDefault="00AB556B" w:rsidP="00CB2C72">
            <w:pPr>
              <w:jc w:val="center"/>
              <w:rPr>
                <w:bCs/>
                <w:sz w:val="24"/>
                <w:szCs w:val="24"/>
              </w:rPr>
            </w:pPr>
            <w:r w:rsidRPr="002C42A8">
              <w:rPr>
                <w:bCs/>
                <w:sz w:val="24"/>
                <w:szCs w:val="24"/>
              </w:rPr>
              <w:t>2.10</w:t>
            </w:r>
          </w:p>
        </w:tc>
        <w:tc>
          <w:tcPr>
            <w:tcW w:w="4401" w:type="dxa"/>
            <w:vAlign w:val="center"/>
          </w:tcPr>
          <w:p w14:paraId="031029DC" w14:textId="5358F492" w:rsidR="00AB556B" w:rsidRPr="002C42A8" w:rsidRDefault="00AB556B" w:rsidP="00DC0E10">
            <w:pPr>
              <w:jc w:val="both"/>
              <w:rPr>
                <w:bCs/>
                <w:sz w:val="24"/>
                <w:szCs w:val="24"/>
              </w:rPr>
            </w:pPr>
            <w:r w:rsidRPr="002C42A8">
              <w:rPr>
                <w:bCs/>
                <w:sz w:val="24"/>
                <w:szCs w:val="24"/>
              </w:rPr>
              <w:t>Нагрузка на колесо, т</w:t>
            </w:r>
          </w:p>
        </w:tc>
        <w:tc>
          <w:tcPr>
            <w:tcW w:w="4482" w:type="dxa"/>
            <w:vAlign w:val="center"/>
          </w:tcPr>
          <w:p w14:paraId="1E227D5E" w14:textId="13F697E3" w:rsidR="00AB556B" w:rsidRPr="002C42A8" w:rsidRDefault="00DC0E10" w:rsidP="00CB2C72">
            <w:pPr>
              <w:jc w:val="both"/>
              <w:rPr>
                <w:bCs/>
                <w:sz w:val="24"/>
                <w:szCs w:val="24"/>
              </w:rPr>
            </w:pPr>
            <w:r>
              <w:rPr>
                <w:bCs/>
                <w:sz w:val="24"/>
                <w:szCs w:val="24"/>
              </w:rPr>
              <w:t>*</w:t>
            </w:r>
          </w:p>
        </w:tc>
      </w:tr>
      <w:tr w:rsidR="00AB556B" w:rsidRPr="002C42A8" w14:paraId="4FC85772" w14:textId="77777777" w:rsidTr="007312CD">
        <w:trPr>
          <w:trHeight w:val="429"/>
        </w:trPr>
        <w:tc>
          <w:tcPr>
            <w:tcW w:w="756" w:type="dxa"/>
            <w:vAlign w:val="center"/>
          </w:tcPr>
          <w:p w14:paraId="53D041BC" w14:textId="77777777" w:rsidR="00AB556B" w:rsidRPr="002C42A8" w:rsidRDefault="00AB556B" w:rsidP="00CB2C72">
            <w:pPr>
              <w:jc w:val="center"/>
              <w:rPr>
                <w:bCs/>
                <w:sz w:val="24"/>
                <w:szCs w:val="24"/>
              </w:rPr>
            </w:pPr>
            <w:r w:rsidRPr="002C42A8">
              <w:rPr>
                <w:bCs/>
                <w:sz w:val="24"/>
                <w:szCs w:val="24"/>
              </w:rPr>
              <w:t>2.11</w:t>
            </w:r>
          </w:p>
        </w:tc>
        <w:tc>
          <w:tcPr>
            <w:tcW w:w="4401" w:type="dxa"/>
            <w:vAlign w:val="center"/>
          </w:tcPr>
          <w:p w14:paraId="7776A262" w14:textId="77777777" w:rsidR="00AB556B" w:rsidRPr="002C42A8" w:rsidRDefault="00AB556B" w:rsidP="00CB2C72">
            <w:pPr>
              <w:jc w:val="both"/>
              <w:rPr>
                <w:bCs/>
                <w:sz w:val="24"/>
                <w:szCs w:val="24"/>
              </w:rPr>
            </w:pPr>
            <w:r w:rsidRPr="002C42A8">
              <w:rPr>
                <w:bCs/>
                <w:sz w:val="24"/>
                <w:szCs w:val="24"/>
              </w:rPr>
              <w:t>Количество кабин водителя, шт.</w:t>
            </w:r>
          </w:p>
        </w:tc>
        <w:tc>
          <w:tcPr>
            <w:tcW w:w="4482" w:type="dxa"/>
            <w:vAlign w:val="center"/>
          </w:tcPr>
          <w:p w14:paraId="1D4088AF" w14:textId="77777777" w:rsidR="00AB556B" w:rsidRPr="002C42A8" w:rsidRDefault="00AB556B" w:rsidP="00CB2C72">
            <w:pPr>
              <w:jc w:val="both"/>
              <w:rPr>
                <w:bCs/>
                <w:sz w:val="24"/>
                <w:szCs w:val="24"/>
              </w:rPr>
            </w:pPr>
            <w:r w:rsidRPr="002C42A8">
              <w:rPr>
                <w:bCs/>
                <w:sz w:val="24"/>
                <w:szCs w:val="24"/>
              </w:rPr>
              <w:t>2</w:t>
            </w:r>
          </w:p>
        </w:tc>
      </w:tr>
      <w:tr w:rsidR="00AB556B" w:rsidRPr="002C42A8" w14:paraId="1154E51F" w14:textId="77777777" w:rsidTr="007312CD">
        <w:trPr>
          <w:trHeight w:val="432"/>
        </w:trPr>
        <w:tc>
          <w:tcPr>
            <w:tcW w:w="756" w:type="dxa"/>
            <w:vAlign w:val="center"/>
          </w:tcPr>
          <w:p w14:paraId="53CFA141" w14:textId="77777777" w:rsidR="00AB556B" w:rsidRPr="002C42A8" w:rsidRDefault="00AB556B" w:rsidP="00CB2C72">
            <w:pPr>
              <w:jc w:val="center"/>
              <w:rPr>
                <w:bCs/>
                <w:sz w:val="24"/>
                <w:szCs w:val="24"/>
              </w:rPr>
            </w:pPr>
            <w:r w:rsidRPr="002C42A8">
              <w:rPr>
                <w:bCs/>
                <w:sz w:val="24"/>
                <w:szCs w:val="24"/>
              </w:rPr>
              <w:t>2.12</w:t>
            </w:r>
          </w:p>
        </w:tc>
        <w:tc>
          <w:tcPr>
            <w:tcW w:w="4401" w:type="dxa"/>
            <w:vAlign w:val="center"/>
          </w:tcPr>
          <w:p w14:paraId="5F6A2995" w14:textId="77777777" w:rsidR="00AB556B" w:rsidRPr="002C42A8" w:rsidRDefault="00AB556B" w:rsidP="00CB2C72">
            <w:pPr>
              <w:jc w:val="both"/>
              <w:rPr>
                <w:bCs/>
                <w:sz w:val="24"/>
                <w:szCs w:val="24"/>
              </w:rPr>
            </w:pPr>
            <w:r w:rsidRPr="002C42A8">
              <w:rPr>
                <w:bCs/>
                <w:sz w:val="24"/>
                <w:szCs w:val="24"/>
              </w:rPr>
              <w:t>Двигатель мощностью, кВт</w:t>
            </w:r>
          </w:p>
        </w:tc>
        <w:tc>
          <w:tcPr>
            <w:tcW w:w="4482" w:type="dxa"/>
            <w:vAlign w:val="center"/>
          </w:tcPr>
          <w:p w14:paraId="06CA1359" w14:textId="77777777" w:rsidR="00AB556B" w:rsidRPr="002C42A8" w:rsidRDefault="00AB556B" w:rsidP="00CB2C72">
            <w:pPr>
              <w:jc w:val="both"/>
              <w:rPr>
                <w:bCs/>
                <w:sz w:val="24"/>
                <w:szCs w:val="24"/>
              </w:rPr>
            </w:pPr>
            <w:r w:rsidRPr="002C42A8">
              <w:rPr>
                <w:bCs/>
                <w:sz w:val="24"/>
                <w:szCs w:val="24"/>
              </w:rPr>
              <w:t>*</w:t>
            </w:r>
          </w:p>
        </w:tc>
      </w:tr>
      <w:tr w:rsidR="00AB556B" w:rsidRPr="002C42A8" w14:paraId="52ECFEA2" w14:textId="77777777" w:rsidTr="007312CD">
        <w:trPr>
          <w:trHeight w:val="423"/>
        </w:trPr>
        <w:tc>
          <w:tcPr>
            <w:tcW w:w="756" w:type="dxa"/>
            <w:vAlign w:val="center"/>
          </w:tcPr>
          <w:p w14:paraId="00E69B0D" w14:textId="77777777" w:rsidR="00AB556B" w:rsidRPr="002C42A8" w:rsidRDefault="00AB556B" w:rsidP="00CB2C72">
            <w:pPr>
              <w:jc w:val="center"/>
              <w:rPr>
                <w:bCs/>
                <w:sz w:val="24"/>
                <w:szCs w:val="24"/>
              </w:rPr>
            </w:pPr>
            <w:r w:rsidRPr="002C42A8">
              <w:rPr>
                <w:bCs/>
                <w:sz w:val="24"/>
                <w:szCs w:val="24"/>
              </w:rPr>
              <w:t>2.13</w:t>
            </w:r>
          </w:p>
        </w:tc>
        <w:tc>
          <w:tcPr>
            <w:tcW w:w="4401" w:type="dxa"/>
            <w:vAlign w:val="center"/>
          </w:tcPr>
          <w:p w14:paraId="29D6EB76" w14:textId="77777777" w:rsidR="00AB556B" w:rsidRPr="002C42A8" w:rsidRDefault="00AB556B" w:rsidP="00CB2C72">
            <w:pPr>
              <w:jc w:val="both"/>
              <w:rPr>
                <w:bCs/>
                <w:sz w:val="24"/>
                <w:szCs w:val="24"/>
              </w:rPr>
            </w:pPr>
            <w:r w:rsidRPr="002C42A8">
              <w:rPr>
                <w:bCs/>
                <w:sz w:val="24"/>
                <w:szCs w:val="24"/>
              </w:rPr>
              <w:t>Электрическая установка, В</w:t>
            </w:r>
          </w:p>
        </w:tc>
        <w:tc>
          <w:tcPr>
            <w:tcW w:w="4482" w:type="dxa"/>
            <w:vAlign w:val="center"/>
          </w:tcPr>
          <w:p w14:paraId="3513C804" w14:textId="77777777" w:rsidR="00AB556B" w:rsidRPr="002C42A8" w:rsidRDefault="00AB556B" w:rsidP="00CB2C72">
            <w:pPr>
              <w:jc w:val="both"/>
              <w:rPr>
                <w:bCs/>
                <w:sz w:val="24"/>
                <w:szCs w:val="24"/>
              </w:rPr>
            </w:pPr>
            <w:r w:rsidRPr="002C42A8">
              <w:rPr>
                <w:bCs/>
                <w:sz w:val="24"/>
                <w:szCs w:val="24"/>
              </w:rPr>
              <w:t>24</w:t>
            </w:r>
          </w:p>
        </w:tc>
      </w:tr>
      <w:tr w:rsidR="00AB556B" w:rsidRPr="002C42A8" w14:paraId="324DC458" w14:textId="77777777" w:rsidTr="007312CD">
        <w:trPr>
          <w:trHeight w:val="412"/>
        </w:trPr>
        <w:tc>
          <w:tcPr>
            <w:tcW w:w="756" w:type="dxa"/>
            <w:vAlign w:val="center"/>
          </w:tcPr>
          <w:p w14:paraId="68F15F62" w14:textId="77777777" w:rsidR="00AB556B" w:rsidRPr="002C42A8" w:rsidRDefault="00AB556B" w:rsidP="00CB2C72">
            <w:pPr>
              <w:jc w:val="center"/>
              <w:rPr>
                <w:bCs/>
                <w:sz w:val="24"/>
                <w:szCs w:val="24"/>
              </w:rPr>
            </w:pPr>
            <w:r w:rsidRPr="002C42A8">
              <w:rPr>
                <w:bCs/>
                <w:sz w:val="24"/>
                <w:szCs w:val="24"/>
              </w:rPr>
              <w:t>2.14</w:t>
            </w:r>
          </w:p>
        </w:tc>
        <w:tc>
          <w:tcPr>
            <w:tcW w:w="4401" w:type="dxa"/>
            <w:vAlign w:val="center"/>
          </w:tcPr>
          <w:p w14:paraId="0EE5228C" w14:textId="77777777" w:rsidR="00AB556B" w:rsidRPr="002C42A8" w:rsidRDefault="00AB556B" w:rsidP="00CB2C72">
            <w:pPr>
              <w:jc w:val="both"/>
              <w:rPr>
                <w:bCs/>
                <w:sz w:val="24"/>
                <w:szCs w:val="24"/>
              </w:rPr>
            </w:pPr>
            <w:r w:rsidRPr="002C42A8">
              <w:rPr>
                <w:bCs/>
                <w:sz w:val="24"/>
                <w:szCs w:val="24"/>
              </w:rPr>
              <w:t>Объем топливного бака, л</w:t>
            </w:r>
          </w:p>
        </w:tc>
        <w:tc>
          <w:tcPr>
            <w:tcW w:w="4482" w:type="dxa"/>
            <w:vAlign w:val="center"/>
          </w:tcPr>
          <w:p w14:paraId="076B1693" w14:textId="77777777" w:rsidR="00AB556B" w:rsidRPr="002C42A8" w:rsidRDefault="00AB556B" w:rsidP="00CB2C72">
            <w:pPr>
              <w:jc w:val="both"/>
              <w:rPr>
                <w:bCs/>
                <w:sz w:val="24"/>
                <w:szCs w:val="24"/>
              </w:rPr>
            </w:pPr>
            <w:r w:rsidRPr="002C42A8">
              <w:rPr>
                <w:bCs/>
                <w:sz w:val="24"/>
                <w:szCs w:val="24"/>
              </w:rPr>
              <w:t>*</w:t>
            </w:r>
          </w:p>
        </w:tc>
      </w:tr>
      <w:tr w:rsidR="00AB556B" w:rsidRPr="002C42A8" w14:paraId="11F13CAA" w14:textId="77777777" w:rsidTr="007312CD">
        <w:tc>
          <w:tcPr>
            <w:tcW w:w="756" w:type="dxa"/>
            <w:vAlign w:val="center"/>
          </w:tcPr>
          <w:p w14:paraId="6C722D9F" w14:textId="77777777" w:rsidR="00AB556B" w:rsidRPr="002C42A8" w:rsidRDefault="00AB556B" w:rsidP="00CB2C72">
            <w:pPr>
              <w:jc w:val="center"/>
              <w:rPr>
                <w:bCs/>
                <w:sz w:val="24"/>
                <w:szCs w:val="24"/>
              </w:rPr>
            </w:pPr>
            <w:r w:rsidRPr="002C42A8">
              <w:rPr>
                <w:bCs/>
                <w:sz w:val="24"/>
                <w:szCs w:val="24"/>
              </w:rPr>
              <w:t>2.15</w:t>
            </w:r>
          </w:p>
        </w:tc>
        <w:tc>
          <w:tcPr>
            <w:tcW w:w="4401" w:type="dxa"/>
            <w:vAlign w:val="center"/>
          </w:tcPr>
          <w:p w14:paraId="734D1BCD" w14:textId="77777777" w:rsidR="00AB556B" w:rsidRPr="002C42A8" w:rsidRDefault="00AB556B" w:rsidP="00CB2C72">
            <w:pPr>
              <w:jc w:val="both"/>
              <w:rPr>
                <w:bCs/>
                <w:sz w:val="24"/>
                <w:szCs w:val="24"/>
              </w:rPr>
            </w:pPr>
            <w:r w:rsidRPr="002C42A8">
              <w:rPr>
                <w:bCs/>
                <w:sz w:val="24"/>
                <w:szCs w:val="24"/>
              </w:rPr>
              <w:t>Объём бака для гидравлического масла, л</w:t>
            </w:r>
          </w:p>
        </w:tc>
        <w:tc>
          <w:tcPr>
            <w:tcW w:w="4482" w:type="dxa"/>
            <w:vAlign w:val="center"/>
          </w:tcPr>
          <w:p w14:paraId="70308F2A" w14:textId="77777777" w:rsidR="00AB556B" w:rsidRPr="002C42A8" w:rsidRDefault="00AB556B" w:rsidP="00CB2C72">
            <w:pPr>
              <w:jc w:val="both"/>
              <w:rPr>
                <w:bCs/>
                <w:sz w:val="24"/>
                <w:szCs w:val="24"/>
              </w:rPr>
            </w:pPr>
            <w:r w:rsidRPr="002C42A8">
              <w:rPr>
                <w:bCs/>
                <w:sz w:val="24"/>
                <w:szCs w:val="24"/>
              </w:rPr>
              <w:t>*</w:t>
            </w:r>
          </w:p>
        </w:tc>
      </w:tr>
      <w:tr w:rsidR="00AB556B" w:rsidRPr="002C42A8" w14:paraId="5467A61F" w14:textId="77777777" w:rsidTr="007312CD">
        <w:trPr>
          <w:trHeight w:val="425"/>
        </w:trPr>
        <w:tc>
          <w:tcPr>
            <w:tcW w:w="756" w:type="dxa"/>
            <w:vAlign w:val="center"/>
          </w:tcPr>
          <w:p w14:paraId="6EB109B7" w14:textId="77777777" w:rsidR="00AB556B" w:rsidRPr="002C42A8" w:rsidRDefault="00AB556B" w:rsidP="00CB2C72">
            <w:pPr>
              <w:jc w:val="center"/>
              <w:rPr>
                <w:bCs/>
                <w:sz w:val="24"/>
                <w:szCs w:val="24"/>
              </w:rPr>
            </w:pPr>
            <w:r w:rsidRPr="002C42A8">
              <w:rPr>
                <w:bCs/>
                <w:sz w:val="24"/>
                <w:szCs w:val="24"/>
              </w:rPr>
              <w:t>2.16</w:t>
            </w:r>
          </w:p>
        </w:tc>
        <w:tc>
          <w:tcPr>
            <w:tcW w:w="4401" w:type="dxa"/>
            <w:vAlign w:val="center"/>
          </w:tcPr>
          <w:p w14:paraId="18CEA805" w14:textId="77777777" w:rsidR="00AB556B" w:rsidRPr="002C42A8" w:rsidRDefault="00AB556B" w:rsidP="00CB2C72">
            <w:pPr>
              <w:jc w:val="both"/>
              <w:rPr>
                <w:bCs/>
                <w:sz w:val="24"/>
                <w:szCs w:val="24"/>
              </w:rPr>
            </w:pPr>
            <w:r w:rsidRPr="002C42A8">
              <w:rPr>
                <w:bCs/>
                <w:sz w:val="24"/>
                <w:szCs w:val="24"/>
              </w:rPr>
              <w:t>Собственная масса, т</w:t>
            </w:r>
          </w:p>
        </w:tc>
        <w:tc>
          <w:tcPr>
            <w:tcW w:w="4482" w:type="dxa"/>
            <w:vAlign w:val="center"/>
          </w:tcPr>
          <w:p w14:paraId="4B108914" w14:textId="3434E924" w:rsidR="00AB556B" w:rsidRPr="002C42A8" w:rsidRDefault="00AB556B" w:rsidP="00CB2C72">
            <w:pPr>
              <w:jc w:val="both"/>
              <w:rPr>
                <w:bCs/>
                <w:sz w:val="24"/>
                <w:szCs w:val="24"/>
              </w:rPr>
            </w:pPr>
            <w:r w:rsidRPr="002C42A8">
              <w:rPr>
                <w:bCs/>
                <w:sz w:val="24"/>
                <w:szCs w:val="24"/>
              </w:rPr>
              <w:t>*</w:t>
            </w:r>
          </w:p>
        </w:tc>
      </w:tr>
      <w:tr w:rsidR="00AB556B" w:rsidRPr="002C42A8" w14:paraId="57A34439" w14:textId="77777777" w:rsidTr="007312CD">
        <w:trPr>
          <w:trHeight w:val="2117"/>
        </w:trPr>
        <w:tc>
          <w:tcPr>
            <w:tcW w:w="756" w:type="dxa"/>
            <w:vAlign w:val="center"/>
          </w:tcPr>
          <w:p w14:paraId="275CD5A5" w14:textId="77777777" w:rsidR="00AB556B" w:rsidRPr="002C42A8" w:rsidRDefault="00AB556B" w:rsidP="00CB2C72">
            <w:pPr>
              <w:jc w:val="center"/>
              <w:rPr>
                <w:bCs/>
                <w:sz w:val="24"/>
                <w:szCs w:val="24"/>
              </w:rPr>
            </w:pPr>
            <w:r w:rsidRPr="002C42A8">
              <w:rPr>
                <w:bCs/>
                <w:sz w:val="24"/>
                <w:szCs w:val="24"/>
              </w:rPr>
              <w:t>2.17</w:t>
            </w:r>
          </w:p>
        </w:tc>
        <w:tc>
          <w:tcPr>
            <w:tcW w:w="4401" w:type="dxa"/>
            <w:vAlign w:val="center"/>
          </w:tcPr>
          <w:p w14:paraId="2F7CE160" w14:textId="77777777" w:rsidR="00AB556B" w:rsidRPr="002C42A8" w:rsidRDefault="00AB556B" w:rsidP="00CB2C72">
            <w:pPr>
              <w:jc w:val="both"/>
              <w:rPr>
                <w:bCs/>
                <w:sz w:val="24"/>
                <w:szCs w:val="24"/>
              </w:rPr>
            </w:pPr>
            <w:r w:rsidRPr="002C42A8">
              <w:rPr>
                <w:sz w:val="24"/>
                <w:szCs w:val="24"/>
              </w:rPr>
              <w:t>Типоразмер шин, специфика шин</w:t>
            </w:r>
          </w:p>
        </w:tc>
        <w:tc>
          <w:tcPr>
            <w:tcW w:w="4482" w:type="dxa"/>
            <w:vAlign w:val="center"/>
          </w:tcPr>
          <w:p w14:paraId="64DEEFD2" w14:textId="77777777" w:rsidR="00AB556B" w:rsidRPr="002C42A8" w:rsidRDefault="00AB556B" w:rsidP="00CB2C72">
            <w:pPr>
              <w:rPr>
                <w:bCs/>
                <w:sz w:val="24"/>
                <w:szCs w:val="24"/>
              </w:rPr>
            </w:pPr>
            <w:r w:rsidRPr="002C42A8">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r>
      <w:tr w:rsidR="00AB556B" w:rsidRPr="002C42A8" w14:paraId="4DD9E749" w14:textId="77777777" w:rsidTr="007312CD">
        <w:tc>
          <w:tcPr>
            <w:tcW w:w="756" w:type="dxa"/>
            <w:vAlign w:val="center"/>
          </w:tcPr>
          <w:p w14:paraId="2D7D1EFE" w14:textId="77777777" w:rsidR="00AB556B" w:rsidRPr="002C42A8" w:rsidRDefault="00AB556B" w:rsidP="00CB2C72">
            <w:pPr>
              <w:jc w:val="center"/>
              <w:rPr>
                <w:bCs/>
                <w:sz w:val="24"/>
                <w:szCs w:val="24"/>
              </w:rPr>
            </w:pPr>
            <w:r w:rsidRPr="002C42A8">
              <w:rPr>
                <w:bCs/>
                <w:sz w:val="24"/>
                <w:szCs w:val="24"/>
              </w:rPr>
              <w:lastRenderedPageBreak/>
              <w:t>2.18</w:t>
            </w:r>
          </w:p>
        </w:tc>
        <w:tc>
          <w:tcPr>
            <w:tcW w:w="4401" w:type="dxa"/>
            <w:vAlign w:val="center"/>
          </w:tcPr>
          <w:p w14:paraId="724DF27A" w14:textId="77777777" w:rsidR="00D70C0D" w:rsidRPr="002C42A8" w:rsidRDefault="00D70C0D" w:rsidP="00D70C0D">
            <w:pPr>
              <w:jc w:val="both"/>
              <w:rPr>
                <w:bCs/>
                <w:sz w:val="24"/>
                <w:szCs w:val="24"/>
              </w:rPr>
            </w:pPr>
            <w:r w:rsidRPr="002C42A8">
              <w:rPr>
                <w:bCs/>
                <w:sz w:val="24"/>
                <w:szCs w:val="24"/>
              </w:rPr>
              <w:t xml:space="preserve">Для увеличения грузоподъемности транспортер должен быть снащен устройствами для присоединения к </w:t>
            </w:r>
            <w:r>
              <w:rPr>
                <w:bCs/>
                <w:sz w:val="24"/>
                <w:szCs w:val="24"/>
              </w:rPr>
              <w:t>д</w:t>
            </w:r>
            <w:r w:rsidRPr="002C42A8">
              <w:rPr>
                <w:bCs/>
                <w:sz w:val="24"/>
                <w:szCs w:val="24"/>
              </w:rPr>
              <w:t>ругому транспортеру</w:t>
            </w:r>
            <w:r>
              <w:rPr>
                <w:bCs/>
                <w:sz w:val="24"/>
                <w:szCs w:val="24"/>
              </w:rPr>
              <w:t xml:space="preserve"> (эквивалентной </w:t>
            </w:r>
            <w:proofErr w:type="gramStart"/>
            <w:r>
              <w:rPr>
                <w:bCs/>
                <w:sz w:val="24"/>
                <w:szCs w:val="24"/>
              </w:rPr>
              <w:t>модели,  г</w:t>
            </w:r>
            <w:proofErr w:type="gramEnd"/>
            <w:r>
              <w:rPr>
                <w:bCs/>
                <w:sz w:val="24"/>
                <w:szCs w:val="24"/>
              </w:rPr>
              <w:t xml:space="preserve">/п 320 т) </w:t>
            </w:r>
            <w:r w:rsidRPr="002C42A8">
              <w:rPr>
                <w:bCs/>
                <w:sz w:val="24"/>
                <w:szCs w:val="24"/>
              </w:rPr>
              <w:t>в «роспуске» (транспортёры стоят на определённом расстоянии друг от друга) и в жёсткой сцепке (бок о бок или продольно).</w:t>
            </w:r>
          </w:p>
          <w:p w14:paraId="49DE06BB" w14:textId="335C3752" w:rsidR="00AB556B" w:rsidRPr="00D70C0D" w:rsidRDefault="00D70C0D" w:rsidP="00D70C0D">
            <w:pPr>
              <w:rPr>
                <w:bCs/>
                <w:sz w:val="24"/>
                <w:szCs w:val="24"/>
              </w:rPr>
            </w:pPr>
            <w:r w:rsidRPr="002C42A8">
              <w:rPr>
                <w:bCs/>
                <w:sz w:val="24"/>
                <w:szCs w:val="24"/>
              </w:rPr>
              <w:t xml:space="preserve">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 транспортёра, соединяются </w:t>
            </w:r>
            <w:proofErr w:type="spellStart"/>
            <w:r w:rsidRPr="002C42A8">
              <w:rPr>
                <w:bCs/>
                <w:sz w:val="24"/>
                <w:szCs w:val="24"/>
              </w:rPr>
              <w:t>электронно</w:t>
            </w:r>
            <w:proofErr w:type="spellEnd"/>
            <w:r w:rsidRPr="002C42A8">
              <w:rPr>
                <w:bCs/>
                <w:sz w:val="24"/>
                <w:szCs w:val="24"/>
              </w:rPr>
              <w:t xml:space="preserve"> между собой. Система управления транспортёров в состоянии управлять всеми транспортёрами одновременно с одного пульта или из одной кабины.</w:t>
            </w:r>
          </w:p>
        </w:tc>
        <w:tc>
          <w:tcPr>
            <w:tcW w:w="4482" w:type="dxa"/>
            <w:vAlign w:val="center"/>
          </w:tcPr>
          <w:p w14:paraId="6CD8A25E" w14:textId="17576C7D" w:rsidR="00AB556B" w:rsidRPr="002C42A8" w:rsidRDefault="00D70C0D" w:rsidP="00D70C0D">
            <w:pPr>
              <w:jc w:val="center"/>
              <w:rPr>
                <w:bCs/>
                <w:sz w:val="24"/>
                <w:szCs w:val="24"/>
              </w:rPr>
            </w:pPr>
            <w:r>
              <w:rPr>
                <w:bCs/>
                <w:sz w:val="24"/>
                <w:szCs w:val="24"/>
              </w:rPr>
              <w:t>Есть</w:t>
            </w:r>
          </w:p>
        </w:tc>
      </w:tr>
      <w:tr w:rsidR="00AB556B" w:rsidRPr="002C42A8" w14:paraId="6BC892EE" w14:textId="77777777" w:rsidTr="007312CD">
        <w:trPr>
          <w:trHeight w:val="263"/>
        </w:trPr>
        <w:tc>
          <w:tcPr>
            <w:tcW w:w="756" w:type="dxa"/>
            <w:vAlign w:val="center"/>
          </w:tcPr>
          <w:p w14:paraId="3B8AAE2B" w14:textId="77777777" w:rsidR="00AB556B" w:rsidRPr="002C42A8" w:rsidRDefault="00AB556B" w:rsidP="00CB2C72">
            <w:pPr>
              <w:rPr>
                <w:bCs/>
                <w:sz w:val="24"/>
                <w:szCs w:val="24"/>
              </w:rPr>
            </w:pPr>
            <w:r w:rsidRPr="002C42A8">
              <w:rPr>
                <w:b/>
                <w:bCs/>
                <w:sz w:val="24"/>
                <w:szCs w:val="24"/>
              </w:rPr>
              <w:t>3</w:t>
            </w:r>
          </w:p>
        </w:tc>
        <w:tc>
          <w:tcPr>
            <w:tcW w:w="4401" w:type="dxa"/>
            <w:vAlign w:val="center"/>
          </w:tcPr>
          <w:p w14:paraId="52486882" w14:textId="77777777" w:rsidR="00AB556B" w:rsidRPr="002C42A8" w:rsidRDefault="00AB556B" w:rsidP="00CB2C72">
            <w:pPr>
              <w:jc w:val="both"/>
              <w:rPr>
                <w:b/>
                <w:bCs/>
                <w:sz w:val="24"/>
                <w:szCs w:val="24"/>
              </w:rPr>
            </w:pPr>
            <w:r w:rsidRPr="002C42A8">
              <w:rPr>
                <w:b/>
                <w:bCs/>
                <w:sz w:val="24"/>
                <w:szCs w:val="24"/>
              </w:rPr>
              <w:t>Режимы движения транспортера</w:t>
            </w:r>
          </w:p>
        </w:tc>
        <w:tc>
          <w:tcPr>
            <w:tcW w:w="4482" w:type="dxa"/>
            <w:vAlign w:val="center"/>
          </w:tcPr>
          <w:p w14:paraId="3EDE289B" w14:textId="77777777" w:rsidR="00AB556B" w:rsidRPr="002C42A8" w:rsidRDefault="00AB556B" w:rsidP="00CB2C72">
            <w:pPr>
              <w:jc w:val="both"/>
              <w:rPr>
                <w:b/>
                <w:bCs/>
                <w:sz w:val="24"/>
                <w:szCs w:val="24"/>
              </w:rPr>
            </w:pPr>
          </w:p>
        </w:tc>
      </w:tr>
      <w:tr w:rsidR="00AB556B" w:rsidRPr="002C42A8" w14:paraId="3CAE033A" w14:textId="77777777" w:rsidTr="007312CD">
        <w:trPr>
          <w:trHeight w:val="704"/>
        </w:trPr>
        <w:tc>
          <w:tcPr>
            <w:tcW w:w="756" w:type="dxa"/>
            <w:tcBorders>
              <w:top w:val="single" w:sz="4" w:space="0" w:color="auto"/>
            </w:tcBorders>
            <w:vAlign w:val="center"/>
          </w:tcPr>
          <w:p w14:paraId="08B99F63" w14:textId="77777777" w:rsidR="00AB556B" w:rsidRPr="002C42A8" w:rsidRDefault="00AB556B" w:rsidP="00CB2C72">
            <w:pPr>
              <w:jc w:val="center"/>
              <w:rPr>
                <w:bCs/>
                <w:sz w:val="24"/>
                <w:szCs w:val="24"/>
              </w:rPr>
            </w:pPr>
            <w:r w:rsidRPr="002C42A8">
              <w:rPr>
                <w:bCs/>
                <w:sz w:val="24"/>
                <w:szCs w:val="24"/>
              </w:rPr>
              <w:t>3.1</w:t>
            </w:r>
          </w:p>
        </w:tc>
        <w:tc>
          <w:tcPr>
            <w:tcW w:w="4401" w:type="dxa"/>
            <w:tcBorders>
              <w:top w:val="single" w:sz="4" w:space="0" w:color="auto"/>
            </w:tcBorders>
            <w:vAlign w:val="center"/>
          </w:tcPr>
          <w:p w14:paraId="5424543B" w14:textId="757B657C" w:rsidR="00AB556B" w:rsidRPr="002C42A8" w:rsidRDefault="00B5510D" w:rsidP="00CB2C72">
            <w:pPr>
              <w:jc w:val="both"/>
              <w:rPr>
                <w:bCs/>
                <w:sz w:val="24"/>
                <w:szCs w:val="24"/>
              </w:rPr>
            </w:pPr>
            <w:r>
              <w:rPr>
                <w:bCs/>
                <w:sz w:val="24"/>
                <w:szCs w:val="24"/>
              </w:rPr>
              <w:t>Обычный режим движения*</w:t>
            </w:r>
          </w:p>
        </w:tc>
        <w:tc>
          <w:tcPr>
            <w:tcW w:w="4482" w:type="dxa"/>
            <w:vAlign w:val="center"/>
          </w:tcPr>
          <w:p w14:paraId="10C04F47" w14:textId="77777777" w:rsidR="00AB556B" w:rsidRPr="002C42A8" w:rsidRDefault="00AB556B" w:rsidP="00CB2C72">
            <w:pPr>
              <w:jc w:val="both"/>
              <w:rPr>
                <w:bCs/>
                <w:sz w:val="24"/>
                <w:szCs w:val="24"/>
              </w:rPr>
            </w:pPr>
            <w:r w:rsidRPr="002C42A8">
              <w:rPr>
                <w:bCs/>
                <w:sz w:val="24"/>
                <w:szCs w:val="24"/>
              </w:rPr>
              <w:t>Курс движения – по осевой линии транспортера. Угол поворота - ± 90°</w:t>
            </w:r>
          </w:p>
        </w:tc>
      </w:tr>
      <w:tr w:rsidR="00AB556B" w:rsidRPr="002C42A8" w14:paraId="24A03F4B" w14:textId="77777777" w:rsidTr="007312CD">
        <w:tc>
          <w:tcPr>
            <w:tcW w:w="756" w:type="dxa"/>
            <w:vAlign w:val="center"/>
          </w:tcPr>
          <w:p w14:paraId="7ABE96E4" w14:textId="77777777" w:rsidR="00AB556B" w:rsidRPr="002C42A8" w:rsidRDefault="00AB556B" w:rsidP="00CB2C72">
            <w:pPr>
              <w:jc w:val="center"/>
              <w:rPr>
                <w:bCs/>
                <w:sz w:val="24"/>
                <w:szCs w:val="24"/>
              </w:rPr>
            </w:pPr>
            <w:r w:rsidRPr="002C42A8">
              <w:rPr>
                <w:bCs/>
                <w:sz w:val="24"/>
                <w:szCs w:val="24"/>
              </w:rPr>
              <w:t>3.2</w:t>
            </w:r>
          </w:p>
        </w:tc>
        <w:tc>
          <w:tcPr>
            <w:tcW w:w="4401" w:type="dxa"/>
            <w:vAlign w:val="center"/>
          </w:tcPr>
          <w:p w14:paraId="7CAFAC53" w14:textId="1F926324" w:rsidR="00AB556B" w:rsidRPr="002C42A8" w:rsidRDefault="00B5510D" w:rsidP="00CB2C72">
            <w:pPr>
              <w:jc w:val="both"/>
              <w:rPr>
                <w:bCs/>
                <w:sz w:val="24"/>
                <w:szCs w:val="24"/>
              </w:rPr>
            </w:pPr>
            <w:r>
              <w:rPr>
                <w:bCs/>
                <w:sz w:val="24"/>
                <w:szCs w:val="24"/>
              </w:rPr>
              <w:t>Режим хода «вперед»*</w:t>
            </w:r>
          </w:p>
        </w:tc>
        <w:tc>
          <w:tcPr>
            <w:tcW w:w="4482" w:type="dxa"/>
            <w:vAlign w:val="center"/>
          </w:tcPr>
          <w:p w14:paraId="7A72E3F6" w14:textId="77777777" w:rsidR="00AB556B" w:rsidRPr="002C42A8" w:rsidRDefault="00AB556B" w:rsidP="00CB2C72">
            <w:pPr>
              <w:jc w:val="both"/>
              <w:rPr>
                <w:bCs/>
                <w:sz w:val="24"/>
                <w:szCs w:val="24"/>
              </w:rPr>
            </w:pPr>
            <w:r w:rsidRPr="002C42A8">
              <w:rPr>
                <w:bCs/>
                <w:sz w:val="24"/>
                <w:szCs w:val="24"/>
              </w:rPr>
              <w:t>Положение задней оси остается фиксированным, а другие оси поворачиваются на соответствующий угол (макс. ±90°)</w:t>
            </w:r>
          </w:p>
        </w:tc>
      </w:tr>
      <w:tr w:rsidR="00AB556B" w:rsidRPr="002C42A8" w14:paraId="3D5D7B4D" w14:textId="77777777" w:rsidTr="007312CD">
        <w:tc>
          <w:tcPr>
            <w:tcW w:w="756" w:type="dxa"/>
            <w:vAlign w:val="center"/>
          </w:tcPr>
          <w:p w14:paraId="32A8DB84" w14:textId="77777777" w:rsidR="00AB556B" w:rsidRPr="002C42A8" w:rsidRDefault="00AB556B" w:rsidP="00CB2C72">
            <w:pPr>
              <w:jc w:val="center"/>
              <w:rPr>
                <w:bCs/>
                <w:sz w:val="24"/>
                <w:szCs w:val="24"/>
              </w:rPr>
            </w:pPr>
            <w:r w:rsidRPr="002C42A8">
              <w:rPr>
                <w:bCs/>
                <w:sz w:val="24"/>
                <w:szCs w:val="24"/>
              </w:rPr>
              <w:t>3.3</w:t>
            </w:r>
          </w:p>
        </w:tc>
        <w:tc>
          <w:tcPr>
            <w:tcW w:w="4401" w:type="dxa"/>
            <w:vAlign w:val="center"/>
          </w:tcPr>
          <w:p w14:paraId="12FA246F" w14:textId="5C3DBB3F" w:rsidR="00AB556B" w:rsidRPr="002C42A8" w:rsidRDefault="00B5510D" w:rsidP="00CB2C72">
            <w:pPr>
              <w:jc w:val="both"/>
              <w:rPr>
                <w:bCs/>
                <w:sz w:val="24"/>
                <w:szCs w:val="24"/>
              </w:rPr>
            </w:pPr>
            <w:r>
              <w:rPr>
                <w:bCs/>
                <w:sz w:val="24"/>
                <w:szCs w:val="24"/>
              </w:rPr>
              <w:t>Режим заднего хода*</w:t>
            </w:r>
          </w:p>
        </w:tc>
        <w:tc>
          <w:tcPr>
            <w:tcW w:w="4482" w:type="dxa"/>
            <w:vAlign w:val="center"/>
          </w:tcPr>
          <w:p w14:paraId="215462C2" w14:textId="77777777" w:rsidR="00AB556B" w:rsidRPr="002C42A8" w:rsidRDefault="00AB556B" w:rsidP="00CB2C72">
            <w:pPr>
              <w:jc w:val="both"/>
              <w:rPr>
                <w:bCs/>
                <w:sz w:val="24"/>
                <w:szCs w:val="24"/>
              </w:rPr>
            </w:pPr>
            <w:r w:rsidRPr="002C42A8">
              <w:rPr>
                <w:bCs/>
                <w:sz w:val="24"/>
                <w:szCs w:val="24"/>
              </w:rPr>
              <w:t>Положение передней оси остается фиксированным, а остальные оси поворачиваются на соответствующий угол (макс. ±90°)</w:t>
            </w:r>
          </w:p>
        </w:tc>
      </w:tr>
      <w:tr w:rsidR="00AB556B" w:rsidRPr="002C42A8" w14:paraId="16FDE296" w14:textId="77777777" w:rsidTr="007312CD">
        <w:tc>
          <w:tcPr>
            <w:tcW w:w="756" w:type="dxa"/>
            <w:vAlign w:val="center"/>
          </w:tcPr>
          <w:p w14:paraId="4650161C" w14:textId="77777777" w:rsidR="00AB556B" w:rsidRPr="002C42A8" w:rsidRDefault="00AB556B" w:rsidP="00CB2C72">
            <w:pPr>
              <w:jc w:val="center"/>
              <w:rPr>
                <w:bCs/>
                <w:sz w:val="24"/>
                <w:szCs w:val="24"/>
              </w:rPr>
            </w:pPr>
            <w:r w:rsidRPr="002C42A8">
              <w:rPr>
                <w:bCs/>
                <w:sz w:val="24"/>
                <w:szCs w:val="24"/>
              </w:rPr>
              <w:t>3.4</w:t>
            </w:r>
          </w:p>
        </w:tc>
        <w:tc>
          <w:tcPr>
            <w:tcW w:w="4401" w:type="dxa"/>
            <w:vAlign w:val="center"/>
          </w:tcPr>
          <w:p w14:paraId="096D018C" w14:textId="3E4B43F7" w:rsidR="00AB556B" w:rsidRPr="002C42A8" w:rsidRDefault="00AB556B" w:rsidP="00CB2C72">
            <w:pPr>
              <w:jc w:val="both"/>
              <w:rPr>
                <w:bCs/>
                <w:sz w:val="24"/>
                <w:szCs w:val="24"/>
              </w:rPr>
            </w:pPr>
            <w:r w:rsidRPr="002C42A8">
              <w:rPr>
                <w:bCs/>
                <w:sz w:val="24"/>
                <w:szCs w:val="24"/>
              </w:rPr>
              <w:t>Ре</w:t>
            </w:r>
            <w:r w:rsidR="00B5510D">
              <w:rPr>
                <w:bCs/>
                <w:sz w:val="24"/>
                <w:szCs w:val="24"/>
              </w:rPr>
              <w:t>жим диагонального хода*</w:t>
            </w:r>
          </w:p>
        </w:tc>
        <w:tc>
          <w:tcPr>
            <w:tcW w:w="4482" w:type="dxa"/>
            <w:shd w:val="clear" w:color="auto" w:fill="auto"/>
            <w:vAlign w:val="center"/>
          </w:tcPr>
          <w:p w14:paraId="35E11560" w14:textId="77777777" w:rsidR="00AB556B" w:rsidRPr="002C42A8" w:rsidRDefault="00AB556B" w:rsidP="00CB2C72">
            <w:pPr>
              <w:jc w:val="both"/>
              <w:rPr>
                <w:bCs/>
                <w:sz w:val="24"/>
                <w:szCs w:val="24"/>
              </w:rPr>
            </w:pPr>
            <w:r w:rsidRPr="002C42A8">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r>
      <w:tr w:rsidR="00AB556B" w:rsidRPr="002C42A8" w14:paraId="7301A115" w14:textId="77777777" w:rsidTr="007312CD">
        <w:tc>
          <w:tcPr>
            <w:tcW w:w="756" w:type="dxa"/>
            <w:vAlign w:val="center"/>
          </w:tcPr>
          <w:p w14:paraId="24EA5EC0" w14:textId="77777777" w:rsidR="00AB556B" w:rsidRPr="002C42A8" w:rsidRDefault="00AB556B" w:rsidP="00CB2C72">
            <w:pPr>
              <w:jc w:val="center"/>
              <w:rPr>
                <w:bCs/>
                <w:sz w:val="24"/>
                <w:szCs w:val="24"/>
              </w:rPr>
            </w:pPr>
            <w:r w:rsidRPr="002C42A8">
              <w:rPr>
                <w:bCs/>
                <w:sz w:val="24"/>
                <w:szCs w:val="24"/>
              </w:rPr>
              <w:t>3.5</w:t>
            </w:r>
          </w:p>
        </w:tc>
        <w:tc>
          <w:tcPr>
            <w:tcW w:w="4401" w:type="dxa"/>
            <w:vAlign w:val="center"/>
          </w:tcPr>
          <w:p w14:paraId="4E419F73" w14:textId="37B76902" w:rsidR="00AB556B" w:rsidRPr="002C42A8" w:rsidRDefault="00B5510D" w:rsidP="00CB2C72">
            <w:pPr>
              <w:jc w:val="both"/>
              <w:rPr>
                <w:bCs/>
                <w:sz w:val="24"/>
                <w:szCs w:val="24"/>
              </w:rPr>
            </w:pPr>
            <w:r>
              <w:rPr>
                <w:bCs/>
                <w:sz w:val="24"/>
                <w:szCs w:val="24"/>
              </w:rPr>
              <w:t>Режим поперечного хода*</w:t>
            </w:r>
          </w:p>
        </w:tc>
        <w:tc>
          <w:tcPr>
            <w:tcW w:w="4482" w:type="dxa"/>
            <w:vAlign w:val="center"/>
          </w:tcPr>
          <w:p w14:paraId="468EE55B" w14:textId="77777777" w:rsidR="00AB556B" w:rsidRPr="002C42A8" w:rsidRDefault="00AB556B" w:rsidP="00CB2C72">
            <w:pPr>
              <w:jc w:val="both"/>
              <w:rPr>
                <w:bCs/>
                <w:sz w:val="24"/>
                <w:szCs w:val="24"/>
              </w:rPr>
            </w:pPr>
            <w:r w:rsidRPr="002C42A8">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r>
      <w:tr w:rsidR="00AB556B" w:rsidRPr="002C42A8" w14:paraId="72415F69" w14:textId="77777777" w:rsidTr="007312CD">
        <w:tc>
          <w:tcPr>
            <w:tcW w:w="756" w:type="dxa"/>
            <w:vAlign w:val="center"/>
          </w:tcPr>
          <w:p w14:paraId="208D9858" w14:textId="77777777" w:rsidR="00AB556B" w:rsidRPr="002C42A8" w:rsidRDefault="00AB556B" w:rsidP="00CB2C72">
            <w:pPr>
              <w:jc w:val="center"/>
              <w:rPr>
                <w:bCs/>
                <w:sz w:val="24"/>
                <w:szCs w:val="24"/>
              </w:rPr>
            </w:pPr>
            <w:r w:rsidRPr="002C42A8">
              <w:rPr>
                <w:bCs/>
                <w:sz w:val="24"/>
                <w:szCs w:val="24"/>
              </w:rPr>
              <w:t>3.6</w:t>
            </w:r>
          </w:p>
        </w:tc>
        <w:tc>
          <w:tcPr>
            <w:tcW w:w="4401" w:type="dxa"/>
            <w:vAlign w:val="center"/>
          </w:tcPr>
          <w:p w14:paraId="731A293A" w14:textId="0716E836" w:rsidR="00AB556B" w:rsidRPr="002C42A8" w:rsidRDefault="00AB556B" w:rsidP="00CB2C72">
            <w:pPr>
              <w:jc w:val="both"/>
              <w:rPr>
                <w:bCs/>
                <w:sz w:val="24"/>
                <w:szCs w:val="24"/>
              </w:rPr>
            </w:pPr>
            <w:r w:rsidRPr="002C42A8">
              <w:rPr>
                <w:bCs/>
                <w:sz w:val="24"/>
                <w:szCs w:val="24"/>
              </w:rPr>
              <w:t xml:space="preserve">Режим </w:t>
            </w:r>
            <w:r w:rsidR="00B5510D">
              <w:rPr>
                <w:bCs/>
                <w:sz w:val="24"/>
                <w:szCs w:val="24"/>
              </w:rPr>
              <w:t>диагонального поперечного хода*</w:t>
            </w:r>
          </w:p>
        </w:tc>
        <w:tc>
          <w:tcPr>
            <w:tcW w:w="4482" w:type="dxa"/>
            <w:vAlign w:val="center"/>
          </w:tcPr>
          <w:p w14:paraId="4DAC9E4A" w14:textId="77777777" w:rsidR="00AB556B" w:rsidRPr="002C42A8" w:rsidRDefault="00AB556B" w:rsidP="00CB2C72">
            <w:pPr>
              <w:jc w:val="both"/>
              <w:rPr>
                <w:bCs/>
                <w:sz w:val="24"/>
                <w:szCs w:val="24"/>
              </w:rPr>
            </w:pPr>
            <w:r w:rsidRPr="002C42A8">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r>
      <w:tr w:rsidR="00AB556B" w:rsidRPr="002C42A8" w14:paraId="377090F8" w14:textId="77777777" w:rsidTr="007312CD">
        <w:tc>
          <w:tcPr>
            <w:tcW w:w="756" w:type="dxa"/>
            <w:vAlign w:val="center"/>
          </w:tcPr>
          <w:p w14:paraId="50F639E0" w14:textId="77777777" w:rsidR="00AB556B" w:rsidRPr="002C42A8" w:rsidRDefault="00AB556B" w:rsidP="00CB2C72">
            <w:pPr>
              <w:jc w:val="center"/>
              <w:rPr>
                <w:bCs/>
                <w:sz w:val="24"/>
                <w:szCs w:val="24"/>
              </w:rPr>
            </w:pPr>
            <w:r w:rsidRPr="002C42A8">
              <w:rPr>
                <w:bCs/>
                <w:sz w:val="24"/>
                <w:szCs w:val="24"/>
              </w:rPr>
              <w:t>3.7</w:t>
            </w:r>
          </w:p>
        </w:tc>
        <w:tc>
          <w:tcPr>
            <w:tcW w:w="4401" w:type="dxa"/>
            <w:vAlign w:val="center"/>
          </w:tcPr>
          <w:p w14:paraId="11173499" w14:textId="77777777" w:rsidR="00AB556B" w:rsidRPr="002C42A8" w:rsidRDefault="00AB556B" w:rsidP="00CB2C72">
            <w:pPr>
              <w:jc w:val="both"/>
              <w:rPr>
                <w:bCs/>
                <w:sz w:val="24"/>
                <w:szCs w:val="24"/>
              </w:rPr>
            </w:pPr>
            <w:r w:rsidRPr="002C42A8">
              <w:rPr>
                <w:bCs/>
                <w:sz w:val="24"/>
                <w:szCs w:val="24"/>
              </w:rPr>
              <w:t>Режим кругового движения</w:t>
            </w:r>
          </w:p>
        </w:tc>
        <w:tc>
          <w:tcPr>
            <w:tcW w:w="4482" w:type="dxa"/>
            <w:vAlign w:val="center"/>
          </w:tcPr>
          <w:p w14:paraId="42498C7A" w14:textId="77777777" w:rsidR="00AB556B" w:rsidRPr="002C42A8" w:rsidRDefault="00AB556B" w:rsidP="00CB2C72">
            <w:pPr>
              <w:jc w:val="both"/>
              <w:rPr>
                <w:bCs/>
                <w:sz w:val="24"/>
                <w:szCs w:val="24"/>
              </w:rPr>
            </w:pPr>
            <w:r w:rsidRPr="002C42A8">
              <w:rPr>
                <w:bCs/>
                <w:sz w:val="24"/>
                <w:szCs w:val="24"/>
              </w:rPr>
              <w:t>Курс движения:</w:t>
            </w:r>
          </w:p>
          <w:p w14:paraId="1A9EF552" w14:textId="77777777" w:rsidR="00AB556B" w:rsidRPr="002C42A8" w:rsidRDefault="00AB556B" w:rsidP="00CB2C72">
            <w:pPr>
              <w:jc w:val="both"/>
              <w:rPr>
                <w:bCs/>
                <w:sz w:val="24"/>
                <w:szCs w:val="24"/>
              </w:rPr>
            </w:pPr>
            <w:r w:rsidRPr="002C42A8">
              <w:rPr>
                <w:bCs/>
                <w:sz w:val="24"/>
                <w:szCs w:val="24"/>
              </w:rPr>
              <w:lastRenderedPageBreak/>
              <w:t>1. Вокруг центра транспортера;</w:t>
            </w:r>
          </w:p>
          <w:p w14:paraId="5F360BD3" w14:textId="77777777" w:rsidR="00AB556B" w:rsidRPr="002C42A8" w:rsidRDefault="00AB556B" w:rsidP="00CB2C72">
            <w:pPr>
              <w:jc w:val="both"/>
              <w:rPr>
                <w:bCs/>
                <w:sz w:val="24"/>
                <w:szCs w:val="24"/>
              </w:rPr>
            </w:pPr>
            <w:r w:rsidRPr="002C42A8">
              <w:rPr>
                <w:bCs/>
                <w:sz w:val="24"/>
                <w:szCs w:val="24"/>
              </w:rPr>
              <w:t>2. Вокруг центра перевозимого груза (блока, секции и т.д.) в модульном режиме при использовании нескольких транспортёров</w:t>
            </w:r>
          </w:p>
        </w:tc>
      </w:tr>
      <w:tr w:rsidR="00AB556B" w:rsidRPr="002C42A8" w14:paraId="6F9A77F7" w14:textId="77777777" w:rsidTr="007312CD">
        <w:trPr>
          <w:trHeight w:val="586"/>
        </w:trPr>
        <w:tc>
          <w:tcPr>
            <w:tcW w:w="756" w:type="dxa"/>
            <w:vAlign w:val="center"/>
          </w:tcPr>
          <w:p w14:paraId="74764279" w14:textId="77777777" w:rsidR="00AB556B" w:rsidRPr="002C42A8" w:rsidRDefault="00AB556B" w:rsidP="00CB2C72">
            <w:pPr>
              <w:jc w:val="center"/>
              <w:rPr>
                <w:bCs/>
                <w:sz w:val="24"/>
                <w:szCs w:val="24"/>
              </w:rPr>
            </w:pPr>
            <w:r w:rsidRPr="002C42A8">
              <w:rPr>
                <w:bCs/>
                <w:sz w:val="24"/>
                <w:szCs w:val="24"/>
              </w:rPr>
              <w:lastRenderedPageBreak/>
              <w:t>3.8</w:t>
            </w:r>
          </w:p>
        </w:tc>
        <w:tc>
          <w:tcPr>
            <w:tcW w:w="4401" w:type="dxa"/>
            <w:vAlign w:val="center"/>
          </w:tcPr>
          <w:p w14:paraId="77E107A0" w14:textId="77777777" w:rsidR="00AB556B" w:rsidRPr="002C42A8" w:rsidRDefault="00AB556B" w:rsidP="00CB2C72">
            <w:pPr>
              <w:jc w:val="both"/>
              <w:rPr>
                <w:bCs/>
                <w:sz w:val="24"/>
                <w:szCs w:val="24"/>
              </w:rPr>
            </w:pPr>
            <w:r w:rsidRPr="002C42A8">
              <w:rPr>
                <w:bCs/>
                <w:sz w:val="24"/>
                <w:szCs w:val="24"/>
              </w:rPr>
              <w:t>Замедленное движение</w:t>
            </w:r>
          </w:p>
        </w:tc>
        <w:tc>
          <w:tcPr>
            <w:tcW w:w="4482" w:type="dxa"/>
            <w:vAlign w:val="center"/>
          </w:tcPr>
          <w:p w14:paraId="0EEE8614" w14:textId="77777777" w:rsidR="00AB556B" w:rsidRPr="002C42A8" w:rsidRDefault="00AB556B" w:rsidP="00CB2C72">
            <w:pPr>
              <w:jc w:val="both"/>
              <w:rPr>
                <w:bCs/>
                <w:sz w:val="24"/>
                <w:szCs w:val="24"/>
              </w:rPr>
            </w:pPr>
            <w:r w:rsidRPr="002C42A8">
              <w:rPr>
                <w:bCs/>
                <w:sz w:val="24"/>
                <w:szCs w:val="24"/>
              </w:rPr>
              <w:t>Для удобства позиционирования груза</w:t>
            </w:r>
          </w:p>
        </w:tc>
      </w:tr>
      <w:tr w:rsidR="00AB556B" w:rsidRPr="002C42A8" w14:paraId="394C11E7" w14:textId="77777777" w:rsidTr="007312CD">
        <w:tc>
          <w:tcPr>
            <w:tcW w:w="756" w:type="dxa"/>
            <w:vAlign w:val="center"/>
          </w:tcPr>
          <w:p w14:paraId="13F9429B" w14:textId="77777777" w:rsidR="00AB556B" w:rsidRPr="002C42A8" w:rsidRDefault="00AB556B" w:rsidP="00CB2C72">
            <w:pPr>
              <w:jc w:val="center"/>
              <w:rPr>
                <w:bCs/>
                <w:sz w:val="24"/>
                <w:szCs w:val="24"/>
              </w:rPr>
            </w:pPr>
            <w:r w:rsidRPr="002C42A8">
              <w:rPr>
                <w:bCs/>
                <w:sz w:val="24"/>
                <w:szCs w:val="24"/>
              </w:rPr>
              <w:t>3.9</w:t>
            </w:r>
          </w:p>
        </w:tc>
        <w:tc>
          <w:tcPr>
            <w:tcW w:w="4401" w:type="dxa"/>
            <w:vAlign w:val="center"/>
          </w:tcPr>
          <w:p w14:paraId="5C7D0228" w14:textId="77777777" w:rsidR="00AB556B" w:rsidRPr="002C42A8" w:rsidRDefault="00AB556B" w:rsidP="00CB2C72">
            <w:pPr>
              <w:jc w:val="both"/>
              <w:rPr>
                <w:bCs/>
                <w:sz w:val="24"/>
                <w:szCs w:val="24"/>
              </w:rPr>
            </w:pPr>
            <w:r w:rsidRPr="002C42A8">
              <w:rPr>
                <w:bCs/>
                <w:sz w:val="24"/>
                <w:szCs w:val="24"/>
              </w:rPr>
              <w:t>Режим стабилизации горизонтального положения платформы при движении</w:t>
            </w:r>
          </w:p>
        </w:tc>
        <w:tc>
          <w:tcPr>
            <w:tcW w:w="4482" w:type="dxa"/>
            <w:vAlign w:val="center"/>
          </w:tcPr>
          <w:p w14:paraId="42C8AE2B" w14:textId="77777777" w:rsidR="00AB556B" w:rsidRPr="002C42A8" w:rsidRDefault="00AB556B" w:rsidP="00DC768D">
            <w:pPr>
              <w:numPr>
                <w:ilvl w:val="0"/>
                <w:numId w:val="91"/>
              </w:numPr>
              <w:ind w:left="0" w:firstLine="0"/>
              <w:jc w:val="both"/>
              <w:rPr>
                <w:bCs/>
                <w:sz w:val="24"/>
                <w:szCs w:val="24"/>
              </w:rPr>
            </w:pPr>
            <w:r w:rsidRPr="002C42A8">
              <w:rPr>
                <w:bCs/>
                <w:sz w:val="24"/>
                <w:szCs w:val="24"/>
              </w:rPr>
              <w:t>При движении транспортера (группа транспортеров в модульном режиме) по неровной местности;</w:t>
            </w:r>
          </w:p>
          <w:p w14:paraId="27CE8835" w14:textId="77777777" w:rsidR="00AB556B" w:rsidRPr="002C42A8" w:rsidRDefault="00AB556B" w:rsidP="00DC768D">
            <w:pPr>
              <w:numPr>
                <w:ilvl w:val="0"/>
                <w:numId w:val="91"/>
              </w:numPr>
              <w:ind w:left="0" w:firstLine="0"/>
              <w:jc w:val="both"/>
              <w:rPr>
                <w:bCs/>
                <w:sz w:val="24"/>
                <w:szCs w:val="24"/>
              </w:rPr>
            </w:pPr>
            <w:r w:rsidRPr="002C42A8">
              <w:rPr>
                <w:bCs/>
                <w:sz w:val="24"/>
                <w:szCs w:val="24"/>
              </w:rPr>
              <w:t>При преодолении максимального уклона одним транспортером (группой транспортеров в модульном режиме)</w:t>
            </w:r>
          </w:p>
        </w:tc>
      </w:tr>
      <w:tr w:rsidR="00AB556B" w:rsidRPr="002C42A8" w14:paraId="46C3FCD4" w14:textId="77777777" w:rsidTr="007312CD">
        <w:trPr>
          <w:trHeight w:val="590"/>
        </w:trPr>
        <w:tc>
          <w:tcPr>
            <w:tcW w:w="756" w:type="dxa"/>
            <w:vAlign w:val="center"/>
          </w:tcPr>
          <w:p w14:paraId="36578AAF" w14:textId="77777777" w:rsidR="00AB556B" w:rsidRPr="002C42A8" w:rsidRDefault="00AB556B" w:rsidP="00CB2C72">
            <w:pPr>
              <w:rPr>
                <w:bCs/>
                <w:sz w:val="24"/>
                <w:szCs w:val="24"/>
              </w:rPr>
            </w:pPr>
            <w:r w:rsidRPr="002C42A8">
              <w:rPr>
                <w:b/>
                <w:bCs/>
                <w:sz w:val="24"/>
                <w:szCs w:val="24"/>
              </w:rPr>
              <w:t>4</w:t>
            </w:r>
          </w:p>
        </w:tc>
        <w:tc>
          <w:tcPr>
            <w:tcW w:w="4401" w:type="dxa"/>
            <w:vAlign w:val="center"/>
          </w:tcPr>
          <w:p w14:paraId="57702527" w14:textId="77777777" w:rsidR="00AB556B" w:rsidRPr="002C42A8" w:rsidRDefault="00AB556B" w:rsidP="00CB2C72">
            <w:pPr>
              <w:jc w:val="both"/>
              <w:rPr>
                <w:bCs/>
                <w:sz w:val="24"/>
                <w:szCs w:val="24"/>
              </w:rPr>
            </w:pPr>
            <w:r w:rsidRPr="002C42A8">
              <w:rPr>
                <w:b/>
                <w:bCs/>
                <w:sz w:val="24"/>
                <w:szCs w:val="24"/>
              </w:rPr>
              <w:t>Тормозная система</w:t>
            </w:r>
          </w:p>
        </w:tc>
        <w:tc>
          <w:tcPr>
            <w:tcW w:w="4482" w:type="dxa"/>
            <w:vAlign w:val="center"/>
          </w:tcPr>
          <w:p w14:paraId="044E313F" w14:textId="77777777" w:rsidR="00AB556B" w:rsidRPr="002C42A8" w:rsidRDefault="00AB556B" w:rsidP="00CB2C72">
            <w:pPr>
              <w:jc w:val="both"/>
              <w:rPr>
                <w:bCs/>
                <w:sz w:val="24"/>
                <w:szCs w:val="24"/>
              </w:rPr>
            </w:pPr>
          </w:p>
        </w:tc>
      </w:tr>
      <w:tr w:rsidR="00AB556B" w:rsidRPr="002C42A8" w14:paraId="44A97E14" w14:textId="77777777" w:rsidTr="007312CD">
        <w:trPr>
          <w:trHeight w:val="1052"/>
        </w:trPr>
        <w:tc>
          <w:tcPr>
            <w:tcW w:w="756" w:type="dxa"/>
            <w:vAlign w:val="center"/>
          </w:tcPr>
          <w:p w14:paraId="67C71AAB" w14:textId="77777777" w:rsidR="00AB556B" w:rsidRPr="002C42A8" w:rsidRDefault="00AB556B" w:rsidP="00CB2C72">
            <w:pPr>
              <w:jc w:val="center"/>
              <w:rPr>
                <w:bCs/>
                <w:sz w:val="24"/>
                <w:szCs w:val="24"/>
              </w:rPr>
            </w:pPr>
            <w:r w:rsidRPr="002C42A8">
              <w:rPr>
                <w:bCs/>
                <w:sz w:val="24"/>
                <w:szCs w:val="24"/>
              </w:rPr>
              <w:t>4.1</w:t>
            </w:r>
          </w:p>
        </w:tc>
        <w:tc>
          <w:tcPr>
            <w:tcW w:w="4401" w:type="dxa"/>
            <w:vAlign w:val="center"/>
          </w:tcPr>
          <w:p w14:paraId="5C57012A" w14:textId="77777777" w:rsidR="00AB556B" w:rsidRPr="002C42A8" w:rsidRDefault="00AB556B" w:rsidP="00CB2C72">
            <w:pPr>
              <w:jc w:val="both"/>
              <w:rPr>
                <w:bCs/>
                <w:sz w:val="24"/>
                <w:szCs w:val="24"/>
              </w:rPr>
            </w:pPr>
            <w:r w:rsidRPr="002C42A8">
              <w:rPr>
                <w:bCs/>
                <w:sz w:val="24"/>
                <w:szCs w:val="24"/>
              </w:rPr>
              <w:t xml:space="preserve">Тормозная система тормозных осей управляется давлением воздуха от </w:t>
            </w:r>
            <w:proofErr w:type="spellStart"/>
            <w:r w:rsidRPr="002C42A8">
              <w:rPr>
                <w:bCs/>
                <w:sz w:val="24"/>
                <w:szCs w:val="24"/>
              </w:rPr>
              <w:t>пневмомагистрали</w:t>
            </w:r>
            <w:proofErr w:type="spellEnd"/>
            <w:r w:rsidRPr="002C42A8">
              <w:rPr>
                <w:bCs/>
                <w:sz w:val="24"/>
                <w:szCs w:val="24"/>
              </w:rPr>
              <w:t xml:space="preserve"> транспортера</w:t>
            </w:r>
          </w:p>
        </w:tc>
        <w:tc>
          <w:tcPr>
            <w:tcW w:w="4482" w:type="dxa"/>
            <w:vAlign w:val="center"/>
          </w:tcPr>
          <w:p w14:paraId="10D48971" w14:textId="77777777" w:rsidR="00AB556B" w:rsidRPr="002C42A8" w:rsidRDefault="00AB556B" w:rsidP="00CB2C72">
            <w:pPr>
              <w:jc w:val="both"/>
              <w:rPr>
                <w:bCs/>
                <w:sz w:val="24"/>
                <w:szCs w:val="24"/>
              </w:rPr>
            </w:pPr>
          </w:p>
        </w:tc>
      </w:tr>
      <w:tr w:rsidR="00AB556B" w:rsidRPr="002C42A8" w14:paraId="7EC65EFA" w14:textId="77777777" w:rsidTr="007312CD">
        <w:tc>
          <w:tcPr>
            <w:tcW w:w="756" w:type="dxa"/>
            <w:vAlign w:val="center"/>
          </w:tcPr>
          <w:p w14:paraId="3556B0CA" w14:textId="77777777" w:rsidR="00AB556B" w:rsidRPr="002C42A8" w:rsidRDefault="00AB556B" w:rsidP="00CB2C72">
            <w:pPr>
              <w:rPr>
                <w:bCs/>
                <w:sz w:val="24"/>
                <w:szCs w:val="24"/>
              </w:rPr>
            </w:pPr>
          </w:p>
        </w:tc>
        <w:tc>
          <w:tcPr>
            <w:tcW w:w="4401" w:type="dxa"/>
            <w:vAlign w:val="center"/>
          </w:tcPr>
          <w:p w14:paraId="59C901F5" w14:textId="77777777" w:rsidR="00AB556B" w:rsidRPr="002C42A8" w:rsidRDefault="00AB556B" w:rsidP="00CB2C72">
            <w:pPr>
              <w:jc w:val="both"/>
              <w:rPr>
                <w:bCs/>
                <w:sz w:val="24"/>
                <w:szCs w:val="24"/>
              </w:rPr>
            </w:pPr>
          </w:p>
        </w:tc>
        <w:tc>
          <w:tcPr>
            <w:tcW w:w="4482" w:type="dxa"/>
            <w:vAlign w:val="center"/>
          </w:tcPr>
          <w:p w14:paraId="0F5D0646" w14:textId="77777777" w:rsidR="00AB556B" w:rsidRPr="002C42A8" w:rsidRDefault="00AB556B" w:rsidP="00CB2C72">
            <w:pPr>
              <w:jc w:val="both"/>
              <w:rPr>
                <w:bCs/>
                <w:sz w:val="24"/>
                <w:szCs w:val="24"/>
              </w:rPr>
            </w:pPr>
          </w:p>
        </w:tc>
      </w:tr>
      <w:tr w:rsidR="00AB556B" w:rsidRPr="002C42A8" w14:paraId="66B98634" w14:textId="77777777" w:rsidTr="00CB2C72">
        <w:trPr>
          <w:gridAfter w:val="1"/>
          <w:wAfter w:w="4482" w:type="dxa"/>
          <w:trHeight w:val="491"/>
        </w:trPr>
        <w:tc>
          <w:tcPr>
            <w:tcW w:w="756" w:type="dxa"/>
            <w:vAlign w:val="center"/>
          </w:tcPr>
          <w:p w14:paraId="1B369BD4" w14:textId="77777777" w:rsidR="00AB556B" w:rsidRPr="002C42A8" w:rsidRDefault="00AB556B" w:rsidP="00CB2C72">
            <w:pPr>
              <w:rPr>
                <w:b/>
                <w:bCs/>
                <w:sz w:val="24"/>
                <w:szCs w:val="24"/>
              </w:rPr>
            </w:pPr>
            <w:r w:rsidRPr="002C42A8">
              <w:rPr>
                <w:b/>
                <w:bCs/>
                <w:sz w:val="24"/>
                <w:szCs w:val="24"/>
              </w:rPr>
              <w:t>5</w:t>
            </w:r>
          </w:p>
        </w:tc>
        <w:tc>
          <w:tcPr>
            <w:tcW w:w="4401" w:type="dxa"/>
            <w:vAlign w:val="center"/>
          </w:tcPr>
          <w:p w14:paraId="1904C300" w14:textId="77777777" w:rsidR="00AB556B" w:rsidRPr="002C42A8" w:rsidRDefault="00AB556B" w:rsidP="00CB2C72">
            <w:pPr>
              <w:jc w:val="both"/>
              <w:rPr>
                <w:bCs/>
                <w:sz w:val="24"/>
                <w:szCs w:val="24"/>
              </w:rPr>
            </w:pPr>
            <w:r w:rsidRPr="002C42A8">
              <w:rPr>
                <w:b/>
                <w:bCs/>
                <w:sz w:val="24"/>
                <w:szCs w:val="24"/>
              </w:rPr>
              <w:t>Условия эксплуатации</w:t>
            </w:r>
          </w:p>
        </w:tc>
      </w:tr>
      <w:tr w:rsidR="00AB556B" w:rsidRPr="002C42A8" w14:paraId="26F57E45" w14:textId="77777777" w:rsidTr="007312CD">
        <w:tc>
          <w:tcPr>
            <w:tcW w:w="756" w:type="dxa"/>
            <w:vAlign w:val="center"/>
          </w:tcPr>
          <w:p w14:paraId="765E635C" w14:textId="77777777" w:rsidR="00AB556B" w:rsidRPr="002C42A8" w:rsidRDefault="00AB556B" w:rsidP="00CB2C72">
            <w:pPr>
              <w:jc w:val="center"/>
              <w:rPr>
                <w:bCs/>
                <w:sz w:val="24"/>
                <w:szCs w:val="24"/>
              </w:rPr>
            </w:pPr>
            <w:r w:rsidRPr="002C42A8">
              <w:rPr>
                <w:bCs/>
                <w:sz w:val="24"/>
                <w:szCs w:val="24"/>
              </w:rPr>
              <w:t>5.1</w:t>
            </w:r>
          </w:p>
        </w:tc>
        <w:tc>
          <w:tcPr>
            <w:tcW w:w="4401" w:type="dxa"/>
            <w:vAlign w:val="center"/>
          </w:tcPr>
          <w:p w14:paraId="1E16C4E6" w14:textId="77777777" w:rsidR="00AB556B" w:rsidRPr="002C42A8" w:rsidRDefault="00AB556B" w:rsidP="00CB2C72">
            <w:pPr>
              <w:jc w:val="both"/>
              <w:rPr>
                <w:bCs/>
                <w:sz w:val="24"/>
                <w:szCs w:val="24"/>
              </w:rPr>
            </w:pPr>
            <w:r w:rsidRPr="002C42A8">
              <w:rPr>
                <w:bCs/>
                <w:sz w:val="24"/>
                <w:szCs w:val="24"/>
              </w:rPr>
              <w:t>Климатическое исполнение по ГОСТ 15150-69</w:t>
            </w:r>
          </w:p>
        </w:tc>
        <w:tc>
          <w:tcPr>
            <w:tcW w:w="4482" w:type="dxa"/>
            <w:vAlign w:val="center"/>
          </w:tcPr>
          <w:p w14:paraId="6A8C646C" w14:textId="77777777" w:rsidR="00AB556B" w:rsidRPr="002C42A8" w:rsidRDefault="00AB556B" w:rsidP="00CB2C72">
            <w:pPr>
              <w:jc w:val="both"/>
              <w:rPr>
                <w:bCs/>
                <w:sz w:val="24"/>
                <w:szCs w:val="24"/>
              </w:rPr>
            </w:pPr>
            <w:r w:rsidRPr="002C42A8">
              <w:rPr>
                <w:bCs/>
                <w:sz w:val="24"/>
                <w:szCs w:val="24"/>
              </w:rPr>
              <w:t>М</w:t>
            </w:r>
          </w:p>
        </w:tc>
      </w:tr>
      <w:tr w:rsidR="00AB556B" w:rsidRPr="002C42A8" w14:paraId="134CA0AD" w14:textId="77777777" w:rsidTr="007312CD">
        <w:trPr>
          <w:trHeight w:val="530"/>
        </w:trPr>
        <w:tc>
          <w:tcPr>
            <w:tcW w:w="756" w:type="dxa"/>
            <w:vAlign w:val="center"/>
          </w:tcPr>
          <w:p w14:paraId="32F9DA49" w14:textId="77777777" w:rsidR="00AB556B" w:rsidRPr="002C42A8" w:rsidRDefault="00AB556B" w:rsidP="00CB2C72">
            <w:pPr>
              <w:jc w:val="center"/>
              <w:rPr>
                <w:bCs/>
                <w:sz w:val="24"/>
                <w:szCs w:val="24"/>
              </w:rPr>
            </w:pPr>
            <w:r w:rsidRPr="002C42A8">
              <w:rPr>
                <w:bCs/>
                <w:sz w:val="24"/>
                <w:szCs w:val="24"/>
              </w:rPr>
              <w:t>5.2</w:t>
            </w:r>
          </w:p>
        </w:tc>
        <w:tc>
          <w:tcPr>
            <w:tcW w:w="4401" w:type="dxa"/>
            <w:vAlign w:val="center"/>
          </w:tcPr>
          <w:p w14:paraId="3637E55B" w14:textId="77777777" w:rsidR="00AB556B" w:rsidRPr="002C42A8" w:rsidRDefault="00AB556B" w:rsidP="00CB2C72">
            <w:pPr>
              <w:jc w:val="both"/>
              <w:rPr>
                <w:bCs/>
                <w:sz w:val="24"/>
                <w:szCs w:val="24"/>
              </w:rPr>
            </w:pPr>
            <w:r w:rsidRPr="002C42A8">
              <w:rPr>
                <w:bCs/>
                <w:sz w:val="24"/>
                <w:szCs w:val="24"/>
              </w:rPr>
              <w:t>Категория размещения по ГОСТ 15150-69</w:t>
            </w:r>
          </w:p>
        </w:tc>
        <w:tc>
          <w:tcPr>
            <w:tcW w:w="4482" w:type="dxa"/>
            <w:vAlign w:val="center"/>
          </w:tcPr>
          <w:p w14:paraId="1966AECD" w14:textId="77777777" w:rsidR="00AB556B" w:rsidRPr="002C42A8" w:rsidRDefault="00AB556B" w:rsidP="00CB2C72">
            <w:pPr>
              <w:jc w:val="both"/>
              <w:rPr>
                <w:bCs/>
                <w:sz w:val="24"/>
                <w:szCs w:val="24"/>
              </w:rPr>
            </w:pPr>
            <w:r w:rsidRPr="002C42A8">
              <w:rPr>
                <w:bCs/>
                <w:sz w:val="24"/>
                <w:szCs w:val="24"/>
              </w:rPr>
              <w:t>1 – на открытом воздухе</w:t>
            </w:r>
          </w:p>
        </w:tc>
      </w:tr>
      <w:tr w:rsidR="00AB556B" w:rsidRPr="002C42A8" w14:paraId="563163C2" w14:textId="77777777" w:rsidTr="007312CD">
        <w:tc>
          <w:tcPr>
            <w:tcW w:w="756" w:type="dxa"/>
            <w:vAlign w:val="center"/>
          </w:tcPr>
          <w:p w14:paraId="7DBCDB25" w14:textId="77777777" w:rsidR="00AB556B" w:rsidRPr="002C42A8" w:rsidRDefault="00AB556B" w:rsidP="00CB2C72">
            <w:pPr>
              <w:jc w:val="center"/>
              <w:rPr>
                <w:bCs/>
                <w:sz w:val="24"/>
                <w:szCs w:val="24"/>
              </w:rPr>
            </w:pPr>
            <w:r w:rsidRPr="002C42A8">
              <w:rPr>
                <w:bCs/>
                <w:sz w:val="24"/>
                <w:szCs w:val="24"/>
              </w:rPr>
              <w:t>5.3</w:t>
            </w:r>
          </w:p>
        </w:tc>
        <w:tc>
          <w:tcPr>
            <w:tcW w:w="4401" w:type="dxa"/>
            <w:vAlign w:val="center"/>
          </w:tcPr>
          <w:p w14:paraId="51301386" w14:textId="77777777" w:rsidR="00AB556B" w:rsidRPr="002C42A8" w:rsidRDefault="00AB556B" w:rsidP="00CB2C72">
            <w:pPr>
              <w:jc w:val="both"/>
              <w:rPr>
                <w:bCs/>
                <w:sz w:val="24"/>
                <w:szCs w:val="24"/>
              </w:rPr>
            </w:pPr>
            <w:r w:rsidRPr="002C42A8">
              <w:rPr>
                <w:bCs/>
                <w:sz w:val="24"/>
                <w:szCs w:val="24"/>
              </w:rPr>
              <w:t>Температура эксплуатации, °С:</w:t>
            </w:r>
          </w:p>
          <w:p w14:paraId="3C69E9E6" w14:textId="77777777" w:rsidR="00AB556B" w:rsidRPr="002C42A8" w:rsidRDefault="00AB556B" w:rsidP="00CB2C72">
            <w:pPr>
              <w:jc w:val="both"/>
              <w:rPr>
                <w:bCs/>
                <w:sz w:val="24"/>
                <w:szCs w:val="24"/>
              </w:rPr>
            </w:pPr>
            <w:r w:rsidRPr="002C42A8">
              <w:rPr>
                <w:bCs/>
                <w:sz w:val="24"/>
                <w:szCs w:val="24"/>
              </w:rPr>
              <w:t>- в рабочем состоянии</w:t>
            </w:r>
          </w:p>
          <w:p w14:paraId="463EFDD0" w14:textId="77777777" w:rsidR="00AB556B" w:rsidRPr="002C42A8" w:rsidRDefault="00AB556B" w:rsidP="00CB2C72">
            <w:pPr>
              <w:jc w:val="both"/>
              <w:rPr>
                <w:bCs/>
                <w:sz w:val="24"/>
                <w:szCs w:val="24"/>
              </w:rPr>
            </w:pPr>
            <w:r w:rsidRPr="002C42A8">
              <w:rPr>
                <w:bCs/>
                <w:sz w:val="24"/>
                <w:szCs w:val="24"/>
              </w:rPr>
              <w:t>- в нерабочем состоянии</w:t>
            </w:r>
          </w:p>
        </w:tc>
        <w:tc>
          <w:tcPr>
            <w:tcW w:w="4482" w:type="dxa"/>
            <w:vAlign w:val="center"/>
          </w:tcPr>
          <w:p w14:paraId="799BE58F" w14:textId="77777777" w:rsidR="00AB556B" w:rsidRPr="002C42A8" w:rsidRDefault="00AB556B" w:rsidP="00CB2C72">
            <w:pPr>
              <w:jc w:val="both"/>
              <w:rPr>
                <w:bCs/>
                <w:sz w:val="24"/>
                <w:szCs w:val="24"/>
              </w:rPr>
            </w:pPr>
          </w:p>
          <w:p w14:paraId="6CC28659" w14:textId="77777777" w:rsidR="00AB556B" w:rsidRPr="002C42A8" w:rsidRDefault="00AB556B" w:rsidP="00CB2C72">
            <w:pPr>
              <w:jc w:val="both"/>
              <w:rPr>
                <w:bCs/>
                <w:sz w:val="24"/>
                <w:szCs w:val="24"/>
              </w:rPr>
            </w:pPr>
            <w:r w:rsidRPr="002C42A8">
              <w:rPr>
                <w:bCs/>
                <w:sz w:val="24"/>
                <w:szCs w:val="24"/>
              </w:rPr>
              <w:t>-30 ÷ +40</w:t>
            </w:r>
          </w:p>
          <w:p w14:paraId="7DA8F7A5" w14:textId="77777777" w:rsidR="00AB556B" w:rsidRPr="002C42A8" w:rsidRDefault="00AB556B" w:rsidP="00CB2C72">
            <w:pPr>
              <w:jc w:val="both"/>
              <w:rPr>
                <w:bCs/>
                <w:sz w:val="24"/>
                <w:szCs w:val="24"/>
              </w:rPr>
            </w:pPr>
            <w:r w:rsidRPr="002C42A8">
              <w:rPr>
                <w:bCs/>
                <w:sz w:val="24"/>
                <w:szCs w:val="24"/>
              </w:rPr>
              <w:t>-40 ÷ +40</w:t>
            </w:r>
          </w:p>
        </w:tc>
      </w:tr>
      <w:tr w:rsidR="00AB556B" w:rsidRPr="002C42A8" w14:paraId="157FF781" w14:textId="77777777" w:rsidTr="007312CD">
        <w:trPr>
          <w:trHeight w:val="562"/>
        </w:trPr>
        <w:tc>
          <w:tcPr>
            <w:tcW w:w="756" w:type="dxa"/>
            <w:vAlign w:val="center"/>
          </w:tcPr>
          <w:p w14:paraId="3FCCFC31" w14:textId="77777777" w:rsidR="00AB556B" w:rsidRPr="002C42A8" w:rsidRDefault="00AB556B" w:rsidP="00CB2C72">
            <w:pPr>
              <w:jc w:val="center"/>
              <w:rPr>
                <w:bCs/>
                <w:sz w:val="24"/>
                <w:szCs w:val="24"/>
              </w:rPr>
            </w:pPr>
            <w:r w:rsidRPr="002C42A8">
              <w:rPr>
                <w:bCs/>
                <w:sz w:val="24"/>
                <w:szCs w:val="24"/>
              </w:rPr>
              <w:t>5.4</w:t>
            </w:r>
          </w:p>
        </w:tc>
        <w:tc>
          <w:tcPr>
            <w:tcW w:w="4401" w:type="dxa"/>
            <w:vAlign w:val="center"/>
          </w:tcPr>
          <w:p w14:paraId="35F3C12A" w14:textId="77777777" w:rsidR="00AB556B" w:rsidRPr="002C42A8" w:rsidRDefault="00AB556B" w:rsidP="00CB2C72">
            <w:pPr>
              <w:jc w:val="both"/>
              <w:rPr>
                <w:bCs/>
                <w:sz w:val="24"/>
                <w:szCs w:val="24"/>
              </w:rPr>
            </w:pPr>
            <w:r w:rsidRPr="002C42A8">
              <w:rPr>
                <w:bCs/>
                <w:sz w:val="24"/>
                <w:szCs w:val="24"/>
              </w:rPr>
              <w:t>Сейсмичность района установки, балл</w:t>
            </w:r>
          </w:p>
        </w:tc>
        <w:tc>
          <w:tcPr>
            <w:tcW w:w="4482" w:type="dxa"/>
            <w:vAlign w:val="center"/>
          </w:tcPr>
          <w:p w14:paraId="6346282B" w14:textId="77777777" w:rsidR="00AB556B" w:rsidRPr="002C42A8" w:rsidRDefault="00AB556B" w:rsidP="00CB2C72">
            <w:pPr>
              <w:jc w:val="both"/>
              <w:rPr>
                <w:bCs/>
                <w:sz w:val="24"/>
                <w:szCs w:val="24"/>
              </w:rPr>
            </w:pPr>
            <w:r w:rsidRPr="002C42A8">
              <w:rPr>
                <w:bCs/>
                <w:sz w:val="24"/>
                <w:szCs w:val="24"/>
              </w:rPr>
              <w:t>6</w:t>
            </w:r>
          </w:p>
        </w:tc>
      </w:tr>
      <w:tr w:rsidR="00AB556B" w:rsidRPr="002C42A8" w14:paraId="49B91485" w14:textId="77777777" w:rsidTr="007312CD">
        <w:tc>
          <w:tcPr>
            <w:tcW w:w="756" w:type="dxa"/>
            <w:vAlign w:val="center"/>
          </w:tcPr>
          <w:p w14:paraId="6946C955" w14:textId="77777777" w:rsidR="00AB556B" w:rsidRPr="002C42A8" w:rsidRDefault="00AB556B" w:rsidP="00CB2C72">
            <w:pPr>
              <w:jc w:val="center"/>
              <w:rPr>
                <w:bCs/>
                <w:sz w:val="24"/>
                <w:szCs w:val="24"/>
              </w:rPr>
            </w:pPr>
            <w:r w:rsidRPr="002C42A8">
              <w:rPr>
                <w:bCs/>
                <w:sz w:val="24"/>
                <w:szCs w:val="24"/>
              </w:rPr>
              <w:t>5.5</w:t>
            </w:r>
          </w:p>
        </w:tc>
        <w:tc>
          <w:tcPr>
            <w:tcW w:w="4401" w:type="dxa"/>
            <w:vAlign w:val="center"/>
          </w:tcPr>
          <w:p w14:paraId="5BA6A7EE" w14:textId="77777777" w:rsidR="00AB556B" w:rsidRPr="002C42A8" w:rsidRDefault="00AB556B" w:rsidP="00CB2C72">
            <w:pPr>
              <w:jc w:val="both"/>
              <w:rPr>
                <w:bCs/>
                <w:sz w:val="24"/>
                <w:szCs w:val="24"/>
              </w:rPr>
            </w:pPr>
            <w:r w:rsidRPr="002C42A8">
              <w:rPr>
                <w:bCs/>
                <w:sz w:val="24"/>
                <w:szCs w:val="24"/>
              </w:rPr>
              <w:t>Ветровая нагрузка</w:t>
            </w:r>
          </w:p>
        </w:tc>
        <w:tc>
          <w:tcPr>
            <w:tcW w:w="4482" w:type="dxa"/>
            <w:vAlign w:val="center"/>
          </w:tcPr>
          <w:p w14:paraId="23853E70" w14:textId="5F23B981" w:rsidR="00AB556B" w:rsidRPr="002C42A8" w:rsidRDefault="00AB556B" w:rsidP="00E27D38">
            <w:pPr>
              <w:jc w:val="both"/>
              <w:rPr>
                <w:bCs/>
                <w:sz w:val="24"/>
                <w:szCs w:val="24"/>
              </w:rPr>
            </w:pPr>
            <w:r w:rsidRPr="002C42A8">
              <w:rPr>
                <w:bCs/>
                <w:sz w:val="24"/>
                <w:szCs w:val="24"/>
                <w:lang w:val="en-US"/>
              </w:rPr>
              <w:t>IV</w:t>
            </w:r>
            <w:r w:rsidRPr="002C42A8">
              <w:rPr>
                <w:bCs/>
                <w:sz w:val="24"/>
                <w:szCs w:val="24"/>
              </w:rPr>
              <w:t xml:space="preserve"> район (карта 3а СП 20.13330.201</w:t>
            </w:r>
            <w:r w:rsidR="00E27D38">
              <w:rPr>
                <w:bCs/>
                <w:sz w:val="24"/>
                <w:szCs w:val="24"/>
              </w:rPr>
              <w:t>6</w:t>
            </w:r>
            <w:r w:rsidRPr="002C42A8">
              <w:rPr>
                <w:bCs/>
                <w:sz w:val="24"/>
                <w:szCs w:val="24"/>
              </w:rPr>
              <w:t>), 0,48 кПа</w:t>
            </w:r>
          </w:p>
        </w:tc>
      </w:tr>
      <w:tr w:rsidR="00AB556B" w:rsidRPr="002C42A8" w14:paraId="0CBA7D4F" w14:textId="77777777" w:rsidTr="007312CD">
        <w:tc>
          <w:tcPr>
            <w:tcW w:w="756" w:type="dxa"/>
            <w:vAlign w:val="center"/>
          </w:tcPr>
          <w:p w14:paraId="5C55173E" w14:textId="77777777" w:rsidR="00AB556B" w:rsidRPr="002C42A8" w:rsidRDefault="00AB556B" w:rsidP="00CB2C72">
            <w:pPr>
              <w:jc w:val="center"/>
              <w:rPr>
                <w:bCs/>
                <w:sz w:val="24"/>
                <w:szCs w:val="24"/>
              </w:rPr>
            </w:pPr>
            <w:r w:rsidRPr="002C42A8">
              <w:rPr>
                <w:bCs/>
                <w:sz w:val="24"/>
                <w:szCs w:val="24"/>
              </w:rPr>
              <w:t>5.6</w:t>
            </w:r>
          </w:p>
        </w:tc>
        <w:tc>
          <w:tcPr>
            <w:tcW w:w="4401" w:type="dxa"/>
            <w:vAlign w:val="center"/>
          </w:tcPr>
          <w:p w14:paraId="47699910" w14:textId="77777777" w:rsidR="00AB556B" w:rsidRPr="002C42A8" w:rsidRDefault="00AB556B" w:rsidP="00CB2C72">
            <w:pPr>
              <w:jc w:val="both"/>
              <w:rPr>
                <w:bCs/>
                <w:sz w:val="24"/>
                <w:szCs w:val="24"/>
              </w:rPr>
            </w:pPr>
            <w:r w:rsidRPr="002C42A8">
              <w:rPr>
                <w:bCs/>
                <w:sz w:val="24"/>
                <w:szCs w:val="24"/>
              </w:rPr>
              <w:t>Максимальная скорость ветра, м/с:</w:t>
            </w:r>
          </w:p>
          <w:p w14:paraId="3921D819" w14:textId="77777777" w:rsidR="00AB556B" w:rsidRPr="002C42A8" w:rsidRDefault="00AB556B" w:rsidP="00CB2C72">
            <w:pPr>
              <w:jc w:val="both"/>
              <w:rPr>
                <w:bCs/>
                <w:sz w:val="24"/>
                <w:szCs w:val="24"/>
              </w:rPr>
            </w:pPr>
            <w:r w:rsidRPr="002C42A8">
              <w:rPr>
                <w:bCs/>
                <w:sz w:val="24"/>
                <w:szCs w:val="24"/>
              </w:rPr>
              <w:t>- в рабочем состоянии</w:t>
            </w:r>
          </w:p>
          <w:p w14:paraId="626C1664" w14:textId="77777777" w:rsidR="00AB556B" w:rsidRPr="002C42A8" w:rsidRDefault="00AB556B" w:rsidP="00CB2C72">
            <w:pPr>
              <w:jc w:val="both"/>
              <w:rPr>
                <w:bCs/>
                <w:sz w:val="24"/>
                <w:szCs w:val="24"/>
              </w:rPr>
            </w:pPr>
            <w:r w:rsidRPr="002C42A8">
              <w:rPr>
                <w:bCs/>
                <w:sz w:val="24"/>
                <w:szCs w:val="24"/>
              </w:rPr>
              <w:t>- в нерабочем состоянии</w:t>
            </w:r>
          </w:p>
        </w:tc>
        <w:tc>
          <w:tcPr>
            <w:tcW w:w="4482" w:type="dxa"/>
            <w:vAlign w:val="center"/>
          </w:tcPr>
          <w:p w14:paraId="67A3D5F7" w14:textId="77777777" w:rsidR="00AB556B" w:rsidRPr="002C42A8" w:rsidRDefault="00AB556B" w:rsidP="00CB2C72">
            <w:pPr>
              <w:jc w:val="both"/>
              <w:rPr>
                <w:bCs/>
                <w:sz w:val="24"/>
                <w:szCs w:val="24"/>
              </w:rPr>
            </w:pPr>
          </w:p>
          <w:p w14:paraId="13544431" w14:textId="77777777" w:rsidR="00AB556B" w:rsidRPr="002C42A8" w:rsidRDefault="00AB556B" w:rsidP="00CB2C72">
            <w:pPr>
              <w:jc w:val="both"/>
              <w:rPr>
                <w:bCs/>
                <w:sz w:val="24"/>
                <w:szCs w:val="24"/>
              </w:rPr>
            </w:pPr>
            <w:r w:rsidRPr="002C42A8">
              <w:rPr>
                <w:bCs/>
                <w:sz w:val="24"/>
                <w:szCs w:val="24"/>
              </w:rPr>
              <w:t>20</w:t>
            </w:r>
          </w:p>
          <w:p w14:paraId="22C8CF03" w14:textId="77777777" w:rsidR="00AB556B" w:rsidRPr="002C42A8" w:rsidRDefault="00AB556B" w:rsidP="00CB2C72">
            <w:pPr>
              <w:jc w:val="both"/>
              <w:rPr>
                <w:bCs/>
                <w:sz w:val="24"/>
                <w:szCs w:val="24"/>
              </w:rPr>
            </w:pPr>
            <w:r w:rsidRPr="002C42A8">
              <w:rPr>
                <w:bCs/>
                <w:sz w:val="24"/>
                <w:szCs w:val="24"/>
              </w:rPr>
              <w:t>45</w:t>
            </w:r>
          </w:p>
        </w:tc>
      </w:tr>
      <w:tr w:rsidR="00AB556B" w:rsidRPr="002C42A8" w14:paraId="6AD21016" w14:textId="77777777" w:rsidTr="007312CD">
        <w:tc>
          <w:tcPr>
            <w:tcW w:w="756" w:type="dxa"/>
            <w:vAlign w:val="center"/>
          </w:tcPr>
          <w:p w14:paraId="696603A8" w14:textId="77777777" w:rsidR="00AB556B" w:rsidRPr="002C42A8" w:rsidRDefault="00AB556B" w:rsidP="00CB2C72">
            <w:pPr>
              <w:jc w:val="center"/>
              <w:rPr>
                <w:bCs/>
                <w:sz w:val="24"/>
                <w:szCs w:val="24"/>
              </w:rPr>
            </w:pPr>
            <w:r w:rsidRPr="002C42A8">
              <w:rPr>
                <w:bCs/>
                <w:sz w:val="24"/>
                <w:szCs w:val="24"/>
              </w:rPr>
              <w:t>5.7</w:t>
            </w:r>
          </w:p>
        </w:tc>
        <w:tc>
          <w:tcPr>
            <w:tcW w:w="4401" w:type="dxa"/>
            <w:vAlign w:val="center"/>
          </w:tcPr>
          <w:p w14:paraId="09A73A92" w14:textId="77777777" w:rsidR="00AB556B" w:rsidRPr="002C42A8" w:rsidRDefault="00AB556B" w:rsidP="00CB2C72">
            <w:pPr>
              <w:jc w:val="both"/>
              <w:rPr>
                <w:bCs/>
                <w:sz w:val="24"/>
                <w:szCs w:val="24"/>
              </w:rPr>
            </w:pPr>
            <w:r w:rsidRPr="002C42A8">
              <w:rPr>
                <w:bCs/>
                <w:sz w:val="24"/>
                <w:szCs w:val="24"/>
              </w:rPr>
              <w:t>Относительная влажность воздуха (макс.), %</w:t>
            </w:r>
          </w:p>
        </w:tc>
        <w:tc>
          <w:tcPr>
            <w:tcW w:w="4482" w:type="dxa"/>
            <w:vAlign w:val="center"/>
          </w:tcPr>
          <w:p w14:paraId="6F7EB426" w14:textId="77777777" w:rsidR="00AB556B" w:rsidRPr="002C42A8" w:rsidRDefault="00AB556B" w:rsidP="00CB2C72">
            <w:pPr>
              <w:jc w:val="both"/>
              <w:rPr>
                <w:bCs/>
                <w:sz w:val="24"/>
                <w:szCs w:val="24"/>
              </w:rPr>
            </w:pPr>
            <w:r w:rsidRPr="002C42A8">
              <w:rPr>
                <w:bCs/>
                <w:sz w:val="24"/>
                <w:szCs w:val="24"/>
              </w:rPr>
              <w:t>95</w:t>
            </w:r>
          </w:p>
        </w:tc>
      </w:tr>
      <w:tr w:rsidR="00AB556B" w:rsidRPr="002C42A8" w14:paraId="30970812" w14:textId="77777777" w:rsidTr="007312CD">
        <w:tc>
          <w:tcPr>
            <w:tcW w:w="756" w:type="dxa"/>
            <w:vAlign w:val="center"/>
          </w:tcPr>
          <w:p w14:paraId="17C0069E" w14:textId="77777777" w:rsidR="00AB556B" w:rsidRPr="002C42A8" w:rsidRDefault="00AB556B" w:rsidP="00CB2C72">
            <w:pPr>
              <w:rPr>
                <w:bCs/>
                <w:sz w:val="24"/>
                <w:szCs w:val="24"/>
              </w:rPr>
            </w:pPr>
          </w:p>
        </w:tc>
        <w:tc>
          <w:tcPr>
            <w:tcW w:w="4401" w:type="dxa"/>
            <w:vAlign w:val="center"/>
          </w:tcPr>
          <w:p w14:paraId="3CCAA128" w14:textId="77777777" w:rsidR="00AB556B" w:rsidRPr="002C42A8" w:rsidRDefault="00AB556B" w:rsidP="00CB2C72">
            <w:pPr>
              <w:jc w:val="both"/>
              <w:rPr>
                <w:bCs/>
                <w:sz w:val="24"/>
                <w:szCs w:val="24"/>
              </w:rPr>
            </w:pPr>
          </w:p>
        </w:tc>
        <w:tc>
          <w:tcPr>
            <w:tcW w:w="4482" w:type="dxa"/>
            <w:vAlign w:val="center"/>
          </w:tcPr>
          <w:p w14:paraId="4495597E" w14:textId="77777777" w:rsidR="00AB556B" w:rsidRPr="002C42A8" w:rsidRDefault="00AB556B" w:rsidP="00CB2C72">
            <w:pPr>
              <w:jc w:val="both"/>
              <w:rPr>
                <w:bCs/>
                <w:sz w:val="24"/>
                <w:szCs w:val="24"/>
              </w:rPr>
            </w:pPr>
          </w:p>
        </w:tc>
      </w:tr>
      <w:tr w:rsidR="00AB556B" w:rsidRPr="002C42A8" w14:paraId="63867F8D" w14:textId="77777777" w:rsidTr="00CB2C72">
        <w:trPr>
          <w:gridAfter w:val="1"/>
          <w:wAfter w:w="4482" w:type="dxa"/>
          <w:trHeight w:val="579"/>
        </w:trPr>
        <w:tc>
          <w:tcPr>
            <w:tcW w:w="756" w:type="dxa"/>
            <w:vAlign w:val="center"/>
          </w:tcPr>
          <w:p w14:paraId="2D1D7774" w14:textId="77777777" w:rsidR="00AB556B" w:rsidRPr="002C42A8" w:rsidRDefault="00AB556B" w:rsidP="00CB2C72">
            <w:pPr>
              <w:rPr>
                <w:b/>
                <w:bCs/>
                <w:sz w:val="24"/>
                <w:szCs w:val="24"/>
              </w:rPr>
            </w:pPr>
            <w:r w:rsidRPr="002C42A8">
              <w:rPr>
                <w:b/>
                <w:bCs/>
                <w:sz w:val="24"/>
                <w:szCs w:val="24"/>
              </w:rPr>
              <w:t>6</w:t>
            </w:r>
          </w:p>
        </w:tc>
        <w:tc>
          <w:tcPr>
            <w:tcW w:w="4401" w:type="dxa"/>
            <w:vAlign w:val="center"/>
          </w:tcPr>
          <w:p w14:paraId="5E7C599B" w14:textId="77777777" w:rsidR="00AB556B" w:rsidRPr="002C42A8" w:rsidRDefault="00AB556B" w:rsidP="00CB2C72">
            <w:pPr>
              <w:jc w:val="both"/>
              <w:rPr>
                <w:bCs/>
                <w:sz w:val="24"/>
                <w:szCs w:val="24"/>
              </w:rPr>
            </w:pPr>
            <w:r w:rsidRPr="002C42A8">
              <w:rPr>
                <w:b/>
                <w:bCs/>
                <w:sz w:val="24"/>
                <w:szCs w:val="24"/>
              </w:rPr>
              <w:t>Назначение транспортера</w:t>
            </w:r>
          </w:p>
        </w:tc>
      </w:tr>
      <w:tr w:rsidR="00AB556B" w:rsidRPr="002C42A8" w14:paraId="7AF9FC0C" w14:textId="77777777" w:rsidTr="007312CD">
        <w:tc>
          <w:tcPr>
            <w:tcW w:w="756" w:type="dxa"/>
            <w:vAlign w:val="center"/>
          </w:tcPr>
          <w:p w14:paraId="39D821CF" w14:textId="77777777" w:rsidR="00AB556B" w:rsidRPr="002C42A8" w:rsidRDefault="00AB556B" w:rsidP="00CB2C72">
            <w:pPr>
              <w:jc w:val="center"/>
              <w:rPr>
                <w:bCs/>
                <w:sz w:val="24"/>
                <w:szCs w:val="24"/>
              </w:rPr>
            </w:pPr>
            <w:r w:rsidRPr="002C42A8">
              <w:rPr>
                <w:bCs/>
                <w:sz w:val="24"/>
                <w:szCs w:val="24"/>
              </w:rPr>
              <w:t>6.1</w:t>
            </w:r>
          </w:p>
        </w:tc>
        <w:tc>
          <w:tcPr>
            <w:tcW w:w="4401" w:type="dxa"/>
            <w:vAlign w:val="center"/>
          </w:tcPr>
          <w:p w14:paraId="3395D705" w14:textId="77777777" w:rsidR="00AB556B" w:rsidRPr="002C42A8" w:rsidRDefault="00AB556B" w:rsidP="00CB2C72">
            <w:pPr>
              <w:jc w:val="both"/>
              <w:rPr>
                <w:bCs/>
                <w:sz w:val="24"/>
                <w:szCs w:val="24"/>
              </w:rPr>
            </w:pPr>
            <w:r w:rsidRPr="002C42A8">
              <w:rPr>
                <w:bCs/>
                <w:sz w:val="24"/>
                <w:szCs w:val="24"/>
              </w:rPr>
              <w:t>Выполнение такелажных работ с секциями и блоками</w:t>
            </w:r>
          </w:p>
        </w:tc>
        <w:tc>
          <w:tcPr>
            <w:tcW w:w="4482" w:type="dxa"/>
            <w:vAlign w:val="center"/>
          </w:tcPr>
          <w:p w14:paraId="1666A5F9" w14:textId="77777777" w:rsidR="00AB556B" w:rsidRPr="002C42A8" w:rsidRDefault="00AB556B" w:rsidP="00CB2C72">
            <w:pPr>
              <w:jc w:val="both"/>
              <w:rPr>
                <w:bCs/>
                <w:sz w:val="24"/>
                <w:szCs w:val="24"/>
              </w:rPr>
            </w:pPr>
          </w:p>
        </w:tc>
      </w:tr>
      <w:tr w:rsidR="00AB556B" w:rsidRPr="002C42A8" w14:paraId="7947C4C3" w14:textId="77777777" w:rsidTr="007312CD">
        <w:tc>
          <w:tcPr>
            <w:tcW w:w="756" w:type="dxa"/>
            <w:vAlign w:val="center"/>
          </w:tcPr>
          <w:p w14:paraId="63475A35" w14:textId="77777777" w:rsidR="00AB556B" w:rsidRPr="002C42A8" w:rsidRDefault="00AB556B" w:rsidP="00CB2C72">
            <w:pPr>
              <w:rPr>
                <w:bCs/>
                <w:sz w:val="24"/>
                <w:szCs w:val="24"/>
              </w:rPr>
            </w:pPr>
          </w:p>
        </w:tc>
        <w:tc>
          <w:tcPr>
            <w:tcW w:w="4401" w:type="dxa"/>
            <w:vAlign w:val="center"/>
          </w:tcPr>
          <w:p w14:paraId="435C9B37" w14:textId="77777777" w:rsidR="00AB556B" w:rsidRPr="002C42A8" w:rsidRDefault="00AB556B" w:rsidP="00CB2C72">
            <w:pPr>
              <w:jc w:val="both"/>
              <w:rPr>
                <w:bCs/>
                <w:sz w:val="24"/>
                <w:szCs w:val="24"/>
              </w:rPr>
            </w:pPr>
          </w:p>
        </w:tc>
        <w:tc>
          <w:tcPr>
            <w:tcW w:w="4482" w:type="dxa"/>
            <w:vAlign w:val="center"/>
          </w:tcPr>
          <w:p w14:paraId="52BB5F67" w14:textId="77777777" w:rsidR="00AB556B" w:rsidRPr="002C42A8" w:rsidRDefault="00AB556B" w:rsidP="00CB2C72">
            <w:pPr>
              <w:jc w:val="both"/>
              <w:rPr>
                <w:bCs/>
                <w:sz w:val="24"/>
                <w:szCs w:val="24"/>
              </w:rPr>
            </w:pPr>
          </w:p>
        </w:tc>
      </w:tr>
      <w:tr w:rsidR="00AB556B" w:rsidRPr="002C42A8" w14:paraId="74C4345A" w14:textId="77777777" w:rsidTr="00CB2C72">
        <w:trPr>
          <w:gridAfter w:val="1"/>
          <w:wAfter w:w="4482" w:type="dxa"/>
          <w:trHeight w:val="710"/>
        </w:trPr>
        <w:tc>
          <w:tcPr>
            <w:tcW w:w="756" w:type="dxa"/>
            <w:vAlign w:val="center"/>
          </w:tcPr>
          <w:p w14:paraId="51545E95" w14:textId="77777777" w:rsidR="00AB556B" w:rsidRPr="002C42A8" w:rsidRDefault="00AB556B" w:rsidP="00CB2C72">
            <w:pPr>
              <w:rPr>
                <w:b/>
                <w:bCs/>
                <w:sz w:val="24"/>
                <w:szCs w:val="24"/>
              </w:rPr>
            </w:pPr>
            <w:r w:rsidRPr="002C42A8">
              <w:rPr>
                <w:b/>
                <w:bCs/>
                <w:sz w:val="24"/>
                <w:szCs w:val="24"/>
              </w:rPr>
              <w:t>7</w:t>
            </w:r>
          </w:p>
        </w:tc>
        <w:tc>
          <w:tcPr>
            <w:tcW w:w="4401" w:type="dxa"/>
            <w:vAlign w:val="center"/>
          </w:tcPr>
          <w:p w14:paraId="2CBD49C7" w14:textId="77777777" w:rsidR="00AB556B" w:rsidRPr="002C42A8" w:rsidRDefault="00AB556B" w:rsidP="00CB2C72">
            <w:pPr>
              <w:jc w:val="both"/>
              <w:rPr>
                <w:bCs/>
                <w:sz w:val="24"/>
                <w:szCs w:val="24"/>
              </w:rPr>
            </w:pPr>
            <w:r w:rsidRPr="002C42A8">
              <w:rPr>
                <w:b/>
                <w:bCs/>
                <w:sz w:val="24"/>
                <w:szCs w:val="24"/>
              </w:rPr>
              <w:t>Характеристики транспортируемого груза</w:t>
            </w:r>
          </w:p>
        </w:tc>
      </w:tr>
      <w:tr w:rsidR="00AB556B" w:rsidRPr="002C42A8" w14:paraId="54CFB036" w14:textId="77777777" w:rsidTr="007312CD">
        <w:tc>
          <w:tcPr>
            <w:tcW w:w="756" w:type="dxa"/>
            <w:vAlign w:val="center"/>
          </w:tcPr>
          <w:p w14:paraId="26195177" w14:textId="77777777" w:rsidR="00AB556B" w:rsidRPr="002C42A8" w:rsidRDefault="00AB556B" w:rsidP="00CB2C72">
            <w:pPr>
              <w:jc w:val="center"/>
              <w:rPr>
                <w:bCs/>
                <w:sz w:val="24"/>
                <w:szCs w:val="24"/>
              </w:rPr>
            </w:pPr>
            <w:r w:rsidRPr="002C42A8">
              <w:rPr>
                <w:bCs/>
                <w:sz w:val="24"/>
                <w:szCs w:val="24"/>
              </w:rPr>
              <w:t>7.1</w:t>
            </w:r>
          </w:p>
        </w:tc>
        <w:tc>
          <w:tcPr>
            <w:tcW w:w="4401" w:type="dxa"/>
            <w:vAlign w:val="center"/>
          </w:tcPr>
          <w:p w14:paraId="345703F2" w14:textId="77777777" w:rsidR="00AB556B" w:rsidRPr="002C42A8" w:rsidRDefault="00AB556B" w:rsidP="00CB2C72">
            <w:pPr>
              <w:jc w:val="both"/>
              <w:rPr>
                <w:bCs/>
                <w:sz w:val="24"/>
                <w:szCs w:val="24"/>
              </w:rPr>
            </w:pPr>
            <w:r w:rsidRPr="002C42A8">
              <w:rPr>
                <w:bCs/>
                <w:sz w:val="24"/>
                <w:szCs w:val="24"/>
              </w:rPr>
              <w:t>Макс. масса транспортируемого груза (секции, блока и т.д.) с учетом всех опорных рам, т</w:t>
            </w:r>
          </w:p>
        </w:tc>
        <w:tc>
          <w:tcPr>
            <w:tcW w:w="4482" w:type="dxa"/>
            <w:vAlign w:val="center"/>
          </w:tcPr>
          <w:p w14:paraId="093F19DC" w14:textId="77777777" w:rsidR="00AB556B" w:rsidRPr="002C42A8" w:rsidRDefault="00AB556B" w:rsidP="00CB2C72">
            <w:pPr>
              <w:jc w:val="both"/>
              <w:rPr>
                <w:bCs/>
                <w:sz w:val="24"/>
                <w:szCs w:val="24"/>
              </w:rPr>
            </w:pPr>
            <w:r w:rsidRPr="002C42A8">
              <w:rPr>
                <w:bCs/>
                <w:sz w:val="24"/>
                <w:szCs w:val="24"/>
              </w:rPr>
              <w:t>320</w:t>
            </w:r>
          </w:p>
        </w:tc>
      </w:tr>
      <w:tr w:rsidR="00AB556B" w:rsidRPr="002C42A8" w14:paraId="2C63B445" w14:textId="77777777" w:rsidTr="007312CD">
        <w:trPr>
          <w:trHeight w:val="526"/>
        </w:trPr>
        <w:tc>
          <w:tcPr>
            <w:tcW w:w="756" w:type="dxa"/>
            <w:vAlign w:val="center"/>
          </w:tcPr>
          <w:p w14:paraId="3EA7F6A9" w14:textId="77777777" w:rsidR="00AB556B" w:rsidRPr="002C42A8" w:rsidRDefault="00AB556B" w:rsidP="00CB2C72">
            <w:pPr>
              <w:jc w:val="center"/>
              <w:rPr>
                <w:bCs/>
                <w:sz w:val="24"/>
                <w:szCs w:val="24"/>
              </w:rPr>
            </w:pPr>
            <w:r w:rsidRPr="002C42A8">
              <w:rPr>
                <w:bCs/>
                <w:sz w:val="24"/>
                <w:szCs w:val="24"/>
              </w:rPr>
              <w:lastRenderedPageBreak/>
              <w:t>7.2</w:t>
            </w:r>
          </w:p>
        </w:tc>
        <w:tc>
          <w:tcPr>
            <w:tcW w:w="4401" w:type="dxa"/>
            <w:vAlign w:val="center"/>
          </w:tcPr>
          <w:p w14:paraId="4CAE9293" w14:textId="77777777" w:rsidR="00AB556B" w:rsidRPr="002C42A8" w:rsidRDefault="00AB556B" w:rsidP="00CB2C72">
            <w:pPr>
              <w:jc w:val="both"/>
              <w:rPr>
                <w:bCs/>
                <w:sz w:val="24"/>
                <w:szCs w:val="24"/>
              </w:rPr>
            </w:pPr>
            <w:r w:rsidRPr="002C42A8">
              <w:rPr>
                <w:bCs/>
                <w:sz w:val="24"/>
                <w:szCs w:val="24"/>
              </w:rPr>
              <w:t>Габаритные размеры груза</w:t>
            </w:r>
          </w:p>
        </w:tc>
        <w:tc>
          <w:tcPr>
            <w:tcW w:w="4482" w:type="dxa"/>
            <w:vAlign w:val="center"/>
          </w:tcPr>
          <w:p w14:paraId="603A01CB" w14:textId="77777777" w:rsidR="00AB556B" w:rsidRPr="002C42A8" w:rsidRDefault="00AB556B" w:rsidP="00CB2C72">
            <w:pPr>
              <w:jc w:val="both"/>
              <w:rPr>
                <w:bCs/>
                <w:sz w:val="24"/>
                <w:szCs w:val="24"/>
              </w:rPr>
            </w:pPr>
          </w:p>
        </w:tc>
      </w:tr>
      <w:tr w:rsidR="00AB556B" w:rsidRPr="002C42A8" w14:paraId="3E1CF03E" w14:textId="77777777" w:rsidTr="007312CD">
        <w:trPr>
          <w:trHeight w:val="660"/>
        </w:trPr>
        <w:tc>
          <w:tcPr>
            <w:tcW w:w="756" w:type="dxa"/>
            <w:vAlign w:val="center"/>
          </w:tcPr>
          <w:p w14:paraId="080787A6" w14:textId="77777777" w:rsidR="00AB556B" w:rsidRPr="002C42A8" w:rsidRDefault="00AB556B" w:rsidP="00CB2C72">
            <w:pPr>
              <w:jc w:val="center"/>
              <w:rPr>
                <w:bCs/>
                <w:sz w:val="24"/>
                <w:szCs w:val="24"/>
              </w:rPr>
            </w:pPr>
            <w:r w:rsidRPr="002C42A8">
              <w:rPr>
                <w:bCs/>
                <w:sz w:val="24"/>
                <w:szCs w:val="24"/>
              </w:rPr>
              <w:t>7.2.1</w:t>
            </w:r>
          </w:p>
        </w:tc>
        <w:tc>
          <w:tcPr>
            <w:tcW w:w="4401" w:type="dxa"/>
            <w:vAlign w:val="center"/>
          </w:tcPr>
          <w:p w14:paraId="23EB90D9" w14:textId="77777777" w:rsidR="00AB556B" w:rsidRPr="002C42A8" w:rsidRDefault="00AB556B" w:rsidP="00CB2C72">
            <w:pPr>
              <w:jc w:val="both"/>
              <w:rPr>
                <w:bCs/>
                <w:sz w:val="24"/>
                <w:szCs w:val="24"/>
              </w:rPr>
            </w:pPr>
            <w:r w:rsidRPr="002C42A8">
              <w:rPr>
                <w:bCs/>
                <w:sz w:val="24"/>
                <w:szCs w:val="24"/>
              </w:rPr>
              <w:t>Перевозимого одним транспортером (</w:t>
            </w:r>
            <w:proofErr w:type="spellStart"/>
            <w:r w:rsidRPr="002C42A8">
              <w:rPr>
                <w:bCs/>
                <w:sz w:val="24"/>
                <w:szCs w:val="24"/>
              </w:rPr>
              <w:t>ДхШхВ</w:t>
            </w:r>
            <w:proofErr w:type="spellEnd"/>
            <w:r w:rsidRPr="002C42A8">
              <w:rPr>
                <w:bCs/>
                <w:sz w:val="24"/>
                <w:szCs w:val="24"/>
              </w:rPr>
              <w:t>), м</w:t>
            </w:r>
          </w:p>
        </w:tc>
        <w:tc>
          <w:tcPr>
            <w:tcW w:w="4482" w:type="dxa"/>
            <w:vAlign w:val="center"/>
          </w:tcPr>
          <w:p w14:paraId="1F208863" w14:textId="77777777" w:rsidR="00AB556B" w:rsidRPr="002C42A8" w:rsidRDefault="00AB556B" w:rsidP="00CB2C72">
            <w:pPr>
              <w:jc w:val="both"/>
              <w:rPr>
                <w:bCs/>
                <w:sz w:val="24"/>
                <w:szCs w:val="24"/>
              </w:rPr>
            </w:pPr>
            <w:r w:rsidRPr="002C42A8">
              <w:rPr>
                <w:bCs/>
                <w:sz w:val="24"/>
                <w:szCs w:val="24"/>
              </w:rPr>
              <w:t>21,0 х 25,0 х 10,5</w:t>
            </w:r>
          </w:p>
        </w:tc>
      </w:tr>
      <w:tr w:rsidR="00AB556B" w:rsidRPr="002C42A8" w14:paraId="0FAF4CFF" w14:textId="77777777" w:rsidTr="007312CD">
        <w:tc>
          <w:tcPr>
            <w:tcW w:w="756" w:type="dxa"/>
            <w:vAlign w:val="center"/>
          </w:tcPr>
          <w:p w14:paraId="77394FCA" w14:textId="77777777" w:rsidR="00AB556B" w:rsidRPr="002C42A8" w:rsidRDefault="00AB556B" w:rsidP="00CB2C72">
            <w:pPr>
              <w:rPr>
                <w:bCs/>
                <w:sz w:val="24"/>
                <w:szCs w:val="24"/>
              </w:rPr>
            </w:pPr>
          </w:p>
        </w:tc>
        <w:tc>
          <w:tcPr>
            <w:tcW w:w="4401" w:type="dxa"/>
            <w:vAlign w:val="center"/>
          </w:tcPr>
          <w:p w14:paraId="6CB6ED58" w14:textId="77777777" w:rsidR="00AB556B" w:rsidRPr="002C42A8" w:rsidRDefault="00AB556B" w:rsidP="00CB2C72">
            <w:pPr>
              <w:jc w:val="both"/>
              <w:rPr>
                <w:bCs/>
                <w:sz w:val="24"/>
                <w:szCs w:val="24"/>
              </w:rPr>
            </w:pPr>
          </w:p>
        </w:tc>
        <w:tc>
          <w:tcPr>
            <w:tcW w:w="4482" w:type="dxa"/>
            <w:vAlign w:val="center"/>
          </w:tcPr>
          <w:p w14:paraId="40BC37A3" w14:textId="77777777" w:rsidR="00AB556B" w:rsidRPr="002C42A8" w:rsidRDefault="00AB556B" w:rsidP="00CB2C72">
            <w:pPr>
              <w:jc w:val="both"/>
              <w:rPr>
                <w:bCs/>
                <w:sz w:val="24"/>
                <w:szCs w:val="24"/>
              </w:rPr>
            </w:pPr>
          </w:p>
        </w:tc>
      </w:tr>
      <w:tr w:rsidR="00AB556B" w:rsidRPr="002C42A8" w14:paraId="5277B226" w14:textId="77777777" w:rsidTr="007312CD">
        <w:trPr>
          <w:trHeight w:val="424"/>
        </w:trPr>
        <w:tc>
          <w:tcPr>
            <w:tcW w:w="756" w:type="dxa"/>
            <w:vAlign w:val="center"/>
          </w:tcPr>
          <w:p w14:paraId="532991E0" w14:textId="77777777" w:rsidR="00AB556B" w:rsidRPr="002C42A8" w:rsidRDefault="00AB556B" w:rsidP="00CB2C72">
            <w:pPr>
              <w:rPr>
                <w:b/>
                <w:bCs/>
                <w:sz w:val="24"/>
                <w:szCs w:val="24"/>
              </w:rPr>
            </w:pPr>
            <w:r w:rsidRPr="002C42A8">
              <w:rPr>
                <w:b/>
                <w:bCs/>
                <w:sz w:val="24"/>
                <w:szCs w:val="24"/>
              </w:rPr>
              <w:t>8</w:t>
            </w:r>
          </w:p>
        </w:tc>
        <w:tc>
          <w:tcPr>
            <w:tcW w:w="4401" w:type="dxa"/>
            <w:vAlign w:val="center"/>
          </w:tcPr>
          <w:p w14:paraId="7CCE23E6" w14:textId="77777777" w:rsidR="00AB556B" w:rsidRPr="002C42A8" w:rsidRDefault="00AB556B" w:rsidP="00CB2C72">
            <w:pPr>
              <w:jc w:val="both"/>
              <w:rPr>
                <w:b/>
                <w:bCs/>
                <w:sz w:val="24"/>
                <w:szCs w:val="24"/>
              </w:rPr>
            </w:pPr>
            <w:r w:rsidRPr="002C42A8">
              <w:rPr>
                <w:b/>
                <w:bCs/>
                <w:sz w:val="24"/>
                <w:szCs w:val="24"/>
              </w:rPr>
              <w:t>Количество транспортеров, шт.</w:t>
            </w:r>
          </w:p>
        </w:tc>
        <w:tc>
          <w:tcPr>
            <w:tcW w:w="4482" w:type="dxa"/>
            <w:vAlign w:val="center"/>
          </w:tcPr>
          <w:p w14:paraId="0B44337B" w14:textId="77777777" w:rsidR="00AB556B" w:rsidRPr="002C42A8" w:rsidRDefault="00AB556B" w:rsidP="00CB2C72">
            <w:pPr>
              <w:jc w:val="both"/>
              <w:rPr>
                <w:b/>
                <w:bCs/>
                <w:sz w:val="24"/>
                <w:szCs w:val="24"/>
              </w:rPr>
            </w:pPr>
            <w:r w:rsidRPr="002C42A8">
              <w:rPr>
                <w:b/>
                <w:bCs/>
                <w:sz w:val="24"/>
                <w:szCs w:val="24"/>
              </w:rPr>
              <w:t>1</w:t>
            </w:r>
          </w:p>
        </w:tc>
      </w:tr>
      <w:tr w:rsidR="00AB556B" w:rsidRPr="002C42A8" w14:paraId="4619DC73" w14:textId="77777777" w:rsidTr="007312CD">
        <w:tc>
          <w:tcPr>
            <w:tcW w:w="756" w:type="dxa"/>
            <w:vAlign w:val="center"/>
          </w:tcPr>
          <w:p w14:paraId="54FA4C0C" w14:textId="77777777" w:rsidR="00AB556B" w:rsidRPr="002C42A8" w:rsidRDefault="00AB556B" w:rsidP="00CB2C72">
            <w:pPr>
              <w:rPr>
                <w:b/>
                <w:bCs/>
                <w:sz w:val="24"/>
                <w:szCs w:val="24"/>
              </w:rPr>
            </w:pPr>
          </w:p>
        </w:tc>
        <w:tc>
          <w:tcPr>
            <w:tcW w:w="4401" w:type="dxa"/>
            <w:vAlign w:val="center"/>
          </w:tcPr>
          <w:p w14:paraId="214445F2" w14:textId="77777777" w:rsidR="00AB556B" w:rsidRPr="002C42A8" w:rsidRDefault="00AB556B" w:rsidP="00CB2C72">
            <w:pPr>
              <w:jc w:val="both"/>
              <w:rPr>
                <w:b/>
                <w:bCs/>
                <w:sz w:val="24"/>
                <w:szCs w:val="24"/>
              </w:rPr>
            </w:pPr>
          </w:p>
        </w:tc>
        <w:tc>
          <w:tcPr>
            <w:tcW w:w="4482" w:type="dxa"/>
            <w:vAlign w:val="center"/>
          </w:tcPr>
          <w:p w14:paraId="533C29BB" w14:textId="77777777" w:rsidR="00AB556B" w:rsidRPr="002C42A8" w:rsidRDefault="00AB556B" w:rsidP="00CB2C72">
            <w:pPr>
              <w:jc w:val="both"/>
              <w:rPr>
                <w:b/>
                <w:bCs/>
                <w:sz w:val="24"/>
                <w:szCs w:val="24"/>
              </w:rPr>
            </w:pPr>
          </w:p>
        </w:tc>
      </w:tr>
      <w:tr w:rsidR="00AB556B" w:rsidRPr="002C42A8" w14:paraId="5FCDC38A" w14:textId="77777777" w:rsidTr="00CB2C72">
        <w:trPr>
          <w:gridAfter w:val="1"/>
          <w:wAfter w:w="4482" w:type="dxa"/>
          <w:trHeight w:val="549"/>
        </w:trPr>
        <w:tc>
          <w:tcPr>
            <w:tcW w:w="756" w:type="dxa"/>
            <w:vAlign w:val="center"/>
          </w:tcPr>
          <w:p w14:paraId="692B08BB" w14:textId="77777777" w:rsidR="00AB556B" w:rsidRPr="002C42A8" w:rsidRDefault="00AB556B" w:rsidP="00CB2C72">
            <w:pPr>
              <w:rPr>
                <w:b/>
                <w:bCs/>
                <w:sz w:val="24"/>
                <w:szCs w:val="24"/>
              </w:rPr>
            </w:pPr>
            <w:r w:rsidRPr="002C42A8">
              <w:rPr>
                <w:b/>
                <w:bCs/>
                <w:sz w:val="24"/>
                <w:szCs w:val="24"/>
              </w:rPr>
              <w:t>9</w:t>
            </w:r>
          </w:p>
        </w:tc>
        <w:tc>
          <w:tcPr>
            <w:tcW w:w="4401" w:type="dxa"/>
            <w:vAlign w:val="center"/>
          </w:tcPr>
          <w:p w14:paraId="32FAEFC9" w14:textId="77777777" w:rsidR="00AB556B" w:rsidRPr="002C42A8" w:rsidRDefault="00AB556B" w:rsidP="00CB2C72">
            <w:pPr>
              <w:jc w:val="both"/>
              <w:rPr>
                <w:b/>
                <w:bCs/>
                <w:sz w:val="24"/>
                <w:szCs w:val="24"/>
              </w:rPr>
            </w:pPr>
            <w:r w:rsidRPr="002C42A8">
              <w:rPr>
                <w:b/>
                <w:bCs/>
                <w:sz w:val="24"/>
                <w:szCs w:val="24"/>
              </w:rPr>
              <w:t>Системы безопасности транспортера</w:t>
            </w:r>
          </w:p>
        </w:tc>
      </w:tr>
      <w:tr w:rsidR="00AB556B" w:rsidRPr="002C42A8" w14:paraId="4E259F17" w14:textId="77777777" w:rsidTr="007312CD">
        <w:tc>
          <w:tcPr>
            <w:tcW w:w="756" w:type="dxa"/>
            <w:vAlign w:val="center"/>
          </w:tcPr>
          <w:p w14:paraId="73D376F2" w14:textId="77777777" w:rsidR="00AB556B" w:rsidRPr="002C42A8" w:rsidRDefault="00AB556B" w:rsidP="00CB2C72">
            <w:pPr>
              <w:jc w:val="center"/>
              <w:rPr>
                <w:bCs/>
                <w:sz w:val="24"/>
                <w:szCs w:val="24"/>
              </w:rPr>
            </w:pPr>
            <w:r w:rsidRPr="002C42A8">
              <w:rPr>
                <w:bCs/>
                <w:sz w:val="24"/>
                <w:szCs w:val="24"/>
              </w:rPr>
              <w:t>9.1</w:t>
            </w:r>
          </w:p>
        </w:tc>
        <w:tc>
          <w:tcPr>
            <w:tcW w:w="4401" w:type="dxa"/>
            <w:vAlign w:val="center"/>
          </w:tcPr>
          <w:p w14:paraId="12871EBF" w14:textId="77777777" w:rsidR="00AB556B" w:rsidRPr="002C42A8" w:rsidRDefault="00AB556B" w:rsidP="00CB2C72">
            <w:pPr>
              <w:jc w:val="both"/>
              <w:rPr>
                <w:bCs/>
                <w:sz w:val="24"/>
                <w:szCs w:val="24"/>
              </w:rPr>
            </w:pPr>
            <w:r w:rsidRPr="002C42A8">
              <w:rPr>
                <w:bCs/>
                <w:sz w:val="24"/>
                <w:szCs w:val="24"/>
              </w:rPr>
              <w:t>Ограничитель грузоподъемности. Предупреждение и остановка движения подъема устройством по защите от перегрузки</w:t>
            </w:r>
          </w:p>
        </w:tc>
        <w:tc>
          <w:tcPr>
            <w:tcW w:w="4482" w:type="dxa"/>
            <w:vAlign w:val="center"/>
          </w:tcPr>
          <w:p w14:paraId="64B3508A"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567A7C09" w14:textId="77777777" w:rsidTr="007312CD">
        <w:trPr>
          <w:trHeight w:val="679"/>
        </w:trPr>
        <w:tc>
          <w:tcPr>
            <w:tcW w:w="756" w:type="dxa"/>
            <w:vAlign w:val="center"/>
          </w:tcPr>
          <w:p w14:paraId="145510D9" w14:textId="77777777" w:rsidR="00AB556B" w:rsidRPr="002C42A8" w:rsidRDefault="00AB556B" w:rsidP="00CB2C72">
            <w:pPr>
              <w:jc w:val="center"/>
              <w:rPr>
                <w:bCs/>
                <w:sz w:val="24"/>
                <w:szCs w:val="24"/>
              </w:rPr>
            </w:pPr>
            <w:r w:rsidRPr="002C42A8">
              <w:rPr>
                <w:bCs/>
                <w:sz w:val="24"/>
                <w:szCs w:val="24"/>
              </w:rPr>
              <w:t>9.2</w:t>
            </w:r>
          </w:p>
        </w:tc>
        <w:tc>
          <w:tcPr>
            <w:tcW w:w="4401" w:type="dxa"/>
            <w:vAlign w:val="center"/>
          </w:tcPr>
          <w:p w14:paraId="1E73FFFE" w14:textId="77777777" w:rsidR="00AB556B" w:rsidRPr="002C42A8" w:rsidRDefault="00AB556B" w:rsidP="00CB2C72">
            <w:pPr>
              <w:jc w:val="both"/>
              <w:rPr>
                <w:bCs/>
                <w:sz w:val="24"/>
                <w:szCs w:val="24"/>
              </w:rPr>
            </w:pPr>
            <w:r w:rsidRPr="002C42A8">
              <w:rPr>
                <w:bCs/>
                <w:sz w:val="24"/>
                <w:szCs w:val="24"/>
              </w:rPr>
              <w:t>Система защиты от разрыва шлангов (двойной контур)</w:t>
            </w:r>
          </w:p>
        </w:tc>
        <w:tc>
          <w:tcPr>
            <w:tcW w:w="4482" w:type="dxa"/>
            <w:vAlign w:val="center"/>
          </w:tcPr>
          <w:p w14:paraId="63307EB9"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52F3B6D1" w14:textId="77777777" w:rsidTr="007312CD">
        <w:tc>
          <w:tcPr>
            <w:tcW w:w="756" w:type="dxa"/>
            <w:vAlign w:val="center"/>
          </w:tcPr>
          <w:p w14:paraId="33F556A3" w14:textId="77777777" w:rsidR="00AB556B" w:rsidRPr="002C42A8" w:rsidRDefault="00AB556B" w:rsidP="00CB2C72">
            <w:pPr>
              <w:jc w:val="center"/>
              <w:rPr>
                <w:bCs/>
                <w:sz w:val="24"/>
                <w:szCs w:val="24"/>
              </w:rPr>
            </w:pPr>
            <w:r w:rsidRPr="002C42A8">
              <w:rPr>
                <w:bCs/>
                <w:sz w:val="24"/>
                <w:szCs w:val="24"/>
              </w:rPr>
              <w:t>9.3</w:t>
            </w:r>
          </w:p>
        </w:tc>
        <w:tc>
          <w:tcPr>
            <w:tcW w:w="4401" w:type="dxa"/>
            <w:vAlign w:val="center"/>
          </w:tcPr>
          <w:p w14:paraId="66097E3C" w14:textId="77777777" w:rsidR="00AB556B" w:rsidRPr="002C42A8" w:rsidRDefault="00AB556B" w:rsidP="00CB2C72">
            <w:pPr>
              <w:jc w:val="both"/>
              <w:rPr>
                <w:bCs/>
                <w:sz w:val="24"/>
                <w:szCs w:val="24"/>
              </w:rPr>
            </w:pPr>
            <w:r w:rsidRPr="002C42A8">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4482" w:type="dxa"/>
            <w:vAlign w:val="center"/>
          </w:tcPr>
          <w:p w14:paraId="153CA788"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66C2188E" w14:textId="77777777" w:rsidTr="007312CD">
        <w:tc>
          <w:tcPr>
            <w:tcW w:w="756" w:type="dxa"/>
            <w:vAlign w:val="center"/>
          </w:tcPr>
          <w:p w14:paraId="6AB9426B" w14:textId="77777777" w:rsidR="00AB556B" w:rsidRPr="002C42A8" w:rsidRDefault="00AB556B" w:rsidP="00CB2C72">
            <w:pPr>
              <w:jc w:val="center"/>
              <w:rPr>
                <w:bCs/>
                <w:sz w:val="24"/>
                <w:szCs w:val="24"/>
              </w:rPr>
            </w:pPr>
            <w:r w:rsidRPr="002C42A8">
              <w:rPr>
                <w:bCs/>
                <w:sz w:val="24"/>
                <w:szCs w:val="24"/>
              </w:rPr>
              <w:t>9.4</w:t>
            </w:r>
          </w:p>
        </w:tc>
        <w:tc>
          <w:tcPr>
            <w:tcW w:w="4401" w:type="dxa"/>
            <w:vAlign w:val="center"/>
          </w:tcPr>
          <w:p w14:paraId="6036028C" w14:textId="77777777" w:rsidR="00AB556B" w:rsidRPr="002C42A8" w:rsidRDefault="00AB556B" w:rsidP="00CB2C72">
            <w:pPr>
              <w:jc w:val="both"/>
              <w:rPr>
                <w:bCs/>
                <w:sz w:val="24"/>
                <w:szCs w:val="24"/>
              </w:rPr>
            </w:pPr>
            <w:r w:rsidRPr="002C42A8">
              <w:rPr>
                <w:bCs/>
                <w:sz w:val="24"/>
                <w:szCs w:val="24"/>
              </w:rPr>
              <w:t>Аварийная система руления (электросиловая установка, подающая давление в контур руления при отказе ДВС)</w:t>
            </w:r>
          </w:p>
        </w:tc>
        <w:tc>
          <w:tcPr>
            <w:tcW w:w="4482" w:type="dxa"/>
            <w:vAlign w:val="center"/>
          </w:tcPr>
          <w:p w14:paraId="130CA27C"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52E68418" w14:textId="77777777" w:rsidTr="007312CD">
        <w:tc>
          <w:tcPr>
            <w:tcW w:w="756" w:type="dxa"/>
            <w:vAlign w:val="center"/>
          </w:tcPr>
          <w:p w14:paraId="3F34F18D" w14:textId="77777777" w:rsidR="00AB556B" w:rsidRPr="002C42A8" w:rsidRDefault="00AB556B" w:rsidP="00CB2C72">
            <w:pPr>
              <w:jc w:val="center"/>
              <w:rPr>
                <w:bCs/>
                <w:sz w:val="24"/>
                <w:szCs w:val="24"/>
              </w:rPr>
            </w:pPr>
            <w:r w:rsidRPr="002C42A8">
              <w:rPr>
                <w:bCs/>
                <w:sz w:val="24"/>
                <w:szCs w:val="24"/>
              </w:rPr>
              <w:t>9.5</w:t>
            </w:r>
          </w:p>
        </w:tc>
        <w:tc>
          <w:tcPr>
            <w:tcW w:w="4401" w:type="dxa"/>
            <w:vAlign w:val="center"/>
          </w:tcPr>
          <w:p w14:paraId="6D2392A0" w14:textId="77777777" w:rsidR="00AB556B" w:rsidRPr="002C42A8" w:rsidRDefault="00AB556B" w:rsidP="00CB2C72">
            <w:pPr>
              <w:jc w:val="both"/>
              <w:rPr>
                <w:bCs/>
                <w:sz w:val="24"/>
                <w:szCs w:val="24"/>
              </w:rPr>
            </w:pPr>
            <w:r w:rsidRPr="002C42A8">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4482" w:type="dxa"/>
            <w:vAlign w:val="center"/>
          </w:tcPr>
          <w:p w14:paraId="08BCED41"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7439DED3" w14:textId="77777777" w:rsidTr="007312CD">
        <w:tc>
          <w:tcPr>
            <w:tcW w:w="756" w:type="dxa"/>
            <w:vAlign w:val="center"/>
          </w:tcPr>
          <w:p w14:paraId="7066705F" w14:textId="77777777" w:rsidR="00AB556B" w:rsidRPr="002C42A8" w:rsidRDefault="00AB556B" w:rsidP="00CB2C72">
            <w:pPr>
              <w:rPr>
                <w:bCs/>
                <w:sz w:val="24"/>
                <w:szCs w:val="24"/>
              </w:rPr>
            </w:pPr>
          </w:p>
        </w:tc>
        <w:tc>
          <w:tcPr>
            <w:tcW w:w="4401" w:type="dxa"/>
            <w:vAlign w:val="center"/>
          </w:tcPr>
          <w:p w14:paraId="24F1DCAE" w14:textId="77777777" w:rsidR="00AB556B" w:rsidRPr="002C42A8" w:rsidRDefault="00AB556B" w:rsidP="00CB2C72">
            <w:pPr>
              <w:jc w:val="both"/>
              <w:rPr>
                <w:bCs/>
                <w:sz w:val="24"/>
                <w:szCs w:val="24"/>
              </w:rPr>
            </w:pPr>
          </w:p>
        </w:tc>
        <w:tc>
          <w:tcPr>
            <w:tcW w:w="4482" w:type="dxa"/>
            <w:vAlign w:val="center"/>
          </w:tcPr>
          <w:p w14:paraId="6DABD5E7" w14:textId="77777777" w:rsidR="00AB556B" w:rsidRPr="002C42A8" w:rsidRDefault="00AB556B" w:rsidP="00CB2C72">
            <w:pPr>
              <w:jc w:val="both"/>
              <w:rPr>
                <w:bCs/>
                <w:sz w:val="24"/>
                <w:szCs w:val="24"/>
              </w:rPr>
            </w:pPr>
          </w:p>
        </w:tc>
      </w:tr>
      <w:tr w:rsidR="00AB556B" w:rsidRPr="002C42A8" w14:paraId="17B447C3" w14:textId="77777777" w:rsidTr="00CB2C72">
        <w:trPr>
          <w:gridAfter w:val="1"/>
          <w:wAfter w:w="4482" w:type="dxa"/>
          <w:trHeight w:val="788"/>
        </w:trPr>
        <w:tc>
          <w:tcPr>
            <w:tcW w:w="756" w:type="dxa"/>
            <w:vAlign w:val="center"/>
          </w:tcPr>
          <w:p w14:paraId="6B2631AC" w14:textId="77777777" w:rsidR="00AB556B" w:rsidRPr="002C42A8" w:rsidRDefault="00AB556B" w:rsidP="00CB2C72">
            <w:pPr>
              <w:rPr>
                <w:b/>
                <w:bCs/>
                <w:sz w:val="24"/>
                <w:szCs w:val="24"/>
              </w:rPr>
            </w:pPr>
            <w:r w:rsidRPr="002C42A8">
              <w:rPr>
                <w:b/>
                <w:bCs/>
                <w:sz w:val="24"/>
                <w:szCs w:val="24"/>
              </w:rPr>
              <w:t>10</w:t>
            </w:r>
          </w:p>
        </w:tc>
        <w:tc>
          <w:tcPr>
            <w:tcW w:w="4401" w:type="dxa"/>
            <w:vAlign w:val="center"/>
          </w:tcPr>
          <w:p w14:paraId="334C786A" w14:textId="77777777" w:rsidR="00AB556B" w:rsidRPr="002C42A8" w:rsidRDefault="00AB556B" w:rsidP="00CB2C72">
            <w:pPr>
              <w:jc w:val="both"/>
              <w:rPr>
                <w:bCs/>
                <w:sz w:val="24"/>
                <w:szCs w:val="24"/>
              </w:rPr>
            </w:pPr>
            <w:r w:rsidRPr="002C42A8">
              <w:rPr>
                <w:b/>
                <w:bCs/>
                <w:sz w:val="24"/>
                <w:szCs w:val="24"/>
              </w:rPr>
              <w:t>Дополнительные технические требования</w:t>
            </w:r>
          </w:p>
        </w:tc>
      </w:tr>
      <w:tr w:rsidR="00AB556B" w:rsidRPr="002C42A8" w14:paraId="3E92843D" w14:textId="77777777" w:rsidTr="007312CD">
        <w:tc>
          <w:tcPr>
            <w:tcW w:w="756" w:type="dxa"/>
            <w:vAlign w:val="center"/>
          </w:tcPr>
          <w:p w14:paraId="7A31C1BA" w14:textId="77777777" w:rsidR="00AB556B" w:rsidRPr="002C42A8" w:rsidRDefault="00AB556B" w:rsidP="00CB2C72">
            <w:pPr>
              <w:jc w:val="center"/>
              <w:rPr>
                <w:bCs/>
                <w:sz w:val="24"/>
                <w:szCs w:val="24"/>
              </w:rPr>
            </w:pPr>
            <w:r w:rsidRPr="002C42A8">
              <w:rPr>
                <w:bCs/>
                <w:sz w:val="24"/>
                <w:szCs w:val="24"/>
              </w:rPr>
              <w:t>10.1</w:t>
            </w:r>
          </w:p>
        </w:tc>
        <w:tc>
          <w:tcPr>
            <w:tcW w:w="4401" w:type="dxa"/>
            <w:vAlign w:val="center"/>
          </w:tcPr>
          <w:p w14:paraId="61E1FE1F" w14:textId="77777777" w:rsidR="00AB556B" w:rsidRPr="002C42A8" w:rsidRDefault="00AB556B" w:rsidP="00CB2C72">
            <w:pPr>
              <w:jc w:val="both"/>
              <w:rPr>
                <w:bCs/>
                <w:sz w:val="24"/>
                <w:szCs w:val="24"/>
              </w:rPr>
            </w:pPr>
            <w:r w:rsidRPr="002C42A8">
              <w:rPr>
                <w:bCs/>
                <w:sz w:val="24"/>
                <w:szCs w:val="24"/>
              </w:rPr>
              <w:t xml:space="preserve">Пульт дистанционного управления (категория защиты </w:t>
            </w:r>
            <w:r w:rsidRPr="002C42A8">
              <w:rPr>
                <w:bCs/>
                <w:sz w:val="24"/>
                <w:szCs w:val="24"/>
                <w:lang w:val="en-US"/>
              </w:rPr>
              <w:t>IP</w:t>
            </w:r>
            <w:r w:rsidRPr="002C42A8">
              <w:rPr>
                <w:bCs/>
                <w:sz w:val="24"/>
                <w:szCs w:val="24"/>
              </w:rPr>
              <w:t xml:space="preserve"> 65), </w:t>
            </w:r>
            <w:proofErr w:type="spellStart"/>
            <w:r w:rsidRPr="002C42A8">
              <w:rPr>
                <w:bCs/>
                <w:sz w:val="24"/>
                <w:szCs w:val="24"/>
              </w:rPr>
              <w:t>компл</w:t>
            </w:r>
            <w:proofErr w:type="spellEnd"/>
            <w:r w:rsidRPr="002C42A8">
              <w:rPr>
                <w:bCs/>
                <w:sz w:val="24"/>
                <w:szCs w:val="24"/>
              </w:rPr>
              <w:t>.</w:t>
            </w:r>
          </w:p>
        </w:tc>
        <w:tc>
          <w:tcPr>
            <w:tcW w:w="4482" w:type="dxa"/>
            <w:vAlign w:val="center"/>
          </w:tcPr>
          <w:p w14:paraId="35DEC759" w14:textId="77777777" w:rsidR="00AB556B" w:rsidRPr="002C42A8" w:rsidRDefault="00AB556B" w:rsidP="00CB2C72">
            <w:pPr>
              <w:jc w:val="both"/>
              <w:rPr>
                <w:bCs/>
                <w:sz w:val="24"/>
                <w:szCs w:val="24"/>
              </w:rPr>
            </w:pPr>
            <w:r w:rsidRPr="002C42A8">
              <w:rPr>
                <w:bCs/>
                <w:sz w:val="24"/>
                <w:szCs w:val="24"/>
              </w:rPr>
              <w:t>1</w:t>
            </w:r>
          </w:p>
        </w:tc>
      </w:tr>
      <w:tr w:rsidR="00AB556B" w:rsidRPr="002C42A8" w14:paraId="62FF5D57" w14:textId="77777777" w:rsidTr="007312CD">
        <w:tc>
          <w:tcPr>
            <w:tcW w:w="756" w:type="dxa"/>
            <w:vAlign w:val="center"/>
          </w:tcPr>
          <w:p w14:paraId="15E7E903" w14:textId="77777777" w:rsidR="00AB556B" w:rsidRPr="002C42A8" w:rsidRDefault="00AB556B" w:rsidP="00CB2C72">
            <w:pPr>
              <w:jc w:val="center"/>
              <w:rPr>
                <w:bCs/>
                <w:sz w:val="24"/>
                <w:szCs w:val="24"/>
              </w:rPr>
            </w:pPr>
            <w:r w:rsidRPr="002C42A8">
              <w:rPr>
                <w:bCs/>
                <w:sz w:val="24"/>
                <w:szCs w:val="24"/>
              </w:rPr>
              <w:t>10.2</w:t>
            </w:r>
          </w:p>
        </w:tc>
        <w:tc>
          <w:tcPr>
            <w:tcW w:w="4401" w:type="dxa"/>
            <w:vAlign w:val="center"/>
          </w:tcPr>
          <w:p w14:paraId="7CE2CB30" w14:textId="77777777" w:rsidR="00AB556B" w:rsidRPr="002C42A8" w:rsidRDefault="00AB556B" w:rsidP="00CB2C72">
            <w:pPr>
              <w:jc w:val="both"/>
              <w:rPr>
                <w:bCs/>
                <w:sz w:val="24"/>
                <w:szCs w:val="24"/>
              </w:rPr>
            </w:pPr>
            <w:r w:rsidRPr="002C42A8">
              <w:rPr>
                <w:bCs/>
                <w:sz w:val="24"/>
                <w:szCs w:val="24"/>
              </w:rPr>
              <w:t>Наличие предпускового подогревателя двигателя</w:t>
            </w:r>
          </w:p>
        </w:tc>
        <w:tc>
          <w:tcPr>
            <w:tcW w:w="4482" w:type="dxa"/>
            <w:vAlign w:val="center"/>
          </w:tcPr>
          <w:p w14:paraId="2399EBFF" w14:textId="77777777" w:rsidR="00AB556B" w:rsidRPr="002C42A8" w:rsidRDefault="00AB556B" w:rsidP="00CB2C72">
            <w:pPr>
              <w:jc w:val="both"/>
              <w:rPr>
                <w:bCs/>
                <w:sz w:val="24"/>
                <w:szCs w:val="24"/>
              </w:rPr>
            </w:pPr>
            <w:r w:rsidRPr="002C42A8">
              <w:rPr>
                <w:bCs/>
                <w:sz w:val="24"/>
                <w:szCs w:val="24"/>
              </w:rPr>
              <w:t>Система подогрева охлаждающей жидкости двигателя (дизеля), аккумуляторов, топливного фильтра, гидравлического масла</w:t>
            </w:r>
          </w:p>
        </w:tc>
      </w:tr>
      <w:tr w:rsidR="00AB556B" w:rsidRPr="002C42A8" w14:paraId="10EFAFF4" w14:textId="77777777" w:rsidTr="007312CD">
        <w:tc>
          <w:tcPr>
            <w:tcW w:w="756" w:type="dxa"/>
            <w:vAlign w:val="center"/>
          </w:tcPr>
          <w:p w14:paraId="79ACCC49" w14:textId="77777777" w:rsidR="00AB556B" w:rsidRPr="002C42A8" w:rsidRDefault="00AB556B" w:rsidP="00CB2C72">
            <w:pPr>
              <w:jc w:val="center"/>
              <w:rPr>
                <w:bCs/>
                <w:sz w:val="24"/>
                <w:szCs w:val="24"/>
              </w:rPr>
            </w:pPr>
            <w:r w:rsidRPr="002C42A8">
              <w:rPr>
                <w:bCs/>
                <w:sz w:val="24"/>
                <w:szCs w:val="24"/>
              </w:rPr>
              <w:t>10.3</w:t>
            </w:r>
          </w:p>
        </w:tc>
        <w:tc>
          <w:tcPr>
            <w:tcW w:w="4401" w:type="dxa"/>
            <w:vAlign w:val="center"/>
          </w:tcPr>
          <w:p w14:paraId="75260C1F" w14:textId="77777777" w:rsidR="00AB556B" w:rsidRPr="002C42A8" w:rsidRDefault="00AB556B" w:rsidP="00CB2C72">
            <w:pPr>
              <w:jc w:val="both"/>
              <w:rPr>
                <w:bCs/>
                <w:sz w:val="24"/>
                <w:szCs w:val="24"/>
              </w:rPr>
            </w:pPr>
            <w:r w:rsidRPr="002C42A8">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4482" w:type="dxa"/>
            <w:vAlign w:val="center"/>
          </w:tcPr>
          <w:p w14:paraId="4FABE7FD"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055EAF5B" w14:textId="77777777" w:rsidTr="007312CD">
        <w:trPr>
          <w:trHeight w:val="474"/>
        </w:trPr>
        <w:tc>
          <w:tcPr>
            <w:tcW w:w="756" w:type="dxa"/>
            <w:vAlign w:val="center"/>
          </w:tcPr>
          <w:p w14:paraId="563DCB5A" w14:textId="77777777" w:rsidR="00AB556B" w:rsidRPr="002C42A8" w:rsidRDefault="00AB556B" w:rsidP="00CB2C72">
            <w:pPr>
              <w:jc w:val="center"/>
              <w:rPr>
                <w:bCs/>
                <w:sz w:val="24"/>
                <w:szCs w:val="24"/>
              </w:rPr>
            </w:pPr>
            <w:r w:rsidRPr="002C42A8">
              <w:rPr>
                <w:bCs/>
                <w:sz w:val="24"/>
                <w:szCs w:val="24"/>
              </w:rPr>
              <w:t>10.4</w:t>
            </w:r>
          </w:p>
        </w:tc>
        <w:tc>
          <w:tcPr>
            <w:tcW w:w="4401" w:type="dxa"/>
            <w:vAlign w:val="center"/>
          </w:tcPr>
          <w:p w14:paraId="1BAF1FE1" w14:textId="77777777" w:rsidR="00AB556B" w:rsidRPr="002C42A8" w:rsidRDefault="00AB556B" w:rsidP="00CB2C72">
            <w:pPr>
              <w:jc w:val="both"/>
              <w:rPr>
                <w:bCs/>
                <w:sz w:val="24"/>
                <w:szCs w:val="24"/>
              </w:rPr>
            </w:pPr>
            <w:r w:rsidRPr="002C42A8">
              <w:rPr>
                <w:bCs/>
                <w:sz w:val="24"/>
                <w:szCs w:val="24"/>
              </w:rPr>
              <w:t>Наклон на каждую сторону</w:t>
            </w:r>
          </w:p>
        </w:tc>
        <w:tc>
          <w:tcPr>
            <w:tcW w:w="4482" w:type="dxa"/>
            <w:vAlign w:val="center"/>
          </w:tcPr>
          <w:p w14:paraId="2866A899"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56C807F0" w14:textId="77777777" w:rsidTr="007312CD">
        <w:trPr>
          <w:trHeight w:val="465"/>
        </w:trPr>
        <w:tc>
          <w:tcPr>
            <w:tcW w:w="756" w:type="dxa"/>
            <w:vAlign w:val="center"/>
          </w:tcPr>
          <w:p w14:paraId="1C79EB43" w14:textId="77777777" w:rsidR="00AB556B" w:rsidRPr="002C42A8" w:rsidRDefault="00AB556B" w:rsidP="00CB2C72">
            <w:pPr>
              <w:jc w:val="center"/>
              <w:rPr>
                <w:bCs/>
                <w:sz w:val="24"/>
                <w:szCs w:val="24"/>
              </w:rPr>
            </w:pPr>
            <w:r w:rsidRPr="002C42A8">
              <w:rPr>
                <w:bCs/>
                <w:sz w:val="24"/>
                <w:szCs w:val="24"/>
              </w:rPr>
              <w:t>10.5</w:t>
            </w:r>
          </w:p>
        </w:tc>
        <w:tc>
          <w:tcPr>
            <w:tcW w:w="4401" w:type="dxa"/>
            <w:vAlign w:val="center"/>
          </w:tcPr>
          <w:p w14:paraId="0C431B78" w14:textId="77777777" w:rsidR="00AB556B" w:rsidRPr="002C42A8" w:rsidRDefault="00AB556B" w:rsidP="00CB2C72">
            <w:pPr>
              <w:jc w:val="both"/>
              <w:rPr>
                <w:bCs/>
                <w:sz w:val="24"/>
                <w:szCs w:val="24"/>
              </w:rPr>
            </w:pPr>
            <w:r w:rsidRPr="002C42A8">
              <w:rPr>
                <w:bCs/>
                <w:sz w:val="24"/>
                <w:szCs w:val="24"/>
              </w:rPr>
              <w:t>Подъем/ опускание каждого угла</w:t>
            </w:r>
          </w:p>
        </w:tc>
        <w:tc>
          <w:tcPr>
            <w:tcW w:w="4482" w:type="dxa"/>
            <w:vAlign w:val="center"/>
          </w:tcPr>
          <w:p w14:paraId="058191EE"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42EA25E0" w14:textId="77777777" w:rsidTr="007312CD">
        <w:tc>
          <w:tcPr>
            <w:tcW w:w="756" w:type="dxa"/>
            <w:vAlign w:val="center"/>
          </w:tcPr>
          <w:p w14:paraId="52E57008" w14:textId="77777777" w:rsidR="00AB556B" w:rsidRPr="002C42A8" w:rsidRDefault="00AB556B" w:rsidP="00CB2C72">
            <w:pPr>
              <w:jc w:val="center"/>
              <w:rPr>
                <w:bCs/>
                <w:sz w:val="24"/>
                <w:szCs w:val="24"/>
              </w:rPr>
            </w:pPr>
            <w:r w:rsidRPr="002C42A8">
              <w:rPr>
                <w:bCs/>
                <w:sz w:val="24"/>
                <w:szCs w:val="24"/>
              </w:rPr>
              <w:t>10.6</w:t>
            </w:r>
          </w:p>
        </w:tc>
        <w:tc>
          <w:tcPr>
            <w:tcW w:w="4401" w:type="dxa"/>
            <w:vAlign w:val="center"/>
          </w:tcPr>
          <w:p w14:paraId="4707C7AF" w14:textId="77777777" w:rsidR="00AB556B" w:rsidRPr="002C42A8" w:rsidRDefault="00AB556B" w:rsidP="00CB2C72">
            <w:pPr>
              <w:jc w:val="both"/>
              <w:rPr>
                <w:bCs/>
                <w:sz w:val="24"/>
                <w:szCs w:val="24"/>
              </w:rPr>
            </w:pPr>
            <w:r w:rsidRPr="002C42A8">
              <w:rPr>
                <w:bCs/>
                <w:sz w:val="24"/>
                <w:szCs w:val="24"/>
              </w:rPr>
              <w:t>Предусмотреть подъемные цилиндры со встроенными устройствами измерения позиций на каждом углу</w:t>
            </w:r>
          </w:p>
        </w:tc>
        <w:tc>
          <w:tcPr>
            <w:tcW w:w="4482" w:type="dxa"/>
            <w:vAlign w:val="center"/>
          </w:tcPr>
          <w:p w14:paraId="10846A2E"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5A003D73" w14:textId="77777777" w:rsidTr="007312CD">
        <w:tc>
          <w:tcPr>
            <w:tcW w:w="756" w:type="dxa"/>
            <w:vAlign w:val="center"/>
          </w:tcPr>
          <w:p w14:paraId="2BBBE0F0" w14:textId="77777777" w:rsidR="00AB556B" w:rsidRPr="002C42A8" w:rsidRDefault="00AB556B" w:rsidP="00CB2C72">
            <w:pPr>
              <w:jc w:val="center"/>
              <w:rPr>
                <w:bCs/>
                <w:sz w:val="24"/>
                <w:szCs w:val="24"/>
              </w:rPr>
            </w:pPr>
            <w:r w:rsidRPr="002C42A8">
              <w:rPr>
                <w:bCs/>
                <w:sz w:val="24"/>
                <w:szCs w:val="24"/>
              </w:rPr>
              <w:lastRenderedPageBreak/>
              <w:t>10.7</w:t>
            </w:r>
          </w:p>
        </w:tc>
        <w:tc>
          <w:tcPr>
            <w:tcW w:w="4401" w:type="dxa"/>
            <w:vAlign w:val="center"/>
          </w:tcPr>
          <w:p w14:paraId="61B11381" w14:textId="77777777" w:rsidR="00AB556B" w:rsidRPr="002C42A8" w:rsidRDefault="00AB556B" w:rsidP="00CB2C72">
            <w:pPr>
              <w:jc w:val="both"/>
              <w:rPr>
                <w:bCs/>
                <w:sz w:val="24"/>
                <w:szCs w:val="24"/>
              </w:rPr>
            </w:pPr>
            <w:r w:rsidRPr="002C42A8">
              <w:rPr>
                <w:bCs/>
                <w:sz w:val="24"/>
                <w:szCs w:val="24"/>
              </w:rPr>
              <w:t>Предусмотреть внешние гидравлические соединения для внешней подачи давления для подъема, руления и движения</w:t>
            </w:r>
          </w:p>
        </w:tc>
        <w:tc>
          <w:tcPr>
            <w:tcW w:w="4482" w:type="dxa"/>
            <w:vAlign w:val="center"/>
          </w:tcPr>
          <w:p w14:paraId="61461E2B"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4CA9C513" w14:textId="77777777" w:rsidTr="007312CD">
        <w:tc>
          <w:tcPr>
            <w:tcW w:w="756" w:type="dxa"/>
            <w:vAlign w:val="center"/>
          </w:tcPr>
          <w:p w14:paraId="564238D9" w14:textId="77777777" w:rsidR="00AB556B" w:rsidRPr="002C42A8" w:rsidRDefault="00AB556B" w:rsidP="00CB2C72">
            <w:pPr>
              <w:jc w:val="center"/>
              <w:rPr>
                <w:bCs/>
                <w:sz w:val="24"/>
                <w:szCs w:val="24"/>
              </w:rPr>
            </w:pPr>
            <w:r w:rsidRPr="002C42A8">
              <w:rPr>
                <w:bCs/>
                <w:sz w:val="24"/>
                <w:szCs w:val="24"/>
              </w:rPr>
              <w:t>10.8</w:t>
            </w:r>
          </w:p>
        </w:tc>
        <w:tc>
          <w:tcPr>
            <w:tcW w:w="4401" w:type="dxa"/>
            <w:vAlign w:val="center"/>
          </w:tcPr>
          <w:p w14:paraId="458BAF07" w14:textId="77777777" w:rsidR="00AB556B" w:rsidRPr="002C42A8" w:rsidRDefault="00AB556B" w:rsidP="00CB2C72">
            <w:pPr>
              <w:jc w:val="both"/>
              <w:rPr>
                <w:bCs/>
                <w:sz w:val="24"/>
                <w:szCs w:val="24"/>
              </w:rPr>
            </w:pPr>
            <w:r w:rsidRPr="002C42A8">
              <w:rPr>
                <w:bCs/>
                <w:sz w:val="24"/>
                <w:szCs w:val="24"/>
              </w:rPr>
              <w:t>Рычаги ручного подъема</w:t>
            </w:r>
          </w:p>
        </w:tc>
        <w:tc>
          <w:tcPr>
            <w:tcW w:w="4482" w:type="dxa"/>
            <w:vAlign w:val="center"/>
          </w:tcPr>
          <w:p w14:paraId="1AC6835A" w14:textId="77777777" w:rsidR="00AB556B" w:rsidRPr="002C42A8" w:rsidRDefault="00AB556B" w:rsidP="00CB2C72">
            <w:pPr>
              <w:jc w:val="both"/>
              <w:rPr>
                <w:bCs/>
                <w:sz w:val="24"/>
                <w:szCs w:val="24"/>
              </w:rPr>
            </w:pPr>
            <w:r w:rsidRPr="002C42A8">
              <w:rPr>
                <w:bCs/>
                <w:sz w:val="24"/>
                <w:szCs w:val="24"/>
              </w:rPr>
              <w:t>Блок устанавливается вне кабины, для управления подъемом и опусканием в аварийном режиме</w:t>
            </w:r>
          </w:p>
        </w:tc>
      </w:tr>
      <w:tr w:rsidR="00AB556B" w:rsidRPr="002C42A8" w14:paraId="67FB0F49" w14:textId="77777777" w:rsidTr="007312CD">
        <w:tc>
          <w:tcPr>
            <w:tcW w:w="756" w:type="dxa"/>
            <w:vAlign w:val="center"/>
          </w:tcPr>
          <w:p w14:paraId="27FA3847" w14:textId="77777777" w:rsidR="00AB556B" w:rsidRPr="002C42A8" w:rsidRDefault="00AB556B" w:rsidP="00CB2C72">
            <w:pPr>
              <w:jc w:val="center"/>
              <w:rPr>
                <w:bCs/>
                <w:sz w:val="24"/>
                <w:szCs w:val="24"/>
              </w:rPr>
            </w:pPr>
            <w:r w:rsidRPr="002C42A8">
              <w:rPr>
                <w:bCs/>
                <w:sz w:val="24"/>
                <w:szCs w:val="24"/>
              </w:rPr>
              <w:t>10.9</w:t>
            </w:r>
          </w:p>
        </w:tc>
        <w:tc>
          <w:tcPr>
            <w:tcW w:w="4401" w:type="dxa"/>
            <w:vAlign w:val="center"/>
          </w:tcPr>
          <w:p w14:paraId="454DD57B" w14:textId="77777777" w:rsidR="00AB556B" w:rsidRPr="002C42A8" w:rsidRDefault="00AB556B" w:rsidP="00CB2C72">
            <w:pPr>
              <w:jc w:val="both"/>
              <w:rPr>
                <w:bCs/>
                <w:sz w:val="24"/>
                <w:szCs w:val="24"/>
              </w:rPr>
            </w:pPr>
            <w:r w:rsidRPr="002C42A8">
              <w:rPr>
                <w:bCs/>
                <w:sz w:val="24"/>
                <w:szCs w:val="24"/>
              </w:rPr>
              <w:t>Параллельный подъем</w:t>
            </w:r>
          </w:p>
        </w:tc>
        <w:tc>
          <w:tcPr>
            <w:tcW w:w="4482" w:type="dxa"/>
            <w:vAlign w:val="center"/>
          </w:tcPr>
          <w:p w14:paraId="5603B9C8" w14:textId="77777777" w:rsidR="00AB556B" w:rsidRPr="002C42A8" w:rsidRDefault="00AB556B" w:rsidP="00CB2C72">
            <w:pPr>
              <w:jc w:val="both"/>
              <w:rPr>
                <w:bCs/>
                <w:sz w:val="24"/>
                <w:szCs w:val="24"/>
              </w:rPr>
            </w:pPr>
            <w:r w:rsidRPr="002C42A8">
              <w:rPr>
                <w:bCs/>
                <w:sz w:val="24"/>
                <w:szCs w:val="24"/>
              </w:rPr>
              <w:t>Платформа поднимается/опускается параллельно своей исходной позиции</w:t>
            </w:r>
          </w:p>
        </w:tc>
      </w:tr>
      <w:tr w:rsidR="00AB556B" w:rsidRPr="002C42A8" w14:paraId="4D0104C2" w14:textId="77777777" w:rsidTr="007312CD">
        <w:tc>
          <w:tcPr>
            <w:tcW w:w="756" w:type="dxa"/>
            <w:vAlign w:val="center"/>
          </w:tcPr>
          <w:p w14:paraId="2586575C" w14:textId="77777777" w:rsidR="00AB556B" w:rsidRPr="002C42A8" w:rsidRDefault="00AB556B" w:rsidP="00CB2C72">
            <w:pPr>
              <w:jc w:val="center"/>
              <w:rPr>
                <w:bCs/>
                <w:sz w:val="24"/>
                <w:szCs w:val="24"/>
              </w:rPr>
            </w:pPr>
            <w:r w:rsidRPr="002C42A8">
              <w:rPr>
                <w:bCs/>
                <w:sz w:val="24"/>
                <w:szCs w:val="24"/>
              </w:rPr>
              <w:t>10.10</w:t>
            </w:r>
          </w:p>
        </w:tc>
        <w:tc>
          <w:tcPr>
            <w:tcW w:w="4401" w:type="dxa"/>
            <w:vAlign w:val="center"/>
          </w:tcPr>
          <w:p w14:paraId="2DD23738" w14:textId="77777777" w:rsidR="00AB556B" w:rsidRPr="002C42A8" w:rsidRDefault="00AB556B" w:rsidP="00CB2C72">
            <w:pPr>
              <w:jc w:val="both"/>
              <w:rPr>
                <w:bCs/>
                <w:sz w:val="24"/>
                <w:szCs w:val="24"/>
              </w:rPr>
            </w:pPr>
            <w:r w:rsidRPr="002C42A8">
              <w:rPr>
                <w:bCs/>
                <w:sz w:val="24"/>
                <w:szCs w:val="24"/>
              </w:rPr>
              <w:t>Ровное поднятие платформы</w:t>
            </w:r>
          </w:p>
        </w:tc>
        <w:tc>
          <w:tcPr>
            <w:tcW w:w="4482" w:type="dxa"/>
            <w:vAlign w:val="center"/>
          </w:tcPr>
          <w:p w14:paraId="749D2E2A" w14:textId="77777777" w:rsidR="00AB556B" w:rsidRPr="002C42A8" w:rsidRDefault="00AB556B" w:rsidP="00CB2C72">
            <w:pPr>
              <w:jc w:val="both"/>
              <w:rPr>
                <w:bCs/>
                <w:sz w:val="24"/>
                <w:szCs w:val="24"/>
              </w:rPr>
            </w:pPr>
            <w:r w:rsidRPr="002C42A8">
              <w:rPr>
                <w:bCs/>
                <w:sz w:val="24"/>
                <w:szCs w:val="24"/>
              </w:rPr>
              <w:t>Все четыре угла поднимаются на одинаковую высоту, затем вся платформа поднимается или опускается параллельно</w:t>
            </w:r>
          </w:p>
        </w:tc>
      </w:tr>
      <w:tr w:rsidR="00AB556B" w:rsidRPr="002C42A8" w14:paraId="066E4E7A" w14:textId="77777777" w:rsidTr="007312CD">
        <w:trPr>
          <w:trHeight w:val="510"/>
        </w:trPr>
        <w:tc>
          <w:tcPr>
            <w:tcW w:w="756" w:type="dxa"/>
            <w:vAlign w:val="center"/>
          </w:tcPr>
          <w:p w14:paraId="3B2057ED" w14:textId="77777777" w:rsidR="00AB556B" w:rsidRPr="002C42A8" w:rsidRDefault="00AB556B" w:rsidP="00CB2C72">
            <w:pPr>
              <w:jc w:val="center"/>
              <w:rPr>
                <w:bCs/>
                <w:sz w:val="24"/>
                <w:szCs w:val="24"/>
              </w:rPr>
            </w:pPr>
            <w:r w:rsidRPr="002C42A8">
              <w:rPr>
                <w:bCs/>
                <w:sz w:val="24"/>
                <w:szCs w:val="24"/>
              </w:rPr>
              <w:t>10.11</w:t>
            </w:r>
          </w:p>
        </w:tc>
        <w:tc>
          <w:tcPr>
            <w:tcW w:w="4401" w:type="dxa"/>
            <w:vAlign w:val="center"/>
          </w:tcPr>
          <w:p w14:paraId="62D9E395" w14:textId="77777777" w:rsidR="00AB556B" w:rsidRPr="002C42A8" w:rsidRDefault="00AB556B" w:rsidP="00CB2C72">
            <w:pPr>
              <w:jc w:val="both"/>
              <w:rPr>
                <w:bCs/>
                <w:sz w:val="24"/>
                <w:szCs w:val="24"/>
              </w:rPr>
            </w:pPr>
            <w:r w:rsidRPr="002C42A8">
              <w:rPr>
                <w:sz w:val="24"/>
                <w:szCs w:val="24"/>
              </w:rPr>
              <w:t>Сигнальные огни, звуковые сигналы</w:t>
            </w:r>
          </w:p>
        </w:tc>
        <w:tc>
          <w:tcPr>
            <w:tcW w:w="4482" w:type="dxa"/>
            <w:vAlign w:val="center"/>
          </w:tcPr>
          <w:p w14:paraId="5BFCA5B7"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7BF56BA9" w14:textId="77777777" w:rsidTr="007312CD">
        <w:tc>
          <w:tcPr>
            <w:tcW w:w="756" w:type="dxa"/>
            <w:vAlign w:val="center"/>
          </w:tcPr>
          <w:p w14:paraId="50C54E80" w14:textId="77777777" w:rsidR="00AB556B" w:rsidRPr="002C42A8" w:rsidRDefault="00AB556B" w:rsidP="00CB2C72">
            <w:pPr>
              <w:jc w:val="center"/>
              <w:rPr>
                <w:bCs/>
                <w:sz w:val="24"/>
                <w:szCs w:val="24"/>
              </w:rPr>
            </w:pPr>
            <w:r w:rsidRPr="002C42A8">
              <w:rPr>
                <w:bCs/>
                <w:sz w:val="24"/>
                <w:szCs w:val="24"/>
              </w:rPr>
              <w:t>10.12</w:t>
            </w:r>
          </w:p>
        </w:tc>
        <w:tc>
          <w:tcPr>
            <w:tcW w:w="4401" w:type="dxa"/>
            <w:vAlign w:val="center"/>
          </w:tcPr>
          <w:p w14:paraId="3C615679" w14:textId="77777777" w:rsidR="00AB556B" w:rsidRPr="002C42A8" w:rsidRDefault="00AB556B" w:rsidP="00CB2C72">
            <w:pPr>
              <w:jc w:val="both"/>
              <w:rPr>
                <w:sz w:val="24"/>
                <w:szCs w:val="24"/>
              </w:rPr>
            </w:pPr>
            <w:r w:rsidRPr="002C42A8">
              <w:rPr>
                <w:sz w:val="24"/>
                <w:szCs w:val="24"/>
              </w:rPr>
              <w:t>Рабочее освещение</w:t>
            </w:r>
          </w:p>
        </w:tc>
        <w:tc>
          <w:tcPr>
            <w:tcW w:w="4482" w:type="dxa"/>
            <w:vAlign w:val="center"/>
          </w:tcPr>
          <w:p w14:paraId="7D3F2EDA" w14:textId="77777777" w:rsidR="00AB556B" w:rsidRPr="002C42A8" w:rsidRDefault="00AB556B" w:rsidP="00CB2C72">
            <w:pPr>
              <w:jc w:val="both"/>
              <w:rPr>
                <w:bCs/>
                <w:sz w:val="24"/>
                <w:szCs w:val="24"/>
              </w:rPr>
            </w:pPr>
            <w:r w:rsidRPr="002C42A8">
              <w:rPr>
                <w:sz w:val="24"/>
                <w:szCs w:val="24"/>
              </w:rPr>
              <w:t>По 2 прожектора впереди и сзади под платформой</w:t>
            </w:r>
          </w:p>
        </w:tc>
      </w:tr>
      <w:tr w:rsidR="00AB556B" w:rsidRPr="002C42A8" w14:paraId="77F28890" w14:textId="77777777" w:rsidTr="007312CD">
        <w:trPr>
          <w:trHeight w:val="419"/>
        </w:trPr>
        <w:tc>
          <w:tcPr>
            <w:tcW w:w="756" w:type="dxa"/>
            <w:vAlign w:val="center"/>
          </w:tcPr>
          <w:p w14:paraId="11302603" w14:textId="77777777" w:rsidR="00AB556B" w:rsidRPr="002C42A8" w:rsidRDefault="00AB556B" w:rsidP="00CB2C72">
            <w:pPr>
              <w:jc w:val="center"/>
              <w:rPr>
                <w:bCs/>
                <w:sz w:val="24"/>
                <w:szCs w:val="24"/>
              </w:rPr>
            </w:pPr>
            <w:r w:rsidRPr="002C42A8">
              <w:rPr>
                <w:bCs/>
                <w:sz w:val="24"/>
                <w:szCs w:val="24"/>
              </w:rPr>
              <w:t>10.13</w:t>
            </w:r>
          </w:p>
        </w:tc>
        <w:tc>
          <w:tcPr>
            <w:tcW w:w="4401" w:type="dxa"/>
            <w:vAlign w:val="center"/>
          </w:tcPr>
          <w:p w14:paraId="7F2EFF0D" w14:textId="77777777" w:rsidR="00AB556B" w:rsidRPr="002C42A8" w:rsidRDefault="00AB556B" w:rsidP="00CB2C72">
            <w:pPr>
              <w:jc w:val="both"/>
              <w:rPr>
                <w:bCs/>
                <w:sz w:val="24"/>
                <w:szCs w:val="24"/>
              </w:rPr>
            </w:pPr>
            <w:r w:rsidRPr="002C42A8">
              <w:rPr>
                <w:sz w:val="24"/>
                <w:szCs w:val="24"/>
              </w:rPr>
              <w:t>Зеркала заднего вида</w:t>
            </w:r>
          </w:p>
        </w:tc>
        <w:tc>
          <w:tcPr>
            <w:tcW w:w="4482" w:type="dxa"/>
            <w:vAlign w:val="center"/>
          </w:tcPr>
          <w:p w14:paraId="48FB9E3E"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129B528D" w14:textId="77777777" w:rsidTr="007312CD">
        <w:trPr>
          <w:trHeight w:val="425"/>
        </w:trPr>
        <w:tc>
          <w:tcPr>
            <w:tcW w:w="756" w:type="dxa"/>
            <w:vAlign w:val="center"/>
          </w:tcPr>
          <w:p w14:paraId="2E6DE690" w14:textId="77777777" w:rsidR="00AB556B" w:rsidRPr="002C42A8" w:rsidRDefault="00AB556B" w:rsidP="00CB2C72">
            <w:pPr>
              <w:jc w:val="center"/>
              <w:rPr>
                <w:bCs/>
                <w:sz w:val="24"/>
                <w:szCs w:val="24"/>
              </w:rPr>
            </w:pPr>
            <w:r w:rsidRPr="002C42A8">
              <w:rPr>
                <w:bCs/>
                <w:sz w:val="24"/>
                <w:szCs w:val="24"/>
              </w:rPr>
              <w:t>10.14</w:t>
            </w:r>
          </w:p>
        </w:tc>
        <w:tc>
          <w:tcPr>
            <w:tcW w:w="4401" w:type="dxa"/>
            <w:vAlign w:val="center"/>
          </w:tcPr>
          <w:p w14:paraId="4932EBAB" w14:textId="77777777" w:rsidR="00AB556B" w:rsidRPr="002C42A8" w:rsidRDefault="00AB556B" w:rsidP="00CB2C72">
            <w:pPr>
              <w:jc w:val="both"/>
              <w:rPr>
                <w:bCs/>
                <w:sz w:val="24"/>
                <w:szCs w:val="24"/>
              </w:rPr>
            </w:pPr>
            <w:r w:rsidRPr="002C42A8">
              <w:rPr>
                <w:sz w:val="24"/>
                <w:szCs w:val="24"/>
              </w:rPr>
              <w:t>Застекленная кабина</w:t>
            </w:r>
          </w:p>
        </w:tc>
        <w:tc>
          <w:tcPr>
            <w:tcW w:w="4482" w:type="dxa"/>
            <w:vAlign w:val="center"/>
          </w:tcPr>
          <w:p w14:paraId="4187D24B"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0D1E1606" w14:textId="77777777" w:rsidTr="007312CD">
        <w:trPr>
          <w:trHeight w:val="403"/>
        </w:trPr>
        <w:tc>
          <w:tcPr>
            <w:tcW w:w="756" w:type="dxa"/>
            <w:vAlign w:val="center"/>
          </w:tcPr>
          <w:p w14:paraId="6BBAB3C0" w14:textId="77777777" w:rsidR="00AB556B" w:rsidRPr="002C42A8" w:rsidRDefault="00AB556B" w:rsidP="00CB2C72">
            <w:pPr>
              <w:jc w:val="center"/>
              <w:rPr>
                <w:bCs/>
                <w:sz w:val="24"/>
                <w:szCs w:val="24"/>
              </w:rPr>
            </w:pPr>
            <w:r w:rsidRPr="002C42A8">
              <w:rPr>
                <w:bCs/>
                <w:sz w:val="24"/>
                <w:szCs w:val="24"/>
              </w:rPr>
              <w:t>10.15</w:t>
            </w:r>
          </w:p>
        </w:tc>
        <w:tc>
          <w:tcPr>
            <w:tcW w:w="4401" w:type="dxa"/>
            <w:vAlign w:val="center"/>
          </w:tcPr>
          <w:p w14:paraId="748EC65B" w14:textId="77777777" w:rsidR="00AB556B" w:rsidRPr="002C42A8" w:rsidRDefault="00AB556B" w:rsidP="00CB2C72">
            <w:pPr>
              <w:jc w:val="both"/>
              <w:rPr>
                <w:sz w:val="24"/>
                <w:szCs w:val="24"/>
              </w:rPr>
            </w:pPr>
            <w:proofErr w:type="spellStart"/>
            <w:r w:rsidRPr="002C42A8">
              <w:rPr>
                <w:sz w:val="24"/>
                <w:szCs w:val="24"/>
              </w:rPr>
              <w:t>Отопитель</w:t>
            </w:r>
            <w:proofErr w:type="spellEnd"/>
            <w:r w:rsidRPr="002C42A8">
              <w:rPr>
                <w:sz w:val="24"/>
                <w:szCs w:val="24"/>
              </w:rPr>
              <w:t xml:space="preserve"> кабины</w:t>
            </w:r>
          </w:p>
        </w:tc>
        <w:tc>
          <w:tcPr>
            <w:tcW w:w="4482" w:type="dxa"/>
            <w:vAlign w:val="center"/>
          </w:tcPr>
          <w:p w14:paraId="245C89C5" w14:textId="77777777" w:rsidR="00AB556B" w:rsidRPr="002C42A8" w:rsidRDefault="00AB556B" w:rsidP="00CB2C72">
            <w:pPr>
              <w:jc w:val="both"/>
              <w:rPr>
                <w:bCs/>
                <w:sz w:val="24"/>
                <w:szCs w:val="24"/>
              </w:rPr>
            </w:pPr>
            <w:r w:rsidRPr="002C42A8">
              <w:rPr>
                <w:bCs/>
                <w:sz w:val="24"/>
                <w:szCs w:val="24"/>
              </w:rPr>
              <w:t>есть</w:t>
            </w:r>
          </w:p>
        </w:tc>
      </w:tr>
      <w:tr w:rsidR="00AB556B" w:rsidRPr="002C42A8" w14:paraId="7EF458C1" w14:textId="77777777" w:rsidTr="007312CD">
        <w:trPr>
          <w:trHeight w:val="422"/>
        </w:trPr>
        <w:tc>
          <w:tcPr>
            <w:tcW w:w="756" w:type="dxa"/>
            <w:vAlign w:val="center"/>
          </w:tcPr>
          <w:p w14:paraId="563F9448" w14:textId="77777777" w:rsidR="00AB556B" w:rsidRPr="002C42A8" w:rsidRDefault="00AB556B" w:rsidP="00CB2C72">
            <w:pPr>
              <w:jc w:val="center"/>
              <w:rPr>
                <w:bCs/>
                <w:sz w:val="24"/>
                <w:szCs w:val="24"/>
              </w:rPr>
            </w:pPr>
            <w:r w:rsidRPr="002C42A8">
              <w:rPr>
                <w:bCs/>
                <w:sz w:val="24"/>
                <w:szCs w:val="24"/>
              </w:rPr>
              <w:t>10.16</w:t>
            </w:r>
          </w:p>
        </w:tc>
        <w:tc>
          <w:tcPr>
            <w:tcW w:w="4401" w:type="dxa"/>
            <w:vAlign w:val="center"/>
          </w:tcPr>
          <w:p w14:paraId="60287F85" w14:textId="77777777" w:rsidR="00AB556B" w:rsidRPr="002C42A8" w:rsidRDefault="00AB556B" w:rsidP="00CB2C72">
            <w:pPr>
              <w:jc w:val="both"/>
              <w:rPr>
                <w:sz w:val="24"/>
                <w:szCs w:val="24"/>
              </w:rPr>
            </w:pPr>
            <w:r w:rsidRPr="002C42A8">
              <w:rPr>
                <w:sz w:val="24"/>
                <w:szCs w:val="24"/>
              </w:rPr>
              <w:t>Огнетушитель (не менее 6 кг), шт.</w:t>
            </w:r>
          </w:p>
        </w:tc>
        <w:tc>
          <w:tcPr>
            <w:tcW w:w="4482" w:type="dxa"/>
            <w:vAlign w:val="center"/>
          </w:tcPr>
          <w:p w14:paraId="0CB10AB4" w14:textId="77777777" w:rsidR="00AB556B" w:rsidRPr="002C42A8" w:rsidRDefault="00AB556B" w:rsidP="00CB2C72">
            <w:pPr>
              <w:jc w:val="both"/>
              <w:rPr>
                <w:bCs/>
                <w:sz w:val="24"/>
                <w:szCs w:val="24"/>
              </w:rPr>
            </w:pPr>
            <w:r w:rsidRPr="002C42A8">
              <w:rPr>
                <w:bCs/>
                <w:sz w:val="24"/>
                <w:szCs w:val="24"/>
              </w:rPr>
              <w:t>1</w:t>
            </w:r>
          </w:p>
        </w:tc>
      </w:tr>
      <w:tr w:rsidR="00AB556B" w:rsidRPr="002C42A8" w14:paraId="73C2C45F" w14:textId="77777777" w:rsidTr="007312CD">
        <w:trPr>
          <w:trHeight w:val="1589"/>
        </w:trPr>
        <w:tc>
          <w:tcPr>
            <w:tcW w:w="756" w:type="dxa"/>
            <w:vAlign w:val="center"/>
          </w:tcPr>
          <w:p w14:paraId="7EFDDB3F" w14:textId="77777777" w:rsidR="00AB556B" w:rsidRPr="002C42A8" w:rsidRDefault="00AB556B" w:rsidP="00CB2C72">
            <w:pPr>
              <w:jc w:val="center"/>
              <w:rPr>
                <w:b/>
                <w:bCs/>
                <w:sz w:val="24"/>
                <w:szCs w:val="24"/>
              </w:rPr>
            </w:pPr>
            <w:r w:rsidRPr="002C42A8">
              <w:rPr>
                <w:b/>
                <w:bCs/>
                <w:sz w:val="24"/>
                <w:szCs w:val="24"/>
              </w:rPr>
              <w:t>11</w:t>
            </w:r>
          </w:p>
        </w:tc>
        <w:tc>
          <w:tcPr>
            <w:tcW w:w="4401" w:type="dxa"/>
            <w:vAlign w:val="center"/>
          </w:tcPr>
          <w:p w14:paraId="6BD0F8E5" w14:textId="77777777" w:rsidR="00AB556B" w:rsidRPr="002C42A8" w:rsidRDefault="00AB556B" w:rsidP="00CB2C72">
            <w:pPr>
              <w:jc w:val="both"/>
              <w:rPr>
                <w:b/>
                <w:sz w:val="24"/>
                <w:szCs w:val="24"/>
              </w:rPr>
            </w:pPr>
            <w:r w:rsidRPr="002C42A8">
              <w:rPr>
                <w:b/>
                <w:sz w:val="24"/>
                <w:szCs w:val="24"/>
              </w:rPr>
              <w:t>Комплект ЗИП на период гарантии</w:t>
            </w:r>
          </w:p>
        </w:tc>
        <w:tc>
          <w:tcPr>
            <w:tcW w:w="4482" w:type="dxa"/>
            <w:vAlign w:val="center"/>
          </w:tcPr>
          <w:p w14:paraId="4AE95084" w14:textId="77777777" w:rsidR="00AB556B" w:rsidRPr="002C42A8" w:rsidRDefault="00AB556B" w:rsidP="00CB2C72">
            <w:pPr>
              <w:jc w:val="both"/>
              <w:rPr>
                <w:sz w:val="24"/>
                <w:szCs w:val="24"/>
              </w:rPr>
            </w:pPr>
            <w:r w:rsidRPr="002C42A8">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r>
    </w:tbl>
    <w:p w14:paraId="11F46A59" w14:textId="77777777" w:rsidR="00AB556B" w:rsidRPr="009D1BC3" w:rsidRDefault="00AB556B" w:rsidP="00AB556B">
      <w:pPr>
        <w:spacing w:after="0" w:line="240" w:lineRule="auto"/>
        <w:ind w:left="360"/>
        <w:rPr>
          <w:rFonts w:ascii="Times New Roman" w:eastAsia="Times New Roman" w:hAnsi="Times New Roman" w:cs="Times New Roman"/>
          <w:bCs/>
          <w:sz w:val="24"/>
          <w:szCs w:val="24"/>
          <w:lang w:eastAsia="ru-RU"/>
        </w:rPr>
      </w:pPr>
      <w:r w:rsidRPr="009D1BC3">
        <w:rPr>
          <w:rFonts w:ascii="Times New Roman" w:eastAsia="Times New Roman" w:hAnsi="Times New Roman" w:cs="Times New Roman"/>
          <w:bCs/>
          <w:sz w:val="24"/>
          <w:szCs w:val="24"/>
          <w:lang w:eastAsia="ru-RU"/>
        </w:rPr>
        <w:t>Примечания:</w:t>
      </w:r>
    </w:p>
    <w:p w14:paraId="7425BE97" w14:textId="7C2033B5" w:rsidR="00AB556B" w:rsidRDefault="00B5510D" w:rsidP="00B5510D">
      <w:pPr>
        <w:spacing w:after="0" w:line="240" w:lineRule="auto"/>
        <w:ind w:left="360"/>
        <w:rPr>
          <w:rFonts w:ascii="Times New Roman" w:eastAsia="Times New Roman" w:hAnsi="Times New Roman" w:cs="Times New Roman"/>
          <w:bCs/>
          <w:sz w:val="24"/>
          <w:szCs w:val="24"/>
          <w:lang w:eastAsia="ru-RU"/>
        </w:rPr>
      </w:pPr>
      <w:r w:rsidRPr="009D1BC3">
        <w:rPr>
          <w:rFonts w:ascii="Times New Roman" w:eastAsia="Times New Roman" w:hAnsi="Times New Roman" w:cs="Times New Roman"/>
          <w:bCs/>
          <w:sz w:val="24"/>
          <w:szCs w:val="24"/>
          <w:lang w:eastAsia="ru-RU"/>
        </w:rPr>
        <w:t>1.</w:t>
      </w:r>
      <w:r w:rsidRPr="009D1BC3">
        <w:rPr>
          <w:rFonts w:ascii="Times New Roman" w:eastAsia="Times New Roman" w:hAnsi="Times New Roman" w:cs="Times New Roman"/>
          <w:bCs/>
          <w:sz w:val="24"/>
          <w:szCs w:val="24"/>
          <w:lang w:eastAsia="ru-RU"/>
        </w:rPr>
        <w:tab/>
        <w:t>* - заполняется Поставщиком</w:t>
      </w:r>
      <w:r w:rsidR="009D1BC3">
        <w:rPr>
          <w:rFonts w:ascii="Times New Roman" w:eastAsia="Times New Roman" w:hAnsi="Times New Roman" w:cs="Times New Roman"/>
          <w:bCs/>
          <w:sz w:val="24"/>
          <w:szCs w:val="24"/>
          <w:lang w:eastAsia="ru-RU"/>
        </w:rPr>
        <w:t xml:space="preserve"> на момент подписания Договора</w:t>
      </w:r>
      <w:r w:rsidRPr="009D1BC3">
        <w:rPr>
          <w:rFonts w:ascii="Times New Roman" w:eastAsia="Times New Roman" w:hAnsi="Times New Roman" w:cs="Times New Roman"/>
          <w:bCs/>
          <w:sz w:val="24"/>
          <w:szCs w:val="24"/>
          <w:lang w:eastAsia="ru-RU"/>
        </w:rPr>
        <w:t>.</w:t>
      </w:r>
    </w:p>
    <w:p w14:paraId="670D99B8" w14:textId="77777777" w:rsidR="00AB556B" w:rsidRDefault="00AB556B" w:rsidP="00AB556B">
      <w:pPr>
        <w:spacing w:after="0" w:line="240" w:lineRule="auto"/>
        <w:ind w:left="360"/>
        <w:rPr>
          <w:rFonts w:ascii="Times New Roman" w:eastAsia="Times New Roman" w:hAnsi="Times New Roman" w:cs="Times New Roman"/>
          <w:bCs/>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72"/>
        <w:gridCol w:w="1668"/>
      </w:tblGrid>
      <w:tr w:rsidR="00AB556B" w:rsidRPr="0086186F" w14:paraId="79874B76" w14:textId="77777777" w:rsidTr="00CB2C72">
        <w:trPr>
          <w:cantSplit/>
          <w:trHeight w:val="226"/>
          <w:tblHeader/>
          <w:jc w:val="center"/>
        </w:trPr>
        <w:tc>
          <w:tcPr>
            <w:tcW w:w="636" w:type="dxa"/>
            <w:shd w:val="clear" w:color="auto" w:fill="BFBFBF"/>
            <w:vAlign w:val="center"/>
          </w:tcPr>
          <w:p w14:paraId="0FCF1338" w14:textId="77777777" w:rsidR="00AB556B" w:rsidRPr="0086186F" w:rsidRDefault="00AB556B" w:rsidP="00CB2C72">
            <w:pPr>
              <w:spacing w:after="0" w:line="240" w:lineRule="auto"/>
              <w:jc w:val="center"/>
              <w:rPr>
                <w:rFonts w:ascii="Times New Roman" w:eastAsia="Times New Roman" w:hAnsi="Times New Roman" w:cs="Times New Roman"/>
                <w:b/>
                <w:bCs/>
                <w:sz w:val="24"/>
                <w:szCs w:val="24"/>
                <w:lang w:eastAsia="ru-RU"/>
              </w:rPr>
            </w:pPr>
            <w:r w:rsidRPr="0086186F">
              <w:rPr>
                <w:rFonts w:ascii="Times New Roman" w:eastAsia="Times New Roman" w:hAnsi="Times New Roman" w:cs="Times New Roman"/>
                <w:b/>
                <w:bCs/>
                <w:sz w:val="24"/>
                <w:szCs w:val="24"/>
                <w:lang w:eastAsia="ru-RU"/>
              </w:rPr>
              <w:t>№</w:t>
            </w:r>
          </w:p>
        </w:tc>
        <w:tc>
          <w:tcPr>
            <w:tcW w:w="7472" w:type="dxa"/>
            <w:shd w:val="clear" w:color="auto" w:fill="BFBFBF"/>
            <w:vAlign w:val="center"/>
          </w:tcPr>
          <w:p w14:paraId="162109FD" w14:textId="77777777" w:rsidR="00AB556B" w:rsidRPr="0086186F" w:rsidRDefault="00AB556B" w:rsidP="00CB2C72">
            <w:pPr>
              <w:spacing w:after="0" w:line="240" w:lineRule="auto"/>
              <w:jc w:val="center"/>
              <w:rPr>
                <w:rFonts w:ascii="Times New Roman" w:eastAsia="Times New Roman" w:hAnsi="Times New Roman" w:cs="Times New Roman"/>
                <w:b/>
                <w:bCs/>
                <w:sz w:val="24"/>
                <w:szCs w:val="24"/>
                <w:lang w:eastAsia="ru-RU"/>
              </w:rPr>
            </w:pPr>
            <w:r w:rsidRPr="0086186F">
              <w:rPr>
                <w:rFonts w:ascii="Times New Roman" w:eastAsia="Times New Roman" w:hAnsi="Times New Roman" w:cs="Times New Roman"/>
                <w:b/>
                <w:bCs/>
                <w:sz w:val="24"/>
                <w:szCs w:val="24"/>
                <w:lang w:eastAsia="ru-RU"/>
              </w:rPr>
              <w:t>Наименование</w:t>
            </w:r>
          </w:p>
        </w:tc>
        <w:tc>
          <w:tcPr>
            <w:tcW w:w="1668" w:type="dxa"/>
            <w:shd w:val="clear" w:color="auto" w:fill="BFBFBF"/>
            <w:vAlign w:val="center"/>
          </w:tcPr>
          <w:p w14:paraId="0C88DCB2" w14:textId="77777777" w:rsidR="00AB556B" w:rsidRPr="0086186F" w:rsidRDefault="00AB556B" w:rsidP="00CB2C72">
            <w:pPr>
              <w:spacing w:after="0" w:line="240" w:lineRule="auto"/>
              <w:jc w:val="center"/>
              <w:rPr>
                <w:rFonts w:ascii="Times New Roman" w:eastAsia="Times New Roman" w:hAnsi="Times New Roman" w:cs="Times New Roman"/>
                <w:b/>
                <w:bCs/>
                <w:sz w:val="24"/>
                <w:szCs w:val="24"/>
                <w:lang w:eastAsia="ru-RU"/>
              </w:rPr>
            </w:pPr>
            <w:r w:rsidRPr="0086186F">
              <w:rPr>
                <w:rFonts w:ascii="Times New Roman" w:eastAsia="Times New Roman" w:hAnsi="Times New Roman" w:cs="Times New Roman"/>
                <w:b/>
                <w:bCs/>
                <w:sz w:val="24"/>
                <w:szCs w:val="24"/>
                <w:lang w:eastAsia="ru-RU"/>
              </w:rPr>
              <w:t xml:space="preserve">Кол-во </w:t>
            </w:r>
            <w:proofErr w:type="spellStart"/>
            <w:r w:rsidRPr="0086186F">
              <w:rPr>
                <w:rFonts w:ascii="Times New Roman" w:eastAsia="Times New Roman" w:hAnsi="Times New Roman" w:cs="Times New Roman"/>
                <w:b/>
                <w:bCs/>
                <w:sz w:val="24"/>
                <w:szCs w:val="24"/>
                <w:lang w:eastAsia="ru-RU"/>
              </w:rPr>
              <w:t>компл</w:t>
            </w:r>
            <w:proofErr w:type="spellEnd"/>
            <w:r w:rsidRPr="0086186F">
              <w:rPr>
                <w:rFonts w:ascii="Times New Roman" w:eastAsia="Times New Roman" w:hAnsi="Times New Roman" w:cs="Times New Roman"/>
                <w:b/>
                <w:bCs/>
                <w:sz w:val="24"/>
                <w:szCs w:val="24"/>
                <w:lang w:eastAsia="ru-RU"/>
              </w:rPr>
              <w:t>.</w:t>
            </w:r>
          </w:p>
        </w:tc>
      </w:tr>
      <w:tr w:rsidR="00AB556B" w:rsidRPr="0086186F" w14:paraId="708ACBA8" w14:textId="77777777" w:rsidTr="00CB2C72">
        <w:trPr>
          <w:cantSplit/>
          <w:trHeight w:val="589"/>
          <w:jc w:val="center"/>
        </w:trPr>
        <w:tc>
          <w:tcPr>
            <w:tcW w:w="636" w:type="dxa"/>
            <w:vAlign w:val="center"/>
          </w:tcPr>
          <w:p w14:paraId="5666F3EA" w14:textId="77777777" w:rsidR="00AB556B" w:rsidRPr="0086186F" w:rsidRDefault="00AB556B" w:rsidP="00CB2C7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472" w:type="dxa"/>
            <w:shd w:val="clear" w:color="auto" w:fill="auto"/>
            <w:vAlign w:val="center"/>
          </w:tcPr>
          <w:p w14:paraId="46A83033" w14:textId="77777777" w:rsidR="00AB556B" w:rsidRPr="0086186F" w:rsidRDefault="00AB556B" w:rsidP="00CB2C72">
            <w:pPr>
              <w:spacing w:after="0" w:line="240" w:lineRule="auto"/>
              <w:jc w:val="both"/>
              <w:rPr>
                <w:rFonts w:ascii="Times New Roman" w:eastAsia="Times New Roman" w:hAnsi="Times New Roman" w:cs="Times New Roman"/>
                <w:sz w:val="24"/>
                <w:szCs w:val="24"/>
                <w:lang w:eastAsia="ru-RU"/>
              </w:rPr>
            </w:pPr>
            <w:r w:rsidRPr="0086186F">
              <w:rPr>
                <w:rFonts w:ascii="Times New Roman" w:eastAsia="Times New Roman" w:hAnsi="Times New Roman" w:cs="Times New Roman"/>
                <w:sz w:val="24"/>
                <w:szCs w:val="24"/>
                <w:lang w:eastAsia="ru-RU"/>
              </w:rPr>
              <w:t>Судовой транспортер на колесном ходу (</w:t>
            </w:r>
            <w:proofErr w:type="spellStart"/>
            <w:r w:rsidRPr="0086186F">
              <w:rPr>
                <w:rFonts w:ascii="Times New Roman" w:eastAsia="Times New Roman" w:hAnsi="Times New Roman" w:cs="Times New Roman"/>
                <w:sz w:val="24"/>
                <w:szCs w:val="24"/>
                <w:lang w:eastAsia="ru-RU"/>
              </w:rPr>
              <w:t>мультивиллер</w:t>
            </w:r>
            <w:proofErr w:type="spellEnd"/>
            <w:r w:rsidRPr="0086186F">
              <w:rPr>
                <w:rFonts w:ascii="Times New Roman" w:eastAsia="Times New Roman" w:hAnsi="Times New Roman" w:cs="Times New Roman"/>
                <w:sz w:val="24"/>
                <w:szCs w:val="24"/>
                <w:lang w:eastAsia="ru-RU"/>
              </w:rPr>
              <w:t>) грузоподъемностью 650 тонн. См. рис.1</w:t>
            </w:r>
          </w:p>
        </w:tc>
        <w:tc>
          <w:tcPr>
            <w:tcW w:w="1668" w:type="dxa"/>
            <w:shd w:val="clear" w:color="auto" w:fill="auto"/>
            <w:vAlign w:val="center"/>
          </w:tcPr>
          <w:p w14:paraId="3D4DE659" w14:textId="77777777" w:rsidR="00AB556B" w:rsidRPr="0086186F" w:rsidRDefault="00AB556B" w:rsidP="00CB2C72">
            <w:pPr>
              <w:spacing w:after="0" w:line="240" w:lineRule="auto"/>
              <w:jc w:val="center"/>
              <w:rPr>
                <w:rFonts w:ascii="Times New Roman" w:eastAsia="Times New Roman" w:hAnsi="Times New Roman" w:cs="Times New Roman"/>
                <w:bCs/>
                <w:sz w:val="24"/>
                <w:szCs w:val="24"/>
                <w:lang w:eastAsia="ru-RU"/>
              </w:rPr>
            </w:pPr>
            <w:r w:rsidRPr="0086186F">
              <w:rPr>
                <w:rFonts w:ascii="Times New Roman" w:eastAsia="Times New Roman" w:hAnsi="Times New Roman" w:cs="Times New Roman"/>
                <w:bCs/>
                <w:sz w:val="24"/>
                <w:szCs w:val="24"/>
                <w:lang w:eastAsia="ru-RU"/>
              </w:rPr>
              <w:t>1</w:t>
            </w:r>
          </w:p>
        </w:tc>
      </w:tr>
    </w:tbl>
    <w:p w14:paraId="17B3D861" w14:textId="77777777" w:rsidR="00AB556B" w:rsidRPr="0086186F" w:rsidRDefault="00AB556B" w:rsidP="00AB556B">
      <w:pPr>
        <w:spacing w:after="0" w:line="240" w:lineRule="auto"/>
        <w:contextualSpacing/>
        <w:jc w:val="center"/>
        <w:rPr>
          <w:rFonts w:ascii="Times New Roman" w:eastAsia="Calibri" w:hAnsi="Times New Roman" w:cs="Times New Roman"/>
          <w:sz w:val="24"/>
          <w:szCs w:val="24"/>
          <w:lang w:eastAsia="ru-RU"/>
        </w:rPr>
      </w:pPr>
      <w:r w:rsidRPr="0086186F">
        <w:rPr>
          <w:rFonts w:ascii="Times New Roman" w:eastAsia="Calibri" w:hAnsi="Times New Roman" w:cs="Times New Roman"/>
          <w:noProof/>
          <w:sz w:val="24"/>
          <w:szCs w:val="24"/>
          <w:lang w:eastAsia="ru-RU"/>
        </w:rPr>
        <w:drawing>
          <wp:inline distT="0" distB="0" distL="0" distR="0" wp14:anchorId="662F53F6" wp14:editId="40B4F522">
            <wp:extent cx="6203290" cy="2251983"/>
            <wp:effectExtent l="0" t="0" r="7620" b="0"/>
            <wp:docPr id="4" name="Рисунок 4" descr="D:\Desktop\Разработка ИТТ на мультивиллеры\эскиз транспортёра 650 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Разработка ИТТ на мультивиллеры\эскиз транспортёра 650 т.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6492" cy="2264036"/>
                    </a:xfrm>
                    <a:prstGeom prst="rect">
                      <a:avLst/>
                    </a:prstGeom>
                    <a:noFill/>
                    <a:ln>
                      <a:noFill/>
                    </a:ln>
                  </pic:spPr>
                </pic:pic>
              </a:graphicData>
            </a:graphic>
          </wp:inline>
        </w:drawing>
      </w:r>
      <w:r w:rsidRPr="0086186F">
        <w:rPr>
          <w:rFonts w:ascii="Times New Roman" w:eastAsia="Calibri" w:hAnsi="Times New Roman" w:cs="Times New Roman"/>
          <w:sz w:val="24"/>
          <w:szCs w:val="24"/>
          <w:lang w:eastAsia="ru-RU"/>
        </w:rPr>
        <w:t>Рис.1. Судовой транспортёр г/п 650 т</w:t>
      </w:r>
    </w:p>
    <w:p w14:paraId="6980CDE3" w14:textId="77777777" w:rsidR="00AB556B" w:rsidRPr="0086186F" w:rsidRDefault="00AB556B" w:rsidP="00AB556B">
      <w:pPr>
        <w:tabs>
          <w:tab w:val="left" w:pos="709"/>
        </w:tabs>
        <w:spacing w:after="0" w:line="240" w:lineRule="auto"/>
        <w:contextualSpacing/>
        <w:jc w:val="both"/>
        <w:rPr>
          <w:rFonts w:ascii="Times New Roman" w:eastAsia="Calibri" w:hAnsi="Times New Roman" w:cs="Times New Roman"/>
          <w:sz w:val="24"/>
          <w:szCs w:val="24"/>
          <w:lang w:eastAsia="ru-RU"/>
        </w:rPr>
      </w:pPr>
    </w:p>
    <w:p w14:paraId="0D6776B4" w14:textId="77777777" w:rsidR="00AB556B" w:rsidRPr="0086186F" w:rsidRDefault="00AB556B" w:rsidP="00AB556B">
      <w:pPr>
        <w:spacing w:after="0" w:line="240" w:lineRule="auto"/>
        <w:jc w:val="both"/>
        <w:rPr>
          <w:rFonts w:ascii="Times New Roman" w:eastAsia="Times New Roman" w:hAnsi="Times New Roman" w:cs="Times New Roman"/>
          <w:sz w:val="24"/>
          <w:szCs w:val="24"/>
          <w:lang w:eastAsia="ru-RU"/>
        </w:rPr>
      </w:pPr>
      <w:r w:rsidRPr="0086186F">
        <w:rPr>
          <w:rFonts w:ascii="Times New Roman" w:eastAsia="Times New Roman" w:hAnsi="Times New Roman" w:cs="Times New Roman"/>
          <w:sz w:val="24"/>
          <w:szCs w:val="24"/>
          <w:lang w:eastAsia="ru-RU"/>
        </w:rPr>
        <w:lastRenderedPageBreak/>
        <w:t>В состав одного комплекта входит:</w:t>
      </w:r>
    </w:p>
    <w:p w14:paraId="554186D2" w14:textId="77777777" w:rsidR="00AB556B" w:rsidRPr="0086186F" w:rsidRDefault="00AB556B" w:rsidP="00DC768D">
      <w:pPr>
        <w:numPr>
          <w:ilvl w:val="0"/>
          <w:numId w:val="86"/>
        </w:numPr>
        <w:spacing w:after="0" w:line="240" w:lineRule="auto"/>
        <w:ind w:left="0" w:firstLine="567"/>
        <w:jc w:val="both"/>
        <w:rPr>
          <w:rFonts w:ascii="Times New Roman" w:eastAsia="Times New Roman" w:hAnsi="Times New Roman" w:cs="Times New Roman"/>
          <w:sz w:val="24"/>
          <w:szCs w:val="24"/>
          <w:lang w:eastAsia="ru-RU"/>
        </w:rPr>
      </w:pPr>
      <w:r w:rsidRPr="0086186F">
        <w:rPr>
          <w:rFonts w:ascii="Times New Roman" w:eastAsia="Times New Roman" w:hAnsi="Times New Roman" w:cs="Times New Roman"/>
          <w:sz w:val="24"/>
          <w:szCs w:val="24"/>
          <w:lang w:eastAsia="ru-RU"/>
        </w:rPr>
        <w:t>Судовой транспортёр на колёсном ходу – 1 шт.</w:t>
      </w:r>
    </w:p>
    <w:p w14:paraId="4DDDFF4E" w14:textId="77777777" w:rsidR="00AB556B" w:rsidRPr="0086186F" w:rsidRDefault="00AB556B" w:rsidP="00DC768D">
      <w:pPr>
        <w:numPr>
          <w:ilvl w:val="0"/>
          <w:numId w:val="86"/>
        </w:numPr>
        <w:spacing w:after="0" w:line="240" w:lineRule="auto"/>
        <w:ind w:left="0" w:firstLine="567"/>
        <w:jc w:val="both"/>
        <w:rPr>
          <w:rFonts w:ascii="Times New Roman" w:eastAsia="Times New Roman" w:hAnsi="Times New Roman" w:cs="Times New Roman"/>
          <w:sz w:val="24"/>
          <w:szCs w:val="24"/>
          <w:lang w:eastAsia="ru-RU"/>
        </w:rPr>
      </w:pPr>
      <w:r w:rsidRPr="0086186F">
        <w:rPr>
          <w:rFonts w:ascii="Times New Roman" w:eastAsia="Times New Roman" w:hAnsi="Times New Roman" w:cs="Times New Roman"/>
          <w:sz w:val="24"/>
          <w:szCs w:val="24"/>
          <w:lang w:eastAsia="ru-RU"/>
        </w:rPr>
        <w:t>Пульт радиоуправления – 1 шт.</w:t>
      </w:r>
    </w:p>
    <w:p w14:paraId="58982515" w14:textId="77777777" w:rsidR="00AB556B" w:rsidRPr="0086186F" w:rsidRDefault="00AB556B" w:rsidP="00AB556B">
      <w:pPr>
        <w:spacing w:after="0" w:line="240" w:lineRule="auto"/>
        <w:jc w:val="both"/>
        <w:rPr>
          <w:rFonts w:ascii="Times New Roman" w:eastAsia="Times New Roman" w:hAnsi="Times New Roman" w:cs="Times New Roman"/>
          <w:color w:val="000000"/>
          <w:sz w:val="24"/>
          <w:szCs w:val="24"/>
          <w:lang w:eastAsia="ru-RU"/>
        </w:rPr>
      </w:pPr>
    </w:p>
    <w:p w14:paraId="5FD376FC" w14:textId="77777777" w:rsidR="00AB556B" w:rsidRPr="0086186F" w:rsidRDefault="00AB556B" w:rsidP="00DC768D">
      <w:pPr>
        <w:numPr>
          <w:ilvl w:val="0"/>
          <w:numId w:val="84"/>
        </w:numPr>
        <w:spacing w:after="0" w:line="240" w:lineRule="auto"/>
        <w:jc w:val="both"/>
        <w:rPr>
          <w:rFonts w:ascii="Times New Roman" w:eastAsia="Times New Roman" w:hAnsi="Times New Roman" w:cs="Times New Roman"/>
          <w:bCs/>
          <w:sz w:val="24"/>
          <w:szCs w:val="24"/>
          <w:lang w:eastAsia="ru-RU"/>
        </w:rPr>
      </w:pPr>
      <w:r w:rsidRPr="0086186F">
        <w:rPr>
          <w:rFonts w:ascii="Times New Roman" w:eastAsia="Times New Roman" w:hAnsi="Times New Roman" w:cs="Times New Roman"/>
          <w:b/>
          <w:bCs/>
          <w:sz w:val="24"/>
          <w:szCs w:val="24"/>
          <w:lang w:eastAsia="ru-RU"/>
        </w:rPr>
        <w:t>Технические характеристики</w:t>
      </w:r>
      <w:r>
        <w:rPr>
          <w:rFonts w:ascii="Times New Roman" w:eastAsia="Times New Roman" w:hAnsi="Times New Roman" w:cs="Times New Roman"/>
          <w:b/>
          <w:bCs/>
          <w:sz w:val="24"/>
          <w:szCs w:val="24"/>
          <w:lang w:eastAsia="ru-RU"/>
        </w:rPr>
        <w:t xml:space="preserve"> с</w:t>
      </w:r>
      <w:r w:rsidRPr="0086186F">
        <w:rPr>
          <w:rFonts w:ascii="Times New Roman" w:eastAsia="Times New Roman" w:hAnsi="Times New Roman" w:cs="Times New Roman"/>
          <w:b/>
          <w:bCs/>
          <w:sz w:val="24"/>
          <w:szCs w:val="24"/>
          <w:lang w:eastAsia="ru-RU"/>
        </w:rPr>
        <w:t>удово</w:t>
      </w:r>
      <w:r>
        <w:rPr>
          <w:rFonts w:ascii="Times New Roman" w:eastAsia="Times New Roman" w:hAnsi="Times New Roman" w:cs="Times New Roman"/>
          <w:b/>
          <w:bCs/>
          <w:sz w:val="24"/>
          <w:szCs w:val="24"/>
          <w:lang w:eastAsia="ru-RU"/>
        </w:rPr>
        <w:t>го</w:t>
      </w:r>
      <w:r w:rsidRPr="0086186F">
        <w:rPr>
          <w:rFonts w:ascii="Times New Roman" w:eastAsia="Times New Roman" w:hAnsi="Times New Roman" w:cs="Times New Roman"/>
          <w:b/>
          <w:bCs/>
          <w:sz w:val="24"/>
          <w:szCs w:val="24"/>
          <w:lang w:eastAsia="ru-RU"/>
        </w:rPr>
        <w:t xml:space="preserve"> транспортер</w:t>
      </w:r>
      <w:r>
        <w:rPr>
          <w:rFonts w:ascii="Times New Roman" w:eastAsia="Times New Roman" w:hAnsi="Times New Roman" w:cs="Times New Roman"/>
          <w:b/>
          <w:bCs/>
          <w:sz w:val="24"/>
          <w:szCs w:val="24"/>
          <w:lang w:eastAsia="ru-RU"/>
        </w:rPr>
        <w:t>а</w:t>
      </w:r>
      <w:r w:rsidRPr="0086186F">
        <w:rPr>
          <w:rFonts w:ascii="Times New Roman" w:eastAsia="Times New Roman" w:hAnsi="Times New Roman" w:cs="Times New Roman"/>
          <w:b/>
          <w:bCs/>
          <w:sz w:val="24"/>
          <w:szCs w:val="24"/>
          <w:lang w:eastAsia="ru-RU"/>
        </w:rPr>
        <w:t xml:space="preserve"> на колесном ходу (</w:t>
      </w:r>
      <w:proofErr w:type="spellStart"/>
      <w:r w:rsidRPr="0086186F">
        <w:rPr>
          <w:rFonts w:ascii="Times New Roman" w:eastAsia="Times New Roman" w:hAnsi="Times New Roman" w:cs="Times New Roman"/>
          <w:b/>
          <w:bCs/>
          <w:sz w:val="24"/>
          <w:szCs w:val="24"/>
          <w:lang w:eastAsia="ru-RU"/>
        </w:rPr>
        <w:t>мультивиллер</w:t>
      </w:r>
      <w:proofErr w:type="spellEnd"/>
      <w:r w:rsidRPr="0086186F">
        <w:rPr>
          <w:rFonts w:ascii="Times New Roman" w:eastAsia="Times New Roman" w:hAnsi="Times New Roman" w:cs="Times New Roman"/>
          <w:b/>
          <w:bCs/>
          <w:sz w:val="24"/>
          <w:szCs w:val="24"/>
          <w:lang w:eastAsia="ru-RU"/>
        </w:rPr>
        <w:t>) грузоподъемностью 650 тонн</w:t>
      </w:r>
    </w:p>
    <w:p w14:paraId="4E889204" w14:textId="77777777" w:rsidR="00AB556B" w:rsidRPr="0086186F" w:rsidRDefault="00AB556B" w:rsidP="00AB556B">
      <w:pPr>
        <w:spacing w:after="0" w:line="240" w:lineRule="auto"/>
        <w:jc w:val="both"/>
        <w:rPr>
          <w:rFonts w:ascii="Times New Roman" w:eastAsia="Times New Roman" w:hAnsi="Times New Roman" w:cs="Times New Roman"/>
          <w:bCs/>
          <w:sz w:val="24"/>
          <w:szCs w:val="24"/>
          <w:lang w:eastAsia="ru-RU"/>
        </w:rPr>
      </w:pPr>
    </w:p>
    <w:tbl>
      <w:tblPr>
        <w:tblStyle w:val="290"/>
        <w:tblW w:w="9724" w:type="dxa"/>
        <w:tblInd w:w="108" w:type="dxa"/>
        <w:tblLook w:val="04A0" w:firstRow="1" w:lastRow="0" w:firstColumn="1" w:lastColumn="0" w:noHBand="0" w:noVBand="1"/>
      </w:tblPr>
      <w:tblGrid>
        <w:gridCol w:w="756"/>
        <w:gridCol w:w="4675"/>
        <w:gridCol w:w="4293"/>
      </w:tblGrid>
      <w:tr w:rsidR="00AB556B" w:rsidRPr="0086186F" w14:paraId="5F03F0F5" w14:textId="77777777" w:rsidTr="00CB2C72">
        <w:tc>
          <w:tcPr>
            <w:tcW w:w="756" w:type="dxa"/>
            <w:vAlign w:val="center"/>
          </w:tcPr>
          <w:p w14:paraId="68566F94" w14:textId="77777777" w:rsidR="00AB556B" w:rsidRPr="0086186F" w:rsidRDefault="00AB556B" w:rsidP="00CB2C72">
            <w:pPr>
              <w:jc w:val="center"/>
              <w:rPr>
                <w:b/>
                <w:bCs/>
                <w:sz w:val="24"/>
                <w:szCs w:val="24"/>
              </w:rPr>
            </w:pPr>
            <w:r w:rsidRPr="0086186F">
              <w:rPr>
                <w:b/>
                <w:bCs/>
                <w:sz w:val="24"/>
                <w:szCs w:val="24"/>
              </w:rPr>
              <w:t>№ п/п</w:t>
            </w:r>
          </w:p>
        </w:tc>
        <w:tc>
          <w:tcPr>
            <w:tcW w:w="4675" w:type="dxa"/>
            <w:vAlign w:val="center"/>
          </w:tcPr>
          <w:p w14:paraId="57036F95" w14:textId="77777777" w:rsidR="00AB556B" w:rsidRPr="0086186F" w:rsidRDefault="00AB556B" w:rsidP="00CB2C72">
            <w:pPr>
              <w:jc w:val="center"/>
              <w:rPr>
                <w:b/>
                <w:bCs/>
                <w:sz w:val="24"/>
                <w:szCs w:val="24"/>
              </w:rPr>
            </w:pPr>
            <w:r w:rsidRPr="0086186F">
              <w:rPr>
                <w:b/>
                <w:bCs/>
                <w:sz w:val="24"/>
                <w:szCs w:val="24"/>
              </w:rPr>
              <w:t>Техническая характеристика</w:t>
            </w:r>
          </w:p>
        </w:tc>
        <w:tc>
          <w:tcPr>
            <w:tcW w:w="4293" w:type="dxa"/>
            <w:vAlign w:val="center"/>
          </w:tcPr>
          <w:p w14:paraId="39DC99C5" w14:textId="77777777" w:rsidR="00AB556B" w:rsidRPr="0086186F" w:rsidRDefault="00AB556B" w:rsidP="00CB2C72">
            <w:pPr>
              <w:jc w:val="center"/>
              <w:rPr>
                <w:b/>
                <w:bCs/>
                <w:sz w:val="24"/>
                <w:szCs w:val="24"/>
              </w:rPr>
            </w:pPr>
            <w:r w:rsidRPr="0086186F">
              <w:rPr>
                <w:b/>
                <w:bCs/>
                <w:sz w:val="24"/>
                <w:szCs w:val="24"/>
              </w:rPr>
              <w:t>Показатель</w:t>
            </w:r>
          </w:p>
        </w:tc>
      </w:tr>
      <w:tr w:rsidR="00AB556B" w:rsidRPr="0086186F" w14:paraId="0233D84F" w14:textId="77777777" w:rsidTr="00CB2C72">
        <w:trPr>
          <w:gridAfter w:val="1"/>
          <w:wAfter w:w="4293" w:type="dxa"/>
        </w:trPr>
        <w:tc>
          <w:tcPr>
            <w:tcW w:w="756" w:type="dxa"/>
            <w:vAlign w:val="center"/>
          </w:tcPr>
          <w:p w14:paraId="353FD167" w14:textId="77777777" w:rsidR="00AB556B" w:rsidRPr="0086186F" w:rsidRDefault="00AB556B" w:rsidP="00CB2C72">
            <w:pPr>
              <w:rPr>
                <w:b/>
                <w:bCs/>
                <w:sz w:val="24"/>
                <w:szCs w:val="24"/>
                <w:lang w:val="en-US"/>
              </w:rPr>
            </w:pPr>
            <w:r w:rsidRPr="0086186F">
              <w:rPr>
                <w:b/>
                <w:bCs/>
                <w:sz w:val="24"/>
                <w:szCs w:val="24"/>
                <w:lang w:val="en-US"/>
              </w:rPr>
              <w:t>1</w:t>
            </w:r>
          </w:p>
        </w:tc>
        <w:tc>
          <w:tcPr>
            <w:tcW w:w="4675" w:type="dxa"/>
            <w:vAlign w:val="center"/>
          </w:tcPr>
          <w:p w14:paraId="6C51338F" w14:textId="77777777" w:rsidR="00AB556B" w:rsidRPr="0086186F" w:rsidRDefault="00AB556B" w:rsidP="00CB2C72">
            <w:pPr>
              <w:jc w:val="both"/>
              <w:rPr>
                <w:b/>
                <w:bCs/>
                <w:sz w:val="24"/>
                <w:szCs w:val="24"/>
              </w:rPr>
            </w:pPr>
            <w:r w:rsidRPr="0086186F">
              <w:rPr>
                <w:b/>
                <w:bCs/>
                <w:sz w:val="24"/>
                <w:szCs w:val="24"/>
              </w:rPr>
              <w:t>Использование транспортера и его механизмов</w:t>
            </w:r>
          </w:p>
        </w:tc>
      </w:tr>
      <w:tr w:rsidR="00AB556B" w:rsidRPr="0086186F" w14:paraId="46E9582D" w14:textId="77777777" w:rsidTr="00CB2C72">
        <w:tc>
          <w:tcPr>
            <w:tcW w:w="756" w:type="dxa"/>
            <w:vAlign w:val="center"/>
          </w:tcPr>
          <w:p w14:paraId="19FDFCC8" w14:textId="77777777" w:rsidR="00AB556B" w:rsidRPr="0086186F" w:rsidRDefault="00AB556B" w:rsidP="00CB2C72">
            <w:pPr>
              <w:jc w:val="center"/>
              <w:rPr>
                <w:bCs/>
                <w:sz w:val="24"/>
                <w:szCs w:val="24"/>
              </w:rPr>
            </w:pPr>
            <w:r w:rsidRPr="0086186F">
              <w:rPr>
                <w:bCs/>
                <w:sz w:val="24"/>
                <w:szCs w:val="24"/>
              </w:rPr>
              <w:t>1.1</w:t>
            </w:r>
          </w:p>
        </w:tc>
        <w:tc>
          <w:tcPr>
            <w:tcW w:w="4675" w:type="dxa"/>
            <w:vAlign w:val="center"/>
          </w:tcPr>
          <w:p w14:paraId="3FD75355" w14:textId="77777777" w:rsidR="00AB556B" w:rsidRPr="0086186F" w:rsidRDefault="00AB556B" w:rsidP="00CB2C72">
            <w:pPr>
              <w:jc w:val="both"/>
              <w:rPr>
                <w:bCs/>
                <w:sz w:val="24"/>
                <w:szCs w:val="24"/>
              </w:rPr>
            </w:pPr>
            <w:r w:rsidRPr="0086186F">
              <w:rPr>
                <w:bCs/>
                <w:sz w:val="24"/>
                <w:szCs w:val="24"/>
              </w:rPr>
              <w:t>Грузоподъемность, т</w:t>
            </w:r>
          </w:p>
        </w:tc>
        <w:tc>
          <w:tcPr>
            <w:tcW w:w="4293" w:type="dxa"/>
            <w:vAlign w:val="center"/>
          </w:tcPr>
          <w:p w14:paraId="42A4CA15" w14:textId="77777777" w:rsidR="00AB556B" w:rsidRPr="0086186F" w:rsidRDefault="00AB556B" w:rsidP="00CB2C72">
            <w:pPr>
              <w:jc w:val="both"/>
              <w:rPr>
                <w:bCs/>
                <w:sz w:val="24"/>
                <w:szCs w:val="24"/>
              </w:rPr>
            </w:pPr>
            <w:r w:rsidRPr="0086186F">
              <w:rPr>
                <w:bCs/>
                <w:sz w:val="24"/>
                <w:szCs w:val="24"/>
              </w:rPr>
              <w:t>650</w:t>
            </w:r>
          </w:p>
        </w:tc>
      </w:tr>
      <w:tr w:rsidR="00AB556B" w:rsidRPr="0086186F" w14:paraId="602BE373" w14:textId="77777777" w:rsidTr="00CB2C72">
        <w:tc>
          <w:tcPr>
            <w:tcW w:w="756" w:type="dxa"/>
            <w:vAlign w:val="center"/>
          </w:tcPr>
          <w:p w14:paraId="00E89A4E" w14:textId="77777777" w:rsidR="00AB556B" w:rsidRPr="0086186F" w:rsidRDefault="00AB556B" w:rsidP="00CB2C72">
            <w:pPr>
              <w:jc w:val="center"/>
              <w:rPr>
                <w:bCs/>
                <w:sz w:val="24"/>
                <w:szCs w:val="24"/>
              </w:rPr>
            </w:pPr>
            <w:r w:rsidRPr="0086186F">
              <w:rPr>
                <w:bCs/>
                <w:sz w:val="24"/>
                <w:szCs w:val="24"/>
              </w:rPr>
              <w:t>1.2</w:t>
            </w:r>
          </w:p>
        </w:tc>
        <w:tc>
          <w:tcPr>
            <w:tcW w:w="4675" w:type="dxa"/>
            <w:vAlign w:val="center"/>
          </w:tcPr>
          <w:p w14:paraId="767461A6" w14:textId="77777777" w:rsidR="00AB556B" w:rsidRPr="0086186F" w:rsidRDefault="00AB556B" w:rsidP="00CB2C72">
            <w:pPr>
              <w:jc w:val="both"/>
              <w:rPr>
                <w:bCs/>
                <w:sz w:val="24"/>
                <w:szCs w:val="24"/>
              </w:rPr>
            </w:pPr>
            <w:r w:rsidRPr="0086186F">
              <w:rPr>
                <w:bCs/>
                <w:sz w:val="24"/>
                <w:szCs w:val="24"/>
              </w:rPr>
              <w:t>Ход платформы/ компенсация оси, мм</w:t>
            </w:r>
          </w:p>
        </w:tc>
        <w:tc>
          <w:tcPr>
            <w:tcW w:w="4293" w:type="dxa"/>
            <w:vAlign w:val="center"/>
          </w:tcPr>
          <w:p w14:paraId="69D309CD" w14:textId="77777777" w:rsidR="00AB556B" w:rsidRPr="0086186F" w:rsidRDefault="00AB556B" w:rsidP="00CB2C72">
            <w:pPr>
              <w:jc w:val="both"/>
              <w:rPr>
                <w:bCs/>
                <w:sz w:val="24"/>
                <w:szCs w:val="24"/>
              </w:rPr>
            </w:pPr>
            <w:r w:rsidRPr="0086186F">
              <w:rPr>
                <w:bCs/>
                <w:sz w:val="24"/>
                <w:szCs w:val="24"/>
              </w:rPr>
              <w:t>700/ ±350</w:t>
            </w:r>
          </w:p>
        </w:tc>
      </w:tr>
      <w:tr w:rsidR="00AB556B" w:rsidRPr="0086186F" w14:paraId="0B8890CB" w14:textId="77777777" w:rsidTr="00CB2C72">
        <w:tc>
          <w:tcPr>
            <w:tcW w:w="756" w:type="dxa"/>
            <w:vAlign w:val="center"/>
          </w:tcPr>
          <w:p w14:paraId="0EC194C9" w14:textId="77777777" w:rsidR="00AB556B" w:rsidRPr="0086186F" w:rsidRDefault="00AB556B" w:rsidP="00CB2C72">
            <w:pPr>
              <w:jc w:val="center"/>
              <w:rPr>
                <w:bCs/>
                <w:sz w:val="24"/>
                <w:szCs w:val="24"/>
              </w:rPr>
            </w:pPr>
            <w:r w:rsidRPr="0086186F">
              <w:rPr>
                <w:bCs/>
                <w:sz w:val="24"/>
                <w:szCs w:val="24"/>
              </w:rPr>
              <w:t>1.3</w:t>
            </w:r>
          </w:p>
        </w:tc>
        <w:tc>
          <w:tcPr>
            <w:tcW w:w="4675" w:type="dxa"/>
            <w:vAlign w:val="center"/>
          </w:tcPr>
          <w:p w14:paraId="3375ACFA" w14:textId="77777777" w:rsidR="00AB556B" w:rsidRPr="0086186F" w:rsidRDefault="00AB556B" w:rsidP="00CB2C72">
            <w:pPr>
              <w:jc w:val="both"/>
              <w:rPr>
                <w:bCs/>
                <w:sz w:val="24"/>
                <w:szCs w:val="24"/>
              </w:rPr>
            </w:pPr>
            <w:r w:rsidRPr="0086186F">
              <w:rPr>
                <w:bCs/>
                <w:sz w:val="24"/>
                <w:szCs w:val="24"/>
              </w:rPr>
              <w:t>Макс. скорость при полной нагрузке, км/ч</w:t>
            </w:r>
          </w:p>
        </w:tc>
        <w:tc>
          <w:tcPr>
            <w:tcW w:w="4293" w:type="dxa"/>
            <w:vAlign w:val="center"/>
          </w:tcPr>
          <w:p w14:paraId="4479B103" w14:textId="77777777" w:rsidR="00AB556B" w:rsidRPr="0086186F" w:rsidRDefault="00AB556B" w:rsidP="00CB2C72">
            <w:pPr>
              <w:jc w:val="both"/>
              <w:rPr>
                <w:bCs/>
                <w:sz w:val="24"/>
                <w:szCs w:val="24"/>
              </w:rPr>
            </w:pPr>
            <w:r w:rsidRPr="0086186F">
              <w:rPr>
                <w:bCs/>
                <w:sz w:val="24"/>
                <w:szCs w:val="24"/>
              </w:rPr>
              <w:t>5</w:t>
            </w:r>
          </w:p>
        </w:tc>
      </w:tr>
      <w:tr w:rsidR="00AB556B" w:rsidRPr="0086186F" w14:paraId="5CE218FC" w14:textId="77777777" w:rsidTr="00CB2C72">
        <w:tc>
          <w:tcPr>
            <w:tcW w:w="756" w:type="dxa"/>
            <w:vAlign w:val="center"/>
          </w:tcPr>
          <w:p w14:paraId="112760EA" w14:textId="77777777" w:rsidR="00AB556B" w:rsidRPr="0086186F" w:rsidRDefault="00AB556B" w:rsidP="00CB2C72">
            <w:pPr>
              <w:jc w:val="center"/>
              <w:rPr>
                <w:bCs/>
                <w:sz w:val="24"/>
                <w:szCs w:val="24"/>
              </w:rPr>
            </w:pPr>
            <w:r w:rsidRPr="0086186F">
              <w:rPr>
                <w:bCs/>
                <w:sz w:val="24"/>
                <w:szCs w:val="24"/>
              </w:rPr>
              <w:t>1.4</w:t>
            </w:r>
          </w:p>
        </w:tc>
        <w:tc>
          <w:tcPr>
            <w:tcW w:w="4675" w:type="dxa"/>
            <w:vAlign w:val="center"/>
          </w:tcPr>
          <w:p w14:paraId="2EBDA815" w14:textId="77777777" w:rsidR="00AB556B" w:rsidRPr="0086186F" w:rsidRDefault="00AB556B" w:rsidP="00CB2C72">
            <w:pPr>
              <w:jc w:val="both"/>
              <w:rPr>
                <w:bCs/>
                <w:sz w:val="24"/>
                <w:szCs w:val="24"/>
              </w:rPr>
            </w:pPr>
            <w:r w:rsidRPr="0086186F">
              <w:rPr>
                <w:bCs/>
                <w:sz w:val="24"/>
                <w:szCs w:val="24"/>
              </w:rPr>
              <w:t>Макс. скорость без нагрузки, км/ч</w:t>
            </w:r>
          </w:p>
        </w:tc>
        <w:tc>
          <w:tcPr>
            <w:tcW w:w="4293" w:type="dxa"/>
            <w:vAlign w:val="center"/>
          </w:tcPr>
          <w:p w14:paraId="3CE5F483" w14:textId="77777777" w:rsidR="00AB556B" w:rsidRPr="0086186F" w:rsidRDefault="00AB556B" w:rsidP="00CB2C72">
            <w:pPr>
              <w:jc w:val="both"/>
              <w:rPr>
                <w:bCs/>
                <w:sz w:val="24"/>
                <w:szCs w:val="24"/>
              </w:rPr>
            </w:pPr>
            <w:r w:rsidRPr="0086186F">
              <w:rPr>
                <w:bCs/>
                <w:sz w:val="24"/>
                <w:szCs w:val="24"/>
              </w:rPr>
              <w:t>12</w:t>
            </w:r>
          </w:p>
        </w:tc>
      </w:tr>
      <w:tr w:rsidR="00AB556B" w:rsidRPr="0086186F" w14:paraId="2A4CDFC5" w14:textId="77777777" w:rsidTr="00CB2C72">
        <w:tc>
          <w:tcPr>
            <w:tcW w:w="756" w:type="dxa"/>
            <w:vAlign w:val="center"/>
          </w:tcPr>
          <w:p w14:paraId="68E55BC1" w14:textId="77777777" w:rsidR="00AB556B" w:rsidRPr="0086186F" w:rsidRDefault="00AB556B" w:rsidP="00CB2C72">
            <w:pPr>
              <w:jc w:val="center"/>
              <w:rPr>
                <w:bCs/>
                <w:sz w:val="24"/>
                <w:szCs w:val="24"/>
              </w:rPr>
            </w:pPr>
            <w:r w:rsidRPr="0086186F">
              <w:rPr>
                <w:bCs/>
                <w:sz w:val="24"/>
                <w:szCs w:val="24"/>
              </w:rPr>
              <w:t>1.5</w:t>
            </w:r>
          </w:p>
        </w:tc>
        <w:tc>
          <w:tcPr>
            <w:tcW w:w="4675" w:type="dxa"/>
            <w:vAlign w:val="center"/>
          </w:tcPr>
          <w:p w14:paraId="41FDDDA5" w14:textId="77777777" w:rsidR="00AB556B" w:rsidRPr="0086186F" w:rsidRDefault="00AB556B" w:rsidP="00CB2C72">
            <w:pPr>
              <w:jc w:val="both"/>
              <w:rPr>
                <w:bCs/>
                <w:sz w:val="24"/>
                <w:szCs w:val="24"/>
              </w:rPr>
            </w:pPr>
            <w:r w:rsidRPr="0086186F">
              <w:rPr>
                <w:bCs/>
                <w:sz w:val="24"/>
                <w:szCs w:val="24"/>
              </w:rPr>
              <w:t>Внешний радиус разворота, мм</w:t>
            </w:r>
          </w:p>
        </w:tc>
        <w:tc>
          <w:tcPr>
            <w:tcW w:w="4293" w:type="dxa"/>
            <w:vAlign w:val="center"/>
          </w:tcPr>
          <w:p w14:paraId="432CD750" w14:textId="0E8F7892" w:rsidR="00AB556B" w:rsidRPr="0086186F" w:rsidRDefault="00AB556B" w:rsidP="00CB2C72">
            <w:pPr>
              <w:jc w:val="both"/>
              <w:rPr>
                <w:bCs/>
                <w:sz w:val="24"/>
                <w:szCs w:val="24"/>
              </w:rPr>
            </w:pPr>
            <w:r w:rsidRPr="0086186F">
              <w:rPr>
                <w:bCs/>
                <w:sz w:val="24"/>
                <w:szCs w:val="24"/>
              </w:rPr>
              <w:t>*</w:t>
            </w:r>
          </w:p>
        </w:tc>
      </w:tr>
      <w:tr w:rsidR="00AB556B" w:rsidRPr="0086186F" w14:paraId="32CE25FE" w14:textId="77777777" w:rsidTr="00CB2C72">
        <w:tc>
          <w:tcPr>
            <w:tcW w:w="756" w:type="dxa"/>
            <w:vAlign w:val="center"/>
          </w:tcPr>
          <w:p w14:paraId="62315BE3" w14:textId="77777777" w:rsidR="00AB556B" w:rsidRPr="0086186F" w:rsidRDefault="00AB556B" w:rsidP="00CB2C72">
            <w:pPr>
              <w:jc w:val="center"/>
              <w:rPr>
                <w:bCs/>
                <w:sz w:val="24"/>
                <w:szCs w:val="24"/>
              </w:rPr>
            </w:pPr>
            <w:r w:rsidRPr="0086186F">
              <w:rPr>
                <w:bCs/>
                <w:sz w:val="24"/>
                <w:szCs w:val="24"/>
              </w:rPr>
              <w:t>1.6</w:t>
            </w:r>
          </w:p>
        </w:tc>
        <w:tc>
          <w:tcPr>
            <w:tcW w:w="4675" w:type="dxa"/>
            <w:vAlign w:val="center"/>
          </w:tcPr>
          <w:p w14:paraId="1A9EECB5" w14:textId="77777777" w:rsidR="00AB556B" w:rsidRPr="0086186F" w:rsidRDefault="00AB556B" w:rsidP="00CB2C72">
            <w:pPr>
              <w:jc w:val="both"/>
              <w:rPr>
                <w:bCs/>
                <w:sz w:val="24"/>
                <w:szCs w:val="24"/>
              </w:rPr>
            </w:pPr>
            <w:r w:rsidRPr="0086186F">
              <w:rPr>
                <w:bCs/>
                <w:sz w:val="24"/>
                <w:szCs w:val="24"/>
              </w:rPr>
              <w:t>Внутренний радиус разворота, мм</w:t>
            </w:r>
          </w:p>
        </w:tc>
        <w:tc>
          <w:tcPr>
            <w:tcW w:w="4293" w:type="dxa"/>
            <w:vAlign w:val="center"/>
          </w:tcPr>
          <w:p w14:paraId="5DEB9C0A" w14:textId="77777777" w:rsidR="00AB556B" w:rsidRPr="0086186F" w:rsidRDefault="00AB556B" w:rsidP="00CB2C72">
            <w:pPr>
              <w:jc w:val="both"/>
              <w:rPr>
                <w:bCs/>
                <w:sz w:val="24"/>
                <w:szCs w:val="24"/>
              </w:rPr>
            </w:pPr>
            <w:r w:rsidRPr="0086186F">
              <w:rPr>
                <w:bCs/>
                <w:sz w:val="24"/>
                <w:szCs w:val="24"/>
              </w:rPr>
              <w:t>0</w:t>
            </w:r>
          </w:p>
        </w:tc>
      </w:tr>
      <w:tr w:rsidR="00AB556B" w:rsidRPr="0086186F" w14:paraId="7F0793A0" w14:textId="77777777" w:rsidTr="00CB2C72">
        <w:tc>
          <w:tcPr>
            <w:tcW w:w="756" w:type="dxa"/>
            <w:vAlign w:val="center"/>
          </w:tcPr>
          <w:p w14:paraId="29944C81" w14:textId="77777777" w:rsidR="00AB556B" w:rsidRPr="0086186F" w:rsidRDefault="00AB556B" w:rsidP="00CB2C72">
            <w:pPr>
              <w:jc w:val="center"/>
              <w:rPr>
                <w:bCs/>
                <w:sz w:val="24"/>
                <w:szCs w:val="24"/>
              </w:rPr>
            </w:pPr>
            <w:r w:rsidRPr="0086186F">
              <w:rPr>
                <w:bCs/>
                <w:sz w:val="24"/>
                <w:szCs w:val="24"/>
              </w:rPr>
              <w:t>1.7</w:t>
            </w:r>
          </w:p>
        </w:tc>
        <w:tc>
          <w:tcPr>
            <w:tcW w:w="4675" w:type="dxa"/>
            <w:vAlign w:val="center"/>
          </w:tcPr>
          <w:p w14:paraId="3947B26D" w14:textId="2F626BB9" w:rsidR="00AB556B" w:rsidRPr="0086186F" w:rsidRDefault="00AB556B" w:rsidP="00DC0E10">
            <w:pPr>
              <w:jc w:val="both"/>
              <w:rPr>
                <w:bCs/>
                <w:sz w:val="24"/>
                <w:szCs w:val="24"/>
              </w:rPr>
            </w:pPr>
            <w:r w:rsidRPr="0086186F">
              <w:rPr>
                <w:bCs/>
                <w:sz w:val="24"/>
                <w:szCs w:val="24"/>
              </w:rPr>
              <w:t>Преодолеваемый уклон при полной нагрузке, %</w:t>
            </w:r>
          </w:p>
        </w:tc>
        <w:tc>
          <w:tcPr>
            <w:tcW w:w="4293" w:type="dxa"/>
            <w:shd w:val="clear" w:color="auto" w:fill="auto"/>
            <w:vAlign w:val="center"/>
          </w:tcPr>
          <w:p w14:paraId="0E94D6F8" w14:textId="602773CA" w:rsidR="00AB556B" w:rsidRPr="0086186F" w:rsidRDefault="00DC0E10" w:rsidP="00CB2C72">
            <w:pPr>
              <w:jc w:val="both"/>
              <w:rPr>
                <w:bCs/>
                <w:sz w:val="24"/>
                <w:szCs w:val="24"/>
              </w:rPr>
            </w:pPr>
            <w:r>
              <w:rPr>
                <w:bCs/>
                <w:sz w:val="24"/>
                <w:szCs w:val="24"/>
              </w:rPr>
              <w:t>*</w:t>
            </w:r>
          </w:p>
        </w:tc>
      </w:tr>
      <w:tr w:rsidR="00AB556B" w:rsidRPr="0086186F" w14:paraId="11C8E1EF" w14:textId="77777777" w:rsidTr="00CB2C72">
        <w:tc>
          <w:tcPr>
            <w:tcW w:w="756" w:type="dxa"/>
            <w:vAlign w:val="center"/>
          </w:tcPr>
          <w:p w14:paraId="60B74F6B" w14:textId="77777777" w:rsidR="00AB556B" w:rsidRPr="0086186F" w:rsidRDefault="00AB556B" w:rsidP="00CB2C72">
            <w:pPr>
              <w:rPr>
                <w:bCs/>
                <w:sz w:val="24"/>
                <w:szCs w:val="24"/>
              </w:rPr>
            </w:pPr>
          </w:p>
        </w:tc>
        <w:tc>
          <w:tcPr>
            <w:tcW w:w="4675" w:type="dxa"/>
            <w:vAlign w:val="center"/>
          </w:tcPr>
          <w:p w14:paraId="736EA418" w14:textId="77777777" w:rsidR="00AB556B" w:rsidRPr="0086186F" w:rsidRDefault="00AB556B" w:rsidP="00CB2C72">
            <w:pPr>
              <w:jc w:val="both"/>
              <w:rPr>
                <w:bCs/>
                <w:sz w:val="24"/>
                <w:szCs w:val="24"/>
              </w:rPr>
            </w:pPr>
          </w:p>
        </w:tc>
        <w:tc>
          <w:tcPr>
            <w:tcW w:w="4293" w:type="dxa"/>
            <w:vAlign w:val="center"/>
          </w:tcPr>
          <w:p w14:paraId="769A1FF5" w14:textId="77777777" w:rsidR="00AB556B" w:rsidRPr="0086186F" w:rsidRDefault="00AB556B" w:rsidP="00CB2C72">
            <w:pPr>
              <w:jc w:val="both"/>
              <w:rPr>
                <w:bCs/>
                <w:sz w:val="24"/>
                <w:szCs w:val="24"/>
              </w:rPr>
            </w:pPr>
          </w:p>
        </w:tc>
      </w:tr>
      <w:tr w:rsidR="00AB556B" w:rsidRPr="0086186F" w14:paraId="29F36ED5" w14:textId="77777777" w:rsidTr="00CB2C72">
        <w:trPr>
          <w:gridAfter w:val="1"/>
          <w:wAfter w:w="4293" w:type="dxa"/>
        </w:trPr>
        <w:tc>
          <w:tcPr>
            <w:tcW w:w="756" w:type="dxa"/>
            <w:vAlign w:val="center"/>
          </w:tcPr>
          <w:p w14:paraId="62903EE7" w14:textId="77777777" w:rsidR="00AB556B" w:rsidRPr="0086186F" w:rsidRDefault="00AB556B" w:rsidP="00CB2C72">
            <w:pPr>
              <w:rPr>
                <w:b/>
                <w:bCs/>
                <w:sz w:val="24"/>
                <w:szCs w:val="24"/>
              </w:rPr>
            </w:pPr>
            <w:r w:rsidRPr="0086186F">
              <w:rPr>
                <w:b/>
                <w:bCs/>
                <w:sz w:val="24"/>
                <w:szCs w:val="24"/>
              </w:rPr>
              <w:t>2</w:t>
            </w:r>
          </w:p>
        </w:tc>
        <w:tc>
          <w:tcPr>
            <w:tcW w:w="4675" w:type="dxa"/>
            <w:vAlign w:val="center"/>
          </w:tcPr>
          <w:p w14:paraId="52C9FCC8" w14:textId="77777777" w:rsidR="00AB556B" w:rsidRPr="0086186F" w:rsidRDefault="00AB556B" w:rsidP="00CB2C72">
            <w:pPr>
              <w:jc w:val="both"/>
              <w:rPr>
                <w:bCs/>
                <w:sz w:val="24"/>
                <w:szCs w:val="24"/>
              </w:rPr>
            </w:pPr>
            <w:r w:rsidRPr="0086186F">
              <w:rPr>
                <w:b/>
                <w:bCs/>
                <w:sz w:val="24"/>
                <w:szCs w:val="24"/>
              </w:rPr>
              <w:t>Конструктивные требования</w:t>
            </w:r>
          </w:p>
        </w:tc>
      </w:tr>
      <w:tr w:rsidR="00AB556B" w:rsidRPr="0086186F" w14:paraId="6763D3B1" w14:textId="77777777" w:rsidTr="00CB2C72">
        <w:tc>
          <w:tcPr>
            <w:tcW w:w="756" w:type="dxa"/>
            <w:vAlign w:val="center"/>
          </w:tcPr>
          <w:p w14:paraId="7AEFA39D" w14:textId="77777777" w:rsidR="00AB556B" w:rsidRPr="0086186F" w:rsidRDefault="00AB556B" w:rsidP="00CB2C72">
            <w:pPr>
              <w:jc w:val="center"/>
              <w:rPr>
                <w:bCs/>
                <w:sz w:val="24"/>
                <w:szCs w:val="24"/>
              </w:rPr>
            </w:pPr>
            <w:r w:rsidRPr="0086186F">
              <w:rPr>
                <w:bCs/>
                <w:sz w:val="24"/>
                <w:szCs w:val="24"/>
              </w:rPr>
              <w:t>2.1</w:t>
            </w:r>
          </w:p>
        </w:tc>
        <w:tc>
          <w:tcPr>
            <w:tcW w:w="4675" w:type="dxa"/>
            <w:vAlign w:val="center"/>
          </w:tcPr>
          <w:p w14:paraId="5664ADC1" w14:textId="77777777" w:rsidR="00AB556B" w:rsidRPr="0086186F" w:rsidRDefault="00AB556B" w:rsidP="00CB2C72">
            <w:pPr>
              <w:jc w:val="both"/>
              <w:rPr>
                <w:bCs/>
                <w:sz w:val="24"/>
                <w:szCs w:val="24"/>
              </w:rPr>
            </w:pPr>
            <w:r w:rsidRPr="0086186F">
              <w:rPr>
                <w:bCs/>
                <w:sz w:val="24"/>
                <w:szCs w:val="24"/>
              </w:rPr>
              <w:t>Габаритные размеры (</w:t>
            </w:r>
            <w:proofErr w:type="spellStart"/>
            <w:r w:rsidRPr="0086186F">
              <w:rPr>
                <w:bCs/>
                <w:sz w:val="24"/>
                <w:szCs w:val="24"/>
              </w:rPr>
              <w:t>ДхШхВ</w:t>
            </w:r>
            <w:proofErr w:type="spellEnd"/>
            <w:r w:rsidRPr="0086186F">
              <w:rPr>
                <w:bCs/>
                <w:sz w:val="24"/>
                <w:szCs w:val="24"/>
              </w:rPr>
              <w:t>), мм</w:t>
            </w:r>
          </w:p>
        </w:tc>
        <w:tc>
          <w:tcPr>
            <w:tcW w:w="4293" w:type="dxa"/>
            <w:vAlign w:val="center"/>
          </w:tcPr>
          <w:p w14:paraId="6F6A985B" w14:textId="196BAC88" w:rsidR="00AB556B" w:rsidRPr="0086186F" w:rsidRDefault="00AB556B" w:rsidP="003260F0">
            <w:pPr>
              <w:jc w:val="both"/>
              <w:rPr>
                <w:bCs/>
                <w:sz w:val="24"/>
                <w:szCs w:val="24"/>
              </w:rPr>
            </w:pPr>
            <w:r w:rsidRPr="009D1BC3">
              <w:rPr>
                <w:bCs/>
                <w:sz w:val="24"/>
                <w:szCs w:val="24"/>
              </w:rPr>
              <w:t>*</w:t>
            </w:r>
            <w:r w:rsidRPr="0086186F">
              <w:rPr>
                <w:bCs/>
                <w:sz w:val="24"/>
                <w:szCs w:val="24"/>
              </w:rPr>
              <w:t>/</w:t>
            </w:r>
            <w:r w:rsidR="00B5510D">
              <w:rPr>
                <w:bCs/>
                <w:sz w:val="24"/>
                <w:szCs w:val="24"/>
              </w:rPr>
              <w:t>7000</w:t>
            </w:r>
            <w:r w:rsidRPr="0086186F">
              <w:rPr>
                <w:bCs/>
                <w:sz w:val="24"/>
                <w:szCs w:val="24"/>
              </w:rPr>
              <w:t>/</w:t>
            </w:r>
            <w:r w:rsidR="00B5510D">
              <w:rPr>
                <w:bCs/>
                <w:sz w:val="24"/>
                <w:szCs w:val="24"/>
              </w:rPr>
              <w:t>1950 (</w:t>
            </w:r>
            <w:r w:rsidR="00B5510D" w:rsidRPr="0086186F">
              <w:rPr>
                <w:bCs/>
                <w:sz w:val="24"/>
                <w:szCs w:val="24"/>
              </w:rPr>
              <w:t>±350</w:t>
            </w:r>
            <w:r w:rsidR="00B5510D">
              <w:rPr>
                <w:bCs/>
                <w:sz w:val="24"/>
                <w:szCs w:val="24"/>
              </w:rPr>
              <w:t>)</w:t>
            </w:r>
          </w:p>
        </w:tc>
      </w:tr>
      <w:tr w:rsidR="00AB556B" w:rsidRPr="0086186F" w14:paraId="711BAD46" w14:textId="77777777" w:rsidTr="00CB2C72">
        <w:tc>
          <w:tcPr>
            <w:tcW w:w="756" w:type="dxa"/>
            <w:vAlign w:val="center"/>
          </w:tcPr>
          <w:p w14:paraId="7BBD1838" w14:textId="77777777" w:rsidR="00AB556B" w:rsidRPr="0086186F" w:rsidRDefault="00AB556B" w:rsidP="00CB2C72">
            <w:pPr>
              <w:jc w:val="center"/>
              <w:rPr>
                <w:bCs/>
                <w:sz w:val="24"/>
                <w:szCs w:val="24"/>
              </w:rPr>
            </w:pPr>
            <w:r w:rsidRPr="0086186F">
              <w:rPr>
                <w:bCs/>
                <w:sz w:val="24"/>
                <w:szCs w:val="24"/>
              </w:rPr>
              <w:t>2.2</w:t>
            </w:r>
          </w:p>
        </w:tc>
        <w:tc>
          <w:tcPr>
            <w:tcW w:w="4675" w:type="dxa"/>
            <w:vAlign w:val="center"/>
          </w:tcPr>
          <w:p w14:paraId="20572444" w14:textId="77777777" w:rsidR="00AB556B" w:rsidRPr="0086186F" w:rsidRDefault="00AB556B" w:rsidP="00CB2C72">
            <w:pPr>
              <w:jc w:val="both"/>
              <w:rPr>
                <w:bCs/>
                <w:sz w:val="24"/>
                <w:szCs w:val="24"/>
              </w:rPr>
            </w:pPr>
            <w:r w:rsidRPr="0086186F">
              <w:rPr>
                <w:bCs/>
                <w:sz w:val="24"/>
                <w:szCs w:val="24"/>
              </w:rPr>
              <w:t>Высота платформы в транспортном положении, мм</w:t>
            </w:r>
          </w:p>
        </w:tc>
        <w:tc>
          <w:tcPr>
            <w:tcW w:w="4293" w:type="dxa"/>
            <w:vAlign w:val="center"/>
          </w:tcPr>
          <w:p w14:paraId="4A170B5C" w14:textId="77777777" w:rsidR="00AB556B" w:rsidRPr="0086186F" w:rsidRDefault="00AB556B" w:rsidP="00CB2C72">
            <w:pPr>
              <w:jc w:val="both"/>
              <w:rPr>
                <w:bCs/>
                <w:sz w:val="24"/>
                <w:szCs w:val="24"/>
              </w:rPr>
            </w:pPr>
            <w:r w:rsidRPr="0086186F">
              <w:rPr>
                <w:bCs/>
                <w:sz w:val="24"/>
                <w:szCs w:val="24"/>
              </w:rPr>
              <w:t>1950</w:t>
            </w:r>
          </w:p>
        </w:tc>
      </w:tr>
      <w:tr w:rsidR="00AB556B" w:rsidRPr="0086186F" w14:paraId="04AED189" w14:textId="77777777" w:rsidTr="00CB2C72">
        <w:tc>
          <w:tcPr>
            <w:tcW w:w="756" w:type="dxa"/>
            <w:vAlign w:val="center"/>
          </w:tcPr>
          <w:p w14:paraId="4DD34300" w14:textId="77777777" w:rsidR="00AB556B" w:rsidRPr="0086186F" w:rsidRDefault="00AB556B" w:rsidP="00CB2C72">
            <w:pPr>
              <w:jc w:val="center"/>
              <w:rPr>
                <w:bCs/>
                <w:sz w:val="24"/>
                <w:szCs w:val="24"/>
              </w:rPr>
            </w:pPr>
            <w:r w:rsidRPr="0086186F">
              <w:rPr>
                <w:bCs/>
                <w:sz w:val="24"/>
                <w:szCs w:val="24"/>
              </w:rPr>
              <w:t>2.3</w:t>
            </w:r>
          </w:p>
        </w:tc>
        <w:tc>
          <w:tcPr>
            <w:tcW w:w="4675" w:type="dxa"/>
            <w:vAlign w:val="center"/>
          </w:tcPr>
          <w:p w14:paraId="3CBE387B" w14:textId="77777777" w:rsidR="00AB556B" w:rsidRPr="0086186F" w:rsidRDefault="00AB556B" w:rsidP="00CB2C72">
            <w:pPr>
              <w:jc w:val="both"/>
              <w:rPr>
                <w:bCs/>
                <w:sz w:val="24"/>
                <w:szCs w:val="24"/>
              </w:rPr>
            </w:pPr>
            <w:r w:rsidRPr="0086186F">
              <w:rPr>
                <w:bCs/>
                <w:sz w:val="24"/>
                <w:szCs w:val="24"/>
              </w:rPr>
              <w:t>Минимальная высота платформы, мм</w:t>
            </w:r>
          </w:p>
        </w:tc>
        <w:tc>
          <w:tcPr>
            <w:tcW w:w="4293" w:type="dxa"/>
            <w:vAlign w:val="center"/>
          </w:tcPr>
          <w:p w14:paraId="6889AC95" w14:textId="77777777" w:rsidR="00AB556B" w:rsidRPr="0086186F" w:rsidRDefault="00AB556B" w:rsidP="00CB2C72">
            <w:pPr>
              <w:jc w:val="both"/>
              <w:rPr>
                <w:bCs/>
                <w:sz w:val="24"/>
                <w:szCs w:val="24"/>
              </w:rPr>
            </w:pPr>
            <w:r w:rsidRPr="0086186F">
              <w:rPr>
                <w:bCs/>
                <w:sz w:val="24"/>
                <w:szCs w:val="24"/>
              </w:rPr>
              <w:t>1600</w:t>
            </w:r>
          </w:p>
        </w:tc>
      </w:tr>
      <w:tr w:rsidR="00AB556B" w:rsidRPr="0086186F" w14:paraId="600C0CFF" w14:textId="77777777" w:rsidTr="00CB2C72">
        <w:tc>
          <w:tcPr>
            <w:tcW w:w="756" w:type="dxa"/>
            <w:vAlign w:val="center"/>
          </w:tcPr>
          <w:p w14:paraId="41A91C7B" w14:textId="77777777" w:rsidR="00AB556B" w:rsidRPr="0086186F" w:rsidRDefault="00AB556B" w:rsidP="00CB2C72">
            <w:pPr>
              <w:jc w:val="center"/>
              <w:rPr>
                <w:bCs/>
                <w:sz w:val="24"/>
                <w:szCs w:val="24"/>
              </w:rPr>
            </w:pPr>
            <w:r w:rsidRPr="0086186F">
              <w:rPr>
                <w:bCs/>
                <w:sz w:val="24"/>
                <w:szCs w:val="24"/>
              </w:rPr>
              <w:t>2.4</w:t>
            </w:r>
          </w:p>
        </w:tc>
        <w:tc>
          <w:tcPr>
            <w:tcW w:w="4675" w:type="dxa"/>
            <w:vAlign w:val="center"/>
          </w:tcPr>
          <w:p w14:paraId="0FB67EDE" w14:textId="77777777" w:rsidR="00AB556B" w:rsidRPr="0086186F" w:rsidRDefault="00AB556B" w:rsidP="00CB2C72">
            <w:pPr>
              <w:jc w:val="both"/>
              <w:rPr>
                <w:bCs/>
                <w:sz w:val="24"/>
                <w:szCs w:val="24"/>
              </w:rPr>
            </w:pPr>
            <w:r w:rsidRPr="0086186F">
              <w:rPr>
                <w:bCs/>
                <w:sz w:val="24"/>
                <w:szCs w:val="24"/>
              </w:rPr>
              <w:t>Максимальная высота платформы, мм</w:t>
            </w:r>
          </w:p>
        </w:tc>
        <w:tc>
          <w:tcPr>
            <w:tcW w:w="4293" w:type="dxa"/>
            <w:vAlign w:val="center"/>
          </w:tcPr>
          <w:p w14:paraId="672DB881" w14:textId="77777777" w:rsidR="00AB556B" w:rsidRPr="0086186F" w:rsidRDefault="00AB556B" w:rsidP="00CB2C72">
            <w:pPr>
              <w:jc w:val="both"/>
              <w:rPr>
                <w:bCs/>
                <w:sz w:val="24"/>
                <w:szCs w:val="24"/>
              </w:rPr>
            </w:pPr>
            <w:r w:rsidRPr="0086186F">
              <w:rPr>
                <w:bCs/>
                <w:sz w:val="24"/>
                <w:szCs w:val="24"/>
              </w:rPr>
              <w:t>2300</w:t>
            </w:r>
          </w:p>
        </w:tc>
      </w:tr>
      <w:tr w:rsidR="00AB556B" w:rsidRPr="0086186F" w14:paraId="1E1EDEA6" w14:textId="77777777" w:rsidTr="00CB2C72">
        <w:tc>
          <w:tcPr>
            <w:tcW w:w="756" w:type="dxa"/>
            <w:vAlign w:val="center"/>
          </w:tcPr>
          <w:p w14:paraId="495B6E33" w14:textId="77777777" w:rsidR="00AB556B" w:rsidRPr="0086186F" w:rsidRDefault="00AB556B" w:rsidP="00CB2C72">
            <w:pPr>
              <w:jc w:val="center"/>
              <w:rPr>
                <w:bCs/>
                <w:sz w:val="24"/>
                <w:szCs w:val="24"/>
              </w:rPr>
            </w:pPr>
            <w:r w:rsidRPr="0086186F">
              <w:rPr>
                <w:bCs/>
                <w:sz w:val="24"/>
                <w:szCs w:val="24"/>
              </w:rPr>
              <w:t>2.5</w:t>
            </w:r>
          </w:p>
        </w:tc>
        <w:tc>
          <w:tcPr>
            <w:tcW w:w="4675" w:type="dxa"/>
            <w:vAlign w:val="center"/>
          </w:tcPr>
          <w:p w14:paraId="539F7304" w14:textId="77777777" w:rsidR="00AB556B" w:rsidRPr="0086186F" w:rsidRDefault="00AB556B" w:rsidP="00CB2C72">
            <w:pPr>
              <w:jc w:val="both"/>
              <w:rPr>
                <w:bCs/>
                <w:sz w:val="24"/>
                <w:szCs w:val="24"/>
              </w:rPr>
            </w:pPr>
            <w:r w:rsidRPr="0086186F">
              <w:rPr>
                <w:bCs/>
                <w:sz w:val="24"/>
                <w:szCs w:val="24"/>
              </w:rPr>
              <w:t>Рулевое управление</w:t>
            </w:r>
          </w:p>
        </w:tc>
        <w:tc>
          <w:tcPr>
            <w:tcW w:w="4293" w:type="dxa"/>
            <w:vAlign w:val="center"/>
          </w:tcPr>
          <w:p w14:paraId="270C4E26" w14:textId="77777777" w:rsidR="00AB556B" w:rsidRPr="0086186F" w:rsidRDefault="00AB556B" w:rsidP="00CB2C72">
            <w:pPr>
              <w:jc w:val="both"/>
              <w:rPr>
                <w:bCs/>
                <w:sz w:val="24"/>
                <w:szCs w:val="24"/>
              </w:rPr>
            </w:pPr>
            <w:r w:rsidRPr="0086186F">
              <w:rPr>
                <w:bCs/>
                <w:sz w:val="24"/>
                <w:szCs w:val="24"/>
              </w:rPr>
              <w:t>Гидравлическое, контролируемое компьютером, независимое по 20 осям</w:t>
            </w:r>
          </w:p>
        </w:tc>
      </w:tr>
      <w:tr w:rsidR="00AB556B" w:rsidRPr="0086186F" w14:paraId="1A5242A6" w14:textId="77777777" w:rsidTr="00CB2C72">
        <w:tc>
          <w:tcPr>
            <w:tcW w:w="756" w:type="dxa"/>
            <w:vAlign w:val="center"/>
          </w:tcPr>
          <w:p w14:paraId="21504DCA" w14:textId="77777777" w:rsidR="00AB556B" w:rsidRPr="0086186F" w:rsidRDefault="00AB556B" w:rsidP="00CB2C72">
            <w:pPr>
              <w:jc w:val="center"/>
              <w:rPr>
                <w:bCs/>
                <w:sz w:val="24"/>
                <w:szCs w:val="24"/>
              </w:rPr>
            </w:pPr>
            <w:r w:rsidRPr="0086186F">
              <w:rPr>
                <w:bCs/>
                <w:sz w:val="24"/>
                <w:szCs w:val="24"/>
              </w:rPr>
              <w:t>2.6</w:t>
            </w:r>
          </w:p>
        </w:tc>
        <w:tc>
          <w:tcPr>
            <w:tcW w:w="4675" w:type="dxa"/>
            <w:vAlign w:val="center"/>
          </w:tcPr>
          <w:p w14:paraId="20C4FCCD" w14:textId="77777777" w:rsidR="00AB556B" w:rsidRPr="0086186F" w:rsidRDefault="00AB556B" w:rsidP="00CB2C72">
            <w:pPr>
              <w:jc w:val="both"/>
              <w:rPr>
                <w:bCs/>
                <w:sz w:val="24"/>
                <w:szCs w:val="24"/>
              </w:rPr>
            </w:pPr>
            <w:r w:rsidRPr="0086186F">
              <w:rPr>
                <w:bCs/>
                <w:sz w:val="24"/>
                <w:szCs w:val="24"/>
              </w:rPr>
              <w:t>Всего колёсных ходовых/осевых линий, шт.</w:t>
            </w:r>
          </w:p>
        </w:tc>
        <w:tc>
          <w:tcPr>
            <w:tcW w:w="4293" w:type="dxa"/>
            <w:vAlign w:val="center"/>
          </w:tcPr>
          <w:p w14:paraId="402303B6" w14:textId="77777777" w:rsidR="00AB556B" w:rsidRPr="0086186F" w:rsidRDefault="00AB556B" w:rsidP="00CB2C72">
            <w:pPr>
              <w:jc w:val="both"/>
              <w:rPr>
                <w:bCs/>
                <w:sz w:val="24"/>
                <w:szCs w:val="24"/>
              </w:rPr>
            </w:pPr>
            <w:r w:rsidRPr="0086186F">
              <w:rPr>
                <w:bCs/>
                <w:sz w:val="24"/>
                <w:szCs w:val="24"/>
              </w:rPr>
              <w:t>20/8</w:t>
            </w:r>
          </w:p>
        </w:tc>
      </w:tr>
      <w:tr w:rsidR="00AB556B" w:rsidRPr="0086186F" w14:paraId="0CB2FD49" w14:textId="77777777" w:rsidTr="00CB2C72">
        <w:tc>
          <w:tcPr>
            <w:tcW w:w="756" w:type="dxa"/>
            <w:vAlign w:val="center"/>
          </w:tcPr>
          <w:p w14:paraId="60D39280" w14:textId="77777777" w:rsidR="00AB556B" w:rsidRPr="0086186F" w:rsidRDefault="00AB556B" w:rsidP="00CB2C72">
            <w:pPr>
              <w:jc w:val="center"/>
              <w:rPr>
                <w:bCs/>
                <w:sz w:val="24"/>
                <w:szCs w:val="24"/>
              </w:rPr>
            </w:pPr>
            <w:r w:rsidRPr="0086186F">
              <w:rPr>
                <w:bCs/>
                <w:sz w:val="24"/>
                <w:szCs w:val="24"/>
              </w:rPr>
              <w:t>2.7</w:t>
            </w:r>
          </w:p>
        </w:tc>
        <w:tc>
          <w:tcPr>
            <w:tcW w:w="4675" w:type="dxa"/>
            <w:vAlign w:val="center"/>
          </w:tcPr>
          <w:p w14:paraId="2FA81B2F" w14:textId="77777777" w:rsidR="00AB556B" w:rsidRPr="0086186F" w:rsidRDefault="00AB556B" w:rsidP="00CB2C72">
            <w:pPr>
              <w:jc w:val="both"/>
              <w:rPr>
                <w:bCs/>
                <w:sz w:val="24"/>
                <w:szCs w:val="24"/>
              </w:rPr>
            </w:pPr>
            <w:r w:rsidRPr="0086186F">
              <w:rPr>
                <w:bCs/>
                <w:sz w:val="24"/>
                <w:szCs w:val="24"/>
              </w:rPr>
              <w:t>Количество колёсных ходовых линий с приводом, шт.</w:t>
            </w:r>
          </w:p>
        </w:tc>
        <w:tc>
          <w:tcPr>
            <w:tcW w:w="4293" w:type="dxa"/>
            <w:vAlign w:val="center"/>
          </w:tcPr>
          <w:p w14:paraId="5F279604" w14:textId="77777777" w:rsidR="00AB556B" w:rsidRPr="0086186F" w:rsidRDefault="00AB556B" w:rsidP="00CB2C72">
            <w:pPr>
              <w:jc w:val="both"/>
              <w:rPr>
                <w:bCs/>
                <w:sz w:val="24"/>
                <w:szCs w:val="24"/>
              </w:rPr>
            </w:pPr>
            <w:r w:rsidRPr="0086186F">
              <w:rPr>
                <w:bCs/>
                <w:sz w:val="24"/>
                <w:szCs w:val="24"/>
              </w:rPr>
              <w:t>7</w:t>
            </w:r>
          </w:p>
        </w:tc>
      </w:tr>
      <w:tr w:rsidR="00AB556B" w:rsidRPr="0086186F" w14:paraId="78E714F7" w14:textId="77777777" w:rsidTr="00CB2C72">
        <w:tc>
          <w:tcPr>
            <w:tcW w:w="756" w:type="dxa"/>
            <w:vAlign w:val="center"/>
          </w:tcPr>
          <w:p w14:paraId="49AB873A" w14:textId="77777777" w:rsidR="00AB556B" w:rsidRPr="0086186F" w:rsidRDefault="00AB556B" w:rsidP="00CB2C72">
            <w:pPr>
              <w:jc w:val="center"/>
              <w:rPr>
                <w:bCs/>
                <w:sz w:val="24"/>
                <w:szCs w:val="24"/>
              </w:rPr>
            </w:pPr>
            <w:r w:rsidRPr="0086186F">
              <w:rPr>
                <w:bCs/>
                <w:sz w:val="24"/>
                <w:szCs w:val="24"/>
              </w:rPr>
              <w:t>2.8</w:t>
            </w:r>
          </w:p>
        </w:tc>
        <w:tc>
          <w:tcPr>
            <w:tcW w:w="4675" w:type="dxa"/>
            <w:vAlign w:val="center"/>
          </w:tcPr>
          <w:p w14:paraId="546F8E44" w14:textId="77777777" w:rsidR="00AB556B" w:rsidRPr="0086186F" w:rsidRDefault="00AB556B" w:rsidP="00CB2C72">
            <w:pPr>
              <w:jc w:val="both"/>
              <w:rPr>
                <w:bCs/>
                <w:sz w:val="24"/>
                <w:szCs w:val="24"/>
              </w:rPr>
            </w:pPr>
            <w:r w:rsidRPr="0086186F">
              <w:rPr>
                <w:bCs/>
                <w:sz w:val="24"/>
                <w:szCs w:val="24"/>
              </w:rPr>
              <w:t>Количество колёсных ходовых линий с тормозом, шт.</w:t>
            </w:r>
          </w:p>
        </w:tc>
        <w:tc>
          <w:tcPr>
            <w:tcW w:w="4293" w:type="dxa"/>
            <w:vAlign w:val="center"/>
          </w:tcPr>
          <w:p w14:paraId="56B1AA82" w14:textId="77777777" w:rsidR="00AB556B" w:rsidRPr="0086186F" w:rsidRDefault="00AB556B" w:rsidP="00CB2C72">
            <w:pPr>
              <w:jc w:val="both"/>
              <w:rPr>
                <w:bCs/>
                <w:sz w:val="24"/>
                <w:szCs w:val="24"/>
              </w:rPr>
            </w:pPr>
            <w:r w:rsidRPr="0086186F">
              <w:rPr>
                <w:bCs/>
                <w:sz w:val="24"/>
                <w:szCs w:val="24"/>
              </w:rPr>
              <w:t>13</w:t>
            </w:r>
          </w:p>
        </w:tc>
      </w:tr>
      <w:tr w:rsidR="00AB556B" w:rsidRPr="0086186F" w14:paraId="74DB4006" w14:textId="77777777" w:rsidTr="00CB2C72">
        <w:tc>
          <w:tcPr>
            <w:tcW w:w="756" w:type="dxa"/>
            <w:vAlign w:val="center"/>
          </w:tcPr>
          <w:p w14:paraId="541C3C78" w14:textId="77777777" w:rsidR="00AB556B" w:rsidRPr="0086186F" w:rsidRDefault="00AB556B" w:rsidP="00CB2C72">
            <w:pPr>
              <w:jc w:val="center"/>
              <w:rPr>
                <w:bCs/>
                <w:sz w:val="24"/>
                <w:szCs w:val="24"/>
              </w:rPr>
            </w:pPr>
            <w:r w:rsidRPr="0086186F">
              <w:rPr>
                <w:bCs/>
                <w:sz w:val="24"/>
                <w:szCs w:val="24"/>
              </w:rPr>
              <w:t>2.9</w:t>
            </w:r>
          </w:p>
        </w:tc>
        <w:tc>
          <w:tcPr>
            <w:tcW w:w="4675" w:type="dxa"/>
            <w:vAlign w:val="center"/>
          </w:tcPr>
          <w:p w14:paraId="5A48A16E" w14:textId="79C45D8B" w:rsidR="00AB556B" w:rsidRPr="0086186F" w:rsidRDefault="00AB556B" w:rsidP="003260F0">
            <w:pPr>
              <w:jc w:val="both"/>
              <w:rPr>
                <w:bCs/>
                <w:sz w:val="24"/>
                <w:szCs w:val="24"/>
              </w:rPr>
            </w:pPr>
            <w:r w:rsidRPr="0086186F">
              <w:rPr>
                <w:bCs/>
                <w:sz w:val="24"/>
                <w:szCs w:val="24"/>
              </w:rPr>
              <w:t>Угол поворота каждой оси,  град.</w:t>
            </w:r>
          </w:p>
        </w:tc>
        <w:tc>
          <w:tcPr>
            <w:tcW w:w="4293" w:type="dxa"/>
            <w:vAlign w:val="center"/>
          </w:tcPr>
          <w:p w14:paraId="2F65F0FF" w14:textId="1E5B95E2" w:rsidR="00AB556B" w:rsidRPr="0086186F" w:rsidRDefault="003260F0" w:rsidP="00CB2C72">
            <w:pPr>
              <w:jc w:val="both"/>
              <w:rPr>
                <w:bCs/>
                <w:sz w:val="24"/>
                <w:szCs w:val="24"/>
              </w:rPr>
            </w:pPr>
            <w:r>
              <w:rPr>
                <w:bCs/>
                <w:sz w:val="24"/>
                <w:szCs w:val="24"/>
              </w:rPr>
              <w:t>*</w:t>
            </w:r>
          </w:p>
        </w:tc>
      </w:tr>
      <w:tr w:rsidR="00AB556B" w:rsidRPr="0086186F" w14:paraId="52BFFC16" w14:textId="77777777" w:rsidTr="00CB2C72">
        <w:tc>
          <w:tcPr>
            <w:tcW w:w="756" w:type="dxa"/>
            <w:vAlign w:val="center"/>
          </w:tcPr>
          <w:p w14:paraId="1A341AC5" w14:textId="77777777" w:rsidR="00AB556B" w:rsidRPr="0086186F" w:rsidRDefault="00AB556B" w:rsidP="00CB2C72">
            <w:pPr>
              <w:jc w:val="center"/>
              <w:rPr>
                <w:bCs/>
                <w:sz w:val="24"/>
                <w:szCs w:val="24"/>
              </w:rPr>
            </w:pPr>
            <w:r w:rsidRPr="0086186F">
              <w:rPr>
                <w:bCs/>
                <w:sz w:val="24"/>
                <w:szCs w:val="24"/>
              </w:rPr>
              <w:t>2.10</w:t>
            </w:r>
          </w:p>
        </w:tc>
        <w:tc>
          <w:tcPr>
            <w:tcW w:w="4675" w:type="dxa"/>
            <w:vAlign w:val="center"/>
          </w:tcPr>
          <w:p w14:paraId="5BF3C351" w14:textId="2E77CE09" w:rsidR="00AB556B" w:rsidRPr="0086186F" w:rsidRDefault="00AB556B" w:rsidP="003260F0">
            <w:pPr>
              <w:jc w:val="both"/>
              <w:rPr>
                <w:bCs/>
                <w:sz w:val="24"/>
                <w:szCs w:val="24"/>
              </w:rPr>
            </w:pPr>
            <w:r w:rsidRPr="0086186F">
              <w:rPr>
                <w:bCs/>
                <w:sz w:val="24"/>
                <w:szCs w:val="24"/>
              </w:rPr>
              <w:t>Нагрузка на колесо, т</w:t>
            </w:r>
          </w:p>
        </w:tc>
        <w:tc>
          <w:tcPr>
            <w:tcW w:w="4293" w:type="dxa"/>
            <w:vAlign w:val="center"/>
          </w:tcPr>
          <w:p w14:paraId="3198ECC4" w14:textId="56CBE93F" w:rsidR="00AB556B" w:rsidRPr="0086186F" w:rsidRDefault="003260F0" w:rsidP="00CB2C72">
            <w:pPr>
              <w:jc w:val="both"/>
              <w:rPr>
                <w:bCs/>
                <w:sz w:val="24"/>
                <w:szCs w:val="24"/>
              </w:rPr>
            </w:pPr>
            <w:r>
              <w:rPr>
                <w:bCs/>
                <w:sz w:val="24"/>
                <w:szCs w:val="24"/>
              </w:rPr>
              <w:t>*</w:t>
            </w:r>
          </w:p>
        </w:tc>
      </w:tr>
      <w:tr w:rsidR="00AB556B" w:rsidRPr="0086186F" w14:paraId="0891DE5E" w14:textId="77777777" w:rsidTr="00CB2C72">
        <w:tc>
          <w:tcPr>
            <w:tcW w:w="756" w:type="dxa"/>
            <w:vAlign w:val="center"/>
          </w:tcPr>
          <w:p w14:paraId="2A36AC83" w14:textId="77777777" w:rsidR="00AB556B" w:rsidRPr="0086186F" w:rsidRDefault="00AB556B" w:rsidP="00CB2C72">
            <w:pPr>
              <w:jc w:val="center"/>
              <w:rPr>
                <w:bCs/>
                <w:sz w:val="24"/>
                <w:szCs w:val="24"/>
              </w:rPr>
            </w:pPr>
            <w:r w:rsidRPr="0086186F">
              <w:rPr>
                <w:bCs/>
                <w:sz w:val="24"/>
                <w:szCs w:val="24"/>
              </w:rPr>
              <w:t>2.11</w:t>
            </w:r>
          </w:p>
        </w:tc>
        <w:tc>
          <w:tcPr>
            <w:tcW w:w="4675" w:type="dxa"/>
            <w:vAlign w:val="center"/>
          </w:tcPr>
          <w:p w14:paraId="0E84F33C" w14:textId="77777777" w:rsidR="00AB556B" w:rsidRPr="0086186F" w:rsidRDefault="00AB556B" w:rsidP="00CB2C72">
            <w:pPr>
              <w:jc w:val="both"/>
              <w:rPr>
                <w:bCs/>
                <w:sz w:val="24"/>
                <w:szCs w:val="24"/>
              </w:rPr>
            </w:pPr>
            <w:r w:rsidRPr="0086186F">
              <w:rPr>
                <w:bCs/>
                <w:sz w:val="24"/>
                <w:szCs w:val="24"/>
              </w:rPr>
              <w:t>Количество кабин водителя, шт.</w:t>
            </w:r>
          </w:p>
        </w:tc>
        <w:tc>
          <w:tcPr>
            <w:tcW w:w="4293" w:type="dxa"/>
            <w:vAlign w:val="center"/>
          </w:tcPr>
          <w:p w14:paraId="1D740FE1" w14:textId="77777777" w:rsidR="00AB556B" w:rsidRPr="0086186F" w:rsidRDefault="00AB556B" w:rsidP="00CB2C72">
            <w:pPr>
              <w:jc w:val="both"/>
              <w:rPr>
                <w:bCs/>
                <w:sz w:val="24"/>
                <w:szCs w:val="24"/>
              </w:rPr>
            </w:pPr>
            <w:r w:rsidRPr="0086186F">
              <w:rPr>
                <w:bCs/>
                <w:sz w:val="24"/>
                <w:szCs w:val="24"/>
              </w:rPr>
              <w:t>2</w:t>
            </w:r>
          </w:p>
        </w:tc>
      </w:tr>
      <w:tr w:rsidR="00AB556B" w:rsidRPr="0086186F" w14:paraId="6774897C" w14:textId="77777777" w:rsidTr="00CB2C72">
        <w:tc>
          <w:tcPr>
            <w:tcW w:w="756" w:type="dxa"/>
            <w:vAlign w:val="center"/>
          </w:tcPr>
          <w:p w14:paraId="5F0C7564" w14:textId="77777777" w:rsidR="00AB556B" w:rsidRPr="0086186F" w:rsidRDefault="00AB556B" w:rsidP="00CB2C72">
            <w:pPr>
              <w:jc w:val="center"/>
              <w:rPr>
                <w:bCs/>
                <w:sz w:val="24"/>
                <w:szCs w:val="24"/>
              </w:rPr>
            </w:pPr>
            <w:r w:rsidRPr="0086186F">
              <w:rPr>
                <w:bCs/>
                <w:sz w:val="24"/>
                <w:szCs w:val="24"/>
              </w:rPr>
              <w:t>2.12</w:t>
            </w:r>
          </w:p>
        </w:tc>
        <w:tc>
          <w:tcPr>
            <w:tcW w:w="4675" w:type="dxa"/>
            <w:vAlign w:val="center"/>
          </w:tcPr>
          <w:p w14:paraId="7C0074D6" w14:textId="77777777" w:rsidR="00AB556B" w:rsidRPr="0086186F" w:rsidRDefault="00AB556B" w:rsidP="00CB2C72">
            <w:pPr>
              <w:jc w:val="both"/>
              <w:rPr>
                <w:bCs/>
                <w:sz w:val="24"/>
                <w:szCs w:val="24"/>
              </w:rPr>
            </w:pPr>
            <w:r w:rsidRPr="0086186F">
              <w:rPr>
                <w:bCs/>
                <w:sz w:val="24"/>
                <w:szCs w:val="24"/>
              </w:rPr>
              <w:t>Двигатель мощностью, кВт</w:t>
            </w:r>
          </w:p>
        </w:tc>
        <w:tc>
          <w:tcPr>
            <w:tcW w:w="4293" w:type="dxa"/>
            <w:vAlign w:val="center"/>
          </w:tcPr>
          <w:p w14:paraId="388F2B15" w14:textId="77777777" w:rsidR="00AB556B" w:rsidRPr="0086186F" w:rsidRDefault="00AB556B" w:rsidP="00CB2C72">
            <w:pPr>
              <w:jc w:val="both"/>
              <w:rPr>
                <w:bCs/>
                <w:sz w:val="24"/>
                <w:szCs w:val="24"/>
              </w:rPr>
            </w:pPr>
            <w:r w:rsidRPr="0086186F">
              <w:rPr>
                <w:bCs/>
                <w:sz w:val="24"/>
                <w:szCs w:val="24"/>
              </w:rPr>
              <w:t>*</w:t>
            </w:r>
          </w:p>
        </w:tc>
      </w:tr>
      <w:tr w:rsidR="00AB556B" w:rsidRPr="0086186F" w14:paraId="0D634739" w14:textId="77777777" w:rsidTr="00CB2C72">
        <w:tc>
          <w:tcPr>
            <w:tcW w:w="756" w:type="dxa"/>
            <w:vAlign w:val="center"/>
          </w:tcPr>
          <w:p w14:paraId="7CCB5779" w14:textId="77777777" w:rsidR="00AB556B" w:rsidRPr="0086186F" w:rsidRDefault="00AB556B" w:rsidP="00CB2C72">
            <w:pPr>
              <w:jc w:val="center"/>
              <w:rPr>
                <w:bCs/>
                <w:sz w:val="24"/>
                <w:szCs w:val="24"/>
              </w:rPr>
            </w:pPr>
            <w:r w:rsidRPr="0086186F">
              <w:rPr>
                <w:bCs/>
                <w:sz w:val="24"/>
                <w:szCs w:val="24"/>
              </w:rPr>
              <w:t>2.13</w:t>
            </w:r>
          </w:p>
        </w:tc>
        <w:tc>
          <w:tcPr>
            <w:tcW w:w="4675" w:type="dxa"/>
            <w:vAlign w:val="center"/>
          </w:tcPr>
          <w:p w14:paraId="1FE7BFB6" w14:textId="77777777" w:rsidR="00AB556B" w:rsidRPr="0086186F" w:rsidRDefault="00AB556B" w:rsidP="00CB2C72">
            <w:pPr>
              <w:jc w:val="both"/>
              <w:rPr>
                <w:bCs/>
                <w:sz w:val="24"/>
                <w:szCs w:val="24"/>
              </w:rPr>
            </w:pPr>
            <w:r w:rsidRPr="0086186F">
              <w:rPr>
                <w:bCs/>
                <w:sz w:val="24"/>
                <w:szCs w:val="24"/>
              </w:rPr>
              <w:t>Электрическая установка, В</w:t>
            </w:r>
          </w:p>
        </w:tc>
        <w:tc>
          <w:tcPr>
            <w:tcW w:w="4293" w:type="dxa"/>
            <w:vAlign w:val="center"/>
          </w:tcPr>
          <w:p w14:paraId="18B25B3F" w14:textId="77777777" w:rsidR="00AB556B" w:rsidRPr="0086186F" w:rsidRDefault="00AB556B" w:rsidP="00CB2C72">
            <w:pPr>
              <w:jc w:val="both"/>
              <w:rPr>
                <w:bCs/>
                <w:sz w:val="24"/>
                <w:szCs w:val="24"/>
              </w:rPr>
            </w:pPr>
            <w:r w:rsidRPr="0086186F">
              <w:rPr>
                <w:bCs/>
                <w:sz w:val="24"/>
                <w:szCs w:val="24"/>
              </w:rPr>
              <w:t>24</w:t>
            </w:r>
          </w:p>
        </w:tc>
      </w:tr>
      <w:tr w:rsidR="00AB556B" w:rsidRPr="0086186F" w14:paraId="269A9969" w14:textId="77777777" w:rsidTr="00CB2C72">
        <w:tc>
          <w:tcPr>
            <w:tcW w:w="756" w:type="dxa"/>
            <w:vAlign w:val="center"/>
          </w:tcPr>
          <w:p w14:paraId="34B00630" w14:textId="77777777" w:rsidR="00AB556B" w:rsidRPr="0086186F" w:rsidRDefault="00AB556B" w:rsidP="00CB2C72">
            <w:pPr>
              <w:jc w:val="center"/>
              <w:rPr>
                <w:bCs/>
                <w:sz w:val="24"/>
                <w:szCs w:val="24"/>
              </w:rPr>
            </w:pPr>
            <w:r w:rsidRPr="0086186F">
              <w:rPr>
                <w:bCs/>
                <w:sz w:val="24"/>
                <w:szCs w:val="24"/>
              </w:rPr>
              <w:t>2.14</w:t>
            </w:r>
          </w:p>
        </w:tc>
        <w:tc>
          <w:tcPr>
            <w:tcW w:w="4675" w:type="dxa"/>
            <w:vAlign w:val="center"/>
          </w:tcPr>
          <w:p w14:paraId="5FEA26EB" w14:textId="77777777" w:rsidR="00AB556B" w:rsidRPr="0086186F" w:rsidRDefault="00AB556B" w:rsidP="00CB2C72">
            <w:pPr>
              <w:jc w:val="both"/>
              <w:rPr>
                <w:bCs/>
                <w:sz w:val="24"/>
                <w:szCs w:val="24"/>
              </w:rPr>
            </w:pPr>
            <w:r w:rsidRPr="0086186F">
              <w:rPr>
                <w:bCs/>
                <w:sz w:val="24"/>
                <w:szCs w:val="24"/>
              </w:rPr>
              <w:t>Объем топливного бака, л</w:t>
            </w:r>
          </w:p>
        </w:tc>
        <w:tc>
          <w:tcPr>
            <w:tcW w:w="4293" w:type="dxa"/>
            <w:vAlign w:val="center"/>
          </w:tcPr>
          <w:p w14:paraId="34E3EA27" w14:textId="77777777" w:rsidR="00AB556B" w:rsidRPr="0086186F" w:rsidRDefault="00AB556B" w:rsidP="00CB2C72">
            <w:pPr>
              <w:jc w:val="both"/>
              <w:rPr>
                <w:bCs/>
                <w:sz w:val="24"/>
                <w:szCs w:val="24"/>
              </w:rPr>
            </w:pPr>
            <w:r w:rsidRPr="0086186F">
              <w:rPr>
                <w:bCs/>
                <w:sz w:val="24"/>
                <w:szCs w:val="24"/>
              </w:rPr>
              <w:t>*</w:t>
            </w:r>
          </w:p>
        </w:tc>
      </w:tr>
      <w:tr w:rsidR="00AB556B" w:rsidRPr="0086186F" w14:paraId="63436A56" w14:textId="77777777" w:rsidTr="00CB2C72">
        <w:tc>
          <w:tcPr>
            <w:tcW w:w="756" w:type="dxa"/>
            <w:vAlign w:val="center"/>
          </w:tcPr>
          <w:p w14:paraId="13FC1050" w14:textId="77777777" w:rsidR="00AB556B" w:rsidRPr="0086186F" w:rsidRDefault="00AB556B" w:rsidP="00CB2C72">
            <w:pPr>
              <w:jc w:val="center"/>
              <w:rPr>
                <w:bCs/>
                <w:sz w:val="24"/>
                <w:szCs w:val="24"/>
              </w:rPr>
            </w:pPr>
            <w:r w:rsidRPr="0086186F">
              <w:rPr>
                <w:bCs/>
                <w:sz w:val="24"/>
                <w:szCs w:val="24"/>
              </w:rPr>
              <w:t>2.15</w:t>
            </w:r>
          </w:p>
        </w:tc>
        <w:tc>
          <w:tcPr>
            <w:tcW w:w="4675" w:type="dxa"/>
            <w:vAlign w:val="center"/>
          </w:tcPr>
          <w:p w14:paraId="480A8542" w14:textId="77777777" w:rsidR="00AB556B" w:rsidRPr="0086186F" w:rsidRDefault="00AB556B" w:rsidP="00CB2C72">
            <w:pPr>
              <w:jc w:val="both"/>
              <w:rPr>
                <w:bCs/>
                <w:sz w:val="24"/>
                <w:szCs w:val="24"/>
              </w:rPr>
            </w:pPr>
            <w:r w:rsidRPr="0086186F">
              <w:rPr>
                <w:bCs/>
                <w:sz w:val="24"/>
                <w:szCs w:val="24"/>
              </w:rPr>
              <w:t>Объём бака для гидравлического масла, л</w:t>
            </w:r>
          </w:p>
        </w:tc>
        <w:tc>
          <w:tcPr>
            <w:tcW w:w="4293" w:type="dxa"/>
            <w:vAlign w:val="center"/>
          </w:tcPr>
          <w:p w14:paraId="56A717A8" w14:textId="77777777" w:rsidR="00AB556B" w:rsidRPr="0086186F" w:rsidRDefault="00AB556B" w:rsidP="00CB2C72">
            <w:pPr>
              <w:jc w:val="both"/>
              <w:rPr>
                <w:bCs/>
                <w:sz w:val="24"/>
                <w:szCs w:val="24"/>
              </w:rPr>
            </w:pPr>
            <w:r w:rsidRPr="0086186F">
              <w:rPr>
                <w:bCs/>
                <w:sz w:val="24"/>
                <w:szCs w:val="24"/>
              </w:rPr>
              <w:t>*</w:t>
            </w:r>
          </w:p>
        </w:tc>
      </w:tr>
      <w:tr w:rsidR="00AB556B" w:rsidRPr="0086186F" w14:paraId="4716FF74" w14:textId="77777777" w:rsidTr="00CB2C72">
        <w:tc>
          <w:tcPr>
            <w:tcW w:w="756" w:type="dxa"/>
            <w:vAlign w:val="center"/>
          </w:tcPr>
          <w:p w14:paraId="2C534B12" w14:textId="77777777" w:rsidR="00AB556B" w:rsidRPr="0086186F" w:rsidRDefault="00AB556B" w:rsidP="00CB2C72">
            <w:pPr>
              <w:jc w:val="center"/>
              <w:rPr>
                <w:bCs/>
                <w:sz w:val="24"/>
                <w:szCs w:val="24"/>
              </w:rPr>
            </w:pPr>
            <w:r w:rsidRPr="0086186F">
              <w:rPr>
                <w:bCs/>
                <w:sz w:val="24"/>
                <w:szCs w:val="24"/>
              </w:rPr>
              <w:t>2.16</w:t>
            </w:r>
          </w:p>
        </w:tc>
        <w:tc>
          <w:tcPr>
            <w:tcW w:w="4675" w:type="dxa"/>
            <w:vAlign w:val="center"/>
          </w:tcPr>
          <w:p w14:paraId="1273C59D" w14:textId="77777777" w:rsidR="00AB556B" w:rsidRPr="0086186F" w:rsidRDefault="00AB556B" w:rsidP="00CB2C72">
            <w:pPr>
              <w:jc w:val="both"/>
              <w:rPr>
                <w:bCs/>
                <w:sz w:val="24"/>
                <w:szCs w:val="24"/>
              </w:rPr>
            </w:pPr>
            <w:r w:rsidRPr="0086186F">
              <w:rPr>
                <w:bCs/>
                <w:sz w:val="24"/>
                <w:szCs w:val="24"/>
              </w:rPr>
              <w:t>Собственная масса, т</w:t>
            </w:r>
          </w:p>
        </w:tc>
        <w:tc>
          <w:tcPr>
            <w:tcW w:w="4293" w:type="dxa"/>
            <w:vAlign w:val="center"/>
          </w:tcPr>
          <w:p w14:paraId="7E70C3DD" w14:textId="66D5F39B" w:rsidR="00AB556B" w:rsidRPr="0086186F" w:rsidRDefault="00AB556B" w:rsidP="00CB2C72">
            <w:pPr>
              <w:jc w:val="both"/>
              <w:rPr>
                <w:bCs/>
                <w:sz w:val="24"/>
                <w:szCs w:val="24"/>
              </w:rPr>
            </w:pPr>
            <w:r w:rsidRPr="0086186F">
              <w:rPr>
                <w:bCs/>
                <w:sz w:val="24"/>
                <w:szCs w:val="24"/>
              </w:rPr>
              <w:t>*</w:t>
            </w:r>
          </w:p>
        </w:tc>
      </w:tr>
      <w:tr w:rsidR="00AB556B" w:rsidRPr="0086186F" w14:paraId="7E87E8E5" w14:textId="77777777" w:rsidTr="00CB2C72">
        <w:tc>
          <w:tcPr>
            <w:tcW w:w="756" w:type="dxa"/>
            <w:vAlign w:val="center"/>
          </w:tcPr>
          <w:p w14:paraId="5852DCE1" w14:textId="77777777" w:rsidR="00AB556B" w:rsidRPr="0086186F" w:rsidRDefault="00AB556B" w:rsidP="00CB2C72">
            <w:pPr>
              <w:jc w:val="center"/>
              <w:rPr>
                <w:bCs/>
                <w:sz w:val="24"/>
                <w:szCs w:val="24"/>
              </w:rPr>
            </w:pPr>
            <w:r w:rsidRPr="0086186F">
              <w:rPr>
                <w:bCs/>
                <w:sz w:val="24"/>
                <w:szCs w:val="24"/>
              </w:rPr>
              <w:t>2.17</w:t>
            </w:r>
          </w:p>
        </w:tc>
        <w:tc>
          <w:tcPr>
            <w:tcW w:w="4675" w:type="dxa"/>
            <w:vAlign w:val="center"/>
          </w:tcPr>
          <w:p w14:paraId="7DF09879" w14:textId="77777777" w:rsidR="00AB556B" w:rsidRPr="0086186F" w:rsidRDefault="00AB556B" w:rsidP="00CB2C72">
            <w:pPr>
              <w:jc w:val="both"/>
              <w:rPr>
                <w:bCs/>
                <w:sz w:val="24"/>
                <w:szCs w:val="24"/>
              </w:rPr>
            </w:pPr>
            <w:r w:rsidRPr="0086186F">
              <w:rPr>
                <w:sz w:val="24"/>
                <w:szCs w:val="24"/>
              </w:rPr>
              <w:t>Типоразмер шин, специфика шин</w:t>
            </w:r>
          </w:p>
        </w:tc>
        <w:tc>
          <w:tcPr>
            <w:tcW w:w="4293" w:type="dxa"/>
            <w:vAlign w:val="center"/>
          </w:tcPr>
          <w:p w14:paraId="12165A03" w14:textId="77777777" w:rsidR="00AB556B" w:rsidRPr="0086186F" w:rsidRDefault="00AB556B" w:rsidP="00CB2C72">
            <w:pPr>
              <w:jc w:val="both"/>
              <w:rPr>
                <w:bCs/>
                <w:sz w:val="24"/>
                <w:szCs w:val="24"/>
              </w:rPr>
            </w:pPr>
            <w:r w:rsidRPr="0086186F">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r>
      <w:tr w:rsidR="00AB556B" w:rsidRPr="0086186F" w14:paraId="1A76B502" w14:textId="77777777" w:rsidTr="00CB2C72">
        <w:tc>
          <w:tcPr>
            <w:tcW w:w="756" w:type="dxa"/>
            <w:vAlign w:val="center"/>
          </w:tcPr>
          <w:p w14:paraId="3EFEA828" w14:textId="77777777" w:rsidR="00AB556B" w:rsidRPr="0086186F" w:rsidRDefault="00AB556B" w:rsidP="00CB2C72">
            <w:pPr>
              <w:jc w:val="center"/>
              <w:rPr>
                <w:bCs/>
                <w:sz w:val="24"/>
                <w:szCs w:val="24"/>
              </w:rPr>
            </w:pPr>
            <w:r w:rsidRPr="0086186F">
              <w:rPr>
                <w:bCs/>
                <w:sz w:val="24"/>
                <w:szCs w:val="24"/>
              </w:rPr>
              <w:lastRenderedPageBreak/>
              <w:t>2.18</w:t>
            </w:r>
          </w:p>
        </w:tc>
        <w:tc>
          <w:tcPr>
            <w:tcW w:w="4675" w:type="dxa"/>
            <w:shd w:val="clear" w:color="auto" w:fill="auto"/>
            <w:vAlign w:val="center"/>
          </w:tcPr>
          <w:p w14:paraId="2FE6F4F3" w14:textId="77777777" w:rsidR="00D70C0D" w:rsidRPr="0086186F" w:rsidRDefault="00D70C0D" w:rsidP="00D70C0D">
            <w:pPr>
              <w:jc w:val="both"/>
              <w:rPr>
                <w:bCs/>
                <w:sz w:val="24"/>
                <w:szCs w:val="24"/>
              </w:rPr>
            </w:pPr>
            <w:r w:rsidRPr="0086186F">
              <w:rPr>
                <w:bCs/>
                <w:sz w:val="24"/>
                <w:szCs w:val="24"/>
              </w:rPr>
              <w:t xml:space="preserve">Для увеличения грузоподъемности </w:t>
            </w:r>
            <w:r>
              <w:rPr>
                <w:bCs/>
                <w:sz w:val="24"/>
                <w:szCs w:val="24"/>
              </w:rPr>
              <w:t>т</w:t>
            </w:r>
            <w:r w:rsidRPr="0086186F">
              <w:rPr>
                <w:bCs/>
                <w:sz w:val="24"/>
                <w:szCs w:val="24"/>
              </w:rPr>
              <w:t>ранспортер должен быть оснащен устройствами для присоединения к другому транспортеру</w:t>
            </w:r>
            <w:r>
              <w:rPr>
                <w:bCs/>
                <w:sz w:val="24"/>
                <w:szCs w:val="24"/>
              </w:rPr>
              <w:t xml:space="preserve"> (эквивалентной модели, г/п 650т) </w:t>
            </w:r>
            <w:r w:rsidRPr="0086186F">
              <w:rPr>
                <w:bCs/>
                <w:sz w:val="24"/>
                <w:szCs w:val="24"/>
              </w:rPr>
              <w:t>в «роспуске» (транспортёры стоят на определённом расстоянии друг от друга) и в жёсткой сцепке (бок о бок или продольно).</w:t>
            </w:r>
          </w:p>
          <w:p w14:paraId="4A4FCDD1" w14:textId="77777777" w:rsidR="00D70C0D" w:rsidRPr="0086186F" w:rsidRDefault="00D70C0D" w:rsidP="00D70C0D">
            <w:pPr>
              <w:jc w:val="both"/>
              <w:rPr>
                <w:bCs/>
                <w:sz w:val="24"/>
                <w:szCs w:val="24"/>
              </w:rPr>
            </w:pPr>
            <w:r w:rsidRPr="0086186F">
              <w:rPr>
                <w:bCs/>
                <w:sz w:val="24"/>
                <w:szCs w:val="24"/>
              </w:rPr>
              <w:t xml:space="preserve">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 транспортёра, соединяются </w:t>
            </w:r>
            <w:proofErr w:type="spellStart"/>
            <w:r w:rsidRPr="0086186F">
              <w:rPr>
                <w:bCs/>
                <w:sz w:val="24"/>
                <w:szCs w:val="24"/>
              </w:rPr>
              <w:t>электронно</w:t>
            </w:r>
            <w:proofErr w:type="spellEnd"/>
            <w:r w:rsidRPr="0086186F">
              <w:rPr>
                <w:bCs/>
                <w:sz w:val="24"/>
                <w:szCs w:val="24"/>
              </w:rPr>
              <w:t xml:space="preserve"> между собой.</w:t>
            </w:r>
          </w:p>
          <w:p w14:paraId="6ECCE8D8" w14:textId="7297A5F6" w:rsidR="00AB556B" w:rsidRPr="00D70C0D" w:rsidRDefault="00D70C0D" w:rsidP="00D70C0D">
            <w:pPr>
              <w:jc w:val="both"/>
              <w:rPr>
                <w:bCs/>
                <w:sz w:val="24"/>
                <w:szCs w:val="24"/>
              </w:rPr>
            </w:pPr>
            <w:r w:rsidRPr="0086186F">
              <w:rPr>
                <w:bCs/>
                <w:sz w:val="24"/>
                <w:szCs w:val="24"/>
              </w:rPr>
              <w:t>Система управления транспортёров в состоянии управлять всеми транспортёрами одновременно с одного пульта или из одной кабины.</w:t>
            </w:r>
          </w:p>
        </w:tc>
        <w:tc>
          <w:tcPr>
            <w:tcW w:w="4293" w:type="dxa"/>
            <w:vAlign w:val="center"/>
          </w:tcPr>
          <w:p w14:paraId="00E7BEBA" w14:textId="77777777" w:rsidR="00AB556B" w:rsidRDefault="00D70C0D" w:rsidP="00D70C0D">
            <w:pPr>
              <w:jc w:val="center"/>
              <w:rPr>
                <w:bCs/>
                <w:sz w:val="24"/>
                <w:szCs w:val="24"/>
              </w:rPr>
            </w:pPr>
            <w:r>
              <w:rPr>
                <w:bCs/>
                <w:sz w:val="24"/>
                <w:szCs w:val="24"/>
              </w:rPr>
              <w:t>Есть</w:t>
            </w:r>
          </w:p>
          <w:p w14:paraId="1B0863F4" w14:textId="77777777" w:rsidR="00D70C0D" w:rsidRDefault="00D70C0D" w:rsidP="00D70C0D">
            <w:pPr>
              <w:jc w:val="center"/>
              <w:rPr>
                <w:bCs/>
                <w:sz w:val="24"/>
                <w:szCs w:val="24"/>
              </w:rPr>
            </w:pPr>
          </w:p>
          <w:p w14:paraId="3C7C3F74" w14:textId="77777777" w:rsidR="00D70C0D" w:rsidRDefault="00D70C0D" w:rsidP="00D70C0D">
            <w:pPr>
              <w:jc w:val="center"/>
              <w:rPr>
                <w:bCs/>
                <w:sz w:val="24"/>
                <w:szCs w:val="24"/>
              </w:rPr>
            </w:pPr>
          </w:p>
          <w:p w14:paraId="106E7A5E" w14:textId="77777777" w:rsidR="00D70C0D" w:rsidRDefault="00D70C0D" w:rsidP="00D70C0D">
            <w:pPr>
              <w:jc w:val="center"/>
              <w:rPr>
                <w:bCs/>
                <w:sz w:val="24"/>
                <w:szCs w:val="24"/>
              </w:rPr>
            </w:pPr>
          </w:p>
          <w:p w14:paraId="16998FA1" w14:textId="77777777" w:rsidR="00D70C0D" w:rsidRDefault="00D70C0D" w:rsidP="00D70C0D">
            <w:pPr>
              <w:jc w:val="center"/>
              <w:rPr>
                <w:bCs/>
                <w:sz w:val="24"/>
                <w:szCs w:val="24"/>
              </w:rPr>
            </w:pPr>
          </w:p>
          <w:p w14:paraId="2F4F1B4E" w14:textId="77777777" w:rsidR="00D70C0D" w:rsidRDefault="00D70C0D" w:rsidP="00D70C0D">
            <w:pPr>
              <w:jc w:val="center"/>
              <w:rPr>
                <w:bCs/>
                <w:sz w:val="24"/>
                <w:szCs w:val="24"/>
              </w:rPr>
            </w:pPr>
          </w:p>
          <w:p w14:paraId="4A976B7B" w14:textId="77777777" w:rsidR="00D70C0D" w:rsidRDefault="00D70C0D" w:rsidP="00D70C0D">
            <w:pPr>
              <w:jc w:val="center"/>
              <w:rPr>
                <w:bCs/>
                <w:sz w:val="24"/>
                <w:szCs w:val="24"/>
              </w:rPr>
            </w:pPr>
          </w:p>
          <w:p w14:paraId="28C118CF" w14:textId="77777777" w:rsidR="00D70C0D" w:rsidRDefault="00D70C0D" w:rsidP="00D70C0D">
            <w:pPr>
              <w:jc w:val="center"/>
              <w:rPr>
                <w:bCs/>
                <w:sz w:val="24"/>
                <w:szCs w:val="24"/>
              </w:rPr>
            </w:pPr>
          </w:p>
          <w:p w14:paraId="3B5FF350" w14:textId="77777777" w:rsidR="00D70C0D" w:rsidRDefault="00D70C0D" w:rsidP="00D70C0D">
            <w:pPr>
              <w:jc w:val="center"/>
              <w:rPr>
                <w:bCs/>
                <w:sz w:val="24"/>
                <w:szCs w:val="24"/>
              </w:rPr>
            </w:pPr>
          </w:p>
          <w:p w14:paraId="38BBDF6A" w14:textId="70D06714" w:rsidR="00D70C0D" w:rsidRPr="00D70C0D" w:rsidRDefault="00D70C0D" w:rsidP="00D70C0D">
            <w:pPr>
              <w:jc w:val="center"/>
              <w:rPr>
                <w:bCs/>
                <w:sz w:val="24"/>
                <w:szCs w:val="24"/>
              </w:rPr>
            </w:pPr>
            <w:r>
              <w:rPr>
                <w:bCs/>
                <w:sz w:val="24"/>
                <w:szCs w:val="24"/>
              </w:rPr>
              <w:t xml:space="preserve">(Система управления обеспечивает соединение с транспортерами </w:t>
            </w:r>
            <w:r>
              <w:rPr>
                <w:bCs/>
                <w:sz w:val="24"/>
                <w:szCs w:val="24"/>
                <w:lang w:val="en-US"/>
              </w:rPr>
              <w:t>DCY</w:t>
            </w:r>
            <w:r>
              <w:rPr>
                <w:bCs/>
                <w:sz w:val="24"/>
                <w:szCs w:val="24"/>
              </w:rPr>
              <w:t xml:space="preserve"> 650 находящимися в эксплуатации ССК «Звезда»)</w:t>
            </w:r>
          </w:p>
        </w:tc>
      </w:tr>
      <w:tr w:rsidR="00AB556B" w:rsidRPr="0086186F" w14:paraId="5F2F3C6F" w14:textId="77777777" w:rsidTr="00CB2C72">
        <w:tc>
          <w:tcPr>
            <w:tcW w:w="756" w:type="dxa"/>
            <w:vAlign w:val="center"/>
          </w:tcPr>
          <w:p w14:paraId="570ADCDA" w14:textId="77777777" w:rsidR="00AB556B" w:rsidRPr="0086186F" w:rsidRDefault="00AB556B" w:rsidP="00CB2C72">
            <w:pPr>
              <w:rPr>
                <w:bCs/>
                <w:sz w:val="24"/>
                <w:szCs w:val="24"/>
              </w:rPr>
            </w:pPr>
          </w:p>
        </w:tc>
        <w:tc>
          <w:tcPr>
            <w:tcW w:w="4675" w:type="dxa"/>
            <w:vAlign w:val="center"/>
          </w:tcPr>
          <w:p w14:paraId="56C769D7" w14:textId="77777777" w:rsidR="00AB556B" w:rsidRPr="0086186F" w:rsidRDefault="00AB556B" w:rsidP="00CB2C72">
            <w:pPr>
              <w:jc w:val="both"/>
              <w:rPr>
                <w:b/>
                <w:bCs/>
                <w:sz w:val="24"/>
                <w:szCs w:val="24"/>
              </w:rPr>
            </w:pPr>
          </w:p>
        </w:tc>
        <w:tc>
          <w:tcPr>
            <w:tcW w:w="4293" w:type="dxa"/>
            <w:vAlign w:val="center"/>
          </w:tcPr>
          <w:p w14:paraId="3B34445B" w14:textId="77777777" w:rsidR="00AB556B" w:rsidRPr="0086186F" w:rsidRDefault="00AB556B" w:rsidP="00CB2C72">
            <w:pPr>
              <w:jc w:val="both"/>
              <w:rPr>
                <w:b/>
                <w:bCs/>
                <w:sz w:val="24"/>
                <w:szCs w:val="24"/>
              </w:rPr>
            </w:pPr>
          </w:p>
        </w:tc>
      </w:tr>
      <w:tr w:rsidR="00AB556B" w:rsidRPr="0086186F" w14:paraId="21C71F52" w14:textId="77777777" w:rsidTr="00CB2C72">
        <w:trPr>
          <w:gridAfter w:val="1"/>
          <w:wAfter w:w="4293" w:type="dxa"/>
        </w:trPr>
        <w:tc>
          <w:tcPr>
            <w:tcW w:w="756" w:type="dxa"/>
            <w:vAlign w:val="center"/>
          </w:tcPr>
          <w:p w14:paraId="322E6550" w14:textId="77777777" w:rsidR="00AB556B" w:rsidRPr="0086186F" w:rsidRDefault="00AB556B" w:rsidP="00CB2C72">
            <w:pPr>
              <w:rPr>
                <w:b/>
                <w:bCs/>
                <w:sz w:val="24"/>
                <w:szCs w:val="24"/>
              </w:rPr>
            </w:pPr>
            <w:r w:rsidRPr="0086186F">
              <w:rPr>
                <w:b/>
                <w:bCs/>
                <w:sz w:val="24"/>
                <w:szCs w:val="24"/>
              </w:rPr>
              <w:t>3</w:t>
            </w:r>
          </w:p>
        </w:tc>
        <w:tc>
          <w:tcPr>
            <w:tcW w:w="4675" w:type="dxa"/>
            <w:vAlign w:val="center"/>
          </w:tcPr>
          <w:p w14:paraId="38F1729F" w14:textId="77777777" w:rsidR="00AB556B" w:rsidRPr="0086186F" w:rsidRDefault="00AB556B" w:rsidP="00CB2C72">
            <w:pPr>
              <w:jc w:val="both"/>
              <w:rPr>
                <w:b/>
                <w:bCs/>
                <w:sz w:val="24"/>
                <w:szCs w:val="24"/>
              </w:rPr>
            </w:pPr>
            <w:r w:rsidRPr="0086186F">
              <w:rPr>
                <w:b/>
                <w:bCs/>
                <w:sz w:val="24"/>
                <w:szCs w:val="24"/>
              </w:rPr>
              <w:t>Режимы движения транспортера</w:t>
            </w:r>
          </w:p>
        </w:tc>
      </w:tr>
      <w:tr w:rsidR="00AB556B" w:rsidRPr="0086186F" w14:paraId="2954306F" w14:textId="77777777" w:rsidTr="00CB2C72">
        <w:tc>
          <w:tcPr>
            <w:tcW w:w="756" w:type="dxa"/>
            <w:vAlign w:val="center"/>
          </w:tcPr>
          <w:p w14:paraId="6F09534B" w14:textId="77777777" w:rsidR="00AB556B" w:rsidRPr="0086186F" w:rsidRDefault="00AB556B" w:rsidP="00CB2C72">
            <w:pPr>
              <w:jc w:val="center"/>
              <w:rPr>
                <w:bCs/>
                <w:sz w:val="24"/>
                <w:szCs w:val="24"/>
              </w:rPr>
            </w:pPr>
            <w:r w:rsidRPr="0086186F">
              <w:rPr>
                <w:bCs/>
                <w:sz w:val="24"/>
                <w:szCs w:val="24"/>
              </w:rPr>
              <w:t>3.1</w:t>
            </w:r>
          </w:p>
        </w:tc>
        <w:tc>
          <w:tcPr>
            <w:tcW w:w="4675" w:type="dxa"/>
            <w:vAlign w:val="center"/>
          </w:tcPr>
          <w:p w14:paraId="53CD6186" w14:textId="44BE3FD7" w:rsidR="00AB556B" w:rsidRPr="0086186F" w:rsidRDefault="003260F0" w:rsidP="00CB2C72">
            <w:pPr>
              <w:jc w:val="both"/>
              <w:rPr>
                <w:bCs/>
                <w:sz w:val="24"/>
                <w:szCs w:val="24"/>
              </w:rPr>
            </w:pPr>
            <w:r>
              <w:rPr>
                <w:bCs/>
                <w:sz w:val="24"/>
                <w:szCs w:val="24"/>
              </w:rPr>
              <w:t>Обычный режим движения</w:t>
            </w:r>
            <w:r w:rsidR="00B5510D">
              <w:rPr>
                <w:bCs/>
                <w:sz w:val="24"/>
                <w:szCs w:val="24"/>
              </w:rPr>
              <w:t>*</w:t>
            </w:r>
          </w:p>
        </w:tc>
        <w:tc>
          <w:tcPr>
            <w:tcW w:w="4293" w:type="dxa"/>
            <w:vAlign w:val="center"/>
          </w:tcPr>
          <w:p w14:paraId="0923467F" w14:textId="0AA5A3C6" w:rsidR="00AB556B" w:rsidRPr="0086186F" w:rsidRDefault="00B5510D" w:rsidP="00CB2C72">
            <w:pPr>
              <w:jc w:val="both"/>
              <w:rPr>
                <w:bCs/>
                <w:sz w:val="24"/>
                <w:szCs w:val="24"/>
              </w:rPr>
            </w:pPr>
            <w:r>
              <w:rPr>
                <w:bCs/>
                <w:sz w:val="24"/>
                <w:szCs w:val="24"/>
              </w:rPr>
              <w:t>Курс движения – по осевой линии транспортера. Угол поворота - ±90°</w:t>
            </w:r>
          </w:p>
        </w:tc>
      </w:tr>
      <w:tr w:rsidR="00AB556B" w:rsidRPr="0086186F" w14:paraId="50150174" w14:textId="77777777" w:rsidTr="00CB2C72">
        <w:tc>
          <w:tcPr>
            <w:tcW w:w="756" w:type="dxa"/>
            <w:vAlign w:val="center"/>
          </w:tcPr>
          <w:p w14:paraId="1DD2D1F1" w14:textId="77777777" w:rsidR="00AB556B" w:rsidRPr="0086186F" w:rsidRDefault="00AB556B" w:rsidP="00CB2C72">
            <w:pPr>
              <w:jc w:val="center"/>
              <w:rPr>
                <w:bCs/>
                <w:sz w:val="24"/>
                <w:szCs w:val="24"/>
              </w:rPr>
            </w:pPr>
            <w:r w:rsidRPr="0086186F">
              <w:rPr>
                <w:bCs/>
                <w:sz w:val="24"/>
                <w:szCs w:val="24"/>
              </w:rPr>
              <w:t>3.2</w:t>
            </w:r>
          </w:p>
        </w:tc>
        <w:tc>
          <w:tcPr>
            <w:tcW w:w="4675" w:type="dxa"/>
            <w:vAlign w:val="center"/>
          </w:tcPr>
          <w:p w14:paraId="3BCCC632" w14:textId="77777777" w:rsidR="00AB556B" w:rsidRPr="0086186F" w:rsidRDefault="00AB556B" w:rsidP="00CB2C72">
            <w:pPr>
              <w:jc w:val="both"/>
              <w:rPr>
                <w:bCs/>
                <w:sz w:val="24"/>
                <w:szCs w:val="24"/>
              </w:rPr>
            </w:pPr>
            <w:r w:rsidRPr="0086186F">
              <w:rPr>
                <w:bCs/>
                <w:sz w:val="24"/>
                <w:szCs w:val="24"/>
              </w:rPr>
              <w:t>Режим хода «вперед»</w:t>
            </w:r>
          </w:p>
        </w:tc>
        <w:tc>
          <w:tcPr>
            <w:tcW w:w="4293" w:type="dxa"/>
            <w:vAlign w:val="center"/>
          </w:tcPr>
          <w:p w14:paraId="39DC361E" w14:textId="77777777" w:rsidR="00AB556B" w:rsidRPr="0086186F" w:rsidRDefault="00AB556B" w:rsidP="00CB2C72">
            <w:pPr>
              <w:jc w:val="both"/>
              <w:rPr>
                <w:bCs/>
                <w:sz w:val="24"/>
                <w:szCs w:val="24"/>
              </w:rPr>
            </w:pPr>
            <w:r w:rsidRPr="0086186F">
              <w:rPr>
                <w:bCs/>
                <w:sz w:val="24"/>
                <w:szCs w:val="24"/>
              </w:rPr>
              <w:t>Положение задней оси остается фиксированным, а другие оси поворачиваются на соответствующий угол (макс. ±90°)</w:t>
            </w:r>
          </w:p>
        </w:tc>
      </w:tr>
      <w:tr w:rsidR="00B5510D" w:rsidRPr="0086186F" w14:paraId="12B017C5" w14:textId="77777777" w:rsidTr="009D1BC3">
        <w:trPr>
          <w:trHeight w:val="1937"/>
        </w:trPr>
        <w:tc>
          <w:tcPr>
            <w:tcW w:w="756" w:type="dxa"/>
            <w:vAlign w:val="center"/>
          </w:tcPr>
          <w:p w14:paraId="50E58FD6" w14:textId="77777777" w:rsidR="00B5510D" w:rsidRPr="0086186F" w:rsidRDefault="00B5510D" w:rsidP="00B5510D">
            <w:pPr>
              <w:jc w:val="center"/>
              <w:rPr>
                <w:bCs/>
                <w:sz w:val="24"/>
                <w:szCs w:val="24"/>
              </w:rPr>
            </w:pPr>
            <w:r w:rsidRPr="0086186F">
              <w:rPr>
                <w:bCs/>
                <w:sz w:val="24"/>
                <w:szCs w:val="24"/>
              </w:rPr>
              <w:t>3.3</w:t>
            </w:r>
          </w:p>
        </w:tc>
        <w:tc>
          <w:tcPr>
            <w:tcW w:w="4675" w:type="dxa"/>
            <w:vAlign w:val="center"/>
          </w:tcPr>
          <w:p w14:paraId="11CBF6A3" w14:textId="5F4D13E4" w:rsidR="00B5510D" w:rsidRPr="0086186F" w:rsidRDefault="00B5510D" w:rsidP="00B5510D">
            <w:pPr>
              <w:jc w:val="both"/>
              <w:rPr>
                <w:bCs/>
                <w:sz w:val="24"/>
                <w:szCs w:val="24"/>
              </w:rPr>
            </w:pPr>
            <w:r>
              <w:rPr>
                <w:bCs/>
                <w:sz w:val="24"/>
                <w:szCs w:val="24"/>
              </w:rPr>
              <w:t>Режим заднего хода*</w:t>
            </w:r>
          </w:p>
        </w:tc>
        <w:tc>
          <w:tcPr>
            <w:tcW w:w="4293" w:type="dxa"/>
            <w:vAlign w:val="center"/>
          </w:tcPr>
          <w:p w14:paraId="58C18249" w14:textId="7F2BAEB4" w:rsidR="00B5510D" w:rsidRPr="009D1BC3" w:rsidRDefault="00B5510D" w:rsidP="00B5510D">
            <w:pPr>
              <w:jc w:val="both"/>
              <w:rPr>
                <w:bCs/>
                <w:sz w:val="24"/>
                <w:szCs w:val="24"/>
              </w:rPr>
            </w:pPr>
            <w:r w:rsidRPr="009D1BC3">
              <w:rPr>
                <w:bCs/>
                <w:sz w:val="24"/>
              </w:rPr>
              <w:t>Положение передней оси остается фиксированным, а остальные оси поворачиваются на соответствующий угол (макс. ±90°)</w:t>
            </w:r>
          </w:p>
        </w:tc>
      </w:tr>
      <w:tr w:rsidR="00B5510D" w:rsidRPr="0086186F" w14:paraId="4202C661" w14:textId="77777777" w:rsidTr="00CB2C72">
        <w:tc>
          <w:tcPr>
            <w:tcW w:w="756" w:type="dxa"/>
            <w:shd w:val="clear" w:color="auto" w:fill="auto"/>
            <w:vAlign w:val="center"/>
          </w:tcPr>
          <w:p w14:paraId="088C8D9A" w14:textId="77777777" w:rsidR="00B5510D" w:rsidRPr="0086186F" w:rsidRDefault="00B5510D" w:rsidP="00B5510D">
            <w:pPr>
              <w:jc w:val="center"/>
              <w:rPr>
                <w:bCs/>
                <w:sz w:val="24"/>
                <w:szCs w:val="24"/>
              </w:rPr>
            </w:pPr>
            <w:r w:rsidRPr="0086186F">
              <w:rPr>
                <w:bCs/>
                <w:sz w:val="24"/>
                <w:szCs w:val="24"/>
              </w:rPr>
              <w:t>3.4</w:t>
            </w:r>
          </w:p>
        </w:tc>
        <w:tc>
          <w:tcPr>
            <w:tcW w:w="4675" w:type="dxa"/>
            <w:shd w:val="clear" w:color="auto" w:fill="auto"/>
            <w:vAlign w:val="center"/>
          </w:tcPr>
          <w:p w14:paraId="132106CB" w14:textId="40A05443" w:rsidR="00B5510D" w:rsidRPr="0086186F" w:rsidRDefault="00B5510D" w:rsidP="00B5510D">
            <w:pPr>
              <w:jc w:val="both"/>
              <w:rPr>
                <w:bCs/>
                <w:sz w:val="24"/>
                <w:szCs w:val="24"/>
              </w:rPr>
            </w:pPr>
            <w:r>
              <w:rPr>
                <w:bCs/>
                <w:sz w:val="24"/>
                <w:szCs w:val="24"/>
              </w:rPr>
              <w:t>Режим диагонального хода*</w:t>
            </w:r>
          </w:p>
        </w:tc>
        <w:tc>
          <w:tcPr>
            <w:tcW w:w="4293" w:type="dxa"/>
            <w:shd w:val="clear" w:color="auto" w:fill="auto"/>
            <w:vAlign w:val="center"/>
          </w:tcPr>
          <w:p w14:paraId="750E55E9" w14:textId="353E112F" w:rsidR="00B5510D" w:rsidRPr="009D1BC3" w:rsidRDefault="00B5510D" w:rsidP="00B5510D">
            <w:pPr>
              <w:jc w:val="both"/>
              <w:rPr>
                <w:bCs/>
                <w:sz w:val="24"/>
                <w:szCs w:val="24"/>
              </w:rPr>
            </w:pPr>
            <w:r w:rsidRPr="009D1BC3">
              <w:rPr>
                <w:bCs/>
                <w:sz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r>
      <w:tr w:rsidR="00B5510D" w:rsidRPr="0086186F" w14:paraId="07020012" w14:textId="77777777" w:rsidTr="00CB2C72">
        <w:tc>
          <w:tcPr>
            <w:tcW w:w="756" w:type="dxa"/>
            <w:shd w:val="clear" w:color="auto" w:fill="auto"/>
            <w:vAlign w:val="center"/>
          </w:tcPr>
          <w:p w14:paraId="7F813F17" w14:textId="77777777" w:rsidR="00B5510D" w:rsidRPr="0086186F" w:rsidRDefault="00B5510D" w:rsidP="00B5510D">
            <w:pPr>
              <w:jc w:val="center"/>
              <w:rPr>
                <w:bCs/>
                <w:sz w:val="24"/>
                <w:szCs w:val="24"/>
              </w:rPr>
            </w:pPr>
            <w:r w:rsidRPr="0086186F">
              <w:rPr>
                <w:bCs/>
                <w:sz w:val="24"/>
                <w:szCs w:val="24"/>
              </w:rPr>
              <w:t>3.5</w:t>
            </w:r>
          </w:p>
        </w:tc>
        <w:tc>
          <w:tcPr>
            <w:tcW w:w="4675" w:type="dxa"/>
            <w:shd w:val="clear" w:color="auto" w:fill="auto"/>
            <w:vAlign w:val="center"/>
          </w:tcPr>
          <w:p w14:paraId="1C5E5CFA" w14:textId="4F4AFCC2" w:rsidR="00B5510D" w:rsidRPr="0086186F" w:rsidRDefault="00B5510D" w:rsidP="00B5510D">
            <w:pPr>
              <w:jc w:val="both"/>
              <w:rPr>
                <w:bCs/>
                <w:sz w:val="24"/>
                <w:szCs w:val="24"/>
              </w:rPr>
            </w:pPr>
            <w:r>
              <w:rPr>
                <w:bCs/>
                <w:sz w:val="24"/>
                <w:szCs w:val="24"/>
              </w:rPr>
              <w:t>Режим поперечного хода*</w:t>
            </w:r>
          </w:p>
        </w:tc>
        <w:tc>
          <w:tcPr>
            <w:tcW w:w="4293" w:type="dxa"/>
            <w:shd w:val="clear" w:color="auto" w:fill="auto"/>
            <w:vAlign w:val="center"/>
          </w:tcPr>
          <w:p w14:paraId="6B21B3F7" w14:textId="0557908C" w:rsidR="00B5510D" w:rsidRPr="009D1BC3" w:rsidRDefault="00B5510D" w:rsidP="00B5510D">
            <w:pPr>
              <w:jc w:val="both"/>
              <w:rPr>
                <w:bCs/>
                <w:sz w:val="24"/>
                <w:szCs w:val="24"/>
              </w:rPr>
            </w:pPr>
            <w:r w:rsidRPr="009D1BC3">
              <w:rPr>
                <w:bCs/>
                <w:sz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r>
      <w:tr w:rsidR="00B5510D" w:rsidRPr="0086186F" w14:paraId="2E49C876" w14:textId="77777777" w:rsidTr="00CB2C72">
        <w:tc>
          <w:tcPr>
            <w:tcW w:w="756" w:type="dxa"/>
            <w:shd w:val="clear" w:color="auto" w:fill="auto"/>
            <w:vAlign w:val="center"/>
          </w:tcPr>
          <w:p w14:paraId="72C97765" w14:textId="77777777" w:rsidR="00B5510D" w:rsidRPr="0086186F" w:rsidRDefault="00B5510D" w:rsidP="00B5510D">
            <w:pPr>
              <w:jc w:val="center"/>
              <w:rPr>
                <w:bCs/>
                <w:sz w:val="24"/>
                <w:szCs w:val="24"/>
              </w:rPr>
            </w:pPr>
            <w:r w:rsidRPr="0086186F">
              <w:rPr>
                <w:bCs/>
                <w:sz w:val="24"/>
                <w:szCs w:val="24"/>
              </w:rPr>
              <w:t>3.6</w:t>
            </w:r>
          </w:p>
        </w:tc>
        <w:tc>
          <w:tcPr>
            <w:tcW w:w="4675" w:type="dxa"/>
            <w:shd w:val="clear" w:color="auto" w:fill="auto"/>
            <w:vAlign w:val="center"/>
          </w:tcPr>
          <w:p w14:paraId="35F65B1F" w14:textId="34898CB1" w:rsidR="00B5510D" w:rsidRPr="0086186F" w:rsidRDefault="00B5510D" w:rsidP="00B5510D">
            <w:pPr>
              <w:jc w:val="both"/>
              <w:rPr>
                <w:bCs/>
                <w:sz w:val="24"/>
                <w:szCs w:val="24"/>
              </w:rPr>
            </w:pPr>
            <w:r w:rsidRPr="0086186F">
              <w:rPr>
                <w:bCs/>
                <w:sz w:val="24"/>
                <w:szCs w:val="24"/>
              </w:rPr>
              <w:t xml:space="preserve">Режим </w:t>
            </w:r>
            <w:r>
              <w:rPr>
                <w:bCs/>
                <w:sz w:val="24"/>
                <w:szCs w:val="24"/>
              </w:rPr>
              <w:t>диагонального поперечного хода*</w:t>
            </w:r>
          </w:p>
        </w:tc>
        <w:tc>
          <w:tcPr>
            <w:tcW w:w="4293" w:type="dxa"/>
            <w:shd w:val="clear" w:color="auto" w:fill="auto"/>
            <w:vAlign w:val="center"/>
          </w:tcPr>
          <w:p w14:paraId="471290CC" w14:textId="65525E05" w:rsidR="00B5510D" w:rsidRPr="009D1BC3" w:rsidRDefault="00B5510D" w:rsidP="00B5510D">
            <w:pPr>
              <w:jc w:val="both"/>
              <w:rPr>
                <w:bCs/>
                <w:sz w:val="24"/>
                <w:szCs w:val="24"/>
              </w:rPr>
            </w:pPr>
            <w:r w:rsidRPr="009D1BC3">
              <w:rPr>
                <w:bCs/>
                <w:sz w:val="24"/>
              </w:rPr>
              <w:t xml:space="preserve">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w:t>
            </w:r>
            <w:r w:rsidRPr="009D1BC3">
              <w:rPr>
                <w:bCs/>
                <w:sz w:val="24"/>
              </w:rPr>
              <w:lastRenderedPageBreak/>
              <w:t>менее ±20° по направлению к +90°). Все они всегда расположены под одинаковым углом</w:t>
            </w:r>
          </w:p>
        </w:tc>
      </w:tr>
      <w:tr w:rsidR="00B5510D" w:rsidRPr="0086186F" w14:paraId="2D842CC6" w14:textId="77777777" w:rsidTr="00CB2C72">
        <w:tc>
          <w:tcPr>
            <w:tcW w:w="756" w:type="dxa"/>
            <w:vAlign w:val="center"/>
          </w:tcPr>
          <w:p w14:paraId="5F9C355A" w14:textId="77777777" w:rsidR="00B5510D" w:rsidRPr="0086186F" w:rsidRDefault="00B5510D" w:rsidP="00B5510D">
            <w:pPr>
              <w:jc w:val="center"/>
              <w:rPr>
                <w:bCs/>
                <w:sz w:val="24"/>
                <w:szCs w:val="24"/>
              </w:rPr>
            </w:pPr>
            <w:r w:rsidRPr="0086186F">
              <w:rPr>
                <w:bCs/>
                <w:sz w:val="24"/>
                <w:szCs w:val="24"/>
              </w:rPr>
              <w:lastRenderedPageBreak/>
              <w:t>3.7</w:t>
            </w:r>
          </w:p>
        </w:tc>
        <w:tc>
          <w:tcPr>
            <w:tcW w:w="4675" w:type="dxa"/>
            <w:vAlign w:val="center"/>
          </w:tcPr>
          <w:p w14:paraId="06B79969" w14:textId="77777777" w:rsidR="00B5510D" w:rsidRPr="0086186F" w:rsidRDefault="00B5510D" w:rsidP="00B5510D">
            <w:pPr>
              <w:jc w:val="both"/>
              <w:rPr>
                <w:bCs/>
                <w:sz w:val="24"/>
                <w:szCs w:val="24"/>
              </w:rPr>
            </w:pPr>
            <w:r w:rsidRPr="0086186F">
              <w:rPr>
                <w:bCs/>
                <w:sz w:val="24"/>
                <w:szCs w:val="24"/>
              </w:rPr>
              <w:t>Режим кругового движения</w:t>
            </w:r>
          </w:p>
        </w:tc>
        <w:tc>
          <w:tcPr>
            <w:tcW w:w="4293" w:type="dxa"/>
            <w:vAlign w:val="center"/>
          </w:tcPr>
          <w:p w14:paraId="4C851135" w14:textId="77777777" w:rsidR="00B5510D" w:rsidRPr="0086186F" w:rsidRDefault="00B5510D" w:rsidP="00B5510D">
            <w:pPr>
              <w:jc w:val="both"/>
              <w:rPr>
                <w:bCs/>
                <w:sz w:val="24"/>
                <w:szCs w:val="24"/>
              </w:rPr>
            </w:pPr>
            <w:r w:rsidRPr="0086186F">
              <w:rPr>
                <w:bCs/>
                <w:sz w:val="24"/>
                <w:szCs w:val="24"/>
              </w:rPr>
              <w:t>Курс движения:</w:t>
            </w:r>
          </w:p>
          <w:p w14:paraId="27F203B5" w14:textId="77777777" w:rsidR="00B5510D" w:rsidRPr="0086186F" w:rsidRDefault="00B5510D" w:rsidP="00B5510D">
            <w:pPr>
              <w:jc w:val="both"/>
              <w:rPr>
                <w:bCs/>
                <w:sz w:val="24"/>
                <w:szCs w:val="24"/>
              </w:rPr>
            </w:pPr>
            <w:r w:rsidRPr="0086186F">
              <w:rPr>
                <w:bCs/>
                <w:sz w:val="24"/>
                <w:szCs w:val="24"/>
              </w:rPr>
              <w:t>1. Вокруг центра транспортера;</w:t>
            </w:r>
          </w:p>
          <w:p w14:paraId="0A850E59" w14:textId="77777777" w:rsidR="00B5510D" w:rsidRPr="0086186F" w:rsidRDefault="00B5510D" w:rsidP="00B5510D">
            <w:pPr>
              <w:jc w:val="both"/>
              <w:rPr>
                <w:bCs/>
                <w:sz w:val="24"/>
                <w:szCs w:val="24"/>
              </w:rPr>
            </w:pPr>
            <w:r w:rsidRPr="0086186F">
              <w:rPr>
                <w:bCs/>
                <w:sz w:val="24"/>
                <w:szCs w:val="24"/>
              </w:rPr>
              <w:t>2. Вокруг центра перевозимого груза (блока, секции и т.д.) в модульном режиме при использовании двух и более транспортеров.</w:t>
            </w:r>
          </w:p>
        </w:tc>
      </w:tr>
      <w:tr w:rsidR="00B5510D" w:rsidRPr="0086186F" w14:paraId="36101A88" w14:textId="77777777" w:rsidTr="00CB2C72">
        <w:trPr>
          <w:trHeight w:val="453"/>
        </w:trPr>
        <w:tc>
          <w:tcPr>
            <w:tcW w:w="756" w:type="dxa"/>
            <w:vAlign w:val="center"/>
          </w:tcPr>
          <w:p w14:paraId="42B6637F" w14:textId="77777777" w:rsidR="00B5510D" w:rsidRPr="0086186F" w:rsidRDefault="00B5510D" w:rsidP="00B5510D">
            <w:pPr>
              <w:jc w:val="center"/>
              <w:rPr>
                <w:bCs/>
                <w:sz w:val="24"/>
                <w:szCs w:val="24"/>
              </w:rPr>
            </w:pPr>
            <w:r w:rsidRPr="0086186F">
              <w:rPr>
                <w:bCs/>
                <w:sz w:val="24"/>
                <w:szCs w:val="24"/>
              </w:rPr>
              <w:t>3.8</w:t>
            </w:r>
          </w:p>
        </w:tc>
        <w:tc>
          <w:tcPr>
            <w:tcW w:w="4675" w:type="dxa"/>
            <w:vAlign w:val="center"/>
          </w:tcPr>
          <w:p w14:paraId="6A13E87C" w14:textId="77777777" w:rsidR="00B5510D" w:rsidRPr="0086186F" w:rsidRDefault="00B5510D" w:rsidP="00B5510D">
            <w:pPr>
              <w:jc w:val="both"/>
              <w:rPr>
                <w:bCs/>
                <w:sz w:val="24"/>
                <w:szCs w:val="24"/>
              </w:rPr>
            </w:pPr>
            <w:r w:rsidRPr="0086186F">
              <w:rPr>
                <w:bCs/>
                <w:sz w:val="24"/>
                <w:szCs w:val="24"/>
              </w:rPr>
              <w:t>Замедленное движение</w:t>
            </w:r>
          </w:p>
        </w:tc>
        <w:tc>
          <w:tcPr>
            <w:tcW w:w="4293" w:type="dxa"/>
            <w:vAlign w:val="center"/>
          </w:tcPr>
          <w:p w14:paraId="18CAC5B9" w14:textId="77777777" w:rsidR="00B5510D" w:rsidRPr="0086186F" w:rsidRDefault="00B5510D" w:rsidP="00B5510D">
            <w:pPr>
              <w:jc w:val="both"/>
              <w:rPr>
                <w:bCs/>
                <w:sz w:val="24"/>
                <w:szCs w:val="24"/>
              </w:rPr>
            </w:pPr>
            <w:r w:rsidRPr="0086186F">
              <w:rPr>
                <w:bCs/>
                <w:sz w:val="24"/>
                <w:szCs w:val="24"/>
              </w:rPr>
              <w:t>Для удобства позиционирования груза</w:t>
            </w:r>
          </w:p>
        </w:tc>
      </w:tr>
      <w:tr w:rsidR="00B5510D" w:rsidRPr="0086186F" w14:paraId="6632F2FE" w14:textId="77777777" w:rsidTr="00CB2C72">
        <w:tc>
          <w:tcPr>
            <w:tcW w:w="756" w:type="dxa"/>
            <w:vAlign w:val="center"/>
          </w:tcPr>
          <w:p w14:paraId="22D6A275" w14:textId="77777777" w:rsidR="00B5510D" w:rsidRPr="0086186F" w:rsidRDefault="00B5510D" w:rsidP="00B5510D">
            <w:pPr>
              <w:jc w:val="center"/>
              <w:rPr>
                <w:bCs/>
                <w:sz w:val="24"/>
                <w:szCs w:val="24"/>
              </w:rPr>
            </w:pPr>
            <w:r w:rsidRPr="0086186F">
              <w:rPr>
                <w:bCs/>
                <w:sz w:val="24"/>
                <w:szCs w:val="24"/>
              </w:rPr>
              <w:t>3.9</w:t>
            </w:r>
          </w:p>
        </w:tc>
        <w:tc>
          <w:tcPr>
            <w:tcW w:w="4675" w:type="dxa"/>
            <w:vAlign w:val="center"/>
          </w:tcPr>
          <w:p w14:paraId="1F232E2F" w14:textId="77777777" w:rsidR="00B5510D" w:rsidRPr="0086186F" w:rsidRDefault="00B5510D" w:rsidP="00B5510D">
            <w:pPr>
              <w:jc w:val="both"/>
              <w:rPr>
                <w:bCs/>
                <w:sz w:val="24"/>
                <w:szCs w:val="24"/>
              </w:rPr>
            </w:pPr>
            <w:r w:rsidRPr="0086186F">
              <w:rPr>
                <w:bCs/>
                <w:sz w:val="24"/>
                <w:szCs w:val="24"/>
              </w:rPr>
              <w:t>Режим стабилизации горизонтального положения платформы при движении</w:t>
            </w:r>
          </w:p>
        </w:tc>
        <w:tc>
          <w:tcPr>
            <w:tcW w:w="4293" w:type="dxa"/>
            <w:vAlign w:val="center"/>
          </w:tcPr>
          <w:p w14:paraId="23AF8616" w14:textId="77777777" w:rsidR="00B5510D" w:rsidRPr="0086186F" w:rsidRDefault="00B5510D" w:rsidP="00B5510D">
            <w:pPr>
              <w:jc w:val="both"/>
              <w:rPr>
                <w:bCs/>
                <w:sz w:val="24"/>
                <w:szCs w:val="24"/>
              </w:rPr>
            </w:pPr>
            <w:r w:rsidRPr="0086186F">
              <w:rPr>
                <w:bCs/>
                <w:sz w:val="24"/>
                <w:szCs w:val="24"/>
              </w:rPr>
              <w:t>1. При движении транспортера (группа транспортеров в модульном режиме) по неровной местности;</w:t>
            </w:r>
          </w:p>
          <w:p w14:paraId="1FB7B8A2" w14:textId="77777777" w:rsidR="00B5510D" w:rsidRPr="0086186F" w:rsidRDefault="00B5510D" w:rsidP="00B5510D">
            <w:pPr>
              <w:jc w:val="both"/>
              <w:rPr>
                <w:bCs/>
                <w:sz w:val="24"/>
                <w:szCs w:val="24"/>
              </w:rPr>
            </w:pPr>
            <w:r w:rsidRPr="0086186F">
              <w:rPr>
                <w:bCs/>
                <w:sz w:val="24"/>
                <w:szCs w:val="24"/>
              </w:rPr>
              <w:t>2. При преодолении максимального уклона одним транспортером (группой транспортеров в модульном режиме)</w:t>
            </w:r>
          </w:p>
        </w:tc>
      </w:tr>
      <w:tr w:rsidR="00B5510D" w:rsidRPr="0086186F" w14:paraId="72B18FA5" w14:textId="77777777" w:rsidTr="00CB2C72">
        <w:trPr>
          <w:gridAfter w:val="1"/>
          <w:wAfter w:w="4293" w:type="dxa"/>
        </w:trPr>
        <w:tc>
          <w:tcPr>
            <w:tcW w:w="756" w:type="dxa"/>
            <w:vAlign w:val="center"/>
          </w:tcPr>
          <w:p w14:paraId="4BA0F9CD" w14:textId="77777777" w:rsidR="00B5510D" w:rsidRPr="0086186F" w:rsidRDefault="00B5510D" w:rsidP="00B5510D">
            <w:pPr>
              <w:rPr>
                <w:b/>
                <w:bCs/>
                <w:sz w:val="24"/>
                <w:szCs w:val="24"/>
              </w:rPr>
            </w:pPr>
            <w:r w:rsidRPr="0086186F">
              <w:rPr>
                <w:b/>
                <w:bCs/>
                <w:sz w:val="24"/>
                <w:szCs w:val="24"/>
              </w:rPr>
              <w:t>4</w:t>
            </w:r>
          </w:p>
        </w:tc>
        <w:tc>
          <w:tcPr>
            <w:tcW w:w="4675" w:type="dxa"/>
            <w:vAlign w:val="center"/>
          </w:tcPr>
          <w:p w14:paraId="799C0D27" w14:textId="77777777" w:rsidR="00B5510D" w:rsidRPr="0086186F" w:rsidRDefault="00B5510D" w:rsidP="00B5510D">
            <w:pPr>
              <w:jc w:val="both"/>
              <w:rPr>
                <w:bCs/>
                <w:sz w:val="24"/>
                <w:szCs w:val="24"/>
              </w:rPr>
            </w:pPr>
            <w:r w:rsidRPr="0086186F">
              <w:rPr>
                <w:b/>
                <w:bCs/>
                <w:sz w:val="24"/>
                <w:szCs w:val="24"/>
              </w:rPr>
              <w:t>Тормозная система</w:t>
            </w:r>
          </w:p>
        </w:tc>
      </w:tr>
      <w:tr w:rsidR="00B5510D" w:rsidRPr="0086186F" w14:paraId="4DFC46A9" w14:textId="77777777" w:rsidTr="00CB2C72">
        <w:tc>
          <w:tcPr>
            <w:tcW w:w="756" w:type="dxa"/>
            <w:vAlign w:val="center"/>
          </w:tcPr>
          <w:p w14:paraId="20E09E29" w14:textId="77777777" w:rsidR="00B5510D" w:rsidRPr="0086186F" w:rsidRDefault="00B5510D" w:rsidP="00B5510D">
            <w:pPr>
              <w:jc w:val="center"/>
              <w:rPr>
                <w:bCs/>
                <w:sz w:val="24"/>
                <w:szCs w:val="24"/>
              </w:rPr>
            </w:pPr>
            <w:r w:rsidRPr="0086186F">
              <w:rPr>
                <w:bCs/>
                <w:sz w:val="24"/>
                <w:szCs w:val="24"/>
              </w:rPr>
              <w:t>4.1</w:t>
            </w:r>
          </w:p>
        </w:tc>
        <w:tc>
          <w:tcPr>
            <w:tcW w:w="4675" w:type="dxa"/>
            <w:vAlign w:val="center"/>
          </w:tcPr>
          <w:p w14:paraId="6420500D" w14:textId="77777777" w:rsidR="00B5510D" w:rsidRPr="0086186F" w:rsidRDefault="00B5510D" w:rsidP="00B5510D">
            <w:pPr>
              <w:jc w:val="both"/>
              <w:rPr>
                <w:bCs/>
                <w:sz w:val="24"/>
                <w:szCs w:val="24"/>
              </w:rPr>
            </w:pPr>
            <w:r w:rsidRPr="0086186F">
              <w:rPr>
                <w:bCs/>
                <w:sz w:val="24"/>
                <w:szCs w:val="24"/>
              </w:rPr>
              <w:t xml:space="preserve">Тормозная система тормозных осей управляется давлением воздуха от </w:t>
            </w:r>
            <w:proofErr w:type="spellStart"/>
            <w:r w:rsidRPr="0086186F">
              <w:rPr>
                <w:bCs/>
                <w:sz w:val="24"/>
                <w:szCs w:val="24"/>
              </w:rPr>
              <w:t>пневмомагистрали</w:t>
            </w:r>
            <w:proofErr w:type="spellEnd"/>
            <w:r w:rsidRPr="0086186F">
              <w:rPr>
                <w:bCs/>
                <w:sz w:val="24"/>
                <w:szCs w:val="24"/>
              </w:rPr>
              <w:t xml:space="preserve"> транспортера</w:t>
            </w:r>
          </w:p>
        </w:tc>
        <w:tc>
          <w:tcPr>
            <w:tcW w:w="4293" w:type="dxa"/>
            <w:vAlign w:val="center"/>
          </w:tcPr>
          <w:p w14:paraId="46ABF5AA" w14:textId="77777777" w:rsidR="00B5510D" w:rsidRPr="0086186F" w:rsidRDefault="00B5510D" w:rsidP="00B5510D">
            <w:pPr>
              <w:jc w:val="both"/>
              <w:rPr>
                <w:bCs/>
                <w:sz w:val="24"/>
                <w:szCs w:val="24"/>
              </w:rPr>
            </w:pPr>
          </w:p>
        </w:tc>
      </w:tr>
      <w:tr w:rsidR="00B5510D" w:rsidRPr="0086186F" w14:paraId="382273FA" w14:textId="77777777" w:rsidTr="00CB2C72">
        <w:tc>
          <w:tcPr>
            <w:tcW w:w="756" w:type="dxa"/>
            <w:vAlign w:val="center"/>
          </w:tcPr>
          <w:p w14:paraId="622F9B4F" w14:textId="77777777" w:rsidR="00B5510D" w:rsidRPr="0086186F" w:rsidRDefault="00B5510D" w:rsidP="00B5510D">
            <w:pPr>
              <w:rPr>
                <w:bCs/>
                <w:sz w:val="24"/>
                <w:szCs w:val="24"/>
              </w:rPr>
            </w:pPr>
          </w:p>
        </w:tc>
        <w:tc>
          <w:tcPr>
            <w:tcW w:w="4675" w:type="dxa"/>
            <w:vAlign w:val="center"/>
          </w:tcPr>
          <w:p w14:paraId="5765FE57" w14:textId="77777777" w:rsidR="00B5510D" w:rsidRPr="0086186F" w:rsidRDefault="00B5510D" w:rsidP="00B5510D">
            <w:pPr>
              <w:jc w:val="both"/>
              <w:rPr>
                <w:bCs/>
                <w:sz w:val="24"/>
                <w:szCs w:val="24"/>
              </w:rPr>
            </w:pPr>
          </w:p>
        </w:tc>
        <w:tc>
          <w:tcPr>
            <w:tcW w:w="4293" w:type="dxa"/>
            <w:vAlign w:val="center"/>
          </w:tcPr>
          <w:p w14:paraId="7EDB24DF" w14:textId="77777777" w:rsidR="00B5510D" w:rsidRPr="0086186F" w:rsidRDefault="00B5510D" w:rsidP="00B5510D">
            <w:pPr>
              <w:jc w:val="both"/>
              <w:rPr>
                <w:bCs/>
                <w:sz w:val="24"/>
                <w:szCs w:val="24"/>
              </w:rPr>
            </w:pPr>
          </w:p>
        </w:tc>
      </w:tr>
      <w:tr w:rsidR="00B5510D" w:rsidRPr="0086186F" w14:paraId="50211B26" w14:textId="77777777" w:rsidTr="00CB2C72">
        <w:trPr>
          <w:gridAfter w:val="1"/>
          <w:wAfter w:w="4293" w:type="dxa"/>
        </w:trPr>
        <w:tc>
          <w:tcPr>
            <w:tcW w:w="756" w:type="dxa"/>
            <w:vAlign w:val="center"/>
          </w:tcPr>
          <w:p w14:paraId="1CC80621" w14:textId="77777777" w:rsidR="00B5510D" w:rsidRPr="0086186F" w:rsidRDefault="00B5510D" w:rsidP="00B5510D">
            <w:pPr>
              <w:rPr>
                <w:b/>
                <w:bCs/>
                <w:sz w:val="24"/>
                <w:szCs w:val="24"/>
              </w:rPr>
            </w:pPr>
            <w:r w:rsidRPr="0086186F">
              <w:rPr>
                <w:b/>
                <w:bCs/>
                <w:sz w:val="24"/>
                <w:szCs w:val="24"/>
              </w:rPr>
              <w:t>5</w:t>
            </w:r>
          </w:p>
        </w:tc>
        <w:tc>
          <w:tcPr>
            <w:tcW w:w="4675" w:type="dxa"/>
            <w:vAlign w:val="center"/>
          </w:tcPr>
          <w:p w14:paraId="409FDE54" w14:textId="77777777" w:rsidR="00B5510D" w:rsidRPr="0086186F" w:rsidRDefault="00B5510D" w:rsidP="00B5510D">
            <w:pPr>
              <w:jc w:val="both"/>
              <w:rPr>
                <w:bCs/>
                <w:sz w:val="24"/>
                <w:szCs w:val="24"/>
              </w:rPr>
            </w:pPr>
            <w:r w:rsidRPr="0086186F">
              <w:rPr>
                <w:b/>
                <w:bCs/>
                <w:sz w:val="24"/>
                <w:szCs w:val="24"/>
              </w:rPr>
              <w:t>Условия эксплуатации</w:t>
            </w:r>
          </w:p>
        </w:tc>
      </w:tr>
      <w:tr w:rsidR="00B5510D" w:rsidRPr="0086186F" w14:paraId="046C039C" w14:textId="77777777" w:rsidTr="00CB2C72">
        <w:tc>
          <w:tcPr>
            <w:tcW w:w="756" w:type="dxa"/>
            <w:vAlign w:val="center"/>
          </w:tcPr>
          <w:p w14:paraId="211B6A75" w14:textId="77777777" w:rsidR="00B5510D" w:rsidRPr="0086186F" w:rsidRDefault="00B5510D" w:rsidP="00B5510D">
            <w:pPr>
              <w:jc w:val="center"/>
              <w:rPr>
                <w:bCs/>
                <w:sz w:val="24"/>
                <w:szCs w:val="24"/>
              </w:rPr>
            </w:pPr>
            <w:r w:rsidRPr="0086186F">
              <w:rPr>
                <w:bCs/>
                <w:sz w:val="24"/>
                <w:szCs w:val="24"/>
              </w:rPr>
              <w:t>5.1</w:t>
            </w:r>
          </w:p>
        </w:tc>
        <w:tc>
          <w:tcPr>
            <w:tcW w:w="4675" w:type="dxa"/>
            <w:vAlign w:val="center"/>
          </w:tcPr>
          <w:p w14:paraId="33CFC254" w14:textId="77777777" w:rsidR="00B5510D" w:rsidRPr="0086186F" w:rsidRDefault="00B5510D" w:rsidP="00B5510D">
            <w:pPr>
              <w:jc w:val="both"/>
              <w:rPr>
                <w:bCs/>
                <w:sz w:val="24"/>
                <w:szCs w:val="24"/>
              </w:rPr>
            </w:pPr>
            <w:r w:rsidRPr="0086186F">
              <w:rPr>
                <w:bCs/>
                <w:sz w:val="24"/>
                <w:szCs w:val="24"/>
              </w:rPr>
              <w:t>Климатическое исполнение по ГОСТ 15150-69</w:t>
            </w:r>
          </w:p>
        </w:tc>
        <w:tc>
          <w:tcPr>
            <w:tcW w:w="4293" w:type="dxa"/>
            <w:vAlign w:val="center"/>
          </w:tcPr>
          <w:p w14:paraId="445ED05B" w14:textId="77777777" w:rsidR="00B5510D" w:rsidRPr="0086186F" w:rsidRDefault="00B5510D" w:rsidP="00B5510D">
            <w:pPr>
              <w:jc w:val="both"/>
              <w:rPr>
                <w:bCs/>
                <w:sz w:val="24"/>
                <w:szCs w:val="24"/>
              </w:rPr>
            </w:pPr>
            <w:r w:rsidRPr="0086186F">
              <w:rPr>
                <w:bCs/>
                <w:sz w:val="24"/>
                <w:szCs w:val="24"/>
              </w:rPr>
              <w:t>М</w:t>
            </w:r>
          </w:p>
        </w:tc>
      </w:tr>
      <w:tr w:rsidR="00B5510D" w:rsidRPr="0086186F" w14:paraId="1F930EB8" w14:textId="77777777" w:rsidTr="00CB2C72">
        <w:tc>
          <w:tcPr>
            <w:tcW w:w="756" w:type="dxa"/>
            <w:vAlign w:val="center"/>
          </w:tcPr>
          <w:p w14:paraId="3ED33543" w14:textId="77777777" w:rsidR="00B5510D" w:rsidRPr="0086186F" w:rsidRDefault="00B5510D" w:rsidP="00B5510D">
            <w:pPr>
              <w:jc w:val="center"/>
              <w:rPr>
                <w:bCs/>
                <w:sz w:val="24"/>
                <w:szCs w:val="24"/>
              </w:rPr>
            </w:pPr>
            <w:r w:rsidRPr="0086186F">
              <w:rPr>
                <w:bCs/>
                <w:sz w:val="24"/>
                <w:szCs w:val="24"/>
              </w:rPr>
              <w:t>5.2</w:t>
            </w:r>
          </w:p>
        </w:tc>
        <w:tc>
          <w:tcPr>
            <w:tcW w:w="4675" w:type="dxa"/>
            <w:vAlign w:val="center"/>
          </w:tcPr>
          <w:p w14:paraId="47AF3104" w14:textId="77777777" w:rsidR="00B5510D" w:rsidRPr="0086186F" w:rsidRDefault="00B5510D" w:rsidP="00B5510D">
            <w:pPr>
              <w:jc w:val="both"/>
              <w:rPr>
                <w:bCs/>
                <w:sz w:val="24"/>
                <w:szCs w:val="24"/>
              </w:rPr>
            </w:pPr>
            <w:r w:rsidRPr="0086186F">
              <w:rPr>
                <w:bCs/>
                <w:sz w:val="24"/>
                <w:szCs w:val="24"/>
              </w:rPr>
              <w:t>Категория размещения по ГОСТ 15150-69</w:t>
            </w:r>
          </w:p>
        </w:tc>
        <w:tc>
          <w:tcPr>
            <w:tcW w:w="4293" w:type="dxa"/>
            <w:vAlign w:val="center"/>
          </w:tcPr>
          <w:p w14:paraId="26F852F3" w14:textId="77777777" w:rsidR="00B5510D" w:rsidRPr="0086186F" w:rsidRDefault="00B5510D" w:rsidP="00B5510D">
            <w:pPr>
              <w:jc w:val="both"/>
              <w:rPr>
                <w:bCs/>
                <w:sz w:val="24"/>
                <w:szCs w:val="24"/>
              </w:rPr>
            </w:pPr>
            <w:r w:rsidRPr="0086186F">
              <w:rPr>
                <w:bCs/>
                <w:sz w:val="24"/>
                <w:szCs w:val="24"/>
              </w:rPr>
              <w:t>1 – на открытом воздухе</w:t>
            </w:r>
          </w:p>
        </w:tc>
      </w:tr>
      <w:tr w:rsidR="00B5510D" w:rsidRPr="0086186F" w14:paraId="2E1173E1" w14:textId="77777777" w:rsidTr="00CB2C72">
        <w:tc>
          <w:tcPr>
            <w:tcW w:w="756" w:type="dxa"/>
            <w:vAlign w:val="center"/>
          </w:tcPr>
          <w:p w14:paraId="67A86589" w14:textId="77777777" w:rsidR="00B5510D" w:rsidRPr="0086186F" w:rsidRDefault="00B5510D" w:rsidP="00B5510D">
            <w:pPr>
              <w:jc w:val="center"/>
              <w:rPr>
                <w:bCs/>
                <w:sz w:val="24"/>
                <w:szCs w:val="24"/>
              </w:rPr>
            </w:pPr>
            <w:r w:rsidRPr="0086186F">
              <w:rPr>
                <w:bCs/>
                <w:sz w:val="24"/>
                <w:szCs w:val="24"/>
              </w:rPr>
              <w:t>5.3</w:t>
            </w:r>
          </w:p>
        </w:tc>
        <w:tc>
          <w:tcPr>
            <w:tcW w:w="4675" w:type="dxa"/>
            <w:vAlign w:val="center"/>
          </w:tcPr>
          <w:p w14:paraId="424C178E" w14:textId="77777777" w:rsidR="00B5510D" w:rsidRPr="0086186F" w:rsidRDefault="00B5510D" w:rsidP="00B5510D">
            <w:pPr>
              <w:jc w:val="both"/>
              <w:rPr>
                <w:bCs/>
                <w:sz w:val="24"/>
                <w:szCs w:val="24"/>
              </w:rPr>
            </w:pPr>
            <w:r w:rsidRPr="0086186F">
              <w:rPr>
                <w:bCs/>
                <w:sz w:val="24"/>
                <w:szCs w:val="24"/>
              </w:rPr>
              <w:t>Температура эксплуатации, °С:</w:t>
            </w:r>
          </w:p>
          <w:p w14:paraId="7C3073CE" w14:textId="77777777" w:rsidR="00B5510D" w:rsidRPr="0086186F" w:rsidRDefault="00B5510D" w:rsidP="00B5510D">
            <w:pPr>
              <w:jc w:val="both"/>
              <w:rPr>
                <w:bCs/>
                <w:sz w:val="24"/>
                <w:szCs w:val="24"/>
              </w:rPr>
            </w:pPr>
            <w:r w:rsidRPr="0086186F">
              <w:rPr>
                <w:bCs/>
                <w:sz w:val="24"/>
                <w:szCs w:val="24"/>
              </w:rPr>
              <w:t>- в рабочем состоянии</w:t>
            </w:r>
          </w:p>
          <w:p w14:paraId="69D7A224" w14:textId="77777777" w:rsidR="00B5510D" w:rsidRPr="0086186F" w:rsidRDefault="00B5510D" w:rsidP="00B5510D">
            <w:pPr>
              <w:jc w:val="both"/>
              <w:rPr>
                <w:bCs/>
                <w:sz w:val="24"/>
                <w:szCs w:val="24"/>
              </w:rPr>
            </w:pPr>
            <w:r w:rsidRPr="0086186F">
              <w:rPr>
                <w:bCs/>
                <w:sz w:val="24"/>
                <w:szCs w:val="24"/>
              </w:rPr>
              <w:t>- в нерабочем состоянии</w:t>
            </w:r>
          </w:p>
        </w:tc>
        <w:tc>
          <w:tcPr>
            <w:tcW w:w="4293" w:type="dxa"/>
            <w:vAlign w:val="center"/>
          </w:tcPr>
          <w:p w14:paraId="1074261C" w14:textId="77777777" w:rsidR="00B5510D" w:rsidRPr="0086186F" w:rsidRDefault="00B5510D" w:rsidP="00B5510D">
            <w:pPr>
              <w:jc w:val="both"/>
              <w:rPr>
                <w:bCs/>
                <w:sz w:val="24"/>
                <w:szCs w:val="24"/>
              </w:rPr>
            </w:pPr>
          </w:p>
          <w:p w14:paraId="52E6AA48" w14:textId="77777777" w:rsidR="00B5510D" w:rsidRPr="0086186F" w:rsidRDefault="00B5510D" w:rsidP="00B5510D">
            <w:pPr>
              <w:jc w:val="both"/>
              <w:rPr>
                <w:bCs/>
                <w:sz w:val="24"/>
                <w:szCs w:val="24"/>
              </w:rPr>
            </w:pPr>
            <w:r w:rsidRPr="0086186F">
              <w:rPr>
                <w:bCs/>
                <w:sz w:val="24"/>
                <w:szCs w:val="24"/>
              </w:rPr>
              <w:t>-30 ÷ +40</w:t>
            </w:r>
          </w:p>
          <w:p w14:paraId="761F6924" w14:textId="77777777" w:rsidR="00B5510D" w:rsidRPr="0086186F" w:rsidRDefault="00B5510D" w:rsidP="00B5510D">
            <w:pPr>
              <w:jc w:val="both"/>
              <w:rPr>
                <w:bCs/>
                <w:sz w:val="24"/>
                <w:szCs w:val="24"/>
              </w:rPr>
            </w:pPr>
            <w:r w:rsidRPr="0086186F">
              <w:rPr>
                <w:bCs/>
                <w:sz w:val="24"/>
                <w:szCs w:val="24"/>
              </w:rPr>
              <w:t>-40 ÷ +40</w:t>
            </w:r>
          </w:p>
        </w:tc>
      </w:tr>
      <w:tr w:rsidR="00B5510D" w:rsidRPr="0086186F" w14:paraId="3A735FE4" w14:textId="77777777" w:rsidTr="00CB2C72">
        <w:tc>
          <w:tcPr>
            <w:tcW w:w="756" w:type="dxa"/>
            <w:vAlign w:val="center"/>
          </w:tcPr>
          <w:p w14:paraId="6E97447E" w14:textId="77777777" w:rsidR="00B5510D" w:rsidRPr="0086186F" w:rsidRDefault="00B5510D" w:rsidP="00B5510D">
            <w:pPr>
              <w:jc w:val="center"/>
              <w:rPr>
                <w:bCs/>
                <w:sz w:val="24"/>
                <w:szCs w:val="24"/>
              </w:rPr>
            </w:pPr>
            <w:r w:rsidRPr="0086186F">
              <w:rPr>
                <w:bCs/>
                <w:sz w:val="24"/>
                <w:szCs w:val="24"/>
              </w:rPr>
              <w:t>5.4</w:t>
            </w:r>
          </w:p>
        </w:tc>
        <w:tc>
          <w:tcPr>
            <w:tcW w:w="4675" w:type="dxa"/>
            <w:vAlign w:val="center"/>
          </w:tcPr>
          <w:p w14:paraId="3C2B9A19" w14:textId="77777777" w:rsidR="00B5510D" w:rsidRPr="0086186F" w:rsidRDefault="00B5510D" w:rsidP="00B5510D">
            <w:pPr>
              <w:jc w:val="both"/>
              <w:rPr>
                <w:bCs/>
                <w:sz w:val="24"/>
                <w:szCs w:val="24"/>
              </w:rPr>
            </w:pPr>
            <w:r w:rsidRPr="0086186F">
              <w:rPr>
                <w:bCs/>
                <w:sz w:val="24"/>
                <w:szCs w:val="24"/>
              </w:rPr>
              <w:t>Сейсмичность района установки, балл</w:t>
            </w:r>
          </w:p>
        </w:tc>
        <w:tc>
          <w:tcPr>
            <w:tcW w:w="4293" w:type="dxa"/>
            <w:vAlign w:val="center"/>
          </w:tcPr>
          <w:p w14:paraId="6FC38287" w14:textId="77777777" w:rsidR="00B5510D" w:rsidRPr="0086186F" w:rsidRDefault="00B5510D" w:rsidP="00B5510D">
            <w:pPr>
              <w:jc w:val="both"/>
              <w:rPr>
                <w:bCs/>
                <w:sz w:val="24"/>
                <w:szCs w:val="24"/>
              </w:rPr>
            </w:pPr>
            <w:r w:rsidRPr="0086186F">
              <w:rPr>
                <w:bCs/>
                <w:sz w:val="24"/>
                <w:szCs w:val="24"/>
              </w:rPr>
              <w:t>6</w:t>
            </w:r>
          </w:p>
        </w:tc>
      </w:tr>
      <w:tr w:rsidR="00B5510D" w:rsidRPr="0086186F" w14:paraId="21B1FC1E" w14:textId="77777777" w:rsidTr="00CB2C72">
        <w:tc>
          <w:tcPr>
            <w:tcW w:w="756" w:type="dxa"/>
            <w:vAlign w:val="center"/>
          </w:tcPr>
          <w:p w14:paraId="77328890" w14:textId="77777777" w:rsidR="00B5510D" w:rsidRPr="0086186F" w:rsidRDefault="00B5510D" w:rsidP="00B5510D">
            <w:pPr>
              <w:jc w:val="center"/>
              <w:rPr>
                <w:bCs/>
                <w:sz w:val="24"/>
                <w:szCs w:val="24"/>
              </w:rPr>
            </w:pPr>
            <w:r w:rsidRPr="0086186F">
              <w:rPr>
                <w:bCs/>
                <w:sz w:val="24"/>
                <w:szCs w:val="24"/>
              </w:rPr>
              <w:t>5.5</w:t>
            </w:r>
          </w:p>
        </w:tc>
        <w:tc>
          <w:tcPr>
            <w:tcW w:w="4675" w:type="dxa"/>
            <w:vAlign w:val="center"/>
          </w:tcPr>
          <w:p w14:paraId="68ADFB3D" w14:textId="77777777" w:rsidR="00B5510D" w:rsidRPr="0086186F" w:rsidRDefault="00B5510D" w:rsidP="00B5510D">
            <w:pPr>
              <w:jc w:val="both"/>
              <w:rPr>
                <w:bCs/>
                <w:sz w:val="24"/>
                <w:szCs w:val="24"/>
              </w:rPr>
            </w:pPr>
            <w:r w:rsidRPr="0086186F">
              <w:rPr>
                <w:bCs/>
                <w:sz w:val="24"/>
                <w:szCs w:val="24"/>
              </w:rPr>
              <w:t>Ветровая нагрузка</w:t>
            </w:r>
          </w:p>
        </w:tc>
        <w:tc>
          <w:tcPr>
            <w:tcW w:w="4293" w:type="dxa"/>
            <w:vAlign w:val="center"/>
          </w:tcPr>
          <w:p w14:paraId="758C47F8" w14:textId="4D37F129" w:rsidR="00B5510D" w:rsidRPr="0086186F" w:rsidRDefault="00B5510D" w:rsidP="00B5510D">
            <w:pPr>
              <w:jc w:val="both"/>
              <w:rPr>
                <w:bCs/>
                <w:sz w:val="24"/>
                <w:szCs w:val="24"/>
              </w:rPr>
            </w:pPr>
            <w:r w:rsidRPr="0086186F">
              <w:rPr>
                <w:bCs/>
                <w:sz w:val="24"/>
                <w:szCs w:val="24"/>
                <w:lang w:val="en-US"/>
              </w:rPr>
              <w:t>IV</w:t>
            </w:r>
            <w:r w:rsidRPr="0086186F">
              <w:rPr>
                <w:bCs/>
                <w:sz w:val="24"/>
                <w:szCs w:val="24"/>
              </w:rPr>
              <w:t xml:space="preserve"> район (карта 3а СП 20.13330.201</w:t>
            </w:r>
            <w:r>
              <w:rPr>
                <w:bCs/>
                <w:sz w:val="24"/>
                <w:szCs w:val="24"/>
              </w:rPr>
              <w:t>6</w:t>
            </w:r>
            <w:r w:rsidRPr="0086186F">
              <w:rPr>
                <w:bCs/>
                <w:sz w:val="24"/>
                <w:szCs w:val="24"/>
              </w:rPr>
              <w:t>), 0,48 кПа</w:t>
            </w:r>
          </w:p>
        </w:tc>
      </w:tr>
      <w:tr w:rsidR="00B5510D" w:rsidRPr="0086186F" w14:paraId="007F32AD" w14:textId="77777777" w:rsidTr="00CB2C72">
        <w:tc>
          <w:tcPr>
            <w:tcW w:w="756" w:type="dxa"/>
            <w:vAlign w:val="center"/>
          </w:tcPr>
          <w:p w14:paraId="4421CAAA" w14:textId="77777777" w:rsidR="00B5510D" w:rsidRPr="0086186F" w:rsidRDefault="00B5510D" w:rsidP="00B5510D">
            <w:pPr>
              <w:jc w:val="center"/>
              <w:rPr>
                <w:bCs/>
                <w:sz w:val="24"/>
                <w:szCs w:val="24"/>
              </w:rPr>
            </w:pPr>
            <w:r w:rsidRPr="0086186F">
              <w:rPr>
                <w:bCs/>
                <w:sz w:val="24"/>
                <w:szCs w:val="24"/>
              </w:rPr>
              <w:t>5.6</w:t>
            </w:r>
          </w:p>
        </w:tc>
        <w:tc>
          <w:tcPr>
            <w:tcW w:w="4675" w:type="dxa"/>
            <w:vAlign w:val="center"/>
          </w:tcPr>
          <w:p w14:paraId="5F68A556" w14:textId="77777777" w:rsidR="00B5510D" w:rsidRPr="0086186F" w:rsidRDefault="00B5510D" w:rsidP="00B5510D">
            <w:pPr>
              <w:jc w:val="both"/>
              <w:rPr>
                <w:bCs/>
                <w:sz w:val="24"/>
                <w:szCs w:val="24"/>
              </w:rPr>
            </w:pPr>
            <w:r w:rsidRPr="0086186F">
              <w:rPr>
                <w:bCs/>
                <w:sz w:val="24"/>
                <w:szCs w:val="24"/>
              </w:rPr>
              <w:t>Максимальная скорость ветра, м/с:</w:t>
            </w:r>
          </w:p>
          <w:p w14:paraId="4C9BBC51" w14:textId="77777777" w:rsidR="00B5510D" w:rsidRPr="0086186F" w:rsidRDefault="00B5510D" w:rsidP="00B5510D">
            <w:pPr>
              <w:jc w:val="both"/>
              <w:rPr>
                <w:bCs/>
                <w:sz w:val="24"/>
                <w:szCs w:val="24"/>
              </w:rPr>
            </w:pPr>
            <w:r w:rsidRPr="0086186F">
              <w:rPr>
                <w:bCs/>
                <w:sz w:val="24"/>
                <w:szCs w:val="24"/>
              </w:rPr>
              <w:t>- в рабочем состоянии</w:t>
            </w:r>
          </w:p>
          <w:p w14:paraId="0D9454BB" w14:textId="77777777" w:rsidR="00B5510D" w:rsidRPr="0086186F" w:rsidRDefault="00B5510D" w:rsidP="00B5510D">
            <w:pPr>
              <w:jc w:val="both"/>
              <w:rPr>
                <w:bCs/>
                <w:sz w:val="24"/>
                <w:szCs w:val="24"/>
              </w:rPr>
            </w:pPr>
            <w:r w:rsidRPr="0086186F">
              <w:rPr>
                <w:bCs/>
                <w:sz w:val="24"/>
                <w:szCs w:val="24"/>
              </w:rPr>
              <w:t>- в нерабочем состоянии</w:t>
            </w:r>
          </w:p>
        </w:tc>
        <w:tc>
          <w:tcPr>
            <w:tcW w:w="4293" w:type="dxa"/>
            <w:vAlign w:val="center"/>
          </w:tcPr>
          <w:p w14:paraId="0E835397" w14:textId="77777777" w:rsidR="00B5510D" w:rsidRPr="0086186F" w:rsidRDefault="00B5510D" w:rsidP="00B5510D">
            <w:pPr>
              <w:jc w:val="both"/>
              <w:rPr>
                <w:bCs/>
                <w:sz w:val="24"/>
                <w:szCs w:val="24"/>
              </w:rPr>
            </w:pPr>
          </w:p>
          <w:p w14:paraId="5F2A9089" w14:textId="77777777" w:rsidR="00B5510D" w:rsidRPr="0086186F" w:rsidRDefault="00B5510D" w:rsidP="00B5510D">
            <w:pPr>
              <w:jc w:val="both"/>
              <w:rPr>
                <w:bCs/>
                <w:sz w:val="24"/>
                <w:szCs w:val="24"/>
              </w:rPr>
            </w:pPr>
            <w:r w:rsidRPr="0086186F">
              <w:rPr>
                <w:bCs/>
                <w:sz w:val="24"/>
                <w:szCs w:val="24"/>
              </w:rPr>
              <w:t>20</w:t>
            </w:r>
          </w:p>
          <w:p w14:paraId="7EF7B8F3" w14:textId="77777777" w:rsidR="00B5510D" w:rsidRPr="0086186F" w:rsidRDefault="00B5510D" w:rsidP="00B5510D">
            <w:pPr>
              <w:jc w:val="both"/>
              <w:rPr>
                <w:bCs/>
                <w:sz w:val="24"/>
                <w:szCs w:val="24"/>
              </w:rPr>
            </w:pPr>
            <w:r w:rsidRPr="0086186F">
              <w:rPr>
                <w:bCs/>
                <w:sz w:val="24"/>
                <w:szCs w:val="24"/>
              </w:rPr>
              <w:t>45</w:t>
            </w:r>
          </w:p>
        </w:tc>
      </w:tr>
      <w:tr w:rsidR="00B5510D" w:rsidRPr="0086186F" w14:paraId="5C00CB71" w14:textId="77777777" w:rsidTr="00CB2C72">
        <w:tc>
          <w:tcPr>
            <w:tcW w:w="756" w:type="dxa"/>
            <w:vAlign w:val="center"/>
          </w:tcPr>
          <w:p w14:paraId="2AC7B5A5" w14:textId="77777777" w:rsidR="00B5510D" w:rsidRPr="0086186F" w:rsidRDefault="00B5510D" w:rsidP="00B5510D">
            <w:pPr>
              <w:jc w:val="center"/>
              <w:rPr>
                <w:bCs/>
                <w:sz w:val="24"/>
                <w:szCs w:val="24"/>
              </w:rPr>
            </w:pPr>
            <w:r w:rsidRPr="0086186F">
              <w:rPr>
                <w:bCs/>
                <w:sz w:val="24"/>
                <w:szCs w:val="24"/>
              </w:rPr>
              <w:t>5.7</w:t>
            </w:r>
          </w:p>
        </w:tc>
        <w:tc>
          <w:tcPr>
            <w:tcW w:w="4675" w:type="dxa"/>
            <w:vAlign w:val="center"/>
          </w:tcPr>
          <w:p w14:paraId="4A904785" w14:textId="77777777" w:rsidR="00B5510D" w:rsidRPr="0086186F" w:rsidRDefault="00B5510D" w:rsidP="00B5510D">
            <w:pPr>
              <w:jc w:val="both"/>
              <w:rPr>
                <w:bCs/>
                <w:sz w:val="24"/>
                <w:szCs w:val="24"/>
              </w:rPr>
            </w:pPr>
            <w:r w:rsidRPr="0086186F">
              <w:rPr>
                <w:bCs/>
                <w:sz w:val="24"/>
                <w:szCs w:val="24"/>
              </w:rPr>
              <w:t>Относительная влажность воздуха (макс.), %</w:t>
            </w:r>
          </w:p>
        </w:tc>
        <w:tc>
          <w:tcPr>
            <w:tcW w:w="4293" w:type="dxa"/>
            <w:vAlign w:val="center"/>
          </w:tcPr>
          <w:p w14:paraId="1C1490B9" w14:textId="77777777" w:rsidR="00B5510D" w:rsidRPr="0086186F" w:rsidRDefault="00B5510D" w:rsidP="00B5510D">
            <w:pPr>
              <w:jc w:val="both"/>
              <w:rPr>
                <w:bCs/>
                <w:sz w:val="24"/>
                <w:szCs w:val="24"/>
              </w:rPr>
            </w:pPr>
            <w:r w:rsidRPr="0086186F">
              <w:rPr>
                <w:bCs/>
                <w:sz w:val="24"/>
                <w:szCs w:val="24"/>
              </w:rPr>
              <w:t>95</w:t>
            </w:r>
          </w:p>
        </w:tc>
      </w:tr>
      <w:tr w:rsidR="00B5510D" w:rsidRPr="0086186F" w14:paraId="77FE7E42" w14:textId="77777777" w:rsidTr="00CB2C72">
        <w:tc>
          <w:tcPr>
            <w:tcW w:w="756" w:type="dxa"/>
            <w:vAlign w:val="center"/>
          </w:tcPr>
          <w:p w14:paraId="25899DC5" w14:textId="77777777" w:rsidR="00B5510D" w:rsidRPr="0086186F" w:rsidRDefault="00B5510D" w:rsidP="00B5510D">
            <w:pPr>
              <w:rPr>
                <w:bCs/>
                <w:sz w:val="24"/>
                <w:szCs w:val="24"/>
              </w:rPr>
            </w:pPr>
          </w:p>
        </w:tc>
        <w:tc>
          <w:tcPr>
            <w:tcW w:w="4675" w:type="dxa"/>
            <w:vAlign w:val="center"/>
          </w:tcPr>
          <w:p w14:paraId="2B7661BD" w14:textId="77777777" w:rsidR="00B5510D" w:rsidRPr="0086186F" w:rsidRDefault="00B5510D" w:rsidP="00B5510D">
            <w:pPr>
              <w:jc w:val="both"/>
              <w:rPr>
                <w:bCs/>
                <w:sz w:val="24"/>
                <w:szCs w:val="24"/>
              </w:rPr>
            </w:pPr>
          </w:p>
        </w:tc>
        <w:tc>
          <w:tcPr>
            <w:tcW w:w="4293" w:type="dxa"/>
            <w:vAlign w:val="center"/>
          </w:tcPr>
          <w:p w14:paraId="77905AF6" w14:textId="77777777" w:rsidR="00B5510D" w:rsidRPr="0086186F" w:rsidRDefault="00B5510D" w:rsidP="00B5510D">
            <w:pPr>
              <w:jc w:val="both"/>
              <w:rPr>
                <w:bCs/>
                <w:sz w:val="24"/>
                <w:szCs w:val="24"/>
              </w:rPr>
            </w:pPr>
          </w:p>
        </w:tc>
      </w:tr>
      <w:tr w:rsidR="00B5510D" w:rsidRPr="0086186F" w14:paraId="41CC9A8F" w14:textId="77777777" w:rsidTr="00CB2C72">
        <w:trPr>
          <w:gridAfter w:val="1"/>
          <w:wAfter w:w="4293" w:type="dxa"/>
        </w:trPr>
        <w:tc>
          <w:tcPr>
            <w:tcW w:w="756" w:type="dxa"/>
            <w:vAlign w:val="center"/>
          </w:tcPr>
          <w:p w14:paraId="793EA395" w14:textId="77777777" w:rsidR="00B5510D" w:rsidRPr="0086186F" w:rsidRDefault="00B5510D" w:rsidP="00B5510D">
            <w:pPr>
              <w:rPr>
                <w:b/>
                <w:bCs/>
                <w:sz w:val="24"/>
                <w:szCs w:val="24"/>
              </w:rPr>
            </w:pPr>
            <w:r w:rsidRPr="0086186F">
              <w:rPr>
                <w:b/>
                <w:bCs/>
                <w:sz w:val="24"/>
                <w:szCs w:val="24"/>
              </w:rPr>
              <w:t>6</w:t>
            </w:r>
          </w:p>
        </w:tc>
        <w:tc>
          <w:tcPr>
            <w:tcW w:w="4675" w:type="dxa"/>
            <w:vAlign w:val="center"/>
          </w:tcPr>
          <w:p w14:paraId="731683D6" w14:textId="77777777" w:rsidR="00B5510D" w:rsidRPr="0086186F" w:rsidRDefault="00B5510D" w:rsidP="00B5510D">
            <w:pPr>
              <w:jc w:val="both"/>
              <w:rPr>
                <w:bCs/>
                <w:sz w:val="24"/>
                <w:szCs w:val="24"/>
              </w:rPr>
            </w:pPr>
            <w:r w:rsidRPr="0086186F">
              <w:rPr>
                <w:b/>
                <w:bCs/>
                <w:sz w:val="24"/>
                <w:szCs w:val="24"/>
              </w:rPr>
              <w:t>Назначение транспортера</w:t>
            </w:r>
          </w:p>
        </w:tc>
      </w:tr>
      <w:tr w:rsidR="00B5510D" w:rsidRPr="0086186F" w14:paraId="024E63A1" w14:textId="77777777" w:rsidTr="00CB2C72">
        <w:tc>
          <w:tcPr>
            <w:tcW w:w="756" w:type="dxa"/>
            <w:vAlign w:val="center"/>
          </w:tcPr>
          <w:p w14:paraId="6152367D" w14:textId="77777777" w:rsidR="00B5510D" w:rsidRPr="0086186F" w:rsidRDefault="00B5510D" w:rsidP="00B5510D">
            <w:pPr>
              <w:jc w:val="center"/>
              <w:rPr>
                <w:bCs/>
                <w:sz w:val="24"/>
                <w:szCs w:val="24"/>
              </w:rPr>
            </w:pPr>
            <w:r w:rsidRPr="0086186F">
              <w:rPr>
                <w:bCs/>
                <w:sz w:val="24"/>
                <w:szCs w:val="24"/>
              </w:rPr>
              <w:t>6.1</w:t>
            </w:r>
          </w:p>
        </w:tc>
        <w:tc>
          <w:tcPr>
            <w:tcW w:w="4675" w:type="dxa"/>
            <w:vAlign w:val="center"/>
          </w:tcPr>
          <w:p w14:paraId="2A0151BF" w14:textId="77777777" w:rsidR="00B5510D" w:rsidRPr="0086186F" w:rsidRDefault="00B5510D" w:rsidP="00B5510D">
            <w:pPr>
              <w:jc w:val="both"/>
              <w:rPr>
                <w:bCs/>
                <w:sz w:val="24"/>
                <w:szCs w:val="24"/>
              </w:rPr>
            </w:pPr>
            <w:r w:rsidRPr="0086186F">
              <w:rPr>
                <w:bCs/>
                <w:sz w:val="24"/>
                <w:szCs w:val="24"/>
              </w:rPr>
              <w:t>Выполнение такелажных работ с секциями и блоками</w:t>
            </w:r>
          </w:p>
        </w:tc>
        <w:tc>
          <w:tcPr>
            <w:tcW w:w="4293" w:type="dxa"/>
            <w:vAlign w:val="center"/>
          </w:tcPr>
          <w:p w14:paraId="0FA9DB4A" w14:textId="77777777" w:rsidR="00B5510D" w:rsidRPr="0086186F" w:rsidRDefault="00B5510D" w:rsidP="00B5510D">
            <w:pPr>
              <w:jc w:val="both"/>
              <w:rPr>
                <w:bCs/>
                <w:sz w:val="24"/>
                <w:szCs w:val="24"/>
              </w:rPr>
            </w:pPr>
          </w:p>
        </w:tc>
      </w:tr>
      <w:tr w:rsidR="00B5510D" w:rsidRPr="0086186F" w14:paraId="114500A9" w14:textId="77777777" w:rsidTr="00CB2C72">
        <w:tc>
          <w:tcPr>
            <w:tcW w:w="756" w:type="dxa"/>
            <w:vAlign w:val="center"/>
          </w:tcPr>
          <w:p w14:paraId="1450BE61" w14:textId="77777777" w:rsidR="00B5510D" w:rsidRPr="0086186F" w:rsidRDefault="00B5510D" w:rsidP="00B5510D">
            <w:pPr>
              <w:rPr>
                <w:bCs/>
                <w:sz w:val="24"/>
                <w:szCs w:val="24"/>
              </w:rPr>
            </w:pPr>
          </w:p>
        </w:tc>
        <w:tc>
          <w:tcPr>
            <w:tcW w:w="4675" w:type="dxa"/>
            <w:vAlign w:val="center"/>
          </w:tcPr>
          <w:p w14:paraId="78A44D21" w14:textId="77777777" w:rsidR="00B5510D" w:rsidRPr="0086186F" w:rsidRDefault="00B5510D" w:rsidP="00B5510D">
            <w:pPr>
              <w:jc w:val="both"/>
              <w:rPr>
                <w:bCs/>
                <w:sz w:val="24"/>
                <w:szCs w:val="24"/>
              </w:rPr>
            </w:pPr>
          </w:p>
        </w:tc>
        <w:tc>
          <w:tcPr>
            <w:tcW w:w="4293" w:type="dxa"/>
            <w:vAlign w:val="center"/>
          </w:tcPr>
          <w:p w14:paraId="522FDD2E" w14:textId="77777777" w:rsidR="00B5510D" w:rsidRPr="0086186F" w:rsidRDefault="00B5510D" w:rsidP="00B5510D">
            <w:pPr>
              <w:jc w:val="both"/>
              <w:rPr>
                <w:bCs/>
                <w:sz w:val="24"/>
                <w:szCs w:val="24"/>
              </w:rPr>
            </w:pPr>
          </w:p>
        </w:tc>
      </w:tr>
      <w:tr w:rsidR="00B5510D" w:rsidRPr="0086186F" w14:paraId="4036B6B3" w14:textId="77777777" w:rsidTr="00CB2C72">
        <w:trPr>
          <w:gridAfter w:val="1"/>
          <w:wAfter w:w="4293" w:type="dxa"/>
        </w:trPr>
        <w:tc>
          <w:tcPr>
            <w:tcW w:w="756" w:type="dxa"/>
            <w:vAlign w:val="center"/>
          </w:tcPr>
          <w:p w14:paraId="1F3709CB" w14:textId="77777777" w:rsidR="00B5510D" w:rsidRPr="0086186F" w:rsidRDefault="00B5510D" w:rsidP="00B5510D">
            <w:pPr>
              <w:rPr>
                <w:b/>
                <w:bCs/>
                <w:sz w:val="24"/>
                <w:szCs w:val="24"/>
              </w:rPr>
            </w:pPr>
            <w:r w:rsidRPr="0086186F">
              <w:rPr>
                <w:b/>
                <w:bCs/>
                <w:sz w:val="24"/>
                <w:szCs w:val="24"/>
              </w:rPr>
              <w:t>7</w:t>
            </w:r>
          </w:p>
        </w:tc>
        <w:tc>
          <w:tcPr>
            <w:tcW w:w="4675" w:type="dxa"/>
            <w:vAlign w:val="center"/>
          </w:tcPr>
          <w:p w14:paraId="1D7F85A4" w14:textId="77777777" w:rsidR="00B5510D" w:rsidRPr="0086186F" w:rsidRDefault="00B5510D" w:rsidP="00B5510D">
            <w:pPr>
              <w:jc w:val="both"/>
              <w:rPr>
                <w:bCs/>
                <w:sz w:val="24"/>
                <w:szCs w:val="24"/>
              </w:rPr>
            </w:pPr>
            <w:r w:rsidRPr="0086186F">
              <w:rPr>
                <w:b/>
                <w:bCs/>
                <w:sz w:val="24"/>
                <w:szCs w:val="24"/>
              </w:rPr>
              <w:t>Характеристики транспортируемого груза</w:t>
            </w:r>
          </w:p>
        </w:tc>
      </w:tr>
      <w:tr w:rsidR="00B5510D" w:rsidRPr="0086186F" w14:paraId="73CC2A1E" w14:textId="77777777" w:rsidTr="00CB2C72">
        <w:tc>
          <w:tcPr>
            <w:tcW w:w="756" w:type="dxa"/>
            <w:vAlign w:val="center"/>
          </w:tcPr>
          <w:p w14:paraId="0E0BCDDE" w14:textId="77777777" w:rsidR="00B5510D" w:rsidRPr="0086186F" w:rsidRDefault="00B5510D" w:rsidP="00B5510D">
            <w:pPr>
              <w:jc w:val="center"/>
              <w:rPr>
                <w:bCs/>
                <w:sz w:val="24"/>
                <w:szCs w:val="24"/>
              </w:rPr>
            </w:pPr>
            <w:r w:rsidRPr="0086186F">
              <w:rPr>
                <w:bCs/>
                <w:sz w:val="24"/>
                <w:szCs w:val="24"/>
              </w:rPr>
              <w:t>7.1</w:t>
            </w:r>
          </w:p>
        </w:tc>
        <w:tc>
          <w:tcPr>
            <w:tcW w:w="4675" w:type="dxa"/>
            <w:vAlign w:val="center"/>
          </w:tcPr>
          <w:p w14:paraId="75E57325" w14:textId="77777777" w:rsidR="00B5510D" w:rsidRPr="0086186F" w:rsidRDefault="00B5510D" w:rsidP="00B5510D">
            <w:pPr>
              <w:jc w:val="both"/>
              <w:rPr>
                <w:bCs/>
                <w:sz w:val="24"/>
                <w:szCs w:val="24"/>
              </w:rPr>
            </w:pPr>
            <w:r w:rsidRPr="0086186F">
              <w:rPr>
                <w:bCs/>
                <w:sz w:val="24"/>
                <w:szCs w:val="24"/>
              </w:rPr>
              <w:t>Макс. масса транспортируемого груза (секции, блока и т.д.) с учетом всех опорных рам, т</w:t>
            </w:r>
          </w:p>
        </w:tc>
        <w:tc>
          <w:tcPr>
            <w:tcW w:w="4293" w:type="dxa"/>
            <w:vAlign w:val="center"/>
          </w:tcPr>
          <w:p w14:paraId="7E7F46CD" w14:textId="77777777" w:rsidR="00B5510D" w:rsidRPr="0086186F" w:rsidRDefault="00B5510D" w:rsidP="00B5510D">
            <w:pPr>
              <w:jc w:val="both"/>
              <w:rPr>
                <w:bCs/>
                <w:sz w:val="24"/>
                <w:szCs w:val="24"/>
              </w:rPr>
            </w:pPr>
            <w:r w:rsidRPr="0086186F">
              <w:rPr>
                <w:bCs/>
                <w:sz w:val="24"/>
                <w:szCs w:val="24"/>
              </w:rPr>
              <w:t>650</w:t>
            </w:r>
          </w:p>
        </w:tc>
      </w:tr>
      <w:tr w:rsidR="00B5510D" w:rsidRPr="0086186F" w14:paraId="542BC9E0" w14:textId="77777777" w:rsidTr="00CB2C72">
        <w:tc>
          <w:tcPr>
            <w:tcW w:w="756" w:type="dxa"/>
            <w:vAlign w:val="center"/>
          </w:tcPr>
          <w:p w14:paraId="7A78C6A4" w14:textId="77777777" w:rsidR="00B5510D" w:rsidRPr="0086186F" w:rsidRDefault="00B5510D" w:rsidP="00B5510D">
            <w:pPr>
              <w:jc w:val="center"/>
              <w:rPr>
                <w:bCs/>
                <w:sz w:val="24"/>
                <w:szCs w:val="24"/>
              </w:rPr>
            </w:pPr>
            <w:r w:rsidRPr="0086186F">
              <w:rPr>
                <w:bCs/>
                <w:sz w:val="24"/>
                <w:szCs w:val="24"/>
              </w:rPr>
              <w:t>7.2</w:t>
            </w:r>
          </w:p>
        </w:tc>
        <w:tc>
          <w:tcPr>
            <w:tcW w:w="4675" w:type="dxa"/>
            <w:vAlign w:val="center"/>
          </w:tcPr>
          <w:p w14:paraId="06698AA0" w14:textId="77777777" w:rsidR="00B5510D" w:rsidRPr="0086186F" w:rsidRDefault="00B5510D" w:rsidP="00B5510D">
            <w:pPr>
              <w:jc w:val="both"/>
              <w:rPr>
                <w:bCs/>
                <w:sz w:val="24"/>
                <w:szCs w:val="24"/>
              </w:rPr>
            </w:pPr>
            <w:r w:rsidRPr="0086186F">
              <w:rPr>
                <w:bCs/>
                <w:sz w:val="24"/>
                <w:szCs w:val="24"/>
              </w:rPr>
              <w:t>Габаритные размеры груза</w:t>
            </w:r>
          </w:p>
        </w:tc>
        <w:tc>
          <w:tcPr>
            <w:tcW w:w="4293" w:type="dxa"/>
            <w:vAlign w:val="center"/>
          </w:tcPr>
          <w:p w14:paraId="19F7D825" w14:textId="77777777" w:rsidR="00B5510D" w:rsidRPr="0086186F" w:rsidRDefault="00B5510D" w:rsidP="00B5510D">
            <w:pPr>
              <w:jc w:val="both"/>
              <w:rPr>
                <w:bCs/>
                <w:sz w:val="24"/>
                <w:szCs w:val="24"/>
              </w:rPr>
            </w:pPr>
          </w:p>
        </w:tc>
      </w:tr>
      <w:tr w:rsidR="00B5510D" w:rsidRPr="0086186F" w14:paraId="584FBC45" w14:textId="77777777" w:rsidTr="00CB2C72">
        <w:tc>
          <w:tcPr>
            <w:tcW w:w="756" w:type="dxa"/>
            <w:vAlign w:val="center"/>
          </w:tcPr>
          <w:p w14:paraId="2EEC6653" w14:textId="77777777" w:rsidR="00B5510D" w:rsidRPr="0086186F" w:rsidRDefault="00B5510D" w:rsidP="00B5510D">
            <w:pPr>
              <w:jc w:val="center"/>
              <w:rPr>
                <w:bCs/>
                <w:sz w:val="24"/>
                <w:szCs w:val="24"/>
              </w:rPr>
            </w:pPr>
            <w:r w:rsidRPr="0086186F">
              <w:rPr>
                <w:bCs/>
                <w:sz w:val="24"/>
                <w:szCs w:val="24"/>
              </w:rPr>
              <w:t>7.2.1</w:t>
            </w:r>
          </w:p>
        </w:tc>
        <w:tc>
          <w:tcPr>
            <w:tcW w:w="4675" w:type="dxa"/>
            <w:vAlign w:val="center"/>
          </w:tcPr>
          <w:p w14:paraId="3E1E50B9" w14:textId="77777777" w:rsidR="00B5510D" w:rsidRPr="0086186F" w:rsidRDefault="00B5510D" w:rsidP="00B5510D">
            <w:pPr>
              <w:jc w:val="both"/>
              <w:rPr>
                <w:bCs/>
                <w:sz w:val="24"/>
                <w:szCs w:val="24"/>
              </w:rPr>
            </w:pPr>
            <w:r w:rsidRPr="0086186F">
              <w:rPr>
                <w:bCs/>
                <w:sz w:val="24"/>
                <w:szCs w:val="24"/>
              </w:rPr>
              <w:t xml:space="preserve">Перевозимого одним транспортером </w:t>
            </w:r>
          </w:p>
          <w:p w14:paraId="2C0BA97E" w14:textId="77777777" w:rsidR="00B5510D" w:rsidRPr="0086186F" w:rsidRDefault="00B5510D" w:rsidP="00B5510D">
            <w:pPr>
              <w:jc w:val="both"/>
              <w:rPr>
                <w:bCs/>
                <w:sz w:val="24"/>
                <w:szCs w:val="24"/>
              </w:rPr>
            </w:pPr>
            <w:r w:rsidRPr="0086186F">
              <w:rPr>
                <w:bCs/>
                <w:sz w:val="24"/>
                <w:szCs w:val="24"/>
              </w:rPr>
              <w:t>(Д х Ш х В), мм</w:t>
            </w:r>
          </w:p>
        </w:tc>
        <w:tc>
          <w:tcPr>
            <w:tcW w:w="4293" w:type="dxa"/>
            <w:vAlign w:val="center"/>
          </w:tcPr>
          <w:p w14:paraId="567209E8" w14:textId="77777777" w:rsidR="00B5510D" w:rsidRPr="0086186F" w:rsidRDefault="00B5510D" w:rsidP="00B5510D">
            <w:pPr>
              <w:jc w:val="both"/>
              <w:rPr>
                <w:bCs/>
                <w:sz w:val="24"/>
                <w:szCs w:val="24"/>
              </w:rPr>
            </w:pPr>
            <w:r w:rsidRPr="0086186F">
              <w:rPr>
                <w:bCs/>
                <w:sz w:val="24"/>
                <w:szCs w:val="24"/>
              </w:rPr>
              <w:t>Тип 1 – 23000 х 16000 х 3500</w:t>
            </w:r>
          </w:p>
          <w:p w14:paraId="6FF2FFE4" w14:textId="77777777" w:rsidR="00B5510D" w:rsidRPr="0086186F" w:rsidRDefault="00B5510D" w:rsidP="00B5510D">
            <w:pPr>
              <w:jc w:val="both"/>
              <w:rPr>
                <w:bCs/>
                <w:sz w:val="24"/>
                <w:szCs w:val="24"/>
              </w:rPr>
            </w:pPr>
            <w:r w:rsidRPr="0086186F">
              <w:rPr>
                <w:bCs/>
                <w:sz w:val="24"/>
                <w:szCs w:val="24"/>
              </w:rPr>
              <w:t>Тип 2 – 10000 х 12000 х 13500</w:t>
            </w:r>
          </w:p>
        </w:tc>
      </w:tr>
      <w:tr w:rsidR="00B5510D" w:rsidRPr="0086186F" w14:paraId="3E11F92F" w14:textId="77777777" w:rsidTr="00CB2C72">
        <w:tc>
          <w:tcPr>
            <w:tcW w:w="756" w:type="dxa"/>
            <w:vAlign w:val="center"/>
          </w:tcPr>
          <w:p w14:paraId="05F69962" w14:textId="77777777" w:rsidR="00B5510D" w:rsidRPr="0086186F" w:rsidRDefault="00B5510D" w:rsidP="00B5510D">
            <w:pPr>
              <w:rPr>
                <w:bCs/>
                <w:sz w:val="24"/>
                <w:szCs w:val="24"/>
              </w:rPr>
            </w:pPr>
          </w:p>
        </w:tc>
        <w:tc>
          <w:tcPr>
            <w:tcW w:w="4675" w:type="dxa"/>
            <w:vAlign w:val="center"/>
          </w:tcPr>
          <w:p w14:paraId="6066F0CF" w14:textId="77777777" w:rsidR="00B5510D" w:rsidRPr="0086186F" w:rsidRDefault="00B5510D" w:rsidP="00B5510D">
            <w:pPr>
              <w:jc w:val="both"/>
              <w:rPr>
                <w:bCs/>
                <w:sz w:val="24"/>
                <w:szCs w:val="24"/>
              </w:rPr>
            </w:pPr>
          </w:p>
        </w:tc>
        <w:tc>
          <w:tcPr>
            <w:tcW w:w="4293" w:type="dxa"/>
            <w:vAlign w:val="center"/>
          </w:tcPr>
          <w:p w14:paraId="6831157B" w14:textId="77777777" w:rsidR="00B5510D" w:rsidRPr="0086186F" w:rsidRDefault="00B5510D" w:rsidP="00B5510D">
            <w:pPr>
              <w:jc w:val="both"/>
              <w:rPr>
                <w:bCs/>
                <w:sz w:val="24"/>
                <w:szCs w:val="24"/>
              </w:rPr>
            </w:pPr>
          </w:p>
        </w:tc>
      </w:tr>
      <w:tr w:rsidR="00B5510D" w:rsidRPr="0086186F" w14:paraId="6EF8B337" w14:textId="77777777" w:rsidTr="00CB2C72">
        <w:tc>
          <w:tcPr>
            <w:tcW w:w="756" w:type="dxa"/>
            <w:vAlign w:val="center"/>
          </w:tcPr>
          <w:p w14:paraId="52915052" w14:textId="77777777" w:rsidR="00B5510D" w:rsidRPr="0086186F" w:rsidRDefault="00B5510D" w:rsidP="00B5510D">
            <w:pPr>
              <w:rPr>
                <w:b/>
                <w:bCs/>
                <w:sz w:val="24"/>
                <w:szCs w:val="24"/>
              </w:rPr>
            </w:pPr>
            <w:r w:rsidRPr="0086186F">
              <w:rPr>
                <w:b/>
                <w:bCs/>
                <w:sz w:val="24"/>
                <w:szCs w:val="24"/>
              </w:rPr>
              <w:t>8</w:t>
            </w:r>
          </w:p>
        </w:tc>
        <w:tc>
          <w:tcPr>
            <w:tcW w:w="4675" w:type="dxa"/>
            <w:vAlign w:val="center"/>
          </w:tcPr>
          <w:p w14:paraId="2BC3483C" w14:textId="77777777" w:rsidR="00B5510D" w:rsidRPr="0086186F" w:rsidRDefault="00B5510D" w:rsidP="00B5510D">
            <w:pPr>
              <w:jc w:val="both"/>
              <w:rPr>
                <w:b/>
                <w:bCs/>
                <w:sz w:val="24"/>
                <w:szCs w:val="24"/>
              </w:rPr>
            </w:pPr>
            <w:r w:rsidRPr="0086186F">
              <w:rPr>
                <w:b/>
                <w:bCs/>
                <w:sz w:val="24"/>
                <w:szCs w:val="24"/>
              </w:rPr>
              <w:t>Количество транспортеров, шт.</w:t>
            </w:r>
          </w:p>
        </w:tc>
        <w:tc>
          <w:tcPr>
            <w:tcW w:w="4293" w:type="dxa"/>
            <w:vAlign w:val="center"/>
          </w:tcPr>
          <w:p w14:paraId="7DB6F598" w14:textId="77777777" w:rsidR="00B5510D" w:rsidRPr="0086186F" w:rsidRDefault="00B5510D" w:rsidP="00B5510D">
            <w:pPr>
              <w:jc w:val="both"/>
              <w:rPr>
                <w:b/>
                <w:bCs/>
                <w:sz w:val="24"/>
                <w:szCs w:val="24"/>
              </w:rPr>
            </w:pPr>
            <w:r w:rsidRPr="0086186F">
              <w:rPr>
                <w:b/>
                <w:bCs/>
                <w:sz w:val="24"/>
                <w:szCs w:val="24"/>
              </w:rPr>
              <w:t>1</w:t>
            </w:r>
          </w:p>
        </w:tc>
      </w:tr>
      <w:tr w:rsidR="00B5510D" w:rsidRPr="0086186F" w14:paraId="500BB755" w14:textId="77777777" w:rsidTr="00CB2C72">
        <w:tc>
          <w:tcPr>
            <w:tcW w:w="756" w:type="dxa"/>
            <w:vAlign w:val="center"/>
          </w:tcPr>
          <w:p w14:paraId="56002D81" w14:textId="77777777" w:rsidR="00B5510D" w:rsidRPr="0086186F" w:rsidRDefault="00B5510D" w:rsidP="00B5510D">
            <w:pPr>
              <w:rPr>
                <w:b/>
                <w:bCs/>
                <w:sz w:val="24"/>
                <w:szCs w:val="24"/>
              </w:rPr>
            </w:pPr>
          </w:p>
        </w:tc>
        <w:tc>
          <w:tcPr>
            <w:tcW w:w="4675" w:type="dxa"/>
            <w:vAlign w:val="center"/>
          </w:tcPr>
          <w:p w14:paraId="5FDE96B0" w14:textId="77777777" w:rsidR="00B5510D" w:rsidRPr="0086186F" w:rsidRDefault="00B5510D" w:rsidP="00B5510D">
            <w:pPr>
              <w:jc w:val="both"/>
              <w:rPr>
                <w:b/>
                <w:bCs/>
                <w:sz w:val="24"/>
                <w:szCs w:val="24"/>
              </w:rPr>
            </w:pPr>
          </w:p>
        </w:tc>
        <w:tc>
          <w:tcPr>
            <w:tcW w:w="4293" w:type="dxa"/>
            <w:vAlign w:val="center"/>
          </w:tcPr>
          <w:p w14:paraId="7947BC32" w14:textId="77777777" w:rsidR="00B5510D" w:rsidRPr="0086186F" w:rsidRDefault="00B5510D" w:rsidP="00B5510D">
            <w:pPr>
              <w:jc w:val="both"/>
              <w:rPr>
                <w:b/>
                <w:bCs/>
                <w:sz w:val="24"/>
                <w:szCs w:val="24"/>
              </w:rPr>
            </w:pPr>
          </w:p>
        </w:tc>
      </w:tr>
      <w:tr w:rsidR="00B5510D" w:rsidRPr="0086186F" w14:paraId="788A75D2" w14:textId="77777777" w:rsidTr="00CB2C72">
        <w:trPr>
          <w:gridAfter w:val="1"/>
          <w:wAfter w:w="4293" w:type="dxa"/>
        </w:trPr>
        <w:tc>
          <w:tcPr>
            <w:tcW w:w="756" w:type="dxa"/>
            <w:vAlign w:val="center"/>
          </w:tcPr>
          <w:p w14:paraId="6C852ABE" w14:textId="77777777" w:rsidR="00B5510D" w:rsidRPr="0086186F" w:rsidRDefault="00B5510D" w:rsidP="00B5510D">
            <w:pPr>
              <w:rPr>
                <w:b/>
                <w:bCs/>
                <w:sz w:val="24"/>
                <w:szCs w:val="24"/>
              </w:rPr>
            </w:pPr>
            <w:r w:rsidRPr="0086186F">
              <w:rPr>
                <w:b/>
                <w:bCs/>
                <w:sz w:val="24"/>
                <w:szCs w:val="24"/>
              </w:rPr>
              <w:t>9</w:t>
            </w:r>
          </w:p>
        </w:tc>
        <w:tc>
          <w:tcPr>
            <w:tcW w:w="4675" w:type="dxa"/>
            <w:vAlign w:val="center"/>
          </w:tcPr>
          <w:p w14:paraId="4BC5A652" w14:textId="77777777" w:rsidR="00B5510D" w:rsidRPr="0086186F" w:rsidRDefault="00B5510D" w:rsidP="00B5510D">
            <w:pPr>
              <w:jc w:val="both"/>
              <w:rPr>
                <w:b/>
                <w:bCs/>
                <w:sz w:val="24"/>
                <w:szCs w:val="24"/>
              </w:rPr>
            </w:pPr>
            <w:r w:rsidRPr="0086186F">
              <w:rPr>
                <w:b/>
                <w:bCs/>
                <w:sz w:val="24"/>
                <w:szCs w:val="24"/>
              </w:rPr>
              <w:t>Системы безопасности транспортера</w:t>
            </w:r>
          </w:p>
        </w:tc>
      </w:tr>
      <w:tr w:rsidR="00B5510D" w:rsidRPr="0086186F" w14:paraId="2971AA75" w14:textId="77777777" w:rsidTr="00CB2C72">
        <w:tc>
          <w:tcPr>
            <w:tcW w:w="756" w:type="dxa"/>
            <w:vAlign w:val="center"/>
          </w:tcPr>
          <w:p w14:paraId="72D6F7EA" w14:textId="77777777" w:rsidR="00B5510D" w:rsidRPr="0086186F" w:rsidRDefault="00B5510D" w:rsidP="00B5510D">
            <w:pPr>
              <w:jc w:val="center"/>
              <w:rPr>
                <w:bCs/>
                <w:sz w:val="24"/>
                <w:szCs w:val="24"/>
              </w:rPr>
            </w:pPr>
            <w:r w:rsidRPr="0086186F">
              <w:rPr>
                <w:bCs/>
                <w:sz w:val="24"/>
                <w:szCs w:val="24"/>
              </w:rPr>
              <w:t>9.1</w:t>
            </w:r>
          </w:p>
        </w:tc>
        <w:tc>
          <w:tcPr>
            <w:tcW w:w="4675" w:type="dxa"/>
            <w:vAlign w:val="center"/>
          </w:tcPr>
          <w:p w14:paraId="3BF1CB50" w14:textId="77777777" w:rsidR="00B5510D" w:rsidRPr="0086186F" w:rsidRDefault="00B5510D" w:rsidP="00B5510D">
            <w:pPr>
              <w:jc w:val="both"/>
              <w:rPr>
                <w:bCs/>
                <w:sz w:val="24"/>
                <w:szCs w:val="24"/>
              </w:rPr>
            </w:pPr>
            <w:r w:rsidRPr="0086186F">
              <w:rPr>
                <w:bCs/>
                <w:sz w:val="24"/>
                <w:szCs w:val="24"/>
              </w:rPr>
              <w:t>Ограничитель грузоподъемности. Предупреждение и остановка движения подъема устройством по защите от перегрузки</w:t>
            </w:r>
          </w:p>
        </w:tc>
        <w:tc>
          <w:tcPr>
            <w:tcW w:w="4293" w:type="dxa"/>
            <w:vAlign w:val="center"/>
          </w:tcPr>
          <w:p w14:paraId="461186EA"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1FD71A93" w14:textId="77777777" w:rsidTr="00CB2C72">
        <w:tc>
          <w:tcPr>
            <w:tcW w:w="756" w:type="dxa"/>
            <w:vAlign w:val="center"/>
          </w:tcPr>
          <w:p w14:paraId="08A5101E" w14:textId="77777777" w:rsidR="00B5510D" w:rsidRPr="0086186F" w:rsidRDefault="00B5510D" w:rsidP="00B5510D">
            <w:pPr>
              <w:jc w:val="center"/>
              <w:rPr>
                <w:bCs/>
                <w:sz w:val="24"/>
                <w:szCs w:val="24"/>
              </w:rPr>
            </w:pPr>
            <w:r w:rsidRPr="0086186F">
              <w:rPr>
                <w:bCs/>
                <w:sz w:val="24"/>
                <w:szCs w:val="24"/>
              </w:rPr>
              <w:t>9.2</w:t>
            </w:r>
          </w:p>
        </w:tc>
        <w:tc>
          <w:tcPr>
            <w:tcW w:w="4675" w:type="dxa"/>
            <w:vAlign w:val="center"/>
          </w:tcPr>
          <w:p w14:paraId="3F67F88F" w14:textId="77777777" w:rsidR="00B5510D" w:rsidRPr="0086186F" w:rsidRDefault="00B5510D" w:rsidP="00B5510D">
            <w:pPr>
              <w:jc w:val="both"/>
              <w:rPr>
                <w:bCs/>
                <w:sz w:val="24"/>
                <w:szCs w:val="24"/>
              </w:rPr>
            </w:pPr>
            <w:r w:rsidRPr="0086186F">
              <w:rPr>
                <w:bCs/>
                <w:sz w:val="24"/>
                <w:szCs w:val="24"/>
              </w:rPr>
              <w:t>Система защиты от разрыва шлангов (двойной контур)</w:t>
            </w:r>
          </w:p>
        </w:tc>
        <w:tc>
          <w:tcPr>
            <w:tcW w:w="4293" w:type="dxa"/>
            <w:vAlign w:val="center"/>
          </w:tcPr>
          <w:p w14:paraId="12B75F7E"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1F2AEF64" w14:textId="77777777" w:rsidTr="00CB2C72">
        <w:tc>
          <w:tcPr>
            <w:tcW w:w="756" w:type="dxa"/>
            <w:vAlign w:val="center"/>
          </w:tcPr>
          <w:p w14:paraId="1A233CEA" w14:textId="77777777" w:rsidR="00B5510D" w:rsidRPr="0086186F" w:rsidRDefault="00B5510D" w:rsidP="00B5510D">
            <w:pPr>
              <w:jc w:val="center"/>
              <w:rPr>
                <w:bCs/>
                <w:sz w:val="24"/>
                <w:szCs w:val="24"/>
              </w:rPr>
            </w:pPr>
            <w:r w:rsidRPr="0086186F">
              <w:rPr>
                <w:bCs/>
                <w:sz w:val="24"/>
                <w:szCs w:val="24"/>
              </w:rPr>
              <w:t>9.3</w:t>
            </w:r>
          </w:p>
        </w:tc>
        <w:tc>
          <w:tcPr>
            <w:tcW w:w="4675" w:type="dxa"/>
            <w:vAlign w:val="center"/>
          </w:tcPr>
          <w:p w14:paraId="54E4A9BC" w14:textId="77777777" w:rsidR="00B5510D" w:rsidRPr="0086186F" w:rsidRDefault="00B5510D" w:rsidP="00B5510D">
            <w:pPr>
              <w:jc w:val="both"/>
              <w:rPr>
                <w:bCs/>
                <w:sz w:val="24"/>
                <w:szCs w:val="24"/>
              </w:rPr>
            </w:pPr>
            <w:r w:rsidRPr="0086186F">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4293" w:type="dxa"/>
            <w:vAlign w:val="center"/>
          </w:tcPr>
          <w:p w14:paraId="63506B22"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1246D869" w14:textId="77777777" w:rsidTr="00CB2C72">
        <w:tc>
          <w:tcPr>
            <w:tcW w:w="756" w:type="dxa"/>
            <w:vAlign w:val="center"/>
          </w:tcPr>
          <w:p w14:paraId="4D2E825B" w14:textId="77777777" w:rsidR="00B5510D" w:rsidRPr="0086186F" w:rsidRDefault="00B5510D" w:rsidP="00B5510D">
            <w:pPr>
              <w:jc w:val="center"/>
              <w:rPr>
                <w:bCs/>
                <w:sz w:val="24"/>
                <w:szCs w:val="24"/>
              </w:rPr>
            </w:pPr>
            <w:r w:rsidRPr="0086186F">
              <w:rPr>
                <w:bCs/>
                <w:sz w:val="24"/>
                <w:szCs w:val="24"/>
              </w:rPr>
              <w:t>9.4</w:t>
            </w:r>
          </w:p>
        </w:tc>
        <w:tc>
          <w:tcPr>
            <w:tcW w:w="4675" w:type="dxa"/>
            <w:vAlign w:val="center"/>
          </w:tcPr>
          <w:p w14:paraId="0C4BAB4A" w14:textId="77777777" w:rsidR="00B5510D" w:rsidRPr="0086186F" w:rsidRDefault="00B5510D" w:rsidP="00B5510D">
            <w:pPr>
              <w:jc w:val="both"/>
              <w:rPr>
                <w:bCs/>
                <w:sz w:val="24"/>
                <w:szCs w:val="24"/>
              </w:rPr>
            </w:pPr>
            <w:r w:rsidRPr="0086186F">
              <w:rPr>
                <w:bCs/>
                <w:sz w:val="24"/>
                <w:szCs w:val="24"/>
              </w:rPr>
              <w:t>Аварийная система руления (электросиловая установка, подающая давление в контур руления при отказе ДВС)</w:t>
            </w:r>
          </w:p>
        </w:tc>
        <w:tc>
          <w:tcPr>
            <w:tcW w:w="4293" w:type="dxa"/>
            <w:vAlign w:val="center"/>
          </w:tcPr>
          <w:p w14:paraId="4DF6DB46"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2BC06CD8" w14:textId="77777777" w:rsidTr="00CB2C72">
        <w:tc>
          <w:tcPr>
            <w:tcW w:w="756" w:type="dxa"/>
            <w:vAlign w:val="center"/>
          </w:tcPr>
          <w:p w14:paraId="42E8EEAA" w14:textId="77777777" w:rsidR="00B5510D" w:rsidRPr="0086186F" w:rsidRDefault="00B5510D" w:rsidP="00B5510D">
            <w:pPr>
              <w:jc w:val="center"/>
              <w:rPr>
                <w:bCs/>
                <w:sz w:val="24"/>
                <w:szCs w:val="24"/>
              </w:rPr>
            </w:pPr>
            <w:r w:rsidRPr="0086186F">
              <w:rPr>
                <w:bCs/>
                <w:sz w:val="24"/>
                <w:szCs w:val="24"/>
              </w:rPr>
              <w:t>9.5</w:t>
            </w:r>
          </w:p>
        </w:tc>
        <w:tc>
          <w:tcPr>
            <w:tcW w:w="4675" w:type="dxa"/>
            <w:vAlign w:val="center"/>
          </w:tcPr>
          <w:p w14:paraId="7D18C446" w14:textId="77777777" w:rsidR="00B5510D" w:rsidRPr="0086186F" w:rsidRDefault="00B5510D" w:rsidP="00B5510D">
            <w:pPr>
              <w:jc w:val="both"/>
              <w:rPr>
                <w:bCs/>
                <w:sz w:val="24"/>
                <w:szCs w:val="24"/>
              </w:rPr>
            </w:pPr>
            <w:r w:rsidRPr="0086186F">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4293" w:type="dxa"/>
            <w:vAlign w:val="center"/>
          </w:tcPr>
          <w:p w14:paraId="3A2EAD70"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13679498" w14:textId="77777777" w:rsidTr="00CB2C72">
        <w:tc>
          <w:tcPr>
            <w:tcW w:w="756" w:type="dxa"/>
            <w:vAlign w:val="center"/>
          </w:tcPr>
          <w:p w14:paraId="101C5511" w14:textId="77777777" w:rsidR="00B5510D" w:rsidRPr="0086186F" w:rsidRDefault="00B5510D" w:rsidP="00B5510D">
            <w:pPr>
              <w:rPr>
                <w:bCs/>
                <w:sz w:val="24"/>
                <w:szCs w:val="24"/>
              </w:rPr>
            </w:pPr>
          </w:p>
        </w:tc>
        <w:tc>
          <w:tcPr>
            <w:tcW w:w="4675" w:type="dxa"/>
            <w:vAlign w:val="center"/>
          </w:tcPr>
          <w:p w14:paraId="29F8224D" w14:textId="77777777" w:rsidR="00B5510D" w:rsidRPr="0086186F" w:rsidRDefault="00B5510D" w:rsidP="00B5510D">
            <w:pPr>
              <w:jc w:val="both"/>
              <w:rPr>
                <w:bCs/>
                <w:sz w:val="24"/>
                <w:szCs w:val="24"/>
              </w:rPr>
            </w:pPr>
          </w:p>
        </w:tc>
        <w:tc>
          <w:tcPr>
            <w:tcW w:w="4293" w:type="dxa"/>
            <w:vAlign w:val="center"/>
          </w:tcPr>
          <w:p w14:paraId="2F48B57F" w14:textId="77777777" w:rsidR="00B5510D" w:rsidRPr="0086186F" w:rsidRDefault="00B5510D" w:rsidP="00B5510D">
            <w:pPr>
              <w:jc w:val="both"/>
              <w:rPr>
                <w:bCs/>
                <w:sz w:val="24"/>
                <w:szCs w:val="24"/>
              </w:rPr>
            </w:pPr>
          </w:p>
        </w:tc>
      </w:tr>
      <w:tr w:rsidR="00B5510D" w:rsidRPr="0086186F" w14:paraId="4158938D" w14:textId="77777777" w:rsidTr="00CB2C72">
        <w:trPr>
          <w:gridAfter w:val="1"/>
          <w:wAfter w:w="4293" w:type="dxa"/>
        </w:trPr>
        <w:tc>
          <w:tcPr>
            <w:tcW w:w="756" w:type="dxa"/>
            <w:vAlign w:val="center"/>
          </w:tcPr>
          <w:p w14:paraId="07BC3B54" w14:textId="77777777" w:rsidR="00B5510D" w:rsidRPr="0086186F" w:rsidRDefault="00B5510D" w:rsidP="00B5510D">
            <w:pPr>
              <w:rPr>
                <w:b/>
                <w:bCs/>
                <w:sz w:val="24"/>
                <w:szCs w:val="24"/>
              </w:rPr>
            </w:pPr>
            <w:r w:rsidRPr="0086186F">
              <w:rPr>
                <w:b/>
                <w:bCs/>
                <w:sz w:val="24"/>
                <w:szCs w:val="24"/>
              </w:rPr>
              <w:t>10</w:t>
            </w:r>
          </w:p>
        </w:tc>
        <w:tc>
          <w:tcPr>
            <w:tcW w:w="4675" w:type="dxa"/>
            <w:vAlign w:val="center"/>
          </w:tcPr>
          <w:p w14:paraId="5B3CAA27" w14:textId="77777777" w:rsidR="00B5510D" w:rsidRPr="0086186F" w:rsidRDefault="00B5510D" w:rsidP="00B5510D">
            <w:pPr>
              <w:jc w:val="both"/>
              <w:rPr>
                <w:bCs/>
                <w:sz w:val="24"/>
                <w:szCs w:val="24"/>
              </w:rPr>
            </w:pPr>
            <w:r w:rsidRPr="0086186F">
              <w:rPr>
                <w:b/>
                <w:bCs/>
                <w:sz w:val="24"/>
                <w:szCs w:val="24"/>
              </w:rPr>
              <w:t>Дополнительные технические требования</w:t>
            </w:r>
          </w:p>
        </w:tc>
      </w:tr>
      <w:tr w:rsidR="00B5510D" w:rsidRPr="0086186F" w14:paraId="27FFC06C" w14:textId="77777777" w:rsidTr="00CB2C72">
        <w:tc>
          <w:tcPr>
            <w:tcW w:w="756" w:type="dxa"/>
            <w:vAlign w:val="center"/>
          </w:tcPr>
          <w:p w14:paraId="7E216BF3" w14:textId="77777777" w:rsidR="00B5510D" w:rsidRPr="0086186F" w:rsidRDefault="00B5510D" w:rsidP="00B5510D">
            <w:pPr>
              <w:jc w:val="center"/>
              <w:rPr>
                <w:bCs/>
                <w:sz w:val="24"/>
                <w:szCs w:val="24"/>
              </w:rPr>
            </w:pPr>
            <w:r w:rsidRPr="0086186F">
              <w:rPr>
                <w:bCs/>
                <w:sz w:val="24"/>
                <w:szCs w:val="24"/>
              </w:rPr>
              <w:t>10.1</w:t>
            </w:r>
          </w:p>
        </w:tc>
        <w:tc>
          <w:tcPr>
            <w:tcW w:w="4675" w:type="dxa"/>
            <w:vAlign w:val="center"/>
          </w:tcPr>
          <w:p w14:paraId="63374069" w14:textId="77777777" w:rsidR="00B5510D" w:rsidRPr="0086186F" w:rsidRDefault="00B5510D" w:rsidP="00B5510D">
            <w:pPr>
              <w:jc w:val="both"/>
              <w:rPr>
                <w:bCs/>
                <w:sz w:val="24"/>
                <w:szCs w:val="24"/>
                <w:highlight w:val="yellow"/>
              </w:rPr>
            </w:pPr>
            <w:r w:rsidRPr="0086186F">
              <w:rPr>
                <w:bCs/>
                <w:sz w:val="24"/>
                <w:szCs w:val="24"/>
              </w:rPr>
              <w:t xml:space="preserve">Пульт дистанционного радио-управления (категория защиты </w:t>
            </w:r>
            <w:r w:rsidRPr="0086186F">
              <w:rPr>
                <w:bCs/>
                <w:sz w:val="24"/>
                <w:szCs w:val="24"/>
                <w:lang w:val="en-US"/>
              </w:rPr>
              <w:t>IP</w:t>
            </w:r>
            <w:r w:rsidRPr="0086186F">
              <w:rPr>
                <w:bCs/>
                <w:sz w:val="24"/>
                <w:szCs w:val="24"/>
              </w:rPr>
              <w:t xml:space="preserve"> 65), </w:t>
            </w:r>
            <w:proofErr w:type="spellStart"/>
            <w:r w:rsidRPr="0086186F">
              <w:rPr>
                <w:bCs/>
                <w:sz w:val="24"/>
                <w:szCs w:val="24"/>
              </w:rPr>
              <w:t>компл</w:t>
            </w:r>
            <w:proofErr w:type="spellEnd"/>
            <w:r w:rsidRPr="0086186F">
              <w:rPr>
                <w:bCs/>
                <w:sz w:val="24"/>
                <w:szCs w:val="24"/>
              </w:rPr>
              <w:t>.</w:t>
            </w:r>
          </w:p>
        </w:tc>
        <w:tc>
          <w:tcPr>
            <w:tcW w:w="4293" w:type="dxa"/>
            <w:vAlign w:val="center"/>
          </w:tcPr>
          <w:p w14:paraId="59AEF527" w14:textId="77777777" w:rsidR="00B5510D" w:rsidRPr="0086186F" w:rsidRDefault="00B5510D" w:rsidP="00B5510D">
            <w:pPr>
              <w:jc w:val="both"/>
              <w:rPr>
                <w:bCs/>
                <w:sz w:val="24"/>
                <w:szCs w:val="24"/>
                <w:highlight w:val="yellow"/>
              </w:rPr>
            </w:pPr>
            <w:r w:rsidRPr="0086186F">
              <w:rPr>
                <w:bCs/>
                <w:sz w:val="24"/>
                <w:szCs w:val="24"/>
              </w:rPr>
              <w:t>1</w:t>
            </w:r>
          </w:p>
        </w:tc>
      </w:tr>
      <w:tr w:rsidR="00B5510D" w:rsidRPr="0086186F" w14:paraId="5CD1D861" w14:textId="77777777" w:rsidTr="00CB2C72">
        <w:tc>
          <w:tcPr>
            <w:tcW w:w="756" w:type="dxa"/>
            <w:vAlign w:val="center"/>
          </w:tcPr>
          <w:p w14:paraId="1985AE40" w14:textId="77777777" w:rsidR="00B5510D" w:rsidRPr="0086186F" w:rsidRDefault="00B5510D" w:rsidP="00B5510D">
            <w:pPr>
              <w:jc w:val="center"/>
              <w:rPr>
                <w:bCs/>
                <w:sz w:val="24"/>
                <w:szCs w:val="24"/>
              </w:rPr>
            </w:pPr>
            <w:r w:rsidRPr="0086186F">
              <w:rPr>
                <w:bCs/>
                <w:sz w:val="24"/>
                <w:szCs w:val="24"/>
              </w:rPr>
              <w:t>10.2</w:t>
            </w:r>
          </w:p>
        </w:tc>
        <w:tc>
          <w:tcPr>
            <w:tcW w:w="4675" w:type="dxa"/>
            <w:vAlign w:val="center"/>
          </w:tcPr>
          <w:p w14:paraId="387A9DE0" w14:textId="77777777" w:rsidR="00B5510D" w:rsidRPr="0086186F" w:rsidRDefault="00B5510D" w:rsidP="00B5510D">
            <w:pPr>
              <w:jc w:val="both"/>
              <w:rPr>
                <w:bCs/>
                <w:sz w:val="24"/>
                <w:szCs w:val="24"/>
              </w:rPr>
            </w:pPr>
            <w:r w:rsidRPr="0086186F">
              <w:rPr>
                <w:bCs/>
                <w:sz w:val="24"/>
                <w:szCs w:val="24"/>
              </w:rPr>
              <w:t>Предусмотреть предпусковой подогреватель двигателя</w:t>
            </w:r>
          </w:p>
        </w:tc>
        <w:tc>
          <w:tcPr>
            <w:tcW w:w="4293" w:type="dxa"/>
            <w:vAlign w:val="center"/>
          </w:tcPr>
          <w:p w14:paraId="53075EEF" w14:textId="77777777" w:rsidR="00B5510D" w:rsidRPr="0086186F" w:rsidRDefault="00B5510D" w:rsidP="00B5510D">
            <w:pPr>
              <w:jc w:val="both"/>
              <w:rPr>
                <w:bCs/>
                <w:sz w:val="24"/>
                <w:szCs w:val="24"/>
              </w:rPr>
            </w:pPr>
            <w:r w:rsidRPr="0086186F">
              <w:rPr>
                <w:bCs/>
                <w:sz w:val="24"/>
                <w:szCs w:val="24"/>
              </w:rPr>
              <w:t>Система подогрева охлаждающей жидкости двигателя (дизеля), аккумуляторов, топливного фильтра, гидравлического масла</w:t>
            </w:r>
          </w:p>
        </w:tc>
      </w:tr>
      <w:tr w:rsidR="00B5510D" w:rsidRPr="0086186F" w14:paraId="578AB691" w14:textId="77777777" w:rsidTr="00CB2C72">
        <w:tc>
          <w:tcPr>
            <w:tcW w:w="756" w:type="dxa"/>
            <w:vAlign w:val="center"/>
          </w:tcPr>
          <w:p w14:paraId="7966EE1B" w14:textId="77777777" w:rsidR="00B5510D" w:rsidRPr="0086186F" w:rsidRDefault="00B5510D" w:rsidP="00B5510D">
            <w:pPr>
              <w:jc w:val="center"/>
              <w:rPr>
                <w:bCs/>
                <w:sz w:val="24"/>
                <w:szCs w:val="24"/>
              </w:rPr>
            </w:pPr>
            <w:r w:rsidRPr="0086186F">
              <w:rPr>
                <w:bCs/>
                <w:sz w:val="24"/>
                <w:szCs w:val="24"/>
              </w:rPr>
              <w:t>10.3</w:t>
            </w:r>
          </w:p>
        </w:tc>
        <w:tc>
          <w:tcPr>
            <w:tcW w:w="4675" w:type="dxa"/>
            <w:vAlign w:val="center"/>
          </w:tcPr>
          <w:p w14:paraId="7CC97F16" w14:textId="77777777" w:rsidR="00B5510D" w:rsidRPr="0086186F" w:rsidRDefault="00B5510D" w:rsidP="00B5510D">
            <w:pPr>
              <w:jc w:val="both"/>
              <w:rPr>
                <w:bCs/>
                <w:sz w:val="24"/>
                <w:szCs w:val="24"/>
              </w:rPr>
            </w:pPr>
            <w:r w:rsidRPr="0086186F">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4293" w:type="dxa"/>
            <w:vAlign w:val="center"/>
          </w:tcPr>
          <w:p w14:paraId="591D63CE"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4B2C9BC1" w14:textId="77777777" w:rsidTr="00CB2C72">
        <w:tc>
          <w:tcPr>
            <w:tcW w:w="756" w:type="dxa"/>
            <w:vAlign w:val="center"/>
          </w:tcPr>
          <w:p w14:paraId="7F8AC59E" w14:textId="77777777" w:rsidR="00B5510D" w:rsidRPr="0086186F" w:rsidRDefault="00B5510D" w:rsidP="00B5510D">
            <w:pPr>
              <w:jc w:val="center"/>
              <w:rPr>
                <w:bCs/>
                <w:sz w:val="24"/>
                <w:szCs w:val="24"/>
              </w:rPr>
            </w:pPr>
            <w:r w:rsidRPr="0086186F">
              <w:rPr>
                <w:bCs/>
                <w:sz w:val="24"/>
                <w:szCs w:val="24"/>
              </w:rPr>
              <w:t>10.4</w:t>
            </w:r>
          </w:p>
        </w:tc>
        <w:tc>
          <w:tcPr>
            <w:tcW w:w="4675" w:type="dxa"/>
            <w:vAlign w:val="center"/>
          </w:tcPr>
          <w:p w14:paraId="09CC42A7" w14:textId="77777777" w:rsidR="00B5510D" w:rsidRPr="0086186F" w:rsidRDefault="00B5510D" w:rsidP="00B5510D">
            <w:pPr>
              <w:jc w:val="both"/>
              <w:rPr>
                <w:bCs/>
                <w:sz w:val="24"/>
                <w:szCs w:val="24"/>
              </w:rPr>
            </w:pPr>
            <w:r w:rsidRPr="0086186F">
              <w:rPr>
                <w:bCs/>
                <w:sz w:val="24"/>
                <w:szCs w:val="24"/>
              </w:rPr>
              <w:t>Наклон на каждую сторону</w:t>
            </w:r>
          </w:p>
        </w:tc>
        <w:tc>
          <w:tcPr>
            <w:tcW w:w="4293" w:type="dxa"/>
            <w:vAlign w:val="center"/>
          </w:tcPr>
          <w:p w14:paraId="7C25A4B5"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106B1089" w14:textId="77777777" w:rsidTr="00CB2C72">
        <w:tc>
          <w:tcPr>
            <w:tcW w:w="756" w:type="dxa"/>
            <w:vAlign w:val="center"/>
          </w:tcPr>
          <w:p w14:paraId="09601974" w14:textId="77777777" w:rsidR="00B5510D" w:rsidRPr="0086186F" w:rsidRDefault="00B5510D" w:rsidP="00B5510D">
            <w:pPr>
              <w:jc w:val="center"/>
              <w:rPr>
                <w:bCs/>
                <w:sz w:val="24"/>
                <w:szCs w:val="24"/>
              </w:rPr>
            </w:pPr>
            <w:r w:rsidRPr="0086186F">
              <w:rPr>
                <w:bCs/>
                <w:sz w:val="24"/>
                <w:szCs w:val="24"/>
              </w:rPr>
              <w:t>10.5</w:t>
            </w:r>
          </w:p>
        </w:tc>
        <w:tc>
          <w:tcPr>
            <w:tcW w:w="4675" w:type="dxa"/>
            <w:vAlign w:val="center"/>
          </w:tcPr>
          <w:p w14:paraId="46BD1E8E" w14:textId="77777777" w:rsidR="00B5510D" w:rsidRPr="0086186F" w:rsidRDefault="00B5510D" w:rsidP="00B5510D">
            <w:pPr>
              <w:jc w:val="both"/>
              <w:rPr>
                <w:bCs/>
                <w:sz w:val="24"/>
                <w:szCs w:val="24"/>
              </w:rPr>
            </w:pPr>
            <w:r w:rsidRPr="0086186F">
              <w:rPr>
                <w:bCs/>
                <w:sz w:val="24"/>
                <w:szCs w:val="24"/>
              </w:rPr>
              <w:t>Подъем/ опускание каждого угла</w:t>
            </w:r>
          </w:p>
        </w:tc>
        <w:tc>
          <w:tcPr>
            <w:tcW w:w="4293" w:type="dxa"/>
            <w:vAlign w:val="center"/>
          </w:tcPr>
          <w:p w14:paraId="6049F5E4"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6AFB788C" w14:textId="77777777" w:rsidTr="00CB2C72">
        <w:tc>
          <w:tcPr>
            <w:tcW w:w="756" w:type="dxa"/>
            <w:vAlign w:val="center"/>
          </w:tcPr>
          <w:p w14:paraId="7666100A" w14:textId="77777777" w:rsidR="00B5510D" w:rsidRPr="0086186F" w:rsidRDefault="00B5510D" w:rsidP="00B5510D">
            <w:pPr>
              <w:jc w:val="center"/>
              <w:rPr>
                <w:bCs/>
                <w:sz w:val="24"/>
                <w:szCs w:val="24"/>
              </w:rPr>
            </w:pPr>
            <w:r w:rsidRPr="0086186F">
              <w:rPr>
                <w:bCs/>
                <w:sz w:val="24"/>
                <w:szCs w:val="24"/>
              </w:rPr>
              <w:t>10.6</w:t>
            </w:r>
          </w:p>
        </w:tc>
        <w:tc>
          <w:tcPr>
            <w:tcW w:w="4675" w:type="dxa"/>
            <w:vAlign w:val="center"/>
          </w:tcPr>
          <w:p w14:paraId="44823948" w14:textId="77777777" w:rsidR="00B5510D" w:rsidRPr="0086186F" w:rsidRDefault="00B5510D" w:rsidP="00B5510D">
            <w:pPr>
              <w:jc w:val="both"/>
              <w:rPr>
                <w:bCs/>
                <w:sz w:val="24"/>
                <w:szCs w:val="24"/>
              </w:rPr>
            </w:pPr>
            <w:r w:rsidRPr="0086186F">
              <w:rPr>
                <w:bCs/>
                <w:sz w:val="24"/>
                <w:szCs w:val="24"/>
              </w:rPr>
              <w:t>Наличие подъемных цилиндров со встроенными устройствами измерения позиции на каждом углу</w:t>
            </w:r>
          </w:p>
        </w:tc>
        <w:tc>
          <w:tcPr>
            <w:tcW w:w="4293" w:type="dxa"/>
            <w:vAlign w:val="center"/>
          </w:tcPr>
          <w:p w14:paraId="52DC5D7D"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0745B55C" w14:textId="77777777" w:rsidTr="00CB2C72">
        <w:tc>
          <w:tcPr>
            <w:tcW w:w="756" w:type="dxa"/>
            <w:vAlign w:val="center"/>
          </w:tcPr>
          <w:p w14:paraId="4C4C8187" w14:textId="77777777" w:rsidR="00B5510D" w:rsidRPr="0086186F" w:rsidRDefault="00B5510D" w:rsidP="00B5510D">
            <w:pPr>
              <w:jc w:val="center"/>
              <w:rPr>
                <w:bCs/>
                <w:sz w:val="24"/>
                <w:szCs w:val="24"/>
              </w:rPr>
            </w:pPr>
            <w:r w:rsidRPr="0086186F">
              <w:rPr>
                <w:bCs/>
                <w:sz w:val="24"/>
                <w:szCs w:val="24"/>
              </w:rPr>
              <w:t>10.7</w:t>
            </w:r>
          </w:p>
        </w:tc>
        <w:tc>
          <w:tcPr>
            <w:tcW w:w="4675" w:type="dxa"/>
            <w:vAlign w:val="center"/>
          </w:tcPr>
          <w:p w14:paraId="2E11FCD3" w14:textId="77777777" w:rsidR="00B5510D" w:rsidRPr="0086186F" w:rsidRDefault="00B5510D" w:rsidP="00B5510D">
            <w:pPr>
              <w:jc w:val="both"/>
              <w:rPr>
                <w:bCs/>
                <w:sz w:val="24"/>
                <w:szCs w:val="24"/>
              </w:rPr>
            </w:pPr>
            <w:r w:rsidRPr="0086186F">
              <w:rPr>
                <w:bCs/>
                <w:sz w:val="24"/>
                <w:szCs w:val="24"/>
              </w:rPr>
              <w:t>Наличие внешних гидравлических соединений для внешней подачи давления для подъема, руления и движения</w:t>
            </w:r>
          </w:p>
        </w:tc>
        <w:tc>
          <w:tcPr>
            <w:tcW w:w="4293" w:type="dxa"/>
            <w:vAlign w:val="center"/>
          </w:tcPr>
          <w:p w14:paraId="031CE9E5"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6503690C" w14:textId="77777777" w:rsidTr="00CB2C72">
        <w:tc>
          <w:tcPr>
            <w:tcW w:w="756" w:type="dxa"/>
            <w:vAlign w:val="center"/>
          </w:tcPr>
          <w:p w14:paraId="184B42A0" w14:textId="77777777" w:rsidR="00B5510D" w:rsidRPr="0086186F" w:rsidRDefault="00B5510D" w:rsidP="00B5510D">
            <w:pPr>
              <w:jc w:val="center"/>
              <w:rPr>
                <w:bCs/>
                <w:sz w:val="24"/>
                <w:szCs w:val="24"/>
              </w:rPr>
            </w:pPr>
            <w:r w:rsidRPr="0086186F">
              <w:rPr>
                <w:bCs/>
                <w:sz w:val="24"/>
                <w:szCs w:val="24"/>
              </w:rPr>
              <w:t>10.8</w:t>
            </w:r>
          </w:p>
        </w:tc>
        <w:tc>
          <w:tcPr>
            <w:tcW w:w="4675" w:type="dxa"/>
            <w:vAlign w:val="center"/>
          </w:tcPr>
          <w:p w14:paraId="1A47A113" w14:textId="77777777" w:rsidR="00B5510D" w:rsidRPr="0086186F" w:rsidRDefault="00B5510D" w:rsidP="00B5510D">
            <w:pPr>
              <w:jc w:val="both"/>
              <w:rPr>
                <w:bCs/>
                <w:sz w:val="24"/>
                <w:szCs w:val="24"/>
              </w:rPr>
            </w:pPr>
            <w:r w:rsidRPr="0086186F">
              <w:rPr>
                <w:bCs/>
                <w:sz w:val="24"/>
                <w:szCs w:val="24"/>
              </w:rPr>
              <w:t>Рычаги ручного подъема</w:t>
            </w:r>
          </w:p>
        </w:tc>
        <w:tc>
          <w:tcPr>
            <w:tcW w:w="4293" w:type="dxa"/>
            <w:vAlign w:val="center"/>
          </w:tcPr>
          <w:p w14:paraId="48FB1FE5" w14:textId="77777777" w:rsidR="00B5510D" w:rsidRPr="0086186F" w:rsidRDefault="00B5510D" w:rsidP="00B5510D">
            <w:pPr>
              <w:jc w:val="both"/>
              <w:rPr>
                <w:bCs/>
                <w:sz w:val="24"/>
                <w:szCs w:val="24"/>
              </w:rPr>
            </w:pPr>
            <w:r w:rsidRPr="0086186F">
              <w:rPr>
                <w:bCs/>
                <w:sz w:val="24"/>
                <w:szCs w:val="24"/>
              </w:rPr>
              <w:t>Блок устанавливается вне кабины, для управления подъемом и опусканием в аварийном режиме</w:t>
            </w:r>
          </w:p>
        </w:tc>
      </w:tr>
      <w:tr w:rsidR="00B5510D" w:rsidRPr="0086186F" w14:paraId="0744914C" w14:textId="77777777" w:rsidTr="00CB2C72">
        <w:tc>
          <w:tcPr>
            <w:tcW w:w="756" w:type="dxa"/>
            <w:vAlign w:val="center"/>
          </w:tcPr>
          <w:p w14:paraId="4EE1D337" w14:textId="77777777" w:rsidR="00B5510D" w:rsidRPr="0086186F" w:rsidRDefault="00B5510D" w:rsidP="00B5510D">
            <w:pPr>
              <w:jc w:val="center"/>
              <w:rPr>
                <w:bCs/>
                <w:sz w:val="24"/>
                <w:szCs w:val="24"/>
              </w:rPr>
            </w:pPr>
            <w:r w:rsidRPr="0086186F">
              <w:rPr>
                <w:bCs/>
                <w:sz w:val="24"/>
                <w:szCs w:val="24"/>
              </w:rPr>
              <w:t>10.9</w:t>
            </w:r>
          </w:p>
        </w:tc>
        <w:tc>
          <w:tcPr>
            <w:tcW w:w="4675" w:type="dxa"/>
            <w:vAlign w:val="center"/>
          </w:tcPr>
          <w:p w14:paraId="4870C75C" w14:textId="77777777" w:rsidR="00B5510D" w:rsidRPr="0086186F" w:rsidRDefault="00B5510D" w:rsidP="00B5510D">
            <w:pPr>
              <w:jc w:val="both"/>
              <w:rPr>
                <w:bCs/>
                <w:sz w:val="24"/>
                <w:szCs w:val="24"/>
              </w:rPr>
            </w:pPr>
            <w:r w:rsidRPr="0086186F">
              <w:rPr>
                <w:bCs/>
                <w:sz w:val="24"/>
                <w:szCs w:val="24"/>
              </w:rPr>
              <w:t>Параллельный подъем</w:t>
            </w:r>
          </w:p>
        </w:tc>
        <w:tc>
          <w:tcPr>
            <w:tcW w:w="4293" w:type="dxa"/>
            <w:vAlign w:val="center"/>
          </w:tcPr>
          <w:p w14:paraId="299D0138" w14:textId="77777777" w:rsidR="00B5510D" w:rsidRPr="0086186F" w:rsidRDefault="00B5510D" w:rsidP="00B5510D">
            <w:pPr>
              <w:jc w:val="both"/>
              <w:rPr>
                <w:bCs/>
                <w:sz w:val="24"/>
                <w:szCs w:val="24"/>
              </w:rPr>
            </w:pPr>
            <w:r w:rsidRPr="0086186F">
              <w:rPr>
                <w:bCs/>
                <w:sz w:val="24"/>
                <w:szCs w:val="24"/>
              </w:rPr>
              <w:t>Платформа поднимается/опускается параллельно своей исходной позиции</w:t>
            </w:r>
          </w:p>
        </w:tc>
      </w:tr>
      <w:tr w:rsidR="00B5510D" w:rsidRPr="0086186F" w14:paraId="243ABC3C" w14:textId="77777777" w:rsidTr="00CB2C72">
        <w:tc>
          <w:tcPr>
            <w:tcW w:w="756" w:type="dxa"/>
            <w:vAlign w:val="center"/>
          </w:tcPr>
          <w:p w14:paraId="6C86BCD1" w14:textId="77777777" w:rsidR="00B5510D" w:rsidRPr="0086186F" w:rsidRDefault="00B5510D" w:rsidP="00B5510D">
            <w:pPr>
              <w:jc w:val="center"/>
              <w:rPr>
                <w:bCs/>
                <w:sz w:val="24"/>
                <w:szCs w:val="24"/>
              </w:rPr>
            </w:pPr>
            <w:r w:rsidRPr="0086186F">
              <w:rPr>
                <w:bCs/>
                <w:sz w:val="24"/>
                <w:szCs w:val="24"/>
              </w:rPr>
              <w:t>10.10</w:t>
            </w:r>
          </w:p>
        </w:tc>
        <w:tc>
          <w:tcPr>
            <w:tcW w:w="4675" w:type="dxa"/>
            <w:vAlign w:val="center"/>
          </w:tcPr>
          <w:p w14:paraId="08067E36" w14:textId="77777777" w:rsidR="00B5510D" w:rsidRPr="0086186F" w:rsidRDefault="00B5510D" w:rsidP="00B5510D">
            <w:pPr>
              <w:jc w:val="both"/>
              <w:rPr>
                <w:bCs/>
                <w:sz w:val="24"/>
                <w:szCs w:val="24"/>
              </w:rPr>
            </w:pPr>
            <w:r w:rsidRPr="0086186F">
              <w:rPr>
                <w:bCs/>
                <w:sz w:val="24"/>
                <w:szCs w:val="24"/>
              </w:rPr>
              <w:t>Ровное поднятие платформы</w:t>
            </w:r>
          </w:p>
        </w:tc>
        <w:tc>
          <w:tcPr>
            <w:tcW w:w="4293" w:type="dxa"/>
            <w:vAlign w:val="center"/>
          </w:tcPr>
          <w:p w14:paraId="7C24A0D3" w14:textId="77777777" w:rsidR="00B5510D" w:rsidRPr="0086186F" w:rsidRDefault="00B5510D" w:rsidP="00B5510D">
            <w:pPr>
              <w:jc w:val="both"/>
              <w:rPr>
                <w:bCs/>
                <w:sz w:val="24"/>
                <w:szCs w:val="24"/>
              </w:rPr>
            </w:pPr>
            <w:r w:rsidRPr="0086186F">
              <w:rPr>
                <w:bCs/>
                <w:sz w:val="24"/>
                <w:szCs w:val="24"/>
              </w:rPr>
              <w:t xml:space="preserve">Все четыре угла поднимаются на одинаковую высоту, затем вся </w:t>
            </w:r>
            <w:r w:rsidRPr="0086186F">
              <w:rPr>
                <w:bCs/>
                <w:sz w:val="24"/>
                <w:szCs w:val="24"/>
              </w:rPr>
              <w:lastRenderedPageBreak/>
              <w:t>платформа поднимается или опускается параллельно</w:t>
            </w:r>
          </w:p>
        </w:tc>
      </w:tr>
      <w:tr w:rsidR="00B5510D" w:rsidRPr="0086186F" w14:paraId="3FFC8A51" w14:textId="77777777" w:rsidTr="00CB2C72">
        <w:tc>
          <w:tcPr>
            <w:tcW w:w="756" w:type="dxa"/>
            <w:vAlign w:val="center"/>
          </w:tcPr>
          <w:p w14:paraId="7C540DC1" w14:textId="77777777" w:rsidR="00B5510D" w:rsidRPr="0086186F" w:rsidRDefault="00B5510D" w:rsidP="00B5510D">
            <w:pPr>
              <w:jc w:val="center"/>
              <w:rPr>
                <w:bCs/>
                <w:sz w:val="24"/>
                <w:szCs w:val="24"/>
              </w:rPr>
            </w:pPr>
            <w:r w:rsidRPr="0086186F">
              <w:rPr>
                <w:bCs/>
                <w:sz w:val="24"/>
                <w:szCs w:val="24"/>
              </w:rPr>
              <w:lastRenderedPageBreak/>
              <w:t>10.11</w:t>
            </w:r>
          </w:p>
        </w:tc>
        <w:tc>
          <w:tcPr>
            <w:tcW w:w="4675" w:type="dxa"/>
            <w:vAlign w:val="center"/>
          </w:tcPr>
          <w:p w14:paraId="3FA09BA6" w14:textId="77777777" w:rsidR="00B5510D" w:rsidRPr="0086186F" w:rsidRDefault="00B5510D" w:rsidP="00B5510D">
            <w:pPr>
              <w:jc w:val="both"/>
              <w:rPr>
                <w:bCs/>
                <w:sz w:val="24"/>
                <w:szCs w:val="24"/>
              </w:rPr>
            </w:pPr>
            <w:r w:rsidRPr="0086186F">
              <w:rPr>
                <w:sz w:val="24"/>
                <w:szCs w:val="24"/>
              </w:rPr>
              <w:t>Сигнальные огни, звуковые сигналы</w:t>
            </w:r>
          </w:p>
        </w:tc>
        <w:tc>
          <w:tcPr>
            <w:tcW w:w="4293" w:type="dxa"/>
            <w:vAlign w:val="center"/>
          </w:tcPr>
          <w:p w14:paraId="0F8016EF"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6341AF0B" w14:textId="77777777" w:rsidTr="00CB2C72">
        <w:tc>
          <w:tcPr>
            <w:tcW w:w="756" w:type="dxa"/>
            <w:vAlign w:val="center"/>
          </w:tcPr>
          <w:p w14:paraId="565327CE" w14:textId="77777777" w:rsidR="00B5510D" w:rsidRPr="0086186F" w:rsidRDefault="00B5510D" w:rsidP="00B5510D">
            <w:pPr>
              <w:jc w:val="center"/>
              <w:rPr>
                <w:bCs/>
                <w:sz w:val="24"/>
                <w:szCs w:val="24"/>
              </w:rPr>
            </w:pPr>
            <w:r w:rsidRPr="0086186F">
              <w:rPr>
                <w:bCs/>
                <w:sz w:val="24"/>
                <w:szCs w:val="24"/>
              </w:rPr>
              <w:t>10.12</w:t>
            </w:r>
          </w:p>
        </w:tc>
        <w:tc>
          <w:tcPr>
            <w:tcW w:w="4675" w:type="dxa"/>
            <w:vAlign w:val="center"/>
          </w:tcPr>
          <w:p w14:paraId="4F2AF6A2" w14:textId="77777777" w:rsidR="00B5510D" w:rsidRPr="0086186F" w:rsidRDefault="00B5510D" w:rsidP="00B5510D">
            <w:pPr>
              <w:jc w:val="both"/>
              <w:rPr>
                <w:sz w:val="24"/>
                <w:szCs w:val="24"/>
              </w:rPr>
            </w:pPr>
            <w:r w:rsidRPr="0086186F">
              <w:rPr>
                <w:sz w:val="24"/>
                <w:szCs w:val="24"/>
              </w:rPr>
              <w:t>Рабочее освещение</w:t>
            </w:r>
          </w:p>
        </w:tc>
        <w:tc>
          <w:tcPr>
            <w:tcW w:w="4293" w:type="dxa"/>
            <w:vAlign w:val="center"/>
          </w:tcPr>
          <w:p w14:paraId="3E4474CD" w14:textId="77777777" w:rsidR="00B5510D" w:rsidRPr="0086186F" w:rsidRDefault="00B5510D" w:rsidP="00B5510D">
            <w:pPr>
              <w:jc w:val="both"/>
              <w:rPr>
                <w:bCs/>
                <w:sz w:val="24"/>
                <w:szCs w:val="24"/>
              </w:rPr>
            </w:pPr>
            <w:r w:rsidRPr="0086186F">
              <w:rPr>
                <w:sz w:val="24"/>
                <w:szCs w:val="24"/>
              </w:rPr>
              <w:t>По 2 прожектора впереди и сзади под платформой</w:t>
            </w:r>
          </w:p>
        </w:tc>
      </w:tr>
      <w:tr w:rsidR="00B5510D" w:rsidRPr="0086186F" w14:paraId="0862BB39" w14:textId="77777777" w:rsidTr="00CB2C72">
        <w:tc>
          <w:tcPr>
            <w:tcW w:w="756" w:type="dxa"/>
            <w:vAlign w:val="center"/>
          </w:tcPr>
          <w:p w14:paraId="69E51947" w14:textId="77777777" w:rsidR="00B5510D" w:rsidRPr="0086186F" w:rsidRDefault="00B5510D" w:rsidP="00B5510D">
            <w:pPr>
              <w:jc w:val="center"/>
              <w:rPr>
                <w:bCs/>
                <w:sz w:val="24"/>
                <w:szCs w:val="24"/>
              </w:rPr>
            </w:pPr>
            <w:r w:rsidRPr="0086186F">
              <w:rPr>
                <w:bCs/>
                <w:sz w:val="24"/>
                <w:szCs w:val="24"/>
              </w:rPr>
              <w:t>10.13</w:t>
            </w:r>
          </w:p>
        </w:tc>
        <w:tc>
          <w:tcPr>
            <w:tcW w:w="4675" w:type="dxa"/>
            <w:vAlign w:val="center"/>
          </w:tcPr>
          <w:p w14:paraId="1507A24C" w14:textId="77777777" w:rsidR="00B5510D" w:rsidRPr="0086186F" w:rsidRDefault="00B5510D" w:rsidP="00B5510D">
            <w:pPr>
              <w:jc w:val="both"/>
              <w:rPr>
                <w:bCs/>
                <w:sz w:val="24"/>
                <w:szCs w:val="24"/>
              </w:rPr>
            </w:pPr>
            <w:r w:rsidRPr="0086186F">
              <w:rPr>
                <w:sz w:val="24"/>
                <w:szCs w:val="24"/>
              </w:rPr>
              <w:t>Зеркала заднего вида</w:t>
            </w:r>
          </w:p>
        </w:tc>
        <w:tc>
          <w:tcPr>
            <w:tcW w:w="4293" w:type="dxa"/>
            <w:vAlign w:val="center"/>
          </w:tcPr>
          <w:p w14:paraId="60E9E77E"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22CEDA59" w14:textId="77777777" w:rsidTr="00CB2C72">
        <w:tc>
          <w:tcPr>
            <w:tcW w:w="756" w:type="dxa"/>
            <w:vAlign w:val="center"/>
          </w:tcPr>
          <w:p w14:paraId="4EB52324" w14:textId="77777777" w:rsidR="00B5510D" w:rsidRPr="0086186F" w:rsidRDefault="00B5510D" w:rsidP="00B5510D">
            <w:pPr>
              <w:jc w:val="center"/>
              <w:rPr>
                <w:bCs/>
                <w:sz w:val="24"/>
                <w:szCs w:val="24"/>
              </w:rPr>
            </w:pPr>
            <w:r w:rsidRPr="0086186F">
              <w:rPr>
                <w:bCs/>
                <w:sz w:val="24"/>
                <w:szCs w:val="24"/>
              </w:rPr>
              <w:t>10.14</w:t>
            </w:r>
          </w:p>
        </w:tc>
        <w:tc>
          <w:tcPr>
            <w:tcW w:w="4675" w:type="dxa"/>
            <w:vAlign w:val="center"/>
          </w:tcPr>
          <w:p w14:paraId="16120714" w14:textId="77777777" w:rsidR="00B5510D" w:rsidRPr="0086186F" w:rsidRDefault="00B5510D" w:rsidP="00B5510D">
            <w:pPr>
              <w:jc w:val="both"/>
              <w:rPr>
                <w:bCs/>
                <w:sz w:val="24"/>
                <w:szCs w:val="24"/>
              </w:rPr>
            </w:pPr>
            <w:r w:rsidRPr="0086186F">
              <w:rPr>
                <w:sz w:val="24"/>
                <w:szCs w:val="24"/>
              </w:rPr>
              <w:t>Застекленная кабина</w:t>
            </w:r>
          </w:p>
        </w:tc>
        <w:tc>
          <w:tcPr>
            <w:tcW w:w="4293" w:type="dxa"/>
            <w:vAlign w:val="center"/>
          </w:tcPr>
          <w:p w14:paraId="4CA64C6D"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0C09DF92" w14:textId="77777777" w:rsidTr="00CB2C72">
        <w:tc>
          <w:tcPr>
            <w:tcW w:w="756" w:type="dxa"/>
            <w:vAlign w:val="center"/>
          </w:tcPr>
          <w:p w14:paraId="749B5F9F" w14:textId="77777777" w:rsidR="00B5510D" w:rsidRPr="0086186F" w:rsidRDefault="00B5510D" w:rsidP="00B5510D">
            <w:pPr>
              <w:jc w:val="center"/>
              <w:rPr>
                <w:bCs/>
                <w:sz w:val="24"/>
                <w:szCs w:val="24"/>
              </w:rPr>
            </w:pPr>
            <w:r w:rsidRPr="0086186F">
              <w:rPr>
                <w:bCs/>
                <w:sz w:val="24"/>
                <w:szCs w:val="24"/>
              </w:rPr>
              <w:t>10.15</w:t>
            </w:r>
          </w:p>
        </w:tc>
        <w:tc>
          <w:tcPr>
            <w:tcW w:w="4675" w:type="dxa"/>
            <w:vAlign w:val="center"/>
          </w:tcPr>
          <w:p w14:paraId="07B0480F" w14:textId="77777777" w:rsidR="00B5510D" w:rsidRPr="0086186F" w:rsidRDefault="00B5510D" w:rsidP="00B5510D">
            <w:pPr>
              <w:jc w:val="both"/>
              <w:rPr>
                <w:sz w:val="24"/>
                <w:szCs w:val="24"/>
              </w:rPr>
            </w:pPr>
            <w:proofErr w:type="spellStart"/>
            <w:r w:rsidRPr="0086186F">
              <w:rPr>
                <w:sz w:val="24"/>
                <w:szCs w:val="24"/>
              </w:rPr>
              <w:t>Отопитель</w:t>
            </w:r>
            <w:proofErr w:type="spellEnd"/>
            <w:r w:rsidRPr="0086186F">
              <w:rPr>
                <w:sz w:val="24"/>
                <w:szCs w:val="24"/>
              </w:rPr>
              <w:t xml:space="preserve"> кабины</w:t>
            </w:r>
          </w:p>
        </w:tc>
        <w:tc>
          <w:tcPr>
            <w:tcW w:w="4293" w:type="dxa"/>
            <w:vAlign w:val="center"/>
          </w:tcPr>
          <w:p w14:paraId="10C90D24" w14:textId="77777777" w:rsidR="00B5510D" w:rsidRPr="0086186F" w:rsidRDefault="00B5510D" w:rsidP="00B5510D">
            <w:pPr>
              <w:jc w:val="both"/>
              <w:rPr>
                <w:bCs/>
                <w:sz w:val="24"/>
                <w:szCs w:val="24"/>
              </w:rPr>
            </w:pPr>
            <w:r w:rsidRPr="0086186F">
              <w:rPr>
                <w:bCs/>
                <w:sz w:val="24"/>
                <w:szCs w:val="24"/>
              </w:rPr>
              <w:t>есть</w:t>
            </w:r>
          </w:p>
        </w:tc>
      </w:tr>
      <w:tr w:rsidR="00B5510D" w:rsidRPr="0086186F" w14:paraId="07E5D7A2" w14:textId="77777777" w:rsidTr="00CB2C72">
        <w:tc>
          <w:tcPr>
            <w:tcW w:w="756" w:type="dxa"/>
            <w:vAlign w:val="center"/>
          </w:tcPr>
          <w:p w14:paraId="71D28E12" w14:textId="77777777" w:rsidR="00B5510D" w:rsidRPr="0086186F" w:rsidRDefault="00B5510D" w:rsidP="00B5510D">
            <w:pPr>
              <w:jc w:val="center"/>
              <w:rPr>
                <w:bCs/>
                <w:sz w:val="24"/>
                <w:szCs w:val="24"/>
              </w:rPr>
            </w:pPr>
            <w:r w:rsidRPr="0086186F">
              <w:rPr>
                <w:bCs/>
                <w:sz w:val="24"/>
                <w:szCs w:val="24"/>
              </w:rPr>
              <w:t>10.16</w:t>
            </w:r>
          </w:p>
        </w:tc>
        <w:tc>
          <w:tcPr>
            <w:tcW w:w="4675" w:type="dxa"/>
            <w:vAlign w:val="center"/>
          </w:tcPr>
          <w:p w14:paraId="35A144EC" w14:textId="77777777" w:rsidR="00B5510D" w:rsidRPr="0086186F" w:rsidRDefault="00B5510D" w:rsidP="00B5510D">
            <w:pPr>
              <w:jc w:val="both"/>
              <w:rPr>
                <w:sz w:val="24"/>
                <w:szCs w:val="24"/>
              </w:rPr>
            </w:pPr>
            <w:r w:rsidRPr="0086186F">
              <w:rPr>
                <w:sz w:val="24"/>
                <w:szCs w:val="24"/>
              </w:rPr>
              <w:t>Огнетушитель (не менее 6 кг), шт.</w:t>
            </w:r>
          </w:p>
        </w:tc>
        <w:tc>
          <w:tcPr>
            <w:tcW w:w="4293" w:type="dxa"/>
            <w:vAlign w:val="center"/>
          </w:tcPr>
          <w:p w14:paraId="06DDD94B" w14:textId="77777777" w:rsidR="00B5510D" w:rsidRPr="0086186F" w:rsidRDefault="00B5510D" w:rsidP="00B5510D">
            <w:pPr>
              <w:jc w:val="both"/>
              <w:rPr>
                <w:bCs/>
                <w:sz w:val="24"/>
                <w:szCs w:val="24"/>
              </w:rPr>
            </w:pPr>
            <w:r w:rsidRPr="0086186F">
              <w:rPr>
                <w:bCs/>
                <w:sz w:val="24"/>
                <w:szCs w:val="24"/>
              </w:rPr>
              <w:t>2</w:t>
            </w:r>
          </w:p>
        </w:tc>
      </w:tr>
      <w:tr w:rsidR="00B5510D" w:rsidRPr="0086186F" w14:paraId="21413AED" w14:textId="77777777" w:rsidTr="00CB2C72">
        <w:tc>
          <w:tcPr>
            <w:tcW w:w="756" w:type="dxa"/>
            <w:vAlign w:val="center"/>
          </w:tcPr>
          <w:p w14:paraId="178E1CF9" w14:textId="77777777" w:rsidR="00B5510D" w:rsidRPr="0086186F" w:rsidRDefault="00B5510D" w:rsidP="00B5510D">
            <w:pPr>
              <w:jc w:val="center"/>
              <w:rPr>
                <w:b/>
                <w:bCs/>
                <w:sz w:val="24"/>
                <w:szCs w:val="24"/>
              </w:rPr>
            </w:pPr>
            <w:r w:rsidRPr="0086186F">
              <w:rPr>
                <w:b/>
                <w:bCs/>
                <w:sz w:val="24"/>
                <w:szCs w:val="24"/>
              </w:rPr>
              <w:t>11</w:t>
            </w:r>
          </w:p>
        </w:tc>
        <w:tc>
          <w:tcPr>
            <w:tcW w:w="4675" w:type="dxa"/>
            <w:vAlign w:val="center"/>
          </w:tcPr>
          <w:p w14:paraId="41FA3BFF" w14:textId="77777777" w:rsidR="00B5510D" w:rsidRPr="0086186F" w:rsidRDefault="00B5510D" w:rsidP="00B5510D">
            <w:pPr>
              <w:jc w:val="both"/>
              <w:rPr>
                <w:b/>
                <w:sz w:val="24"/>
                <w:szCs w:val="24"/>
              </w:rPr>
            </w:pPr>
            <w:r w:rsidRPr="0086186F">
              <w:rPr>
                <w:b/>
                <w:sz w:val="24"/>
                <w:szCs w:val="24"/>
              </w:rPr>
              <w:t>Комплект ЗИП на период гарантии</w:t>
            </w:r>
          </w:p>
        </w:tc>
        <w:tc>
          <w:tcPr>
            <w:tcW w:w="4293" w:type="dxa"/>
            <w:vAlign w:val="center"/>
          </w:tcPr>
          <w:p w14:paraId="37DC80AD" w14:textId="77777777" w:rsidR="00B5510D" w:rsidRPr="0086186F" w:rsidRDefault="00B5510D" w:rsidP="00B5510D">
            <w:pPr>
              <w:jc w:val="both"/>
              <w:rPr>
                <w:sz w:val="24"/>
                <w:szCs w:val="24"/>
                <w:highlight w:val="yellow"/>
              </w:rPr>
            </w:pPr>
            <w:r w:rsidRPr="0086186F">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r>
    </w:tbl>
    <w:p w14:paraId="48F30206" w14:textId="73A94B3C" w:rsidR="00B5510D" w:rsidRPr="009D1BC3" w:rsidRDefault="00B5510D" w:rsidP="00B5510D">
      <w:pPr>
        <w:spacing w:after="0" w:line="240" w:lineRule="auto"/>
        <w:ind w:left="360"/>
        <w:rPr>
          <w:rFonts w:ascii="Times New Roman" w:eastAsia="Times New Roman" w:hAnsi="Times New Roman" w:cs="Times New Roman"/>
          <w:bCs/>
          <w:sz w:val="24"/>
          <w:szCs w:val="24"/>
          <w:lang w:eastAsia="ru-RU"/>
        </w:rPr>
      </w:pPr>
      <w:r w:rsidRPr="009D1BC3">
        <w:rPr>
          <w:rFonts w:ascii="Times New Roman" w:eastAsia="Times New Roman" w:hAnsi="Times New Roman" w:cs="Times New Roman"/>
          <w:bCs/>
          <w:sz w:val="24"/>
          <w:szCs w:val="24"/>
          <w:lang w:eastAsia="ru-RU"/>
        </w:rPr>
        <w:t>Примечания:</w:t>
      </w:r>
    </w:p>
    <w:p w14:paraId="2DA17E11" w14:textId="2D04C035" w:rsidR="00B5510D" w:rsidRDefault="00B5510D" w:rsidP="00B5510D">
      <w:pPr>
        <w:spacing w:after="0" w:line="240" w:lineRule="auto"/>
        <w:ind w:left="360"/>
        <w:rPr>
          <w:rFonts w:ascii="Times New Roman" w:eastAsia="Times New Roman" w:hAnsi="Times New Roman" w:cs="Times New Roman"/>
          <w:bCs/>
          <w:sz w:val="24"/>
          <w:szCs w:val="24"/>
          <w:lang w:eastAsia="ru-RU"/>
        </w:rPr>
      </w:pPr>
      <w:r w:rsidRPr="009D1BC3">
        <w:rPr>
          <w:rFonts w:ascii="Times New Roman" w:eastAsia="Times New Roman" w:hAnsi="Times New Roman" w:cs="Times New Roman"/>
          <w:bCs/>
          <w:sz w:val="24"/>
          <w:szCs w:val="24"/>
          <w:lang w:eastAsia="ru-RU"/>
        </w:rPr>
        <w:t>1.</w:t>
      </w:r>
      <w:r w:rsidRPr="009D1BC3">
        <w:rPr>
          <w:rFonts w:ascii="Times New Roman" w:eastAsia="Times New Roman" w:hAnsi="Times New Roman" w:cs="Times New Roman"/>
          <w:bCs/>
          <w:sz w:val="24"/>
          <w:szCs w:val="24"/>
          <w:lang w:eastAsia="ru-RU"/>
        </w:rPr>
        <w:tab/>
        <w:t>* - заполняется Поставщиком</w:t>
      </w:r>
      <w:r w:rsidR="009D1BC3" w:rsidRPr="009D1BC3">
        <w:rPr>
          <w:rFonts w:ascii="Times New Roman" w:eastAsia="Times New Roman" w:hAnsi="Times New Roman" w:cs="Times New Roman"/>
          <w:bCs/>
          <w:sz w:val="24"/>
          <w:szCs w:val="24"/>
          <w:lang w:eastAsia="ru-RU"/>
        </w:rPr>
        <w:t xml:space="preserve"> на момент подписания Договора</w:t>
      </w:r>
      <w:r w:rsidRPr="009D1BC3">
        <w:rPr>
          <w:rFonts w:ascii="Times New Roman" w:eastAsia="Times New Roman" w:hAnsi="Times New Roman" w:cs="Times New Roman"/>
          <w:bCs/>
          <w:sz w:val="24"/>
          <w:szCs w:val="24"/>
          <w:lang w:eastAsia="ru-RU"/>
        </w:rPr>
        <w:t>.</w:t>
      </w:r>
    </w:p>
    <w:p w14:paraId="0E2FD3A5" w14:textId="0FF87025" w:rsidR="00B5510D" w:rsidRPr="000D18BA" w:rsidRDefault="00B5510D" w:rsidP="00B5510D">
      <w:pPr>
        <w:spacing w:after="0" w:line="240" w:lineRule="auto"/>
        <w:ind w:left="360"/>
        <w:rPr>
          <w:rFonts w:ascii="Times New Roman" w:eastAsia="Times New Roman" w:hAnsi="Times New Roman" w:cs="Times New Roman"/>
          <w:bCs/>
          <w:sz w:val="24"/>
          <w:szCs w:val="24"/>
          <w:lang w:eastAsia="ru-RU"/>
        </w:rPr>
      </w:pPr>
    </w:p>
    <w:p w14:paraId="64310D74" w14:textId="4CD926BE" w:rsidR="00AB556B" w:rsidRPr="00C852B2" w:rsidRDefault="00FE67EC" w:rsidP="00AB556B">
      <w:pPr>
        <w:spacing w:after="0" w:line="24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AB556B" w:rsidRPr="00C852B2">
        <w:rPr>
          <w:rFonts w:ascii="Times New Roman" w:eastAsia="Times New Roman" w:hAnsi="Times New Roman" w:cs="Times New Roman"/>
          <w:b/>
          <w:sz w:val="24"/>
          <w:szCs w:val="24"/>
          <w:lang w:eastAsia="ru-RU"/>
        </w:rPr>
        <w:t>. Защита от коррозии, окраска и отделка</w:t>
      </w:r>
    </w:p>
    <w:p w14:paraId="48DE0C95"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38398F">
        <w:rPr>
          <w:rFonts w:ascii="Times New Roman" w:eastAsia="Times New Roman" w:hAnsi="Times New Roman" w:cs="Times New Roman"/>
          <w:sz w:val="24"/>
          <w:szCs w:val="24"/>
          <w:lang w:eastAsia="ru-RU"/>
        </w:rPr>
        <w:t>7</w:t>
      </w:r>
      <w:r w:rsidRPr="00C852B2">
        <w:rPr>
          <w:rFonts w:ascii="Times New Roman" w:eastAsia="Times New Roman" w:hAnsi="Times New Roman" w:cs="Times New Roman"/>
          <w:sz w:val="24"/>
          <w:szCs w:val="24"/>
          <w:lang w:eastAsia="ru-RU"/>
        </w:rPr>
        <w:t>.1. Подготовка к покраске:</w:t>
      </w:r>
    </w:p>
    <w:p w14:paraId="09958A1F"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Поверхности стальных конструкций обрабатываются пескоструйным аппаратом перед покрытием, в соответствии с нормативами SIS 05 5900-SA ХА, DIN 55928-4, класс 2.</w:t>
      </w:r>
    </w:p>
    <w:p w14:paraId="48E08082"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Стандартная схема покрытия:</w:t>
      </w:r>
    </w:p>
    <w:p w14:paraId="67AECC5F"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 Двухкомпонентная цинковая грунтовка, толщина сухого слоя не менее 50-70 мкм;</w:t>
      </w:r>
    </w:p>
    <w:p w14:paraId="37E34DDA"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 Второй слой двухкомпонентной грунтовки, толщина сухого слоя не менее 50-70 мкм;</w:t>
      </w:r>
    </w:p>
    <w:p w14:paraId="262E68E8"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 Верхнее покрытие двухкомпонентным лаковым покрытием толщина сухого слоя не менее 40-60 мкм;</w:t>
      </w:r>
    </w:p>
    <w:p w14:paraId="5D7B5569"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 Общая толщина сухого слоя как минимум 150-190 мкм.</w:t>
      </w:r>
    </w:p>
    <w:p w14:paraId="5F8881C6" w14:textId="77777777" w:rsidR="00AB556B" w:rsidRPr="00C852B2" w:rsidRDefault="00AB556B" w:rsidP="00AB556B">
      <w:pPr>
        <w:spacing w:after="0" w:line="240" w:lineRule="auto"/>
        <w:ind w:firstLine="567"/>
        <w:jc w:val="both"/>
        <w:rPr>
          <w:rFonts w:ascii="Times New Roman" w:eastAsia="Times New Roman" w:hAnsi="Times New Roman" w:cs="Times New Roman"/>
          <w:sz w:val="24"/>
          <w:szCs w:val="24"/>
          <w:lang w:eastAsia="ru-RU"/>
        </w:rPr>
      </w:pPr>
      <w:r w:rsidRPr="0038398F">
        <w:rPr>
          <w:rFonts w:ascii="Times New Roman" w:eastAsia="Times New Roman" w:hAnsi="Times New Roman" w:cs="Times New Roman"/>
          <w:sz w:val="24"/>
          <w:szCs w:val="24"/>
          <w:lang w:eastAsia="ru-RU"/>
        </w:rPr>
        <w:t>7</w:t>
      </w:r>
      <w:r w:rsidRPr="00C852B2">
        <w:rPr>
          <w:rFonts w:ascii="Times New Roman" w:eastAsia="Times New Roman" w:hAnsi="Times New Roman" w:cs="Times New Roman"/>
          <w:sz w:val="24"/>
          <w:szCs w:val="24"/>
          <w:lang w:eastAsia="ru-RU"/>
        </w:rPr>
        <w:t>.2. Окраска и маркировка:</w:t>
      </w:r>
    </w:p>
    <w:p w14:paraId="12E76099" w14:textId="77777777" w:rsidR="00AB556B" w:rsidRPr="00C852B2" w:rsidRDefault="00AB556B" w:rsidP="00AB556B">
      <w:pPr>
        <w:spacing w:after="0" w:line="240" w:lineRule="auto"/>
        <w:ind w:firstLine="567"/>
        <w:rPr>
          <w:rFonts w:ascii="Times New Roman" w:eastAsia="Times New Roman" w:hAnsi="Times New Roman" w:cs="Times New Roman"/>
          <w:sz w:val="24"/>
          <w:szCs w:val="24"/>
          <w:lang w:eastAsia="ru-RU"/>
        </w:rPr>
      </w:pPr>
      <w:r w:rsidRPr="00C852B2">
        <w:rPr>
          <w:rFonts w:ascii="Times New Roman" w:eastAsia="Times New Roman" w:hAnsi="Times New Roman" w:cs="Times New Roman"/>
          <w:sz w:val="24"/>
          <w:szCs w:val="24"/>
          <w:lang w:eastAsia="ru-RU"/>
        </w:rPr>
        <w:t xml:space="preserve">- цвет Желтый </w:t>
      </w:r>
      <w:proofErr w:type="spellStart"/>
      <w:r w:rsidRPr="00C852B2">
        <w:rPr>
          <w:rFonts w:ascii="Times New Roman" w:eastAsia="Times New Roman" w:hAnsi="Times New Roman" w:cs="Times New Roman"/>
          <w:sz w:val="24"/>
          <w:szCs w:val="24"/>
          <w:lang w:val="en-US" w:eastAsia="ru-RU"/>
        </w:rPr>
        <w:t>Ral</w:t>
      </w:r>
      <w:proofErr w:type="spellEnd"/>
      <w:r w:rsidRPr="00C852B2">
        <w:rPr>
          <w:rFonts w:ascii="Times New Roman" w:eastAsia="Times New Roman" w:hAnsi="Times New Roman" w:cs="Times New Roman"/>
          <w:sz w:val="24"/>
          <w:szCs w:val="24"/>
          <w:lang w:eastAsia="ru-RU"/>
        </w:rPr>
        <w:t xml:space="preserve"> 1023 согласно ГОСТ Р 12.4.026-2015;</w:t>
      </w:r>
    </w:p>
    <w:p w14:paraId="3E95FB91" w14:textId="77777777" w:rsidR="00AB556B" w:rsidRPr="00C852B2" w:rsidRDefault="00AB556B" w:rsidP="00AB556B">
      <w:pPr>
        <w:spacing w:after="0" w:line="240" w:lineRule="atLeast"/>
        <w:jc w:val="both"/>
        <w:rPr>
          <w:rFonts w:ascii="Times New Roman" w:eastAsia="Times New Roman" w:hAnsi="Times New Roman" w:cs="Times New Roman"/>
          <w:sz w:val="24"/>
          <w:szCs w:val="24"/>
          <w:lang w:eastAsia="ru-RU"/>
        </w:rPr>
      </w:pPr>
    </w:p>
    <w:p w14:paraId="1B7D65F5" w14:textId="3F4AB45C" w:rsidR="00AB556B" w:rsidRPr="00C852B2" w:rsidRDefault="00FE67EC" w:rsidP="00AB556B">
      <w:pPr>
        <w:suppressAutoHyphens/>
        <w:autoSpaceDE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13</w:t>
      </w:r>
      <w:r w:rsidR="00AB556B" w:rsidRPr="00C852B2">
        <w:rPr>
          <w:rFonts w:ascii="Times New Roman" w:eastAsia="Times New Roman" w:hAnsi="Times New Roman" w:cs="Times New Roman"/>
          <w:b/>
          <w:sz w:val="24"/>
          <w:szCs w:val="24"/>
          <w:lang w:eastAsia="ru-RU"/>
        </w:rPr>
        <w:t>. Требования к комплектации судовых транспортеров на колесном ходу грузоподъемностью 150 тонн</w:t>
      </w:r>
      <w:r w:rsidR="00AB556B">
        <w:rPr>
          <w:rFonts w:ascii="Times New Roman" w:eastAsia="Times New Roman" w:hAnsi="Times New Roman" w:cs="Times New Roman"/>
          <w:b/>
          <w:sz w:val="24"/>
          <w:szCs w:val="24"/>
          <w:lang w:eastAsia="ru-RU"/>
        </w:rPr>
        <w:t>, 320 тонн, 650 тонн</w:t>
      </w:r>
      <w:r w:rsidR="00AB556B" w:rsidRPr="00C852B2">
        <w:rPr>
          <w:rFonts w:ascii="Times New Roman" w:eastAsia="Times New Roman" w:hAnsi="Times New Roman" w:cs="Times New Roman"/>
          <w:b/>
          <w:sz w:val="24"/>
          <w:szCs w:val="24"/>
          <w:lang w:eastAsia="ru-RU"/>
        </w:rPr>
        <w:t xml:space="preserve"> основным оборудованием, запасными частями и инструментом</w:t>
      </w:r>
    </w:p>
    <w:p w14:paraId="34BD236C" w14:textId="77777777" w:rsidR="00AB556B" w:rsidRPr="00C852B2" w:rsidRDefault="00AB556B" w:rsidP="00AB556B">
      <w:pPr>
        <w:suppressAutoHyphens/>
        <w:autoSpaceDE w:val="0"/>
        <w:spacing w:after="0" w:line="240" w:lineRule="auto"/>
        <w:contextualSpacing/>
        <w:jc w:val="both"/>
        <w:rPr>
          <w:rFonts w:ascii="Times New Roman" w:eastAsia="Times New Roman" w:hAnsi="Times New Roman" w:cs="Times New Roman"/>
          <w:bCs/>
          <w:sz w:val="24"/>
          <w:szCs w:val="24"/>
          <w:lang w:eastAsia="ru-RU"/>
        </w:rPr>
      </w:pPr>
    </w:p>
    <w:p w14:paraId="5704C1A5" w14:textId="08F6EC8C"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.1. Судовой транспортер на колесном ходу (</w:t>
      </w:r>
      <w:proofErr w:type="spellStart"/>
      <w:r w:rsidR="00AB556B" w:rsidRPr="00C852B2">
        <w:rPr>
          <w:rFonts w:ascii="Times New Roman" w:eastAsia="Times New Roman" w:hAnsi="Times New Roman" w:cs="Times New Roman"/>
          <w:sz w:val="24"/>
          <w:szCs w:val="24"/>
          <w:lang w:eastAsia="ru-RU"/>
        </w:rPr>
        <w:t>мультивиллер</w:t>
      </w:r>
      <w:proofErr w:type="spellEnd"/>
      <w:r w:rsidR="00AB556B" w:rsidRPr="00C852B2">
        <w:rPr>
          <w:rFonts w:ascii="Times New Roman" w:eastAsia="Times New Roman" w:hAnsi="Times New Roman" w:cs="Times New Roman"/>
          <w:sz w:val="24"/>
          <w:szCs w:val="24"/>
          <w:lang w:eastAsia="ru-RU"/>
        </w:rPr>
        <w:t>) грузоподъемностью 150 тонн – 2 единицы</w:t>
      </w:r>
      <w:r w:rsidR="00AB556B">
        <w:rPr>
          <w:rFonts w:ascii="Times New Roman" w:eastAsia="Times New Roman" w:hAnsi="Times New Roman" w:cs="Times New Roman"/>
          <w:sz w:val="24"/>
          <w:szCs w:val="24"/>
          <w:lang w:eastAsia="ru-RU"/>
        </w:rPr>
        <w:t xml:space="preserve">, </w:t>
      </w:r>
      <w:r w:rsidR="00AB556B" w:rsidRPr="002A2E21">
        <w:rPr>
          <w:rFonts w:ascii="Times New Roman" w:eastAsia="Times New Roman" w:hAnsi="Times New Roman" w:cs="Times New Roman"/>
          <w:sz w:val="24"/>
          <w:szCs w:val="24"/>
          <w:lang w:eastAsia="ru-RU"/>
        </w:rPr>
        <w:t>320 тонн</w:t>
      </w:r>
      <w:r w:rsidR="00AB556B">
        <w:rPr>
          <w:rFonts w:ascii="Times New Roman" w:eastAsia="Times New Roman" w:hAnsi="Times New Roman" w:cs="Times New Roman"/>
          <w:sz w:val="24"/>
          <w:szCs w:val="24"/>
          <w:lang w:eastAsia="ru-RU"/>
        </w:rPr>
        <w:t xml:space="preserve"> – 1 единица</w:t>
      </w:r>
      <w:r w:rsidR="00AB556B" w:rsidRPr="002A2E21">
        <w:rPr>
          <w:rFonts w:ascii="Times New Roman" w:eastAsia="Times New Roman" w:hAnsi="Times New Roman" w:cs="Times New Roman"/>
          <w:sz w:val="24"/>
          <w:szCs w:val="24"/>
          <w:lang w:eastAsia="ru-RU"/>
        </w:rPr>
        <w:t>,</w:t>
      </w:r>
      <w:r w:rsidR="00AB556B">
        <w:rPr>
          <w:rFonts w:ascii="Times New Roman" w:eastAsia="Times New Roman" w:hAnsi="Times New Roman" w:cs="Times New Roman"/>
          <w:sz w:val="24"/>
          <w:szCs w:val="24"/>
          <w:lang w:eastAsia="ru-RU"/>
        </w:rPr>
        <w:t xml:space="preserve"> </w:t>
      </w:r>
      <w:r w:rsidR="00AB556B" w:rsidRPr="002A2E21">
        <w:rPr>
          <w:rFonts w:ascii="Times New Roman" w:eastAsia="Times New Roman" w:hAnsi="Times New Roman" w:cs="Times New Roman"/>
          <w:sz w:val="24"/>
          <w:szCs w:val="24"/>
          <w:lang w:eastAsia="ru-RU"/>
        </w:rPr>
        <w:t>650 тонн</w:t>
      </w:r>
      <w:r w:rsidR="00AB556B">
        <w:rPr>
          <w:rFonts w:ascii="Times New Roman" w:eastAsia="Times New Roman" w:hAnsi="Times New Roman" w:cs="Times New Roman"/>
          <w:sz w:val="24"/>
          <w:szCs w:val="24"/>
          <w:lang w:eastAsia="ru-RU"/>
        </w:rPr>
        <w:t xml:space="preserve"> – 1 единица в комплекте с п</w:t>
      </w:r>
      <w:r w:rsidR="00AB556B" w:rsidRPr="002A2E21">
        <w:rPr>
          <w:rFonts w:ascii="Times New Roman" w:eastAsia="Times New Roman" w:hAnsi="Times New Roman" w:cs="Times New Roman"/>
          <w:sz w:val="24"/>
          <w:szCs w:val="24"/>
          <w:lang w:eastAsia="ru-RU"/>
        </w:rPr>
        <w:t>ульт</w:t>
      </w:r>
      <w:r w:rsidR="00AB556B">
        <w:rPr>
          <w:rFonts w:ascii="Times New Roman" w:eastAsia="Times New Roman" w:hAnsi="Times New Roman" w:cs="Times New Roman"/>
          <w:sz w:val="24"/>
          <w:szCs w:val="24"/>
          <w:lang w:eastAsia="ru-RU"/>
        </w:rPr>
        <w:t>ами</w:t>
      </w:r>
      <w:r w:rsidR="00AB556B" w:rsidRPr="002A2E21">
        <w:rPr>
          <w:rFonts w:ascii="Times New Roman" w:eastAsia="Times New Roman" w:hAnsi="Times New Roman" w:cs="Times New Roman"/>
          <w:sz w:val="24"/>
          <w:szCs w:val="24"/>
          <w:lang w:eastAsia="ru-RU"/>
        </w:rPr>
        <w:t xml:space="preserve"> радиоуправления</w:t>
      </w:r>
      <w:r w:rsidR="00AB556B">
        <w:rPr>
          <w:rFonts w:ascii="Times New Roman" w:eastAsia="Times New Roman" w:hAnsi="Times New Roman" w:cs="Times New Roman"/>
          <w:sz w:val="24"/>
          <w:szCs w:val="24"/>
          <w:lang w:eastAsia="ru-RU"/>
        </w:rPr>
        <w:t xml:space="preserve"> к каждой единице.</w:t>
      </w:r>
    </w:p>
    <w:p w14:paraId="6C85C7DB" w14:textId="42732BFC"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.2. Запасные крепежные детали ответственных (расчетных) соединений в количестве не менее 5% от общего числа каждого типоразмера, входящего в изделие.</w:t>
      </w:r>
    </w:p>
    <w:p w14:paraId="6351127E" w14:textId="3DFE909F"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.3. Манжетные уплотнения в количестве 50% общего числа каждого типоразмера, входящего в изделие.</w:t>
      </w:r>
    </w:p>
    <w:p w14:paraId="383F6861" w14:textId="1B4F3854"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 xml:space="preserve">.4. Комплект инструмента и необходимых приспособлений для обслуживания по ведомости ЗИП – </w:t>
      </w:r>
      <w:r w:rsidR="00B5510D" w:rsidRPr="009D1BC3">
        <w:rPr>
          <w:rFonts w:ascii="Times New Roman" w:eastAsia="Times New Roman" w:hAnsi="Times New Roman" w:cs="Times New Roman"/>
          <w:sz w:val="24"/>
          <w:szCs w:val="24"/>
          <w:lang w:eastAsia="ru-RU"/>
        </w:rPr>
        <w:t>4</w:t>
      </w:r>
      <w:r w:rsidR="00AB556B" w:rsidRPr="009D1BC3">
        <w:rPr>
          <w:rFonts w:ascii="Times New Roman" w:eastAsia="Times New Roman" w:hAnsi="Times New Roman" w:cs="Times New Roman"/>
          <w:sz w:val="24"/>
          <w:szCs w:val="24"/>
          <w:lang w:eastAsia="ru-RU"/>
        </w:rPr>
        <w:t xml:space="preserve"> комплекта.</w:t>
      </w:r>
    </w:p>
    <w:p w14:paraId="73942DB2" w14:textId="2C13FD1F"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.5. Комплект быстроизнашивающихся и запасных частей, в количестве, обеспечивающем работу в течение гарантийного срока по ведомости ЗИП завода-изготовителя – 2 комплекта.</w:t>
      </w:r>
    </w:p>
    <w:p w14:paraId="16AA0B6A" w14:textId="332ABE03"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.6. Комплект ЗИП на весь период гарантии.</w:t>
      </w:r>
    </w:p>
    <w:p w14:paraId="14849DD4" w14:textId="108DA920"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B556B" w:rsidRPr="00C852B2">
        <w:rPr>
          <w:rFonts w:ascii="Times New Roman" w:eastAsia="Times New Roman" w:hAnsi="Times New Roman" w:cs="Times New Roman"/>
          <w:sz w:val="24"/>
          <w:szCs w:val="24"/>
          <w:lang w:eastAsia="ru-RU"/>
        </w:rPr>
        <w:t>.7. Комплект ЗИП должен быть достаточен для проведения всех регламентных работ в рамках ТО, описанных в инструкции по техническому обслуживанию.</w:t>
      </w:r>
    </w:p>
    <w:p w14:paraId="3EA789F5" w14:textId="6EE35E7E" w:rsidR="00AB556B" w:rsidRPr="00C852B2" w:rsidRDefault="00FE67EC" w:rsidP="00AB556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AB556B" w:rsidRPr="00C852B2">
        <w:rPr>
          <w:rFonts w:ascii="Times New Roman" w:eastAsia="Times New Roman" w:hAnsi="Times New Roman" w:cs="Times New Roman"/>
          <w:sz w:val="24"/>
          <w:szCs w:val="24"/>
          <w:lang w:eastAsia="ru-RU"/>
        </w:rPr>
        <w:t xml:space="preserve">.8. Срок годности </w:t>
      </w:r>
      <w:proofErr w:type="spellStart"/>
      <w:r w:rsidR="00AB556B" w:rsidRPr="00C852B2">
        <w:rPr>
          <w:rFonts w:ascii="Times New Roman" w:eastAsia="Times New Roman" w:hAnsi="Times New Roman" w:cs="Times New Roman"/>
          <w:sz w:val="24"/>
          <w:szCs w:val="24"/>
          <w:lang w:eastAsia="ru-RU"/>
        </w:rPr>
        <w:t>ЗИПа</w:t>
      </w:r>
      <w:proofErr w:type="spellEnd"/>
      <w:r w:rsidR="00AB556B" w:rsidRPr="00C852B2">
        <w:rPr>
          <w:rFonts w:ascii="Times New Roman" w:eastAsia="Times New Roman" w:hAnsi="Times New Roman" w:cs="Times New Roman"/>
          <w:sz w:val="24"/>
          <w:szCs w:val="24"/>
          <w:lang w:eastAsia="ru-RU"/>
        </w:rPr>
        <w:t>, расходных материалов и быстроизнашивающихся деталей на момент поставки не может быть меньше гарантийного срока оборудования.</w:t>
      </w:r>
    </w:p>
    <w:p w14:paraId="3C6461D5" w14:textId="77777777" w:rsidR="00AB556B" w:rsidRPr="00C852B2" w:rsidRDefault="00AB556B" w:rsidP="00AB556B">
      <w:pPr>
        <w:spacing w:after="0" w:line="240" w:lineRule="auto"/>
        <w:jc w:val="both"/>
        <w:rPr>
          <w:rFonts w:ascii="Times New Roman" w:eastAsia="Times New Roman" w:hAnsi="Times New Roman" w:cs="Times New Roman"/>
          <w:sz w:val="24"/>
          <w:szCs w:val="24"/>
          <w:lang w:eastAsia="ru-RU"/>
        </w:rPr>
      </w:pPr>
    </w:p>
    <w:p w14:paraId="692827BF" w14:textId="77777777" w:rsidR="000E3BFA" w:rsidRPr="000E3BFA" w:rsidRDefault="000E3BFA" w:rsidP="000E3BFA">
      <w:pPr>
        <w:spacing w:after="0" w:line="240" w:lineRule="auto"/>
        <w:ind w:hanging="284"/>
        <w:jc w:val="both"/>
        <w:rPr>
          <w:rFonts w:ascii="Times New Roman" w:eastAsia="Times New Roman" w:hAnsi="Times New Roman" w:cs="Times New Roman"/>
          <w:bCs/>
          <w:sz w:val="24"/>
          <w:szCs w:val="24"/>
          <w:lang w:eastAsia="ru-RU"/>
        </w:rPr>
      </w:pPr>
    </w:p>
    <w:p w14:paraId="73FA425D" w14:textId="77777777" w:rsidR="000E3BFA" w:rsidRPr="000E3BFA" w:rsidRDefault="000E3BFA" w:rsidP="000E3BFA">
      <w:pPr>
        <w:spacing w:after="0" w:line="240" w:lineRule="auto"/>
        <w:jc w:val="right"/>
        <w:rPr>
          <w:rFonts w:ascii="Times New Roman" w:eastAsia="Times New Roman" w:hAnsi="Times New Roman"/>
          <w:b/>
          <w:color w:val="000000"/>
          <w:sz w:val="24"/>
          <w:szCs w:val="24"/>
          <w:lang w:eastAsia="ru-RU"/>
        </w:rPr>
      </w:pPr>
      <w:r w:rsidRPr="000E3BFA">
        <w:rPr>
          <w:rFonts w:ascii="Times New Roman" w:hAnsi="Times New Roman"/>
          <w:sz w:val="24"/>
          <w:szCs w:val="24"/>
        </w:rPr>
        <w:br w:type="page"/>
      </w:r>
      <w:r w:rsidRPr="000E3BFA">
        <w:rPr>
          <w:rFonts w:ascii="Times New Roman" w:eastAsia="Times New Roman" w:hAnsi="Times New Roman"/>
          <w:b/>
          <w:color w:val="000000"/>
          <w:sz w:val="24"/>
          <w:szCs w:val="24"/>
          <w:lang w:eastAsia="ru-RU"/>
        </w:rPr>
        <w:lastRenderedPageBreak/>
        <w:t>Приложение № 2</w:t>
      </w:r>
    </w:p>
    <w:p w14:paraId="62D0D621" w14:textId="4EF0F002" w:rsidR="000E3BFA" w:rsidRPr="000E3BFA" w:rsidRDefault="000E3BFA" w:rsidP="000E3BFA">
      <w:pPr>
        <w:spacing w:after="0" w:line="240" w:lineRule="auto"/>
        <w:jc w:val="right"/>
        <w:rPr>
          <w:rFonts w:ascii="Times New Roman" w:eastAsia="Times New Roman" w:hAnsi="Times New Roman"/>
          <w:sz w:val="24"/>
          <w:szCs w:val="24"/>
          <w:u w:val="single"/>
        </w:rPr>
      </w:pPr>
      <w:r w:rsidRPr="000E3BFA">
        <w:rPr>
          <w:rFonts w:ascii="Times New Roman" w:eastAsia="Times New Roman" w:hAnsi="Times New Roman"/>
          <w:b/>
          <w:bCs/>
          <w:sz w:val="24"/>
          <w:szCs w:val="24"/>
        </w:rPr>
        <w:t>к Договору поставки №</w:t>
      </w:r>
      <w:r w:rsidRPr="000E3BFA">
        <w:rPr>
          <w:rFonts w:ascii="Times New Roman" w:eastAsia="Batang" w:hAnsi="Times New Roman"/>
          <w:b/>
          <w:bCs/>
          <w:color w:val="000000"/>
          <w:sz w:val="24"/>
          <w:szCs w:val="24"/>
          <w:lang w:eastAsia="ru-RU"/>
        </w:rPr>
        <w:t xml:space="preserve"> ________</w:t>
      </w:r>
      <w:proofErr w:type="gramStart"/>
      <w:r w:rsidRPr="000E3BFA">
        <w:rPr>
          <w:rFonts w:ascii="Times New Roman" w:eastAsia="Times New Roman" w:hAnsi="Times New Roman"/>
          <w:b/>
          <w:bCs/>
          <w:sz w:val="24"/>
          <w:szCs w:val="24"/>
        </w:rPr>
        <w:t>от  «</w:t>
      </w:r>
      <w:proofErr w:type="gramEnd"/>
      <w:r w:rsidRPr="000E3BFA">
        <w:rPr>
          <w:rFonts w:ascii="Times New Roman" w:eastAsia="Times New Roman" w:hAnsi="Times New Roman"/>
          <w:b/>
          <w:bCs/>
          <w:sz w:val="24"/>
          <w:szCs w:val="24"/>
        </w:rPr>
        <w:t xml:space="preserve">  » ____________ 20</w:t>
      </w:r>
      <w:r w:rsidR="007C55AF">
        <w:rPr>
          <w:rFonts w:ascii="Times New Roman" w:eastAsia="Times New Roman" w:hAnsi="Times New Roman"/>
          <w:b/>
          <w:bCs/>
          <w:sz w:val="24"/>
          <w:szCs w:val="24"/>
        </w:rPr>
        <w:t>20</w:t>
      </w:r>
      <w:r w:rsidRPr="000E3BFA">
        <w:rPr>
          <w:rFonts w:ascii="Times New Roman" w:eastAsia="Times New Roman" w:hAnsi="Times New Roman"/>
          <w:b/>
          <w:bCs/>
          <w:sz w:val="24"/>
          <w:szCs w:val="24"/>
        </w:rPr>
        <w:t xml:space="preserve"> г.</w:t>
      </w:r>
    </w:p>
    <w:p w14:paraId="00B3A302" w14:textId="7CDBA75A" w:rsidR="000E3BFA" w:rsidRDefault="000E3BFA" w:rsidP="000E3BFA">
      <w:pPr>
        <w:keepNext/>
        <w:keepLines/>
        <w:widowControl w:val="0"/>
        <w:spacing w:after="0" w:line="240" w:lineRule="auto"/>
        <w:jc w:val="center"/>
        <w:rPr>
          <w:rFonts w:ascii="Times New Roman" w:eastAsia="Times New Roman" w:hAnsi="Times New Roman"/>
          <w:b/>
          <w:sz w:val="24"/>
          <w:szCs w:val="24"/>
          <w:lang w:eastAsia="ru-RU"/>
        </w:rPr>
      </w:pPr>
      <w:r w:rsidRPr="000E3BFA">
        <w:rPr>
          <w:rFonts w:ascii="Times New Roman" w:eastAsia="Times New Roman" w:hAnsi="Times New Roman"/>
          <w:b/>
          <w:sz w:val="24"/>
          <w:szCs w:val="24"/>
          <w:lang w:eastAsia="ru-RU"/>
        </w:rPr>
        <w:t>Спецификация № 1</w:t>
      </w:r>
    </w:p>
    <w:p w14:paraId="11B028E0" w14:textId="77777777" w:rsidR="00140FC5" w:rsidRPr="000E3BFA" w:rsidRDefault="00140FC5" w:rsidP="000E3BFA">
      <w:pPr>
        <w:keepNext/>
        <w:keepLines/>
        <w:widowControl w:val="0"/>
        <w:spacing w:after="0" w:line="240" w:lineRule="auto"/>
        <w:jc w:val="center"/>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850"/>
        <w:gridCol w:w="992"/>
        <w:gridCol w:w="1276"/>
        <w:gridCol w:w="1418"/>
        <w:gridCol w:w="992"/>
        <w:gridCol w:w="1134"/>
      </w:tblGrid>
      <w:tr w:rsidR="005A1A78" w:rsidRPr="000756C8" w14:paraId="614ED821" w14:textId="77777777" w:rsidTr="005A1A78">
        <w:trPr>
          <w:trHeight w:val="944"/>
        </w:trPr>
        <w:tc>
          <w:tcPr>
            <w:tcW w:w="562" w:type="dxa"/>
            <w:shd w:val="clear" w:color="auto" w:fill="auto"/>
          </w:tcPr>
          <w:p w14:paraId="72CDB338" w14:textId="77777777" w:rsidR="005A1A78" w:rsidRPr="00140FC5" w:rsidRDefault="005A1A78" w:rsidP="00D1494D">
            <w:pPr>
              <w:spacing w:after="0" w:line="240" w:lineRule="auto"/>
              <w:jc w:val="center"/>
              <w:rPr>
                <w:rFonts w:ascii="Times New Roman" w:hAnsi="Times New Roman"/>
                <w:b/>
                <w:color w:val="000000"/>
              </w:rPr>
            </w:pPr>
            <w:r w:rsidRPr="00140FC5">
              <w:rPr>
                <w:rFonts w:ascii="Times New Roman" w:hAnsi="Times New Roman"/>
                <w:b/>
                <w:color w:val="000000"/>
              </w:rPr>
              <w:t>№ п/п</w:t>
            </w:r>
          </w:p>
        </w:tc>
        <w:tc>
          <w:tcPr>
            <w:tcW w:w="2694" w:type="dxa"/>
            <w:shd w:val="clear" w:color="auto" w:fill="auto"/>
          </w:tcPr>
          <w:p w14:paraId="58616301" w14:textId="411DBB82" w:rsidR="005A1A78" w:rsidRPr="00140FC5" w:rsidRDefault="005A1A78" w:rsidP="00D1494D">
            <w:pPr>
              <w:spacing w:after="0" w:line="240" w:lineRule="auto"/>
              <w:jc w:val="center"/>
              <w:rPr>
                <w:rFonts w:ascii="Times New Roman" w:hAnsi="Times New Roman"/>
                <w:b/>
                <w:bCs/>
                <w:color w:val="000000"/>
              </w:rPr>
            </w:pPr>
            <w:r w:rsidRPr="00140FC5">
              <w:rPr>
                <w:rFonts w:ascii="Times New Roman" w:hAnsi="Times New Roman"/>
                <w:b/>
                <w:bCs/>
                <w:color w:val="000000"/>
              </w:rPr>
              <w:t>Наименование</w:t>
            </w:r>
          </w:p>
        </w:tc>
        <w:tc>
          <w:tcPr>
            <w:tcW w:w="850" w:type="dxa"/>
            <w:shd w:val="clear" w:color="auto" w:fill="auto"/>
          </w:tcPr>
          <w:p w14:paraId="2B1FFA5A" w14:textId="77777777" w:rsidR="005A1A78" w:rsidRPr="00140FC5" w:rsidRDefault="005A1A78" w:rsidP="00D1494D">
            <w:pPr>
              <w:spacing w:after="0" w:line="240" w:lineRule="auto"/>
              <w:jc w:val="center"/>
              <w:rPr>
                <w:rFonts w:ascii="Times New Roman" w:hAnsi="Times New Roman"/>
                <w:b/>
                <w:bCs/>
                <w:color w:val="000000"/>
              </w:rPr>
            </w:pPr>
            <w:r w:rsidRPr="00140FC5">
              <w:rPr>
                <w:rFonts w:ascii="Times New Roman" w:hAnsi="Times New Roman"/>
                <w:b/>
                <w:bCs/>
                <w:color w:val="000000"/>
              </w:rPr>
              <w:t>Кол-во комп.</w:t>
            </w:r>
          </w:p>
        </w:tc>
        <w:tc>
          <w:tcPr>
            <w:tcW w:w="992" w:type="dxa"/>
          </w:tcPr>
          <w:p w14:paraId="192299F2" w14:textId="06FF5735" w:rsidR="005A1A78" w:rsidRPr="00140FC5" w:rsidRDefault="005A1A78" w:rsidP="00D1494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Цена за ед., руб.</w:t>
            </w:r>
          </w:p>
        </w:tc>
        <w:tc>
          <w:tcPr>
            <w:tcW w:w="1276" w:type="dxa"/>
            <w:shd w:val="clear" w:color="auto" w:fill="auto"/>
          </w:tcPr>
          <w:p w14:paraId="04D41222" w14:textId="2C782B51" w:rsidR="005A1A78" w:rsidRPr="00140FC5" w:rsidRDefault="005A1A78" w:rsidP="00D1494D">
            <w:pPr>
              <w:spacing w:after="0" w:line="240" w:lineRule="auto"/>
              <w:jc w:val="center"/>
              <w:rPr>
                <w:rFonts w:ascii="Times New Roman" w:eastAsia="Times New Roman" w:hAnsi="Times New Roman"/>
                <w:b/>
                <w:bCs/>
                <w:lang w:eastAsia="ru-RU"/>
              </w:rPr>
            </w:pPr>
            <w:r w:rsidRPr="00140FC5">
              <w:rPr>
                <w:rFonts w:ascii="Times New Roman" w:eastAsia="Times New Roman" w:hAnsi="Times New Roman"/>
                <w:b/>
                <w:bCs/>
                <w:lang w:eastAsia="ru-RU"/>
              </w:rPr>
              <w:t>Цена без НДС, руб.</w:t>
            </w:r>
          </w:p>
        </w:tc>
        <w:tc>
          <w:tcPr>
            <w:tcW w:w="1418" w:type="dxa"/>
          </w:tcPr>
          <w:p w14:paraId="54E5424E" w14:textId="35BD422C" w:rsidR="005A1A78" w:rsidRPr="00140FC5" w:rsidRDefault="005A1A78" w:rsidP="00D1494D">
            <w:pPr>
              <w:spacing w:after="0" w:line="240" w:lineRule="auto"/>
              <w:jc w:val="center"/>
              <w:rPr>
                <w:rFonts w:ascii="Times New Roman" w:eastAsia="Times New Roman" w:hAnsi="Times New Roman"/>
                <w:b/>
                <w:bCs/>
                <w:lang w:eastAsia="ru-RU"/>
              </w:rPr>
            </w:pPr>
            <w:r w:rsidRPr="00140FC5">
              <w:rPr>
                <w:rFonts w:ascii="Times New Roman" w:hAnsi="Times New Roman"/>
                <w:b/>
                <w:bCs/>
              </w:rPr>
              <w:t>Стоимость, без учета НДС, руб.</w:t>
            </w:r>
          </w:p>
        </w:tc>
        <w:tc>
          <w:tcPr>
            <w:tcW w:w="992" w:type="dxa"/>
          </w:tcPr>
          <w:p w14:paraId="4D30A32B" w14:textId="38A054F9" w:rsidR="005A1A78" w:rsidRPr="00140FC5" w:rsidRDefault="005A1A78" w:rsidP="00D1494D">
            <w:pPr>
              <w:spacing w:after="0" w:line="240" w:lineRule="auto"/>
              <w:jc w:val="center"/>
              <w:rPr>
                <w:rFonts w:ascii="Times New Roman" w:eastAsia="Times New Roman" w:hAnsi="Times New Roman"/>
                <w:b/>
                <w:bCs/>
                <w:lang w:eastAsia="ru-RU"/>
              </w:rPr>
            </w:pPr>
            <w:r w:rsidRPr="00140FC5">
              <w:rPr>
                <w:rFonts w:ascii="Times New Roman" w:hAnsi="Times New Roman"/>
                <w:b/>
                <w:bCs/>
              </w:rPr>
              <w:t xml:space="preserve">Кроме того НДС </w:t>
            </w:r>
            <w:r w:rsidRPr="005A1A78">
              <w:rPr>
                <w:rFonts w:ascii="Times New Roman" w:hAnsi="Times New Roman"/>
                <w:b/>
                <w:bCs/>
              </w:rPr>
              <w:t>20</w:t>
            </w:r>
            <w:r w:rsidRPr="00140FC5">
              <w:rPr>
                <w:rFonts w:ascii="Times New Roman" w:hAnsi="Times New Roman"/>
                <w:b/>
                <w:bCs/>
              </w:rPr>
              <w:t xml:space="preserve"> %, руб.</w:t>
            </w:r>
          </w:p>
        </w:tc>
        <w:tc>
          <w:tcPr>
            <w:tcW w:w="1134" w:type="dxa"/>
          </w:tcPr>
          <w:p w14:paraId="7E9D7A49" w14:textId="79E896C4" w:rsidR="005A1A78" w:rsidRPr="00140FC5" w:rsidRDefault="005A1A78" w:rsidP="00D1494D">
            <w:pPr>
              <w:spacing w:after="0" w:line="240" w:lineRule="auto"/>
              <w:jc w:val="center"/>
              <w:rPr>
                <w:rFonts w:ascii="Times New Roman" w:eastAsia="Times New Roman" w:hAnsi="Times New Roman"/>
                <w:b/>
                <w:bCs/>
                <w:lang w:eastAsia="ru-RU"/>
              </w:rPr>
            </w:pPr>
            <w:r w:rsidRPr="00140FC5">
              <w:rPr>
                <w:rFonts w:ascii="Times New Roman" w:hAnsi="Times New Roman"/>
                <w:b/>
                <w:bCs/>
              </w:rPr>
              <w:t>Стоимость с учетом НДС 20 %, руб.</w:t>
            </w:r>
          </w:p>
        </w:tc>
      </w:tr>
      <w:tr w:rsidR="005A1A78" w:rsidRPr="000756C8" w14:paraId="785A7FB1" w14:textId="77777777" w:rsidTr="005A1A78">
        <w:trPr>
          <w:trHeight w:val="820"/>
        </w:trPr>
        <w:tc>
          <w:tcPr>
            <w:tcW w:w="562" w:type="dxa"/>
            <w:shd w:val="clear" w:color="auto" w:fill="auto"/>
            <w:vAlign w:val="center"/>
          </w:tcPr>
          <w:p w14:paraId="251E8659" w14:textId="77E0FC0E" w:rsidR="005A1A78" w:rsidRPr="00140FC5" w:rsidRDefault="005A1A78" w:rsidP="00D1494D">
            <w:pPr>
              <w:spacing w:after="0" w:line="240" w:lineRule="auto"/>
              <w:jc w:val="center"/>
              <w:rPr>
                <w:rFonts w:ascii="Times New Roman" w:hAnsi="Times New Roman"/>
                <w:b/>
                <w:color w:val="000000"/>
              </w:rPr>
            </w:pPr>
            <w:r w:rsidRPr="00140FC5">
              <w:rPr>
                <w:rStyle w:val="FontStyle31"/>
              </w:rPr>
              <w:t>1</w:t>
            </w:r>
          </w:p>
        </w:tc>
        <w:tc>
          <w:tcPr>
            <w:tcW w:w="2694" w:type="dxa"/>
            <w:shd w:val="clear" w:color="auto" w:fill="auto"/>
          </w:tcPr>
          <w:p w14:paraId="6AACC1C9" w14:textId="30FF6789" w:rsidR="005A1A78" w:rsidRDefault="005A1A78" w:rsidP="004E55E5">
            <w:pPr>
              <w:spacing w:after="0" w:line="240" w:lineRule="auto"/>
              <w:rPr>
                <w:rFonts w:ascii="Times New Roman" w:hAnsi="Times New Roman"/>
              </w:rPr>
            </w:pPr>
            <w:r w:rsidRPr="00140FC5">
              <w:rPr>
                <w:rFonts w:ascii="Times New Roman" w:hAnsi="Times New Roman"/>
              </w:rPr>
              <w:t>Судовой транспортер на колесном ходу (</w:t>
            </w:r>
            <w:proofErr w:type="spellStart"/>
            <w:r w:rsidRPr="00140FC5">
              <w:rPr>
                <w:rFonts w:ascii="Times New Roman" w:hAnsi="Times New Roman"/>
              </w:rPr>
              <w:t>мультивиллер</w:t>
            </w:r>
            <w:proofErr w:type="spellEnd"/>
            <w:r w:rsidRPr="00140FC5">
              <w:rPr>
                <w:rFonts w:ascii="Times New Roman" w:hAnsi="Times New Roman"/>
              </w:rPr>
              <w:t>) грузоподъемностью 150</w:t>
            </w:r>
            <w:r>
              <w:rPr>
                <w:rFonts w:ascii="Times New Roman" w:hAnsi="Times New Roman"/>
              </w:rPr>
              <w:t xml:space="preserve">, укомплектованный ЗИП, </w:t>
            </w:r>
            <w:r w:rsidRPr="005A1A78">
              <w:rPr>
                <w:rFonts w:ascii="Times New Roman" w:hAnsi="Times New Roman"/>
              </w:rPr>
              <w:t xml:space="preserve">Расходные комплектующие, технические жидкости, </w:t>
            </w:r>
            <w:proofErr w:type="gramStart"/>
            <w:r w:rsidRPr="005A1A78">
              <w:rPr>
                <w:rFonts w:ascii="Times New Roman" w:hAnsi="Times New Roman"/>
              </w:rPr>
              <w:t>инструменты  в</w:t>
            </w:r>
            <w:proofErr w:type="gramEnd"/>
            <w:r w:rsidRPr="005A1A78">
              <w:rPr>
                <w:rFonts w:ascii="Times New Roman" w:hAnsi="Times New Roman"/>
              </w:rPr>
              <w:t xml:space="preserve"> обеспечение проведения сборочных, пусконаладочных работ, инструктажа</w:t>
            </w:r>
            <w:r>
              <w:rPr>
                <w:rFonts w:ascii="Times New Roman" w:hAnsi="Times New Roman"/>
              </w:rPr>
              <w:t>.</w:t>
            </w:r>
          </w:p>
          <w:p w14:paraId="1F14C1A0" w14:textId="4A828887" w:rsidR="005A1A78" w:rsidRPr="005A1A78" w:rsidRDefault="005A1A78" w:rsidP="004E55E5">
            <w:pPr>
              <w:spacing w:after="0" w:line="240" w:lineRule="auto"/>
              <w:rPr>
                <w:rFonts w:ascii="Times New Roman" w:hAnsi="Times New Roman"/>
                <w:b/>
                <w:bCs/>
                <w:color w:val="000000"/>
              </w:rPr>
            </w:pPr>
            <w:r w:rsidRPr="005A1A78">
              <w:rPr>
                <w:rFonts w:ascii="Times New Roman" w:hAnsi="Times New Roman"/>
                <w:b/>
              </w:rPr>
              <w:t>В том числе:</w:t>
            </w:r>
          </w:p>
        </w:tc>
        <w:tc>
          <w:tcPr>
            <w:tcW w:w="850" w:type="dxa"/>
            <w:shd w:val="clear" w:color="auto" w:fill="auto"/>
            <w:vAlign w:val="center"/>
          </w:tcPr>
          <w:p w14:paraId="7A54E0ED" w14:textId="52EFB017" w:rsidR="005A1A78" w:rsidRPr="00140FC5" w:rsidRDefault="005A1A78" w:rsidP="00D1494D">
            <w:pPr>
              <w:spacing w:after="0" w:line="240" w:lineRule="auto"/>
              <w:jc w:val="center"/>
              <w:rPr>
                <w:rFonts w:ascii="Times New Roman" w:hAnsi="Times New Roman"/>
                <w:b/>
                <w:bCs/>
                <w:color w:val="000000"/>
              </w:rPr>
            </w:pPr>
            <w:r w:rsidRPr="00140FC5">
              <w:rPr>
                <w:rStyle w:val="FontStyle31"/>
              </w:rPr>
              <w:t>2</w:t>
            </w:r>
          </w:p>
        </w:tc>
        <w:tc>
          <w:tcPr>
            <w:tcW w:w="992" w:type="dxa"/>
          </w:tcPr>
          <w:p w14:paraId="2F949FA8" w14:textId="77777777" w:rsidR="005A1A78" w:rsidRPr="00140FC5" w:rsidRDefault="005A1A78" w:rsidP="00D1494D">
            <w:pPr>
              <w:spacing w:after="0" w:line="240" w:lineRule="auto"/>
              <w:jc w:val="center"/>
              <w:rPr>
                <w:rFonts w:ascii="Times New Roman" w:eastAsia="Times New Roman" w:hAnsi="Times New Roman"/>
                <w:b/>
                <w:bCs/>
                <w:lang w:eastAsia="ru-RU"/>
              </w:rPr>
            </w:pPr>
          </w:p>
        </w:tc>
        <w:tc>
          <w:tcPr>
            <w:tcW w:w="1276" w:type="dxa"/>
            <w:shd w:val="clear" w:color="auto" w:fill="auto"/>
          </w:tcPr>
          <w:p w14:paraId="2545E114" w14:textId="5F789262" w:rsidR="005A1A78" w:rsidRPr="00140FC5" w:rsidRDefault="005A1A78" w:rsidP="00D1494D">
            <w:pPr>
              <w:spacing w:after="0" w:line="240" w:lineRule="auto"/>
              <w:jc w:val="center"/>
              <w:rPr>
                <w:rFonts w:ascii="Times New Roman" w:eastAsia="Times New Roman" w:hAnsi="Times New Roman"/>
                <w:b/>
                <w:bCs/>
                <w:lang w:eastAsia="ru-RU"/>
              </w:rPr>
            </w:pPr>
          </w:p>
        </w:tc>
        <w:tc>
          <w:tcPr>
            <w:tcW w:w="1418" w:type="dxa"/>
          </w:tcPr>
          <w:p w14:paraId="04D89536" w14:textId="77777777" w:rsidR="005A1A78" w:rsidRPr="00140FC5" w:rsidRDefault="005A1A78" w:rsidP="00D1494D">
            <w:pPr>
              <w:spacing w:after="0" w:line="240" w:lineRule="auto"/>
              <w:jc w:val="center"/>
              <w:rPr>
                <w:rFonts w:ascii="Times New Roman" w:hAnsi="Times New Roman"/>
                <w:b/>
                <w:bCs/>
              </w:rPr>
            </w:pPr>
          </w:p>
        </w:tc>
        <w:tc>
          <w:tcPr>
            <w:tcW w:w="992" w:type="dxa"/>
          </w:tcPr>
          <w:p w14:paraId="03E0DD09" w14:textId="77777777" w:rsidR="005A1A78" w:rsidRPr="00140FC5" w:rsidRDefault="005A1A78" w:rsidP="00D1494D">
            <w:pPr>
              <w:spacing w:after="0" w:line="240" w:lineRule="auto"/>
              <w:jc w:val="center"/>
              <w:rPr>
                <w:rFonts w:ascii="Times New Roman" w:hAnsi="Times New Roman"/>
                <w:b/>
                <w:bCs/>
              </w:rPr>
            </w:pPr>
          </w:p>
        </w:tc>
        <w:tc>
          <w:tcPr>
            <w:tcW w:w="1134" w:type="dxa"/>
          </w:tcPr>
          <w:p w14:paraId="648C6062" w14:textId="77777777" w:rsidR="005A1A78" w:rsidRPr="00140FC5" w:rsidRDefault="005A1A78" w:rsidP="00D1494D">
            <w:pPr>
              <w:spacing w:after="0" w:line="240" w:lineRule="auto"/>
              <w:jc w:val="center"/>
              <w:rPr>
                <w:rFonts w:ascii="Times New Roman" w:hAnsi="Times New Roman"/>
                <w:b/>
                <w:bCs/>
              </w:rPr>
            </w:pPr>
          </w:p>
        </w:tc>
      </w:tr>
      <w:tr w:rsidR="005A1A78" w:rsidRPr="000756C8" w14:paraId="6EC02DBC" w14:textId="77777777" w:rsidTr="005A1A78">
        <w:trPr>
          <w:trHeight w:val="820"/>
        </w:trPr>
        <w:tc>
          <w:tcPr>
            <w:tcW w:w="562" w:type="dxa"/>
            <w:shd w:val="clear" w:color="auto" w:fill="auto"/>
            <w:vAlign w:val="center"/>
          </w:tcPr>
          <w:p w14:paraId="78F4144E" w14:textId="3FFB353C" w:rsidR="005A1A78" w:rsidRPr="005A1A78" w:rsidRDefault="005A1A78" w:rsidP="00D1494D">
            <w:pPr>
              <w:spacing w:after="0" w:line="240" w:lineRule="auto"/>
              <w:jc w:val="center"/>
              <w:rPr>
                <w:rStyle w:val="FontStyle31"/>
                <w:lang w:val="en-US"/>
              </w:rPr>
            </w:pPr>
            <w:r>
              <w:rPr>
                <w:rStyle w:val="FontStyle31"/>
                <w:lang w:val="en-US"/>
              </w:rPr>
              <w:t>1.1</w:t>
            </w:r>
          </w:p>
        </w:tc>
        <w:tc>
          <w:tcPr>
            <w:tcW w:w="2694" w:type="dxa"/>
            <w:shd w:val="clear" w:color="auto" w:fill="auto"/>
          </w:tcPr>
          <w:p w14:paraId="46BBE58D" w14:textId="214D2113" w:rsidR="005A1A78" w:rsidRPr="00140FC5" w:rsidRDefault="005A1A78" w:rsidP="004E55E5">
            <w:pPr>
              <w:spacing w:after="0" w:line="240" w:lineRule="auto"/>
              <w:rPr>
                <w:rFonts w:ascii="Times New Roman" w:hAnsi="Times New Roman"/>
              </w:rPr>
            </w:pPr>
            <w:r w:rsidRPr="00140FC5">
              <w:rPr>
                <w:rFonts w:ascii="Times New Roman" w:hAnsi="Times New Roman"/>
              </w:rPr>
              <w:t>Судовой транспортер на колесном ходу (</w:t>
            </w:r>
            <w:proofErr w:type="spellStart"/>
            <w:r w:rsidRPr="00140FC5">
              <w:rPr>
                <w:rFonts w:ascii="Times New Roman" w:hAnsi="Times New Roman"/>
              </w:rPr>
              <w:t>мультивиллер</w:t>
            </w:r>
            <w:proofErr w:type="spellEnd"/>
            <w:r w:rsidRPr="00140FC5">
              <w:rPr>
                <w:rFonts w:ascii="Times New Roman" w:hAnsi="Times New Roman"/>
              </w:rPr>
              <w:t>) грузоподъемностью 150 тонн в соответствии с Техническим заданием (Приложение №1 к настоящему Договору)</w:t>
            </w:r>
          </w:p>
        </w:tc>
        <w:tc>
          <w:tcPr>
            <w:tcW w:w="850" w:type="dxa"/>
            <w:shd w:val="clear" w:color="auto" w:fill="auto"/>
            <w:vAlign w:val="center"/>
          </w:tcPr>
          <w:p w14:paraId="31623DBF" w14:textId="17A04386" w:rsidR="005A1A78" w:rsidRPr="00140FC5" w:rsidRDefault="005A1A78" w:rsidP="00D1494D">
            <w:pPr>
              <w:spacing w:after="0" w:line="240" w:lineRule="auto"/>
              <w:jc w:val="center"/>
              <w:rPr>
                <w:rStyle w:val="FontStyle31"/>
              </w:rPr>
            </w:pPr>
            <w:r>
              <w:rPr>
                <w:rStyle w:val="FontStyle31"/>
              </w:rPr>
              <w:t>2</w:t>
            </w:r>
          </w:p>
        </w:tc>
        <w:tc>
          <w:tcPr>
            <w:tcW w:w="992" w:type="dxa"/>
          </w:tcPr>
          <w:p w14:paraId="4F7B29C6" w14:textId="77777777" w:rsidR="005A1A78" w:rsidRPr="00140FC5" w:rsidRDefault="005A1A78" w:rsidP="00D1494D">
            <w:pPr>
              <w:spacing w:after="0" w:line="240" w:lineRule="auto"/>
              <w:jc w:val="center"/>
              <w:rPr>
                <w:rFonts w:ascii="Times New Roman" w:eastAsia="Times New Roman" w:hAnsi="Times New Roman"/>
                <w:b/>
                <w:bCs/>
                <w:lang w:eastAsia="ru-RU"/>
              </w:rPr>
            </w:pPr>
          </w:p>
        </w:tc>
        <w:tc>
          <w:tcPr>
            <w:tcW w:w="1276" w:type="dxa"/>
            <w:shd w:val="clear" w:color="auto" w:fill="auto"/>
          </w:tcPr>
          <w:p w14:paraId="20E794F7" w14:textId="73BDB2A4" w:rsidR="005A1A78" w:rsidRPr="00140FC5" w:rsidRDefault="005A1A78" w:rsidP="00D1494D">
            <w:pPr>
              <w:spacing w:after="0" w:line="240" w:lineRule="auto"/>
              <w:jc w:val="center"/>
              <w:rPr>
                <w:rFonts w:ascii="Times New Roman" w:eastAsia="Times New Roman" w:hAnsi="Times New Roman"/>
                <w:b/>
                <w:bCs/>
                <w:lang w:eastAsia="ru-RU"/>
              </w:rPr>
            </w:pPr>
          </w:p>
        </w:tc>
        <w:tc>
          <w:tcPr>
            <w:tcW w:w="1418" w:type="dxa"/>
          </w:tcPr>
          <w:p w14:paraId="6F4A93A1" w14:textId="77777777" w:rsidR="005A1A78" w:rsidRPr="00140FC5" w:rsidRDefault="005A1A78" w:rsidP="00D1494D">
            <w:pPr>
              <w:spacing w:after="0" w:line="240" w:lineRule="auto"/>
              <w:jc w:val="center"/>
              <w:rPr>
                <w:rFonts w:ascii="Times New Roman" w:hAnsi="Times New Roman"/>
                <w:b/>
                <w:bCs/>
              </w:rPr>
            </w:pPr>
          </w:p>
        </w:tc>
        <w:tc>
          <w:tcPr>
            <w:tcW w:w="992" w:type="dxa"/>
          </w:tcPr>
          <w:p w14:paraId="1B0E87C5" w14:textId="77777777" w:rsidR="005A1A78" w:rsidRPr="00140FC5" w:rsidRDefault="005A1A78" w:rsidP="00D1494D">
            <w:pPr>
              <w:spacing w:after="0" w:line="240" w:lineRule="auto"/>
              <w:jc w:val="center"/>
              <w:rPr>
                <w:rFonts w:ascii="Times New Roman" w:hAnsi="Times New Roman"/>
                <w:b/>
                <w:bCs/>
              </w:rPr>
            </w:pPr>
          </w:p>
        </w:tc>
        <w:tc>
          <w:tcPr>
            <w:tcW w:w="1134" w:type="dxa"/>
          </w:tcPr>
          <w:p w14:paraId="177B42D9" w14:textId="77777777" w:rsidR="005A1A78" w:rsidRPr="00140FC5" w:rsidRDefault="005A1A78" w:rsidP="00D1494D">
            <w:pPr>
              <w:spacing w:after="0" w:line="240" w:lineRule="auto"/>
              <w:jc w:val="center"/>
              <w:rPr>
                <w:rFonts w:ascii="Times New Roman" w:hAnsi="Times New Roman"/>
                <w:b/>
                <w:bCs/>
              </w:rPr>
            </w:pPr>
          </w:p>
        </w:tc>
      </w:tr>
      <w:tr w:rsidR="005A1A78" w:rsidRPr="000756C8" w14:paraId="1CF1D3E8" w14:textId="77777777" w:rsidTr="005A1A78">
        <w:trPr>
          <w:trHeight w:val="820"/>
        </w:trPr>
        <w:tc>
          <w:tcPr>
            <w:tcW w:w="562" w:type="dxa"/>
            <w:shd w:val="clear" w:color="auto" w:fill="auto"/>
            <w:vAlign w:val="center"/>
          </w:tcPr>
          <w:p w14:paraId="371731A4" w14:textId="42695CDF" w:rsidR="005A1A78" w:rsidRPr="005A1A78" w:rsidRDefault="005A1A78" w:rsidP="00D1494D">
            <w:pPr>
              <w:spacing w:after="0" w:line="240" w:lineRule="auto"/>
              <w:jc w:val="center"/>
              <w:rPr>
                <w:rStyle w:val="FontStyle31"/>
              </w:rPr>
            </w:pPr>
            <w:r>
              <w:rPr>
                <w:rStyle w:val="FontStyle31"/>
              </w:rPr>
              <w:t>1.2</w:t>
            </w:r>
          </w:p>
        </w:tc>
        <w:tc>
          <w:tcPr>
            <w:tcW w:w="2694" w:type="dxa"/>
            <w:shd w:val="clear" w:color="auto" w:fill="auto"/>
            <w:vAlign w:val="center"/>
          </w:tcPr>
          <w:p w14:paraId="0FD82E5B" w14:textId="2818D302" w:rsidR="005A1A78" w:rsidRPr="00140FC5" w:rsidRDefault="005A1A78" w:rsidP="004E55E5">
            <w:pPr>
              <w:spacing w:after="0" w:line="240" w:lineRule="auto"/>
              <w:rPr>
                <w:rFonts w:ascii="Times New Roman" w:hAnsi="Times New Roman"/>
              </w:rPr>
            </w:pPr>
            <w:r>
              <w:rPr>
                <w:rFonts w:ascii="Times New Roman" w:hAnsi="Times New Roman"/>
              </w:rPr>
              <w:t>Комплекты ЗИП*</w:t>
            </w:r>
          </w:p>
        </w:tc>
        <w:tc>
          <w:tcPr>
            <w:tcW w:w="850" w:type="dxa"/>
            <w:shd w:val="clear" w:color="auto" w:fill="auto"/>
            <w:vAlign w:val="center"/>
          </w:tcPr>
          <w:p w14:paraId="7377215D" w14:textId="77777777" w:rsidR="005A1A78" w:rsidRPr="00140FC5" w:rsidRDefault="005A1A78" w:rsidP="00D1494D">
            <w:pPr>
              <w:spacing w:after="0" w:line="240" w:lineRule="auto"/>
              <w:jc w:val="center"/>
              <w:rPr>
                <w:rStyle w:val="FontStyle31"/>
              </w:rPr>
            </w:pPr>
          </w:p>
        </w:tc>
        <w:tc>
          <w:tcPr>
            <w:tcW w:w="992" w:type="dxa"/>
          </w:tcPr>
          <w:p w14:paraId="36FC4619" w14:textId="77777777" w:rsidR="005A1A78" w:rsidRPr="00140FC5" w:rsidRDefault="005A1A78" w:rsidP="00D1494D">
            <w:pPr>
              <w:spacing w:after="0" w:line="240" w:lineRule="auto"/>
              <w:jc w:val="center"/>
              <w:rPr>
                <w:rFonts w:ascii="Times New Roman" w:eastAsia="Times New Roman" w:hAnsi="Times New Roman"/>
                <w:b/>
                <w:bCs/>
                <w:lang w:eastAsia="ru-RU"/>
              </w:rPr>
            </w:pPr>
          </w:p>
        </w:tc>
        <w:tc>
          <w:tcPr>
            <w:tcW w:w="1276" w:type="dxa"/>
            <w:shd w:val="clear" w:color="auto" w:fill="auto"/>
          </w:tcPr>
          <w:p w14:paraId="3C47D17D" w14:textId="42FE75DC" w:rsidR="005A1A78" w:rsidRPr="00140FC5" w:rsidRDefault="005A1A78" w:rsidP="00D1494D">
            <w:pPr>
              <w:spacing w:after="0" w:line="240" w:lineRule="auto"/>
              <w:jc w:val="center"/>
              <w:rPr>
                <w:rFonts w:ascii="Times New Roman" w:eastAsia="Times New Roman" w:hAnsi="Times New Roman"/>
                <w:b/>
                <w:bCs/>
                <w:lang w:eastAsia="ru-RU"/>
              </w:rPr>
            </w:pPr>
          </w:p>
        </w:tc>
        <w:tc>
          <w:tcPr>
            <w:tcW w:w="1418" w:type="dxa"/>
          </w:tcPr>
          <w:p w14:paraId="2A3C870C" w14:textId="77777777" w:rsidR="005A1A78" w:rsidRPr="00140FC5" w:rsidRDefault="005A1A78" w:rsidP="00D1494D">
            <w:pPr>
              <w:spacing w:after="0" w:line="240" w:lineRule="auto"/>
              <w:jc w:val="center"/>
              <w:rPr>
                <w:rFonts w:ascii="Times New Roman" w:hAnsi="Times New Roman"/>
                <w:b/>
                <w:bCs/>
              </w:rPr>
            </w:pPr>
          </w:p>
        </w:tc>
        <w:tc>
          <w:tcPr>
            <w:tcW w:w="992" w:type="dxa"/>
          </w:tcPr>
          <w:p w14:paraId="6F159AA4" w14:textId="77777777" w:rsidR="005A1A78" w:rsidRPr="00140FC5" w:rsidRDefault="005A1A78" w:rsidP="00D1494D">
            <w:pPr>
              <w:spacing w:after="0" w:line="240" w:lineRule="auto"/>
              <w:jc w:val="center"/>
              <w:rPr>
                <w:rFonts w:ascii="Times New Roman" w:hAnsi="Times New Roman"/>
                <w:b/>
                <w:bCs/>
              </w:rPr>
            </w:pPr>
          </w:p>
        </w:tc>
        <w:tc>
          <w:tcPr>
            <w:tcW w:w="1134" w:type="dxa"/>
          </w:tcPr>
          <w:p w14:paraId="2ADA8A21" w14:textId="77777777" w:rsidR="005A1A78" w:rsidRPr="00140FC5" w:rsidRDefault="005A1A78" w:rsidP="00D1494D">
            <w:pPr>
              <w:spacing w:after="0" w:line="240" w:lineRule="auto"/>
              <w:jc w:val="center"/>
              <w:rPr>
                <w:rFonts w:ascii="Times New Roman" w:hAnsi="Times New Roman"/>
                <w:b/>
                <w:bCs/>
              </w:rPr>
            </w:pPr>
          </w:p>
        </w:tc>
      </w:tr>
      <w:tr w:rsidR="005A1A78" w:rsidRPr="000756C8" w14:paraId="1F82B860" w14:textId="77777777" w:rsidTr="005A1A78">
        <w:trPr>
          <w:trHeight w:val="820"/>
        </w:trPr>
        <w:tc>
          <w:tcPr>
            <w:tcW w:w="562" w:type="dxa"/>
            <w:shd w:val="clear" w:color="auto" w:fill="auto"/>
            <w:vAlign w:val="center"/>
          </w:tcPr>
          <w:p w14:paraId="38D4E5F8" w14:textId="0D4D8211" w:rsidR="005A1A78" w:rsidRDefault="005A1A78" w:rsidP="00D1494D">
            <w:pPr>
              <w:spacing w:after="0" w:line="240" w:lineRule="auto"/>
              <w:jc w:val="center"/>
              <w:rPr>
                <w:rStyle w:val="FontStyle31"/>
              </w:rPr>
            </w:pPr>
            <w:r>
              <w:rPr>
                <w:rStyle w:val="FontStyle31"/>
              </w:rPr>
              <w:t>1.3</w:t>
            </w:r>
          </w:p>
        </w:tc>
        <w:tc>
          <w:tcPr>
            <w:tcW w:w="2694" w:type="dxa"/>
            <w:shd w:val="clear" w:color="auto" w:fill="auto"/>
          </w:tcPr>
          <w:p w14:paraId="5A871A68" w14:textId="7D4AF616" w:rsidR="005A1A78" w:rsidRDefault="005A1A78" w:rsidP="00F67998">
            <w:pPr>
              <w:spacing w:after="0" w:line="240" w:lineRule="auto"/>
              <w:rPr>
                <w:rFonts w:ascii="Times New Roman" w:hAnsi="Times New Roman"/>
              </w:rPr>
            </w:pPr>
            <w:r w:rsidRPr="005A1A78">
              <w:rPr>
                <w:rFonts w:ascii="Times New Roman" w:hAnsi="Times New Roman"/>
              </w:rPr>
              <w:t>Расходные комплектующие, технические жидкости, инструменты  в обеспечение проведения сборочных, пусконаладочных работ, инструктажа*</w:t>
            </w:r>
          </w:p>
        </w:tc>
        <w:tc>
          <w:tcPr>
            <w:tcW w:w="850" w:type="dxa"/>
            <w:shd w:val="clear" w:color="auto" w:fill="auto"/>
            <w:vAlign w:val="center"/>
          </w:tcPr>
          <w:p w14:paraId="0C0CF448" w14:textId="77777777" w:rsidR="005A1A78" w:rsidRPr="00140FC5" w:rsidRDefault="005A1A78" w:rsidP="00D1494D">
            <w:pPr>
              <w:spacing w:after="0" w:line="240" w:lineRule="auto"/>
              <w:jc w:val="center"/>
              <w:rPr>
                <w:rStyle w:val="FontStyle31"/>
              </w:rPr>
            </w:pPr>
          </w:p>
        </w:tc>
        <w:tc>
          <w:tcPr>
            <w:tcW w:w="992" w:type="dxa"/>
          </w:tcPr>
          <w:p w14:paraId="0D0C9776" w14:textId="77777777" w:rsidR="005A1A78" w:rsidRPr="00140FC5" w:rsidRDefault="005A1A78" w:rsidP="00D1494D">
            <w:pPr>
              <w:spacing w:after="0" w:line="240" w:lineRule="auto"/>
              <w:jc w:val="center"/>
              <w:rPr>
                <w:rFonts w:ascii="Times New Roman" w:eastAsia="Times New Roman" w:hAnsi="Times New Roman"/>
                <w:b/>
                <w:bCs/>
                <w:lang w:eastAsia="ru-RU"/>
              </w:rPr>
            </w:pPr>
          </w:p>
        </w:tc>
        <w:tc>
          <w:tcPr>
            <w:tcW w:w="1276" w:type="dxa"/>
            <w:shd w:val="clear" w:color="auto" w:fill="auto"/>
          </w:tcPr>
          <w:p w14:paraId="6804223B" w14:textId="071A0A5F" w:rsidR="005A1A78" w:rsidRPr="00140FC5" w:rsidRDefault="005A1A78" w:rsidP="00D1494D">
            <w:pPr>
              <w:spacing w:after="0" w:line="240" w:lineRule="auto"/>
              <w:jc w:val="center"/>
              <w:rPr>
                <w:rFonts w:ascii="Times New Roman" w:eastAsia="Times New Roman" w:hAnsi="Times New Roman"/>
                <w:b/>
                <w:bCs/>
                <w:lang w:eastAsia="ru-RU"/>
              </w:rPr>
            </w:pPr>
          </w:p>
        </w:tc>
        <w:tc>
          <w:tcPr>
            <w:tcW w:w="1418" w:type="dxa"/>
          </w:tcPr>
          <w:p w14:paraId="01A2147E" w14:textId="77777777" w:rsidR="005A1A78" w:rsidRPr="00140FC5" w:rsidRDefault="005A1A78" w:rsidP="00D1494D">
            <w:pPr>
              <w:spacing w:after="0" w:line="240" w:lineRule="auto"/>
              <w:jc w:val="center"/>
              <w:rPr>
                <w:rFonts w:ascii="Times New Roman" w:hAnsi="Times New Roman"/>
                <w:b/>
                <w:bCs/>
              </w:rPr>
            </w:pPr>
          </w:p>
        </w:tc>
        <w:tc>
          <w:tcPr>
            <w:tcW w:w="992" w:type="dxa"/>
          </w:tcPr>
          <w:p w14:paraId="41F8DE32" w14:textId="77777777" w:rsidR="005A1A78" w:rsidRPr="00140FC5" w:rsidRDefault="005A1A78" w:rsidP="00D1494D">
            <w:pPr>
              <w:spacing w:after="0" w:line="240" w:lineRule="auto"/>
              <w:jc w:val="center"/>
              <w:rPr>
                <w:rFonts w:ascii="Times New Roman" w:hAnsi="Times New Roman"/>
                <w:b/>
                <w:bCs/>
              </w:rPr>
            </w:pPr>
          </w:p>
        </w:tc>
        <w:tc>
          <w:tcPr>
            <w:tcW w:w="1134" w:type="dxa"/>
          </w:tcPr>
          <w:p w14:paraId="0370F564" w14:textId="77777777" w:rsidR="005A1A78" w:rsidRPr="00140FC5" w:rsidRDefault="005A1A78" w:rsidP="00D1494D">
            <w:pPr>
              <w:spacing w:after="0" w:line="240" w:lineRule="auto"/>
              <w:jc w:val="center"/>
              <w:rPr>
                <w:rFonts w:ascii="Times New Roman" w:hAnsi="Times New Roman"/>
                <w:b/>
                <w:bCs/>
              </w:rPr>
            </w:pPr>
          </w:p>
        </w:tc>
      </w:tr>
      <w:tr w:rsidR="005A1A78" w:rsidRPr="000756C8" w14:paraId="0433195E" w14:textId="77777777" w:rsidTr="005A1A78">
        <w:trPr>
          <w:trHeight w:val="820"/>
        </w:trPr>
        <w:tc>
          <w:tcPr>
            <w:tcW w:w="562" w:type="dxa"/>
            <w:shd w:val="clear" w:color="auto" w:fill="auto"/>
            <w:vAlign w:val="center"/>
          </w:tcPr>
          <w:p w14:paraId="741439A0" w14:textId="71CEFBE7" w:rsidR="005A1A78" w:rsidRPr="00140FC5" w:rsidRDefault="005A1A78" w:rsidP="00AD7066">
            <w:pPr>
              <w:spacing w:after="0" w:line="240" w:lineRule="auto"/>
              <w:jc w:val="center"/>
              <w:rPr>
                <w:rStyle w:val="FontStyle31"/>
              </w:rPr>
            </w:pPr>
            <w:r w:rsidRPr="00140FC5">
              <w:rPr>
                <w:rStyle w:val="FontStyle31"/>
              </w:rPr>
              <w:t>2</w:t>
            </w:r>
          </w:p>
        </w:tc>
        <w:tc>
          <w:tcPr>
            <w:tcW w:w="2694" w:type="dxa"/>
            <w:shd w:val="clear" w:color="auto" w:fill="auto"/>
            <w:vAlign w:val="center"/>
          </w:tcPr>
          <w:p w14:paraId="4048C99D" w14:textId="1F77ECF1" w:rsidR="005A1A78" w:rsidRDefault="005A1A78" w:rsidP="005A1A78">
            <w:pPr>
              <w:spacing w:after="0" w:line="240" w:lineRule="auto"/>
              <w:rPr>
                <w:rFonts w:ascii="Times New Roman" w:hAnsi="Times New Roman"/>
              </w:rPr>
            </w:pPr>
            <w:r w:rsidRPr="00140FC5">
              <w:rPr>
                <w:rFonts w:ascii="Times New Roman" w:hAnsi="Times New Roman"/>
              </w:rPr>
              <w:t>Судовой транспортер на колесном ходу (</w:t>
            </w:r>
            <w:proofErr w:type="spellStart"/>
            <w:r w:rsidRPr="00140FC5">
              <w:rPr>
                <w:rFonts w:ascii="Times New Roman" w:hAnsi="Times New Roman"/>
              </w:rPr>
              <w:t>мультивиллер</w:t>
            </w:r>
            <w:proofErr w:type="spellEnd"/>
            <w:r w:rsidRPr="00140FC5">
              <w:rPr>
                <w:rFonts w:ascii="Times New Roman" w:hAnsi="Times New Roman"/>
              </w:rPr>
              <w:t xml:space="preserve">) грузоподъемностью </w:t>
            </w:r>
            <w:r>
              <w:rPr>
                <w:rFonts w:ascii="Times New Roman" w:hAnsi="Times New Roman"/>
              </w:rPr>
              <w:t>32</w:t>
            </w:r>
            <w:r w:rsidRPr="00140FC5">
              <w:rPr>
                <w:rFonts w:ascii="Times New Roman" w:hAnsi="Times New Roman"/>
              </w:rPr>
              <w:t>0</w:t>
            </w:r>
            <w:r>
              <w:rPr>
                <w:rFonts w:ascii="Times New Roman" w:hAnsi="Times New Roman"/>
              </w:rPr>
              <w:t xml:space="preserve">, укомплектованный ЗИП, </w:t>
            </w:r>
            <w:r w:rsidRPr="005A1A78">
              <w:rPr>
                <w:rFonts w:ascii="Times New Roman" w:hAnsi="Times New Roman"/>
              </w:rPr>
              <w:t xml:space="preserve">Расходные комплектующие, технические жидкости, </w:t>
            </w:r>
            <w:proofErr w:type="gramStart"/>
            <w:r w:rsidRPr="005A1A78">
              <w:rPr>
                <w:rFonts w:ascii="Times New Roman" w:hAnsi="Times New Roman"/>
              </w:rPr>
              <w:t>инструменты  в</w:t>
            </w:r>
            <w:proofErr w:type="gramEnd"/>
            <w:r w:rsidRPr="005A1A78">
              <w:rPr>
                <w:rFonts w:ascii="Times New Roman" w:hAnsi="Times New Roman"/>
              </w:rPr>
              <w:t xml:space="preserve"> обеспечение проведения сборочных, </w:t>
            </w:r>
            <w:r w:rsidRPr="005A1A78">
              <w:rPr>
                <w:rFonts w:ascii="Times New Roman" w:hAnsi="Times New Roman"/>
              </w:rPr>
              <w:lastRenderedPageBreak/>
              <w:t>пусконаладочных работ, инструктажа</w:t>
            </w:r>
            <w:r>
              <w:rPr>
                <w:rFonts w:ascii="Times New Roman" w:hAnsi="Times New Roman"/>
              </w:rPr>
              <w:t>.</w:t>
            </w:r>
          </w:p>
          <w:p w14:paraId="46F3A716" w14:textId="436B5E02" w:rsidR="005A1A78" w:rsidRPr="00140FC5" w:rsidRDefault="005A1A78" w:rsidP="005A1A78">
            <w:pPr>
              <w:spacing w:after="0" w:line="240" w:lineRule="auto"/>
              <w:rPr>
                <w:rFonts w:ascii="Times New Roman" w:hAnsi="Times New Roman"/>
              </w:rPr>
            </w:pPr>
            <w:r w:rsidRPr="005A1A78">
              <w:rPr>
                <w:rFonts w:ascii="Times New Roman" w:hAnsi="Times New Roman"/>
                <w:b/>
              </w:rPr>
              <w:t>В том числе:</w:t>
            </w:r>
          </w:p>
        </w:tc>
        <w:tc>
          <w:tcPr>
            <w:tcW w:w="850" w:type="dxa"/>
            <w:shd w:val="clear" w:color="auto" w:fill="auto"/>
            <w:vAlign w:val="center"/>
          </w:tcPr>
          <w:p w14:paraId="0C5DC97E" w14:textId="7DAC641B" w:rsidR="005A1A78" w:rsidRPr="00140FC5" w:rsidRDefault="005A1A78" w:rsidP="00AD7066">
            <w:pPr>
              <w:spacing w:after="0" w:line="240" w:lineRule="auto"/>
              <w:jc w:val="center"/>
              <w:rPr>
                <w:rStyle w:val="FontStyle31"/>
              </w:rPr>
            </w:pPr>
            <w:r w:rsidRPr="00140FC5">
              <w:rPr>
                <w:rStyle w:val="FontStyle31"/>
              </w:rPr>
              <w:lastRenderedPageBreak/>
              <w:t>1</w:t>
            </w:r>
          </w:p>
        </w:tc>
        <w:tc>
          <w:tcPr>
            <w:tcW w:w="992" w:type="dxa"/>
          </w:tcPr>
          <w:p w14:paraId="2B52278A"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050799BB" w14:textId="371B3F24"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0FA13BD5" w14:textId="77777777" w:rsidR="005A1A78" w:rsidRPr="00140FC5" w:rsidRDefault="005A1A78" w:rsidP="00AD7066">
            <w:pPr>
              <w:spacing w:after="0" w:line="240" w:lineRule="auto"/>
              <w:jc w:val="center"/>
              <w:rPr>
                <w:rFonts w:ascii="Times New Roman" w:hAnsi="Times New Roman"/>
                <w:b/>
                <w:bCs/>
              </w:rPr>
            </w:pPr>
          </w:p>
        </w:tc>
        <w:tc>
          <w:tcPr>
            <w:tcW w:w="992" w:type="dxa"/>
          </w:tcPr>
          <w:p w14:paraId="378103E4" w14:textId="77777777" w:rsidR="005A1A78" w:rsidRPr="00140FC5" w:rsidRDefault="005A1A78" w:rsidP="00AD7066">
            <w:pPr>
              <w:spacing w:after="0" w:line="240" w:lineRule="auto"/>
              <w:jc w:val="center"/>
              <w:rPr>
                <w:rFonts w:ascii="Times New Roman" w:hAnsi="Times New Roman"/>
                <w:b/>
                <w:bCs/>
              </w:rPr>
            </w:pPr>
          </w:p>
        </w:tc>
        <w:tc>
          <w:tcPr>
            <w:tcW w:w="1134" w:type="dxa"/>
          </w:tcPr>
          <w:p w14:paraId="6B7F0D6E" w14:textId="77777777" w:rsidR="005A1A78" w:rsidRPr="00140FC5" w:rsidRDefault="005A1A78" w:rsidP="00AD7066">
            <w:pPr>
              <w:spacing w:after="0" w:line="240" w:lineRule="auto"/>
              <w:jc w:val="center"/>
              <w:rPr>
                <w:rFonts w:ascii="Times New Roman" w:hAnsi="Times New Roman"/>
                <w:b/>
                <w:bCs/>
              </w:rPr>
            </w:pPr>
          </w:p>
        </w:tc>
      </w:tr>
      <w:tr w:rsidR="005A1A78" w:rsidRPr="000756C8" w14:paraId="7310EB45" w14:textId="77777777" w:rsidTr="005A1A78">
        <w:trPr>
          <w:trHeight w:val="820"/>
        </w:trPr>
        <w:tc>
          <w:tcPr>
            <w:tcW w:w="562" w:type="dxa"/>
            <w:shd w:val="clear" w:color="auto" w:fill="auto"/>
            <w:vAlign w:val="center"/>
          </w:tcPr>
          <w:p w14:paraId="0C3EE9A0" w14:textId="349D340E" w:rsidR="005A1A78" w:rsidRPr="00140FC5" w:rsidRDefault="005A1A78" w:rsidP="00AD7066">
            <w:pPr>
              <w:spacing w:after="0" w:line="240" w:lineRule="auto"/>
              <w:jc w:val="center"/>
              <w:rPr>
                <w:rStyle w:val="FontStyle31"/>
              </w:rPr>
            </w:pPr>
            <w:r>
              <w:rPr>
                <w:rStyle w:val="FontStyle31"/>
              </w:rPr>
              <w:t>2.1</w:t>
            </w:r>
          </w:p>
        </w:tc>
        <w:tc>
          <w:tcPr>
            <w:tcW w:w="2694" w:type="dxa"/>
            <w:shd w:val="clear" w:color="auto" w:fill="auto"/>
            <w:vAlign w:val="center"/>
          </w:tcPr>
          <w:p w14:paraId="64955931" w14:textId="29E11199" w:rsidR="005A1A78" w:rsidRPr="00140FC5" w:rsidRDefault="005A1A78" w:rsidP="004E55E5">
            <w:pPr>
              <w:spacing w:after="0" w:line="240" w:lineRule="auto"/>
              <w:rPr>
                <w:rFonts w:ascii="Times New Roman" w:hAnsi="Times New Roman"/>
              </w:rPr>
            </w:pPr>
            <w:r w:rsidRPr="00140FC5">
              <w:rPr>
                <w:rFonts w:ascii="Times New Roman" w:hAnsi="Times New Roman"/>
              </w:rPr>
              <w:t>Судовой транспортер на колесном ходу (</w:t>
            </w:r>
            <w:proofErr w:type="spellStart"/>
            <w:r w:rsidRPr="00140FC5">
              <w:rPr>
                <w:rFonts w:ascii="Times New Roman" w:hAnsi="Times New Roman"/>
              </w:rPr>
              <w:t>мультивиллер</w:t>
            </w:r>
            <w:proofErr w:type="spellEnd"/>
            <w:r w:rsidRPr="00140FC5">
              <w:rPr>
                <w:rFonts w:ascii="Times New Roman" w:hAnsi="Times New Roman"/>
              </w:rPr>
              <w:t>) грузоподъемностью 320 тонн</w:t>
            </w:r>
            <w:r w:rsidRPr="00140FC5">
              <w:t xml:space="preserve"> </w:t>
            </w:r>
            <w:r w:rsidRPr="00140FC5">
              <w:rPr>
                <w:rFonts w:ascii="Times New Roman" w:hAnsi="Times New Roman"/>
              </w:rPr>
              <w:t>в соответствии с Техническим заданием (Приложение №1 к настоящему Договору)</w:t>
            </w:r>
          </w:p>
        </w:tc>
        <w:tc>
          <w:tcPr>
            <w:tcW w:w="850" w:type="dxa"/>
            <w:shd w:val="clear" w:color="auto" w:fill="auto"/>
            <w:vAlign w:val="center"/>
          </w:tcPr>
          <w:p w14:paraId="508BA43C" w14:textId="250EC5D4" w:rsidR="005A1A78" w:rsidRPr="00140FC5" w:rsidRDefault="005A1A78" w:rsidP="00AD7066">
            <w:pPr>
              <w:spacing w:after="0" w:line="240" w:lineRule="auto"/>
              <w:jc w:val="center"/>
              <w:rPr>
                <w:rStyle w:val="FontStyle31"/>
              </w:rPr>
            </w:pPr>
            <w:r>
              <w:rPr>
                <w:rStyle w:val="FontStyle31"/>
              </w:rPr>
              <w:t>1</w:t>
            </w:r>
          </w:p>
        </w:tc>
        <w:tc>
          <w:tcPr>
            <w:tcW w:w="992" w:type="dxa"/>
          </w:tcPr>
          <w:p w14:paraId="1828802B"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64C9BA73"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2A02BCE6" w14:textId="77777777" w:rsidR="005A1A78" w:rsidRPr="00140FC5" w:rsidRDefault="005A1A78" w:rsidP="00AD7066">
            <w:pPr>
              <w:spacing w:after="0" w:line="240" w:lineRule="auto"/>
              <w:jc w:val="center"/>
              <w:rPr>
                <w:rFonts w:ascii="Times New Roman" w:hAnsi="Times New Roman"/>
                <w:b/>
                <w:bCs/>
              </w:rPr>
            </w:pPr>
          </w:p>
        </w:tc>
        <w:tc>
          <w:tcPr>
            <w:tcW w:w="992" w:type="dxa"/>
          </w:tcPr>
          <w:p w14:paraId="46158557" w14:textId="77777777" w:rsidR="005A1A78" w:rsidRPr="00140FC5" w:rsidRDefault="005A1A78" w:rsidP="00AD7066">
            <w:pPr>
              <w:spacing w:after="0" w:line="240" w:lineRule="auto"/>
              <w:jc w:val="center"/>
              <w:rPr>
                <w:rFonts w:ascii="Times New Roman" w:hAnsi="Times New Roman"/>
                <w:b/>
                <w:bCs/>
              </w:rPr>
            </w:pPr>
          </w:p>
        </w:tc>
        <w:tc>
          <w:tcPr>
            <w:tcW w:w="1134" w:type="dxa"/>
          </w:tcPr>
          <w:p w14:paraId="42A946E1" w14:textId="77777777" w:rsidR="005A1A78" w:rsidRPr="00140FC5" w:rsidRDefault="005A1A78" w:rsidP="00AD7066">
            <w:pPr>
              <w:spacing w:after="0" w:line="240" w:lineRule="auto"/>
              <w:jc w:val="center"/>
              <w:rPr>
                <w:rFonts w:ascii="Times New Roman" w:hAnsi="Times New Roman"/>
                <w:b/>
                <w:bCs/>
              </w:rPr>
            </w:pPr>
          </w:p>
        </w:tc>
      </w:tr>
      <w:tr w:rsidR="005A1A78" w:rsidRPr="000756C8" w14:paraId="0DF35BFA" w14:textId="77777777" w:rsidTr="005A1A78">
        <w:trPr>
          <w:trHeight w:val="820"/>
        </w:trPr>
        <w:tc>
          <w:tcPr>
            <w:tcW w:w="562" w:type="dxa"/>
            <w:shd w:val="clear" w:color="auto" w:fill="auto"/>
            <w:vAlign w:val="center"/>
          </w:tcPr>
          <w:p w14:paraId="1599E4AC" w14:textId="0CF82802" w:rsidR="005A1A78" w:rsidRDefault="005A1A78" w:rsidP="00AD7066">
            <w:pPr>
              <w:spacing w:after="0" w:line="240" w:lineRule="auto"/>
              <w:jc w:val="center"/>
              <w:rPr>
                <w:rStyle w:val="FontStyle31"/>
              </w:rPr>
            </w:pPr>
            <w:r>
              <w:rPr>
                <w:rStyle w:val="FontStyle31"/>
              </w:rPr>
              <w:t>2.2</w:t>
            </w:r>
          </w:p>
        </w:tc>
        <w:tc>
          <w:tcPr>
            <w:tcW w:w="2694" w:type="dxa"/>
            <w:shd w:val="clear" w:color="auto" w:fill="auto"/>
            <w:vAlign w:val="center"/>
          </w:tcPr>
          <w:p w14:paraId="4BE65561" w14:textId="7321EB80" w:rsidR="005A1A78" w:rsidRPr="00140FC5" w:rsidRDefault="005A1A78" w:rsidP="004E55E5">
            <w:pPr>
              <w:spacing w:after="0" w:line="240" w:lineRule="auto"/>
              <w:rPr>
                <w:rFonts w:ascii="Times New Roman" w:hAnsi="Times New Roman"/>
              </w:rPr>
            </w:pPr>
            <w:r>
              <w:rPr>
                <w:rFonts w:ascii="Times New Roman" w:hAnsi="Times New Roman"/>
              </w:rPr>
              <w:t>Комплекты ЗИП*</w:t>
            </w:r>
          </w:p>
        </w:tc>
        <w:tc>
          <w:tcPr>
            <w:tcW w:w="850" w:type="dxa"/>
            <w:shd w:val="clear" w:color="auto" w:fill="auto"/>
            <w:vAlign w:val="center"/>
          </w:tcPr>
          <w:p w14:paraId="5E663B3C" w14:textId="77777777" w:rsidR="005A1A78" w:rsidRDefault="005A1A78" w:rsidP="00AD7066">
            <w:pPr>
              <w:spacing w:after="0" w:line="240" w:lineRule="auto"/>
              <w:jc w:val="center"/>
              <w:rPr>
                <w:rStyle w:val="FontStyle31"/>
              </w:rPr>
            </w:pPr>
          </w:p>
        </w:tc>
        <w:tc>
          <w:tcPr>
            <w:tcW w:w="992" w:type="dxa"/>
          </w:tcPr>
          <w:p w14:paraId="12FB5433"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4ED9F57A"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1AAB3811" w14:textId="77777777" w:rsidR="005A1A78" w:rsidRPr="00140FC5" w:rsidRDefault="005A1A78" w:rsidP="00AD7066">
            <w:pPr>
              <w:spacing w:after="0" w:line="240" w:lineRule="auto"/>
              <w:jc w:val="center"/>
              <w:rPr>
                <w:rFonts w:ascii="Times New Roman" w:hAnsi="Times New Roman"/>
                <w:b/>
                <w:bCs/>
              </w:rPr>
            </w:pPr>
          </w:p>
        </w:tc>
        <w:tc>
          <w:tcPr>
            <w:tcW w:w="992" w:type="dxa"/>
          </w:tcPr>
          <w:p w14:paraId="3592A97C" w14:textId="77777777" w:rsidR="005A1A78" w:rsidRPr="00140FC5" w:rsidRDefault="005A1A78" w:rsidP="00AD7066">
            <w:pPr>
              <w:spacing w:after="0" w:line="240" w:lineRule="auto"/>
              <w:jc w:val="center"/>
              <w:rPr>
                <w:rFonts w:ascii="Times New Roman" w:hAnsi="Times New Roman"/>
                <w:b/>
                <w:bCs/>
              </w:rPr>
            </w:pPr>
          </w:p>
        </w:tc>
        <w:tc>
          <w:tcPr>
            <w:tcW w:w="1134" w:type="dxa"/>
          </w:tcPr>
          <w:p w14:paraId="567CD48F" w14:textId="77777777" w:rsidR="005A1A78" w:rsidRPr="00140FC5" w:rsidRDefault="005A1A78" w:rsidP="00AD7066">
            <w:pPr>
              <w:spacing w:after="0" w:line="240" w:lineRule="auto"/>
              <w:jc w:val="center"/>
              <w:rPr>
                <w:rFonts w:ascii="Times New Roman" w:hAnsi="Times New Roman"/>
                <w:b/>
                <w:bCs/>
              </w:rPr>
            </w:pPr>
          </w:p>
        </w:tc>
      </w:tr>
      <w:tr w:rsidR="005A1A78" w:rsidRPr="000756C8" w14:paraId="0D9E9678" w14:textId="77777777" w:rsidTr="005A1A78">
        <w:trPr>
          <w:trHeight w:val="820"/>
        </w:trPr>
        <w:tc>
          <w:tcPr>
            <w:tcW w:w="562" w:type="dxa"/>
            <w:shd w:val="clear" w:color="auto" w:fill="auto"/>
            <w:vAlign w:val="center"/>
          </w:tcPr>
          <w:p w14:paraId="58C071D5" w14:textId="03369063" w:rsidR="005A1A78" w:rsidRDefault="005A1A78" w:rsidP="00AD7066">
            <w:pPr>
              <w:spacing w:after="0" w:line="240" w:lineRule="auto"/>
              <w:jc w:val="center"/>
              <w:rPr>
                <w:rStyle w:val="FontStyle31"/>
              </w:rPr>
            </w:pPr>
            <w:r>
              <w:rPr>
                <w:rStyle w:val="FontStyle31"/>
              </w:rPr>
              <w:t>2.3</w:t>
            </w:r>
          </w:p>
        </w:tc>
        <w:tc>
          <w:tcPr>
            <w:tcW w:w="2694" w:type="dxa"/>
            <w:shd w:val="clear" w:color="auto" w:fill="auto"/>
            <w:vAlign w:val="center"/>
          </w:tcPr>
          <w:p w14:paraId="69DBDF67" w14:textId="2D4F8E59" w:rsidR="005A1A78" w:rsidRDefault="005A1A78" w:rsidP="00F67998">
            <w:pPr>
              <w:spacing w:after="0" w:line="240" w:lineRule="auto"/>
              <w:rPr>
                <w:rFonts w:ascii="Times New Roman" w:hAnsi="Times New Roman"/>
              </w:rPr>
            </w:pPr>
            <w:r w:rsidRPr="005A1A78">
              <w:rPr>
                <w:rFonts w:ascii="Times New Roman" w:hAnsi="Times New Roman"/>
              </w:rPr>
              <w:t>Расходные комплектующие, технические жидкости, инструменты  в обеспечение проведения сборочных, пусконаладочных работ, инструктажа*</w:t>
            </w:r>
          </w:p>
        </w:tc>
        <w:tc>
          <w:tcPr>
            <w:tcW w:w="850" w:type="dxa"/>
            <w:shd w:val="clear" w:color="auto" w:fill="auto"/>
            <w:vAlign w:val="center"/>
          </w:tcPr>
          <w:p w14:paraId="33166941" w14:textId="77777777" w:rsidR="005A1A78" w:rsidRDefault="005A1A78" w:rsidP="00AD7066">
            <w:pPr>
              <w:spacing w:after="0" w:line="240" w:lineRule="auto"/>
              <w:jc w:val="center"/>
              <w:rPr>
                <w:rStyle w:val="FontStyle31"/>
              </w:rPr>
            </w:pPr>
          </w:p>
        </w:tc>
        <w:tc>
          <w:tcPr>
            <w:tcW w:w="992" w:type="dxa"/>
          </w:tcPr>
          <w:p w14:paraId="7DD0BF99"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4C533A61"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2FF3875C" w14:textId="77777777" w:rsidR="005A1A78" w:rsidRPr="00140FC5" w:rsidRDefault="005A1A78" w:rsidP="00AD7066">
            <w:pPr>
              <w:spacing w:after="0" w:line="240" w:lineRule="auto"/>
              <w:jc w:val="center"/>
              <w:rPr>
                <w:rFonts w:ascii="Times New Roman" w:hAnsi="Times New Roman"/>
                <w:b/>
                <w:bCs/>
              </w:rPr>
            </w:pPr>
          </w:p>
        </w:tc>
        <w:tc>
          <w:tcPr>
            <w:tcW w:w="992" w:type="dxa"/>
          </w:tcPr>
          <w:p w14:paraId="2C9CB262" w14:textId="77777777" w:rsidR="005A1A78" w:rsidRPr="00140FC5" w:rsidRDefault="005A1A78" w:rsidP="00AD7066">
            <w:pPr>
              <w:spacing w:after="0" w:line="240" w:lineRule="auto"/>
              <w:jc w:val="center"/>
              <w:rPr>
                <w:rFonts w:ascii="Times New Roman" w:hAnsi="Times New Roman"/>
                <w:b/>
                <w:bCs/>
              </w:rPr>
            </w:pPr>
          </w:p>
        </w:tc>
        <w:tc>
          <w:tcPr>
            <w:tcW w:w="1134" w:type="dxa"/>
          </w:tcPr>
          <w:p w14:paraId="12742AE7" w14:textId="77777777" w:rsidR="005A1A78" w:rsidRPr="00140FC5" w:rsidRDefault="005A1A78" w:rsidP="00AD7066">
            <w:pPr>
              <w:spacing w:after="0" w:line="240" w:lineRule="auto"/>
              <w:jc w:val="center"/>
              <w:rPr>
                <w:rFonts w:ascii="Times New Roman" w:hAnsi="Times New Roman"/>
                <w:b/>
                <w:bCs/>
              </w:rPr>
            </w:pPr>
          </w:p>
        </w:tc>
      </w:tr>
      <w:tr w:rsidR="005A1A78" w:rsidRPr="000756C8" w14:paraId="4BEBBAF4" w14:textId="77777777" w:rsidTr="005A1A78">
        <w:trPr>
          <w:trHeight w:val="820"/>
        </w:trPr>
        <w:tc>
          <w:tcPr>
            <w:tcW w:w="562" w:type="dxa"/>
            <w:shd w:val="clear" w:color="auto" w:fill="auto"/>
            <w:vAlign w:val="center"/>
          </w:tcPr>
          <w:p w14:paraId="48F00B43" w14:textId="59F79FEC" w:rsidR="005A1A78" w:rsidRPr="00140FC5" w:rsidRDefault="005A1A78" w:rsidP="00AD7066">
            <w:pPr>
              <w:spacing w:after="0" w:line="240" w:lineRule="auto"/>
              <w:jc w:val="center"/>
              <w:rPr>
                <w:rStyle w:val="FontStyle31"/>
              </w:rPr>
            </w:pPr>
            <w:r w:rsidRPr="00140FC5">
              <w:rPr>
                <w:rStyle w:val="FontStyle31"/>
              </w:rPr>
              <w:t>3</w:t>
            </w:r>
          </w:p>
        </w:tc>
        <w:tc>
          <w:tcPr>
            <w:tcW w:w="2694" w:type="dxa"/>
            <w:shd w:val="clear" w:color="auto" w:fill="auto"/>
            <w:vAlign w:val="center"/>
          </w:tcPr>
          <w:p w14:paraId="74ACCCBB" w14:textId="0241A870" w:rsidR="00702C96" w:rsidRDefault="00702C96" w:rsidP="00702C96">
            <w:pPr>
              <w:spacing w:after="0" w:line="240" w:lineRule="auto"/>
              <w:rPr>
                <w:rFonts w:ascii="Times New Roman" w:hAnsi="Times New Roman"/>
              </w:rPr>
            </w:pPr>
            <w:r w:rsidRPr="00140FC5">
              <w:rPr>
                <w:rFonts w:ascii="Times New Roman" w:hAnsi="Times New Roman"/>
              </w:rPr>
              <w:t>Судовой транспортер на колесном ходу (</w:t>
            </w:r>
            <w:proofErr w:type="spellStart"/>
            <w:r w:rsidRPr="00140FC5">
              <w:rPr>
                <w:rFonts w:ascii="Times New Roman" w:hAnsi="Times New Roman"/>
              </w:rPr>
              <w:t>мультивиллер</w:t>
            </w:r>
            <w:proofErr w:type="spellEnd"/>
            <w:r w:rsidRPr="00140FC5">
              <w:rPr>
                <w:rFonts w:ascii="Times New Roman" w:hAnsi="Times New Roman"/>
              </w:rPr>
              <w:t xml:space="preserve">) грузоподъемностью </w:t>
            </w:r>
            <w:r>
              <w:rPr>
                <w:rFonts w:ascii="Times New Roman" w:hAnsi="Times New Roman"/>
              </w:rPr>
              <w:t>65</w:t>
            </w:r>
            <w:r w:rsidRPr="00140FC5">
              <w:rPr>
                <w:rFonts w:ascii="Times New Roman" w:hAnsi="Times New Roman"/>
              </w:rPr>
              <w:t>0</w:t>
            </w:r>
            <w:r>
              <w:rPr>
                <w:rFonts w:ascii="Times New Roman" w:hAnsi="Times New Roman"/>
              </w:rPr>
              <w:t xml:space="preserve">, укомплектованный ЗИП, </w:t>
            </w:r>
            <w:r w:rsidRPr="005A1A78">
              <w:rPr>
                <w:rFonts w:ascii="Times New Roman" w:hAnsi="Times New Roman"/>
              </w:rPr>
              <w:t xml:space="preserve">Расходные комплектующие, технические жидкости, </w:t>
            </w:r>
            <w:proofErr w:type="gramStart"/>
            <w:r w:rsidRPr="005A1A78">
              <w:rPr>
                <w:rFonts w:ascii="Times New Roman" w:hAnsi="Times New Roman"/>
              </w:rPr>
              <w:t>инструменты  в</w:t>
            </w:r>
            <w:proofErr w:type="gramEnd"/>
            <w:r w:rsidRPr="005A1A78">
              <w:rPr>
                <w:rFonts w:ascii="Times New Roman" w:hAnsi="Times New Roman"/>
              </w:rPr>
              <w:t xml:space="preserve"> обеспечение проведения сборочных, пусконаладочных работ, инструктажа</w:t>
            </w:r>
            <w:r>
              <w:rPr>
                <w:rFonts w:ascii="Times New Roman" w:hAnsi="Times New Roman"/>
              </w:rPr>
              <w:t>.</w:t>
            </w:r>
          </w:p>
          <w:p w14:paraId="3BECF443" w14:textId="24371746" w:rsidR="005A1A78" w:rsidRPr="00140FC5" w:rsidRDefault="00702C96" w:rsidP="00702C96">
            <w:pPr>
              <w:spacing w:after="0" w:line="240" w:lineRule="auto"/>
              <w:rPr>
                <w:rFonts w:ascii="Times New Roman" w:hAnsi="Times New Roman"/>
              </w:rPr>
            </w:pPr>
            <w:r w:rsidRPr="005A1A78">
              <w:rPr>
                <w:rFonts w:ascii="Times New Roman" w:hAnsi="Times New Roman"/>
                <w:b/>
              </w:rPr>
              <w:t>В том числе:</w:t>
            </w:r>
          </w:p>
        </w:tc>
        <w:tc>
          <w:tcPr>
            <w:tcW w:w="850" w:type="dxa"/>
            <w:shd w:val="clear" w:color="auto" w:fill="auto"/>
            <w:vAlign w:val="center"/>
          </w:tcPr>
          <w:p w14:paraId="0C638FE6" w14:textId="391865A5" w:rsidR="005A1A78" w:rsidRPr="00140FC5" w:rsidRDefault="005A1A78" w:rsidP="00AD7066">
            <w:pPr>
              <w:spacing w:after="0" w:line="240" w:lineRule="auto"/>
              <w:jc w:val="center"/>
              <w:rPr>
                <w:rStyle w:val="FontStyle31"/>
              </w:rPr>
            </w:pPr>
            <w:r w:rsidRPr="00140FC5">
              <w:rPr>
                <w:rStyle w:val="FontStyle31"/>
              </w:rPr>
              <w:t>1</w:t>
            </w:r>
          </w:p>
        </w:tc>
        <w:tc>
          <w:tcPr>
            <w:tcW w:w="992" w:type="dxa"/>
          </w:tcPr>
          <w:p w14:paraId="3051B330"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6294310F" w14:textId="09C39C59"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6A2B09BA" w14:textId="77777777" w:rsidR="005A1A78" w:rsidRPr="00140FC5" w:rsidRDefault="005A1A78" w:rsidP="00AD7066">
            <w:pPr>
              <w:spacing w:after="0" w:line="240" w:lineRule="auto"/>
              <w:jc w:val="center"/>
              <w:rPr>
                <w:rFonts w:ascii="Times New Roman" w:hAnsi="Times New Roman"/>
                <w:b/>
                <w:bCs/>
              </w:rPr>
            </w:pPr>
          </w:p>
        </w:tc>
        <w:tc>
          <w:tcPr>
            <w:tcW w:w="992" w:type="dxa"/>
          </w:tcPr>
          <w:p w14:paraId="10211963" w14:textId="77777777" w:rsidR="005A1A78" w:rsidRPr="00140FC5" w:rsidRDefault="005A1A78" w:rsidP="00AD7066">
            <w:pPr>
              <w:spacing w:after="0" w:line="240" w:lineRule="auto"/>
              <w:jc w:val="center"/>
              <w:rPr>
                <w:rFonts w:ascii="Times New Roman" w:hAnsi="Times New Roman"/>
                <w:b/>
                <w:bCs/>
              </w:rPr>
            </w:pPr>
          </w:p>
        </w:tc>
        <w:tc>
          <w:tcPr>
            <w:tcW w:w="1134" w:type="dxa"/>
          </w:tcPr>
          <w:p w14:paraId="60D7A542" w14:textId="77777777" w:rsidR="005A1A78" w:rsidRPr="00140FC5" w:rsidRDefault="005A1A78" w:rsidP="00AD7066">
            <w:pPr>
              <w:spacing w:after="0" w:line="240" w:lineRule="auto"/>
              <w:jc w:val="center"/>
              <w:rPr>
                <w:rFonts w:ascii="Times New Roman" w:hAnsi="Times New Roman"/>
                <w:b/>
                <w:bCs/>
              </w:rPr>
            </w:pPr>
          </w:p>
        </w:tc>
      </w:tr>
      <w:tr w:rsidR="005A1A78" w:rsidRPr="000756C8" w14:paraId="181CEAAA" w14:textId="77777777" w:rsidTr="005A1A78">
        <w:trPr>
          <w:trHeight w:val="820"/>
        </w:trPr>
        <w:tc>
          <w:tcPr>
            <w:tcW w:w="562" w:type="dxa"/>
            <w:shd w:val="clear" w:color="auto" w:fill="auto"/>
            <w:vAlign w:val="center"/>
          </w:tcPr>
          <w:p w14:paraId="7E43777E" w14:textId="0104D062" w:rsidR="005A1A78" w:rsidRPr="00140FC5" w:rsidRDefault="005A1A78" w:rsidP="00AD7066">
            <w:pPr>
              <w:spacing w:after="0" w:line="240" w:lineRule="auto"/>
              <w:jc w:val="center"/>
              <w:rPr>
                <w:rStyle w:val="FontStyle31"/>
              </w:rPr>
            </w:pPr>
            <w:r>
              <w:rPr>
                <w:rStyle w:val="FontStyle31"/>
              </w:rPr>
              <w:t>3.1</w:t>
            </w:r>
          </w:p>
        </w:tc>
        <w:tc>
          <w:tcPr>
            <w:tcW w:w="2694" w:type="dxa"/>
            <w:shd w:val="clear" w:color="auto" w:fill="auto"/>
            <w:vAlign w:val="center"/>
          </w:tcPr>
          <w:p w14:paraId="7D4C0DB0" w14:textId="0A56C9FC" w:rsidR="005A1A78" w:rsidRPr="00140FC5" w:rsidRDefault="005A1A78" w:rsidP="004E55E5">
            <w:pPr>
              <w:spacing w:after="0" w:line="240" w:lineRule="auto"/>
              <w:rPr>
                <w:rFonts w:ascii="Times New Roman" w:hAnsi="Times New Roman"/>
              </w:rPr>
            </w:pPr>
            <w:r w:rsidRPr="00140FC5">
              <w:rPr>
                <w:rFonts w:ascii="Times New Roman" w:hAnsi="Times New Roman"/>
              </w:rPr>
              <w:t>Судовой транспортер на колесном ходу (</w:t>
            </w:r>
            <w:proofErr w:type="spellStart"/>
            <w:r w:rsidRPr="00140FC5">
              <w:rPr>
                <w:rFonts w:ascii="Times New Roman" w:hAnsi="Times New Roman"/>
              </w:rPr>
              <w:t>мультивиллер</w:t>
            </w:r>
            <w:proofErr w:type="spellEnd"/>
            <w:r w:rsidRPr="00140FC5">
              <w:rPr>
                <w:rFonts w:ascii="Times New Roman" w:hAnsi="Times New Roman"/>
              </w:rPr>
              <w:t>) грузоподъемностью 650 тонн в соответствии с Техническим заданием (Приложение №1 к настоящему Договору)</w:t>
            </w:r>
          </w:p>
        </w:tc>
        <w:tc>
          <w:tcPr>
            <w:tcW w:w="850" w:type="dxa"/>
            <w:shd w:val="clear" w:color="auto" w:fill="auto"/>
            <w:vAlign w:val="center"/>
          </w:tcPr>
          <w:p w14:paraId="69B60EF3" w14:textId="6A737D14" w:rsidR="005A1A78" w:rsidRPr="00140FC5" w:rsidRDefault="00702C96" w:rsidP="00AD7066">
            <w:pPr>
              <w:spacing w:after="0" w:line="240" w:lineRule="auto"/>
              <w:jc w:val="center"/>
              <w:rPr>
                <w:rStyle w:val="FontStyle31"/>
              </w:rPr>
            </w:pPr>
            <w:r>
              <w:rPr>
                <w:rStyle w:val="FontStyle31"/>
              </w:rPr>
              <w:t>1</w:t>
            </w:r>
          </w:p>
        </w:tc>
        <w:tc>
          <w:tcPr>
            <w:tcW w:w="992" w:type="dxa"/>
          </w:tcPr>
          <w:p w14:paraId="08685D6B"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26D47CE2"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40C7A79E" w14:textId="77777777" w:rsidR="005A1A78" w:rsidRPr="00140FC5" w:rsidRDefault="005A1A78" w:rsidP="00AD7066">
            <w:pPr>
              <w:spacing w:after="0" w:line="240" w:lineRule="auto"/>
              <w:jc w:val="center"/>
              <w:rPr>
                <w:rFonts w:ascii="Times New Roman" w:hAnsi="Times New Roman"/>
                <w:b/>
                <w:bCs/>
              </w:rPr>
            </w:pPr>
          </w:p>
        </w:tc>
        <w:tc>
          <w:tcPr>
            <w:tcW w:w="992" w:type="dxa"/>
          </w:tcPr>
          <w:p w14:paraId="4676371C" w14:textId="77777777" w:rsidR="005A1A78" w:rsidRPr="00140FC5" w:rsidRDefault="005A1A78" w:rsidP="00AD7066">
            <w:pPr>
              <w:spacing w:after="0" w:line="240" w:lineRule="auto"/>
              <w:jc w:val="center"/>
              <w:rPr>
                <w:rFonts w:ascii="Times New Roman" w:hAnsi="Times New Roman"/>
                <w:b/>
                <w:bCs/>
              </w:rPr>
            </w:pPr>
          </w:p>
        </w:tc>
        <w:tc>
          <w:tcPr>
            <w:tcW w:w="1134" w:type="dxa"/>
          </w:tcPr>
          <w:p w14:paraId="402CF76D" w14:textId="77777777" w:rsidR="005A1A78" w:rsidRPr="00140FC5" w:rsidRDefault="005A1A78" w:rsidP="00AD7066">
            <w:pPr>
              <w:spacing w:after="0" w:line="240" w:lineRule="auto"/>
              <w:jc w:val="center"/>
              <w:rPr>
                <w:rFonts w:ascii="Times New Roman" w:hAnsi="Times New Roman"/>
                <w:b/>
                <w:bCs/>
              </w:rPr>
            </w:pPr>
          </w:p>
        </w:tc>
      </w:tr>
      <w:tr w:rsidR="005A1A78" w:rsidRPr="000756C8" w14:paraId="0B7A1C4F" w14:textId="77777777" w:rsidTr="005A1A78">
        <w:trPr>
          <w:trHeight w:val="820"/>
        </w:trPr>
        <w:tc>
          <w:tcPr>
            <w:tcW w:w="562" w:type="dxa"/>
            <w:shd w:val="clear" w:color="auto" w:fill="auto"/>
            <w:vAlign w:val="center"/>
          </w:tcPr>
          <w:p w14:paraId="3C7024E2" w14:textId="0070EBBC" w:rsidR="005A1A78" w:rsidRPr="00140FC5" w:rsidRDefault="00702C96" w:rsidP="00AD7066">
            <w:pPr>
              <w:spacing w:after="0" w:line="240" w:lineRule="auto"/>
              <w:jc w:val="center"/>
              <w:rPr>
                <w:rStyle w:val="FontStyle31"/>
              </w:rPr>
            </w:pPr>
            <w:r>
              <w:rPr>
                <w:rStyle w:val="FontStyle31"/>
              </w:rPr>
              <w:t>3.2</w:t>
            </w:r>
          </w:p>
        </w:tc>
        <w:tc>
          <w:tcPr>
            <w:tcW w:w="2694" w:type="dxa"/>
            <w:shd w:val="clear" w:color="auto" w:fill="auto"/>
            <w:vAlign w:val="center"/>
          </w:tcPr>
          <w:p w14:paraId="3543BB02" w14:textId="32413E71" w:rsidR="005A1A78" w:rsidRPr="00140FC5" w:rsidRDefault="00702C96" w:rsidP="004E55E5">
            <w:pPr>
              <w:spacing w:after="0" w:line="240" w:lineRule="auto"/>
              <w:rPr>
                <w:rFonts w:ascii="Times New Roman" w:hAnsi="Times New Roman"/>
              </w:rPr>
            </w:pPr>
            <w:r>
              <w:rPr>
                <w:rFonts w:ascii="Times New Roman" w:hAnsi="Times New Roman"/>
              </w:rPr>
              <w:t>Комплекты ЗИП*</w:t>
            </w:r>
          </w:p>
        </w:tc>
        <w:tc>
          <w:tcPr>
            <w:tcW w:w="850" w:type="dxa"/>
            <w:shd w:val="clear" w:color="auto" w:fill="auto"/>
            <w:vAlign w:val="center"/>
          </w:tcPr>
          <w:p w14:paraId="026A0B74" w14:textId="1F85CE40" w:rsidR="005A1A78" w:rsidRPr="00140FC5" w:rsidRDefault="005A1A78" w:rsidP="00AD7066">
            <w:pPr>
              <w:spacing w:after="0" w:line="240" w:lineRule="auto"/>
              <w:jc w:val="center"/>
              <w:rPr>
                <w:rStyle w:val="FontStyle31"/>
              </w:rPr>
            </w:pPr>
          </w:p>
        </w:tc>
        <w:tc>
          <w:tcPr>
            <w:tcW w:w="992" w:type="dxa"/>
          </w:tcPr>
          <w:p w14:paraId="3606A53B" w14:textId="77777777" w:rsidR="005A1A78" w:rsidRPr="00140FC5" w:rsidRDefault="005A1A78"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39461ECF" w14:textId="4953FC66" w:rsidR="005A1A78" w:rsidRPr="00140FC5" w:rsidRDefault="005A1A78" w:rsidP="00AD7066">
            <w:pPr>
              <w:spacing w:after="0" w:line="240" w:lineRule="auto"/>
              <w:jc w:val="center"/>
              <w:rPr>
                <w:rFonts w:ascii="Times New Roman" w:eastAsia="Times New Roman" w:hAnsi="Times New Roman"/>
                <w:b/>
                <w:bCs/>
                <w:lang w:eastAsia="ru-RU"/>
              </w:rPr>
            </w:pPr>
          </w:p>
        </w:tc>
        <w:tc>
          <w:tcPr>
            <w:tcW w:w="1418" w:type="dxa"/>
          </w:tcPr>
          <w:p w14:paraId="5218B17C" w14:textId="77777777" w:rsidR="005A1A78" w:rsidRPr="00140FC5" w:rsidRDefault="005A1A78" w:rsidP="00AD7066">
            <w:pPr>
              <w:spacing w:after="0" w:line="240" w:lineRule="auto"/>
              <w:jc w:val="center"/>
              <w:rPr>
                <w:rFonts w:ascii="Times New Roman" w:hAnsi="Times New Roman"/>
                <w:b/>
                <w:bCs/>
              </w:rPr>
            </w:pPr>
          </w:p>
        </w:tc>
        <w:tc>
          <w:tcPr>
            <w:tcW w:w="992" w:type="dxa"/>
          </w:tcPr>
          <w:p w14:paraId="185DBB10" w14:textId="77777777" w:rsidR="005A1A78" w:rsidRPr="00140FC5" w:rsidRDefault="005A1A78" w:rsidP="00AD7066">
            <w:pPr>
              <w:spacing w:after="0" w:line="240" w:lineRule="auto"/>
              <w:jc w:val="center"/>
              <w:rPr>
                <w:rFonts w:ascii="Times New Roman" w:hAnsi="Times New Roman"/>
                <w:b/>
                <w:bCs/>
              </w:rPr>
            </w:pPr>
          </w:p>
        </w:tc>
        <w:tc>
          <w:tcPr>
            <w:tcW w:w="1134" w:type="dxa"/>
          </w:tcPr>
          <w:p w14:paraId="5EDE268F" w14:textId="77777777" w:rsidR="005A1A78" w:rsidRPr="00140FC5" w:rsidRDefault="005A1A78" w:rsidP="00AD7066">
            <w:pPr>
              <w:spacing w:after="0" w:line="240" w:lineRule="auto"/>
              <w:jc w:val="center"/>
              <w:rPr>
                <w:rFonts w:ascii="Times New Roman" w:hAnsi="Times New Roman"/>
                <w:b/>
                <w:bCs/>
              </w:rPr>
            </w:pPr>
          </w:p>
        </w:tc>
      </w:tr>
      <w:tr w:rsidR="00702C96" w:rsidRPr="000756C8" w14:paraId="598AE0EC" w14:textId="77777777" w:rsidTr="005A1A78">
        <w:trPr>
          <w:trHeight w:val="820"/>
        </w:trPr>
        <w:tc>
          <w:tcPr>
            <w:tcW w:w="562" w:type="dxa"/>
            <w:shd w:val="clear" w:color="auto" w:fill="auto"/>
            <w:vAlign w:val="center"/>
          </w:tcPr>
          <w:p w14:paraId="4C533202" w14:textId="62D9ED9E" w:rsidR="00702C96" w:rsidRDefault="00702C96" w:rsidP="00AD7066">
            <w:pPr>
              <w:spacing w:after="0" w:line="240" w:lineRule="auto"/>
              <w:jc w:val="center"/>
              <w:rPr>
                <w:rStyle w:val="FontStyle31"/>
              </w:rPr>
            </w:pPr>
            <w:r>
              <w:rPr>
                <w:rStyle w:val="FontStyle31"/>
              </w:rPr>
              <w:t>3.3</w:t>
            </w:r>
          </w:p>
        </w:tc>
        <w:tc>
          <w:tcPr>
            <w:tcW w:w="2694" w:type="dxa"/>
            <w:shd w:val="clear" w:color="auto" w:fill="auto"/>
            <w:vAlign w:val="center"/>
          </w:tcPr>
          <w:p w14:paraId="2EB26758" w14:textId="4BC6A39E" w:rsidR="00702C96" w:rsidRDefault="00702C96" w:rsidP="00F67998">
            <w:pPr>
              <w:spacing w:after="0" w:line="240" w:lineRule="auto"/>
              <w:rPr>
                <w:rFonts w:ascii="Times New Roman" w:hAnsi="Times New Roman"/>
              </w:rPr>
            </w:pPr>
            <w:r w:rsidRPr="005A1A78">
              <w:rPr>
                <w:rFonts w:ascii="Times New Roman" w:hAnsi="Times New Roman"/>
              </w:rPr>
              <w:t xml:space="preserve">Расходные комплектующие, технические жидкости, инструменты  в обеспечение проведения сборочных, </w:t>
            </w:r>
            <w:r w:rsidRPr="005A1A78">
              <w:rPr>
                <w:rFonts w:ascii="Times New Roman" w:hAnsi="Times New Roman"/>
              </w:rPr>
              <w:lastRenderedPageBreak/>
              <w:t>пусконаладочных работ, инструктажа*</w:t>
            </w:r>
          </w:p>
        </w:tc>
        <w:tc>
          <w:tcPr>
            <w:tcW w:w="850" w:type="dxa"/>
            <w:shd w:val="clear" w:color="auto" w:fill="auto"/>
            <w:vAlign w:val="center"/>
          </w:tcPr>
          <w:p w14:paraId="0D337509" w14:textId="77777777" w:rsidR="00702C96" w:rsidRPr="00140FC5" w:rsidRDefault="00702C96" w:rsidP="00AD7066">
            <w:pPr>
              <w:spacing w:after="0" w:line="240" w:lineRule="auto"/>
              <w:jc w:val="center"/>
              <w:rPr>
                <w:rStyle w:val="FontStyle31"/>
              </w:rPr>
            </w:pPr>
          </w:p>
        </w:tc>
        <w:tc>
          <w:tcPr>
            <w:tcW w:w="992" w:type="dxa"/>
          </w:tcPr>
          <w:p w14:paraId="0A1D9A7D" w14:textId="77777777" w:rsidR="00702C96" w:rsidRPr="00140FC5" w:rsidRDefault="00702C96" w:rsidP="00AD7066">
            <w:pPr>
              <w:spacing w:after="0" w:line="240" w:lineRule="auto"/>
              <w:jc w:val="center"/>
              <w:rPr>
                <w:rFonts w:ascii="Times New Roman" w:eastAsia="Times New Roman" w:hAnsi="Times New Roman"/>
                <w:b/>
                <w:bCs/>
                <w:lang w:eastAsia="ru-RU"/>
              </w:rPr>
            </w:pPr>
          </w:p>
        </w:tc>
        <w:tc>
          <w:tcPr>
            <w:tcW w:w="1276" w:type="dxa"/>
            <w:shd w:val="clear" w:color="auto" w:fill="auto"/>
            <w:vAlign w:val="center"/>
          </w:tcPr>
          <w:p w14:paraId="2CBC5413" w14:textId="77777777" w:rsidR="00702C96" w:rsidRPr="00140FC5" w:rsidRDefault="00702C96" w:rsidP="00AD7066">
            <w:pPr>
              <w:spacing w:after="0" w:line="240" w:lineRule="auto"/>
              <w:jc w:val="center"/>
              <w:rPr>
                <w:rFonts w:ascii="Times New Roman" w:eastAsia="Times New Roman" w:hAnsi="Times New Roman"/>
                <w:b/>
                <w:bCs/>
                <w:lang w:eastAsia="ru-RU"/>
              </w:rPr>
            </w:pPr>
          </w:p>
        </w:tc>
        <w:tc>
          <w:tcPr>
            <w:tcW w:w="1418" w:type="dxa"/>
          </w:tcPr>
          <w:p w14:paraId="4FF22C40" w14:textId="77777777" w:rsidR="00702C96" w:rsidRPr="00140FC5" w:rsidRDefault="00702C96" w:rsidP="00AD7066">
            <w:pPr>
              <w:spacing w:after="0" w:line="240" w:lineRule="auto"/>
              <w:jc w:val="center"/>
              <w:rPr>
                <w:rFonts w:ascii="Times New Roman" w:hAnsi="Times New Roman"/>
                <w:b/>
                <w:bCs/>
              </w:rPr>
            </w:pPr>
          </w:p>
        </w:tc>
        <w:tc>
          <w:tcPr>
            <w:tcW w:w="992" w:type="dxa"/>
          </w:tcPr>
          <w:p w14:paraId="18987ACE" w14:textId="77777777" w:rsidR="00702C96" w:rsidRPr="00140FC5" w:rsidRDefault="00702C96" w:rsidP="00AD7066">
            <w:pPr>
              <w:spacing w:after="0" w:line="240" w:lineRule="auto"/>
              <w:jc w:val="center"/>
              <w:rPr>
                <w:rFonts w:ascii="Times New Roman" w:hAnsi="Times New Roman"/>
                <w:b/>
                <w:bCs/>
              </w:rPr>
            </w:pPr>
          </w:p>
        </w:tc>
        <w:tc>
          <w:tcPr>
            <w:tcW w:w="1134" w:type="dxa"/>
          </w:tcPr>
          <w:p w14:paraId="2CABE55D" w14:textId="77777777" w:rsidR="00702C96" w:rsidRPr="00140FC5" w:rsidRDefault="00702C96" w:rsidP="00AD7066">
            <w:pPr>
              <w:spacing w:after="0" w:line="240" w:lineRule="auto"/>
              <w:jc w:val="center"/>
              <w:rPr>
                <w:rFonts w:ascii="Times New Roman" w:hAnsi="Times New Roman"/>
                <w:b/>
                <w:bCs/>
              </w:rPr>
            </w:pPr>
          </w:p>
        </w:tc>
      </w:tr>
    </w:tbl>
    <w:p w14:paraId="3CC5855C" w14:textId="019200F0" w:rsidR="00AB556B" w:rsidRPr="000756C8" w:rsidRDefault="00B9644C" w:rsidP="00AB556B">
      <w:pPr>
        <w:spacing w:after="0"/>
        <w:rPr>
          <w:vanish/>
        </w:rPr>
      </w:pPr>
      <w:r w:rsidRPr="00E02A95">
        <w:rPr>
          <w:rFonts w:ascii="Times New Roman" w:hAnsi="Times New Roman" w:cs="Times New Roman"/>
        </w:rPr>
        <w:t>* - Полный перечень составляющих вспомогательного оборудования, комплектов ЗИП, расходных материалов, технических жидкостей, инструментов, их количество и стоимость указывается на момент подписания Договора.</w:t>
      </w:r>
    </w:p>
    <w:p w14:paraId="04AB8C15" w14:textId="77777777" w:rsidR="00B9644C" w:rsidRDefault="00B9644C" w:rsidP="00AB556B">
      <w:pPr>
        <w:rPr>
          <w:rFonts w:ascii="Times New Roman" w:hAnsi="Times New Roman" w:cs="Times New Roman"/>
        </w:rPr>
      </w:pPr>
    </w:p>
    <w:p w14:paraId="74B0ABBC" w14:textId="77777777" w:rsidR="00B9644C" w:rsidRDefault="00B9644C" w:rsidP="00AB556B">
      <w:pPr>
        <w:rPr>
          <w:rFonts w:ascii="Times New Roman" w:hAnsi="Times New Roman" w:cs="Times New Roman"/>
        </w:rPr>
      </w:pPr>
    </w:p>
    <w:tbl>
      <w:tblPr>
        <w:tblpPr w:leftFromText="180" w:rightFromText="180" w:vertAnchor="text" w:horzAnchor="margin" w:tblpY="-28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B9644C" w:rsidRPr="000756C8" w14:paraId="3697266B" w14:textId="77777777" w:rsidTr="00B9644C">
        <w:trPr>
          <w:trHeight w:val="129"/>
        </w:trPr>
        <w:tc>
          <w:tcPr>
            <w:tcW w:w="3936" w:type="dxa"/>
            <w:shd w:val="clear" w:color="auto" w:fill="auto"/>
            <w:noWrap/>
          </w:tcPr>
          <w:p w14:paraId="224F4A8E" w14:textId="77777777" w:rsidR="00B9644C" w:rsidRPr="00802FB7" w:rsidRDefault="00B9644C" w:rsidP="00B9644C">
            <w:pPr>
              <w:spacing w:after="0" w:line="240" w:lineRule="auto"/>
              <w:rPr>
                <w:rFonts w:ascii="Times New Roman" w:eastAsia="Times New Roman" w:hAnsi="Times New Roman"/>
                <w:sz w:val="24"/>
                <w:szCs w:val="24"/>
                <w:lang w:eastAsia="ru-RU"/>
              </w:rPr>
            </w:pPr>
            <w:r w:rsidRPr="00802FB7">
              <w:rPr>
                <w:rFonts w:ascii="Times New Roman" w:eastAsia="Times New Roman" w:hAnsi="Times New Roman"/>
                <w:b/>
                <w:sz w:val="24"/>
                <w:szCs w:val="24"/>
                <w:lang w:eastAsia="ru-RU"/>
              </w:rPr>
              <w:t>ИТОГО стоимость руб.</w:t>
            </w:r>
          </w:p>
        </w:tc>
        <w:tc>
          <w:tcPr>
            <w:tcW w:w="5918" w:type="dxa"/>
            <w:shd w:val="clear" w:color="auto" w:fill="auto"/>
          </w:tcPr>
          <w:p w14:paraId="56EBFEB4" w14:textId="77777777" w:rsidR="00B9644C" w:rsidRPr="00802FB7" w:rsidRDefault="00B9644C" w:rsidP="00B9644C">
            <w:pPr>
              <w:spacing w:after="0" w:line="240" w:lineRule="auto"/>
              <w:rPr>
                <w:rFonts w:ascii="Times New Roman" w:eastAsia="Times New Roman" w:hAnsi="Times New Roman"/>
                <w:sz w:val="24"/>
                <w:szCs w:val="24"/>
                <w:lang w:eastAsia="ru-RU"/>
              </w:rPr>
            </w:pPr>
          </w:p>
        </w:tc>
      </w:tr>
      <w:tr w:rsidR="00B9644C" w:rsidRPr="000756C8" w14:paraId="0A85B7F5" w14:textId="77777777" w:rsidTr="00B9644C">
        <w:trPr>
          <w:trHeight w:val="129"/>
        </w:trPr>
        <w:tc>
          <w:tcPr>
            <w:tcW w:w="9854" w:type="dxa"/>
            <w:gridSpan w:val="2"/>
            <w:shd w:val="clear" w:color="auto" w:fill="auto"/>
            <w:noWrap/>
          </w:tcPr>
          <w:p w14:paraId="5FA9A758" w14:textId="77777777" w:rsidR="00B9644C" w:rsidRPr="00802FB7" w:rsidRDefault="00B9644C" w:rsidP="00B9644C">
            <w:pPr>
              <w:spacing w:after="0" w:line="240" w:lineRule="auto"/>
              <w:rPr>
                <w:rFonts w:ascii="Times New Roman" w:eastAsia="Times New Roman" w:hAnsi="Times New Roman"/>
                <w:sz w:val="24"/>
                <w:szCs w:val="24"/>
                <w:lang w:eastAsia="ru-RU"/>
              </w:rPr>
            </w:pPr>
            <w:r w:rsidRPr="00802FB7">
              <w:rPr>
                <w:rFonts w:ascii="Times New Roman" w:eastAsia="Times New Roman" w:hAnsi="Times New Roman"/>
                <w:b/>
                <w:sz w:val="24"/>
                <w:szCs w:val="24"/>
                <w:lang w:eastAsia="ru-RU"/>
              </w:rPr>
              <w:t>Транспортные расходы</w:t>
            </w:r>
            <w:r w:rsidRPr="00802FB7">
              <w:rPr>
                <w:rFonts w:ascii="Times New Roman" w:eastAsia="Times New Roman" w:hAnsi="Times New Roman"/>
                <w:sz w:val="24"/>
                <w:szCs w:val="24"/>
                <w:lang w:eastAsia="ru-RU"/>
              </w:rPr>
              <w:t>, включая расходы по доставке, погрузке и выгрузке, включены в стоимость Товара</w:t>
            </w:r>
          </w:p>
        </w:tc>
      </w:tr>
      <w:tr w:rsidR="00B9644C" w:rsidRPr="000756C8" w14:paraId="584AB5CF" w14:textId="77777777" w:rsidTr="00B9644C">
        <w:trPr>
          <w:trHeight w:val="129"/>
        </w:trPr>
        <w:tc>
          <w:tcPr>
            <w:tcW w:w="9854" w:type="dxa"/>
            <w:gridSpan w:val="2"/>
            <w:shd w:val="clear" w:color="auto" w:fill="auto"/>
            <w:noWrap/>
          </w:tcPr>
          <w:p w14:paraId="46EEF570" w14:textId="77777777" w:rsidR="00B9644C" w:rsidRPr="00802FB7" w:rsidRDefault="00B9644C" w:rsidP="00B9644C">
            <w:pPr>
              <w:spacing w:after="0" w:line="240" w:lineRule="auto"/>
              <w:rPr>
                <w:rFonts w:ascii="Times New Roman" w:eastAsia="Times New Roman" w:hAnsi="Times New Roman"/>
                <w:sz w:val="24"/>
                <w:szCs w:val="24"/>
                <w:lang w:eastAsia="ru-RU"/>
              </w:rPr>
            </w:pPr>
            <w:r w:rsidRPr="00802FB7">
              <w:rPr>
                <w:rFonts w:ascii="Times New Roman" w:eastAsia="Times New Roman" w:hAnsi="Times New Roman"/>
                <w:sz w:val="24"/>
                <w:szCs w:val="24"/>
                <w:lang w:eastAsia="ru-RU"/>
              </w:rPr>
              <w:t>Цена тары включена в стоимость Товара.</w:t>
            </w:r>
          </w:p>
        </w:tc>
      </w:tr>
      <w:tr w:rsidR="00B9644C" w:rsidRPr="000756C8" w14:paraId="02FF8A32" w14:textId="77777777" w:rsidTr="00B9644C">
        <w:trPr>
          <w:trHeight w:val="129"/>
        </w:trPr>
        <w:tc>
          <w:tcPr>
            <w:tcW w:w="9854" w:type="dxa"/>
            <w:gridSpan w:val="2"/>
            <w:shd w:val="clear" w:color="auto" w:fill="auto"/>
            <w:noWrap/>
          </w:tcPr>
          <w:p w14:paraId="452DA429" w14:textId="77777777" w:rsidR="00B9644C" w:rsidRPr="00802FB7" w:rsidRDefault="00B9644C" w:rsidP="00B9644C">
            <w:pPr>
              <w:spacing w:after="0" w:line="240" w:lineRule="auto"/>
              <w:rPr>
                <w:rFonts w:ascii="Times New Roman" w:hAnsi="Times New Roman"/>
                <w:b/>
                <w:sz w:val="24"/>
                <w:szCs w:val="24"/>
              </w:rPr>
            </w:pPr>
            <w:r w:rsidRPr="00802FB7">
              <w:rPr>
                <w:rFonts w:ascii="Times New Roman" w:hAnsi="Times New Roman"/>
                <w:b/>
                <w:sz w:val="24"/>
                <w:szCs w:val="24"/>
              </w:rPr>
              <w:t>Условия поставки:</w:t>
            </w:r>
            <w:r w:rsidRPr="00802FB7">
              <w:rPr>
                <w:rFonts w:ascii="Times New Roman" w:hAnsi="Times New Roman"/>
                <w:sz w:val="24"/>
                <w:szCs w:val="24"/>
              </w:rPr>
              <w:t xml:space="preserve"> обеспечение Поставщиком доставки Товара непосредственно до местонахождения Грузополучателя.</w:t>
            </w:r>
          </w:p>
        </w:tc>
      </w:tr>
      <w:tr w:rsidR="00B9644C" w:rsidRPr="000756C8" w14:paraId="6ABC66F3" w14:textId="77777777" w:rsidTr="00B9644C">
        <w:trPr>
          <w:trHeight w:val="129"/>
        </w:trPr>
        <w:tc>
          <w:tcPr>
            <w:tcW w:w="9854" w:type="dxa"/>
            <w:gridSpan w:val="2"/>
            <w:shd w:val="clear" w:color="auto" w:fill="auto"/>
            <w:noWrap/>
          </w:tcPr>
          <w:p w14:paraId="206556B7" w14:textId="77777777" w:rsidR="00B9644C" w:rsidRPr="00802FB7" w:rsidRDefault="00B9644C" w:rsidP="00B9644C">
            <w:pPr>
              <w:spacing w:after="0" w:line="240" w:lineRule="auto"/>
              <w:rPr>
                <w:rFonts w:ascii="Times New Roman" w:hAnsi="Times New Roman"/>
                <w:b/>
                <w:sz w:val="24"/>
                <w:szCs w:val="24"/>
              </w:rPr>
            </w:pPr>
            <w:r w:rsidRPr="00802FB7">
              <w:rPr>
                <w:rFonts w:ascii="Times New Roman" w:hAnsi="Times New Roman"/>
                <w:b/>
                <w:sz w:val="24"/>
                <w:szCs w:val="24"/>
              </w:rPr>
              <w:t>Грузополучатель и его реквизиты:</w:t>
            </w:r>
            <w:r w:rsidRPr="00802FB7">
              <w:rPr>
                <w:rFonts w:ascii="Times New Roman" w:hAnsi="Times New Roman"/>
                <w:sz w:val="24"/>
                <w:szCs w:val="24"/>
              </w:rPr>
              <w:t xml:space="preserve"> ООО «ССК «Звезда», 692801, Приморский край, г. Большой Камень, ул. Степана Лебедева, 1.</w:t>
            </w:r>
          </w:p>
        </w:tc>
      </w:tr>
    </w:tbl>
    <w:p w14:paraId="5414E562" w14:textId="77777777" w:rsidR="00B9644C" w:rsidRDefault="00B9644C" w:rsidP="00AB556B">
      <w:pPr>
        <w:keepNext/>
        <w:keepLines/>
        <w:widowControl w:val="0"/>
        <w:spacing w:line="240" w:lineRule="auto"/>
        <w:rPr>
          <w:rFonts w:ascii="Times New Roman" w:hAnsi="Times New Roman"/>
          <w:b/>
          <w:sz w:val="24"/>
          <w:szCs w:val="24"/>
        </w:rPr>
      </w:pPr>
    </w:p>
    <w:p w14:paraId="55D51D8E" w14:textId="233F7269" w:rsidR="00AB556B" w:rsidRPr="000756C8" w:rsidRDefault="00AB556B" w:rsidP="00AB556B">
      <w:pPr>
        <w:keepNext/>
        <w:keepLines/>
        <w:widowControl w:val="0"/>
        <w:spacing w:line="240" w:lineRule="auto"/>
        <w:rPr>
          <w:rFonts w:ascii="Times New Roman" w:eastAsia="Times New Roman" w:hAnsi="Times New Roman"/>
          <w:sz w:val="24"/>
          <w:szCs w:val="24"/>
          <w:lang w:eastAsia="ru-RU"/>
        </w:rPr>
      </w:pPr>
      <w:r w:rsidRPr="000756C8">
        <w:rPr>
          <w:rFonts w:ascii="Times New Roman" w:hAnsi="Times New Roman"/>
          <w:b/>
          <w:sz w:val="24"/>
          <w:szCs w:val="24"/>
        </w:rPr>
        <w:t xml:space="preserve">Срок поставки: </w:t>
      </w:r>
      <w:r w:rsidRPr="00C8673E">
        <w:rPr>
          <w:rFonts w:ascii="Times New Roman" w:hAnsi="Times New Roman"/>
          <w:sz w:val="24"/>
          <w:szCs w:val="24"/>
        </w:rPr>
        <w:t>в т</w:t>
      </w:r>
      <w:r w:rsidRPr="000756C8">
        <w:rPr>
          <w:rFonts w:ascii="Times New Roman" w:hAnsi="Times New Roman"/>
          <w:sz w:val="24"/>
          <w:szCs w:val="24"/>
        </w:rPr>
        <w:t>ечени</w:t>
      </w:r>
      <w:r>
        <w:rPr>
          <w:rFonts w:ascii="Times New Roman" w:hAnsi="Times New Roman"/>
          <w:sz w:val="24"/>
          <w:szCs w:val="24"/>
        </w:rPr>
        <w:t>и</w:t>
      </w:r>
      <w:r w:rsidRPr="000756C8">
        <w:rPr>
          <w:rFonts w:ascii="Times New Roman" w:hAnsi="Times New Roman"/>
          <w:sz w:val="24"/>
          <w:szCs w:val="24"/>
        </w:rPr>
        <w:t xml:space="preserve"> </w:t>
      </w:r>
      <w:r>
        <w:rPr>
          <w:rFonts w:ascii="Times New Roman" w:hAnsi="Times New Roman"/>
          <w:sz w:val="24"/>
          <w:szCs w:val="24"/>
        </w:rPr>
        <w:t>7</w:t>
      </w:r>
      <w:r w:rsidRPr="000756C8">
        <w:rPr>
          <w:rFonts w:ascii="Times New Roman" w:hAnsi="Times New Roman"/>
          <w:sz w:val="24"/>
          <w:szCs w:val="24"/>
        </w:rPr>
        <w:t xml:space="preserve"> (</w:t>
      </w:r>
      <w:r>
        <w:rPr>
          <w:rFonts w:ascii="Times New Roman" w:hAnsi="Times New Roman"/>
          <w:sz w:val="24"/>
          <w:szCs w:val="24"/>
        </w:rPr>
        <w:t>семи</w:t>
      </w:r>
      <w:r w:rsidRPr="000756C8">
        <w:rPr>
          <w:rFonts w:ascii="Times New Roman" w:hAnsi="Times New Roman"/>
          <w:sz w:val="24"/>
          <w:szCs w:val="24"/>
        </w:rPr>
        <w:t>) месяцев с момента подписания Договора.</w:t>
      </w:r>
    </w:p>
    <w:tbl>
      <w:tblPr>
        <w:tblpPr w:leftFromText="180" w:rightFromText="180" w:vertAnchor="text" w:horzAnchor="margin" w:tblpY="2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571C3D" w:rsidRPr="000756C8" w14:paraId="77BE02CB" w14:textId="77777777" w:rsidTr="00571C3D">
        <w:trPr>
          <w:trHeight w:val="402"/>
        </w:trPr>
        <w:tc>
          <w:tcPr>
            <w:tcW w:w="4644" w:type="dxa"/>
            <w:shd w:val="clear" w:color="auto" w:fill="auto"/>
          </w:tcPr>
          <w:p w14:paraId="7F77EEA2" w14:textId="77777777" w:rsidR="00571C3D" w:rsidRPr="000756C8" w:rsidRDefault="00571C3D" w:rsidP="00571C3D">
            <w:pPr>
              <w:spacing w:after="0" w:line="252" w:lineRule="auto"/>
              <w:jc w:val="both"/>
              <w:rPr>
                <w:rFonts w:ascii="Times New Roman" w:eastAsia="Times New Roman" w:hAnsi="Times New Roman"/>
                <w:sz w:val="24"/>
                <w:szCs w:val="24"/>
                <w:u w:val="single"/>
              </w:rPr>
            </w:pPr>
            <w:r w:rsidRPr="000756C8">
              <w:rPr>
                <w:rFonts w:ascii="Times New Roman" w:eastAsia="Times New Roman" w:hAnsi="Times New Roman"/>
                <w:sz w:val="24"/>
                <w:szCs w:val="24"/>
                <w:u w:val="single"/>
              </w:rPr>
              <w:t>Поставщик:</w:t>
            </w:r>
          </w:p>
          <w:p w14:paraId="370AB15E" w14:textId="77777777" w:rsidR="00571C3D" w:rsidRPr="000756C8" w:rsidRDefault="00571C3D" w:rsidP="00571C3D">
            <w:pPr>
              <w:spacing w:after="0" w:line="252" w:lineRule="auto"/>
              <w:jc w:val="both"/>
              <w:rPr>
                <w:rFonts w:ascii="Times New Roman" w:eastAsia="Times New Roman" w:hAnsi="Times New Roman"/>
                <w:sz w:val="24"/>
                <w:szCs w:val="24"/>
                <w:u w:val="single"/>
              </w:rPr>
            </w:pPr>
          </w:p>
          <w:p w14:paraId="30433EF0" w14:textId="77777777" w:rsidR="00571C3D" w:rsidRPr="000756C8" w:rsidRDefault="00571C3D" w:rsidP="00571C3D">
            <w:pPr>
              <w:spacing w:after="0" w:line="252" w:lineRule="auto"/>
              <w:jc w:val="both"/>
              <w:rPr>
                <w:rFonts w:ascii="Times New Roman" w:eastAsia="Batang" w:hAnsi="Times New Roman"/>
                <w:b/>
                <w:bCs/>
                <w:sz w:val="24"/>
                <w:szCs w:val="24"/>
              </w:rPr>
            </w:pPr>
            <w:r w:rsidRPr="000756C8">
              <w:rPr>
                <w:rFonts w:ascii="Times New Roman" w:eastAsia="Batang" w:hAnsi="Times New Roman"/>
                <w:bCs/>
                <w:sz w:val="24"/>
                <w:szCs w:val="24"/>
              </w:rPr>
              <w:t xml:space="preserve">_______________________ </w:t>
            </w:r>
          </w:p>
        </w:tc>
        <w:tc>
          <w:tcPr>
            <w:tcW w:w="4678" w:type="dxa"/>
            <w:shd w:val="clear" w:color="auto" w:fill="auto"/>
          </w:tcPr>
          <w:p w14:paraId="1ED24439" w14:textId="77777777" w:rsidR="00571C3D" w:rsidRPr="000756C8" w:rsidRDefault="00571C3D" w:rsidP="00571C3D">
            <w:pPr>
              <w:spacing w:after="0" w:line="252" w:lineRule="auto"/>
              <w:jc w:val="both"/>
              <w:rPr>
                <w:rFonts w:ascii="Times New Roman" w:eastAsia="Batang" w:hAnsi="Times New Roman"/>
                <w:bCs/>
                <w:sz w:val="24"/>
                <w:szCs w:val="24"/>
                <w:u w:val="single"/>
              </w:rPr>
            </w:pPr>
            <w:r w:rsidRPr="000756C8">
              <w:rPr>
                <w:rFonts w:ascii="Times New Roman" w:eastAsia="Batang" w:hAnsi="Times New Roman"/>
                <w:bCs/>
                <w:sz w:val="24"/>
                <w:szCs w:val="24"/>
                <w:u w:val="single"/>
              </w:rPr>
              <w:t>Покупатель:</w:t>
            </w:r>
          </w:p>
          <w:p w14:paraId="038FF9AE" w14:textId="77777777" w:rsidR="00571C3D" w:rsidRPr="000756C8" w:rsidRDefault="00571C3D" w:rsidP="00571C3D">
            <w:pPr>
              <w:spacing w:after="0" w:line="252" w:lineRule="auto"/>
              <w:jc w:val="both"/>
              <w:rPr>
                <w:rFonts w:ascii="Times New Roman" w:eastAsia="Batang" w:hAnsi="Times New Roman"/>
                <w:bCs/>
                <w:sz w:val="24"/>
                <w:szCs w:val="24"/>
              </w:rPr>
            </w:pPr>
          </w:p>
          <w:p w14:paraId="456A39D0" w14:textId="2E4DCDF1" w:rsidR="00571C3D" w:rsidRPr="000756C8" w:rsidRDefault="00571C3D" w:rsidP="00571C3D">
            <w:pPr>
              <w:spacing w:after="0" w:line="252" w:lineRule="auto"/>
              <w:jc w:val="both"/>
              <w:rPr>
                <w:rFonts w:ascii="Times New Roman" w:eastAsia="Batang" w:hAnsi="Times New Roman"/>
                <w:bCs/>
                <w:sz w:val="24"/>
                <w:szCs w:val="24"/>
              </w:rPr>
            </w:pPr>
            <w:r w:rsidRPr="000756C8">
              <w:rPr>
                <w:rFonts w:ascii="Times New Roman" w:eastAsia="Batang" w:hAnsi="Times New Roman"/>
                <w:bCs/>
                <w:sz w:val="24"/>
                <w:szCs w:val="24"/>
              </w:rPr>
              <w:t xml:space="preserve">_______________________  </w:t>
            </w:r>
          </w:p>
          <w:p w14:paraId="1738C3D8" w14:textId="77777777" w:rsidR="00571C3D" w:rsidRPr="000756C8" w:rsidRDefault="00571C3D" w:rsidP="00571C3D">
            <w:pPr>
              <w:spacing w:after="0" w:line="252" w:lineRule="auto"/>
              <w:jc w:val="both"/>
              <w:rPr>
                <w:rFonts w:ascii="Times New Roman" w:eastAsia="Batang" w:hAnsi="Times New Roman"/>
                <w:b/>
                <w:bCs/>
                <w:sz w:val="24"/>
                <w:szCs w:val="24"/>
              </w:rPr>
            </w:pPr>
          </w:p>
        </w:tc>
      </w:tr>
    </w:tbl>
    <w:p w14:paraId="79D551FF" w14:textId="0CED6185" w:rsidR="00802FB7" w:rsidRDefault="00802FB7">
      <w:pPr>
        <w:rPr>
          <w:rFonts w:ascii="Times New Roman" w:eastAsia="Times New Roman" w:hAnsi="Times New Roman"/>
          <w:b/>
          <w:color w:val="000000"/>
          <w:sz w:val="24"/>
          <w:szCs w:val="24"/>
          <w:lang w:eastAsia="ru-RU"/>
        </w:rPr>
      </w:pPr>
    </w:p>
    <w:p w14:paraId="05129B4F" w14:textId="77777777" w:rsidR="00702C96" w:rsidRDefault="00702C96">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3ACACB6F" w14:textId="6B0A4C00" w:rsidR="000E3BFA" w:rsidRPr="000E3BFA" w:rsidRDefault="000E3BFA" w:rsidP="000E3BFA">
      <w:pPr>
        <w:spacing w:after="0" w:line="240" w:lineRule="auto"/>
        <w:jc w:val="right"/>
        <w:rPr>
          <w:rFonts w:ascii="Times New Roman" w:eastAsia="Times New Roman" w:hAnsi="Times New Roman"/>
          <w:b/>
          <w:color w:val="000000"/>
          <w:sz w:val="24"/>
          <w:szCs w:val="24"/>
          <w:lang w:eastAsia="ru-RU"/>
        </w:rPr>
      </w:pPr>
      <w:r w:rsidRPr="000E3BFA">
        <w:rPr>
          <w:rFonts w:ascii="Times New Roman" w:eastAsia="Times New Roman" w:hAnsi="Times New Roman"/>
          <w:b/>
          <w:color w:val="000000"/>
          <w:sz w:val="24"/>
          <w:szCs w:val="24"/>
          <w:lang w:eastAsia="ru-RU"/>
        </w:rPr>
        <w:lastRenderedPageBreak/>
        <w:t>Приложение № 3</w:t>
      </w:r>
    </w:p>
    <w:p w14:paraId="10EB2DAE" w14:textId="24ABFD2C" w:rsidR="000E3BFA" w:rsidRPr="000E3BFA" w:rsidRDefault="000E3BFA" w:rsidP="000E3BFA">
      <w:pPr>
        <w:spacing w:after="0" w:line="240" w:lineRule="auto"/>
        <w:jc w:val="right"/>
        <w:rPr>
          <w:rFonts w:ascii="Times New Roman" w:eastAsia="Times New Roman" w:hAnsi="Times New Roman"/>
          <w:sz w:val="24"/>
          <w:szCs w:val="24"/>
          <w:u w:val="single"/>
        </w:rPr>
      </w:pPr>
      <w:r w:rsidRPr="000E3BFA">
        <w:rPr>
          <w:rFonts w:ascii="Times New Roman" w:eastAsia="Times New Roman" w:hAnsi="Times New Roman"/>
          <w:b/>
          <w:bCs/>
          <w:sz w:val="24"/>
          <w:szCs w:val="24"/>
        </w:rPr>
        <w:t>к Договору поставки №</w:t>
      </w:r>
      <w:r w:rsidRPr="000E3BFA">
        <w:rPr>
          <w:rFonts w:ascii="Times New Roman" w:eastAsia="Batang" w:hAnsi="Times New Roman"/>
          <w:b/>
          <w:bCs/>
          <w:color w:val="000000"/>
          <w:sz w:val="24"/>
          <w:szCs w:val="24"/>
          <w:lang w:eastAsia="ru-RU"/>
        </w:rPr>
        <w:t xml:space="preserve"> ________</w:t>
      </w:r>
      <w:proofErr w:type="gramStart"/>
      <w:r w:rsidRPr="000E3BFA">
        <w:rPr>
          <w:rFonts w:ascii="Times New Roman" w:eastAsia="Times New Roman" w:hAnsi="Times New Roman"/>
          <w:b/>
          <w:bCs/>
          <w:sz w:val="24"/>
          <w:szCs w:val="24"/>
        </w:rPr>
        <w:t>от  «</w:t>
      </w:r>
      <w:proofErr w:type="gramEnd"/>
      <w:r w:rsidRPr="000E3BFA">
        <w:rPr>
          <w:rFonts w:ascii="Times New Roman" w:eastAsia="Times New Roman" w:hAnsi="Times New Roman"/>
          <w:b/>
          <w:bCs/>
          <w:sz w:val="24"/>
          <w:szCs w:val="24"/>
        </w:rPr>
        <w:t xml:space="preserve">  » ____________ 20</w:t>
      </w:r>
      <w:r w:rsidR="007C55AF">
        <w:rPr>
          <w:rFonts w:ascii="Times New Roman" w:eastAsia="Times New Roman" w:hAnsi="Times New Roman"/>
          <w:b/>
          <w:bCs/>
          <w:sz w:val="24"/>
          <w:szCs w:val="24"/>
        </w:rPr>
        <w:t>20</w:t>
      </w:r>
      <w:r w:rsidRPr="000E3BFA">
        <w:rPr>
          <w:rFonts w:ascii="Times New Roman" w:eastAsia="Times New Roman" w:hAnsi="Times New Roman"/>
          <w:b/>
          <w:bCs/>
          <w:sz w:val="24"/>
          <w:szCs w:val="24"/>
        </w:rPr>
        <w:t xml:space="preserve"> г.</w:t>
      </w:r>
    </w:p>
    <w:p w14:paraId="29442336" w14:textId="77777777" w:rsidR="000E3BFA" w:rsidRPr="000E3BFA" w:rsidRDefault="000E3BFA" w:rsidP="000E3BFA">
      <w:pPr>
        <w:keepNext/>
        <w:keepLines/>
        <w:widowControl w:val="0"/>
        <w:spacing w:after="0" w:line="240" w:lineRule="auto"/>
        <w:jc w:val="center"/>
        <w:rPr>
          <w:rFonts w:ascii="Times New Roman" w:eastAsia="Times New Roman" w:hAnsi="Times New Roman"/>
          <w:b/>
          <w:sz w:val="24"/>
          <w:szCs w:val="24"/>
          <w:lang w:val="en-US" w:eastAsia="ru-RU"/>
        </w:rPr>
      </w:pPr>
      <w:r w:rsidRPr="000E3BFA">
        <w:rPr>
          <w:rFonts w:ascii="Times New Roman" w:eastAsia="Times New Roman" w:hAnsi="Times New Roman"/>
          <w:b/>
          <w:sz w:val="24"/>
          <w:szCs w:val="24"/>
          <w:lang w:eastAsia="ru-RU"/>
        </w:rPr>
        <w:t>Спецификация № 2</w:t>
      </w:r>
    </w:p>
    <w:p w14:paraId="36078E88" w14:textId="77777777" w:rsidR="000E3BFA" w:rsidRPr="000E3BFA" w:rsidRDefault="000E3BFA" w:rsidP="000E3BFA">
      <w:pPr>
        <w:spacing w:after="0" w:line="240" w:lineRule="auto"/>
        <w:rPr>
          <w:rFonts w:ascii="Times New Roman" w:eastAsia="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863"/>
        <w:gridCol w:w="1701"/>
        <w:gridCol w:w="1843"/>
        <w:gridCol w:w="1559"/>
      </w:tblGrid>
      <w:tr w:rsidR="00AB556B" w:rsidRPr="000756C8" w14:paraId="6813C4B9" w14:textId="77777777" w:rsidTr="00CB2C72">
        <w:trPr>
          <w:trHeight w:val="820"/>
        </w:trPr>
        <w:tc>
          <w:tcPr>
            <w:tcW w:w="781" w:type="dxa"/>
            <w:shd w:val="clear" w:color="auto" w:fill="auto"/>
          </w:tcPr>
          <w:p w14:paraId="3FE2DC42" w14:textId="77777777" w:rsidR="00AB556B" w:rsidRPr="000756C8" w:rsidRDefault="00AB556B" w:rsidP="00CB2C72">
            <w:pPr>
              <w:spacing w:after="0" w:line="240" w:lineRule="auto"/>
              <w:jc w:val="center"/>
              <w:rPr>
                <w:rFonts w:ascii="Times New Roman" w:hAnsi="Times New Roman"/>
                <w:b/>
                <w:color w:val="000000"/>
                <w:sz w:val="24"/>
                <w:szCs w:val="24"/>
              </w:rPr>
            </w:pPr>
            <w:r w:rsidRPr="000756C8">
              <w:rPr>
                <w:rFonts w:ascii="Times New Roman" w:hAnsi="Times New Roman"/>
                <w:b/>
                <w:color w:val="000000"/>
                <w:sz w:val="24"/>
                <w:szCs w:val="24"/>
              </w:rPr>
              <w:t>№ п/п</w:t>
            </w:r>
          </w:p>
        </w:tc>
        <w:tc>
          <w:tcPr>
            <w:tcW w:w="3863" w:type="dxa"/>
            <w:shd w:val="clear" w:color="auto" w:fill="auto"/>
          </w:tcPr>
          <w:p w14:paraId="7D28AE62" w14:textId="77777777" w:rsidR="00AB556B" w:rsidRPr="000756C8" w:rsidRDefault="00AB556B" w:rsidP="00CB2C72">
            <w:pPr>
              <w:spacing w:after="0" w:line="240" w:lineRule="auto"/>
              <w:jc w:val="center"/>
              <w:rPr>
                <w:rFonts w:ascii="Times New Roman" w:hAnsi="Times New Roman"/>
                <w:b/>
                <w:bCs/>
                <w:color w:val="000000"/>
                <w:sz w:val="24"/>
                <w:szCs w:val="24"/>
              </w:rPr>
            </w:pPr>
            <w:r w:rsidRPr="000756C8">
              <w:rPr>
                <w:rFonts w:ascii="Times New Roman" w:hAnsi="Times New Roman"/>
                <w:b/>
                <w:bCs/>
                <w:color w:val="000000"/>
                <w:sz w:val="24"/>
                <w:szCs w:val="24"/>
              </w:rPr>
              <w:t>Наименование</w:t>
            </w:r>
          </w:p>
        </w:tc>
        <w:tc>
          <w:tcPr>
            <w:tcW w:w="1701" w:type="dxa"/>
            <w:tcBorders>
              <w:bottom w:val="single" w:sz="4" w:space="0" w:color="auto"/>
            </w:tcBorders>
            <w:shd w:val="clear" w:color="auto" w:fill="auto"/>
          </w:tcPr>
          <w:p w14:paraId="1CB6E0B6" w14:textId="77777777" w:rsidR="00AB556B" w:rsidRPr="000756C8" w:rsidRDefault="00AB556B" w:rsidP="00CB2C72">
            <w:pPr>
              <w:spacing w:after="0" w:line="240" w:lineRule="auto"/>
              <w:jc w:val="center"/>
              <w:rPr>
                <w:rFonts w:ascii="Times New Roman" w:eastAsia="Times New Roman" w:hAnsi="Times New Roman"/>
                <w:b/>
                <w:bCs/>
                <w:sz w:val="24"/>
                <w:szCs w:val="24"/>
                <w:lang w:eastAsia="ru-RU"/>
              </w:rPr>
            </w:pPr>
            <w:r w:rsidRPr="000756C8">
              <w:rPr>
                <w:rFonts w:ascii="Times New Roman" w:eastAsia="Times New Roman" w:hAnsi="Times New Roman"/>
                <w:b/>
                <w:bCs/>
                <w:color w:val="000000"/>
                <w:sz w:val="24"/>
                <w:szCs w:val="24"/>
                <w:lang w:eastAsia="ru-RU"/>
              </w:rPr>
              <w:t>Стоимость, без учета  НДС, руб.</w:t>
            </w:r>
          </w:p>
        </w:tc>
        <w:tc>
          <w:tcPr>
            <w:tcW w:w="1843" w:type="dxa"/>
            <w:tcBorders>
              <w:bottom w:val="single" w:sz="4" w:space="0" w:color="auto"/>
            </w:tcBorders>
            <w:shd w:val="clear" w:color="auto" w:fill="auto"/>
          </w:tcPr>
          <w:p w14:paraId="2ED76A61" w14:textId="4743AD1B" w:rsidR="00AB556B" w:rsidRPr="000756C8" w:rsidRDefault="00AB556B" w:rsidP="00CB2C72">
            <w:pPr>
              <w:spacing w:after="0" w:line="240" w:lineRule="auto"/>
              <w:jc w:val="center"/>
              <w:rPr>
                <w:rFonts w:ascii="Times New Roman" w:eastAsia="Times New Roman" w:hAnsi="Times New Roman"/>
                <w:b/>
                <w:bCs/>
                <w:sz w:val="24"/>
                <w:szCs w:val="24"/>
                <w:lang w:eastAsia="ru-RU"/>
              </w:rPr>
            </w:pPr>
            <w:r w:rsidRPr="000756C8">
              <w:rPr>
                <w:rFonts w:ascii="Times New Roman" w:eastAsia="Times New Roman" w:hAnsi="Times New Roman"/>
                <w:b/>
                <w:bCs/>
                <w:color w:val="000000"/>
                <w:sz w:val="24"/>
                <w:szCs w:val="24"/>
                <w:lang w:eastAsia="ru-RU"/>
              </w:rPr>
              <w:t>Кроме того НДС</w:t>
            </w:r>
            <w:r w:rsidR="000328F7">
              <w:rPr>
                <w:rFonts w:ascii="Times New Roman" w:eastAsia="Times New Roman" w:hAnsi="Times New Roman"/>
                <w:b/>
                <w:bCs/>
                <w:color w:val="000000"/>
                <w:sz w:val="24"/>
                <w:szCs w:val="24"/>
                <w:lang w:eastAsia="ru-RU"/>
              </w:rPr>
              <w:t xml:space="preserve"> (20 %)</w:t>
            </w:r>
            <w:r w:rsidRPr="000756C8">
              <w:rPr>
                <w:rFonts w:ascii="Times New Roman" w:eastAsia="Times New Roman" w:hAnsi="Times New Roman"/>
                <w:b/>
                <w:bCs/>
                <w:color w:val="000000"/>
                <w:sz w:val="24"/>
                <w:szCs w:val="24"/>
                <w:lang w:eastAsia="ru-RU"/>
              </w:rPr>
              <w:t>, руб.</w:t>
            </w:r>
          </w:p>
        </w:tc>
        <w:tc>
          <w:tcPr>
            <w:tcW w:w="1559" w:type="dxa"/>
            <w:tcBorders>
              <w:bottom w:val="single" w:sz="4" w:space="0" w:color="auto"/>
            </w:tcBorders>
            <w:shd w:val="clear" w:color="auto" w:fill="auto"/>
          </w:tcPr>
          <w:p w14:paraId="1918D0ED" w14:textId="75106FDD" w:rsidR="00AB556B" w:rsidRPr="000756C8" w:rsidRDefault="00AB556B" w:rsidP="00CB2C72">
            <w:pPr>
              <w:spacing w:after="0" w:line="240" w:lineRule="auto"/>
              <w:jc w:val="center"/>
              <w:rPr>
                <w:rFonts w:ascii="Times New Roman" w:eastAsia="Times New Roman" w:hAnsi="Times New Roman"/>
                <w:b/>
                <w:bCs/>
                <w:sz w:val="24"/>
                <w:szCs w:val="24"/>
                <w:lang w:eastAsia="ru-RU"/>
              </w:rPr>
            </w:pPr>
            <w:r w:rsidRPr="000756C8">
              <w:rPr>
                <w:rFonts w:ascii="Times New Roman" w:eastAsia="Times New Roman" w:hAnsi="Times New Roman"/>
                <w:b/>
                <w:bCs/>
                <w:color w:val="000000"/>
                <w:sz w:val="24"/>
                <w:szCs w:val="24"/>
                <w:lang w:eastAsia="ru-RU"/>
              </w:rPr>
              <w:t>Стоимость, с учетом НДС</w:t>
            </w:r>
            <w:r w:rsidR="000328F7">
              <w:rPr>
                <w:rFonts w:ascii="Times New Roman" w:eastAsia="Times New Roman" w:hAnsi="Times New Roman"/>
                <w:b/>
                <w:bCs/>
                <w:color w:val="000000"/>
                <w:sz w:val="24"/>
                <w:szCs w:val="24"/>
                <w:lang w:eastAsia="ru-RU"/>
              </w:rPr>
              <w:t xml:space="preserve"> (20 %)</w:t>
            </w:r>
            <w:r w:rsidRPr="000756C8">
              <w:rPr>
                <w:rFonts w:ascii="Times New Roman" w:eastAsia="Times New Roman" w:hAnsi="Times New Roman"/>
                <w:b/>
                <w:bCs/>
                <w:color w:val="000000"/>
                <w:sz w:val="24"/>
                <w:szCs w:val="24"/>
                <w:lang w:eastAsia="ru-RU"/>
              </w:rPr>
              <w:t>, руб.</w:t>
            </w:r>
          </w:p>
        </w:tc>
      </w:tr>
      <w:tr w:rsidR="00AB556B" w:rsidRPr="000756C8" w14:paraId="76336FBB" w14:textId="77777777" w:rsidTr="00CB2C72">
        <w:trPr>
          <w:trHeight w:val="129"/>
        </w:trPr>
        <w:tc>
          <w:tcPr>
            <w:tcW w:w="781" w:type="dxa"/>
            <w:shd w:val="clear" w:color="auto" w:fill="auto"/>
            <w:noWrap/>
            <w:vAlign w:val="center"/>
          </w:tcPr>
          <w:p w14:paraId="596EE8FD" w14:textId="77777777" w:rsidR="00AB556B" w:rsidRPr="000756C8" w:rsidRDefault="00AB556B" w:rsidP="00CB2C72">
            <w:pPr>
              <w:keepNext/>
              <w:keepLines/>
              <w:widowControl w:val="0"/>
              <w:spacing w:after="0" w:line="240" w:lineRule="auto"/>
              <w:jc w:val="center"/>
              <w:rPr>
                <w:rStyle w:val="FontStyle31"/>
                <w:sz w:val="24"/>
                <w:szCs w:val="24"/>
              </w:rPr>
            </w:pPr>
            <w:r w:rsidRPr="000756C8">
              <w:rPr>
                <w:rStyle w:val="FontStyle31"/>
                <w:sz w:val="24"/>
                <w:szCs w:val="24"/>
              </w:rPr>
              <w:t>1</w:t>
            </w:r>
          </w:p>
        </w:tc>
        <w:tc>
          <w:tcPr>
            <w:tcW w:w="3863" w:type="dxa"/>
            <w:shd w:val="clear" w:color="auto" w:fill="auto"/>
            <w:vAlign w:val="center"/>
          </w:tcPr>
          <w:p w14:paraId="0EED0E73" w14:textId="4C2514AB" w:rsidR="00AB556B" w:rsidRPr="000756C8" w:rsidRDefault="00AB556B" w:rsidP="00910E21">
            <w:pPr>
              <w:keepNext/>
              <w:keepLines/>
              <w:widowControl w:val="0"/>
              <w:spacing w:after="0" w:line="240" w:lineRule="auto"/>
              <w:rPr>
                <w:rStyle w:val="FontStyle31"/>
                <w:rFonts w:cstheme="minorBidi"/>
                <w:b w:val="0"/>
                <w:bCs w:val="0"/>
                <w:sz w:val="24"/>
                <w:szCs w:val="24"/>
              </w:rPr>
            </w:pPr>
            <w:r w:rsidRPr="000756C8">
              <w:rPr>
                <w:rFonts w:ascii="Times New Roman" w:hAnsi="Times New Roman"/>
                <w:sz w:val="24"/>
                <w:szCs w:val="24"/>
              </w:rPr>
              <w:t xml:space="preserve">Услуги/Работы (сборка, </w:t>
            </w:r>
            <w:r>
              <w:rPr>
                <w:rFonts w:ascii="Times New Roman" w:hAnsi="Times New Roman"/>
                <w:sz w:val="24"/>
                <w:szCs w:val="24"/>
              </w:rPr>
              <w:t xml:space="preserve">пусконаладочные работы, </w:t>
            </w:r>
            <w:r w:rsidRPr="00920178">
              <w:rPr>
                <w:rFonts w:ascii="Times New Roman" w:hAnsi="Times New Roman"/>
                <w:sz w:val="24"/>
                <w:szCs w:val="24"/>
              </w:rPr>
              <w:t>инструктаж персонала</w:t>
            </w:r>
            <w:r>
              <w:rPr>
                <w:rFonts w:ascii="Times New Roman" w:hAnsi="Times New Roman"/>
                <w:sz w:val="24"/>
                <w:szCs w:val="24"/>
              </w:rPr>
              <w:t xml:space="preserve"> </w:t>
            </w:r>
            <w:r w:rsidRPr="00920178">
              <w:rPr>
                <w:rFonts w:ascii="Times New Roman" w:hAnsi="Times New Roman"/>
                <w:sz w:val="24"/>
                <w:szCs w:val="24"/>
              </w:rPr>
              <w:t>эксплуатации и обслуживанию</w:t>
            </w:r>
            <w:r>
              <w:rPr>
                <w:rFonts w:ascii="Times New Roman" w:hAnsi="Times New Roman"/>
                <w:sz w:val="24"/>
                <w:szCs w:val="24"/>
              </w:rPr>
              <w:t>,</w:t>
            </w:r>
            <w:r w:rsidRPr="00920178">
              <w:rPr>
                <w:rFonts w:ascii="Times New Roman" w:hAnsi="Times New Roman"/>
                <w:sz w:val="24"/>
                <w:szCs w:val="24"/>
              </w:rPr>
              <w:t xml:space="preserve"> приемо-сдаточные испытания</w:t>
            </w:r>
            <w:r>
              <w:rPr>
                <w:rFonts w:ascii="Times New Roman" w:hAnsi="Times New Roman"/>
                <w:sz w:val="24"/>
                <w:szCs w:val="24"/>
              </w:rPr>
              <w:t xml:space="preserve">, </w:t>
            </w:r>
            <w:r w:rsidRPr="00920178">
              <w:rPr>
                <w:rFonts w:ascii="Times New Roman" w:hAnsi="Times New Roman"/>
                <w:sz w:val="24"/>
                <w:szCs w:val="24"/>
              </w:rPr>
              <w:t>сопровождение при</w:t>
            </w:r>
            <w:r>
              <w:rPr>
                <w:rFonts w:ascii="Times New Roman" w:hAnsi="Times New Roman"/>
                <w:sz w:val="24"/>
                <w:szCs w:val="24"/>
              </w:rPr>
              <w:t xml:space="preserve"> постановке на учет </w:t>
            </w:r>
            <w:r w:rsidRPr="009D1BC3">
              <w:rPr>
                <w:rFonts w:ascii="Times New Roman" w:hAnsi="Times New Roman"/>
                <w:sz w:val="24"/>
                <w:szCs w:val="24"/>
              </w:rPr>
              <w:t xml:space="preserve">в </w:t>
            </w:r>
            <w:r w:rsidR="00ED3804" w:rsidRPr="009D1BC3">
              <w:rPr>
                <w:rFonts w:ascii="Times New Roman" w:hAnsi="Times New Roman"/>
                <w:sz w:val="24"/>
                <w:szCs w:val="24"/>
              </w:rPr>
              <w:t xml:space="preserve">ГОСНАДЗОР </w:t>
            </w:r>
            <w:r w:rsidRPr="009D1BC3">
              <w:rPr>
                <w:rFonts w:ascii="Times New Roman" w:hAnsi="Times New Roman"/>
                <w:sz w:val="24"/>
                <w:szCs w:val="24"/>
              </w:rPr>
              <w:t>судовых</w:t>
            </w:r>
            <w:r w:rsidRPr="00D60508">
              <w:rPr>
                <w:rFonts w:ascii="Times New Roman" w:hAnsi="Times New Roman"/>
                <w:sz w:val="24"/>
                <w:szCs w:val="24"/>
              </w:rPr>
              <w:t xml:space="preserve"> транспортеров на колесном хо</w:t>
            </w:r>
            <w:r w:rsidR="007C55AF">
              <w:rPr>
                <w:rFonts w:ascii="Times New Roman" w:hAnsi="Times New Roman"/>
                <w:sz w:val="24"/>
                <w:szCs w:val="24"/>
              </w:rPr>
              <w:t>ду (</w:t>
            </w:r>
            <w:proofErr w:type="spellStart"/>
            <w:r w:rsidR="007C55AF">
              <w:rPr>
                <w:rFonts w:ascii="Times New Roman" w:hAnsi="Times New Roman"/>
                <w:sz w:val="24"/>
                <w:szCs w:val="24"/>
              </w:rPr>
              <w:t>мультивиллер</w:t>
            </w:r>
            <w:proofErr w:type="spellEnd"/>
            <w:r w:rsidR="007C55AF">
              <w:rPr>
                <w:rFonts w:ascii="Times New Roman" w:hAnsi="Times New Roman"/>
                <w:sz w:val="24"/>
                <w:szCs w:val="24"/>
              </w:rPr>
              <w:t xml:space="preserve">) г/п 150 тонн </w:t>
            </w:r>
            <w:r w:rsidRPr="00C8673E">
              <w:rPr>
                <w:rFonts w:ascii="Times New Roman" w:hAnsi="Times New Roman"/>
                <w:sz w:val="24"/>
                <w:szCs w:val="24"/>
              </w:rPr>
              <w:t>в соответствии с Техническим заданием</w:t>
            </w:r>
            <w:r w:rsidRPr="000756C8">
              <w:rPr>
                <w:rFonts w:ascii="Times New Roman" w:hAnsi="Times New Roman"/>
                <w:sz w:val="24"/>
                <w:szCs w:val="24"/>
              </w:rPr>
              <w:t>)</w:t>
            </w:r>
            <w:r w:rsidR="007C55AF">
              <w:rPr>
                <w:rFonts w:ascii="Times New Roman" w:hAnsi="Times New Roman"/>
                <w:sz w:val="24"/>
                <w:szCs w:val="24"/>
              </w:rPr>
              <w:t>*</w:t>
            </w:r>
          </w:p>
        </w:tc>
        <w:tc>
          <w:tcPr>
            <w:tcW w:w="1701" w:type="dxa"/>
            <w:shd w:val="clear" w:color="auto" w:fill="auto"/>
          </w:tcPr>
          <w:p w14:paraId="375011C4" w14:textId="77777777" w:rsidR="00AB556B" w:rsidRPr="000756C8" w:rsidRDefault="00AB556B" w:rsidP="00CB2C72">
            <w:pPr>
              <w:spacing w:after="0" w:line="240" w:lineRule="auto"/>
              <w:jc w:val="center"/>
              <w:rPr>
                <w:rFonts w:ascii="Times New Roman" w:eastAsia="Times New Roman" w:hAnsi="Times New Roman"/>
                <w:sz w:val="24"/>
                <w:szCs w:val="24"/>
                <w:lang w:eastAsia="ru-RU"/>
              </w:rPr>
            </w:pPr>
          </w:p>
        </w:tc>
        <w:tc>
          <w:tcPr>
            <w:tcW w:w="1843" w:type="dxa"/>
            <w:shd w:val="clear" w:color="auto" w:fill="auto"/>
            <w:vAlign w:val="center"/>
          </w:tcPr>
          <w:p w14:paraId="15C66AB1" w14:textId="77777777" w:rsidR="00AB556B" w:rsidRPr="000756C8" w:rsidRDefault="00AB556B" w:rsidP="00CB2C72">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14:paraId="77F7BDA6" w14:textId="77777777" w:rsidR="00AB556B" w:rsidRPr="000756C8" w:rsidRDefault="00AB556B" w:rsidP="00CB2C72">
            <w:pPr>
              <w:spacing w:after="0" w:line="240" w:lineRule="auto"/>
              <w:jc w:val="center"/>
              <w:rPr>
                <w:rFonts w:ascii="Times New Roman" w:eastAsia="Times New Roman" w:hAnsi="Times New Roman"/>
                <w:sz w:val="24"/>
                <w:szCs w:val="24"/>
                <w:lang w:eastAsia="ru-RU"/>
              </w:rPr>
            </w:pPr>
          </w:p>
        </w:tc>
      </w:tr>
      <w:tr w:rsidR="007C55AF" w:rsidRPr="000756C8" w14:paraId="5BB04125" w14:textId="77777777" w:rsidTr="00CB2C72">
        <w:trPr>
          <w:trHeight w:val="129"/>
        </w:trPr>
        <w:tc>
          <w:tcPr>
            <w:tcW w:w="781" w:type="dxa"/>
            <w:shd w:val="clear" w:color="auto" w:fill="auto"/>
            <w:noWrap/>
            <w:vAlign w:val="center"/>
          </w:tcPr>
          <w:p w14:paraId="1CABB953" w14:textId="7CBA40E8" w:rsidR="007C55AF" w:rsidRPr="000756C8" w:rsidRDefault="007C55AF" w:rsidP="00CB2C72">
            <w:pPr>
              <w:keepNext/>
              <w:keepLines/>
              <w:widowControl w:val="0"/>
              <w:spacing w:after="0" w:line="240" w:lineRule="auto"/>
              <w:jc w:val="center"/>
              <w:rPr>
                <w:rStyle w:val="FontStyle31"/>
                <w:sz w:val="24"/>
                <w:szCs w:val="24"/>
              </w:rPr>
            </w:pPr>
            <w:r>
              <w:rPr>
                <w:rStyle w:val="FontStyle31"/>
                <w:sz w:val="24"/>
                <w:szCs w:val="24"/>
              </w:rPr>
              <w:t>2</w:t>
            </w:r>
          </w:p>
        </w:tc>
        <w:tc>
          <w:tcPr>
            <w:tcW w:w="3863" w:type="dxa"/>
            <w:shd w:val="clear" w:color="auto" w:fill="auto"/>
            <w:vAlign w:val="center"/>
          </w:tcPr>
          <w:p w14:paraId="02F15ABB" w14:textId="7D025994" w:rsidR="007C55AF" w:rsidRPr="000756C8" w:rsidRDefault="007C55AF" w:rsidP="00910E21">
            <w:pPr>
              <w:keepNext/>
              <w:keepLines/>
              <w:widowControl w:val="0"/>
              <w:spacing w:after="0" w:line="240" w:lineRule="auto"/>
              <w:rPr>
                <w:rFonts w:ascii="Times New Roman" w:hAnsi="Times New Roman"/>
                <w:sz w:val="24"/>
                <w:szCs w:val="24"/>
              </w:rPr>
            </w:pPr>
            <w:r w:rsidRPr="000756C8">
              <w:rPr>
                <w:rFonts w:ascii="Times New Roman" w:hAnsi="Times New Roman"/>
                <w:sz w:val="24"/>
                <w:szCs w:val="24"/>
              </w:rPr>
              <w:t xml:space="preserve">Услуги/Работы (сборка, </w:t>
            </w:r>
            <w:r>
              <w:rPr>
                <w:rFonts w:ascii="Times New Roman" w:hAnsi="Times New Roman"/>
                <w:sz w:val="24"/>
                <w:szCs w:val="24"/>
              </w:rPr>
              <w:t xml:space="preserve">пусконаладочные работы, </w:t>
            </w:r>
            <w:r w:rsidRPr="00920178">
              <w:rPr>
                <w:rFonts w:ascii="Times New Roman" w:hAnsi="Times New Roman"/>
                <w:sz w:val="24"/>
                <w:szCs w:val="24"/>
              </w:rPr>
              <w:t>инструктаж персонала</w:t>
            </w:r>
            <w:r>
              <w:rPr>
                <w:rFonts w:ascii="Times New Roman" w:hAnsi="Times New Roman"/>
                <w:sz w:val="24"/>
                <w:szCs w:val="24"/>
              </w:rPr>
              <w:t xml:space="preserve"> </w:t>
            </w:r>
            <w:r w:rsidRPr="00920178">
              <w:rPr>
                <w:rFonts w:ascii="Times New Roman" w:hAnsi="Times New Roman"/>
                <w:sz w:val="24"/>
                <w:szCs w:val="24"/>
              </w:rPr>
              <w:t>эксплуатации и обслуживанию</w:t>
            </w:r>
            <w:r>
              <w:rPr>
                <w:rFonts w:ascii="Times New Roman" w:hAnsi="Times New Roman"/>
                <w:sz w:val="24"/>
                <w:szCs w:val="24"/>
              </w:rPr>
              <w:t>,</w:t>
            </w:r>
            <w:r w:rsidRPr="00920178">
              <w:rPr>
                <w:rFonts w:ascii="Times New Roman" w:hAnsi="Times New Roman"/>
                <w:sz w:val="24"/>
                <w:szCs w:val="24"/>
              </w:rPr>
              <w:t xml:space="preserve"> приемо-сдаточные испытания</w:t>
            </w:r>
            <w:r>
              <w:rPr>
                <w:rFonts w:ascii="Times New Roman" w:hAnsi="Times New Roman"/>
                <w:sz w:val="24"/>
                <w:szCs w:val="24"/>
              </w:rPr>
              <w:t xml:space="preserve">, </w:t>
            </w:r>
            <w:r w:rsidRPr="00920178">
              <w:rPr>
                <w:rFonts w:ascii="Times New Roman" w:hAnsi="Times New Roman"/>
                <w:sz w:val="24"/>
                <w:szCs w:val="24"/>
              </w:rPr>
              <w:t>сопровождение при</w:t>
            </w:r>
            <w:r>
              <w:rPr>
                <w:rFonts w:ascii="Times New Roman" w:hAnsi="Times New Roman"/>
                <w:sz w:val="24"/>
                <w:szCs w:val="24"/>
              </w:rPr>
              <w:t xml:space="preserve"> постановке на учет </w:t>
            </w:r>
            <w:r w:rsidRPr="009D1BC3">
              <w:rPr>
                <w:rFonts w:ascii="Times New Roman" w:hAnsi="Times New Roman"/>
                <w:sz w:val="24"/>
                <w:szCs w:val="24"/>
              </w:rPr>
              <w:t xml:space="preserve">в </w:t>
            </w:r>
            <w:r w:rsidR="00ED3804" w:rsidRPr="009D1BC3">
              <w:rPr>
                <w:rFonts w:ascii="Times New Roman" w:hAnsi="Times New Roman"/>
                <w:sz w:val="24"/>
                <w:szCs w:val="24"/>
              </w:rPr>
              <w:t>ГОСНАДЗОР</w:t>
            </w:r>
            <w:r w:rsidR="00ED3804">
              <w:rPr>
                <w:rFonts w:ascii="Times New Roman" w:hAnsi="Times New Roman"/>
                <w:sz w:val="24"/>
                <w:szCs w:val="24"/>
              </w:rPr>
              <w:t xml:space="preserve"> </w:t>
            </w:r>
            <w:r>
              <w:rPr>
                <w:rFonts w:ascii="Times New Roman" w:hAnsi="Times New Roman"/>
                <w:sz w:val="24"/>
                <w:szCs w:val="24"/>
              </w:rPr>
              <w:t>р</w:t>
            </w:r>
            <w:r w:rsidRPr="000756C8">
              <w:rPr>
                <w:rFonts w:ascii="Times New Roman" w:hAnsi="Times New Roman"/>
                <w:sz w:val="24"/>
                <w:szCs w:val="24"/>
              </w:rPr>
              <w:t xml:space="preserve"> </w:t>
            </w:r>
            <w:r w:rsidRPr="00D60508">
              <w:rPr>
                <w:rFonts w:ascii="Times New Roman" w:hAnsi="Times New Roman"/>
                <w:sz w:val="24"/>
                <w:szCs w:val="24"/>
              </w:rPr>
              <w:t>судовых транспортеров на колесном ходу (</w:t>
            </w:r>
            <w:proofErr w:type="spellStart"/>
            <w:r w:rsidRPr="00D60508">
              <w:rPr>
                <w:rFonts w:ascii="Times New Roman" w:hAnsi="Times New Roman"/>
                <w:sz w:val="24"/>
                <w:szCs w:val="24"/>
              </w:rPr>
              <w:t>мультивиллер</w:t>
            </w:r>
            <w:proofErr w:type="spellEnd"/>
            <w:r w:rsidRPr="00D60508">
              <w:rPr>
                <w:rFonts w:ascii="Times New Roman" w:hAnsi="Times New Roman"/>
                <w:sz w:val="24"/>
                <w:szCs w:val="24"/>
              </w:rPr>
              <w:t>) г/п 320 тонн</w:t>
            </w:r>
            <w:r w:rsidRPr="00C8673E">
              <w:rPr>
                <w:rFonts w:ascii="Times New Roman" w:hAnsi="Times New Roman"/>
                <w:sz w:val="24"/>
                <w:szCs w:val="24"/>
              </w:rPr>
              <w:t xml:space="preserve"> в соответствии с Техническим заданием</w:t>
            </w:r>
            <w:r w:rsidRPr="000756C8">
              <w:rPr>
                <w:rFonts w:ascii="Times New Roman" w:hAnsi="Times New Roman"/>
                <w:sz w:val="24"/>
                <w:szCs w:val="24"/>
              </w:rPr>
              <w:t>)</w:t>
            </w:r>
            <w:r>
              <w:rPr>
                <w:rFonts w:ascii="Times New Roman" w:hAnsi="Times New Roman"/>
                <w:sz w:val="24"/>
                <w:szCs w:val="24"/>
              </w:rPr>
              <w:t>*</w:t>
            </w:r>
          </w:p>
        </w:tc>
        <w:tc>
          <w:tcPr>
            <w:tcW w:w="1701" w:type="dxa"/>
            <w:shd w:val="clear" w:color="auto" w:fill="auto"/>
          </w:tcPr>
          <w:p w14:paraId="0032668B" w14:textId="77777777" w:rsidR="007C55AF" w:rsidRPr="000756C8" w:rsidRDefault="007C55AF" w:rsidP="00CB2C72">
            <w:pPr>
              <w:spacing w:after="0" w:line="240" w:lineRule="auto"/>
              <w:jc w:val="center"/>
              <w:rPr>
                <w:rFonts w:ascii="Times New Roman" w:eastAsia="Times New Roman" w:hAnsi="Times New Roman"/>
                <w:sz w:val="24"/>
                <w:szCs w:val="24"/>
                <w:lang w:eastAsia="ru-RU"/>
              </w:rPr>
            </w:pPr>
          </w:p>
        </w:tc>
        <w:tc>
          <w:tcPr>
            <w:tcW w:w="1843" w:type="dxa"/>
            <w:shd w:val="clear" w:color="auto" w:fill="auto"/>
            <w:vAlign w:val="center"/>
          </w:tcPr>
          <w:p w14:paraId="2894953A" w14:textId="77777777" w:rsidR="007C55AF" w:rsidRPr="000756C8" w:rsidRDefault="007C55AF" w:rsidP="00CB2C72">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14:paraId="672D9B6B" w14:textId="77777777" w:rsidR="007C55AF" w:rsidRPr="000756C8" w:rsidRDefault="007C55AF" w:rsidP="00CB2C72">
            <w:pPr>
              <w:spacing w:after="0" w:line="240" w:lineRule="auto"/>
              <w:jc w:val="center"/>
              <w:rPr>
                <w:rFonts w:ascii="Times New Roman" w:eastAsia="Times New Roman" w:hAnsi="Times New Roman"/>
                <w:sz w:val="24"/>
                <w:szCs w:val="24"/>
                <w:lang w:eastAsia="ru-RU"/>
              </w:rPr>
            </w:pPr>
          </w:p>
        </w:tc>
      </w:tr>
      <w:tr w:rsidR="007C55AF" w:rsidRPr="000756C8" w14:paraId="291A25A7" w14:textId="77777777" w:rsidTr="00CB2C72">
        <w:trPr>
          <w:trHeight w:val="129"/>
        </w:trPr>
        <w:tc>
          <w:tcPr>
            <w:tcW w:w="781" w:type="dxa"/>
            <w:shd w:val="clear" w:color="auto" w:fill="auto"/>
            <w:noWrap/>
            <w:vAlign w:val="center"/>
          </w:tcPr>
          <w:p w14:paraId="2F9B0606" w14:textId="516510E2" w:rsidR="007C55AF" w:rsidRDefault="007C55AF" w:rsidP="00CB2C72">
            <w:pPr>
              <w:keepNext/>
              <w:keepLines/>
              <w:widowControl w:val="0"/>
              <w:spacing w:after="0" w:line="240" w:lineRule="auto"/>
              <w:jc w:val="center"/>
              <w:rPr>
                <w:rStyle w:val="FontStyle31"/>
                <w:sz w:val="24"/>
                <w:szCs w:val="24"/>
              </w:rPr>
            </w:pPr>
            <w:r>
              <w:rPr>
                <w:rStyle w:val="FontStyle31"/>
                <w:sz w:val="24"/>
                <w:szCs w:val="24"/>
              </w:rPr>
              <w:t>3</w:t>
            </w:r>
          </w:p>
        </w:tc>
        <w:tc>
          <w:tcPr>
            <w:tcW w:w="3863" w:type="dxa"/>
            <w:shd w:val="clear" w:color="auto" w:fill="auto"/>
            <w:vAlign w:val="center"/>
          </w:tcPr>
          <w:p w14:paraId="6942EAF2" w14:textId="05F27BDC" w:rsidR="007C55AF" w:rsidRPr="000756C8" w:rsidRDefault="007C55AF" w:rsidP="00910E21">
            <w:pPr>
              <w:keepNext/>
              <w:keepLines/>
              <w:widowControl w:val="0"/>
              <w:spacing w:after="0" w:line="240" w:lineRule="auto"/>
              <w:rPr>
                <w:rFonts w:ascii="Times New Roman" w:hAnsi="Times New Roman"/>
                <w:sz w:val="24"/>
                <w:szCs w:val="24"/>
              </w:rPr>
            </w:pPr>
            <w:r w:rsidRPr="000756C8">
              <w:rPr>
                <w:rFonts w:ascii="Times New Roman" w:hAnsi="Times New Roman"/>
                <w:sz w:val="24"/>
                <w:szCs w:val="24"/>
              </w:rPr>
              <w:t xml:space="preserve">Услуги/Работы (сборка, </w:t>
            </w:r>
            <w:r>
              <w:rPr>
                <w:rFonts w:ascii="Times New Roman" w:hAnsi="Times New Roman"/>
                <w:sz w:val="24"/>
                <w:szCs w:val="24"/>
              </w:rPr>
              <w:t xml:space="preserve">пусконаладочные работы, </w:t>
            </w:r>
            <w:r w:rsidRPr="00920178">
              <w:rPr>
                <w:rFonts w:ascii="Times New Roman" w:hAnsi="Times New Roman"/>
                <w:sz w:val="24"/>
                <w:szCs w:val="24"/>
              </w:rPr>
              <w:t>инструктаж персонала</w:t>
            </w:r>
            <w:r>
              <w:rPr>
                <w:rFonts w:ascii="Times New Roman" w:hAnsi="Times New Roman"/>
                <w:sz w:val="24"/>
                <w:szCs w:val="24"/>
              </w:rPr>
              <w:t xml:space="preserve"> </w:t>
            </w:r>
            <w:r w:rsidRPr="00920178">
              <w:rPr>
                <w:rFonts w:ascii="Times New Roman" w:hAnsi="Times New Roman"/>
                <w:sz w:val="24"/>
                <w:szCs w:val="24"/>
              </w:rPr>
              <w:t>эксплуатации и обслуживанию</w:t>
            </w:r>
            <w:r>
              <w:rPr>
                <w:rFonts w:ascii="Times New Roman" w:hAnsi="Times New Roman"/>
                <w:sz w:val="24"/>
                <w:szCs w:val="24"/>
              </w:rPr>
              <w:t>,</w:t>
            </w:r>
            <w:r w:rsidRPr="00920178">
              <w:rPr>
                <w:rFonts w:ascii="Times New Roman" w:hAnsi="Times New Roman"/>
                <w:sz w:val="24"/>
                <w:szCs w:val="24"/>
              </w:rPr>
              <w:t xml:space="preserve"> приемо-сдаточные испытания</w:t>
            </w:r>
            <w:r>
              <w:rPr>
                <w:rFonts w:ascii="Times New Roman" w:hAnsi="Times New Roman"/>
                <w:sz w:val="24"/>
                <w:szCs w:val="24"/>
              </w:rPr>
              <w:t xml:space="preserve">, </w:t>
            </w:r>
            <w:r w:rsidRPr="00920178">
              <w:rPr>
                <w:rFonts w:ascii="Times New Roman" w:hAnsi="Times New Roman"/>
                <w:sz w:val="24"/>
                <w:szCs w:val="24"/>
              </w:rPr>
              <w:t>сопровождение при</w:t>
            </w:r>
            <w:r>
              <w:rPr>
                <w:rFonts w:ascii="Times New Roman" w:hAnsi="Times New Roman"/>
                <w:sz w:val="24"/>
                <w:szCs w:val="24"/>
              </w:rPr>
              <w:t xml:space="preserve"> постановке на учет в </w:t>
            </w:r>
            <w:r w:rsidR="00ED3804" w:rsidRPr="009D1BC3">
              <w:rPr>
                <w:rFonts w:ascii="Times New Roman" w:hAnsi="Times New Roman"/>
                <w:sz w:val="24"/>
                <w:szCs w:val="24"/>
              </w:rPr>
              <w:t>ГОСНАДЗОР</w:t>
            </w:r>
            <w:r w:rsidRPr="000756C8">
              <w:rPr>
                <w:rFonts w:ascii="Times New Roman" w:hAnsi="Times New Roman"/>
                <w:sz w:val="24"/>
                <w:szCs w:val="24"/>
              </w:rPr>
              <w:t xml:space="preserve"> </w:t>
            </w:r>
            <w:r w:rsidRPr="00D60508">
              <w:rPr>
                <w:rFonts w:ascii="Times New Roman" w:hAnsi="Times New Roman"/>
                <w:sz w:val="24"/>
                <w:szCs w:val="24"/>
              </w:rPr>
              <w:t>судовых транспортеров на колесном ходу (</w:t>
            </w:r>
            <w:proofErr w:type="spellStart"/>
            <w:r w:rsidRPr="00D60508">
              <w:rPr>
                <w:rFonts w:ascii="Times New Roman" w:hAnsi="Times New Roman"/>
                <w:sz w:val="24"/>
                <w:szCs w:val="24"/>
              </w:rPr>
              <w:t>мультивиллер</w:t>
            </w:r>
            <w:proofErr w:type="spellEnd"/>
            <w:r w:rsidRPr="00D60508">
              <w:rPr>
                <w:rFonts w:ascii="Times New Roman" w:hAnsi="Times New Roman"/>
                <w:sz w:val="24"/>
                <w:szCs w:val="24"/>
              </w:rPr>
              <w:t>) г/п 650 тонн</w:t>
            </w:r>
            <w:r w:rsidRPr="00C8673E">
              <w:rPr>
                <w:rFonts w:ascii="Times New Roman" w:hAnsi="Times New Roman"/>
                <w:sz w:val="24"/>
                <w:szCs w:val="24"/>
              </w:rPr>
              <w:t xml:space="preserve"> в соответствии с Техническим заданием</w:t>
            </w:r>
            <w:r w:rsidRPr="000756C8">
              <w:rPr>
                <w:rFonts w:ascii="Times New Roman" w:hAnsi="Times New Roman"/>
                <w:sz w:val="24"/>
                <w:szCs w:val="24"/>
              </w:rPr>
              <w:t>)</w:t>
            </w:r>
            <w:r>
              <w:rPr>
                <w:rFonts w:ascii="Times New Roman" w:hAnsi="Times New Roman"/>
                <w:sz w:val="24"/>
                <w:szCs w:val="24"/>
              </w:rPr>
              <w:t>*</w:t>
            </w:r>
          </w:p>
        </w:tc>
        <w:tc>
          <w:tcPr>
            <w:tcW w:w="1701" w:type="dxa"/>
            <w:shd w:val="clear" w:color="auto" w:fill="auto"/>
          </w:tcPr>
          <w:p w14:paraId="473C2CCA" w14:textId="77777777" w:rsidR="007C55AF" w:rsidRPr="000756C8" w:rsidRDefault="007C55AF" w:rsidP="00CB2C72">
            <w:pPr>
              <w:spacing w:after="0" w:line="240" w:lineRule="auto"/>
              <w:jc w:val="center"/>
              <w:rPr>
                <w:rFonts w:ascii="Times New Roman" w:eastAsia="Times New Roman" w:hAnsi="Times New Roman"/>
                <w:sz w:val="24"/>
                <w:szCs w:val="24"/>
                <w:lang w:eastAsia="ru-RU"/>
              </w:rPr>
            </w:pPr>
          </w:p>
        </w:tc>
        <w:tc>
          <w:tcPr>
            <w:tcW w:w="1843" w:type="dxa"/>
            <w:shd w:val="clear" w:color="auto" w:fill="auto"/>
            <w:vAlign w:val="center"/>
          </w:tcPr>
          <w:p w14:paraId="6A8F2A48" w14:textId="77777777" w:rsidR="007C55AF" w:rsidRPr="000756C8" w:rsidRDefault="007C55AF" w:rsidP="00CB2C72">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14:paraId="1155F163" w14:textId="77777777" w:rsidR="007C55AF" w:rsidRPr="000756C8" w:rsidRDefault="007C55AF" w:rsidP="00CB2C72">
            <w:pPr>
              <w:spacing w:after="0" w:line="240" w:lineRule="auto"/>
              <w:jc w:val="center"/>
              <w:rPr>
                <w:rFonts w:ascii="Times New Roman" w:eastAsia="Times New Roman" w:hAnsi="Times New Roman"/>
                <w:sz w:val="24"/>
                <w:szCs w:val="24"/>
                <w:lang w:eastAsia="ru-RU"/>
              </w:rPr>
            </w:pPr>
          </w:p>
        </w:tc>
      </w:tr>
    </w:tbl>
    <w:p w14:paraId="2E523E76" w14:textId="77777777" w:rsidR="00AB556B" w:rsidRPr="000756C8" w:rsidRDefault="00AB556B" w:rsidP="00AB556B">
      <w:pPr>
        <w:spacing w:after="0"/>
        <w:rPr>
          <w:vanish/>
        </w:rPr>
      </w:pPr>
    </w:p>
    <w:tbl>
      <w:tblPr>
        <w:tblpPr w:leftFromText="180" w:rightFromText="180" w:vertAnchor="text" w:horzAnchor="margin" w:tblpY="13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556B" w:rsidRPr="000756C8" w14:paraId="567FFF26" w14:textId="77777777" w:rsidTr="007C55AF">
        <w:trPr>
          <w:trHeight w:val="129"/>
        </w:trPr>
        <w:tc>
          <w:tcPr>
            <w:tcW w:w="9747" w:type="dxa"/>
            <w:shd w:val="clear" w:color="auto" w:fill="auto"/>
            <w:noWrap/>
          </w:tcPr>
          <w:p w14:paraId="24331381" w14:textId="77777777" w:rsidR="00AB556B" w:rsidRPr="000756C8" w:rsidRDefault="00AB556B" w:rsidP="007C55AF">
            <w:pPr>
              <w:spacing w:after="0" w:line="240" w:lineRule="auto"/>
              <w:rPr>
                <w:rFonts w:ascii="Times New Roman" w:eastAsia="Times New Roman" w:hAnsi="Times New Roman"/>
                <w:sz w:val="24"/>
                <w:szCs w:val="24"/>
                <w:lang w:eastAsia="ru-RU"/>
              </w:rPr>
            </w:pPr>
            <w:r w:rsidRPr="000756C8">
              <w:rPr>
                <w:rFonts w:ascii="Times New Roman" w:eastAsia="Times New Roman" w:hAnsi="Times New Roman"/>
                <w:sz w:val="24"/>
                <w:szCs w:val="24"/>
                <w:lang w:eastAsia="ru-RU"/>
              </w:rPr>
              <w:t>Расходы на трансферы, проживание и питание специалистов Поставщика в месте проведения Услуг/Работ включены в стоимость Услуг/Работ.</w:t>
            </w:r>
          </w:p>
        </w:tc>
      </w:tr>
      <w:tr w:rsidR="00AB556B" w:rsidRPr="000756C8" w14:paraId="5CECFA1C" w14:textId="77777777" w:rsidTr="007C55AF">
        <w:trPr>
          <w:trHeight w:val="129"/>
        </w:trPr>
        <w:tc>
          <w:tcPr>
            <w:tcW w:w="9747" w:type="dxa"/>
            <w:shd w:val="clear" w:color="auto" w:fill="auto"/>
            <w:noWrap/>
          </w:tcPr>
          <w:p w14:paraId="076C32FE" w14:textId="77777777" w:rsidR="00AB556B" w:rsidRPr="000756C8" w:rsidRDefault="00AB556B" w:rsidP="007C55AF">
            <w:pPr>
              <w:spacing w:after="0" w:line="240" w:lineRule="auto"/>
              <w:rPr>
                <w:rFonts w:ascii="Times New Roman" w:hAnsi="Times New Roman"/>
                <w:b/>
                <w:sz w:val="24"/>
                <w:szCs w:val="24"/>
              </w:rPr>
            </w:pPr>
            <w:r w:rsidRPr="000756C8">
              <w:rPr>
                <w:rFonts w:ascii="Times New Roman" w:hAnsi="Times New Roman"/>
                <w:b/>
                <w:sz w:val="24"/>
                <w:szCs w:val="24"/>
              </w:rPr>
              <w:t>Условия проведения работ:</w:t>
            </w:r>
            <w:r w:rsidRPr="000756C8">
              <w:rPr>
                <w:rFonts w:ascii="Times New Roman" w:hAnsi="Times New Roman"/>
                <w:sz w:val="24"/>
                <w:szCs w:val="24"/>
              </w:rPr>
              <w:t xml:space="preserve"> </w:t>
            </w:r>
            <w:r w:rsidRPr="000756C8">
              <w:rPr>
                <w:sz w:val="24"/>
                <w:szCs w:val="24"/>
              </w:rPr>
              <w:t xml:space="preserve"> </w:t>
            </w:r>
            <w:r w:rsidRPr="000756C8">
              <w:rPr>
                <w:rFonts w:ascii="Times New Roman" w:hAnsi="Times New Roman"/>
                <w:sz w:val="24"/>
                <w:szCs w:val="24"/>
              </w:rPr>
              <w:t>Работы производятся по адресу: территория Блока корпусных производств ООО «ССК «Звезда», г. Большой Камень, ул. Степана Лебедева, д. 1.</w:t>
            </w:r>
          </w:p>
        </w:tc>
      </w:tr>
    </w:tbl>
    <w:p w14:paraId="1D82387E" w14:textId="59AE1682" w:rsidR="007C55AF" w:rsidRPr="00E02A95" w:rsidRDefault="007C55AF" w:rsidP="007C55AF">
      <w:pPr>
        <w:spacing w:after="0"/>
        <w:rPr>
          <w:rFonts w:ascii="Times New Roman" w:hAnsi="Times New Roman" w:cs="Times New Roman"/>
        </w:rPr>
      </w:pPr>
      <w:r w:rsidRPr="00E02A95">
        <w:rPr>
          <w:rFonts w:ascii="Times New Roman" w:hAnsi="Times New Roman" w:cs="Times New Roman"/>
        </w:rPr>
        <w:t>* - позиции № 1-</w:t>
      </w:r>
      <w:r>
        <w:rPr>
          <w:rFonts w:ascii="Times New Roman" w:hAnsi="Times New Roman" w:cs="Times New Roman"/>
        </w:rPr>
        <w:t>3</w:t>
      </w:r>
      <w:r w:rsidRPr="00E02A95">
        <w:rPr>
          <w:rFonts w:ascii="Times New Roman" w:hAnsi="Times New Roman" w:cs="Times New Roman"/>
        </w:rPr>
        <w:t xml:space="preserve"> в соответствии со Спецификацией № 1 к Договору</w:t>
      </w:r>
    </w:p>
    <w:p w14:paraId="0A43FB16" w14:textId="77777777" w:rsidR="00AB556B" w:rsidRPr="000756C8" w:rsidRDefault="00AB556B" w:rsidP="00AB556B">
      <w:pPr>
        <w:rPr>
          <w:sz w:val="24"/>
          <w:szCs w:val="24"/>
        </w:rPr>
      </w:pPr>
    </w:p>
    <w:p w14:paraId="34A2C799" w14:textId="77777777" w:rsidR="007C55AF" w:rsidRDefault="007C55AF" w:rsidP="00AB556B">
      <w:pPr>
        <w:rPr>
          <w:rFonts w:ascii="Times New Roman" w:hAnsi="Times New Roman"/>
          <w:b/>
          <w:sz w:val="24"/>
          <w:szCs w:val="24"/>
        </w:rPr>
      </w:pPr>
    </w:p>
    <w:p w14:paraId="2CB6101B" w14:textId="77777777" w:rsidR="007C55AF" w:rsidRDefault="007C55AF" w:rsidP="00AB556B">
      <w:pPr>
        <w:rPr>
          <w:rFonts w:ascii="Times New Roman" w:hAnsi="Times New Roman"/>
          <w:b/>
          <w:sz w:val="24"/>
          <w:szCs w:val="24"/>
        </w:rPr>
      </w:pPr>
    </w:p>
    <w:p w14:paraId="1E8A075C" w14:textId="77777777" w:rsidR="007C55AF" w:rsidRDefault="007C55AF" w:rsidP="00AB556B">
      <w:pPr>
        <w:rPr>
          <w:rFonts w:ascii="Times New Roman" w:hAnsi="Times New Roman"/>
          <w:b/>
          <w:sz w:val="24"/>
          <w:szCs w:val="24"/>
        </w:rPr>
      </w:pPr>
    </w:p>
    <w:p w14:paraId="6D043895" w14:textId="79FA9DF0" w:rsidR="00AB556B" w:rsidRPr="000756C8" w:rsidRDefault="00AB556B" w:rsidP="00AB556B">
      <w:pPr>
        <w:rPr>
          <w:rFonts w:ascii="Times New Roman" w:hAnsi="Times New Roman"/>
          <w:sz w:val="24"/>
          <w:szCs w:val="24"/>
        </w:rPr>
      </w:pPr>
      <w:r w:rsidRPr="000756C8">
        <w:rPr>
          <w:rFonts w:ascii="Times New Roman" w:hAnsi="Times New Roman"/>
          <w:b/>
          <w:sz w:val="24"/>
          <w:szCs w:val="24"/>
        </w:rPr>
        <w:t xml:space="preserve">Срок выполнения Услуг/Работ: </w:t>
      </w:r>
      <w:r w:rsidRPr="00920178">
        <w:rPr>
          <w:rFonts w:ascii="Times New Roman" w:hAnsi="Times New Roman"/>
          <w:sz w:val="24"/>
          <w:szCs w:val="24"/>
        </w:rPr>
        <w:t>Время проведения сборки, пусконаладочных работ и приемных испытаний составляет не более 10 рабо</w:t>
      </w:r>
      <w:r>
        <w:rPr>
          <w:rFonts w:ascii="Times New Roman" w:hAnsi="Times New Roman"/>
          <w:sz w:val="24"/>
          <w:szCs w:val="24"/>
        </w:rPr>
        <w:t>чих дней на площадке Покупателя</w:t>
      </w:r>
      <w:r w:rsidRPr="000756C8">
        <w:rPr>
          <w:rFonts w:ascii="Times New Roman" w:hAnsi="Times New Roman"/>
          <w:sz w:val="24"/>
          <w:szCs w:val="24"/>
        </w:rPr>
        <w:t xml:space="preserve"> с даты подписания Акта приемки Товара.</w:t>
      </w:r>
    </w:p>
    <w:tbl>
      <w:tblPr>
        <w:tblpPr w:leftFromText="180" w:rightFromText="180" w:vertAnchor="text" w:horzAnchor="margin" w:tblpY="1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AB556B" w:rsidRPr="000756C8" w14:paraId="5E6D75AC" w14:textId="77777777" w:rsidTr="00CB2C72">
        <w:trPr>
          <w:trHeight w:val="402"/>
        </w:trPr>
        <w:tc>
          <w:tcPr>
            <w:tcW w:w="4644" w:type="dxa"/>
            <w:shd w:val="clear" w:color="auto" w:fill="auto"/>
          </w:tcPr>
          <w:p w14:paraId="55FB91CE" w14:textId="77777777" w:rsidR="00AB556B" w:rsidRPr="000756C8" w:rsidRDefault="00AB556B" w:rsidP="00CB2C72">
            <w:pPr>
              <w:spacing w:after="0" w:line="252" w:lineRule="auto"/>
              <w:jc w:val="both"/>
              <w:rPr>
                <w:rFonts w:ascii="Times New Roman" w:eastAsia="Times New Roman" w:hAnsi="Times New Roman"/>
                <w:sz w:val="24"/>
                <w:szCs w:val="24"/>
                <w:u w:val="single"/>
              </w:rPr>
            </w:pPr>
            <w:r w:rsidRPr="000756C8">
              <w:rPr>
                <w:rFonts w:ascii="Times New Roman" w:eastAsia="Times New Roman" w:hAnsi="Times New Roman"/>
                <w:sz w:val="24"/>
                <w:szCs w:val="24"/>
                <w:u w:val="single"/>
              </w:rPr>
              <w:t>Поставщик:</w:t>
            </w:r>
          </w:p>
          <w:p w14:paraId="2F157869" w14:textId="77777777" w:rsidR="00AB556B" w:rsidRPr="000756C8" w:rsidRDefault="00AB556B" w:rsidP="00CB2C72">
            <w:pPr>
              <w:spacing w:after="0" w:line="252" w:lineRule="auto"/>
              <w:jc w:val="both"/>
              <w:rPr>
                <w:rFonts w:ascii="Times New Roman" w:eastAsia="Times New Roman" w:hAnsi="Times New Roman"/>
                <w:sz w:val="24"/>
                <w:szCs w:val="24"/>
                <w:u w:val="single"/>
              </w:rPr>
            </w:pPr>
          </w:p>
          <w:p w14:paraId="65B90F30" w14:textId="77777777" w:rsidR="00AB556B" w:rsidRPr="000756C8" w:rsidRDefault="00AB556B" w:rsidP="00CB2C72">
            <w:pPr>
              <w:spacing w:after="0" w:line="252" w:lineRule="auto"/>
              <w:jc w:val="both"/>
              <w:rPr>
                <w:rFonts w:ascii="Times New Roman" w:eastAsia="Batang" w:hAnsi="Times New Roman"/>
                <w:bCs/>
                <w:sz w:val="24"/>
                <w:szCs w:val="24"/>
              </w:rPr>
            </w:pPr>
          </w:p>
          <w:p w14:paraId="69E73E2F" w14:textId="77777777" w:rsidR="00AB556B" w:rsidRPr="000756C8" w:rsidRDefault="00AB556B" w:rsidP="00CB2C72">
            <w:pPr>
              <w:spacing w:after="0" w:line="252" w:lineRule="auto"/>
              <w:jc w:val="both"/>
              <w:rPr>
                <w:rFonts w:ascii="Times New Roman" w:eastAsia="Batang" w:hAnsi="Times New Roman"/>
                <w:b/>
                <w:bCs/>
                <w:sz w:val="24"/>
                <w:szCs w:val="24"/>
              </w:rPr>
            </w:pPr>
            <w:r w:rsidRPr="000756C8">
              <w:rPr>
                <w:rFonts w:ascii="Times New Roman" w:eastAsia="Batang" w:hAnsi="Times New Roman"/>
                <w:bCs/>
                <w:sz w:val="24"/>
                <w:szCs w:val="24"/>
              </w:rPr>
              <w:t xml:space="preserve">_______________________ </w:t>
            </w:r>
          </w:p>
        </w:tc>
        <w:tc>
          <w:tcPr>
            <w:tcW w:w="4678" w:type="dxa"/>
            <w:shd w:val="clear" w:color="auto" w:fill="auto"/>
          </w:tcPr>
          <w:p w14:paraId="674978C6" w14:textId="77777777" w:rsidR="00AB556B" w:rsidRPr="000756C8" w:rsidRDefault="00AB556B" w:rsidP="00CB2C72">
            <w:pPr>
              <w:spacing w:after="0" w:line="252" w:lineRule="auto"/>
              <w:jc w:val="both"/>
              <w:rPr>
                <w:rFonts w:ascii="Times New Roman" w:eastAsia="Batang" w:hAnsi="Times New Roman"/>
                <w:bCs/>
                <w:sz w:val="24"/>
                <w:szCs w:val="24"/>
                <w:u w:val="single"/>
              </w:rPr>
            </w:pPr>
            <w:r w:rsidRPr="000756C8">
              <w:rPr>
                <w:rFonts w:ascii="Times New Roman" w:eastAsia="Batang" w:hAnsi="Times New Roman"/>
                <w:bCs/>
                <w:sz w:val="24"/>
                <w:szCs w:val="24"/>
                <w:u w:val="single"/>
              </w:rPr>
              <w:t>Покупатель:</w:t>
            </w:r>
          </w:p>
          <w:p w14:paraId="08AB2CC2" w14:textId="77777777" w:rsidR="00AB556B" w:rsidRPr="000756C8" w:rsidRDefault="00AB556B" w:rsidP="00CB2C72">
            <w:pPr>
              <w:spacing w:after="0" w:line="252" w:lineRule="auto"/>
              <w:jc w:val="both"/>
              <w:rPr>
                <w:rFonts w:ascii="Times New Roman" w:eastAsia="Batang" w:hAnsi="Times New Roman"/>
                <w:bCs/>
                <w:sz w:val="24"/>
                <w:szCs w:val="24"/>
              </w:rPr>
            </w:pPr>
          </w:p>
          <w:p w14:paraId="2F2717AF" w14:textId="77777777" w:rsidR="00AB556B" w:rsidRPr="000756C8" w:rsidRDefault="00AB556B" w:rsidP="00CB2C72">
            <w:pPr>
              <w:spacing w:after="0" w:line="252" w:lineRule="auto"/>
              <w:rPr>
                <w:rFonts w:ascii="Times New Roman" w:eastAsia="Batang" w:hAnsi="Times New Roman"/>
                <w:bCs/>
                <w:sz w:val="24"/>
                <w:szCs w:val="24"/>
              </w:rPr>
            </w:pPr>
          </w:p>
          <w:p w14:paraId="09C46101" w14:textId="5D2B064C" w:rsidR="00AB556B" w:rsidRPr="000756C8" w:rsidRDefault="00AB556B" w:rsidP="00CB2C72">
            <w:pPr>
              <w:spacing w:after="0" w:line="252" w:lineRule="auto"/>
              <w:jc w:val="both"/>
              <w:rPr>
                <w:rFonts w:ascii="Times New Roman" w:eastAsia="Batang" w:hAnsi="Times New Roman"/>
                <w:bCs/>
                <w:sz w:val="24"/>
                <w:szCs w:val="24"/>
              </w:rPr>
            </w:pPr>
            <w:r w:rsidRPr="000756C8">
              <w:rPr>
                <w:rFonts w:ascii="Times New Roman" w:eastAsia="Batang" w:hAnsi="Times New Roman"/>
                <w:bCs/>
                <w:sz w:val="24"/>
                <w:szCs w:val="24"/>
              </w:rPr>
              <w:t xml:space="preserve">_______________________  </w:t>
            </w:r>
          </w:p>
          <w:p w14:paraId="4DCA2154" w14:textId="77777777" w:rsidR="00AB556B" w:rsidRPr="000756C8" w:rsidRDefault="00AB556B" w:rsidP="00CB2C72">
            <w:pPr>
              <w:spacing w:after="0" w:line="252" w:lineRule="auto"/>
              <w:jc w:val="both"/>
              <w:rPr>
                <w:rFonts w:ascii="Times New Roman" w:eastAsia="Batang" w:hAnsi="Times New Roman"/>
                <w:b/>
                <w:bCs/>
                <w:sz w:val="24"/>
                <w:szCs w:val="24"/>
              </w:rPr>
            </w:pPr>
          </w:p>
        </w:tc>
      </w:tr>
    </w:tbl>
    <w:p w14:paraId="53D514DA" w14:textId="77777777" w:rsidR="000E3BFA" w:rsidRPr="000E3BFA" w:rsidRDefault="000E3BFA" w:rsidP="000E3BFA">
      <w:pPr>
        <w:spacing w:line="240" w:lineRule="auto"/>
        <w:jc w:val="right"/>
        <w:rPr>
          <w:rFonts w:ascii="Times New Roman" w:hAnsi="Times New Roman"/>
          <w:b/>
          <w:sz w:val="24"/>
          <w:szCs w:val="24"/>
        </w:rPr>
      </w:pPr>
    </w:p>
    <w:p w14:paraId="308DE043" w14:textId="77777777" w:rsidR="000E3BFA" w:rsidRPr="000E3BFA" w:rsidRDefault="000E3BFA" w:rsidP="000E3BFA">
      <w:pPr>
        <w:spacing w:line="240" w:lineRule="auto"/>
        <w:jc w:val="right"/>
        <w:rPr>
          <w:rFonts w:ascii="Times New Roman" w:hAnsi="Times New Roman"/>
          <w:b/>
          <w:sz w:val="24"/>
          <w:szCs w:val="24"/>
        </w:rPr>
      </w:pPr>
    </w:p>
    <w:p w14:paraId="4DE147DA" w14:textId="77777777" w:rsidR="000E3BFA" w:rsidRPr="000E3BFA" w:rsidRDefault="000E3BFA" w:rsidP="000E3BFA">
      <w:pPr>
        <w:spacing w:line="240" w:lineRule="auto"/>
        <w:jc w:val="right"/>
        <w:rPr>
          <w:rFonts w:ascii="Times New Roman" w:hAnsi="Times New Roman"/>
          <w:b/>
          <w:sz w:val="24"/>
          <w:szCs w:val="24"/>
        </w:rPr>
      </w:pPr>
    </w:p>
    <w:p w14:paraId="568E440B" w14:textId="77777777" w:rsidR="000E3BFA" w:rsidRPr="000E3BFA" w:rsidRDefault="000E3BFA" w:rsidP="000E3BFA">
      <w:pPr>
        <w:spacing w:line="240" w:lineRule="auto"/>
        <w:jc w:val="right"/>
        <w:rPr>
          <w:rFonts w:ascii="Times New Roman" w:hAnsi="Times New Roman"/>
          <w:b/>
          <w:sz w:val="24"/>
          <w:szCs w:val="24"/>
        </w:rPr>
      </w:pPr>
    </w:p>
    <w:p w14:paraId="03650139" w14:textId="2AD54FA3" w:rsidR="00896B8F" w:rsidRPr="00C86E64" w:rsidRDefault="000E3BFA" w:rsidP="000E3BFA">
      <w:pPr>
        <w:tabs>
          <w:tab w:val="left" w:pos="1134"/>
        </w:tabs>
        <w:kinsoku w:val="0"/>
        <w:overflowPunct w:val="0"/>
        <w:autoSpaceDE w:val="0"/>
        <w:autoSpaceDN w:val="0"/>
        <w:spacing w:after="0" w:line="240" w:lineRule="auto"/>
        <w:jc w:val="right"/>
        <w:rPr>
          <w:rFonts w:ascii="Times New Roman" w:hAnsi="Times New Roman"/>
          <w:b/>
          <w:sz w:val="24"/>
          <w:szCs w:val="24"/>
        </w:rPr>
      </w:pPr>
      <w:r w:rsidRPr="000E3BFA">
        <w:rPr>
          <w:rFonts w:ascii="Times New Roman" w:hAnsi="Times New Roman"/>
          <w:b/>
          <w:sz w:val="24"/>
          <w:szCs w:val="24"/>
        </w:rPr>
        <w:br w:type="page"/>
      </w:r>
    </w:p>
    <w:p w14:paraId="0F5AE514" w14:textId="50C207F9" w:rsidR="00FD1FAF" w:rsidRPr="00C86E64" w:rsidRDefault="00FD1FAF" w:rsidP="00E937C7">
      <w:pPr>
        <w:spacing w:after="0" w:line="240" w:lineRule="auto"/>
        <w:jc w:val="right"/>
        <w:rPr>
          <w:rFonts w:ascii="Times New Roman" w:eastAsia="Times New Roman" w:hAnsi="Times New Roman"/>
          <w:b/>
          <w:bCs/>
          <w:sz w:val="24"/>
          <w:szCs w:val="24"/>
        </w:rPr>
      </w:pPr>
      <w:r w:rsidRPr="00C86E64">
        <w:rPr>
          <w:rFonts w:ascii="Times New Roman" w:hAnsi="Times New Roman"/>
          <w:b/>
          <w:sz w:val="24"/>
          <w:szCs w:val="24"/>
        </w:rPr>
        <w:lastRenderedPageBreak/>
        <w:t xml:space="preserve">      При</w:t>
      </w:r>
      <w:r w:rsidRPr="00C86E64">
        <w:rPr>
          <w:rFonts w:ascii="Times New Roman" w:eastAsia="Times New Roman" w:hAnsi="Times New Roman"/>
          <w:b/>
          <w:bCs/>
          <w:sz w:val="24"/>
          <w:szCs w:val="24"/>
        </w:rPr>
        <w:t>ложение № 4</w:t>
      </w:r>
    </w:p>
    <w:p w14:paraId="2D12DAFA" w14:textId="6111C2D3" w:rsidR="00FD1FAF" w:rsidRPr="00C86E64" w:rsidRDefault="00FD1FAF" w:rsidP="00E937C7">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sz w:val="24"/>
          <w:szCs w:val="24"/>
        </w:rPr>
        <w:t xml:space="preserve">от </w:t>
      </w:r>
      <w:proofErr w:type="gramStart"/>
      <w:r w:rsidRPr="00C86E64">
        <w:rPr>
          <w:rFonts w:ascii="Times New Roman" w:eastAsia="Times New Roman" w:hAnsi="Times New Roman"/>
          <w:b/>
          <w:bCs/>
          <w:sz w:val="24"/>
          <w:szCs w:val="24"/>
        </w:rPr>
        <w:t>«  »</w:t>
      </w:r>
      <w:proofErr w:type="gramEnd"/>
      <w:r w:rsidRPr="00C86E64">
        <w:rPr>
          <w:rFonts w:ascii="Times New Roman" w:eastAsia="Times New Roman" w:hAnsi="Times New Roman"/>
          <w:b/>
          <w:bCs/>
          <w:sz w:val="24"/>
          <w:szCs w:val="24"/>
        </w:rPr>
        <w:t xml:space="preserve">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585476AB" w14:textId="77777777" w:rsidR="00E937C7" w:rsidRPr="00C86E64" w:rsidRDefault="00E937C7" w:rsidP="00FD1FAF">
      <w:pPr>
        <w:spacing w:after="0" w:line="240" w:lineRule="auto"/>
        <w:jc w:val="center"/>
        <w:rPr>
          <w:rFonts w:ascii="Times New Roman" w:eastAsia="Times New Roman" w:hAnsi="Times New Roman"/>
          <w:b/>
          <w:bCs/>
          <w:sz w:val="24"/>
          <w:szCs w:val="24"/>
          <w:lang w:eastAsia="ru-RU"/>
        </w:rPr>
      </w:pPr>
    </w:p>
    <w:p w14:paraId="476770D4" w14:textId="4AB33711" w:rsidR="00FD1FAF" w:rsidRPr="00C86E64" w:rsidRDefault="00FD1FAF" w:rsidP="00FD1FAF">
      <w:pPr>
        <w:spacing w:after="0" w:line="240" w:lineRule="auto"/>
        <w:jc w:val="center"/>
        <w:rPr>
          <w:rFonts w:ascii="Times New Roman" w:eastAsia="Times New Roman" w:hAnsi="Times New Roman"/>
          <w:b/>
          <w:bCs/>
          <w:sz w:val="24"/>
          <w:szCs w:val="24"/>
          <w:lang w:eastAsia="ru-RU"/>
        </w:rPr>
      </w:pPr>
      <w:r w:rsidRPr="00C86E64">
        <w:rPr>
          <w:rFonts w:ascii="Times New Roman" w:eastAsia="Times New Roman" w:hAnsi="Times New Roman"/>
          <w:b/>
          <w:bCs/>
          <w:sz w:val="24"/>
          <w:szCs w:val="24"/>
          <w:lang w:eastAsia="ru-RU"/>
        </w:rPr>
        <w:t>АКТ приемки Товара (ФОРМА)</w:t>
      </w:r>
    </w:p>
    <w:p w14:paraId="66603DD8" w14:textId="0E452C28" w:rsidR="00FD1FAF" w:rsidRPr="00C86E64" w:rsidRDefault="00FD1FAF" w:rsidP="00FD1FAF">
      <w:pPr>
        <w:spacing w:after="120"/>
        <w:rPr>
          <w:rFonts w:ascii="Times New Roman" w:eastAsia="Times New Roman" w:hAnsi="Times New Roman"/>
          <w:sz w:val="24"/>
          <w:szCs w:val="24"/>
        </w:rPr>
      </w:pPr>
      <w:r w:rsidRPr="00C86E64">
        <w:rPr>
          <w:rFonts w:ascii="Times New Roman" w:eastAsia="Times New Roman" w:hAnsi="Times New Roman"/>
          <w:sz w:val="24"/>
          <w:szCs w:val="24"/>
        </w:rPr>
        <w:t>г. Большой Камень</w:t>
      </w:r>
      <w:r w:rsidRPr="00C86E64">
        <w:rPr>
          <w:rFonts w:ascii="Times New Roman" w:eastAsia="Times New Roman" w:hAnsi="Times New Roman"/>
          <w:sz w:val="24"/>
          <w:szCs w:val="24"/>
        </w:rPr>
        <w:tab/>
      </w:r>
      <w:r w:rsidRPr="00C86E64">
        <w:rPr>
          <w:rFonts w:ascii="Times New Roman" w:eastAsia="Times New Roman" w:hAnsi="Times New Roman"/>
          <w:sz w:val="24"/>
          <w:szCs w:val="24"/>
        </w:rPr>
        <w:tab/>
      </w:r>
      <w:r w:rsidRPr="00C86E64">
        <w:rPr>
          <w:rFonts w:ascii="Times New Roman" w:eastAsia="Times New Roman" w:hAnsi="Times New Roman"/>
          <w:sz w:val="24"/>
          <w:szCs w:val="24"/>
        </w:rPr>
        <w:tab/>
        <w:t xml:space="preserve">                                        </w:t>
      </w:r>
      <w:proofErr w:type="gramStart"/>
      <w:r w:rsidRPr="00C86E64">
        <w:rPr>
          <w:rFonts w:ascii="Times New Roman" w:eastAsia="Times New Roman" w:hAnsi="Times New Roman"/>
          <w:sz w:val="24"/>
          <w:szCs w:val="24"/>
        </w:rPr>
        <w:t xml:space="preserve">   «</w:t>
      </w:r>
      <w:proofErr w:type="gramEnd"/>
      <w:r w:rsidRPr="00C86E64">
        <w:rPr>
          <w:rFonts w:ascii="Times New Roman" w:eastAsia="Times New Roman" w:hAnsi="Times New Roman"/>
          <w:sz w:val="24"/>
          <w:szCs w:val="24"/>
        </w:rPr>
        <w:t>___» _____________20</w:t>
      </w:r>
      <w:r w:rsidR="00B73780">
        <w:rPr>
          <w:rFonts w:ascii="Times New Roman" w:eastAsia="Times New Roman" w:hAnsi="Times New Roman"/>
          <w:sz w:val="24"/>
          <w:szCs w:val="24"/>
        </w:rPr>
        <w:t>20</w:t>
      </w:r>
      <w:r w:rsidRPr="00C86E64">
        <w:rPr>
          <w:rFonts w:ascii="Times New Roman" w:eastAsia="Times New Roman" w:hAnsi="Times New Roman"/>
          <w:sz w:val="24"/>
          <w:szCs w:val="24"/>
        </w:rPr>
        <w:t xml:space="preserve"> г.</w:t>
      </w:r>
    </w:p>
    <w:p w14:paraId="15317697" w14:textId="77777777" w:rsidR="00FD1FAF" w:rsidRPr="00C86E64" w:rsidRDefault="00FD1FAF" w:rsidP="00FD1FAF">
      <w:pPr>
        <w:ind w:firstLine="709"/>
        <w:jc w:val="both"/>
        <w:rPr>
          <w:rFonts w:ascii="Times New Roman" w:eastAsia="Times New Roman" w:hAnsi="Times New Roman"/>
          <w:kern w:val="16"/>
          <w:sz w:val="24"/>
          <w:szCs w:val="24"/>
        </w:rPr>
      </w:pPr>
      <w:r w:rsidRPr="00C86E64">
        <w:rPr>
          <w:rFonts w:ascii="Times New Roman" w:eastAsia="Times New Roman" w:hAnsi="Times New Roman"/>
          <w:b/>
          <w:kern w:val="16"/>
          <w:sz w:val="24"/>
          <w:szCs w:val="24"/>
        </w:rPr>
        <w:t>___________</w:t>
      </w:r>
      <w:proofErr w:type="gramStart"/>
      <w:r w:rsidRPr="00C86E64">
        <w:rPr>
          <w:rFonts w:ascii="Times New Roman" w:eastAsia="Times New Roman" w:hAnsi="Times New Roman"/>
          <w:b/>
          <w:kern w:val="16"/>
          <w:sz w:val="24"/>
          <w:szCs w:val="24"/>
        </w:rPr>
        <w:t>_</w:t>
      </w:r>
      <w:r w:rsidRPr="00C86E64">
        <w:rPr>
          <w:rFonts w:ascii="Times New Roman" w:eastAsia="Times New Roman" w:hAnsi="Times New Roman"/>
          <w:kern w:val="16"/>
          <w:sz w:val="24"/>
          <w:szCs w:val="24"/>
        </w:rPr>
        <w:t>,  именуемое</w:t>
      </w:r>
      <w:proofErr w:type="gramEnd"/>
      <w:r w:rsidRPr="00C86E64">
        <w:rPr>
          <w:rFonts w:ascii="Times New Roman" w:eastAsia="Times New Roman" w:hAnsi="Times New Roman"/>
          <w:kern w:val="16"/>
          <w:sz w:val="24"/>
          <w:szCs w:val="24"/>
        </w:rPr>
        <w:t xml:space="preserve"> в дальнейшем «Поставщик», в</w:t>
      </w:r>
      <w:r w:rsidRPr="00C86E64">
        <w:rPr>
          <w:rFonts w:ascii="Times New Roman" w:eastAsia="Batang" w:hAnsi="Times New Roman"/>
          <w:color w:val="000000"/>
          <w:sz w:val="24"/>
          <w:szCs w:val="24"/>
        </w:rPr>
        <w:t xml:space="preserve"> лице ______________</w:t>
      </w:r>
      <w:r w:rsidRPr="00C86E64">
        <w:rPr>
          <w:rFonts w:ascii="Times New Roman" w:eastAsia="Times New Roman" w:hAnsi="Times New Roman"/>
          <w:kern w:val="16"/>
          <w:sz w:val="24"/>
          <w:szCs w:val="24"/>
        </w:rPr>
        <w:t>, действующего на основании _____________, поставило Товар в соответствии с Договором поставки №</w:t>
      </w:r>
      <w:r w:rsidRPr="00C86E64">
        <w:rPr>
          <w:rFonts w:ascii="Times New Roman" w:eastAsia="Times New Roman" w:hAnsi="Times New Roman"/>
          <w:sz w:val="24"/>
          <w:szCs w:val="24"/>
        </w:rPr>
        <w:t xml:space="preserve"> </w:t>
      </w:r>
      <w:r w:rsidRPr="00C86E64">
        <w:rPr>
          <w:rFonts w:ascii="Times New Roman" w:eastAsia="Batang" w:hAnsi="Times New Roman"/>
          <w:bCs/>
          <w:color w:val="000000"/>
          <w:sz w:val="24"/>
          <w:szCs w:val="24"/>
          <w:lang w:eastAsia="ru-RU"/>
        </w:rPr>
        <w:t xml:space="preserve">______ </w:t>
      </w:r>
      <w:r w:rsidRPr="00C86E64">
        <w:rPr>
          <w:rFonts w:ascii="Times New Roman" w:eastAsia="Times New Roman" w:hAnsi="Times New Roman"/>
          <w:sz w:val="24"/>
          <w:szCs w:val="24"/>
        </w:rPr>
        <w:t>от «__»____________г</w:t>
      </w:r>
      <w:r w:rsidRPr="00C86E64">
        <w:rPr>
          <w:rFonts w:ascii="Times New Roman" w:eastAsia="Times New Roman" w:hAnsi="Times New Roman"/>
          <w:bCs/>
          <w:sz w:val="24"/>
          <w:szCs w:val="24"/>
        </w:rPr>
        <w:t>.</w:t>
      </w:r>
      <w:r w:rsidRPr="00C86E64">
        <w:rPr>
          <w:rFonts w:ascii="Times New Roman" w:eastAsia="Times New Roman" w:hAnsi="Times New Roman"/>
          <w:kern w:val="16"/>
          <w:sz w:val="24"/>
          <w:szCs w:val="24"/>
        </w:rPr>
        <w:t xml:space="preserve">, а </w:t>
      </w:r>
      <w:r w:rsidRPr="00C86E64">
        <w:rPr>
          <w:rFonts w:ascii="Times New Roman" w:eastAsia="Times New Roman" w:hAnsi="Times New Roman"/>
          <w:sz w:val="24"/>
          <w:szCs w:val="24"/>
        </w:rPr>
        <w:t>ООО «ССК «Звезда»</w:t>
      </w:r>
      <w:r w:rsidRPr="00C86E64">
        <w:rPr>
          <w:rFonts w:ascii="Times New Roman" w:eastAsia="Times New Roman" w:hAnsi="Times New Roman"/>
          <w:kern w:val="16"/>
          <w:sz w:val="24"/>
          <w:szCs w:val="24"/>
        </w:rPr>
        <w:t xml:space="preserve">, именуемое в дальнейшем «Покупатель», в лице </w:t>
      </w:r>
      <w:r w:rsidRPr="00C86E64">
        <w:rPr>
          <w:rFonts w:ascii="Times New Roman" w:eastAsia="Times New Roman" w:hAnsi="Times New Roman"/>
          <w:sz w:val="24"/>
          <w:szCs w:val="24"/>
        </w:rPr>
        <w:t>__________, действующего на основании ___________</w:t>
      </w:r>
      <w:r w:rsidRPr="00C86E64">
        <w:rPr>
          <w:rFonts w:ascii="Times New Roman" w:eastAsia="Times New Roman" w:hAnsi="Times New Roman"/>
          <w:kern w:val="16"/>
          <w:sz w:val="24"/>
          <w:szCs w:val="24"/>
        </w:rPr>
        <w:t>, приняло нижеуказанный Товар.</w:t>
      </w:r>
    </w:p>
    <w:p w14:paraId="259F40A5" w14:textId="77777777" w:rsidR="00FD1FAF" w:rsidRPr="00C86E64" w:rsidRDefault="00FD1FAF" w:rsidP="00FD1FAF">
      <w:pPr>
        <w:ind w:firstLine="709"/>
        <w:jc w:val="both"/>
        <w:rPr>
          <w:rFonts w:ascii="Times New Roman" w:eastAsia="Times New Roman" w:hAnsi="Times New Roman"/>
          <w:sz w:val="24"/>
          <w:szCs w:val="24"/>
        </w:rPr>
      </w:pPr>
      <w:r w:rsidRPr="00C86E64">
        <w:rPr>
          <w:rFonts w:ascii="Times New Roman" w:eastAsia="Times New Roman" w:hAnsi="Times New Roman"/>
          <w:sz w:val="24"/>
          <w:szCs w:val="24"/>
        </w:rPr>
        <w:t>Комиссия:</w:t>
      </w:r>
    </w:p>
    <w:p w14:paraId="697FBFD9" w14:textId="77777777" w:rsidR="00FD1FAF" w:rsidRPr="00C86E64" w:rsidRDefault="00FD1FAF" w:rsidP="00FD1FAF">
      <w:pPr>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rPr>
        <w:t>1)________________________________________________________________________;</w:t>
      </w:r>
    </w:p>
    <w:p w14:paraId="64EFD3BA" w14:textId="77777777" w:rsidR="00FD1FAF" w:rsidRPr="00C86E64" w:rsidRDefault="00FD1FAF" w:rsidP="00FD1FAF">
      <w:pPr>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rPr>
        <w:t>2)________________________________________________________________________;</w:t>
      </w:r>
    </w:p>
    <w:p w14:paraId="5F9A75FD" w14:textId="77777777" w:rsidR="00FD1FAF" w:rsidRPr="00C86E64" w:rsidRDefault="00FD1FAF" w:rsidP="00FD1FAF">
      <w:pPr>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rPr>
        <w:t>3)________________________________________________________________________;</w:t>
      </w:r>
    </w:p>
    <w:p w14:paraId="43AD4892" w14:textId="77777777" w:rsidR="00FD1FAF" w:rsidRPr="00C86E64" w:rsidRDefault="00FD1FAF" w:rsidP="00FD1FAF">
      <w:pPr>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rPr>
        <w:t xml:space="preserve">4)________________________________________________________________________. </w:t>
      </w:r>
    </w:p>
    <w:p w14:paraId="69C5E4D3" w14:textId="77777777" w:rsidR="00FD1FAF" w:rsidRPr="00C86E64" w:rsidRDefault="00FD1FAF" w:rsidP="00FD1FAF">
      <w:pPr>
        <w:spacing w:after="0" w:line="240" w:lineRule="auto"/>
        <w:ind w:firstLine="709"/>
        <w:rPr>
          <w:rFonts w:ascii="Times New Roman" w:eastAsia="Times New Roman" w:hAnsi="Times New Roman"/>
          <w:sz w:val="24"/>
          <w:szCs w:val="24"/>
        </w:rPr>
      </w:pPr>
      <w:r w:rsidRPr="00C86E64">
        <w:rPr>
          <w:rFonts w:ascii="Times New Roman" w:eastAsia="Times New Roman" w:hAnsi="Times New Roman"/>
          <w:sz w:val="24"/>
          <w:szCs w:val="24"/>
        </w:rPr>
        <w:t>(Ф.И.О., должность, место работы).</w:t>
      </w:r>
    </w:p>
    <w:p w14:paraId="67E8600C" w14:textId="77777777" w:rsidR="00FD1FAF" w:rsidRPr="00C86E64" w:rsidRDefault="00FD1FAF" w:rsidP="00FD1FAF">
      <w:pPr>
        <w:ind w:firstLine="709"/>
        <w:rPr>
          <w:rFonts w:ascii="Times New Roman" w:eastAsia="Times New Roman" w:hAnsi="Times New Roman"/>
          <w:sz w:val="24"/>
          <w:szCs w:val="24"/>
        </w:rPr>
      </w:pPr>
      <w:r w:rsidRPr="00C86E64">
        <w:rPr>
          <w:rFonts w:ascii="Times New Roman" w:eastAsia="Times New Roman" w:hAnsi="Times New Roman"/>
          <w:sz w:val="24"/>
          <w:szCs w:val="24"/>
        </w:rPr>
        <w:t xml:space="preserve">Дата и номер телеграммы или телефонограммы или письма о вызове представителя Поставщика (сведения о полномочиях в случае </w:t>
      </w:r>
      <w:proofErr w:type="gramStart"/>
      <w:r w:rsidRPr="00C86E64">
        <w:rPr>
          <w:rFonts w:ascii="Times New Roman" w:eastAsia="Times New Roman" w:hAnsi="Times New Roman"/>
          <w:sz w:val="24"/>
          <w:szCs w:val="24"/>
        </w:rPr>
        <w:t>явки)_</w:t>
      </w:r>
      <w:proofErr w:type="gramEnd"/>
      <w:r w:rsidRPr="00C86E64">
        <w:rPr>
          <w:rFonts w:ascii="Times New Roman" w:eastAsia="Times New Roman" w:hAnsi="Times New Roman"/>
          <w:sz w:val="24"/>
          <w:szCs w:val="24"/>
        </w:rPr>
        <w:t>_______________________________________________________________________________________________________________.</w:t>
      </w:r>
    </w:p>
    <w:p w14:paraId="58B98DB1" w14:textId="77777777" w:rsidR="00FD1FAF" w:rsidRPr="00C86E64" w:rsidRDefault="00FD1FAF" w:rsidP="00FD1FAF">
      <w:pPr>
        <w:ind w:firstLine="709"/>
        <w:rPr>
          <w:rFonts w:ascii="Times New Roman" w:eastAsia="Times New Roman" w:hAnsi="Times New Roman"/>
          <w:sz w:val="24"/>
          <w:szCs w:val="24"/>
        </w:rPr>
      </w:pPr>
      <w:r w:rsidRPr="00C86E64">
        <w:rPr>
          <w:rFonts w:ascii="Times New Roman" w:eastAsia="Times New Roman" w:hAnsi="Times New Roman"/>
          <w:sz w:val="24"/>
          <w:szCs w:val="24"/>
        </w:rPr>
        <w:t>Дата и номер транспортной накладной ________________________________________.</w:t>
      </w:r>
    </w:p>
    <w:p w14:paraId="617D9744" w14:textId="77777777" w:rsidR="00FD1FAF" w:rsidRPr="00C86E64" w:rsidRDefault="00FD1FAF" w:rsidP="00FD1FAF">
      <w:pPr>
        <w:rPr>
          <w:rFonts w:ascii="Times New Roman" w:eastAsia="Times New Roman" w:hAnsi="Times New Roman"/>
          <w:sz w:val="24"/>
          <w:szCs w:val="24"/>
        </w:rPr>
      </w:pPr>
      <w:r w:rsidRPr="00C86E64">
        <w:rPr>
          <w:rFonts w:ascii="Times New Roman" w:eastAsia="Times New Roman" w:hAnsi="Times New Roman"/>
          <w:sz w:val="24"/>
          <w:szCs w:val="24"/>
        </w:rPr>
        <w:t xml:space="preserve">            Время доставки Товара на склад получателя ___________________________________.</w:t>
      </w:r>
    </w:p>
    <w:p w14:paraId="2A20EEFC" w14:textId="77777777" w:rsidR="00FD1FAF" w:rsidRPr="00C86E64" w:rsidRDefault="00FD1FAF" w:rsidP="00FD1FAF">
      <w:pPr>
        <w:ind w:firstLine="709"/>
        <w:rPr>
          <w:rFonts w:ascii="Times New Roman" w:eastAsia="Times New Roman" w:hAnsi="Times New Roman"/>
          <w:sz w:val="24"/>
          <w:szCs w:val="24"/>
        </w:rPr>
      </w:pPr>
      <w:r w:rsidRPr="00C86E64">
        <w:rPr>
          <w:rFonts w:ascii="Times New Roman" w:eastAsia="Times New Roman" w:hAnsi="Times New Roman"/>
          <w:sz w:val="24"/>
          <w:szCs w:val="24"/>
        </w:rPr>
        <w:t>При приемке нижеуказанного Товара:</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01"/>
        <w:gridCol w:w="2285"/>
        <w:gridCol w:w="1786"/>
      </w:tblGrid>
      <w:tr w:rsidR="00FD1FAF" w:rsidRPr="00C86E64" w14:paraId="783738A3" w14:textId="77777777" w:rsidTr="00BA5109">
        <w:trPr>
          <w:trHeight w:val="344"/>
        </w:trPr>
        <w:tc>
          <w:tcPr>
            <w:tcW w:w="2868" w:type="dxa"/>
            <w:vAlign w:val="center"/>
          </w:tcPr>
          <w:p w14:paraId="4C7D06DF" w14:textId="77777777" w:rsidR="00FD1FAF" w:rsidRPr="00C86E64" w:rsidRDefault="00FD1FAF" w:rsidP="00BA5109">
            <w:pPr>
              <w:jc w:val="center"/>
              <w:rPr>
                <w:rFonts w:ascii="Times New Roman" w:eastAsia="Times New Roman" w:hAnsi="Times New Roman"/>
                <w:b/>
                <w:sz w:val="24"/>
                <w:szCs w:val="24"/>
              </w:rPr>
            </w:pPr>
            <w:r w:rsidRPr="00C86E64">
              <w:rPr>
                <w:rFonts w:ascii="Times New Roman" w:eastAsia="Times New Roman" w:hAnsi="Times New Roman"/>
                <w:b/>
                <w:sz w:val="24"/>
                <w:szCs w:val="24"/>
              </w:rPr>
              <w:t>Серийный номер</w:t>
            </w:r>
          </w:p>
        </w:tc>
        <w:tc>
          <w:tcPr>
            <w:tcW w:w="2801" w:type="dxa"/>
            <w:vAlign w:val="center"/>
          </w:tcPr>
          <w:p w14:paraId="737D843B" w14:textId="77777777" w:rsidR="00FD1FAF" w:rsidRPr="00C86E64" w:rsidRDefault="00FD1FAF" w:rsidP="00BA5109">
            <w:pPr>
              <w:jc w:val="center"/>
              <w:rPr>
                <w:rFonts w:ascii="Times New Roman" w:eastAsia="Times New Roman" w:hAnsi="Times New Roman"/>
                <w:b/>
                <w:sz w:val="24"/>
                <w:szCs w:val="24"/>
              </w:rPr>
            </w:pPr>
            <w:r w:rsidRPr="00C86E64">
              <w:rPr>
                <w:rFonts w:ascii="Times New Roman" w:eastAsia="Times New Roman" w:hAnsi="Times New Roman"/>
                <w:b/>
                <w:sz w:val="24"/>
                <w:szCs w:val="24"/>
              </w:rPr>
              <w:t>Фирма-изготовитель</w:t>
            </w:r>
          </w:p>
        </w:tc>
        <w:tc>
          <w:tcPr>
            <w:tcW w:w="2285" w:type="dxa"/>
            <w:vAlign w:val="center"/>
          </w:tcPr>
          <w:p w14:paraId="3146C8DD" w14:textId="77777777" w:rsidR="00FD1FAF" w:rsidRPr="00C86E64" w:rsidRDefault="00FD1FAF" w:rsidP="00BA5109">
            <w:pPr>
              <w:jc w:val="center"/>
              <w:rPr>
                <w:rFonts w:ascii="Times New Roman" w:eastAsia="Times New Roman" w:hAnsi="Times New Roman"/>
                <w:b/>
                <w:sz w:val="24"/>
                <w:szCs w:val="24"/>
              </w:rPr>
            </w:pPr>
            <w:r w:rsidRPr="00C86E64">
              <w:rPr>
                <w:rFonts w:ascii="Times New Roman" w:eastAsia="Times New Roman" w:hAnsi="Times New Roman"/>
                <w:b/>
                <w:sz w:val="24"/>
                <w:szCs w:val="24"/>
              </w:rPr>
              <w:t>Модель</w:t>
            </w:r>
          </w:p>
        </w:tc>
        <w:tc>
          <w:tcPr>
            <w:tcW w:w="1786" w:type="dxa"/>
            <w:vAlign w:val="center"/>
          </w:tcPr>
          <w:p w14:paraId="0394A2D3" w14:textId="77777777" w:rsidR="00FD1FAF" w:rsidRPr="00C86E64" w:rsidRDefault="00FD1FAF" w:rsidP="00BA5109">
            <w:pPr>
              <w:jc w:val="center"/>
              <w:rPr>
                <w:rFonts w:ascii="Times New Roman" w:eastAsia="Times New Roman" w:hAnsi="Times New Roman"/>
                <w:b/>
                <w:sz w:val="24"/>
                <w:szCs w:val="24"/>
              </w:rPr>
            </w:pPr>
            <w:r w:rsidRPr="00C86E64">
              <w:rPr>
                <w:rFonts w:ascii="Times New Roman" w:eastAsia="Times New Roman" w:hAnsi="Times New Roman"/>
                <w:b/>
                <w:sz w:val="24"/>
                <w:szCs w:val="24"/>
              </w:rPr>
              <w:t>Количество</w:t>
            </w:r>
          </w:p>
        </w:tc>
      </w:tr>
      <w:tr w:rsidR="00FD1FAF" w:rsidRPr="00C86E64" w14:paraId="38914AE5" w14:textId="77777777" w:rsidTr="00BA5109">
        <w:trPr>
          <w:trHeight w:val="344"/>
        </w:trPr>
        <w:tc>
          <w:tcPr>
            <w:tcW w:w="2868" w:type="dxa"/>
            <w:vAlign w:val="center"/>
          </w:tcPr>
          <w:p w14:paraId="7984CA0F" w14:textId="77777777" w:rsidR="00FD1FAF" w:rsidRPr="00C86E64" w:rsidRDefault="00FD1FAF" w:rsidP="00BA5109">
            <w:pPr>
              <w:jc w:val="center"/>
              <w:rPr>
                <w:rFonts w:ascii="Times New Roman" w:eastAsia="Times New Roman" w:hAnsi="Times New Roman"/>
                <w:b/>
                <w:sz w:val="24"/>
                <w:szCs w:val="24"/>
              </w:rPr>
            </w:pPr>
          </w:p>
        </w:tc>
        <w:tc>
          <w:tcPr>
            <w:tcW w:w="2801" w:type="dxa"/>
            <w:vAlign w:val="center"/>
          </w:tcPr>
          <w:p w14:paraId="7648A399" w14:textId="77777777" w:rsidR="00FD1FAF" w:rsidRPr="00C86E64" w:rsidRDefault="00FD1FAF" w:rsidP="00BA5109">
            <w:pPr>
              <w:jc w:val="center"/>
              <w:rPr>
                <w:rFonts w:ascii="Times New Roman" w:eastAsia="Times New Roman" w:hAnsi="Times New Roman"/>
                <w:b/>
                <w:sz w:val="24"/>
                <w:szCs w:val="24"/>
              </w:rPr>
            </w:pPr>
          </w:p>
        </w:tc>
        <w:tc>
          <w:tcPr>
            <w:tcW w:w="2285" w:type="dxa"/>
            <w:vAlign w:val="center"/>
          </w:tcPr>
          <w:p w14:paraId="5BB9120D" w14:textId="77777777" w:rsidR="00FD1FAF" w:rsidRPr="00C86E64" w:rsidRDefault="00FD1FAF" w:rsidP="00BA5109">
            <w:pPr>
              <w:jc w:val="center"/>
              <w:rPr>
                <w:rFonts w:ascii="Times New Roman" w:eastAsia="Times New Roman" w:hAnsi="Times New Roman"/>
                <w:b/>
                <w:sz w:val="24"/>
                <w:szCs w:val="24"/>
              </w:rPr>
            </w:pPr>
          </w:p>
        </w:tc>
        <w:tc>
          <w:tcPr>
            <w:tcW w:w="1786" w:type="dxa"/>
            <w:vAlign w:val="center"/>
          </w:tcPr>
          <w:p w14:paraId="65F66519" w14:textId="77777777" w:rsidR="00FD1FAF" w:rsidRPr="00C86E64" w:rsidRDefault="00FD1FAF" w:rsidP="00BA5109">
            <w:pPr>
              <w:jc w:val="center"/>
              <w:rPr>
                <w:rFonts w:ascii="Times New Roman" w:eastAsia="Times New Roman" w:hAnsi="Times New Roman"/>
                <w:b/>
                <w:sz w:val="24"/>
                <w:szCs w:val="24"/>
              </w:rPr>
            </w:pPr>
          </w:p>
        </w:tc>
      </w:tr>
    </w:tbl>
    <w:p w14:paraId="38F312BA" w14:textId="77777777" w:rsidR="00FD1FAF" w:rsidRPr="00C86E64" w:rsidRDefault="00FD1FAF" w:rsidP="00FD1FAF">
      <w:pPr>
        <w:rPr>
          <w:rFonts w:ascii="Times New Roman" w:eastAsia="Times New Roman" w:hAnsi="Times New Roman"/>
          <w:bCs/>
          <w:sz w:val="24"/>
          <w:szCs w:val="24"/>
        </w:rPr>
      </w:pPr>
      <w:r w:rsidRPr="00C86E64">
        <w:rPr>
          <w:rFonts w:ascii="Times New Roman" w:eastAsia="Times New Roman" w:hAnsi="Times New Roman"/>
          <w:bCs/>
          <w:sz w:val="24"/>
          <w:szCs w:val="24"/>
        </w:rPr>
        <w:t>установлено:</w:t>
      </w:r>
    </w:p>
    <w:p w14:paraId="602233BF" w14:textId="6FAF9C7B" w:rsidR="00FD1FAF" w:rsidRPr="00C86E64" w:rsidRDefault="00FD1FAF" w:rsidP="00FD1FAF">
      <w:pPr>
        <w:numPr>
          <w:ilvl w:val="0"/>
          <w:numId w:val="4"/>
        </w:numPr>
        <w:tabs>
          <w:tab w:val="left" w:pos="1134"/>
        </w:tabs>
        <w:kinsoku w:val="0"/>
        <w:overflowPunct w:val="0"/>
        <w:autoSpaceDE w:val="0"/>
        <w:autoSpaceDN w:val="0"/>
        <w:spacing w:after="0" w:line="240" w:lineRule="auto"/>
        <w:ind w:left="426" w:hanging="426"/>
        <w:contextualSpacing/>
        <w:jc w:val="both"/>
        <w:rPr>
          <w:rFonts w:ascii="Times New Roman" w:eastAsia="Times New Roman" w:hAnsi="Times New Roman"/>
          <w:sz w:val="24"/>
          <w:szCs w:val="24"/>
        </w:rPr>
      </w:pPr>
      <w:r w:rsidRPr="00C86E64">
        <w:rPr>
          <w:rFonts w:ascii="Times New Roman" w:eastAsia="Times New Roman" w:hAnsi="Times New Roman"/>
          <w:sz w:val="24"/>
          <w:szCs w:val="24"/>
        </w:rPr>
        <w:t xml:space="preserve">Товар соответствует/ не соответствует (ненужное </w:t>
      </w:r>
      <w:proofErr w:type="gramStart"/>
      <w:r w:rsidRPr="00C86E64">
        <w:rPr>
          <w:rFonts w:ascii="Times New Roman" w:eastAsia="Times New Roman" w:hAnsi="Times New Roman"/>
          <w:sz w:val="24"/>
          <w:szCs w:val="24"/>
        </w:rPr>
        <w:t>зачеркнуть)  по</w:t>
      </w:r>
      <w:proofErr w:type="gramEnd"/>
      <w:r w:rsidRPr="00C86E64">
        <w:rPr>
          <w:rFonts w:ascii="Times New Roman" w:eastAsia="Times New Roman" w:hAnsi="Times New Roman"/>
          <w:sz w:val="24"/>
          <w:szCs w:val="24"/>
        </w:rPr>
        <w:t xml:space="preserve"> количеству </w:t>
      </w:r>
      <w:r w:rsidR="00FF38D7" w:rsidRPr="00C86E64">
        <w:rPr>
          <w:rFonts w:ascii="Times New Roman" w:eastAsia="Times New Roman" w:hAnsi="Times New Roman"/>
          <w:sz w:val="24"/>
          <w:szCs w:val="24"/>
        </w:rPr>
        <w:t xml:space="preserve">согласно </w:t>
      </w:r>
      <w:r w:rsidRPr="00C86E64">
        <w:rPr>
          <w:rFonts w:ascii="Times New Roman" w:eastAsia="Times New Roman" w:hAnsi="Times New Roman"/>
          <w:sz w:val="24"/>
          <w:szCs w:val="24"/>
        </w:rPr>
        <w:t>Приложения № 2 Договора №______________.</w:t>
      </w:r>
    </w:p>
    <w:p w14:paraId="1B281FD9" w14:textId="77777777" w:rsidR="00FD1FAF" w:rsidRPr="00C86E64" w:rsidRDefault="00FD1FAF" w:rsidP="00FD1FAF">
      <w:pPr>
        <w:numPr>
          <w:ilvl w:val="0"/>
          <w:numId w:val="4"/>
        </w:numPr>
        <w:tabs>
          <w:tab w:val="left" w:pos="1134"/>
        </w:tabs>
        <w:kinsoku w:val="0"/>
        <w:overflowPunct w:val="0"/>
        <w:autoSpaceDE w:val="0"/>
        <w:autoSpaceDN w:val="0"/>
        <w:spacing w:after="0" w:line="240" w:lineRule="auto"/>
        <w:ind w:left="426" w:hanging="426"/>
        <w:jc w:val="both"/>
        <w:rPr>
          <w:rFonts w:ascii="Times New Roman" w:eastAsia="Times New Roman" w:hAnsi="Times New Roman"/>
          <w:sz w:val="24"/>
          <w:szCs w:val="24"/>
        </w:rPr>
      </w:pPr>
      <w:r w:rsidRPr="00C86E64">
        <w:rPr>
          <w:rFonts w:ascii="Times New Roman" w:eastAsia="Times New Roman" w:hAnsi="Times New Roman"/>
          <w:sz w:val="24"/>
          <w:szCs w:val="24"/>
        </w:rPr>
        <w:t>Документы и сертификаты (поставленные Поставщиком):</w:t>
      </w:r>
    </w:p>
    <w:p w14:paraId="6D5A8C2A" w14:textId="77777777" w:rsidR="00FD1FAF" w:rsidRPr="00C86E64" w:rsidRDefault="00FD1FAF" w:rsidP="00FD1FAF">
      <w:pPr>
        <w:spacing w:after="0" w:line="240" w:lineRule="auto"/>
        <w:jc w:val="both"/>
        <w:rPr>
          <w:rFonts w:ascii="Times New Roman" w:eastAsia="Times New Roman" w:hAnsi="Times New Roman"/>
          <w:sz w:val="24"/>
          <w:szCs w:val="24"/>
        </w:rPr>
      </w:pPr>
      <w:r w:rsidRPr="00C86E64">
        <w:rPr>
          <w:rFonts w:ascii="Times New Roman" w:eastAsia="Times New Roman" w:hAnsi="Times New Roman"/>
          <w:sz w:val="24"/>
          <w:szCs w:val="24"/>
        </w:rPr>
        <w:t>-</w:t>
      </w:r>
    </w:p>
    <w:p w14:paraId="45C01A46" w14:textId="77777777" w:rsidR="00FD1FAF" w:rsidRPr="00C86E64" w:rsidRDefault="00FD1FAF" w:rsidP="00FD1FAF">
      <w:pPr>
        <w:spacing w:after="0" w:line="240" w:lineRule="auto"/>
        <w:jc w:val="both"/>
        <w:rPr>
          <w:rFonts w:ascii="Times New Roman" w:eastAsia="Times New Roman" w:hAnsi="Times New Roman"/>
          <w:sz w:val="24"/>
          <w:szCs w:val="24"/>
        </w:rPr>
      </w:pPr>
      <w:r w:rsidRPr="00C86E64">
        <w:rPr>
          <w:rFonts w:ascii="Times New Roman" w:eastAsia="Times New Roman" w:hAnsi="Times New Roman"/>
          <w:sz w:val="24"/>
          <w:szCs w:val="24"/>
        </w:rPr>
        <w:t>-</w:t>
      </w:r>
    </w:p>
    <w:p w14:paraId="75BCC25F" w14:textId="77777777" w:rsidR="00FD1FAF" w:rsidRPr="00C86E64" w:rsidRDefault="00FD1FAF" w:rsidP="005F1175">
      <w:pPr>
        <w:spacing w:after="0" w:line="240" w:lineRule="auto"/>
        <w:jc w:val="both"/>
        <w:rPr>
          <w:rFonts w:ascii="Times New Roman" w:eastAsia="Times New Roman" w:hAnsi="Times New Roman"/>
          <w:sz w:val="24"/>
          <w:szCs w:val="24"/>
        </w:rPr>
      </w:pPr>
      <w:r w:rsidRPr="00C86E64">
        <w:rPr>
          <w:rFonts w:ascii="Times New Roman" w:eastAsia="Times New Roman" w:hAnsi="Times New Roman"/>
          <w:sz w:val="24"/>
          <w:szCs w:val="24"/>
        </w:rPr>
        <w:t xml:space="preserve"> согласно условиям Договора № _____________ документы предоставлены /не предоставлены (ненужное зачеркнуть) в полном объеме.</w:t>
      </w:r>
    </w:p>
    <w:p w14:paraId="6579B9A2"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Состояние Товара, тары и упаковки в момент осмотра _________________________________________________________________________________________________________________________________________________________________________________________________</w:t>
      </w:r>
    </w:p>
    <w:p w14:paraId="09D37743"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Подробное описание   дефектов</w:t>
      </w:r>
      <w:proofErr w:type="gramStart"/>
      <w:r w:rsidRPr="00C86E64">
        <w:rPr>
          <w:rFonts w:ascii="Times New Roman" w:eastAsia="Times New Roman" w:hAnsi="Times New Roman"/>
          <w:sz w:val="24"/>
          <w:szCs w:val="24"/>
          <w:lang w:bidi="he-IL"/>
        </w:rPr>
        <w:t xml:space="preserve">   (</w:t>
      </w:r>
      <w:proofErr w:type="gramEnd"/>
      <w:r w:rsidRPr="00C86E64">
        <w:rPr>
          <w:rFonts w:ascii="Times New Roman" w:eastAsia="Times New Roman" w:hAnsi="Times New Roman"/>
          <w:sz w:val="24"/>
          <w:szCs w:val="24"/>
          <w:lang w:bidi="he-IL"/>
        </w:rPr>
        <w:t>характер   недостачи,   излишков, ненадлежащего качества,  брака,  боя) и мнение приемной комиссии о причинах их образования</w:t>
      </w:r>
    </w:p>
    <w:p w14:paraId="1092FF0A"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lastRenderedPageBreak/>
        <w:t>___________________________________________________________________________</w:t>
      </w:r>
    </w:p>
    <w:p w14:paraId="724ED0DC"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___________________________________________________________________________</w:t>
      </w:r>
    </w:p>
    <w:p w14:paraId="54AF8AE5" w14:textId="77777777" w:rsidR="00FD1FAF" w:rsidRPr="00C86E64" w:rsidRDefault="00FD1FAF" w:rsidP="00FD1FAF">
      <w:pPr>
        <w:tabs>
          <w:tab w:val="num" w:pos="720"/>
        </w:tabs>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Заключение комиссии ______________________________________________________________________________________________________________________________________________________</w:t>
      </w:r>
    </w:p>
    <w:p w14:paraId="6D706082"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__________________________________________________________________________</w:t>
      </w:r>
    </w:p>
    <w:p w14:paraId="0B335BF5"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Приложение (фото, материалы, документы и пр.)</w:t>
      </w:r>
    </w:p>
    <w:p w14:paraId="4C5B7BE0"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w:t>
      </w:r>
    </w:p>
    <w:p w14:paraId="6CAC3137"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lang w:bidi="he-IL"/>
        </w:rPr>
        <w:t>ПРИМЕЧАНИЯ: ______________________________________________________________________________________________________________________________________________________</w:t>
      </w:r>
    </w:p>
    <w:p w14:paraId="24E8F9F4" w14:textId="77777777" w:rsidR="00FD1FAF" w:rsidRPr="00C86E64" w:rsidRDefault="00FD1FAF" w:rsidP="00FD1FAF">
      <w:pPr>
        <w:tabs>
          <w:tab w:val="num" w:pos="720"/>
        </w:tabs>
        <w:jc w:val="both"/>
        <w:rPr>
          <w:rFonts w:ascii="Times New Roman" w:eastAsia="Times New Roman" w:hAnsi="Times New Roman"/>
          <w:sz w:val="24"/>
          <w:szCs w:val="24"/>
        </w:rPr>
      </w:pPr>
      <w:r w:rsidRPr="00C86E64">
        <w:rPr>
          <w:rFonts w:ascii="Times New Roman" w:eastAsia="Times New Roman" w:hAnsi="Times New Roman"/>
          <w:sz w:val="24"/>
          <w:szCs w:val="24"/>
        </w:rPr>
        <w:t>Подписи членов комиссии Покупателя:</w:t>
      </w:r>
    </w:p>
    <w:p w14:paraId="18C9B992" w14:textId="77777777" w:rsidR="00FD1FAF" w:rsidRPr="00C86E64" w:rsidRDefault="00FD1FAF" w:rsidP="00FD1FAF">
      <w:pPr>
        <w:tabs>
          <w:tab w:val="num" w:pos="720"/>
        </w:tabs>
        <w:jc w:val="both"/>
        <w:rPr>
          <w:rFonts w:ascii="Times New Roman" w:eastAsia="Times New Roman" w:hAnsi="Times New Roman"/>
          <w:sz w:val="24"/>
          <w:szCs w:val="24"/>
        </w:rPr>
      </w:pPr>
      <w:r w:rsidRPr="00C86E64">
        <w:rPr>
          <w:rFonts w:ascii="Times New Roman" w:eastAsia="Times New Roman" w:hAnsi="Times New Roman"/>
          <w:sz w:val="24"/>
          <w:szCs w:val="24"/>
        </w:rPr>
        <w:t>1. ____________________ /_______________/ 2. ___________________/___________________/</w:t>
      </w:r>
    </w:p>
    <w:p w14:paraId="0DE0C4CC" w14:textId="77777777" w:rsidR="00FD1FAF" w:rsidRPr="00C86E64" w:rsidRDefault="00FD1FAF" w:rsidP="00FD1FAF">
      <w:pPr>
        <w:tabs>
          <w:tab w:val="num" w:pos="720"/>
        </w:tabs>
        <w:jc w:val="both"/>
        <w:rPr>
          <w:rFonts w:ascii="Times New Roman" w:eastAsia="Times New Roman" w:hAnsi="Times New Roman"/>
          <w:sz w:val="24"/>
          <w:szCs w:val="24"/>
        </w:rPr>
      </w:pPr>
      <w:r w:rsidRPr="00C86E64">
        <w:rPr>
          <w:rFonts w:ascii="Times New Roman" w:eastAsia="Times New Roman" w:hAnsi="Times New Roman"/>
          <w:sz w:val="24"/>
          <w:szCs w:val="24"/>
        </w:rPr>
        <w:t xml:space="preserve">3. ___________________/________________/ </w:t>
      </w:r>
    </w:p>
    <w:p w14:paraId="02EA86C7" w14:textId="77777777" w:rsidR="00FD1FAF" w:rsidRPr="00C86E64" w:rsidRDefault="00FD1FAF" w:rsidP="00FD1FAF">
      <w:pPr>
        <w:tabs>
          <w:tab w:val="num" w:pos="720"/>
        </w:tabs>
        <w:jc w:val="both"/>
        <w:rPr>
          <w:rFonts w:ascii="Times New Roman" w:eastAsia="Times New Roman" w:hAnsi="Times New Roman"/>
          <w:sz w:val="24"/>
          <w:szCs w:val="24"/>
          <w:lang w:bidi="he-IL"/>
        </w:rPr>
      </w:pPr>
      <w:r w:rsidRPr="00C86E64">
        <w:rPr>
          <w:rFonts w:ascii="Times New Roman" w:eastAsia="Times New Roman" w:hAnsi="Times New Roman"/>
          <w:sz w:val="24"/>
          <w:szCs w:val="24"/>
        </w:rPr>
        <w:t>4. ___________________/___________________/</w:t>
      </w:r>
      <w:r w:rsidRPr="00C86E64">
        <w:rPr>
          <w:rFonts w:ascii="Times New Roman" w:eastAsia="Times New Roman" w:hAnsi="Times New Roman"/>
          <w:sz w:val="24"/>
          <w:szCs w:val="24"/>
          <w:lang w:bidi="he-IL"/>
        </w:rPr>
        <w:t>_______________________________________________________________________________________________________________</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FD1FAF" w:rsidRPr="00C86E64" w14:paraId="16D80639" w14:textId="77777777" w:rsidTr="00BA5109">
        <w:trPr>
          <w:trHeight w:val="300"/>
        </w:trPr>
        <w:tc>
          <w:tcPr>
            <w:tcW w:w="5049" w:type="dxa"/>
            <w:vAlign w:val="center"/>
          </w:tcPr>
          <w:p w14:paraId="7A412A66"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u w:val="single"/>
              </w:rPr>
              <w:t>Покупатель:</w:t>
            </w:r>
          </w:p>
        </w:tc>
        <w:tc>
          <w:tcPr>
            <w:tcW w:w="4924" w:type="dxa"/>
            <w:vAlign w:val="center"/>
          </w:tcPr>
          <w:p w14:paraId="31048E68"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r w:rsidRPr="00C86E64">
              <w:rPr>
                <w:rFonts w:ascii="Times New Roman" w:eastAsia="Times New Roman" w:hAnsi="Times New Roman"/>
                <w:kern w:val="16"/>
                <w:sz w:val="24"/>
                <w:szCs w:val="24"/>
                <w:u w:val="single"/>
              </w:rPr>
              <w:t>Поставщик:</w:t>
            </w:r>
          </w:p>
        </w:tc>
      </w:tr>
      <w:tr w:rsidR="00FD1FAF" w:rsidRPr="00C86E64" w14:paraId="0A0479D0" w14:textId="77777777" w:rsidTr="00BA5109">
        <w:trPr>
          <w:trHeight w:val="600"/>
        </w:trPr>
        <w:tc>
          <w:tcPr>
            <w:tcW w:w="5049" w:type="dxa"/>
            <w:vAlign w:val="center"/>
          </w:tcPr>
          <w:p w14:paraId="78737565" w14:textId="77777777" w:rsidR="00FD1FAF" w:rsidRPr="00C86E64" w:rsidRDefault="00FD1FAF" w:rsidP="00BA5109">
            <w:pPr>
              <w:tabs>
                <w:tab w:val="left" w:pos="6521"/>
              </w:tabs>
              <w:spacing w:after="0" w:line="240" w:lineRule="auto"/>
              <w:ind w:left="283"/>
              <w:rPr>
                <w:rFonts w:ascii="Times New Roman" w:eastAsia="Times New Roman" w:hAnsi="Times New Roman"/>
                <w:sz w:val="24"/>
                <w:szCs w:val="24"/>
                <w:lang w:eastAsia="ru-RU"/>
              </w:rPr>
            </w:pPr>
          </w:p>
          <w:p w14:paraId="006BA8D8"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rPr>
              <w:t>_______________/_________/</w:t>
            </w:r>
          </w:p>
        </w:tc>
        <w:tc>
          <w:tcPr>
            <w:tcW w:w="4924" w:type="dxa"/>
            <w:vAlign w:val="center"/>
          </w:tcPr>
          <w:p w14:paraId="3D391167"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p>
          <w:p w14:paraId="515D7954"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r w:rsidRPr="00C86E64">
              <w:rPr>
                <w:rFonts w:ascii="Times New Roman" w:eastAsia="Times New Roman" w:hAnsi="Times New Roman"/>
                <w:sz w:val="24"/>
                <w:szCs w:val="24"/>
              </w:rPr>
              <w:t>_____________/ __________/</w:t>
            </w:r>
          </w:p>
        </w:tc>
      </w:tr>
      <w:tr w:rsidR="00FD1FAF" w:rsidRPr="00C86E64" w14:paraId="49D4D5BC" w14:textId="77777777" w:rsidTr="00BA5109">
        <w:trPr>
          <w:trHeight w:val="300"/>
        </w:trPr>
        <w:tc>
          <w:tcPr>
            <w:tcW w:w="5049" w:type="dxa"/>
            <w:vAlign w:val="center"/>
          </w:tcPr>
          <w:p w14:paraId="68C1E26C"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p>
        </w:tc>
        <w:tc>
          <w:tcPr>
            <w:tcW w:w="4924" w:type="dxa"/>
            <w:vAlign w:val="center"/>
          </w:tcPr>
          <w:p w14:paraId="71183C79" w14:textId="77777777" w:rsidR="00FD1FAF" w:rsidRPr="00C86E64" w:rsidRDefault="00FD1FAF" w:rsidP="00BA5109">
            <w:pPr>
              <w:tabs>
                <w:tab w:val="left" w:pos="6521"/>
              </w:tabs>
              <w:spacing w:after="0" w:line="240" w:lineRule="auto"/>
              <w:rPr>
                <w:rFonts w:ascii="Times New Roman" w:eastAsia="Times New Roman" w:hAnsi="Times New Roman"/>
                <w:sz w:val="24"/>
                <w:szCs w:val="24"/>
              </w:rPr>
            </w:pPr>
          </w:p>
        </w:tc>
      </w:tr>
    </w:tbl>
    <w:p w14:paraId="051856CE"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hAnsi="Times New Roman"/>
          <w:sz w:val="20"/>
        </w:rPr>
      </w:pPr>
      <w:r w:rsidRPr="00C86E64">
        <w:rPr>
          <w:rFonts w:ascii="Times New Roman" w:hAnsi="Times New Roman"/>
          <w:sz w:val="20"/>
        </w:rPr>
        <w:t>ФОРМА АКТА ПРИЕМКИ ТОВАРА СОГЛАСОВАНА</w:t>
      </w:r>
    </w:p>
    <w:p w14:paraId="11C6D795"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7D9A05DA" w14:textId="77777777" w:rsidTr="00BA5109">
        <w:trPr>
          <w:trHeight w:val="402"/>
        </w:trPr>
        <w:tc>
          <w:tcPr>
            <w:tcW w:w="4644" w:type="dxa"/>
            <w:shd w:val="clear" w:color="auto" w:fill="auto"/>
          </w:tcPr>
          <w:p w14:paraId="14493231" w14:textId="77777777" w:rsidR="00FD1FAF" w:rsidRPr="00C86E64" w:rsidRDefault="00FD1FAF" w:rsidP="00BA5109">
            <w:pPr>
              <w:spacing w:after="0" w:line="252" w:lineRule="auto"/>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Поставщик:</w:t>
            </w:r>
          </w:p>
          <w:p w14:paraId="57174B14" w14:textId="398BA9B7" w:rsidR="00FD1FAF" w:rsidRPr="00C86E64" w:rsidRDefault="00FD1FAF" w:rsidP="00BA5109">
            <w:pPr>
              <w:spacing w:after="0" w:line="252" w:lineRule="auto"/>
              <w:jc w:val="both"/>
              <w:rPr>
                <w:rFonts w:ascii="Times New Roman" w:eastAsia="Times New Roman" w:hAnsi="Times New Roman"/>
                <w:sz w:val="24"/>
                <w:szCs w:val="24"/>
                <w:u w:val="single"/>
              </w:rPr>
            </w:pPr>
          </w:p>
          <w:p w14:paraId="33A830D5" w14:textId="4B2EA02C" w:rsidR="00FD1FAF" w:rsidRPr="00C86E64" w:rsidRDefault="00FD1FAF" w:rsidP="00BA5109">
            <w:pPr>
              <w:spacing w:after="0" w:line="252" w:lineRule="auto"/>
              <w:jc w:val="both"/>
              <w:rPr>
                <w:rFonts w:ascii="Times New Roman" w:hAnsi="Times New Roman"/>
                <w:sz w:val="24"/>
              </w:rPr>
            </w:pPr>
            <w:r w:rsidRPr="00C86E64">
              <w:rPr>
                <w:rFonts w:ascii="Times New Roman" w:eastAsia="Batang" w:hAnsi="Times New Roman"/>
                <w:bCs/>
                <w:sz w:val="24"/>
                <w:szCs w:val="24"/>
              </w:rPr>
              <w:t xml:space="preserve">_____________________ </w:t>
            </w:r>
          </w:p>
        </w:tc>
        <w:tc>
          <w:tcPr>
            <w:tcW w:w="4678" w:type="dxa"/>
            <w:shd w:val="clear" w:color="auto" w:fill="auto"/>
          </w:tcPr>
          <w:p w14:paraId="56662ACD" w14:textId="77777777" w:rsidR="00FD1FAF" w:rsidRPr="00C86E64" w:rsidRDefault="00FD1FAF" w:rsidP="00BA5109">
            <w:pPr>
              <w:spacing w:after="0" w:line="252" w:lineRule="auto"/>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2884E8FE" w14:textId="77777777" w:rsidR="00FD1FAF" w:rsidRPr="00C86E64" w:rsidRDefault="00FD1FAF" w:rsidP="00BA5109">
            <w:pPr>
              <w:spacing w:after="0" w:line="252" w:lineRule="auto"/>
              <w:jc w:val="both"/>
              <w:rPr>
                <w:rFonts w:ascii="Times New Roman" w:eastAsia="Batang" w:hAnsi="Times New Roman"/>
                <w:bCs/>
                <w:sz w:val="24"/>
                <w:szCs w:val="24"/>
              </w:rPr>
            </w:pPr>
          </w:p>
          <w:p w14:paraId="12787983" w14:textId="792AAEDC" w:rsidR="00FD1FAF" w:rsidRPr="00C86E64" w:rsidRDefault="00FD1FAF" w:rsidP="00BA5109">
            <w:pPr>
              <w:spacing w:after="0" w:line="252" w:lineRule="auto"/>
              <w:rPr>
                <w:rFonts w:ascii="Times New Roman" w:eastAsia="Batang" w:hAnsi="Times New Roman"/>
                <w:bCs/>
                <w:sz w:val="24"/>
                <w:szCs w:val="24"/>
              </w:rPr>
            </w:pPr>
            <w:r w:rsidRPr="00C86E64">
              <w:rPr>
                <w:rFonts w:ascii="Times New Roman" w:eastAsia="Batang" w:hAnsi="Times New Roman"/>
                <w:bCs/>
                <w:sz w:val="24"/>
                <w:szCs w:val="24"/>
              </w:rPr>
              <w:t xml:space="preserve">_______________________  </w:t>
            </w:r>
          </w:p>
          <w:p w14:paraId="32DA5921" w14:textId="77777777" w:rsidR="00FD1FAF" w:rsidRPr="00C86E64" w:rsidRDefault="00FD1FAF" w:rsidP="00BA5109">
            <w:pPr>
              <w:spacing w:after="0" w:line="252" w:lineRule="auto"/>
              <w:jc w:val="both"/>
              <w:rPr>
                <w:rFonts w:ascii="Times New Roman" w:eastAsia="Batang" w:hAnsi="Times New Roman"/>
                <w:b/>
                <w:bCs/>
                <w:sz w:val="24"/>
                <w:szCs w:val="24"/>
              </w:rPr>
            </w:pPr>
          </w:p>
        </w:tc>
      </w:tr>
    </w:tbl>
    <w:p w14:paraId="18DF653F" w14:textId="77777777" w:rsidR="00FD1FAF" w:rsidRPr="00C86E64" w:rsidRDefault="00FD1FAF" w:rsidP="00FD1FAF">
      <w:pPr>
        <w:spacing w:line="240" w:lineRule="auto"/>
        <w:jc w:val="right"/>
        <w:rPr>
          <w:rFonts w:ascii="Times New Roman" w:eastAsia="Times New Roman" w:hAnsi="Times New Roman"/>
          <w:b/>
          <w:bCs/>
          <w:sz w:val="24"/>
          <w:szCs w:val="24"/>
        </w:rPr>
      </w:pPr>
    </w:p>
    <w:p w14:paraId="4D3BEED6" w14:textId="77777777" w:rsidR="00FD1FAF" w:rsidRPr="00C86E64" w:rsidRDefault="00FD1FAF" w:rsidP="00FD1FAF">
      <w:pPr>
        <w:spacing w:line="240" w:lineRule="auto"/>
        <w:jc w:val="right"/>
        <w:rPr>
          <w:rFonts w:ascii="Times New Roman" w:eastAsia="Times New Roman" w:hAnsi="Times New Roman"/>
          <w:b/>
          <w:bCs/>
          <w:sz w:val="24"/>
          <w:szCs w:val="24"/>
        </w:rPr>
      </w:pPr>
    </w:p>
    <w:p w14:paraId="1D3C5EB9" w14:textId="77777777" w:rsidR="00FD1FAF" w:rsidRPr="00C86E64" w:rsidRDefault="00FD1FAF" w:rsidP="00FD1FAF">
      <w:pPr>
        <w:spacing w:line="240" w:lineRule="auto"/>
        <w:jc w:val="right"/>
        <w:rPr>
          <w:rFonts w:ascii="Times New Roman" w:eastAsia="Times New Roman" w:hAnsi="Times New Roman"/>
          <w:b/>
          <w:bCs/>
          <w:sz w:val="24"/>
          <w:szCs w:val="24"/>
        </w:rPr>
      </w:pPr>
    </w:p>
    <w:p w14:paraId="300A935C" w14:textId="147FFEFC" w:rsidR="00FD1FAF" w:rsidRPr="00C86E64" w:rsidRDefault="00FD1FAF" w:rsidP="00306670">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br w:type="page"/>
      </w:r>
      <w:r w:rsidRPr="00C86E64">
        <w:rPr>
          <w:rFonts w:ascii="Times New Roman" w:eastAsia="Times New Roman" w:hAnsi="Times New Roman"/>
          <w:b/>
          <w:bCs/>
          <w:sz w:val="24"/>
          <w:szCs w:val="24"/>
        </w:rPr>
        <w:lastRenderedPageBreak/>
        <w:t>Приложение № 5</w:t>
      </w:r>
    </w:p>
    <w:p w14:paraId="2C2F8ED7" w14:textId="39227B8D" w:rsidR="006A66E8" w:rsidRPr="00C86E64" w:rsidRDefault="006A66E8" w:rsidP="00306670">
      <w:pPr>
        <w:spacing w:after="0" w:line="240" w:lineRule="auto"/>
        <w:ind w:left="709" w:right="-1"/>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sz w:val="24"/>
          <w:szCs w:val="24"/>
        </w:rPr>
        <w:t xml:space="preserve">от </w:t>
      </w:r>
      <w:proofErr w:type="gramStart"/>
      <w:r w:rsidRPr="00C86E64">
        <w:rPr>
          <w:rFonts w:ascii="Times New Roman" w:eastAsia="Times New Roman" w:hAnsi="Times New Roman"/>
          <w:b/>
          <w:bCs/>
          <w:sz w:val="24"/>
          <w:szCs w:val="24"/>
        </w:rPr>
        <w:t>«  »</w:t>
      </w:r>
      <w:proofErr w:type="gramEnd"/>
      <w:r w:rsidRPr="00C86E64">
        <w:rPr>
          <w:rFonts w:ascii="Times New Roman" w:eastAsia="Times New Roman" w:hAnsi="Times New Roman"/>
          <w:b/>
          <w:bCs/>
          <w:sz w:val="24"/>
          <w:szCs w:val="24"/>
        </w:rPr>
        <w:t xml:space="preserve">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2949D50C" w14:textId="77777777" w:rsidR="00306670" w:rsidRPr="00C86E64" w:rsidRDefault="00306670" w:rsidP="006A66E8">
      <w:pPr>
        <w:spacing w:after="0" w:line="240" w:lineRule="auto"/>
        <w:ind w:left="709" w:right="-852"/>
        <w:jc w:val="center"/>
        <w:rPr>
          <w:rFonts w:ascii="Times New Roman" w:eastAsia="Times New Roman" w:hAnsi="Times New Roman"/>
          <w:b/>
          <w:bCs/>
          <w:sz w:val="24"/>
          <w:szCs w:val="24"/>
          <w:lang w:eastAsia="ru-RU"/>
        </w:rPr>
      </w:pPr>
    </w:p>
    <w:p w14:paraId="378791FE" w14:textId="7FCEBA57" w:rsidR="006A66E8" w:rsidRPr="00C86E64" w:rsidRDefault="006A66E8" w:rsidP="00ED3804">
      <w:pPr>
        <w:spacing w:after="0" w:line="240" w:lineRule="auto"/>
        <w:ind w:left="709"/>
        <w:jc w:val="center"/>
        <w:rPr>
          <w:rFonts w:ascii="Times New Roman" w:hAnsi="Times New Roman"/>
          <w:sz w:val="24"/>
          <w:szCs w:val="24"/>
        </w:rPr>
      </w:pPr>
      <w:r w:rsidRPr="00C86E64">
        <w:rPr>
          <w:rFonts w:ascii="Times New Roman" w:eastAsia="Times New Roman" w:hAnsi="Times New Roman"/>
          <w:b/>
          <w:bCs/>
          <w:sz w:val="24"/>
          <w:szCs w:val="24"/>
          <w:lang w:eastAsia="ru-RU"/>
        </w:rPr>
        <w:t xml:space="preserve">АКТ </w:t>
      </w:r>
      <w:r w:rsidRPr="00C86E64">
        <w:rPr>
          <w:rFonts w:ascii="Times New Roman" w:hAnsi="Times New Roman"/>
          <w:b/>
          <w:sz w:val="24"/>
          <w:szCs w:val="24"/>
        </w:rPr>
        <w:t>о передаче Оборудования для про</w:t>
      </w:r>
      <w:r w:rsidR="00ED3804">
        <w:rPr>
          <w:rFonts w:ascii="Times New Roman" w:hAnsi="Times New Roman"/>
          <w:b/>
          <w:sz w:val="24"/>
          <w:szCs w:val="24"/>
        </w:rPr>
        <w:t>ведения сборки и пуско</w:t>
      </w:r>
      <w:r w:rsidRPr="00C86E64">
        <w:rPr>
          <w:rFonts w:ascii="Times New Roman" w:hAnsi="Times New Roman"/>
          <w:b/>
          <w:sz w:val="24"/>
          <w:szCs w:val="24"/>
        </w:rPr>
        <w:t>наладочных работ (ФОРМА)</w:t>
      </w:r>
    </w:p>
    <w:p w14:paraId="66F8867A" w14:textId="62E17E31" w:rsidR="006A66E8" w:rsidRPr="00C86E64" w:rsidRDefault="006A66E8" w:rsidP="004818D1">
      <w:pPr>
        <w:spacing w:after="120"/>
        <w:ind w:left="709" w:right="-852"/>
        <w:rPr>
          <w:rFonts w:ascii="Times New Roman" w:hAnsi="Times New Roman"/>
          <w:sz w:val="24"/>
        </w:rPr>
      </w:pPr>
    </w:p>
    <w:p w14:paraId="674BE1EA" w14:textId="45D1EE93" w:rsidR="006A66E8" w:rsidRPr="00C86E64" w:rsidRDefault="006A66E8" w:rsidP="006A66E8">
      <w:pPr>
        <w:spacing w:after="120"/>
        <w:ind w:left="142" w:right="-1"/>
        <w:rPr>
          <w:rFonts w:ascii="Times New Roman" w:eastAsia="Times New Roman" w:hAnsi="Times New Roman"/>
          <w:sz w:val="24"/>
          <w:szCs w:val="24"/>
        </w:rPr>
      </w:pPr>
      <w:r w:rsidRPr="00C86E64">
        <w:rPr>
          <w:rFonts w:ascii="Times New Roman" w:eastAsia="Times New Roman" w:hAnsi="Times New Roman"/>
          <w:sz w:val="24"/>
          <w:szCs w:val="24"/>
        </w:rPr>
        <w:t>г. Большой Камень</w:t>
      </w:r>
      <w:r w:rsidRPr="00C86E64">
        <w:rPr>
          <w:rFonts w:ascii="Times New Roman" w:eastAsia="Times New Roman" w:hAnsi="Times New Roman"/>
          <w:sz w:val="24"/>
          <w:szCs w:val="24"/>
        </w:rPr>
        <w:tab/>
      </w:r>
      <w:r w:rsidRPr="00C86E64">
        <w:rPr>
          <w:rFonts w:ascii="Times New Roman" w:eastAsia="Times New Roman" w:hAnsi="Times New Roman"/>
          <w:sz w:val="24"/>
          <w:szCs w:val="24"/>
        </w:rPr>
        <w:tab/>
        <w:t xml:space="preserve">                                                                </w:t>
      </w:r>
      <w:proofErr w:type="gramStart"/>
      <w:r w:rsidRPr="00C86E64">
        <w:rPr>
          <w:rFonts w:ascii="Times New Roman" w:eastAsia="Times New Roman" w:hAnsi="Times New Roman"/>
          <w:sz w:val="24"/>
          <w:szCs w:val="24"/>
        </w:rPr>
        <w:t xml:space="preserve">   «</w:t>
      </w:r>
      <w:proofErr w:type="gramEnd"/>
      <w:r w:rsidRPr="00C86E64">
        <w:rPr>
          <w:rFonts w:ascii="Times New Roman" w:eastAsia="Times New Roman" w:hAnsi="Times New Roman"/>
          <w:sz w:val="24"/>
          <w:szCs w:val="24"/>
        </w:rPr>
        <w:t>___» _____________20</w:t>
      </w:r>
      <w:r w:rsidR="00B73780">
        <w:rPr>
          <w:rFonts w:ascii="Times New Roman" w:eastAsia="Times New Roman" w:hAnsi="Times New Roman"/>
          <w:sz w:val="24"/>
          <w:szCs w:val="24"/>
        </w:rPr>
        <w:t>20</w:t>
      </w:r>
      <w:r w:rsidRPr="00C86E64">
        <w:rPr>
          <w:rFonts w:ascii="Times New Roman" w:eastAsia="Times New Roman" w:hAnsi="Times New Roman"/>
          <w:sz w:val="24"/>
          <w:szCs w:val="24"/>
        </w:rPr>
        <w:t xml:space="preserve"> г.</w:t>
      </w:r>
    </w:p>
    <w:p w14:paraId="6526C7EA" w14:textId="05B207E5" w:rsidR="006A66E8" w:rsidRPr="00C86E64" w:rsidRDefault="006A66E8" w:rsidP="006A66E8">
      <w:pPr>
        <w:ind w:left="142" w:right="-426"/>
        <w:jc w:val="both"/>
        <w:rPr>
          <w:rFonts w:ascii="Times New Roman" w:hAnsi="Times New Roman"/>
          <w:kern w:val="16"/>
          <w:sz w:val="24"/>
          <w:szCs w:val="24"/>
        </w:rPr>
      </w:pPr>
      <w:r w:rsidRPr="00C86E64">
        <w:rPr>
          <w:rFonts w:ascii="Times New Roman" w:hAnsi="Times New Roman"/>
          <w:b/>
          <w:kern w:val="16"/>
          <w:sz w:val="24"/>
          <w:szCs w:val="24"/>
        </w:rPr>
        <w:t>___________</w:t>
      </w:r>
      <w:proofErr w:type="gramStart"/>
      <w:r w:rsidRPr="00C86E64">
        <w:rPr>
          <w:rFonts w:ascii="Times New Roman" w:hAnsi="Times New Roman"/>
          <w:b/>
          <w:kern w:val="16"/>
          <w:sz w:val="24"/>
          <w:szCs w:val="24"/>
        </w:rPr>
        <w:t>_</w:t>
      </w:r>
      <w:r w:rsidRPr="00C86E64">
        <w:rPr>
          <w:rFonts w:ascii="Times New Roman" w:hAnsi="Times New Roman"/>
          <w:kern w:val="16"/>
          <w:sz w:val="24"/>
          <w:szCs w:val="24"/>
        </w:rPr>
        <w:t>,  именуемое</w:t>
      </w:r>
      <w:proofErr w:type="gramEnd"/>
      <w:r w:rsidRPr="00C86E64">
        <w:rPr>
          <w:rFonts w:ascii="Times New Roman" w:hAnsi="Times New Roman"/>
          <w:kern w:val="16"/>
          <w:sz w:val="24"/>
          <w:szCs w:val="24"/>
        </w:rPr>
        <w:t xml:space="preserve"> в дальнейшем «Покупатель», в</w:t>
      </w:r>
      <w:r w:rsidRPr="00C86E64">
        <w:rPr>
          <w:rFonts w:ascii="Times New Roman" w:eastAsia="Batang" w:hAnsi="Times New Roman"/>
          <w:color w:val="000000"/>
          <w:sz w:val="24"/>
          <w:szCs w:val="24"/>
        </w:rPr>
        <w:t xml:space="preserve"> лице ______________</w:t>
      </w:r>
      <w:r w:rsidRPr="00C86E64">
        <w:rPr>
          <w:rFonts w:ascii="Times New Roman" w:hAnsi="Times New Roman"/>
          <w:kern w:val="16"/>
          <w:sz w:val="24"/>
          <w:szCs w:val="24"/>
        </w:rPr>
        <w:t>, действующего на основании ____________, передало Товар в соответствии с Договором поставки №</w:t>
      </w:r>
      <w:r w:rsidRPr="00C86E64">
        <w:rPr>
          <w:rFonts w:ascii="Times New Roman" w:hAnsi="Times New Roman"/>
          <w:sz w:val="24"/>
          <w:szCs w:val="24"/>
        </w:rPr>
        <w:t xml:space="preserve"> </w:t>
      </w:r>
      <w:r w:rsidRPr="00C86E64">
        <w:rPr>
          <w:rFonts w:ascii="Times New Roman" w:eastAsia="Batang" w:hAnsi="Times New Roman"/>
          <w:bCs/>
          <w:color w:val="000000"/>
          <w:sz w:val="24"/>
          <w:szCs w:val="24"/>
        </w:rPr>
        <w:t xml:space="preserve">______ </w:t>
      </w:r>
      <w:r w:rsidRPr="00C86E64">
        <w:rPr>
          <w:rFonts w:ascii="Times New Roman" w:hAnsi="Times New Roman"/>
          <w:sz w:val="24"/>
          <w:szCs w:val="24"/>
        </w:rPr>
        <w:t>от «__»____________г</w:t>
      </w:r>
      <w:r w:rsidRPr="00C86E64">
        <w:rPr>
          <w:rFonts w:ascii="Times New Roman" w:hAnsi="Times New Roman"/>
          <w:bCs/>
          <w:sz w:val="24"/>
          <w:szCs w:val="24"/>
        </w:rPr>
        <w:t>.</w:t>
      </w:r>
      <w:r w:rsidRPr="00C86E64">
        <w:rPr>
          <w:rFonts w:ascii="Times New Roman" w:hAnsi="Times New Roman"/>
          <w:kern w:val="16"/>
          <w:sz w:val="24"/>
          <w:szCs w:val="24"/>
        </w:rPr>
        <w:t xml:space="preserve">, ___________, именуемое в дальнейшем «Поставщик», в лице </w:t>
      </w:r>
      <w:r w:rsidRPr="00C86E64">
        <w:rPr>
          <w:rFonts w:ascii="Times New Roman" w:hAnsi="Times New Roman"/>
          <w:sz w:val="24"/>
          <w:szCs w:val="24"/>
        </w:rPr>
        <w:t>________________, действующего на основании ________</w:t>
      </w:r>
      <w:r w:rsidRPr="00C86E64">
        <w:rPr>
          <w:rFonts w:ascii="Times New Roman" w:hAnsi="Times New Roman"/>
          <w:kern w:val="16"/>
          <w:sz w:val="24"/>
          <w:szCs w:val="24"/>
        </w:rPr>
        <w:t xml:space="preserve">, приняло нижеуказанный Товар для проведения </w:t>
      </w:r>
      <w:r w:rsidR="00062373" w:rsidRPr="00C86E64">
        <w:rPr>
          <w:rFonts w:ascii="Times New Roman" w:hAnsi="Times New Roman"/>
          <w:kern w:val="16"/>
          <w:sz w:val="24"/>
          <w:szCs w:val="24"/>
        </w:rPr>
        <w:t>сборки</w:t>
      </w:r>
      <w:r w:rsidRPr="00C86E64">
        <w:rPr>
          <w:rFonts w:ascii="Times New Roman" w:hAnsi="Times New Roman"/>
          <w:kern w:val="16"/>
          <w:sz w:val="24"/>
          <w:szCs w:val="24"/>
        </w:rPr>
        <w:t xml:space="preserve"> и пуско-наладочных работ:</w:t>
      </w:r>
    </w:p>
    <w:tbl>
      <w:tblPr>
        <w:tblpPr w:leftFromText="180" w:rightFromText="180" w:vertAnchor="text" w:horzAnchor="margin" w:tblpX="392"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68"/>
        <w:gridCol w:w="2176"/>
        <w:gridCol w:w="1677"/>
      </w:tblGrid>
      <w:tr w:rsidR="006A66E8" w:rsidRPr="00C86E64" w14:paraId="1EDE90DC" w14:textId="77777777" w:rsidTr="00407BF3">
        <w:trPr>
          <w:trHeight w:val="314"/>
        </w:trPr>
        <w:tc>
          <w:tcPr>
            <w:tcW w:w="3085" w:type="dxa"/>
            <w:vAlign w:val="center"/>
          </w:tcPr>
          <w:p w14:paraId="1BD04A28" w14:textId="77777777" w:rsidR="006A66E8" w:rsidRPr="00C86E64" w:rsidRDefault="006A66E8" w:rsidP="00407BF3">
            <w:pPr>
              <w:ind w:right="-1"/>
              <w:rPr>
                <w:rFonts w:ascii="Times New Roman" w:eastAsia="Times New Roman" w:hAnsi="Times New Roman"/>
                <w:b/>
                <w:sz w:val="24"/>
                <w:szCs w:val="24"/>
              </w:rPr>
            </w:pPr>
            <w:r w:rsidRPr="00C86E64">
              <w:rPr>
                <w:rFonts w:ascii="Times New Roman" w:eastAsia="Times New Roman" w:hAnsi="Times New Roman"/>
                <w:b/>
                <w:sz w:val="24"/>
                <w:szCs w:val="24"/>
              </w:rPr>
              <w:t>Наименование</w:t>
            </w:r>
          </w:p>
        </w:tc>
        <w:tc>
          <w:tcPr>
            <w:tcW w:w="2668" w:type="dxa"/>
            <w:vAlign w:val="center"/>
          </w:tcPr>
          <w:p w14:paraId="20B99475" w14:textId="77777777" w:rsidR="006A66E8" w:rsidRPr="00C86E64" w:rsidRDefault="006A66E8" w:rsidP="00407BF3">
            <w:pPr>
              <w:ind w:right="-1"/>
              <w:rPr>
                <w:rFonts w:ascii="Times New Roman" w:eastAsia="Times New Roman" w:hAnsi="Times New Roman"/>
                <w:b/>
                <w:sz w:val="24"/>
                <w:szCs w:val="24"/>
              </w:rPr>
            </w:pPr>
            <w:r w:rsidRPr="00C86E64">
              <w:rPr>
                <w:rFonts w:ascii="Times New Roman" w:eastAsia="Times New Roman" w:hAnsi="Times New Roman"/>
                <w:b/>
                <w:sz w:val="24"/>
                <w:szCs w:val="24"/>
              </w:rPr>
              <w:t>Серийный номер</w:t>
            </w:r>
          </w:p>
        </w:tc>
        <w:tc>
          <w:tcPr>
            <w:tcW w:w="2176" w:type="dxa"/>
            <w:vAlign w:val="center"/>
          </w:tcPr>
          <w:p w14:paraId="0A8121A0" w14:textId="77777777" w:rsidR="006A66E8" w:rsidRPr="00C86E64" w:rsidRDefault="006A66E8" w:rsidP="00407BF3">
            <w:pPr>
              <w:ind w:right="-1"/>
              <w:rPr>
                <w:rFonts w:ascii="Times New Roman" w:eastAsia="Times New Roman" w:hAnsi="Times New Roman"/>
                <w:b/>
                <w:sz w:val="24"/>
                <w:szCs w:val="24"/>
              </w:rPr>
            </w:pPr>
            <w:r w:rsidRPr="00C86E64">
              <w:rPr>
                <w:rFonts w:ascii="Times New Roman" w:eastAsia="Times New Roman" w:hAnsi="Times New Roman"/>
                <w:b/>
                <w:sz w:val="24"/>
                <w:szCs w:val="24"/>
              </w:rPr>
              <w:t>Модель</w:t>
            </w:r>
          </w:p>
        </w:tc>
        <w:tc>
          <w:tcPr>
            <w:tcW w:w="1677" w:type="dxa"/>
            <w:vAlign w:val="center"/>
          </w:tcPr>
          <w:p w14:paraId="16F3B7CA" w14:textId="77777777" w:rsidR="006A66E8" w:rsidRPr="00C86E64" w:rsidRDefault="006A66E8" w:rsidP="00407BF3">
            <w:pPr>
              <w:ind w:right="-1"/>
              <w:rPr>
                <w:rFonts w:ascii="Times New Roman" w:eastAsia="Times New Roman" w:hAnsi="Times New Roman"/>
                <w:b/>
                <w:sz w:val="24"/>
                <w:szCs w:val="24"/>
              </w:rPr>
            </w:pPr>
            <w:r w:rsidRPr="00C86E64">
              <w:rPr>
                <w:rFonts w:ascii="Times New Roman" w:eastAsia="Times New Roman" w:hAnsi="Times New Roman"/>
                <w:b/>
                <w:sz w:val="24"/>
                <w:szCs w:val="24"/>
              </w:rPr>
              <w:t>Количество</w:t>
            </w:r>
          </w:p>
        </w:tc>
      </w:tr>
      <w:tr w:rsidR="006A66E8" w:rsidRPr="00C86E64" w14:paraId="5C81EC78" w14:textId="77777777" w:rsidTr="00407BF3">
        <w:trPr>
          <w:trHeight w:val="314"/>
        </w:trPr>
        <w:tc>
          <w:tcPr>
            <w:tcW w:w="3085" w:type="dxa"/>
            <w:vAlign w:val="center"/>
          </w:tcPr>
          <w:p w14:paraId="5B67FE8B" w14:textId="77777777" w:rsidR="006A66E8" w:rsidRPr="00C86E64" w:rsidRDefault="006A66E8" w:rsidP="00407BF3">
            <w:pPr>
              <w:ind w:right="-1"/>
              <w:jc w:val="center"/>
              <w:rPr>
                <w:rFonts w:ascii="Times New Roman" w:eastAsia="Times New Roman" w:hAnsi="Times New Roman"/>
                <w:b/>
                <w:sz w:val="24"/>
                <w:szCs w:val="24"/>
              </w:rPr>
            </w:pPr>
          </w:p>
        </w:tc>
        <w:tc>
          <w:tcPr>
            <w:tcW w:w="2668" w:type="dxa"/>
            <w:vAlign w:val="center"/>
          </w:tcPr>
          <w:p w14:paraId="3F9D044C" w14:textId="77777777" w:rsidR="006A66E8" w:rsidRPr="00C86E64" w:rsidRDefault="006A66E8" w:rsidP="00407BF3">
            <w:pPr>
              <w:ind w:right="-1"/>
              <w:jc w:val="center"/>
              <w:rPr>
                <w:rFonts w:ascii="Times New Roman" w:eastAsia="Times New Roman" w:hAnsi="Times New Roman"/>
                <w:b/>
                <w:sz w:val="24"/>
                <w:szCs w:val="24"/>
              </w:rPr>
            </w:pPr>
          </w:p>
        </w:tc>
        <w:tc>
          <w:tcPr>
            <w:tcW w:w="2176" w:type="dxa"/>
            <w:vAlign w:val="center"/>
          </w:tcPr>
          <w:p w14:paraId="05BA9D5F" w14:textId="77777777" w:rsidR="006A66E8" w:rsidRPr="00C86E64" w:rsidRDefault="006A66E8" w:rsidP="00407BF3">
            <w:pPr>
              <w:ind w:right="-1"/>
              <w:jc w:val="center"/>
              <w:rPr>
                <w:rFonts w:ascii="Times New Roman" w:eastAsia="Times New Roman" w:hAnsi="Times New Roman"/>
                <w:b/>
                <w:sz w:val="24"/>
                <w:szCs w:val="24"/>
              </w:rPr>
            </w:pPr>
          </w:p>
        </w:tc>
        <w:tc>
          <w:tcPr>
            <w:tcW w:w="1677" w:type="dxa"/>
            <w:vAlign w:val="center"/>
          </w:tcPr>
          <w:p w14:paraId="6333FD1B" w14:textId="77777777" w:rsidR="006A66E8" w:rsidRPr="00C86E64" w:rsidRDefault="006A66E8" w:rsidP="00407BF3">
            <w:pPr>
              <w:ind w:right="-1"/>
              <w:jc w:val="center"/>
              <w:rPr>
                <w:rFonts w:ascii="Times New Roman" w:eastAsia="Times New Roman" w:hAnsi="Times New Roman"/>
                <w:b/>
                <w:sz w:val="24"/>
                <w:szCs w:val="24"/>
              </w:rPr>
            </w:pPr>
          </w:p>
        </w:tc>
      </w:tr>
    </w:tbl>
    <w:p w14:paraId="7F599480" w14:textId="77777777" w:rsidR="006A66E8" w:rsidRPr="00C86E64" w:rsidRDefault="006A66E8" w:rsidP="006A66E8">
      <w:pPr>
        <w:spacing w:line="240" w:lineRule="auto"/>
        <w:ind w:right="-1"/>
        <w:contextualSpacing/>
        <w:rPr>
          <w:rFonts w:ascii="Times New Roman" w:hAnsi="Times New Roman"/>
          <w:sz w:val="24"/>
          <w:szCs w:val="24"/>
        </w:rPr>
      </w:pPr>
    </w:p>
    <w:p w14:paraId="2AA2FBB2" w14:textId="77777777" w:rsidR="006A66E8" w:rsidRPr="00C86E64" w:rsidRDefault="006A66E8" w:rsidP="006A66E8">
      <w:pPr>
        <w:spacing w:line="240" w:lineRule="auto"/>
        <w:ind w:left="142" w:right="-1"/>
        <w:contextualSpacing/>
        <w:rPr>
          <w:rFonts w:ascii="Times New Roman" w:hAnsi="Times New Roman"/>
          <w:sz w:val="24"/>
          <w:szCs w:val="24"/>
        </w:rPr>
      </w:pPr>
    </w:p>
    <w:tbl>
      <w:tblPr>
        <w:tblW w:w="9612"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2"/>
        <w:gridCol w:w="4820"/>
      </w:tblGrid>
      <w:tr w:rsidR="006A66E8" w:rsidRPr="00C86E64" w14:paraId="6D609B56" w14:textId="77777777" w:rsidTr="00407BF3">
        <w:tc>
          <w:tcPr>
            <w:tcW w:w="4792" w:type="dxa"/>
          </w:tcPr>
          <w:p w14:paraId="499EA59E" w14:textId="77777777" w:rsidR="006A66E8" w:rsidRPr="00C86E64" w:rsidRDefault="006A66E8" w:rsidP="00407BF3">
            <w:pPr>
              <w:ind w:left="142" w:right="-1"/>
              <w:rPr>
                <w:rFonts w:ascii="Times New Roman" w:eastAsia="Times New Roman" w:hAnsi="Times New Roman"/>
                <w:sz w:val="24"/>
                <w:szCs w:val="24"/>
              </w:rPr>
            </w:pPr>
            <w:r w:rsidRPr="00C86E64">
              <w:rPr>
                <w:rFonts w:ascii="Times New Roman" w:eastAsia="Times New Roman" w:hAnsi="Times New Roman"/>
                <w:b/>
                <w:bCs/>
                <w:sz w:val="24"/>
                <w:szCs w:val="24"/>
              </w:rPr>
              <w:t>Сдал</w:t>
            </w:r>
            <w:r w:rsidRPr="00C86E64">
              <w:rPr>
                <w:sz w:val="24"/>
                <w:szCs w:val="24"/>
              </w:rPr>
              <w:t xml:space="preserve"> </w:t>
            </w:r>
            <w:r w:rsidRPr="00C86E64">
              <w:rPr>
                <w:rFonts w:ascii="Times New Roman" w:eastAsia="Times New Roman" w:hAnsi="Times New Roman"/>
                <w:b/>
                <w:bCs/>
                <w:sz w:val="24"/>
                <w:szCs w:val="24"/>
              </w:rPr>
              <w:t xml:space="preserve">Товар представитель Покупателя: </w:t>
            </w:r>
            <w:r w:rsidRPr="00C86E64">
              <w:rPr>
                <w:rFonts w:ascii="Times New Roman" w:eastAsia="Times New Roman" w:hAnsi="Times New Roman"/>
                <w:b/>
                <w:bCs/>
                <w:sz w:val="24"/>
                <w:szCs w:val="24"/>
              </w:rPr>
              <w:tab/>
            </w:r>
          </w:p>
        </w:tc>
        <w:tc>
          <w:tcPr>
            <w:tcW w:w="4820" w:type="dxa"/>
          </w:tcPr>
          <w:p w14:paraId="664482F3" w14:textId="77777777" w:rsidR="006A66E8" w:rsidRPr="00C86E64" w:rsidRDefault="006A66E8" w:rsidP="00407BF3">
            <w:pPr>
              <w:ind w:left="142" w:right="-1"/>
              <w:rPr>
                <w:rFonts w:ascii="Times New Roman" w:eastAsia="Times New Roman" w:hAnsi="Times New Roman"/>
                <w:sz w:val="24"/>
                <w:szCs w:val="24"/>
              </w:rPr>
            </w:pPr>
            <w:r w:rsidRPr="00C86E64">
              <w:rPr>
                <w:rFonts w:ascii="Times New Roman" w:eastAsia="Times New Roman" w:hAnsi="Times New Roman"/>
                <w:b/>
                <w:bCs/>
                <w:sz w:val="24"/>
                <w:szCs w:val="24"/>
              </w:rPr>
              <w:t>Принял Товар представитель Поставщика:</w:t>
            </w:r>
          </w:p>
        </w:tc>
      </w:tr>
      <w:tr w:rsidR="006A66E8" w:rsidRPr="00C86E64" w14:paraId="3C935144" w14:textId="77777777" w:rsidTr="00407BF3">
        <w:tc>
          <w:tcPr>
            <w:tcW w:w="4792" w:type="dxa"/>
          </w:tcPr>
          <w:p w14:paraId="2E342422" w14:textId="77777777" w:rsidR="006A66E8" w:rsidRPr="00C86E64" w:rsidRDefault="006A66E8" w:rsidP="00407BF3">
            <w:pPr>
              <w:spacing w:line="240" w:lineRule="auto"/>
              <w:ind w:left="142" w:right="-1"/>
              <w:rPr>
                <w:rFonts w:ascii="Times New Roman" w:eastAsia="Times New Roman" w:hAnsi="Times New Roman"/>
                <w:sz w:val="24"/>
                <w:szCs w:val="24"/>
              </w:rPr>
            </w:pPr>
            <w:r w:rsidRPr="00C86E64">
              <w:rPr>
                <w:rFonts w:ascii="Times New Roman" w:eastAsia="Times New Roman" w:hAnsi="Times New Roman"/>
                <w:sz w:val="24"/>
                <w:szCs w:val="24"/>
              </w:rPr>
              <w:t>_______________________(должность)</w:t>
            </w:r>
          </w:p>
        </w:tc>
        <w:tc>
          <w:tcPr>
            <w:tcW w:w="4820" w:type="dxa"/>
          </w:tcPr>
          <w:p w14:paraId="215B09CA" w14:textId="77777777" w:rsidR="006A66E8" w:rsidRPr="00C86E64" w:rsidRDefault="006A66E8" w:rsidP="00407BF3">
            <w:pPr>
              <w:spacing w:line="240" w:lineRule="auto"/>
              <w:ind w:left="142" w:right="-1"/>
              <w:rPr>
                <w:rFonts w:ascii="Times New Roman" w:eastAsia="Times New Roman" w:hAnsi="Times New Roman"/>
                <w:sz w:val="24"/>
                <w:szCs w:val="24"/>
              </w:rPr>
            </w:pPr>
            <w:r w:rsidRPr="00C86E64">
              <w:rPr>
                <w:rFonts w:ascii="Times New Roman" w:eastAsia="Times New Roman" w:hAnsi="Times New Roman"/>
                <w:sz w:val="24"/>
                <w:szCs w:val="24"/>
              </w:rPr>
              <w:t>_______________________(должность)</w:t>
            </w:r>
          </w:p>
        </w:tc>
      </w:tr>
      <w:tr w:rsidR="006A66E8" w:rsidRPr="00C86E64" w14:paraId="2FEA756A" w14:textId="77777777" w:rsidTr="00407BF3">
        <w:trPr>
          <w:trHeight w:val="459"/>
        </w:trPr>
        <w:tc>
          <w:tcPr>
            <w:tcW w:w="4792" w:type="dxa"/>
          </w:tcPr>
          <w:p w14:paraId="7AA17118" w14:textId="77777777" w:rsidR="006A66E8" w:rsidRPr="00C86E64" w:rsidRDefault="006A66E8" w:rsidP="00407BF3">
            <w:pPr>
              <w:spacing w:line="240" w:lineRule="auto"/>
              <w:ind w:left="142" w:right="-1"/>
              <w:rPr>
                <w:rFonts w:ascii="Times New Roman" w:eastAsia="Times New Roman" w:hAnsi="Times New Roman"/>
                <w:sz w:val="24"/>
                <w:szCs w:val="24"/>
              </w:rPr>
            </w:pPr>
            <w:r w:rsidRPr="00C86E64">
              <w:rPr>
                <w:rFonts w:ascii="Times New Roman" w:eastAsia="Times New Roman" w:hAnsi="Times New Roman"/>
                <w:sz w:val="24"/>
                <w:szCs w:val="24"/>
              </w:rPr>
              <w:t>_______________________(ФИО)</w:t>
            </w:r>
          </w:p>
        </w:tc>
        <w:tc>
          <w:tcPr>
            <w:tcW w:w="4820" w:type="dxa"/>
          </w:tcPr>
          <w:p w14:paraId="1E7CAC4B" w14:textId="77777777" w:rsidR="006A66E8" w:rsidRPr="00C86E64" w:rsidRDefault="006A66E8" w:rsidP="00407BF3">
            <w:pPr>
              <w:spacing w:line="240" w:lineRule="auto"/>
              <w:ind w:left="142" w:right="-1"/>
              <w:rPr>
                <w:rFonts w:ascii="Times New Roman" w:eastAsia="Times New Roman" w:hAnsi="Times New Roman"/>
                <w:sz w:val="24"/>
                <w:szCs w:val="24"/>
              </w:rPr>
            </w:pPr>
            <w:r w:rsidRPr="00C86E64">
              <w:rPr>
                <w:rFonts w:ascii="Times New Roman" w:eastAsia="Times New Roman" w:hAnsi="Times New Roman"/>
                <w:sz w:val="24"/>
                <w:szCs w:val="24"/>
              </w:rPr>
              <w:t>_______________________(ФИО)</w:t>
            </w:r>
          </w:p>
        </w:tc>
      </w:tr>
      <w:tr w:rsidR="006A66E8" w:rsidRPr="00C86E64" w14:paraId="31C13ABC" w14:textId="77777777" w:rsidTr="00407BF3">
        <w:tc>
          <w:tcPr>
            <w:tcW w:w="4792" w:type="dxa"/>
          </w:tcPr>
          <w:p w14:paraId="50A737E0" w14:textId="77777777" w:rsidR="006A66E8" w:rsidRPr="00C86E64" w:rsidRDefault="006A66E8" w:rsidP="00407BF3">
            <w:pPr>
              <w:spacing w:line="240" w:lineRule="auto"/>
              <w:ind w:left="142" w:right="-1"/>
              <w:rPr>
                <w:rFonts w:ascii="Times New Roman" w:eastAsia="Times New Roman" w:hAnsi="Times New Roman"/>
                <w:sz w:val="24"/>
                <w:szCs w:val="24"/>
              </w:rPr>
            </w:pPr>
            <w:r w:rsidRPr="00C86E64">
              <w:rPr>
                <w:rFonts w:ascii="Times New Roman" w:eastAsia="Times New Roman" w:hAnsi="Times New Roman"/>
                <w:sz w:val="24"/>
                <w:szCs w:val="24"/>
              </w:rPr>
              <w:t xml:space="preserve">_______________________(подпись)  </w:t>
            </w:r>
          </w:p>
        </w:tc>
        <w:tc>
          <w:tcPr>
            <w:tcW w:w="4820" w:type="dxa"/>
          </w:tcPr>
          <w:p w14:paraId="3A177A72" w14:textId="77777777" w:rsidR="006A66E8" w:rsidRPr="00C86E64" w:rsidRDefault="006A66E8" w:rsidP="00407BF3">
            <w:pPr>
              <w:spacing w:line="240" w:lineRule="auto"/>
              <w:ind w:left="142" w:right="-1"/>
              <w:rPr>
                <w:rFonts w:ascii="Times New Roman" w:eastAsia="Times New Roman" w:hAnsi="Times New Roman"/>
                <w:sz w:val="24"/>
                <w:szCs w:val="24"/>
              </w:rPr>
            </w:pPr>
            <w:r w:rsidRPr="00C86E64">
              <w:rPr>
                <w:rFonts w:ascii="Times New Roman" w:eastAsia="Times New Roman" w:hAnsi="Times New Roman"/>
                <w:sz w:val="24"/>
                <w:szCs w:val="24"/>
              </w:rPr>
              <w:t xml:space="preserve">_______________________(подпись)  </w:t>
            </w:r>
          </w:p>
        </w:tc>
      </w:tr>
    </w:tbl>
    <w:p w14:paraId="5CF71789" w14:textId="77777777" w:rsidR="006A66E8" w:rsidRPr="00C86E64" w:rsidRDefault="006A66E8" w:rsidP="006A66E8">
      <w:pPr>
        <w:tabs>
          <w:tab w:val="num" w:pos="720"/>
        </w:tabs>
        <w:spacing w:line="240" w:lineRule="auto"/>
        <w:ind w:left="709" w:right="-1"/>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 xml:space="preserve">Форму </w:t>
      </w:r>
      <w:proofErr w:type="gramStart"/>
      <w:r w:rsidRPr="00C86E64">
        <w:rPr>
          <w:rFonts w:ascii="Times New Roman" w:eastAsia="Times New Roman" w:hAnsi="Times New Roman"/>
          <w:sz w:val="24"/>
          <w:szCs w:val="24"/>
          <w:u w:val="single"/>
        </w:rPr>
        <w:t>утверждаю:</w:t>
      </w:r>
      <w:r w:rsidRPr="00C86E64">
        <w:rPr>
          <w:rFonts w:ascii="Times New Roman" w:eastAsia="Times New Roman" w:hAnsi="Times New Roman"/>
          <w:sz w:val="24"/>
          <w:szCs w:val="24"/>
        </w:rPr>
        <w:t xml:space="preserve">   </w:t>
      </w:r>
      <w:proofErr w:type="gramEnd"/>
      <w:r w:rsidRPr="00C86E64">
        <w:rPr>
          <w:rFonts w:ascii="Times New Roman" w:eastAsia="Times New Roman" w:hAnsi="Times New Roman"/>
          <w:sz w:val="24"/>
          <w:szCs w:val="24"/>
        </w:rPr>
        <w:t xml:space="preserve">                                               </w:t>
      </w:r>
      <w:r w:rsidRPr="00C86E64">
        <w:rPr>
          <w:rFonts w:ascii="Times New Roman" w:eastAsia="Times New Roman" w:hAnsi="Times New Roman"/>
          <w:sz w:val="24"/>
          <w:szCs w:val="24"/>
          <w:u w:val="single"/>
        </w:rPr>
        <w:t xml:space="preserve">Форму утверждаю:                                                      </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6A66E8" w:rsidRPr="00C86E64" w14:paraId="20528AAA" w14:textId="77777777" w:rsidTr="00407BF3">
        <w:trPr>
          <w:trHeight w:val="300"/>
        </w:trPr>
        <w:tc>
          <w:tcPr>
            <w:tcW w:w="5049" w:type="dxa"/>
            <w:vAlign w:val="center"/>
          </w:tcPr>
          <w:p w14:paraId="0E4EC96D" w14:textId="77777777" w:rsidR="006A66E8" w:rsidRPr="00C86E64" w:rsidRDefault="006A66E8" w:rsidP="00407BF3">
            <w:pPr>
              <w:tabs>
                <w:tab w:val="left" w:pos="6521"/>
              </w:tabs>
              <w:spacing w:after="0" w:line="240" w:lineRule="auto"/>
              <w:ind w:left="709" w:right="-1"/>
              <w:rPr>
                <w:rFonts w:ascii="Times New Roman" w:eastAsia="Times New Roman" w:hAnsi="Times New Roman"/>
                <w:sz w:val="24"/>
                <w:szCs w:val="24"/>
              </w:rPr>
            </w:pPr>
            <w:r w:rsidRPr="00C86E64">
              <w:rPr>
                <w:rFonts w:ascii="Times New Roman" w:eastAsia="Times New Roman" w:hAnsi="Times New Roman"/>
                <w:sz w:val="24"/>
                <w:szCs w:val="24"/>
                <w:u w:val="single"/>
              </w:rPr>
              <w:t>Покупатель:</w:t>
            </w:r>
          </w:p>
        </w:tc>
        <w:tc>
          <w:tcPr>
            <w:tcW w:w="4924" w:type="dxa"/>
            <w:vAlign w:val="center"/>
          </w:tcPr>
          <w:p w14:paraId="7F92083A" w14:textId="77777777" w:rsidR="006A66E8" w:rsidRPr="00C86E64" w:rsidRDefault="006A66E8" w:rsidP="00407BF3">
            <w:pPr>
              <w:tabs>
                <w:tab w:val="left" w:pos="6521"/>
              </w:tabs>
              <w:spacing w:after="0" w:line="240" w:lineRule="auto"/>
              <w:ind w:left="709" w:right="-1"/>
              <w:rPr>
                <w:rFonts w:ascii="Times New Roman" w:eastAsia="Times New Roman" w:hAnsi="Times New Roman"/>
                <w:sz w:val="24"/>
                <w:szCs w:val="24"/>
              </w:rPr>
            </w:pPr>
            <w:r w:rsidRPr="00C86E64">
              <w:rPr>
                <w:rFonts w:ascii="Times New Roman" w:eastAsia="Times New Roman" w:hAnsi="Times New Roman"/>
                <w:kern w:val="16"/>
                <w:sz w:val="24"/>
                <w:szCs w:val="24"/>
                <w:u w:val="single"/>
              </w:rPr>
              <w:t>Поставщик:</w:t>
            </w:r>
          </w:p>
        </w:tc>
      </w:tr>
      <w:tr w:rsidR="006A66E8" w:rsidRPr="00C86E64" w14:paraId="40152BED" w14:textId="77777777" w:rsidTr="00407BF3">
        <w:trPr>
          <w:trHeight w:val="600"/>
        </w:trPr>
        <w:tc>
          <w:tcPr>
            <w:tcW w:w="5049" w:type="dxa"/>
            <w:vAlign w:val="center"/>
          </w:tcPr>
          <w:p w14:paraId="199E5D53" w14:textId="77777777" w:rsidR="006A66E8" w:rsidRPr="00C86E64" w:rsidRDefault="006A66E8" w:rsidP="00407BF3">
            <w:pPr>
              <w:tabs>
                <w:tab w:val="left" w:pos="6521"/>
              </w:tabs>
              <w:spacing w:after="0" w:line="240" w:lineRule="auto"/>
              <w:ind w:left="709" w:right="-1"/>
              <w:rPr>
                <w:rFonts w:ascii="Times New Roman" w:eastAsia="Times New Roman" w:hAnsi="Times New Roman"/>
                <w:sz w:val="24"/>
                <w:szCs w:val="24"/>
                <w:lang w:eastAsia="ru-RU"/>
              </w:rPr>
            </w:pPr>
          </w:p>
          <w:p w14:paraId="6B6EEA27" w14:textId="77777777" w:rsidR="006A66E8" w:rsidRPr="00C86E64" w:rsidRDefault="006A66E8" w:rsidP="00407BF3">
            <w:pPr>
              <w:tabs>
                <w:tab w:val="left" w:pos="6521"/>
              </w:tabs>
              <w:spacing w:after="0" w:line="240" w:lineRule="auto"/>
              <w:ind w:left="709" w:right="-1"/>
              <w:rPr>
                <w:rFonts w:ascii="Times New Roman" w:eastAsia="Times New Roman" w:hAnsi="Times New Roman"/>
                <w:sz w:val="24"/>
                <w:szCs w:val="24"/>
              </w:rPr>
            </w:pPr>
            <w:r w:rsidRPr="00C86E64">
              <w:rPr>
                <w:rFonts w:ascii="Times New Roman" w:eastAsia="Times New Roman" w:hAnsi="Times New Roman"/>
                <w:sz w:val="24"/>
                <w:szCs w:val="24"/>
              </w:rPr>
              <w:t>_______________/_________/</w:t>
            </w:r>
          </w:p>
        </w:tc>
        <w:tc>
          <w:tcPr>
            <w:tcW w:w="4924" w:type="dxa"/>
            <w:vAlign w:val="center"/>
          </w:tcPr>
          <w:p w14:paraId="1919D26E" w14:textId="77777777" w:rsidR="006A66E8" w:rsidRPr="00C86E64" w:rsidRDefault="006A66E8" w:rsidP="00407BF3">
            <w:pPr>
              <w:tabs>
                <w:tab w:val="left" w:pos="6521"/>
              </w:tabs>
              <w:spacing w:after="0" w:line="240" w:lineRule="auto"/>
              <w:ind w:left="709" w:right="-1"/>
              <w:rPr>
                <w:rFonts w:ascii="Times New Roman" w:eastAsia="Times New Roman" w:hAnsi="Times New Roman"/>
                <w:sz w:val="24"/>
                <w:szCs w:val="24"/>
              </w:rPr>
            </w:pPr>
          </w:p>
          <w:p w14:paraId="0EAA8DF8" w14:textId="77777777" w:rsidR="006A66E8" w:rsidRPr="00C86E64" w:rsidRDefault="006A66E8" w:rsidP="00407BF3">
            <w:pPr>
              <w:tabs>
                <w:tab w:val="left" w:pos="6521"/>
              </w:tabs>
              <w:spacing w:after="0" w:line="240" w:lineRule="auto"/>
              <w:ind w:left="709" w:right="-1"/>
              <w:rPr>
                <w:rFonts w:ascii="Times New Roman" w:eastAsia="Times New Roman" w:hAnsi="Times New Roman"/>
                <w:sz w:val="24"/>
                <w:szCs w:val="24"/>
              </w:rPr>
            </w:pPr>
            <w:r w:rsidRPr="00C86E64">
              <w:rPr>
                <w:rFonts w:ascii="Times New Roman" w:eastAsia="Times New Roman" w:hAnsi="Times New Roman"/>
                <w:sz w:val="24"/>
                <w:szCs w:val="24"/>
              </w:rPr>
              <w:t>_____________/ __________/</w:t>
            </w:r>
          </w:p>
        </w:tc>
      </w:tr>
    </w:tbl>
    <w:p w14:paraId="0742EBDB" w14:textId="77777777" w:rsidR="006A66E8" w:rsidRPr="00C86E64" w:rsidRDefault="006A66E8" w:rsidP="006A66E8">
      <w:pPr>
        <w:shd w:val="clear" w:color="auto" w:fill="FFFFFF"/>
        <w:tabs>
          <w:tab w:val="left" w:pos="1134"/>
          <w:tab w:val="left" w:pos="4500"/>
        </w:tabs>
        <w:kinsoku w:val="0"/>
        <w:overflowPunct w:val="0"/>
        <w:autoSpaceDE w:val="0"/>
        <w:autoSpaceDN w:val="0"/>
        <w:spacing w:after="0" w:line="240" w:lineRule="auto"/>
        <w:ind w:right="-1"/>
        <w:jc w:val="both"/>
        <w:rPr>
          <w:rFonts w:ascii="Times New Roman" w:eastAsia="Times New Roman" w:hAnsi="Times New Roman"/>
          <w:sz w:val="24"/>
          <w:szCs w:val="24"/>
          <w:lang w:eastAsia="ru-RU"/>
        </w:rPr>
      </w:pPr>
    </w:p>
    <w:p w14:paraId="2D5EF259" w14:textId="77777777" w:rsidR="006A66E8" w:rsidRPr="00C86E64" w:rsidRDefault="006A66E8" w:rsidP="006A66E8">
      <w:pPr>
        <w:shd w:val="clear" w:color="auto" w:fill="FFFFFF"/>
        <w:tabs>
          <w:tab w:val="left" w:pos="1134"/>
          <w:tab w:val="left" w:pos="4500"/>
        </w:tabs>
        <w:kinsoku w:val="0"/>
        <w:overflowPunct w:val="0"/>
        <w:autoSpaceDE w:val="0"/>
        <w:autoSpaceDN w:val="0"/>
        <w:spacing w:after="0" w:line="240" w:lineRule="auto"/>
        <w:ind w:right="-1"/>
        <w:jc w:val="both"/>
        <w:rPr>
          <w:rFonts w:ascii="Times New Roman" w:eastAsia="Times New Roman" w:hAnsi="Times New Roman"/>
          <w:sz w:val="24"/>
          <w:szCs w:val="24"/>
          <w:lang w:eastAsia="ru-RU"/>
        </w:rPr>
      </w:pPr>
    </w:p>
    <w:p w14:paraId="2E84063E" w14:textId="258719DE" w:rsidR="006A66E8" w:rsidRPr="00C86E64" w:rsidRDefault="006A66E8" w:rsidP="006A66E8">
      <w:pPr>
        <w:shd w:val="clear" w:color="auto" w:fill="FFFFFF"/>
        <w:tabs>
          <w:tab w:val="left" w:pos="1134"/>
          <w:tab w:val="left" w:pos="4500"/>
        </w:tabs>
        <w:kinsoku w:val="0"/>
        <w:overflowPunct w:val="0"/>
        <w:autoSpaceDE w:val="0"/>
        <w:autoSpaceDN w:val="0"/>
        <w:spacing w:after="0" w:line="240" w:lineRule="auto"/>
        <w:ind w:right="-1"/>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ФОРМА АКТА О ПЕРЕДАЧЕ ОБОРУДОВАНИЯ ДЛЯ ПРОВЕДЕНИЯ </w:t>
      </w:r>
      <w:r w:rsidR="00F67998">
        <w:rPr>
          <w:rFonts w:ascii="Times New Roman" w:eastAsia="Times New Roman" w:hAnsi="Times New Roman"/>
          <w:sz w:val="24"/>
          <w:szCs w:val="24"/>
          <w:lang w:eastAsia="ru-RU"/>
        </w:rPr>
        <w:t>СБОРКИ</w:t>
      </w:r>
      <w:r w:rsidRPr="00C86E64">
        <w:rPr>
          <w:rFonts w:ascii="Times New Roman" w:eastAsia="Times New Roman" w:hAnsi="Times New Roman"/>
          <w:sz w:val="24"/>
          <w:szCs w:val="24"/>
          <w:lang w:eastAsia="ru-RU"/>
        </w:rPr>
        <w:t xml:space="preserve"> И ПУСКО-НАЛАДОЧНЫХ РАБОТ СОГЛАСОВАНА</w:t>
      </w:r>
    </w:p>
    <w:p w14:paraId="0D65B815" w14:textId="77777777" w:rsidR="006A66E8" w:rsidRPr="00C86E64" w:rsidRDefault="006A66E8" w:rsidP="004818D1">
      <w:pPr>
        <w:spacing w:line="240" w:lineRule="auto"/>
        <w:jc w:val="right"/>
        <w:rPr>
          <w:rFonts w:ascii="Times New Roman" w:hAnsi="Times New Roman"/>
          <w:b/>
          <w:sz w:val="24"/>
        </w:rPr>
      </w:pPr>
    </w:p>
    <w:p w14:paraId="4B4F28B2"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0"/>
          <w:szCs w:val="20"/>
          <w:lang w:eastAsia="ru-RU"/>
        </w:rPr>
      </w:pP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3DACCFDF" w14:textId="77777777" w:rsidTr="004818D1">
        <w:trPr>
          <w:trHeight w:val="402"/>
        </w:trPr>
        <w:tc>
          <w:tcPr>
            <w:tcW w:w="4644" w:type="dxa"/>
            <w:shd w:val="clear" w:color="auto" w:fill="auto"/>
          </w:tcPr>
          <w:p w14:paraId="36D9250F" w14:textId="77777777" w:rsidR="00FD1FAF" w:rsidRPr="00C86E64" w:rsidRDefault="00FD1FAF" w:rsidP="005F1175">
            <w:pPr>
              <w:spacing w:after="0" w:line="252" w:lineRule="auto"/>
              <w:jc w:val="both"/>
              <w:rPr>
                <w:rFonts w:ascii="Times New Roman" w:hAnsi="Times New Roman"/>
                <w:sz w:val="24"/>
                <w:szCs w:val="24"/>
                <w:u w:val="single"/>
              </w:rPr>
            </w:pPr>
            <w:r w:rsidRPr="00C86E64">
              <w:rPr>
                <w:rFonts w:ascii="Times New Roman" w:hAnsi="Times New Roman"/>
                <w:sz w:val="24"/>
                <w:szCs w:val="24"/>
                <w:u w:val="single"/>
              </w:rPr>
              <w:t>Поставщик:</w:t>
            </w:r>
          </w:p>
          <w:p w14:paraId="436F759C" w14:textId="77777777" w:rsidR="00FD1FAF" w:rsidRPr="00C86E64" w:rsidRDefault="00FD1FAF" w:rsidP="005F1175">
            <w:pPr>
              <w:spacing w:after="0" w:line="252" w:lineRule="auto"/>
              <w:jc w:val="both"/>
              <w:rPr>
                <w:rFonts w:ascii="Times New Roman" w:hAnsi="Times New Roman"/>
                <w:sz w:val="24"/>
                <w:szCs w:val="24"/>
                <w:u w:val="single"/>
              </w:rPr>
            </w:pPr>
          </w:p>
          <w:p w14:paraId="25FFAE40" w14:textId="773F1608" w:rsidR="00FD1FAF" w:rsidRPr="00C86E64" w:rsidRDefault="00FD1FAF" w:rsidP="005F1175">
            <w:pPr>
              <w:spacing w:after="0" w:line="252" w:lineRule="auto"/>
              <w:jc w:val="both"/>
              <w:rPr>
                <w:rFonts w:ascii="Times New Roman" w:hAnsi="Times New Roman"/>
                <w:sz w:val="24"/>
                <w:szCs w:val="24"/>
              </w:rPr>
            </w:pPr>
          </w:p>
          <w:p w14:paraId="301C4715" w14:textId="77777777" w:rsidR="00FD1FAF" w:rsidRPr="00C86E64" w:rsidRDefault="00FD1FAF" w:rsidP="005F1175">
            <w:pPr>
              <w:spacing w:after="0" w:line="252" w:lineRule="auto"/>
              <w:jc w:val="both"/>
              <w:rPr>
                <w:rFonts w:ascii="Times New Roman" w:hAnsi="Times New Roman"/>
                <w:b/>
                <w:sz w:val="24"/>
                <w:szCs w:val="24"/>
              </w:rPr>
            </w:pPr>
            <w:r w:rsidRPr="00C86E64">
              <w:rPr>
                <w:rFonts w:ascii="Times New Roman" w:hAnsi="Times New Roman"/>
                <w:sz w:val="24"/>
                <w:szCs w:val="24"/>
              </w:rPr>
              <w:t xml:space="preserve">_______________________ </w:t>
            </w:r>
          </w:p>
        </w:tc>
        <w:tc>
          <w:tcPr>
            <w:tcW w:w="4678" w:type="dxa"/>
            <w:shd w:val="clear" w:color="auto" w:fill="auto"/>
          </w:tcPr>
          <w:p w14:paraId="47DFC945" w14:textId="77777777" w:rsidR="00FD1FAF" w:rsidRPr="00C86E64" w:rsidRDefault="00FD1FAF" w:rsidP="005F1175">
            <w:pPr>
              <w:spacing w:after="0" w:line="252" w:lineRule="auto"/>
              <w:jc w:val="both"/>
              <w:rPr>
                <w:rFonts w:ascii="Times New Roman" w:hAnsi="Times New Roman"/>
                <w:sz w:val="24"/>
                <w:szCs w:val="24"/>
                <w:u w:val="single"/>
              </w:rPr>
            </w:pPr>
            <w:r w:rsidRPr="00C86E64">
              <w:rPr>
                <w:rFonts w:ascii="Times New Roman" w:hAnsi="Times New Roman"/>
                <w:sz w:val="24"/>
                <w:szCs w:val="24"/>
                <w:u w:val="single"/>
              </w:rPr>
              <w:t>Покупатель:</w:t>
            </w:r>
          </w:p>
          <w:p w14:paraId="6F393155" w14:textId="77777777" w:rsidR="00FD1FAF" w:rsidRPr="00C86E64" w:rsidRDefault="00FD1FAF" w:rsidP="005F1175">
            <w:pPr>
              <w:spacing w:after="0" w:line="252" w:lineRule="auto"/>
              <w:jc w:val="both"/>
              <w:rPr>
                <w:rFonts w:ascii="Times New Roman" w:hAnsi="Times New Roman"/>
                <w:sz w:val="24"/>
                <w:szCs w:val="24"/>
              </w:rPr>
            </w:pPr>
          </w:p>
          <w:p w14:paraId="7607AF75" w14:textId="77777777" w:rsidR="00306670" w:rsidRPr="00C86E64" w:rsidRDefault="00306670" w:rsidP="00BA5109">
            <w:pPr>
              <w:spacing w:after="0" w:line="252" w:lineRule="auto"/>
              <w:rPr>
                <w:rFonts w:ascii="Times New Roman" w:hAnsi="Times New Roman"/>
                <w:sz w:val="24"/>
                <w:szCs w:val="24"/>
              </w:rPr>
            </w:pPr>
          </w:p>
          <w:p w14:paraId="5FDCECC6" w14:textId="3EFFD28C" w:rsidR="00FD1FAF" w:rsidRPr="00C86E64" w:rsidRDefault="00FD1FAF" w:rsidP="00BA5109">
            <w:pPr>
              <w:spacing w:after="0" w:line="252" w:lineRule="auto"/>
              <w:rPr>
                <w:rFonts w:ascii="Times New Roman" w:eastAsia="Batang" w:hAnsi="Times New Roman"/>
                <w:bCs/>
                <w:sz w:val="24"/>
                <w:szCs w:val="24"/>
              </w:rPr>
            </w:pPr>
            <w:r w:rsidRPr="00C86E64">
              <w:rPr>
                <w:rFonts w:ascii="Times New Roman" w:hAnsi="Times New Roman"/>
                <w:sz w:val="24"/>
                <w:szCs w:val="24"/>
              </w:rPr>
              <w:t xml:space="preserve">_______________________  </w:t>
            </w:r>
          </w:p>
          <w:p w14:paraId="39744CA3" w14:textId="77777777" w:rsidR="00FD1FAF" w:rsidRPr="00C86E64" w:rsidRDefault="00FD1FAF" w:rsidP="005F1175">
            <w:pPr>
              <w:spacing w:after="0" w:line="252" w:lineRule="auto"/>
              <w:jc w:val="both"/>
              <w:rPr>
                <w:rFonts w:ascii="Times New Roman" w:hAnsi="Times New Roman"/>
                <w:b/>
                <w:sz w:val="24"/>
                <w:szCs w:val="24"/>
              </w:rPr>
            </w:pPr>
          </w:p>
        </w:tc>
      </w:tr>
    </w:tbl>
    <w:p w14:paraId="13D17E8F" w14:textId="2A63D6A6" w:rsidR="00ED5982" w:rsidRPr="00C86E64" w:rsidRDefault="00ED5982" w:rsidP="00FD1FAF">
      <w:pPr>
        <w:spacing w:line="240" w:lineRule="auto"/>
        <w:ind w:right="141"/>
        <w:jc w:val="right"/>
        <w:rPr>
          <w:rFonts w:ascii="Times New Roman" w:eastAsia="Times New Roman" w:hAnsi="Times New Roman"/>
          <w:b/>
          <w:bCs/>
          <w:sz w:val="24"/>
          <w:szCs w:val="24"/>
        </w:rPr>
      </w:pPr>
    </w:p>
    <w:p w14:paraId="532E7107" w14:textId="0748D659" w:rsidR="00F81497" w:rsidRPr="00C86E64" w:rsidRDefault="00F81497" w:rsidP="00FD1FAF">
      <w:pPr>
        <w:spacing w:line="240" w:lineRule="auto"/>
        <w:ind w:right="141"/>
        <w:jc w:val="right"/>
        <w:rPr>
          <w:rFonts w:ascii="Times New Roman" w:eastAsia="Times New Roman" w:hAnsi="Times New Roman"/>
          <w:b/>
          <w:bCs/>
          <w:sz w:val="24"/>
          <w:szCs w:val="24"/>
        </w:rPr>
      </w:pPr>
    </w:p>
    <w:p w14:paraId="1053C9C2" w14:textId="36D0661B" w:rsidR="00F81497" w:rsidRDefault="00F81497" w:rsidP="00FD1FAF">
      <w:pPr>
        <w:spacing w:line="240" w:lineRule="auto"/>
        <w:ind w:right="141"/>
        <w:jc w:val="right"/>
        <w:rPr>
          <w:rFonts w:ascii="Times New Roman" w:eastAsia="Times New Roman" w:hAnsi="Times New Roman"/>
          <w:b/>
          <w:bCs/>
          <w:sz w:val="24"/>
          <w:szCs w:val="24"/>
        </w:rPr>
      </w:pPr>
    </w:p>
    <w:p w14:paraId="73E9ED5A" w14:textId="6EA73185" w:rsidR="00896B8F" w:rsidRDefault="00896B8F" w:rsidP="00FD1FAF">
      <w:pPr>
        <w:spacing w:line="240" w:lineRule="auto"/>
        <w:ind w:right="141"/>
        <w:jc w:val="right"/>
        <w:rPr>
          <w:rFonts w:ascii="Times New Roman" w:eastAsia="Times New Roman" w:hAnsi="Times New Roman"/>
          <w:b/>
          <w:bCs/>
          <w:sz w:val="24"/>
          <w:szCs w:val="24"/>
        </w:rPr>
      </w:pPr>
    </w:p>
    <w:p w14:paraId="4A85DBB3" w14:textId="666034AB" w:rsidR="00FD1FAF" w:rsidRPr="00C86E64" w:rsidRDefault="00FD1FAF" w:rsidP="00306670">
      <w:pPr>
        <w:spacing w:after="0" w:line="240" w:lineRule="auto"/>
        <w:ind w:right="141"/>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 xml:space="preserve">Приложение № </w:t>
      </w:r>
      <w:r w:rsidR="00062373" w:rsidRPr="00C86E64">
        <w:rPr>
          <w:rFonts w:ascii="Times New Roman" w:eastAsia="Times New Roman" w:hAnsi="Times New Roman"/>
          <w:b/>
          <w:bCs/>
          <w:sz w:val="24"/>
          <w:szCs w:val="24"/>
        </w:rPr>
        <w:t>6</w:t>
      </w:r>
    </w:p>
    <w:p w14:paraId="2C813D84" w14:textId="1D1A54AC" w:rsidR="006A66E8" w:rsidRPr="00C86E64" w:rsidRDefault="006A66E8" w:rsidP="00306670">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sz w:val="24"/>
          <w:szCs w:val="24"/>
        </w:rPr>
        <w:t xml:space="preserve">от </w:t>
      </w:r>
      <w:proofErr w:type="gramStart"/>
      <w:r w:rsidRPr="00C86E64">
        <w:rPr>
          <w:rFonts w:ascii="Times New Roman" w:eastAsia="Times New Roman" w:hAnsi="Times New Roman"/>
          <w:b/>
          <w:bCs/>
          <w:sz w:val="24"/>
          <w:szCs w:val="24"/>
        </w:rPr>
        <w:t>«  »</w:t>
      </w:r>
      <w:proofErr w:type="gramEnd"/>
      <w:r w:rsidRPr="00C86E64">
        <w:rPr>
          <w:rFonts w:ascii="Times New Roman" w:eastAsia="Times New Roman" w:hAnsi="Times New Roman"/>
          <w:b/>
          <w:bCs/>
          <w:sz w:val="24"/>
          <w:szCs w:val="24"/>
        </w:rPr>
        <w:t xml:space="preserve">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1601ECA9" w14:textId="77777777" w:rsidR="00306670" w:rsidRPr="00C86E64" w:rsidRDefault="00306670" w:rsidP="006A66E8">
      <w:pPr>
        <w:spacing w:after="0" w:line="240" w:lineRule="auto"/>
        <w:jc w:val="center"/>
        <w:rPr>
          <w:rFonts w:ascii="Times New Roman" w:eastAsia="Times New Roman" w:hAnsi="Times New Roman"/>
          <w:b/>
          <w:bCs/>
          <w:sz w:val="24"/>
          <w:szCs w:val="24"/>
          <w:lang w:eastAsia="ru-RU"/>
        </w:rPr>
      </w:pPr>
    </w:p>
    <w:p w14:paraId="7521C399" w14:textId="6E4CE823" w:rsidR="006A66E8" w:rsidRPr="00C86E64" w:rsidRDefault="006A66E8" w:rsidP="006A66E8">
      <w:pPr>
        <w:spacing w:after="0" w:line="240" w:lineRule="auto"/>
        <w:jc w:val="center"/>
        <w:rPr>
          <w:rFonts w:ascii="Times New Roman" w:eastAsia="Times New Roman" w:hAnsi="Times New Roman"/>
          <w:b/>
          <w:bCs/>
          <w:sz w:val="24"/>
          <w:szCs w:val="24"/>
          <w:lang w:eastAsia="ru-RU"/>
        </w:rPr>
      </w:pPr>
      <w:r w:rsidRPr="00C86E64">
        <w:rPr>
          <w:rFonts w:ascii="Times New Roman" w:eastAsia="Times New Roman" w:hAnsi="Times New Roman"/>
          <w:b/>
          <w:bCs/>
          <w:sz w:val="24"/>
          <w:szCs w:val="24"/>
          <w:lang w:eastAsia="ru-RU"/>
        </w:rPr>
        <w:t>АКТ о выполнении сборки Товара (ФОРМА)</w:t>
      </w:r>
    </w:p>
    <w:p w14:paraId="794603C8" w14:textId="77777777" w:rsidR="00D46044" w:rsidRPr="00C86E64" w:rsidRDefault="00D46044" w:rsidP="006A66E8">
      <w:pPr>
        <w:spacing w:after="0" w:line="240" w:lineRule="auto"/>
        <w:jc w:val="center"/>
        <w:rPr>
          <w:rFonts w:ascii="Times New Roman" w:eastAsia="Times New Roman" w:hAnsi="Times New Roman"/>
          <w:b/>
          <w:bCs/>
          <w:sz w:val="24"/>
          <w:szCs w:val="24"/>
          <w:lang w:eastAsia="ru-RU"/>
        </w:rPr>
      </w:pPr>
    </w:p>
    <w:p w14:paraId="2A21EFE9" w14:textId="1603C60B" w:rsidR="006A66E8" w:rsidRPr="00C86E64" w:rsidRDefault="006A66E8" w:rsidP="006A66E8">
      <w:pPr>
        <w:spacing w:after="120"/>
        <w:rPr>
          <w:rFonts w:ascii="Times New Roman" w:eastAsia="Times New Roman" w:hAnsi="Times New Roman"/>
        </w:rPr>
      </w:pPr>
      <w:r w:rsidRPr="00C86E64">
        <w:rPr>
          <w:rFonts w:ascii="Times New Roman" w:eastAsia="Times New Roman" w:hAnsi="Times New Roman"/>
        </w:rPr>
        <w:t>г. Большой Камень</w:t>
      </w:r>
      <w:r w:rsidRPr="00C86E64">
        <w:rPr>
          <w:rFonts w:ascii="Times New Roman" w:eastAsia="Times New Roman" w:hAnsi="Times New Roman"/>
        </w:rPr>
        <w:tab/>
      </w:r>
      <w:r w:rsidRPr="00C86E64">
        <w:rPr>
          <w:rFonts w:ascii="Times New Roman" w:eastAsia="Times New Roman" w:hAnsi="Times New Roman"/>
        </w:rPr>
        <w:tab/>
        <w:t xml:space="preserve">                                                                          </w:t>
      </w:r>
      <w:proofErr w:type="gramStart"/>
      <w:r w:rsidRPr="00C86E64">
        <w:rPr>
          <w:rFonts w:ascii="Times New Roman" w:eastAsia="Times New Roman" w:hAnsi="Times New Roman"/>
        </w:rPr>
        <w:t xml:space="preserve">   «</w:t>
      </w:r>
      <w:proofErr w:type="gramEnd"/>
      <w:r w:rsidRPr="00C86E64">
        <w:rPr>
          <w:rFonts w:ascii="Times New Roman" w:eastAsia="Times New Roman" w:hAnsi="Times New Roman"/>
        </w:rPr>
        <w:t>___» _____________20</w:t>
      </w:r>
      <w:r w:rsidR="00B73780">
        <w:rPr>
          <w:rFonts w:ascii="Times New Roman" w:eastAsia="Times New Roman" w:hAnsi="Times New Roman"/>
        </w:rPr>
        <w:t>20</w:t>
      </w:r>
      <w:r w:rsidRPr="00C86E64">
        <w:rPr>
          <w:rFonts w:ascii="Times New Roman" w:eastAsia="Times New Roman" w:hAnsi="Times New Roman"/>
        </w:rPr>
        <w:t xml:space="preserve"> г.</w:t>
      </w:r>
    </w:p>
    <w:p w14:paraId="72FD75D7" w14:textId="77777777" w:rsidR="006A66E8" w:rsidRPr="00C86E64" w:rsidRDefault="006A66E8" w:rsidP="006A66E8">
      <w:pPr>
        <w:ind w:firstLine="709"/>
        <w:jc w:val="both"/>
        <w:rPr>
          <w:rFonts w:ascii="Times New Roman" w:hAnsi="Times New Roman"/>
        </w:rPr>
      </w:pPr>
      <w:r w:rsidRPr="00C86E64">
        <w:rPr>
          <w:rFonts w:ascii="Times New Roman" w:hAnsi="Times New Roman"/>
          <w:b/>
          <w:kern w:val="16"/>
        </w:rPr>
        <w:t>___________</w:t>
      </w:r>
      <w:proofErr w:type="gramStart"/>
      <w:r w:rsidRPr="00C86E64">
        <w:rPr>
          <w:rFonts w:ascii="Times New Roman" w:hAnsi="Times New Roman"/>
          <w:b/>
          <w:kern w:val="16"/>
        </w:rPr>
        <w:t>_</w:t>
      </w:r>
      <w:r w:rsidRPr="00C86E64">
        <w:rPr>
          <w:rFonts w:ascii="Times New Roman" w:hAnsi="Times New Roman"/>
          <w:kern w:val="16"/>
        </w:rPr>
        <w:t>,  именуемое</w:t>
      </w:r>
      <w:proofErr w:type="gramEnd"/>
      <w:r w:rsidRPr="00C86E64">
        <w:rPr>
          <w:rFonts w:ascii="Times New Roman" w:hAnsi="Times New Roman"/>
          <w:kern w:val="16"/>
        </w:rPr>
        <w:t xml:space="preserve"> в дальнейшем «Поставщик», в</w:t>
      </w:r>
      <w:r w:rsidRPr="00C86E64">
        <w:rPr>
          <w:rFonts w:ascii="Times New Roman" w:hAnsi="Times New Roman"/>
          <w:color w:val="000000"/>
        </w:rPr>
        <w:t xml:space="preserve"> лице ______________</w:t>
      </w:r>
      <w:r w:rsidRPr="00C86E64">
        <w:rPr>
          <w:rFonts w:ascii="Times New Roman" w:hAnsi="Times New Roman"/>
          <w:kern w:val="16"/>
        </w:rPr>
        <w:t>, действующего на основании ____________, произвело сборку Товара</w:t>
      </w:r>
      <w:r w:rsidRPr="00C86E64">
        <w:rPr>
          <w:rFonts w:ascii="Times New Roman" w:hAnsi="Times New Roman"/>
        </w:rPr>
        <w:t xml:space="preserve"> </w:t>
      </w:r>
      <w:r w:rsidRPr="00C86E64">
        <w:rPr>
          <w:rFonts w:ascii="Times New Roman" w:hAnsi="Times New Roman"/>
          <w:kern w:val="16"/>
        </w:rPr>
        <w:t>в соответствии с Договором поставки №</w:t>
      </w:r>
      <w:r w:rsidRPr="00C86E64">
        <w:rPr>
          <w:rFonts w:ascii="Times New Roman" w:hAnsi="Times New Roman"/>
        </w:rPr>
        <w:t xml:space="preserve"> </w:t>
      </w:r>
      <w:r w:rsidRPr="00C86E64">
        <w:rPr>
          <w:rFonts w:ascii="Times New Roman" w:hAnsi="Times New Roman"/>
          <w:color w:val="000000"/>
        </w:rPr>
        <w:t xml:space="preserve">______ </w:t>
      </w:r>
      <w:r w:rsidRPr="00C86E64">
        <w:rPr>
          <w:rFonts w:ascii="Times New Roman" w:hAnsi="Times New Roman"/>
        </w:rPr>
        <w:t>от «__»____________г.</w:t>
      </w:r>
      <w:r w:rsidRPr="00C86E64">
        <w:rPr>
          <w:rFonts w:ascii="Times New Roman" w:hAnsi="Times New Roman"/>
          <w:kern w:val="16"/>
        </w:rPr>
        <w:t xml:space="preserve">, а </w:t>
      </w:r>
      <w:r w:rsidRPr="00C86E64">
        <w:rPr>
          <w:rFonts w:ascii="Times New Roman" w:hAnsi="Times New Roman"/>
        </w:rPr>
        <w:t>ООО «ССК «Звезда»</w:t>
      </w:r>
      <w:r w:rsidRPr="00C86E64">
        <w:rPr>
          <w:rFonts w:ascii="Times New Roman" w:hAnsi="Times New Roman"/>
          <w:kern w:val="16"/>
        </w:rPr>
        <w:t xml:space="preserve">, именуемое в дальнейшем «Покупатель», в лице </w:t>
      </w:r>
      <w:r w:rsidRPr="00C86E64">
        <w:rPr>
          <w:rFonts w:ascii="Times New Roman" w:hAnsi="Times New Roman"/>
        </w:rPr>
        <w:t>________________, действующего на основании ________</w:t>
      </w:r>
      <w:r w:rsidRPr="00C86E64">
        <w:rPr>
          <w:rFonts w:ascii="Times New Roman" w:hAnsi="Times New Roman"/>
          <w:kern w:val="16"/>
        </w:rPr>
        <w:t>, приняло нижеуказанные работы.</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68"/>
        <w:gridCol w:w="2176"/>
        <w:gridCol w:w="1701"/>
      </w:tblGrid>
      <w:tr w:rsidR="006A66E8" w:rsidRPr="00C86E64" w14:paraId="0951063B" w14:textId="77777777" w:rsidTr="00407BF3">
        <w:trPr>
          <w:trHeight w:val="314"/>
        </w:trPr>
        <w:tc>
          <w:tcPr>
            <w:tcW w:w="2732" w:type="dxa"/>
            <w:vAlign w:val="center"/>
          </w:tcPr>
          <w:p w14:paraId="009E9BCA" w14:textId="77777777" w:rsidR="006A66E8" w:rsidRPr="00C86E64" w:rsidRDefault="006A66E8" w:rsidP="00407BF3">
            <w:pPr>
              <w:jc w:val="center"/>
              <w:rPr>
                <w:rFonts w:ascii="Times New Roman" w:hAnsi="Times New Roman"/>
                <w:b/>
                <w:sz w:val="20"/>
              </w:rPr>
            </w:pPr>
            <w:r w:rsidRPr="00C86E64">
              <w:rPr>
                <w:rFonts w:ascii="Times New Roman" w:hAnsi="Times New Roman"/>
                <w:b/>
                <w:sz w:val="20"/>
              </w:rPr>
              <w:t>Серийный номер</w:t>
            </w:r>
          </w:p>
        </w:tc>
        <w:tc>
          <w:tcPr>
            <w:tcW w:w="2668" w:type="dxa"/>
            <w:vAlign w:val="center"/>
          </w:tcPr>
          <w:p w14:paraId="5FCB5066" w14:textId="77777777" w:rsidR="006A66E8" w:rsidRPr="00C86E64" w:rsidRDefault="006A66E8" w:rsidP="00407BF3">
            <w:pPr>
              <w:jc w:val="center"/>
              <w:rPr>
                <w:rFonts w:ascii="Times New Roman" w:hAnsi="Times New Roman"/>
                <w:b/>
                <w:sz w:val="20"/>
              </w:rPr>
            </w:pPr>
            <w:r w:rsidRPr="00C86E64">
              <w:rPr>
                <w:rFonts w:ascii="Times New Roman" w:hAnsi="Times New Roman"/>
                <w:b/>
                <w:sz w:val="20"/>
              </w:rPr>
              <w:t>Фирма-изготовитель</w:t>
            </w:r>
          </w:p>
        </w:tc>
        <w:tc>
          <w:tcPr>
            <w:tcW w:w="2176" w:type="dxa"/>
            <w:vAlign w:val="center"/>
          </w:tcPr>
          <w:p w14:paraId="15D845DB" w14:textId="77777777" w:rsidR="006A66E8" w:rsidRPr="00C86E64" w:rsidRDefault="006A66E8" w:rsidP="00407BF3">
            <w:pPr>
              <w:jc w:val="center"/>
              <w:rPr>
                <w:rFonts w:ascii="Times New Roman" w:hAnsi="Times New Roman"/>
                <w:b/>
                <w:sz w:val="20"/>
              </w:rPr>
            </w:pPr>
            <w:r w:rsidRPr="00C86E64">
              <w:rPr>
                <w:rFonts w:ascii="Times New Roman" w:hAnsi="Times New Roman"/>
                <w:b/>
                <w:sz w:val="20"/>
              </w:rPr>
              <w:t>Модель</w:t>
            </w:r>
          </w:p>
        </w:tc>
        <w:tc>
          <w:tcPr>
            <w:tcW w:w="1701" w:type="dxa"/>
            <w:vAlign w:val="center"/>
          </w:tcPr>
          <w:p w14:paraId="24FC979C" w14:textId="77777777" w:rsidR="006A66E8" w:rsidRPr="00C86E64" w:rsidRDefault="006A66E8" w:rsidP="00407BF3">
            <w:pPr>
              <w:jc w:val="center"/>
              <w:rPr>
                <w:rFonts w:ascii="Times New Roman" w:hAnsi="Times New Roman"/>
                <w:b/>
                <w:sz w:val="20"/>
              </w:rPr>
            </w:pPr>
            <w:r w:rsidRPr="00C86E64">
              <w:rPr>
                <w:rFonts w:ascii="Times New Roman" w:hAnsi="Times New Roman"/>
                <w:b/>
                <w:sz w:val="20"/>
              </w:rPr>
              <w:t>Количество</w:t>
            </w:r>
          </w:p>
        </w:tc>
      </w:tr>
      <w:tr w:rsidR="006A66E8" w:rsidRPr="00C86E64" w14:paraId="39C5C25E" w14:textId="77777777" w:rsidTr="00407BF3">
        <w:trPr>
          <w:trHeight w:val="314"/>
        </w:trPr>
        <w:tc>
          <w:tcPr>
            <w:tcW w:w="2732" w:type="dxa"/>
            <w:vAlign w:val="center"/>
          </w:tcPr>
          <w:p w14:paraId="0468AEA6" w14:textId="77777777" w:rsidR="006A66E8" w:rsidRPr="00C86E64" w:rsidRDefault="006A66E8" w:rsidP="00407BF3">
            <w:pPr>
              <w:jc w:val="center"/>
              <w:rPr>
                <w:rFonts w:ascii="Times New Roman" w:hAnsi="Times New Roman"/>
                <w:b/>
                <w:sz w:val="20"/>
              </w:rPr>
            </w:pPr>
          </w:p>
        </w:tc>
        <w:tc>
          <w:tcPr>
            <w:tcW w:w="2668" w:type="dxa"/>
            <w:vAlign w:val="center"/>
          </w:tcPr>
          <w:p w14:paraId="3F00C609" w14:textId="77777777" w:rsidR="006A66E8" w:rsidRPr="00C86E64" w:rsidRDefault="006A66E8" w:rsidP="00407BF3">
            <w:pPr>
              <w:jc w:val="center"/>
              <w:rPr>
                <w:rFonts w:ascii="Times New Roman" w:hAnsi="Times New Roman"/>
                <w:b/>
                <w:sz w:val="20"/>
              </w:rPr>
            </w:pPr>
          </w:p>
        </w:tc>
        <w:tc>
          <w:tcPr>
            <w:tcW w:w="2176" w:type="dxa"/>
            <w:vAlign w:val="center"/>
          </w:tcPr>
          <w:p w14:paraId="1BBA15CC" w14:textId="77777777" w:rsidR="006A66E8" w:rsidRPr="00C86E64" w:rsidRDefault="006A66E8" w:rsidP="00407BF3">
            <w:pPr>
              <w:jc w:val="center"/>
              <w:rPr>
                <w:rFonts w:ascii="Times New Roman" w:hAnsi="Times New Roman"/>
                <w:b/>
                <w:sz w:val="20"/>
              </w:rPr>
            </w:pPr>
          </w:p>
        </w:tc>
        <w:tc>
          <w:tcPr>
            <w:tcW w:w="1701" w:type="dxa"/>
            <w:vAlign w:val="center"/>
          </w:tcPr>
          <w:p w14:paraId="4CE2F45F" w14:textId="77777777" w:rsidR="006A66E8" w:rsidRPr="00C86E64" w:rsidRDefault="006A66E8" w:rsidP="00407BF3">
            <w:pPr>
              <w:jc w:val="center"/>
              <w:rPr>
                <w:rFonts w:ascii="Times New Roman" w:hAnsi="Times New Roman"/>
                <w:b/>
                <w:sz w:val="20"/>
              </w:rPr>
            </w:pPr>
          </w:p>
        </w:tc>
      </w:tr>
    </w:tbl>
    <w:p w14:paraId="72BE7287" w14:textId="77777777" w:rsidR="006A66E8" w:rsidRPr="00C86E64" w:rsidRDefault="006A66E8" w:rsidP="006A66E8">
      <w:pPr>
        <w:spacing w:line="240" w:lineRule="auto"/>
        <w:contextualSpacing/>
        <w:rPr>
          <w:rFonts w:ascii="Times New Roman" w:hAnsi="Times New Roman"/>
        </w:rPr>
      </w:pPr>
      <w:r w:rsidRPr="00C86E64">
        <w:rPr>
          <w:rFonts w:ascii="Times New Roman" w:hAnsi="Times New Roman"/>
        </w:rPr>
        <w:t>При сборке нижеуказанного Товара:</w:t>
      </w:r>
    </w:p>
    <w:p w14:paraId="0F3C91D8" w14:textId="77777777" w:rsidR="006A66E8" w:rsidRPr="00C86E64" w:rsidRDefault="006A66E8" w:rsidP="006A66E8">
      <w:pPr>
        <w:spacing w:line="240" w:lineRule="auto"/>
        <w:contextualSpacing/>
        <w:rPr>
          <w:rFonts w:ascii="Times New Roman" w:hAnsi="Times New Roman"/>
        </w:rPr>
      </w:pPr>
      <w:r w:rsidRPr="00C86E64">
        <w:rPr>
          <w:rFonts w:ascii="Times New Roman" w:hAnsi="Times New Roman"/>
        </w:rPr>
        <w:t>Серийный номер-</w:t>
      </w:r>
    </w:p>
    <w:p w14:paraId="21B3B50E" w14:textId="77777777" w:rsidR="006A66E8" w:rsidRPr="00C86E64" w:rsidRDefault="006A66E8" w:rsidP="006A66E8">
      <w:pPr>
        <w:spacing w:line="240" w:lineRule="auto"/>
        <w:contextualSpacing/>
        <w:rPr>
          <w:rFonts w:ascii="Times New Roman" w:hAnsi="Times New Roman"/>
        </w:rPr>
      </w:pPr>
      <w:r w:rsidRPr="00C86E64">
        <w:rPr>
          <w:rFonts w:ascii="Times New Roman" w:hAnsi="Times New Roman"/>
        </w:rPr>
        <w:t xml:space="preserve">Фирма изготовитель- </w:t>
      </w:r>
    </w:p>
    <w:p w14:paraId="0635ACA9" w14:textId="77777777" w:rsidR="006A66E8" w:rsidRPr="00C86E64" w:rsidRDefault="006A66E8" w:rsidP="006A66E8">
      <w:pPr>
        <w:spacing w:line="240" w:lineRule="auto"/>
        <w:contextualSpacing/>
        <w:rPr>
          <w:rFonts w:ascii="Times New Roman" w:hAnsi="Times New Roman"/>
        </w:rPr>
      </w:pPr>
      <w:r w:rsidRPr="00C86E64">
        <w:rPr>
          <w:rFonts w:ascii="Times New Roman" w:hAnsi="Times New Roman"/>
        </w:rPr>
        <w:t>Модель-</w:t>
      </w:r>
    </w:p>
    <w:p w14:paraId="542D8950" w14:textId="77777777" w:rsidR="006A66E8" w:rsidRPr="00C86E64" w:rsidRDefault="006A66E8" w:rsidP="006A66E8">
      <w:pPr>
        <w:spacing w:line="240" w:lineRule="auto"/>
        <w:contextualSpacing/>
        <w:rPr>
          <w:rFonts w:ascii="Times New Roman" w:hAnsi="Times New Roman"/>
        </w:rPr>
      </w:pPr>
      <w:r w:rsidRPr="00C86E64">
        <w:rPr>
          <w:rFonts w:ascii="Times New Roman" w:hAnsi="Times New Roman"/>
        </w:rPr>
        <w:t>Количество-</w:t>
      </w:r>
    </w:p>
    <w:p w14:paraId="71F9AB8F" w14:textId="77777777" w:rsidR="006A66E8" w:rsidRPr="00C86E64" w:rsidRDefault="006A66E8" w:rsidP="006A66E8">
      <w:pPr>
        <w:spacing w:line="240" w:lineRule="auto"/>
        <w:contextualSpacing/>
        <w:rPr>
          <w:rFonts w:ascii="Times New Roman" w:hAnsi="Times New Roman"/>
        </w:rPr>
      </w:pPr>
      <w:r w:rsidRPr="00C86E64">
        <w:rPr>
          <w:rFonts w:ascii="Times New Roman" w:hAnsi="Times New Roman"/>
        </w:rPr>
        <w:t>установлено:</w:t>
      </w:r>
    </w:p>
    <w:p w14:paraId="12378390" w14:textId="77777777" w:rsidR="006A66E8" w:rsidRPr="00C86E64" w:rsidRDefault="006A66E8" w:rsidP="006A66E8">
      <w:pPr>
        <w:numPr>
          <w:ilvl w:val="0"/>
          <w:numId w:val="7"/>
        </w:numPr>
        <w:tabs>
          <w:tab w:val="left" w:pos="284"/>
          <w:tab w:val="left" w:pos="1134"/>
        </w:tabs>
        <w:kinsoku w:val="0"/>
        <w:overflowPunct w:val="0"/>
        <w:autoSpaceDE w:val="0"/>
        <w:autoSpaceDN w:val="0"/>
        <w:spacing w:after="0" w:line="240" w:lineRule="auto"/>
        <w:ind w:left="0" w:firstLine="0"/>
        <w:contextualSpacing/>
        <w:jc w:val="both"/>
        <w:rPr>
          <w:rFonts w:ascii="Times New Roman" w:hAnsi="Times New Roman"/>
        </w:rPr>
      </w:pPr>
      <w:r w:rsidRPr="00C86E64">
        <w:rPr>
          <w:rFonts w:ascii="Times New Roman" w:hAnsi="Times New Roman"/>
        </w:rPr>
        <w:t xml:space="preserve">Сборка Товара выполнена Поставщиком в соответствии с требованиями Договора и приложений к нему. </w:t>
      </w:r>
    </w:p>
    <w:p w14:paraId="76BEF377" w14:textId="77777777" w:rsidR="006A66E8" w:rsidRPr="00C86E64" w:rsidRDefault="006A66E8" w:rsidP="006A66E8">
      <w:pPr>
        <w:tabs>
          <w:tab w:val="num" w:pos="720"/>
        </w:tabs>
        <w:spacing w:after="0" w:line="240" w:lineRule="auto"/>
        <w:contextualSpacing/>
        <w:jc w:val="both"/>
        <w:rPr>
          <w:rFonts w:ascii="Times New Roman" w:hAnsi="Times New Roman"/>
          <w:color w:val="000000"/>
        </w:rPr>
      </w:pPr>
      <w:r w:rsidRPr="00C86E64">
        <w:rPr>
          <w:rFonts w:ascii="Times New Roman" w:hAnsi="Times New Roman"/>
          <w:color w:val="000000"/>
        </w:rPr>
        <w:t xml:space="preserve">2. Обязательства Поставщика перед Покупателем по сборке Товара по Договору поставки №_________ от «___» ____________ г. считаются выполненными в полном объеме, если иное не оговорено ниже. </w:t>
      </w:r>
    </w:p>
    <w:p w14:paraId="168F195D" w14:textId="77777777" w:rsidR="006A66E8" w:rsidRPr="00C86E64" w:rsidRDefault="006A66E8" w:rsidP="006A66E8">
      <w:pPr>
        <w:tabs>
          <w:tab w:val="num" w:pos="720"/>
        </w:tabs>
        <w:spacing w:after="0" w:line="240" w:lineRule="auto"/>
        <w:contextualSpacing/>
        <w:jc w:val="both"/>
        <w:rPr>
          <w:rFonts w:ascii="Times New Roman" w:hAnsi="Times New Roman"/>
          <w:sz w:val="20"/>
          <w:szCs w:val="20"/>
          <w:lang w:bidi="he-IL"/>
        </w:rPr>
      </w:pPr>
      <w:proofErr w:type="gramStart"/>
      <w:r w:rsidRPr="00C86E64">
        <w:rPr>
          <w:rFonts w:ascii="Times New Roman" w:hAnsi="Times New Roman"/>
          <w:sz w:val="20"/>
          <w:szCs w:val="20"/>
          <w:lang w:bidi="he-IL"/>
        </w:rPr>
        <w:t>ЗАМЕЧАНИЯ:_</w:t>
      </w:r>
      <w:proofErr w:type="gramEnd"/>
      <w:r w:rsidRPr="00C86E64">
        <w:rPr>
          <w:rFonts w:ascii="Times New Roman" w:hAnsi="Times New Roman"/>
          <w:sz w:val="20"/>
          <w:szCs w:val="20"/>
          <w:lang w:bidi="he-IL"/>
        </w:rPr>
        <w:t>______________________________________________________________________________________________________________________________________________</w:t>
      </w:r>
    </w:p>
    <w:p w14:paraId="0ACCC574" w14:textId="77777777" w:rsidR="006A66E8" w:rsidRPr="00C86E64" w:rsidRDefault="006A66E8" w:rsidP="006A66E8">
      <w:pPr>
        <w:tabs>
          <w:tab w:val="num" w:pos="720"/>
        </w:tabs>
        <w:spacing w:after="0" w:line="240" w:lineRule="auto"/>
        <w:contextualSpacing/>
        <w:jc w:val="both"/>
        <w:rPr>
          <w:rFonts w:ascii="Times New Roman" w:hAnsi="Times New Roman"/>
          <w:sz w:val="20"/>
        </w:rPr>
      </w:pPr>
      <w:r w:rsidRPr="00C86E64">
        <w:rPr>
          <w:rFonts w:ascii="Times New Roman" w:hAnsi="Times New Roman"/>
          <w:sz w:val="20"/>
        </w:rPr>
        <w:t>______________________________________________________________________________</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6A66E8" w:rsidRPr="00C86E64" w14:paraId="43D150AC" w14:textId="77777777" w:rsidTr="00407BF3">
        <w:tc>
          <w:tcPr>
            <w:tcW w:w="4608" w:type="dxa"/>
          </w:tcPr>
          <w:p w14:paraId="6CBF9D3F" w14:textId="77777777" w:rsidR="006A66E8" w:rsidRPr="00C86E64" w:rsidRDefault="006A66E8" w:rsidP="00407BF3">
            <w:pPr>
              <w:rPr>
                <w:rFonts w:ascii="Times New Roman" w:hAnsi="Times New Roman"/>
                <w:sz w:val="20"/>
              </w:rPr>
            </w:pPr>
            <w:r w:rsidRPr="00C86E64">
              <w:rPr>
                <w:rFonts w:ascii="Times New Roman" w:hAnsi="Times New Roman"/>
                <w:b/>
                <w:sz w:val="20"/>
              </w:rPr>
              <w:t>Сдал</w:t>
            </w:r>
            <w:r w:rsidRPr="00C86E64">
              <w:rPr>
                <w:sz w:val="20"/>
              </w:rPr>
              <w:t xml:space="preserve"> </w:t>
            </w:r>
            <w:r w:rsidRPr="00C86E64">
              <w:rPr>
                <w:rFonts w:ascii="Times New Roman" w:hAnsi="Times New Roman"/>
                <w:b/>
                <w:sz w:val="20"/>
              </w:rPr>
              <w:t xml:space="preserve">сборку Товара представитель Поставщика: </w:t>
            </w:r>
            <w:r w:rsidRPr="00C86E64">
              <w:rPr>
                <w:rFonts w:ascii="Times New Roman" w:hAnsi="Times New Roman"/>
                <w:b/>
                <w:sz w:val="20"/>
              </w:rPr>
              <w:tab/>
            </w:r>
          </w:p>
        </w:tc>
        <w:tc>
          <w:tcPr>
            <w:tcW w:w="4777" w:type="dxa"/>
          </w:tcPr>
          <w:p w14:paraId="0E007D3D" w14:textId="77777777" w:rsidR="006A66E8" w:rsidRPr="00C86E64" w:rsidRDefault="006A66E8" w:rsidP="00407BF3">
            <w:pPr>
              <w:rPr>
                <w:rFonts w:ascii="Times New Roman" w:hAnsi="Times New Roman"/>
                <w:sz w:val="20"/>
              </w:rPr>
            </w:pPr>
            <w:r w:rsidRPr="00C86E64">
              <w:rPr>
                <w:rFonts w:ascii="Times New Roman" w:hAnsi="Times New Roman"/>
                <w:b/>
                <w:sz w:val="20"/>
              </w:rPr>
              <w:t>Принял сборку Товара представитель Покупателя:</w:t>
            </w:r>
          </w:p>
        </w:tc>
      </w:tr>
      <w:tr w:rsidR="006A66E8" w:rsidRPr="00C86E64" w14:paraId="4FE6E22D" w14:textId="77777777" w:rsidTr="00407BF3">
        <w:tc>
          <w:tcPr>
            <w:tcW w:w="4608" w:type="dxa"/>
          </w:tcPr>
          <w:p w14:paraId="5010A336" w14:textId="77777777" w:rsidR="006A66E8" w:rsidRPr="00C86E64" w:rsidRDefault="006A66E8" w:rsidP="00407BF3">
            <w:pPr>
              <w:spacing w:line="240" w:lineRule="auto"/>
              <w:rPr>
                <w:rFonts w:ascii="Times New Roman" w:hAnsi="Times New Roman"/>
                <w:sz w:val="20"/>
              </w:rPr>
            </w:pPr>
            <w:r w:rsidRPr="00C86E64">
              <w:rPr>
                <w:rFonts w:ascii="Times New Roman" w:hAnsi="Times New Roman"/>
                <w:sz w:val="20"/>
              </w:rPr>
              <w:t>_______________________(должность)</w:t>
            </w:r>
          </w:p>
        </w:tc>
        <w:tc>
          <w:tcPr>
            <w:tcW w:w="4777" w:type="dxa"/>
          </w:tcPr>
          <w:p w14:paraId="29522875" w14:textId="77777777" w:rsidR="006A66E8" w:rsidRPr="00C86E64" w:rsidRDefault="006A66E8" w:rsidP="00407BF3">
            <w:pPr>
              <w:spacing w:line="240" w:lineRule="auto"/>
              <w:rPr>
                <w:rFonts w:ascii="Times New Roman" w:hAnsi="Times New Roman"/>
                <w:sz w:val="20"/>
              </w:rPr>
            </w:pPr>
            <w:r w:rsidRPr="00C86E64">
              <w:rPr>
                <w:rFonts w:ascii="Times New Roman" w:hAnsi="Times New Roman"/>
                <w:sz w:val="20"/>
              </w:rPr>
              <w:t>_______________________(должность)</w:t>
            </w:r>
          </w:p>
        </w:tc>
      </w:tr>
      <w:tr w:rsidR="006A66E8" w:rsidRPr="00C86E64" w14:paraId="2BCE6938" w14:textId="77777777" w:rsidTr="00407BF3">
        <w:trPr>
          <w:trHeight w:val="459"/>
        </w:trPr>
        <w:tc>
          <w:tcPr>
            <w:tcW w:w="4608" w:type="dxa"/>
          </w:tcPr>
          <w:p w14:paraId="677FB1BC" w14:textId="77777777" w:rsidR="006A66E8" w:rsidRPr="00C86E64" w:rsidRDefault="006A66E8" w:rsidP="00407BF3">
            <w:pPr>
              <w:spacing w:line="240" w:lineRule="auto"/>
              <w:rPr>
                <w:rFonts w:ascii="Times New Roman" w:hAnsi="Times New Roman"/>
                <w:sz w:val="20"/>
              </w:rPr>
            </w:pPr>
            <w:r w:rsidRPr="00C86E64">
              <w:rPr>
                <w:rFonts w:ascii="Times New Roman" w:hAnsi="Times New Roman"/>
                <w:sz w:val="20"/>
              </w:rPr>
              <w:t>_______________________(ФИО)</w:t>
            </w:r>
          </w:p>
        </w:tc>
        <w:tc>
          <w:tcPr>
            <w:tcW w:w="4777" w:type="dxa"/>
          </w:tcPr>
          <w:p w14:paraId="28D26DE3" w14:textId="77777777" w:rsidR="006A66E8" w:rsidRPr="00C86E64" w:rsidRDefault="006A66E8" w:rsidP="00407BF3">
            <w:pPr>
              <w:spacing w:line="240" w:lineRule="auto"/>
              <w:rPr>
                <w:rFonts w:ascii="Times New Roman" w:hAnsi="Times New Roman"/>
                <w:sz w:val="20"/>
              </w:rPr>
            </w:pPr>
            <w:r w:rsidRPr="00C86E64">
              <w:rPr>
                <w:rFonts w:ascii="Times New Roman" w:hAnsi="Times New Roman"/>
                <w:sz w:val="20"/>
              </w:rPr>
              <w:t>_______________________(ФИО)</w:t>
            </w:r>
          </w:p>
        </w:tc>
      </w:tr>
      <w:tr w:rsidR="006A66E8" w:rsidRPr="00C86E64" w14:paraId="0FA99A02" w14:textId="77777777" w:rsidTr="00407BF3">
        <w:tc>
          <w:tcPr>
            <w:tcW w:w="4608" w:type="dxa"/>
          </w:tcPr>
          <w:p w14:paraId="28A75553" w14:textId="77777777" w:rsidR="006A66E8" w:rsidRPr="00C86E64" w:rsidRDefault="006A66E8" w:rsidP="00407BF3">
            <w:pPr>
              <w:spacing w:line="240" w:lineRule="auto"/>
              <w:rPr>
                <w:rFonts w:ascii="Times New Roman" w:hAnsi="Times New Roman"/>
                <w:sz w:val="20"/>
              </w:rPr>
            </w:pPr>
            <w:r w:rsidRPr="00C86E64">
              <w:rPr>
                <w:rFonts w:ascii="Times New Roman" w:hAnsi="Times New Roman"/>
                <w:sz w:val="20"/>
              </w:rPr>
              <w:t xml:space="preserve">_______________________(подпись)  </w:t>
            </w:r>
          </w:p>
        </w:tc>
        <w:tc>
          <w:tcPr>
            <w:tcW w:w="4777" w:type="dxa"/>
          </w:tcPr>
          <w:p w14:paraId="36810BAC" w14:textId="77777777" w:rsidR="006A66E8" w:rsidRPr="00C86E64" w:rsidRDefault="006A66E8" w:rsidP="00407BF3">
            <w:pPr>
              <w:spacing w:line="240" w:lineRule="auto"/>
              <w:rPr>
                <w:rFonts w:ascii="Times New Roman" w:hAnsi="Times New Roman"/>
                <w:sz w:val="20"/>
              </w:rPr>
            </w:pPr>
            <w:r w:rsidRPr="00C86E64">
              <w:rPr>
                <w:rFonts w:ascii="Times New Roman" w:hAnsi="Times New Roman"/>
                <w:sz w:val="20"/>
              </w:rPr>
              <w:t xml:space="preserve">_______________________(подпись)  </w:t>
            </w:r>
          </w:p>
        </w:tc>
      </w:tr>
    </w:tbl>
    <w:p w14:paraId="7885EE01" w14:textId="77777777" w:rsidR="006A66E8" w:rsidRPr="00C86E64" w:rsidRDefault="006A66E8" w:rsidP="006A66E8">
      <w:pPr>
        <w:tabs>
          <w:tab w:val="num" w:pos="720"/>
        </w:tabs>
        <w:spacing w:line="240" w:lineRule="auto"/>
        <w:jc w:val="both"/>
        <w:rPr>
          <w:rFonts w:ascii="Times New Roman" w:hAnsi="Times New Roman"/>
          <w:sz w:val="20"/>
          <w:u w:val="single"/>
        </w:rPr>
      </w:pP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6A66E8" w:rsidRPr="00C86E64" w14:paraId="2E33CB01" w14:textId="77777777" w:rsidTr="00407BF3">
        <w:trPr>
          <w:trHeight w:val="300"/>
        </w:trPr>
        <w:tc>
          <w:tcPr>
            <w:tcW w:w="5049" w:type="dxa"/>
            <w:vAlign w:val="center"/>
          </w:tcPr>
          <w:p w14:paraId="45088DCE" w14:textId="77777777" w:rsidR="006A66E8" w:rsidRPr="00C86E64" w:rsidRDefault="006A66E8" w:rsidP="00407BF3">
            <w:pPr>
              <w:tabs>
                <w:tab w:val="left" w:pos="6521"/>
              </w:tabs>
              <w:spacing w:after="0" w:line="240" w:lineRule="auto"/>
              <w:rPr>
                <w:rFonts w:ascii="Times New Roman" w:hAnsi="Times New Roman"/>
                <w:sz w:val="20"/>
              </w:rPr>
            </w:pPr>
            <w:r w:rsidRPr="00C86E64">
              <w:rPr>
                <w:rFonts w:ascii="Times New Roman" w:hAnsi="Times New Roman"/>
                <w:sz w:val="20"/>
                <w:u w:val="single"/>
              </w:rPr>
              <w:t>Покупатель:</w:t>
            </w:r>
          </w:p>
        </w:tc>
        <w:tc>
          <w:tcPr>
            <w:tcW w:w="4924" w:type="dxa"/>
            <w:vAlign w:val="center"/>
          </w:tcPr>
          <w:p w14:paraId="7434F1F9" w14:textId="77777777" w:rsidR="006A66E8" w:rsidRPr="00C86E64" w:rsidRDefault="006A66E8" w:rsidP="00407BF3">
            <w:pPr>
              <w:tabs>
                <w:tab w:val="left" w:pos="6521"/>
              </w:tabs>
              <w:spacing w:after="0" w:line="240" w:lineRule="auto"/>
              <w:rPr>
                <w:rFonts w:ascii="Times New Roman" w:hAnsi="Times New Roman"/>
                <w:sz w:val="20"/>
              </w:rPr>
            </w:pPr>
            <w:r w:rsidRPr="00C86E64">
              <w:rPr>
                <w:rFonts w:ascii="Times New Roman" w:hAnsi="Times New Roman"/>
                <w:kern w:val="16"/>
                <w:sz w:val="20"/>
                <w:u w:val="single"/>
              </w:rPr>
              <w:t>Поставщик:</w:t>
            </w:r>
          </w:p>
        </w:tc>
      </w:tr>
      <w:tr w:rsidR="006A66E8" w:rsidRPr="00C86E64" w14:paraId="6DD0E17E" w14:textId="77777777" w:rsidTr="00407BF3">
        <w:trPr>
          <w:trHeight w:val="600"/>
        </w:trPr>
        <w:tc>
          <w:tcPr>
            <w:tcW w:w="5049" w:type="dxa"/>
            <w:vAlign w:val="center"/>
          </w:tcPr>
          <w:p w14:paraId="13FFAE6C" w14:textId="77777777" w:rsidR="006A66E8" w:rsidRPr="00C86E64" w:rsidRDefault="006A66E8" w:rsidP="00407BF3">
            <w:pPr>
              <w:tabs>
                <w:tab w:val="left" w:pos="6521"/>
              </w:tabs>
              <w:spacing w:after="0" w:line="240" w:lineRule="auto"/>
              <w:ind w:left="283"/>
              <w:rPr>
                <w:rFonts w:ascii="Times New Roman" w:hAnsi="Times New Roman"/>
                <w:sz w:val="20"/>
              </w:rPr>
            </w:pPr>
          </w:p>
          <w:p w14:paraId="52D31C88" w14:textId="77777777" w:rsidR="006A66E8" w:rsidRPr="00C86E64" w:rsidRDefault="006A66E8" w:rsidP="00407BF3">
            <w:pPr>
              <w:tabs>
                <w:tab w:val="left" w:pos="6521"/>
              </w:tabs>
              <w:spacing w:after="0" w:line="240" w:lineRule="auto"/>
              <w:rPr>
                <w:rFonts w:ascii="Times New Roman" w:hAnsi="Times New Roman"/>
                <w:sz w:val="20"/>
              </w:rPr>
            </w:pPr>
            <w:r w:rsidRPr="00C86E64">
              <w:rPr>
                <w:rFonts w:ascii="Times New Roman" w:hAnsi="Times New Roman"/>
                <w:sz w:val="20"/>
              </w:rPr>
              <w:t>_______________/_________/</w:t>
            </w:r>
          </w:p>
        </w:tc>
        <w:tc>
          <w:tcPr>
            <w:tcW w:w="4924" w:type="dxa"/>
            <w:vAlign w:val="center"/>
          </w:tcPr>
          <w:p w14:paraId="07FA6932" w14:textId="77777777" w:rsidR="006A66E8" w:rsidRPr="00C86E64" w:rsidRDefault="006A66E8" w:rsidP="00407BF3">
            <w:pPr>
              <w:tabs>
                <w:tab w:val="left" w:pos="6521"/>
              </w:tabs>
              <w:spacing w:after="0" w:line="240" w:lineRule="auto"/>
              <w:rPr>
                <w:rFonts w:ascii="Times New Roman" w:hAnsi="Times New Roman"/>
                <w:sz w:val="20"/>
              </w:rPr>
            </w:pPr>
          </w:p>
          <w:p w14:paraId="2CA26A33" w14:textId="77777777" w:rsidR="006A66E8" w:rsidRPr="00C86E64" w:rsidRDefault="006A66E8" w:rsidP="00407BF3">
            <w:pPr>
              <w:tabs>
                <w:tab w:val="left" w:pos="6521"/>
              </w:tabs>
              <w:spacing w:after="0" w:line="240" w:lineRule="auto"/>
              <w:rPr>
                <w:rFonts w:ascii="Times New Roman" w:hAnsi="Times New Roman"/>
                <w:sz w:val="20"/>
              </w:rPr>
            </w:pPr>
            <w:r w:rsidRPr="00C86E64">
              <w:rPr>
                <w:rFonts w:ascii="Times New Roman" w:hAnsi="Times New Roman"/>
                <w:sz w:val="20"/>
              </w:rPr>
              <w:t>_____________/ __________/</w:t>
            </w:r>
          </w:p>
        </w:tc>
      </w:tr>
    </w:tbl>
    <w:p w14:paraId="01679D1B" w14:textId="77777777" w:rsidR="006A66E8" w:rsidRPr="00C86E64" w:rsidRDefault="006A66E8" w:rsidP="006A66E8">
      <w:pPr>
        <w:shd w:val="clear" w:color="auto" w:fill="FFFFFF"/>
        <w:tabs>
          <w:tab w:val="left" w:pos="1134"/>
          <w:tab w:val="left" w:pos="4500"/>
        </w:tabs>
        <w:kinsoku w:val="0"/>
        <w:overflowPunct w:val="0"/>
        <w:autoSpaceDE w:val="0"/>
        <w:autoSpaceDN w:val="0"/>
        <w:spacing w:after="0" w:line="240" w:lineRule="auto"/>
        <w:jc w:val="both"/>
        <w:rPr>
          <w:rFonts w:ascii="Times New Roman" w:hAnsi="Times New Roman"/>
          <w:sz w:val="20"/>
        </w:rPr>
      </w:pPr>
    </w:p>
    <w:p w14:paraId="147EE33E" w14:textId="68610D57" w:rsidR="00FD1FAF" w:rsidRPr="00C86E64" w:rsidRDefault="006A66E8" w:rsidP="00ED598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C86E64">
        <w:rPr>
          <w:rFonts w:ascii="Times New Roman" w:hAnsi="Times New Roman"/>
          <w:sz w:val="20"/>
        </w:rPr>
        <w:t>ФОРМА АКТА О ВЫПОЛНЕНИИ СБОРКИ СОГЛАСОВАНА</w:t>
      </w: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6564A37B" w14:textId="77777777" w:rsidTr="00BA5109">
        <w:trPr>
          <w:trHeight w:val="402"/>
        </w:trPr>
        <w:tc>
          <w:tcPr>
            <w:tcW w:w="4644" w:type="dxa"/>
            <w:shd w:val="clear" w:color="auto" w:fill="auto"/>
          </w:tcPr>
          <w:p w14:paraId="62E079DE" w14:textId="77777777" w:rsidR="00FD1FAF" w:rsidRPr="00C86E64" w:rsidRDefault="00FD1FAF" w:rsidP="00BA5109">
            <w:pPr>
              <w:spacing w:after="0" w:line="252" w:lineRule="auto"/>
              <w:ind w:right="-1"/>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Поставщик:</w:t>
            </w:r>
          </w:p>
          <w:p w14:paraId="6557E1C7" w14:textId="77777777" w:rsidR="00FD1FAF" w:rsidRPr="00C86E64" w:rsidRDefault="00FD1FAF" w:rsidP="00BA5109">
            <w:pPr>
              <w:spacing w:after="0" w:line="252" w:lineRule="auto"/>
              <w:ind w:right="-1"/>
              <w:jc w:val="both"/>
              <w:rPr>
                <w:rFonts w:ascii="Times New Roman" w:eastAsia="Batang" w:hAnsi="Times New Roman"/>
                <w:bCs/>
                <w:sz w:val="24"/>
                <w:szCs w:val="24"/>
              </w:rPr>
            </w:pPr>
          </w:p>
          <w:p w14:paraId="777D82C1" w14:textId="77777777" w:rsidR="00FD1FAF" w:rsidRPr="00C86E64" w:rsidRDefault="00FD1FAF" w:rsidP="00BA5109">
            <w:pPr>
              <w:spacing w:after="0" w:line="252" w:lineRule="auto"/>
              <w:ind w:right="-1"/>
              <w:jc w:val="both"/>
              <w:rPr>
                <w:rFonts w:ascii="Times New Roman" w:eastAsia="Batang" w:hAnsi="Times New Roman"/>
                <w:b/>
                <w:bCs/>
                <w:sz w:val="24"/>
                <w:szCs w:val="24"/>
              </w:rPr>
            </w:pPr>
            <w:r w:rsidRPr="00C86E64">
              <w:rPr>
                <w:rFonts w:ascii="Times New Roman" w:eastAsia="Batang" w:hAnsi="Times New Roman"/>
                <w:bCs/>
                <w:sz w:val="24"/>
                <w:szCs w:val="24"/>
              </w:rPr>
              <w:t xml:space="preserve">_______________________ </w:t>
            </w:r>
          </w:p>
        </w:tc>
        <w:tc>
          <w:tcPr>
            <w:tcW w:w="4678" w:type="dxa"/>
            <w:shd w:val="clear" w:color="auto" w:fill="auto"/>
          </w:tcPr>
          <w:p w14:paraId="250E22CC" w14:textId="77777777" w:rsidR="00FD1FAF" w:rsidRPr="00C86E64" w:rsidRDefault="00FD1FAF" w:rsidP="00BA5109">
            <w:pPr>
              <w:spacing w:after="0" w:line="252" w:lineRule="auto"/>
              <w:ind w:right="-1"/>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2A59A92D" w14:textId="77777777" w:rsidR="00FD1FAF" w:rsidRPr="00C86E64" w:rsidRDefault="00FD1FAF" w:rsidP="00BA5109">
            <w:pPr>
              <w:spacing w:after="0" w:line="252" w:lineRule="auto"/>
              <w:ind w:right="-1"/>
              <w:jc w:val="both"/>
              <w:rPr>
                <w:rFonts w:ascii="Times New Roman" w:eastAsia="Batang" w:hAnsi="Times New Roman"/>
                <w:bCs/>
                <w:sz w:val="24"/>
                <w:szCs w:val="24"/>
              </w:rPr>
            </w:pPr>
          </w:p>
          <w:p w14:paraId="4CBBFE9C" w14:textId="7A3F9356" w:rsidR="00FD1FAF" w:rsidRPr="00C86E64" w:rsidRDefault="00FD1FAF" w:rsidP="00BA5109">
            <w:pPr>
              <w:spacing w:after="0" w:line="252" w:lineRule="auto"/>
              <w:ind w:right="-1"/>
              <w:rPr>
                <w:rFonts w:ascii="Times New Roman" w:eastAsia="Batang" w:hAnsi="Times New Roman"/>
                <w:bCs/>
                <w:sz w:val="24"/>
                <w:szCs w:val="24"/>
              </w:rPr>
            </w:pPr>
            <w:r w:rsidRPr="00C86E64">
              <w:rPr>
                <w:rFonts w:ascii="Times New Roman" w:eastAsia="Batang" w:hAnsi="Times New Roman"/>
                <w:bCs/>
                <w:sz w:val="24"/>
                <w:szCs w:val="24"/>
              </w:rPr>
              <w:t xml:space="preserve">_______________________  </w:t>
            </w:r>
          </w:p>
          <w:p w14:paraId="632389A6" w14:textId="77777777" w:rsidR="00FD1FAF" w:rsidRPr="00C86E64" w:rsidRDefault="00FD1FAF" w:rsidP="00BA5109">
            <w:pPr>
              <w:spacing w:after="0" w:line="252" w:lineRule="auto"/>
              <w:ind w:right="-1"/>
              <w:jc w:val="both"/>
              <w:rPr>
                <w:rFonts w:ascii="Times New Roman" w:eastAsia="Batang" w:hAnsi="Times New Roman"/>
                <w:b/>
                <w:bCs/>
                <w:sz w:val="24"/>
                <w:szCs w:val="24"/>
              </w:rPr>
            </w:pPr>
          </w:p>
        </w:tc>
      </w:tr>
    </w:tbl>
    <w:p w14:paraId="60E0A163" w14:textId="77777777" w:rsidR="00FD1FAF" w:rsidRPr="00C86E64" w:rsidRDefault="00FD1FAF" w:rsidP="00FD1FAF">
      <w:pPr>
        <w:spacing w:line="240" w:lineRule="auto"/>
        <w:ind w:right="-1"/>
        <w:rPr>
          <w:rFonts w:ascii="Times New Roman" w:eastAsia="Times New Roman" w:hAnsi="Times New Roman"/>
          <w:b/>
          <w:bCs/>
          <w:sz w:val="24"/>
          <w:szCs w:val="24"/>
        </w:rPr>
        <w:sectPr w:rsidR="00FD1FAF" w:rsidRPr="00C86E64" w:rsidSect="00F81497">
          <w:headerReference w:type="default" r:id="rId13"/>
          <w:footerReference w:type="default" r:id="rId14"/>
          <w:pgSz w:w="11906" w:h="16838"/>
          <w:pgMar w:top="1134" w:right="849" w:bottom="567" w:left="1276" w:header="709" w:footer="709" w:gutter="0"/>
          <w:cols w:space="708"/>
          <w:docGrid w:linePitch="360"/>
        </w:sectPr>
      </w:pPr>
    </w:p>
    <w:p w14:paraId="249C4EE6" w14:textId="3AE177F5" w:rsidR="00FD1FAF" w:rsidRPr="00C86E64" w:rsidRDefault="00FD1FAF" w:rsidP="00306670">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lastRenderedPageBreak/>
        <w:t xml:space="preserve">Приложение № </w:t>
      </w:r>
      <w:r w:rsidR="00062373" w:rsidRPr="00C86E64">
        <w:rPr>
          <w:rFonts w:ascii="Times New Roman" w:eastAsia="Times New Roman" w:hAnsi="Times New Roman"/>
          <w:b/>
          <w:bCs/>
          <w:sz w:val="24"/>
          <w:szCs w:val="24"/>
        </w:rPr>
        <w:t>7</w:t>
      </w:r>
    </w:p>
    <w:p w14:paraId="1B8B91AB" w14:textId="3B15431E" w:rsidR="00FD1FAF" w:rsidRPr="00C86E64" w:rsidRDefault="00FD1FAF" w:rsidP="00306670">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sz w:val="24"/>
          <w:szCs w:val="24"/>
        </w:rPr>
        <w:t xml:space="preserve">от </w:t>
      </w:r>
      <w:proofErr w:type="gramStart"/>
      <w:r w:rsidRPr="00C86E64">
        <w:rPr>
          <w:rFonts w:ascii="Times New Roman" w:eastAsia="Times New Roman" w:hAnsi="Times New Roman"/>
          <w:b/>
          <w:bCs/>
          <w:sz w:val="24"/>
          <w:szCs w:val="24"/>
        </w:rPr>
        <w:t>«  »</w:t>
      </w:r>
      <w:proofErr w:type="gramEnd"/>
      <w:r w:rsidRPr="00C86E64">
        <w:rPr>
          <w:rFonts w:ascii="Times New Roman" w:eastAsia="Times New Roman" w:hAnsi="Times New Roman"/>
          <w:b/>
          <w:bCs/>
          <w:sz w:val="24"/>
          <w:szCs w:val="24"/>
        </w:rPr>
        <w:t xml:space="preserve">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546004DE" w14:textId="22F6A6A8" w:rsidR="00FD1FAF" w:rsidRPr="00C86E64" w:rsidRDefault="00ED3804" w:rsidP="00FD1FA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АКТ о выполнении пуско</w:t>
      </w:r>
      <w:r w:rsidR="00FD1FAF" w:rsidRPr="00C86E64">
        <w:rPr>
          <w:rFonts w:ascii="Times New Roman" w:eastAsia="Times New Roman" w:hAnsi="Times New Roman"/>
          <w:b/>
          <w:bCs/>
          <w:sz w:val="24"/>
          <w:szCs w:val="24"/>
          <w:lang w:eastAsia="ru-RU"/>
        </w:rPr>
        <w:t>наладочных работ (ФОРМА)</w:t>
      </w:r>
    </w:p>
    <w:p w14:paraId="02A797E3" w14:textId="77777777" w:rsidR="00FD1FAF" w:rsidRPr="00C86E64" w:rsidRDefault="00FD1FAF" w:rsidP="00FD1FAF">
      <w:pPr>
        <w:spacing w:after="120"/>
        <w:rPr>
          <w:rFonts w:ascii="Times New Roman" w:eastAsia="Times New Roman" w:hAnsi="Times New Roman"/>
          <w:b/>
          <w:sz w:val="24"/>
          <w:szCs w:val="24"/>
        </w:rPr>
      </w:pPr>
    </w:p>
    <w:p w14:paraId="727A8DC5" w14:textId="12831E02" w:rsidR="00FD1FAF" w:rsidRPr="00C86E64" w:rsidRDefault="00FD1FAF" w:rsidP="00FD1FAF">
      <w:pPr>
        <w:spacing w:after="120"/>
        <w:rPr>
          <w:rFonts w:ascii="Times New Roman" w:eastAsia="Times New Roman" w:hAnsi="Times New Roman"/>
        </w:rPr>
      </w:pPr>
      <w:r w:rsidRPr="00C86E64">
        <w:rPr>
          <w:rFonts w:ascii="Times New Roman" w:eastAsia="Times New Roman" w:hAnsi="Times New Roman"/>
          <w:sz w:val="20"/>
          <w:szCs w:val="20"/>
        </w:rPr>
        <w:t>г.</w:t>
      </w:r>
      <w:r w:rsidRPr="00C86E64">
        <w:rPr>
          <w:rFonts w:ascii="Times New Roman" w:eastAsia="Times New Roman" w:hAnsi="Times New Roman"/>
        </w:rPr>
        <w:t xml:space="preserve"> Большой Камень</w:t>
      </w:r>
      <w:r w:rsidRPr="00C86E64">
        <w:rPr>
          <w:rFonts w:ascii="Times New Roman" w:eastAsia="Times New Roman" w:hAnsi="Times New Roman"/>
        </w:rPr>
        <w:tab/>
      </w:r>
      <w:r w:rsidRPr="00C86E64">
        <w:rPr>
          <w:rFonts w:ascii="Times New Roman" w:eastAsia="Times New Roman" w:hAnsi="Times New Roman"/>
        </w:rPr>
        <w:tab/>
        <w:t xml:space="preserve">                                                             </w:t>
      </w:r>
      <w:proofErr w:type="gramStart"/>
      <w:r w:rsidRPr="00C86E64">
        <w:rPr>
          <w:rFonts w:ascii="Times New Roman" w:eastAsia="Times New Roman" w:hAnsi="Times New Roman"/>
        </w:rPr>
        <w:t xml:space="preserve">   «</w:t>
      </w:r>
      <w:proofErr w:type="gramEnd"/>
      <w:r w:rsidRPr="00C86E64">
        <w:rPr>
          <w:rFonts w:ascii="Times New Roman" w:eastAsia="Times New Roman" w:hAnsi="Times New Roman"/>
        </w:rPr>
        <w:t>___» _____________20</w:t>
      </w:r>
      <w:r w:rsidR="00B73780">
        <w:rPr>
          <w:rFonts w:ascii="Times New Roman" w:eastAsia="Times New Roman" w:hAnsi="Times New Roman"/>
        </w:rPr>
        <w:t>20</w:t>
      </w:r>
      <w:r w:rsidRPr="00C86E64">
        <w:rPr>
          <w:rFonts w:ascii="Times New Roman" w:eastAsia="Times New Roman" w:hAnsi="Times New Roman"/>
        </w:rPr>
        <w:t xml:space="preserve"> г.</w:t>
      </w:r>
    </w:p>
    <w:p w14:paraId="629DA226" w14:textId="77777777" w:rsidR="00FD1FAF" w:rsidRPr="00C86E64" w:rsidRDefault="00FD1FAF" w:rsidP="00FD1FAF">
      <w:pPr>
        <w:ind w:firstLine="709"/>
        <w:jc w:val="both"/>
        <w:rPr>
          <w:rFonts w:ascii="Times New Roman" w:hAnsi="Times New Roman"/>
        </w:rPr>
      </w:pPr>
      <w:r w:rsidRPr="00C86E64">
        <w:rPr>
          <w:rFonts w:ascii="Times New Roman" w:hAnsi="Times New Roman"/>
          <w:b/>
          <w:kern w:val="16"/>
        </w:rPr>
        <w:t>___________</w:t>
      </w:r>
      <w:proofErr w:type="gramStart"/>
      <w:r w:rsidRPr="00C86E64">
        <w:rPr>
          <w:rFonts w:ascii="Times New Roman" w:hAnsi="Times New Roman"/>
          <w:b/>
          <w:kern w:val="16"/>
        </w:rPr>
        <w:t>_</w:t>
      </w:r>
      <w:r w:rsidRPr="00C86E64">
        <w:rPr>
          <w:rFonts w:ascii="Times New Roman" w:hAnsi="Times New Roman"/>
          <w:kern w:val="16"/>
        </w:rPr>
        <w:t>,  именуемое</w:t>
      </w:r>
      <w:proofErr w:type="gramEnd"/>
      <w:r w:rsidRPr="00C86E64">
        <w:rPr>
          <w:rFonts w:ascii="Times New Roman" w:hAnsi="Times New Roman"/>
          <w:kern w:val="16"/>
        </w:rPr>
        <w:t xml:space="preserve"> в дальнейшем «Поставщик», в</w:t>
      </w:r>
      <w:r w:rsidRPr="00C86E64">
        <w:rPr>
          <w:rFonts w:ascii="Times New Roman" w:eastAsia="Batang" w:hAnsi="Times New Roman"/>
          <w:color w:val="000000"/>
        </w:rPr>
        <w:t xml:space="preserve"> лице ______________</w:t>
      </w:r>
      <w:r w:rsidRPr="00C86E64">
        <w:rPr>
          <w:rFonts w:ascii="Times New Roman" w:hAnsi="Times New Roman"/>
          <w:kern w:val="16"/>
        </w:rPr>
        <w:t>, действующего на основании ____________, произвело пуско-наладочные Работы</w:t>
      </w:r>
      <w:r w:rsidRPr="00C86E64">
        <w:rPr>
          <w:rFonts w:ascii="Times New Roman" w:hAnsi="Times New Roman"/>
          <w:bCs/>
        </w:rPr>
        <w:t xml:space="preserve">, </w:t>
      </w:r>
      <w:r w:rsidRPr="00C86E64">
        <w:rPr>
          <w:rFonts w:ascii="Times New Roman" w:hAnsi="Times New Roman"/>
          <w:kern w:val="16"/>
        </w:rPr>
        <w:t>в соответствии с Договором поставки №</w:t>
      </w:r>
      <w:r w:rsidRPr="00C86E64">
        <w:rPr>
          <w:rFonts w:ascii="Times New Roman" w:hAnsi="Times New Roman"/>
        </w:rPr>
        <w:t xml:space="preserve"> </w:t>
      </w:r>
      <w:r w:rsidRPr="00C86E64">
        <w:rPr>
          <w:rFonts w:ascii="Times New Roman" w:eastAsia="Batang" w:hAnsi="Times New Roman"/>
          <w:bCs/>
          <w:color w:val="000000"/>
        </w:rPr>
        <w:t xml:space="preserve">______ </w:t>
      </w:r>
      <w:r w:rsidRPr="00C86E64">
        <w:rPr>
          <w:rFonts w:ascii="Times New Roman" w:hAnsi="Times New Roman"/>
        </w:rPr>
        <w:t>от «__»____________г</w:t>
      </w:r>
      <w:r w:rsidRPr="00C86E64">
        <w:rPr>
          <w:rFonts w:ascii="Times New Roman" w:hAnsi="Times New Roman"/>
          <w:bCs/>
        </w:rPr>
        <w:t>.</w:t>
      </w:r>
      <w:r w:rsidRPr="00C86E64">
        <w:rPr>
          <w:rFonts w:ascii="Times New Roman" w:hAnsi="Times New Roman"/>
          <w:kern w:val="16"/>
        </w:rPr>
        <w:t xml:space="preserve">, а </w:t>
      </w:r>
      <w:r w:rsidRPr="00C86E64">
        <w:rPr>
          <w:rFonts w:ascii="Times New Roman" w:hAnsi="Times New Roman"/>
        </w:rPr>
        <w:t>ООО «ССК «Звезда»</w:t>
      </w:r>
      <w:r w:rsidRPr="00C86E64">
        <w:rPr>
          <w:rFonts w:ascii="Times New Roman" w:hAnsi="Times New Roman"/>
          <w:kern w:val="16"/>
        </w:rPr>
        <w:t xml:space="preserve">, именуемое в дальнейшем «Покупатель», в лице </w:t>
      </w:r>
      <w:r w:rsidRPr="00C86E64">
        <w:rPr>
          <w:rFonts w:ascii="Times New Roman" w:hAnsi="Times New Roman"/>
        </w:rPr>
        <w:t>________________, действующего на основании ________</w:t>
      </w:r>
      <w:r w:rsidRPr="00C86E64">
        <w:rPr>
          <w:rFonts w:ascii="Times New Roman" w:hAnsi="Times New Roman"/>
          <w:kern w:val="16"/>
        </w:rPr>
        <w:t>, приняло нижеуказанные работы.</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68"/>
        <w:gridCol w:w="2176"/>
        <w:gridCol w:w="1701"/>
      </w:tblGrid>
      <w:tr w:rsidR="00FD1FAF" w:rsidRPr="00C86E64" w14:paraId="1AAEAD68" w14:textId="77777777" w:rsidTr="00BA5109">
        <w:trPr>
          <w:trHeight w:val="314"/>
        </w:trPr>
        <w:tc>
          <w:tcPr>
            <w:tcW w:w="2732" w:type="dxa"/>
            <w:vAlign w:val="center"/>
          </w:tcPr>
          <w:p w14:paraId="546265A5" w14:textId="77777777" w:rsidR="00FD1FAF" w:rsidRPr="00C86E64" w:rsidRDefault="00FD1FAF" w:rsidP="00BA5109">
            <w:pPr>
              <w:jc w:val="center"/>
              <w:rPr>
                <w:rFonts w:ascii="Times New Roman" w:eastAsia="Times New Roman" w:hAnsi="Times New Roman"/>
                <w:b/>
              </w:rPr>
            </w:pPr>
            <w:r w:rsidRPr="00C86E64">
              <w:rPr>
                <w:rFonts w:ascii="Times New Roman" w:eastAsia="Times New Roman" w:hAnsi="Times New Roman"/>
                <w:b/>
              </w:rPr>
              <w:t>Серийный номер</w:t>
            </w:r>
          </w:p>
        </w:tc>
        <w:tc>
          <w:tcPr>
            <w:tcW w:w="2668" w:type="dxa"/>
            <w:vAlign w:val="center"/>
          </w:tcPr>
          <w:p w14:paraId="5DE23C9D" w14:textId="77777777" w:rsidR="00FD1FAF" w:rsidRPr="00C86E64" w:rsidRDefault="00FD1FAF" w:rsidP="00BA5109">
            <w:pPr>
              <w:jc w:val="center"/>
              <w:rPr>
                <w:rFonts w:ascii="Times New Roman" w:eastAsia="Times New Roman" w:hAnsi="Times New Roman"/>
                <w:b/>
              </w:rPr>
            </w:pPr>
            <w:r w:rsidRPr="00C86E64">
              <w:rPr>
                <w:rFonts w:ascii="Times New Roman" w:eastAsia="Times New Roman" w:hAnsi="Times New Roman"/>
                <w:b/>
              </w:rPr>
              <w:t>Фирма-изготовитель</w:t>
            </w:r>
          </w:p>
        </w:tc>
        <w:tc>
          <w:tcPr>
            <w:tcW w:w="2176" w:type="dxa"/>
            <w:vAlign w:val="center"/>
          </w:tcPr>
          <w:p w14:paraId="4B3C2C6D" w14:textId="77777777" w:rsidR="00FD1FAF" w:rsidRPr="00C86E64" w:rsidRDefault="00FD1FAF" w:rsidP="00BA5109">
            <w:pPr>
              <w:jc w:val="center"/>
              <w:rPr>
                <w:rFonts w:ascii="Times New Roman" w:eastAsia="Times New Roman" w:hAnsi="Times New Roman"/>
                <w:b/>
              </w:rPr>
            </w:pPr>
            <w:r w:rsidRPr="00C86E64">
              <w:rPr>
                <w:rFonts w:ascii="Times New Roman" w:eastAsia="Times New Roman" w:hAnsi="Times New Roman"/>
                <w:b/>
              </w:rPr>
              <w:t>Модель</w:t>
            </w:r>
          </w:p>
        </w:tc>
        <w:tc>
          <w:tcPr>
            <w:tcW w:w="1701" w:type="dxa"/>
            <w:vAlign w:val="center"/>
          </w:tcPr>
          <w:p w14:paraId="5E811FD2" w14:textId="77777777" w:rsidR="00FD1FAF" w:rsidRPr="00C86E64" w:rsidRDefault="00FD1FAF" w:rsidP="00BA5109">
            <w:pPr>
              <w:jc w:val="center"/>
              <w:rPr>
                <w:rFonts w:ascii="Times New Roman" w:eastAsia="Times New Roman" w:hAnsi="Times New Roman"/>
                <w:b/>
              </w:rPr>
            </w:pPr>
            <w:r w:rsidRPr="00C86E64">
              <w:rPr>
                <w:rFonts w:ascii="Times New Roman" w:eastAsia="Times New Roman" w:hAnsi="Times New Roman"/>
                <w:b/>
              </w:rPr>
              <w:t>Количество</w:t>
            </w:r>
          </w:p>
        </w:tc>
      </w:tr>
      <w:tr w:rsidR="00FD1FAF" w:rsidRPr="00C86E64" w14:paraId="255AEE3F" w14:textId="77777777" w:rsidTr="00BA5109">
        <w:trPr>
          <w:trHeight w:val="314"/>
        </w:trPr>
        <w:tc>
          <w:tcPr>
            <w:tcW w:w="2732" w:type="dxa"/>
            <w:vAlign w:val="center"/>
          </w:tcPr>
          <w:p w14:paraId="3A3F3AC2" w14:textId="77777777" w:rsidR="00FD1FAF" w:rsidRPr="00C86E64" w:rsidRDefault="00FD1FAF" w:rsidP="00BA5109">
            <w:pPr>
              <w:jc w:val="center"/>
              <w:rPr>
                <w:rFonts w:ascii="Times New Roman" w:eastAsia="Times New Roman" w:hAnsi="Times New Roman"/>
                <w:b/>
              </w:rPr>
            </w:pPr>
          </w:p>
        </w:tc>
        <w:tc>
          <w:tcPr>
            <w:tcW w:w="2668" w:type="dxa"/>
            <w:vAlign w:val="center"/>
          </w:tcPr>
          <w:p w14:paraId="26BE055C" w14:textId="77777777" w:rsidR="00FD1FAF" w:rsidRPr="00C86E64" w:rsidRDefault="00FD1FAF" w:rsidP="00BA5109">
            <w:pPr>
              <w:jc w:val="center"/>
              <w:rPr>
                <w:rFonts w:ascii="Times New Roman" w:eastAsia="Times New Roman" w:hAnsi="Times New Roman"/>
                <w:b/>
              </w:rPr>
            </w:pPr>
          </w:p>
        </w:tc>
        <w:tc>
          <w:tcPr>
            <w:tcW w:w="2176" w:type="dxa"/>
            <w:vAlign w:val="center"/>
          </w:tcPr>
          <w:p w14:paraId="62E06EF0" w14:textId="77777777" w:rsidR="00FD1FAF" w:rsidRPr="00C86E64" w:rsidRDefault="00FD1FAF" w:rsidP="00BA5109">
            <w:pPr>
              <w:jc w:val="center"/>
              <w:rPr>
                <w:rFonts w:ascii="Times New Roman" w:eastAsia="Times New Roman" w:hAnsi="Times New Roman"/>
                <w:b/>
              </w:rPr>
            </w:pPr>
          </w:p>
        </w:tc>
        <w:tc>
          <w:tcPr>
            <w:tcW w:w="1701" w:type="dxa"/>
            <w:vAlign w:val="center"/>
          </w:tcPr>
          <w:p w14:paraId="570CE931" w14:textId="77777777" w:rsidR="00FD1FAF" w:rsidRPr="00C86E64" w:rsidRDefault="00FD1FAF" w:rsidP="00BA5109">
            <w:pPr>
              <w:jc w:val="center"/>
              <w:rPr>
                <w:rFonts w:ascii="Times New Roman" w:eastAsia="Times New Roman" w:hAnsi="Times New Roman"/>
                <w:b/>
              </w:rPr>
            </w:pPr>
          </w:p>
        </w:tc>
      </w:tr>
    </w:tbl>
    <w:p w14:paraId="2C729A84" w14:textId="77777777" w:rsidR="00FD1FAF" w:rsidRPr="00C86E64" w:rsidRDefault="00FD1FAF" w:rsidP="00FD1FAF">
      <w:pPr>
        <w:spacing w:line="240" w:lineRule="auto"/>
        <w:contextualSpacing/>
        <w:rPr>
          <w:rFonts w:ascii="Times New Roman" w:hAnsi="Times New Roman"/>
        </w:rPr>
      </w:pPr>
      <w:r w:rsidRPr="00C86E64">
        <w:rPr>
          <w:rFonts w:ascii="Times New Roman" w:hAnsi="Times New Roman"/>
        </w:rPr>
        <w:t>При пуско-наладке нижеуказанного Товара:</w:t>
      </w:r>
    </w:p>
    <w:p w14:paraId="439E7333" w14:textId="77777777" w:rsidR="00FD1FAF" w:rsidRPr="00C86E64" w:rsidRDefault="00FD1FAF" w:rsidP="00FD1FAF">
      <w:pPr>
        <w:spacing w:line="240" w:lineRule="auto"/>
        <w:contextualSpacing/>
        <w:rPr>
          <w:rFonts w:ascii="Times New Roman" w:hAnsi="Times New Roman"/>
        </w:rPr>
      </w:pPr>
      <w:r w:rsidRPr="00C86E64">
        <w:rPr>
          <w:rFonts w:ascii="Times New Roman" w:hAnsi="Times New Roman"/>
        </w:rPr>
        <w:t>Серийный номер-</w:t>
      </w:r>
    </w:p>
    <w:p w14:paraId="30B63CAD" w14:textId="77777777" w:rsidR="00FD1FAF" w:rsidRPr="00C86E64" w:rsidRDefault="00FD1FAF" w:rsidP="00FD1FAF">
      <w:pPr>
        <w:spacing w:line="240" w:lineRule="auto"/>
        <w:contextualSpacing/>
        <w:rPr>
          <w:rFonts w:ascii="Times New Roman" w:hAnsi="Times New Roman"/>
        </w:rPr>
      </w:pPr>
      <w:r w:rsidRPr="00C86E64">
        <w:rPr>
          <w:rFonts w:ascii="Times New Roman" w:hAnsi="Times New Roman"/>
        </w:rPr>
        <w:t xml:space="preserve">Фирма изготовитель- </w:t>
      </w:r>
    </w:p>
    <w:p w14:paraId="5A4287D2" w14:textId="77777777" w:rsidR="00FD1FAF" w:rsidRPr="00C86E64" w:rsidRDefault="00FD1FAF" w:rsidP="00FD1FAF">
      <w:pPr>
        <w:spacing w:line="240" w:lineRule="auto"/>
        <w:contextualSpacing/>
        <w:rPr>
          <w:rFonts w:ascii="Times New Roman" w:hAnsi="Times New Roman"/>
        </w:rPr>
      </w:pPr>
      <w:r w:rsidRPr="00C86E64">
        <w:rPr>
          <w:rFonts w:ascii="Times New Roman" w:hAnsi="Times New Roman"/>
        </w:rPr>
        <w:t>Модель-</w:t>
      </w:r>
    </w:p>
    <w:p w14:paraId="45616E5D" w14:textId="77777777" w:rsidR="00FD1FAF" w:rsidRPr="00C86E64" w:rsidRDefault="00FD1FAF" w:rsidP="00FD1FAF">
      <w:pPr>
        <w:spacing w:line="240" w:lineRule="auto"/>
        <w:contextualSpacing/>
        <w:rPr>
          <w:rFonts w:ascii="Times New Roman" w:hAnsi="Times New Roman"/>
        </w:rPr>
      </w:pPr>
      <w:r w:rsidRPr="00C86E64">
        <w:rPr>
          <w:rFonts w:ascii="Times New Roman" w:hAnsi="Times New Roman"/>
        </w:rPr>
        <w:t>Количество-</w:t>
      </w:r>
    </w:p>
    <w:p w14:paraId="45D3AEEA" w14:textId="77777777" w:rsidR="00FD1FAF" w:rsidRPr="00C86E64" w:rsidRDefault="00FD1FAF" w:rsidP="00FD1FAF">
      <w:pPr>
        <w:spacing w:line="240" w:lineRule="auto"/>
        <w:contextualSpacing/>
        <w:rPr>
          <w:rFonts w:ascii="Times New Roman" w:hAnsi="Times New Roman"/>
        </w:rPr>
      </w:pPr>
    </w:p>
    <w:p w14:paraId="64EA2BA2" w14:textId="77777777" w:rsidR="00FD1FAF" w:rsidRPr="00C86E64" w:rsidRDefault="00FD1FAF" w:rsidP="00FD1FAF">
      <w:pPr>
        <w:spacing w:line="240" w:lineRule="auto"/>
        <w:contextualSpacing/>
        <w:rPr>
          <w:rFonts w:ascii="Times New Roman" w:hAnsi="Times New Roman"/>
          <w:bCs/>
        </w:rPr>
      </w:pPr>
      <w:r w:rsidRPr="00C86E64">
        <w:rPr>
          <w:rFonts w:ascii="Times New Roman" w:hAnsi="Times New Roman"/>
          <w:bCs/>
        </w:rPr>
        <w:t>установлено:</w:t>
      </w:r>
    </w:p>
    <w:p w14:paraId="0698E3E3" w14:textId="77777777" w:rsidR="00FD1FAF" w:rsidRPr="00C86E64" w:rsidRDefault="00FD1FAF" w:rsidP="00FD1FAF">
      <w:pPr>
        <w:numPr>
          <w:ilvl w:val="0"/>
          <w:numId w:val="3"/>
        </w:numPr>
        <w:tabs>
          <w:tab w:val="num" w:pos="0"/>
          <w:tab w:val="left" w:pos="284"/>
          <w:tab w:val="left" w:pos="1134"/>
        </w:tabs>
        <w:kinsoku w:val="0"/>
        <w:overflowPunct w:val="0"/>
        <w:autoSpaceDE w:val="0"/>
        <w:autoSpaceDN w:val="0"/>
        <w:spacing w:after="0" w:line="240" w:lineRule="auto"/>
        <w:contextualSpacing/>
        <w:jc w:val="both"/>
        <w:rPr>
          <w:rFonts w:ascii="Times New Roman" w:hAnsi="Times New Roman"/>
        </w:rPr>
      </w:pPr>
      <w:r w:rsidRPr="00C86E64">
        <w:rPr>
          <w:rFonts w:ascii="Times New Roman" w:hAnsi="Times New Roman"/>
        </w:rPr>
        <w:t xml:space="preserve">Пуско-наладочные Работы выполнены Поставщиком в соответствии с требованиями Договора и приложений к нему. </w:t>
      </w:r>
    </w:p>
    <w:p w14:paraId="326B1C82" w14:textId="77777777" w:rsidR="00FD1FAF" w:rsidRPr="00C86E64" w:rsidRDefault="00FD1FAF" w:rsidP="00FD1FAF">
      <w:pPr>
        <w:numPr>
          <w:ilvl w:val="0"/>
          <w:numId w:val="3"/>
        </w:numPr>
        <w:tabs>
          <w:tab w:val="num" w:pos="340"/>
          <w:tab w:val="num" w:pos="397"/>
          <w:tab w:val="left" w:pos="1134"/>
        </w:tabs>
        <w:kinsoku w:val="0"/>
        <w:overflowPunct w:val="0"/>
        <w:autoSpaceDE w:val="0"/>
        <w:autoSpaceDN w:val="0"/>
        <w:spacing w:after="0" w:line="240" w:lineRule="auto"/>
        <w:contextualSpacing/>
        <w:jc w:val="both"/>
        <w:rPr>
          <w:rFonts w:ascii="Times New Roman" w:hAnsi="Times New Roman"/>
        </w:rPr>
      </w:pPr>
      <w:r w:rsidRPr="00C86E64">
        <w:rPr>
          <w:rFonts w:ascii="Times New Roman" w:hAnsi="Times New Roman"/>
        </w:rPr>
        <w:t>Товар установлен в соответствии с требованиями завода-изготовителя.</w:t>
      </w:r>
    </w:p>
    <w:p w14:paraId="52318509" w14:textId="77777777" w:rsidR="00FD1FAF" w:rsidRPr="00C86E64" w:rsidRDefault="00FD1FAF" w:rsidP="00FD1FAF">
      <w:pPr>
        <w:numPr>
          <w:ilvl w:val="0"/>
          <w:numId w:val="3"/>
        </w:numPr>
        <w:tabs>
          <w:tab w:val="num" w:pos="340"/>
          <w:tab w:val="num" w:pos="397"/>
          <w:tab w:val="left" w:pos="1134"/>
        </w:tabs>
        <w:kinsoku w:val="0"/>
        <w:overflowPunct w:val="0"/>
        <w:autoSpaceDE w:val="0"/>
        <w:autoSpaceDN w:val="0"/>
        <w:spacing w:after="0" w:line="240" w:lineRule="auto"/>
        <w:contextualSpacing/>
        <w:jc w:val="both"/>
        <w:rPr>
          <w:rFonts w:ascii="Times New Roman" w:hAnsi="Times New Roman"/>
        </w:rPr>
      </w:pPr>
      <w:r w:rsidRPr="00C86E64">
        <w:rPr>
          <w:rFonts w:ascii="Times New Roman" w:hAnsi="Times New Roman"/>
        </w:rPr>
        <w:t>Фактические параметры Товара проверены согласно программе и методике испытаний, являющейся неотъемлемой частью Инструкции по эксплуатации, и соответствуют параметрам заявленным заводом-изготовителем.</w:t>
      </w:r>
    </w:p>
    <w:p w14:paraId="50C993FE" w14:textId="77777777" w:rsidR="00FD1FAF" w:rsidRPr="00C86E64" w:rsidRDefault="00FD1FAF" w:rsidP="00FD1FAF">
      <w:pPr>
        <w:tabs>
          <w:tab w:val="num" w:pos="720"/>
        </w:tabs>
        <w:spacing w:line="240" w:lineRule="auto"/>
        <w:contextualSpacing/>
        <w:jc w:val="both"/>
        <w:rPr>
          <w:rFonts w:ascii="Times New Roman" w:hAnsi="Times New Roman"/>
          <w:color w:val="000000"/>
        </w:rPr>
      </w:pPr>
      <w:r w:rsidRPr="00C86E64">
        <w:rPr>
          <w:rFonts w:ascii="Times New Roman" w:hAnsi="Times New Roman"/>
          <w:color w:val="000000"/>
        </w:rPr>
        <w:t xml:space="preserve">4. Обязательства Поставщика перед Покупателем по пуско-наладке Товара по Договору поставки №_________ от «___» ____________ г. считаются выполненными в полном объеме, если иное не оговорено ниже. </w:t>
      </w:r>
    </w:p>
    <w:p w14:paraId="603F5C6D" w14:textId="7E37B990" w:rsidR="00FD1FAF" w:rsidRPr="00C86E64" w:rsidRDefault="00FD1FAF" w:rsidP="00FD1FAF">
      <w:pPr>
        <w:tabs>
          <w:tab w:val="num" w:pos="720"/>
        </w:tabs>
        <w:spacing w:after="0" w:line="240" w:lineRule="auto"/>
        <w:contextualSpacing/>
        <w:jc w:val="both"/>
        <w:rPr>
          <w:rFonts w:ascii="Times New Roman" w:hAnsi="Times New Roman"/>
          <w:lang w:bidi="he-IL"/>
        </w:rPr>
      </w:pPr>
      <w:proofErr w:type="gramStart"/>
      <w:r w:rsidRPr="00C86E64">
        <w:rPr>
          <w:rFonts w:ascii="Times New Roman" w:hAnsi="Times New Roman"/>
          <w:lang w:bidi="he-IL"/>
        </w:rPr>
        <w:t>ЗАМЕЧАНИЯ:_</w:t>
      </w:r>
      <w:proofErr w:type="gramEnd"/>
      <w:r w:rsidRPr="00C86E64">
        <w:rPr>
          <w:rFonts w:ascii="Times New Roman" w:hAnsi="Times New Roman"/>
          <w:lang w:bidi="he-IL"/>
        </w:rPr>
        <w:t>_________________________________________________________________________</w:t>
      </w:r>
    </w:p>
    <w:p w14:paraId="79C9A3AD" w14:textId="77777777" w:rsidR="00FD1FAF" w:rsidRPr="00C86E64" w:rsidRDefault="00FD1FAF" w:rsidP="00FD1FAF">
      <w:pPr>
        <w:tabs>
          <w:tab w:val="num" w:pos="720"/>
        </w:tabs>
        <w:spacing w:after="0" w:line="240" w:lineRule="auto"/>
        <w:contextualSpacing/>
        <w:jc w:val="both"/>
        <w:rPr>
          <w:rFonts w:ascii="Times New Roman" w:eastAsia="Times New Roman" w:hAnsi="Times New Roman"/>
          <w:sz w:val="24"/>
          <w:szCs w:val="24"/>
          <w:lang w:bidi="he-IL"/>
        </w:rPr>
      </w:pPr>
      <w:r w:rsidRPr="00C86E64">
        <w:rPr>
          <w:rFonts w:ascii="Times New Roman" w:hAnsi="Times New Roman"/>
          <w:sz w:val="24"/>
          <w:szCs w:val="24"/>
          <w:lang w:bidi="he-IL"/>
        </w:rPr>
        <w:t>______________________________________________________________________________</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FD1FAF" w:rsidRPr="00C86E64" w14:paraId="00A73B19" w14:textId="77777777" w:rsidTr="00BA5109">
        <w:tc>
          <w:tcPr>
            <w:tcW w:w="4608" w:type="dxa"/>
          </w:tcPr>
          <w:p w14:paraId="47991B22" w14:textId="77777777" w:rsidR="00FD1FAF" w:rsidRPr="00C86E64" w:rsidRDefault="00FD1FAF" w:rsidP="00BA5109">
            <w:pPr>
              <w:rPr>
                <w:rFonts w:ascii="Times New Roman" w:eastAsia="Times New Roman" w:hAnsi="Times New Roman"/>
                <w:sz w:val="24"/>
                <w:szCs w:val="24"/>
              </w:rPr>
            </w:pPr>
            <w:r w:rsidRPr="00C86E64">
              <w:rPr>
                <w:rFonts w:ascii="Times New Roman" w:eastAsia="Times New Roman" w:hAnsi="Times New Roman"/>
                <w:b/>
                <w:bCs/>
                <w:sz w:val="24"/>
                <w:szCs w:val="24"/>
              </w:rPr>
              <w:t>Сдал</w:t>
            </w:r>
            <w:r w:rsidRPr="00C86E64">
              <w:rPr>
                <w:sz w:val="24"/>
                <w:szCs w:val="24"/>
              </w:rPr>
              <w:t xml:space="preserve"> </w:t>
            </w:r>
            <w:r w:rsidRPr="00C86E64">
              <w:rPr>
                <w:rFonts w:ascii="Times New Roman" w:eastAsia="Times New Roman" w:hAnsi="Times New Roman"/>
                <w:b/>
                <w:bCs/>
                <w:sz w:val="24"/>
                <w:szCs w:val="24"/>
              </w:rPr>
              <w:t xml:space="preserve">пуско-наладочные Работы представитель Поставщика: </w:t>
            </w:r>
            <w:r w:rsidRPr="00C86E64">
              <w:rPr>
                <w:rFonts w:ascii="Times New Roman" w:eastAsia="Times New Roman" w:hAnsi="Times New Roman"/>
                <w:b/>
                <w:bCs/>
                <w:sz w:val="24"/>
                <w:szCs w:val="24"/>
              </w:rPr>
              <w:tab/>
            </w:r>
          </w:p>
        </w:tc>
        <w:tc>
          <w:tcPr>
            <w:tcW w:w="4777" w:type="dxa"/>
          </w:tcPr>
          <w:p w14:paraId="57B2C7C8" w14:textId="232A9A56" w:rsidR="00FD1FAF" w:rsidRPr="00C86E64" w:rsidRDefault="00ED3804" w:rsidP="00BA5109">
            <w:pPr>
              <w:rPr>
                <w:rFonts w:ascii="Times New Roman" w:eastAsia="Times New Roman" w:hAnsi="Times New Roman"/>
                <w:b/>
                <w:bCs/>
                <w:sz w:val="24"/>
                <w:szCs w:val="24"/>
              </w:rPr>
            </w:pPr>
            <w:r>
              <w:rPr>
                <w:rFonts w:ascii="Times New Roman" w:eastAsia="Times New Roman" w:hAnsi="Times New Roman"/>
                <w:b/>
                <w:bCs/>
                <w:sz w:val="24"/>
                <w:szCs w:val="24"/>
              </w:rPr>
              <w:t>Принял пуско</w:t>
            </w:r>
            <w:r w:rsidR="00FD1FAF" w:rsidRPr="00C86E64">
              <w:rPr>
                <w:rFonts w:ascii="Times New Roman" w:eastAsia="Times New Roman" w:hAnsi="Times New Roman"/>
                <w:b/>
                <w:bCs/>
                <w:sz w:val="24"/>
                <w:szCs w:val="24"/>
              </w:rPr>
              <w:t>наладочные Работы представитель Покупателя:</w:t>
            </w:r>
          </w:p>
        </w:tc>
      </w:tr>
      <w:tr w:rsidR="00FD1FAF" w:rsidRPr="00C86E64" w14:paraId="42E8D2AD" w14:textId="77777777" w:rsidTr="00BA5109">
        <w:tc>
          <w:tcPr>
            <w:tcW w:w="4608" w:type="dxa"/>
          </w:tcPr>
          <w:p w14:paraId="2A92CFBA" w14:textId="77777777" w:rsidR="00FD1FAF" w:rsidRPr="00C86E64" w:rsidRDefault="00FD1FAF" w:rsidP="00BA5109">
            <w:pPr>
              <w:spacing w:line="240" w:lineRule="auto"/>
              <w:rPr>
                <w:rFonts w:ascii="Times New Roman" w:eastAsia="Times New Roman" w:hAnsi="Times New Roman"/>
                <w:sz w:val="24"/>
                <w:szCs w:val="24"/>
              </w:rPr>
            </w:pPr>
            <w:r w:rsidRPr="00C86E64">
              <w:rPr>
                <w:rFonts w:ascii="Times New Roman" w:eastAsia="Times New Roman" w:hAnsi="Times New Roman"/>
                <w:sz w:val="24"/>
                <w:szCs w:val="24"/>
              </w:rPr>
              <w:t>_______________________(должность)</w:t>
            </w:r>
          </w:p>
        </w:tc>
        <w:tc>
          <w:tcPr>
            <w:tcW w:w="4777" w:type="dxa"/>
          </w:tcPr>
          <w:p w14:paraId="5D37DB66" w14:textId="77777777" w:rsidR="00FD1FAF" w:rsidRPr="00C86E64" w:rsidRDefault="00FD1FAF" w:rsidP="00BA5109">
            <w:pPr>
              <w:spacing w:line="240" w:lineRule="auto"/>
              <w:rPr>
                <w:rFonts w:ascii="Times New Roman" w:eastAsia="Times New Roman" w:hAnsi="Times New Roman"/>
                <w:sz w:val="24"/>
                <w:szCs w:val="24"/>
              </w:rPr>
            </w:pPr>
            <w:r w:rsidRPr="00C86E64">
              <w:rPr>
                <w:rFonts w:ascii="Times New Roman" w:eastAsia="Times New Roman" w:hAnsi="Times New Roman"/>
                <w:sz w:val="24"/>
                <w:szCs w:val="24"/>
              </w:rPr>
              <w:t>_______________________(должность)</w:t>
            </w:r>
          </w:p>
        </w:tc>
      </w:tr>
      <w:tr w:rsidR="00FD1FAF" w:rsidRPr="00C86E64" w14:paraId="6580E2CD" w14:textId="77777777" w:rsidTr="00BA5109">
        <w:trPr>
          <w:trHeight w:val="459"/>
        </w:trPr>
        <w:tc>
          <w:tcPr>
            <w:tcW w:w="4608" w:type="dxa"/>
          </w:tcPr>
          <w:p w14:paraId="78E70751" w14:textId="77777777" w:rsidR="00FD1FAF" w:rsidRPr="00C86E64" w:rsidRDefault="00FD1FAF" w:rsidP="00BA5109">
            <w:pPr>
              <w:spacing w:line="240" w:lineRule="auto"/>
              <w:rPr>
                <w:rFonts w:ascii="Times New Roman" w:eastAsia="Times New Roman" w:hAnsi="Times New Roman"/>
                <w:sz w:val="24"/>
                <w:szCs w:val="24"/>
              </w:rPr>
            </w:pPr>
            <w:r w:rsidRPr="00C86E64">
              <w:rPr>
                <w:rFonts w:ascii="Times New Roman" w:eastAsia="Times New Roman" w:hAnsi="Times New Roman"/>
                <w:sz w:val="24"/>
                <w:szCs w:val="24"/>
              </w:rPr>
              <w:t>_______________________(ФИО)</w:t>
            </w:r>
          </w:p>
        </w:tc>
        <w:tc>
          <w:tcPr>
            <w:tcW w:w="4777" w:type="dxa"/>
          </w:tcPr>
          <w:p w14:paraId="5210B1C6" w14:textId="77777777" w:rsidR="00FD1FAF" w:rsidRPr="00C86E64" w:rsidRDefault="00FD1FAF" w:rsidP="00BA5109">
            <w:pPr>
              <w:spacing w:line="240" w:lineRule="auto"/>
              <w:rPr>
                <w:rFonts w:ascii="Times New Roman" w:eastAsia="Times New Roman" w:hAnsi="Times New Roman"/>
                <w:sz w:val="24"/>
                <w:szCs w:val="24"/>
              </w:rPr>
            </w:pPr>
            <w:r w:rsidRPr="00C86E64">
              <w:rPr>
                <w:rFonts w:ascii="Times New Roman" w:eastAsia="Times New Roman" w:hAnsi="Times New Roman"/>
                <w:sz w:val="24"/>
                <w:szCs w:val="24"/>
              </w:rPr>
              <w:t>_______________________(ФИО)</w:t>
            </w:r>
          </w:p>
        </w:tc>
      </w:tr>
      <w:tr w:rsidR="00FD1FAF" w:rsidRPr="00C86E64" w14:paraId="2C854CD7" w14:textId="77777777" w:rsidTr="00BA5109">
        <w:tc>
          <w:tcPr>
            <w:tcW w:w="4608" w:type="dxa"/>
          </w:tcPr>
          <w:p w14:paraId="1C89C591" w14:textId="77777777" w:rsidR="00FD1FAF" w:rsidRPr="00C86E64" w:rsidRDefault="00FD1FAF" w:rsidP="00BA5109">
            <w:pPr>
              <w:spacing w:line="240" w:lineRule="auto"/>
              <w:rPr>
                <w:rFonts w:ascii="Times New Roman" w:eastAsia="Times New Roman" w:hAnsi="Times New Roman"/>
                <w:sz w:val="24"/>
                <w:szCs w:val="24"/>
              </w:rPr>
            </w:pPr>
            <w:r w:rsidRPr="00C86E64">
              <w:rPr>
                <w:rFonts w:ascii="Times New Roman" w:eastAsia="Times New Roman" w:hAnsi="Times New Roman"/>
                <w:sz w:val="24"/>
                <w:szCs w:val="24"/>
              </w:rPr>
              <w:t xml:space="preserve">_______________________(подпись)  </w:t>
            </w:r>
          </w:p>
        </w:tc>
        <w:tc>
          <w:tcPr>
            <w:tcW w:w="4777" w:type="dxa"/>
          </w:tcPr>
          <w:p w14:paraId="6C6CFF26" w14:textId="77777777" w:rsidR="00FD1FAF" w:rsidRPr="00C86E64" w:rsidRDefault="00FD1FAF" w:rsidP="00BA5109">
            <w:pPr>
              <w:spacing w:line="240" w:lineRule="auto"/>
              <w:rPr>
                <w:rFonts w:ascii="Times New Roman" w:eastAsia="Times New Roman" w:hAnsi="Times New Roman"/>
                <w:sz w:val="24"/>
                <w:szCs w:val="24"/>
              </w:rPr>
            </w:pPr>
            <w:r w:rsidRPr="00C86E64">
              <w:rPr>
                <w:rFonts w:ascii="Times New Roman" w:eastAsia="Times New Roman" w:hAnsi="Times New Roman"/>
                <w:sz w:val="24"/>
                <w:szCs w:val="24"/>
              </w:rPr>
              <w:t xml:space="preserve">_______________________(подпись)  </w:t>
            </w:r>
          </w:p>
        </w:tc>
      </w:tr>
    </w:tbl>
    <w:p w14:paraId="10E1ADA6" w14:textId="77777777" w:rsidR="00FD1FAF" w:rsidRPr="00C86E64" w:rsidRDefault="00FD1FAF" w:rsidP="00306670">
      <w:pPr>
        <w:tabs>
          <w:tab w:val="num" w:pos="720"/>
        </w:tabs>
        <w:spacing w:after="0" w:line="240" w:lineRule="auto"/>
        <w:jc w:val="both"/>
        <w:rPr>
          <w:rFonts w:ascii="Times New Roman" w:hAnsi="Times New Roman"/>
          <w:u w:val="single"/>
        </w:rPr>
      </w:pPr>
      <w:r w:rsidRPr="00C86E64">
        <w:rPr>
          <w:rFonts w:ascii="Times New Roman" w:hAnsi="Times New Roman"/>
          <w:u w:val="single"/>
        </w:rPr>
        <w:t xml:space="preserve">                             </w:t>
      </w:r>
      <w:r w:rsidRPr="00C86E64">
        <w:rPr>
          <w:rFonts w:ascii="Times New Roman" w:eastAsia="Times New Roman" w:hAnsi="Times New Roman"/>
          <w:u w:val="single"/>
        </w:rPr>
        <w:t xml:space="preserve">                </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FD1FAF" w:rsidRPr="00C86E64" w14:paraId="23BF7085" w14:textId="77777777" w:rsidTr="00BA5109">
        <w:trPr>
          <w:trHeight w:val="300"/>
        </w:trPr>
        <w:tc>
          <w:tcPr>
            <w:tcW w:w="5049" w:type="dxa"/>
            <w:vAlign w:val="center"/>
          </w:tcPr>
          <w:p w14:paraId="3CCF6F1B" w14:textId="77777777" w:rsidR="00FD1FAF" w:rsidRPr="00C86E64" w:rsidRDefault="00FD1FAF" w:rsidP="00BA5109">
            <w:pPr>
              <w:tabs>
                <w:tab w:val="left" w:pos="6521"/>
              </w:tabs>
              <w:spacing w:after="0" w:line="240" w:lineRule="auto"/>
              <w:rPr>
                <w:rFonts w:ascii="Times New Roman" w:hAnsi="Times New Roman"/>
              </w:rPr>
            </w:pPr>
            <w:r w:rsidRPr="00C86E64">
              <w:rPr>
                <w:rFonts w:ascii="Times New Roman" w:hAnsi="Times New Roman"/>
                <w:u w:val="single"/>
              </w:rPr>
              <w:t>Покупатель:</w:t>
            </w:r>
          </w:p>
        </w:tc>
        <w:tc>
          <w:tcPr>
            <w:tcW w:w="4924" w:type="dxa"/>
            <w:vAlign w:val="center"/>
          </w:tcPr>
          <w:p w14:paraId="7CE62251" w14:textId="77777777" w:rsidR="00FD1FAF" w:rsidRPr="00C86E64" w:rsidRDefault="00FD1FAF" w:rsidP="00BA5109">
            <w:pPr>
              <w:tabs>
                <w:tab w:val="left" w:pos="6521"/>
              </w:tabs>
              <w:spacing w:after="0" w:line="240" w:lineRule="auto"/>
              <w:rPr>
                <w:rFonts w:ascii="Times New Roman" w:hAnsi="Times New Roman"/>
              </w:rPr>
            </w:pPr>
            <w:r w:rsidRPr="00C86E64">
              <w:rPr>
                <w:rFonts w:ascii="Times New Roman" w:hAnsi="Times New Roman"/>
                <w:kern w:val="16"/>
                <w:u w:val="single"/>
              </w:rPr>
              <w:t>Поставщик:</w:t>
            </w:r>
          </w:p>
        </w:tc>
      </w:tr>
      <w:tr w:rsidR="00FD1FAF" w:rsidRPr="00C86E64" w14:paraId="5FDE3ACC" w14:textId="77777777" w:rsidTr="00BA5109">
        <w:trPr>
          <w:trHeight w:val="600"/>
        </w:trPr>
        <w:tc>
          <w:tcPr>
            <w:tcW w:w="5049" w:type="dxa"/>
            <w:vAlign w:val="center"/>
          </w:tcPr>
          <w:p w14:paraId="024C51CC" w14:textId="77777777" w:rsidR="00FD1FAF" w:rsidRPr="00C86E64" w:rsidRDefault="00FD1FAF" w:rsidP="00BA5109">
            <w:pPr>
              <w:tabs>
                <w:tab w:val="left" w:pos="6521"/>
              </w:tabs>
              <w:spacing w:after="0" w:line="240" w:lineRule="auto"/>
              <w:ind w:left="283"/>
              <w:rPr>
                <w:rFonts w:ascii="Times New Roman" w:hAnsi="Times New Roman"/>
              </w:rPr>
            </w:pPr>
          </w:p>
          <w:p w14:paraId="44EAAA6B" w14:textId="77777777" w:rsidR="00FD1FAF" w:rsidRPr="00C86E64" w:rsidRDefault="00FD1FAF" w:rsidP="00BA5109">
            <w:pPr>
              <w:tabs>
                <w:tab w:val="left" w:pos="6521"/>
              </w:tabs>
              <w:spacing w:after="0" w:line="240" w:lineRule="auto"/>
              <w:rPr>
                <w:rFonts w:ascii="Times New Roman" w:hAnsi="Times New Roman"/>
              </w:rPr>
            </w:pPr>
            <w:r w:rsidRPr="00C86E64">
              <w:rPr>
                <w:rFonts w:ascii="Times New Roman" w:hAnsi="Times New Roman"/>
              </w:rPr>
              <w:t>_______________/_________/</w:t>
            </w:r>
          </w:p>
        </w:tc>
        <w:tc>
          <w:tcPr>
            <w:tcW w:w="4924" w:type="dxa"/>
            <w:vAlign w:val="center"/>
          </w:tcPr>
          <w:p w14:paraId="7998A442" w14:textId="77777777" w:rsidR="00FD1FAF" w:rsidRPr="00C86E64" w:rsidRDefault="00FD1FAF" w:rsidP="00BA5109">
            <w:pPr>
              <w:tabs>
                <w:tab w:val="left" w:pos="6521"/>
              </w:tabs>
              <w:spacing w:after="0" w:line="240" w:lineRule="auto"/>
              <w:rPr>
                <w:rFonts w:ascii="Times New Roman" w:hAnsi="Times New Roman"/>
              </w:rPr>
            </w:pPr>
          </w:p>
          <w:p w14:paraId="6FE28391" w14:textId="77777777" w:rsidR="00FD1FAF" w:rsidRPr="00C86E64" w:rsidRDefault="00FD1FAF" w:rsidP="00BA5109">
            <w:pPr>
              <w:tabs>
                <w:tab w:val="left" w:pos="6521"/>
              </w:tabs>
              <w:spacing w:after="0" w:line="240" w:lineRule="auto"/>
              <w:rPr>
                <w:rFonts w:ascii="Times New Roman" w:hAnsi="Times New Roman"/>
              </w:rPr>
            </w:pPr>
            <w:r w:rsidRPr="00C86E64">
              <w:rPr>
                <w:rFonts w:ascii="Times New Roman" w:hAnsi="Times New Roman"/>
              </w:rPr>
              <w:t>_____________/ __________/</w:t>
            </w:r>
          </w:p>
        </w:tc>
      </w:tr>
    </w:tbl>
    <w:p w14:paraId="6B829E51"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lang w:eastAsia="ru-RU"/>
        </w:rPr>
      </w:pPr>
    </w:p>
    <w:p w14:paraId="0D006D15"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hAnsi="Times New Roman"/>
        </w:rPr>
      </w:pPr>
      <w:r w:rsidRPr="00C86E64">
        <w:rPr>
          <w:rFonts w:ascii="Times New Roman" w:hAnsi="Times New Roman"/>
        </w:rPr>
        <w:t>ФОРМА АКТА О ВЫПОЛНЕНИИ ПУСКО-НАЛАДОЧНЫХ РАБОТ СОГЛАСОВАНА</w:t>
      </w: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275E9AC1" w14:textId="77777777" w:rsidTr="00BA5109">
        <w:trPr>
          <w:trHeight w:val="402"/>
        </w:trPr>
        <w:tc>
          <w:tcPr>
            <w:tcW w:w="4644" w:type="dxa"/>
            <w:shd w:val="clear" w:color="auto" w:fill="auto"/>
          </w:tcPr>
          <w:p w14:paraId="64658895" w14:textId="77777777" w:rsidR="00FD1FAF" w:rsidRPr="00C86E64" w:rsidRDefault="00FD1FAF" w:rsidP="00BA5109">
            <w:pPr>
              <w:spacing w:after="0" w:line="252" w:lineRule="auto"/>
              <w:jc w:val="both"/>
              <w:rPr>
                <w:rFonts w:ascii="Times New Roman" w:hAnsi="Times New Roman"/>
                <w:u w:val="single"/>
              </w:rPr>
            </w:pPr>
            <w:r w:rsidRPr="00C86E64">
              <w:rPr>
                <w:rFonts w:ascii="Times New Roman" w:hAnsi="Times New Roman"/>
                <w:u w:val="single"/>
              </w:rPr>
              <w:t>Поставщик:</w:t>
            </w:r>
          </w:p>
          <w:p w14:paraId="4412DE1D" w14:textId="77777777" w:rsidR="00306670" w:rsidRPr="00C86E64" w:rsidRDefault="00306670" w:rsidP="00BA5109">
            <w:pPr>
              <w:spacing w:after="0" w:line="252" w:lineRule="auto"/>
              <w:jc w:val="both"/>
              <w:rPr>
                <w:rFonts w:ascii="Times New Roman" w:hAnsi="Times New Roman"/>
                <w:u w:val="single"/>
              </w:rPr>
            </w:pPr>
          </w:p>
          <w:p w14:paraId="3AFC8AF5" w14:textId="77777777" w:rsidR="00FD1FAF" w:rsidRPr="00C86E64" w:rsidRDefault="00FD1FAF" w:rsidP="00BA5109">
            <w:pPr>
              <w:spacing w:after="0" w:line="252" w:lineRule="auto"/>
              <w:jc w:val="both"/>
              <w:rPr>
                <w:rFonts w:ascii="Times New Roman" w:hAnsi="Times New Roman"/>
                <w:b/>
              </w:rPr>
            </w:pPr>
            <w:r w:rsidRPr="00C86E64">
              <w:rPr>
                <w:rFonts w:ascii="Times New Roman" w:hAnsi="Times New Roman"/>
              </w:rPr>
              <w:t xml:space="preserve">_______________________ </w:t>
            </w:r>
          </w:p>
        </w:tc>
        <w:tc>
          <w:tcPr>
            <w:tcW w:w="4678" w:type="dxa"/>
            <w:shd w:val="clear" w:color="auto" w:fill="auto"/>
          </w:tcPr>
          <w:p w14:paraId="056BB672" w14:textId="77777777" w:rsidR="00FD1FAF" w:rsidRPr="00C86E64" w:rsidRDefault="00FD1FAF" w:rsidP="00BA5109">
            <w:pPr>
              <w:spacing w:after="0" w:line="252" w:lineRule="auto"/>
              <w:jc w:val="both"/>
              <w:rPr>
                <w:rFonts w:ascii="Times New Roman" w:hAnsi="Times New Roman"/>
                <w:u w:val="single"/>
              </w:rPr>
            </w:pPr>
            <w:r w:rsidRPr="00C86E64">
              <w:rPr>
                <w:rFonts w:ascii="Times New Roman" w:hAnsi="Times New Roman"/>
                <w:u w:val="single"/>
              </w:rPr>
              <w:t>Покупатель:</w:t>
            </w:r>
          </w:p>
          <w:p w14:paraId="619C9AD5" w14:textId="77777777" w:rsidR="00B73780" w:rsidRDefault="00B73780" w:rsidP="00306670">
            <w:pPr>
              <w:spacing w:after="0" w:line="252" w:lineRule="auto"/>
              <w:rPr>
                <w:rFonts w:ascii="Times New Roman" w:hAnsi="Times New Roman"/>
              </w:rPr>
            </w:pPr>
          </w:p>
          <w:p w14:paraId="5307134A" w14:textId="2CEAB346" w:rsidR="00FD1FAF" w:rsidRPr="00C86E64" w:rsidRDefault="00FD1FAF" w:rsidP="00306670">
            <w:pPr>
              <w:spacing w:after="0" w:line="252" w:lineRule="auto"/>
              <w:rPr>
                <w:rFonts w:ascii="Times New Roman" w:hAnsi="Times New Roman"/>
              </w:rPr>
            </w:pPr>
            <w:r w:rsidRPr="00C86E64">
              <w:rPr>
                <w:rFonts w:ascii="Times New Roman" w:hAnsi="Times New Roman"/>
              </w:rPr>
              <w:t xml:space="preserve">_______________________  </w:t>
            </w:r>
          </w:p>
          <w:p w14:paraId="3B57838D" w14:textId="0F949AE6" w:rsidR="00306670" w:rsidRPr="00C86E64" w:rsidRDefault="00306670" w:rsidP="00306670">
            <w:pPr>
              <w:spacing w:after="0" w:line="252" w:lineRule="auto"/>
              <w:rPr>
                <w:rFonts w:ascii="Times New Roman" w:hAnsi="Times New Roman"/>
                <w:b/>
              </w:rPr>
            </w:pPr>
          </w:p>
        </w:tc>
      </w:tr>
    </w:tbl>
    <w:p w14:paraId="31210A7B" w14:textId="77777777" w:rsidR="00B73780" w:rsidRDefault="00B73780" w:rsidP="00306670">
      <w:pPr>
        <w:spacing w:after="0" w:line="240" w:lineRule="auto"/>
        <w:jc w:val="right"/>
        <w:rPr>
          <w:rFonts w:ascii="Times New Roman" w:eastAsia="Times New Roman" w:hAnsi="Times New Roman"/>
          <w:b/>
          <w:bCs/>
          <w:sz w:val="24"/>
          <w:szCs w:val="24"/>
        </w:rPr>
      </w:pPr>
    </w:p>
    <w:p w14:paraId="7363B27B" w14:textId="53A06F71" w:rsidR="00FD1FAF" w:rsidRPr="00C86E64" w:rsidRDefault="00B73780" w:rsidP="00B73780">
      <w:pPr>
        <w:jc w:val="right"/>
        <w:rPr>
          <w:rFonts w:ascii="Times New Roman" w:eastAsia="Times New Roman" w:hAnsi="Times New Roman"/>
          <w:b/>
          <w:bCs/>
          <w:sz w:val="24"/>
          <w:szCs w:val="24"/>
        </w:rPr>
      </w:pPr>
      <w:r>
        <w:rPr>
          <w:rFonts w:ascii="Times New Roman" w:eastAsia="Times New Roman" w:hAnsi="Times New Roman"/>
          <w:b/>
          <w:bCs/>
          <w:sz w:val="24"/>
          <w:szCs w:val="24"/>
        </w:rPr>
        <w:br w:type="page"/>
      </w:r>
      <w:r w:rsidR="00FD1FAF" w:rsidRPr="00C86E64">
        <w:rPr>
          <w:rFonts w:ascii="Times New Roman" w:eastAsia="Times New Roman" w:hAnsi="Times New Roman"/>
          <w:b/>
          <w:bCs/>
          <w:sz w:val="24"/>
          <w:szCs w:val="24"/>
        </w:rPr>
        <w:lastRenderedPageBreak/>
        <w:t xml:space="preserve">Приложение № </w:t>
      </w:r>
      <w:r w:rsidR="00062373" w:rsidRPr="00C86E64">
        <w:rPr>
          <w:rFonts w:ascii="Times New Roman" w:eastAsia="Times New Roman" w:hAnsi="Times New Roman"/>
          <w:b/>
          <w:bCs/>
          <w:sz w:val="24"/>
          <w:szCs w:val="24"/>
        </w:rPr>
        <w:t>8</w:t>
      </w:r>
    </w:p>
    <w:p w14:paraId="52C306C1" w14:textId="69920B67" w:rsidR="00FD1FAF" w:rsidRPr="00C86E64" w:rsidRDefault="00FD1FAF" w:rsidP="00306670">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sz w:val="24"/>
          <w:szCs w:val="24"/>
        </w:rPr>
        <w:t xml:space="preserve">от </w:t>
      </w:r>
      <w:proofErr w:type="gramStart"/>
      <w:r w:rsidRPr="00C86E64">
        <w:rPr>
          <w:rFonts w:ascii="Times New Roman" w:eastAsia="Times New Roman" w:hAnsi="Times New Roman"/>
          <w:b/>
          <w:bCs/>
          <w:sz w:val="24"/>
          <w:szCs w:val="24"/>
        </w:rPr>
        <w:t>«  »</w:t>
      </w:r>
      <w:proofErr w:type="gramEnd"/>
      <w:r w:rsidRPr="00C86E64">
        <w:rPr>
          <w:rFonts w:ascii="Times New Roman" w:eastAsia="Times New Roman" w:hAnsi="Times New Roman"/>
          <w:b/>
          <w:bCs/>
          <w:sz w:val="24"/>
          <w:szCs w:val="24"/>
        </w:rPr>
        <w:t xml:space="preserve">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7F614A87" w14:textId="77777777" w:rsidR="003B65FE" w:rsidRPr="000756C8" w:rsidRDefault="003B65FE" w:rsidP="003B65FE">
      <w:pPr>
        <w:spacing w:after="0" w:line="240" w:lineRule="auto"/>
        <w:jc w:val="center"/>
        <w:rPr>
          <w:rFonts w:ascii="Times New Roman" w:eastAsia="Times New Roman" w:hAnsi="Times New Roman"/>
          <w:b/>
          <w:bCs/>
          <w:sz w:val="24"/>
          <w:szCs w:val="24"/>
          <w:lang w:eastAsia="ru-RU"/>
        </w:rPr>
      </w:pPr>
      <w:r w:rsidRPr="000756C8">
        <w:rPr>
          <w:rFonts w:ascii="Times New Roman" w:eastAsia="Times New Roman" w:hAnsi="Times New Roman"/>
          <w:b/>
          <w:bCs/>
          <w:sz w:val="24"/>
          <w:szCs w:val="24"/>
          <w:lang w:eastAsia="ru-RU"/>
        </w:rPr>
        <w:t xml:space="preserve">АКТ о выполнении </w:t>
      </w:r>
      <w:r>
        <w:rPr>
          <w:rFonts w:ascii="Times New Roman" w:eastAsia="Times New Roman" w:hAnsi="Times New Roman"/>
          <w:b/>
          <w:bCs/>
          <w:sz w:val="24"/>
          <w:szCs w:val="24"/>
          <w:lang w:eastAsia="ru-RU"/>
        </w:rPr>
        <w:t>инструктажа</w:t>
      </w:r>
      <w:r w:rsidRPr="000756C8">
        <w:rPr>
          <w:rFonts w:ascii="Times New Roman" w:eastAsia="Times New Roman" w:hAnsi="Times New Roman"/>
          <w:b/>
          <w:bCs/>
          <w:sz w:val="24"/>
          <w:szCs w:val="24"/>
          <w:lang w:eastAsia="ru-RU"/>
        </w:rPr>
        <w:t xml:space="preserve"> (ФОРМА)</w:t>
      </w:r>
    </w:p>
    <w:p w14:paraId="52752B1B" w14:textId="77777777" w:rsidR="003B65FE" w:rsidRPr="000756C8" w:rsidRDefault="003B65FE" w:rsidP="003B65FE">
      <w:pPr>
        <w:spacing w:after="0" w:line="240" w:lineRule="auto"/>
        <w:jc w:val="center"/>
        <w:rPr>
          <w:rFonts w:ascii="Times New Roman" w:eastAsia="Times New Roman" w:hAnsi="Times New Roman"/>
          <w:b/>
          <w:bCs/>
          <w:sz w:val="24"/>
          <w:szCs w:val="24"/>
          <w:lang w:eastAsia="ru-RU"/>
        </w:rPr>
      </w:pPr>
    </w:p>
    <w:p w14:paraId="740393A1" w14:textId="038BF828" w:rsidR="003B65FE" w:rsidRPr="000756C8" w:rsidRDefault="003B65FE" w:rsidP="003B65FE">
      <w:pPr>
        <w:spacing w:after="120"/>
        <w:rPr>
          <w:rFonts w:ascii="Times New Roman" w:eastAsia="Times New Roman" w:hAnsi="Times New Roman"/>
          <w:sz w:val="24"/>
          <w:szCs w:val="24"/>
        </w:rPr>
      </w:pPr>
      <w:r w:rsidRPr="000756C8">
        <w:rPr>
          <w:rFonts w:ascii="Times New Roman" w:eastAsia="Times New Roman" w:hAnsi="Times New Roman"/>
          <w:sz w:val="24"/>
          <w:szCs w:val="24"/>
        </w:rPr>
        <w:t>г. Большой Камень</w:t>
      </w:r>
      <w:r w:rsidRPr="000756C8">
        <w:rPr>
          <w:rFonts w:ascii="Times New Roman" w:eastAsia="Times New Roman" w:hAnsi="Times New Roman"/>
          <w:sz w:val="24"/>
          <w:szCs w:val="24"/>
        </w:rPr>
        <w:tab/>
      </w:r>
      <w:r w:rsidRPr="000756C8">
        <w:rPr>
          <w:rFonts w:ascii="Times New Roman" w:eastAsia="Times New Roman" w:hAnsi="Times New Roman"/>
          <w:sz w:val="24"/>
          <w:szCs w:val="24"/>
        </w:rPr>
        <w:tab/>
      </w:r>
      <w:r w:rsidRPr="000756C8">
        <w:rPr>
          <w:rFonts w:ascii="Times New Roman" w:eastAsia="Times New Roman" w:hAnsi="Times New Roman"/>
          <w:sz w:val="24"/>
          <w:szCs w:val="24"/>
        </w:rPr>
        <w:tab/>
        <w:t xml:space="preserve">                                                 </w:t>
      </w:r>
      <w:proofErr w:type="gramStart"/>
      <w:r w:rsidRPr="000756C8">
        <w:rPr>
          <w:rFonts w:ascii="Times New Roman" w:eastAsia="Times New Roman" w:hAnsi="Times New Roman"/>
          <w:sz w:val="24"/>
          <w:szCs w:val="24"/>
        </w:rPr>
        <w:t xml:space="preserve">   «</w:t>
      </w:r>
      <w:proofErr w:type="gramEnd"/>
      <w:r w:rsidRPr="000756C8">
        <w:rPr>
          <w:rFonts w:ascii="Times New Roman" w:eastAsia="Times New Roman" w:hAnsi="Times New Roman"/>
          <w:sz w:val="24"/>
          <w:szCs w:val="24"/>
        </w:rPr>
        <w:t>___» _____________20</w:t>
      </w:r>
      <w:r w:rsidR="00B73780">
        <w:rPr>
          <w:rFonts w:ascii="Times New Roman" w:eastAsia="Times New Roman" w:hAnsi="Times New Roman"/>
          <w:sz w:val="24"/>
          <w:szCs w:val="24"/>
        </w:rPr>
        <w:t>20</w:t>
      </w:r>
      <w:r w:rsidRPr="000756C8">
        <w:rPr>
          <w:rFonts w:ascii="Times New Roman" w:eastAsia="Times New Roman" w:hAnsi="Times New Roman"/>
          <w:sz w:val="24"/>
          <w:szCs w:val="24"/>
        </w:rPr>
        <w:t xml:space="preserve"> г.</w:t>
      </w:r>
    </w:p>
    <w:p w14:paraId="48438C1C" w14:textId="77777777" w:rsidR="003B65FE" w:rsidRPr="000756C8" w:rsidRDefault="003B65FE" w:rsidP="003B65FE">
      <w:pPr>
        <w:ind w:firstLine="709"/>
        <w:jc w:val="both"/>
        <w:rPr>
          <w:rFonts w:ascii="Times New Roman" w:eastAsia="Times New Roman" w:hAnsi="Times New Roman"/>
          <w:sz w:val="24"/>
          <w:szCs w:val="24"/>
        </w:rPr>
      </w:pPr>
      <w:r w:rsidRPr="000756C8">
        <w:rPr>
          <w:rFonts w:ascii="Times New Roman" w:eastAsia="Times New Roman" w:hAnsi="Times New Roman"/>
          <w:b/>
          <w:kern w:val="16"/>
          <w:sz w:val="24"/>
          <w:szCs w:val="24"/>
        </w:rPr>
        <w:t>____________</w:t>
      </w:r>
      <w:r w:rsidRPr="000756C8">
        <w:rPr>
          <w:rFonts w:ascii="Times New Roman" w:eastAsia="Times New Roman" w:hAnsi="Times New Roman"/>
          <w:kern w:val="16"/>
          <w:sz w:val="24"/>
          <w:szCs w:val="24"/>
        </w:rPr>
        <w:t>, именуемое в дальнейшем «Поставщик», в</w:t>
      </w:r>
      <w:r w:rsidRPr="000756C8">
        <w:rPr>
          <w:rFonts w:ascii="Times New Roman" w:eastAsia="Batang" w:hAnsi="Times New Roman"/>
          <w:color w:val="000000"/>
          <w:sz w:val="24"/>
          <w:szCs w:val="24"/>
        </w:rPr>
        <w:t xml:space="preserve"> лице ______________</w:t>
      </w:r>
      <w:r w:rsidRPr="000756C8">
        <w:rPr>
          <w:rFonts w:ascii="Times New Roman" w:eastAsia="Times New Roman" w:hAnsi="Times New Roman"/>
          <w:kern w:val="16"/>
          <w:sz w:val="24"/>
          <w:szCs w:val="24"/>
        </w:rPr>
        <w:t xml:space="preserve">, действующего на основании ______________ оказало услуги по </w:t>
      </w:r>
      <w:r>
        <w:rPr>
          <w:rFonts w:ascii="Times New Roman" w:eastAsia="Times New Roman" w:hAnsi="Times New Roman"/>
          <w:kern w:val="16"/>
          <w:sz w:val="24"/>
          <w:szCs w:val="24"/>
        </w:rPr>
        <w:t>инструктажу</w:t>
      </w:r>
      <w:r w:rsidRPr="000756C8">
        <w:rPr>
          <w:rFonts w:ascii="Times New Roman" w:eastAsia="Times New Roman" w:hAnsi="Times New Roman"/>
          <w:kern w:val="16"/>
          <w:sz w:val="24"/>
          <w:szCs w:val="24"/>
        </w:rPr>
        <w:t xml:space="preserve"> в соответствии с Договором поставки №</w:t>
      </w:r>
      <w:r w:rsidRPr="000756C8">
        <w:rPr>
          <w:rFonts w:ascii="Times New Roman" w:eastAsia="Times New Roman" w:hAnsi="Times New Roman"/>
          <w:sz w:val="24"/>
          <w:szCs w:val="24"/>
        </w:rPr>
        <w:t xml:space="preserve"> </w:t>
      </w:r>
      <w:r w:rsidRPr="000756C8">
        <w:rPr>
          <w:rFonts w:ascii="Times New Roman" w:eastAsia="Batang" w:hAnsi="Times New Roman"/>
          <w:bCs/>
          <w:color w:val="000000"/>
          <w:sz w:val="24"/>
          <w:szCs w:val="24"/>
          <w:lang w:eastAsia="ru-RU"/>
        </w:rPr>
        <w:t xml:space="preserve">______ </w:t>
      </w:r>
      <w:r w:rsidRPr="000756C8">
        <w:rPr>
          <w:rFonts w:ascii="Times New Roman" w:eastAsia="Times New Roman" w:hAnsi="Times New Roman"/>
          <w:sz w:val="24"/>
          <w:szCs w:val="24"/>
        </w:rPr>
        <w:t>от «_</w:t>
      </w:r>
      <w:proofErr w:type="gramStart"/>
      <w:r w:rsidRPr="000756C8">
        <w:rPr>
          <w:rFonts w:ascii="Times New Roman" w:eastAsia="Times New Roman" w:hAnsi="Times New Roman"/>
          <w:sz w:val="24"/>
          <w:szCs w:val="24"/>
        </w:rPr>
        <w:t>_»_</w:t>
      </w:r>
      <w:proofErr w:type="gramEnd"/>
      <w:r w:rsidRPr="000756C8">
        <w:rPr>
          <w:rFonts w:ascii="Times New Roman" w:eastAsia="Times New Roman" w:hAnsi="Times New Roman"/>
          <w:sz w:val="24"/>
          <w:szCs w:val="24"/>
        </w:rPr>
        <w:t>___________г</w:t>
      </w:r>
      <w:r w:rsidRPr="000756C8">
        <w:rPr>
          <w:rFonts w:ascii="Times New Roman" w:eastAsia="Times New Roman" w:hAnsi="Times New Roman"/>
          <w:bCs/>
          <w:sz w:val="24"/>
          <w:szCs w:val="24"/>
        </w:rPr>
        <w:t>.</w:t>
      </w:r>
      <w:r w:rsidRPr="000756C8">
        <w:rPr>
          <w:rFonts w:ascii="Times New Roman" w:eastAsia="Times New Roman" w:hAnsi="Times New Roman"/>
          <w:kern w:val="16"/>
          <w:sz w:val="24"/>
          <w:szCs w:val="24"/>
        </w:rPr>
        <w:t xml:space="preserve">, а </w:t>
      </w:r>
      <w:r w:rsidRPr="000756C8">
        <w:rPr>
          <w:rFonts w:ascii="Times New Roman" w:eastAsia="Times New Roman" w:hAnsi="Times New Roman"/>
          <w:sz w:val="24"/>
          <w:szCs w:val="24"/>
        </w:rPr>
        <w:t>ООО «ССК «Звезда»</w:t>
      </w:r>
      <w:r w:rsidRPr="000756C8">
        <w:rPr>
          <w:rFonts w:ascii="Times New Roman" w:eastAsia="Times New Roman" w:hAnsi="Times New Roman"/>
          <w:kern w:val="16"/>
          <w:sz w:val="24"/>
          <w:szCs w:val="24"/>
        </w:rPr>
        <w:t xml:space="preserve">, именуемое в дальнейшем «Покупатель», в лице </w:t>
      </w:r>
      <w:r w:rsidRPr="000756C8">
        <w:rPr>
          <w:rFonts w:ascii="Times New Roman" w:eastAsia="Times New Roman" w:hAnsi="Times New Roman"/>
          <w:sz w:val="24"/>
          <w:szCs w:val="24"/>
        </w:rPr>
        <w:t>_______________, действующего на основании __________</w:t>
      </w:r>
      <w:r w:rsidRPr="000756C8">
        <w:rPr>
          <w:rFonts w:ascii="Times New Roman" w:eastAsia="Times New Roman" w:hAnsi="Times New Roman"/>
          <w:kern w:val="16"/>
          <w:sz w:val="24"/>
          <w:szCs w:val="24"/>
        </w:rPr>
        <w:t>, приняло нижеуказанные услуги.</w:t>
      </w:r>
    </w:p>
    <w:p w14:paraId="6262FB7E" w14:textId="77777777" w:rsidR="003B65FE" w:rsidRPr="000756C8" w:rsidRDefault="003B65FE" w:rsidP="003B65FE">
      <w:pPr>
        <w:numPr>
          <w:ilvl w:val="0"/>
          <w:numId w:val="5"/>
        </w:numPr>
        <w:tabs>
          <w:tab w:val="num" w:pos="0"/>
          <w:tab w:val="left" w:pos="426"/>
          <w:tab w:val="left" w:pos="1134"/>
        </w:tabs>
        <w:kinsoku w:val="0"/>
        <w:overflowPunct w:val="0"/>
        <w:autoSpaceDE w:val="0"/>
        <w:autoSpaceDN w:val="0"/>
        <w:spacing w:after="0" w:line="240" w:lineRule="auto"/>
        <w:ind w:left="0" w:firstLine="0"/>
        <w:contextualSpacing/>
        <w:jc w:val="both"/>
        <w:rPr>
          <w:rFonts w:ascii="Times New Roman" w:eastAsia="Times New Roman" w:hAnsi="Times New Roman"/>
          <w:sz w:val="24"/>
          <w:szCs w:val="24"/>
        </w:rPr>
      </w:pPr>
      <w:r w:rsidRPr="000756C8">
        <w:rPr>
          <w:rFonts w:ascii="Times New Roman" w:eastAsia="Times New Roman" w:hAnsi="Times New Roman"/>
          <w:sz w:val="24"/>
          <w:szCs w:val="24"/>
        </w:rPr>
        <w:t xml:space="preserve">Поставщик провел </w:t>
      </w:r>
      <w:r>
        <w:rPr>
          <w:rFonts w:ascii="Times New Roman" w:eastAsia="Times New Roman" w:hAnsi="Times New Roman"/>
          <w:bCs/>
          <w:iCs/>
          <w:sz w:val="24"/>
          <w:szCs w:val="24"/>
          <w:lang w:eastAsia="ru-RU"/>
        </w:rPr>
        <w:t>инструктаж</w:t>
      </w:r>
      <w:r w:rsidRPr="000756C8">
        <w:rPr>
          <w:rFonts w:ascii="Times New Roman" w:eastAsia="Times New Roman" w:hAnsi="Times New Roman"/>
          <w:bCs/>
          <w:iCs/>
          <w:sz w:val="24"/>
          <w:szCs w:val="24"/>
          <w:lang w:eastAsia="ru-RU"/>
        </w:rPr>
        <w:t xml:space="preserve"> ____ (______) специалистов</w:t>
      </w:r>
      <w:r w:rsidRPr="000756C8">
        <w:rPr>
          <w:rFonts w:ascii="Times New Roman" w:eastAsia="Times New Roman" w:hAnsi="Times New Roman"/>
          <w:iCs/>
          <w:sz w:val="24"/>
          <w:szCs w:val="24"/>
          <w:lang w:eastAsia="ru-RU"/>
        </w:rPr>
        <w:t xml:space="preserve"> </w:t>
      </w:r>
      <w:r w:rsidRPr="000756C8">
        <w:rPr>
          <w:rFonts w:ascii="Times New Roman" w:eastAsia="Times New Roman" w:hAnsi="Times New Roman"/>
          <w:bCs/>
          <w:iCs/>
          <w:sz w:val="24"/>
          <w:szCs w:val="24"/>
          <w:lang w:eastAsia="ru-RU"/>
        </w:rPr>
        <w:t>Покупателя с выдачей соответствующ</w:t>
      </w:r>
      <w:r>
        <w:rPr>
          <w:rFonts w:ascii="Times New Roman" w:eastAsia="Times New Roman" w:hAnsi="Times New Roman"/>
          <w:bCs/>
          <w:iCs/>
          <w:sz w:val="24"/>
          <w:szCs w:val="24"/>
          <w:lang w:eastAsia="ru-RU"/>
        </w:rPr>
        <w:t>его</w:t>
      </w:r>
      <w:r w:rsidRPr="000756C8">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протокола</w:t>
      </w:r>
      <w:r w:rsidRPr="000756C8">
        <w:rPr>
          <w:rFonts w:ascii="Times New Roman" w:eastAsia="Times New Roman" w:hAnsi="Times New Roman"/>
          <w:bCs/>
          <w:iCs/>
          <w:sz w:val="24"/>
          <w:szCs w:val="24"/>
          <w:lang w:eastAsia="ru-RU"/>
        </w:rPr>
        <w:t xml:space="preserve"> </w:t>
      </w:r>
      <w:r w:rsidRPr="000756C8">
        <w:rPr>
          <w:rFonts w:ascii="Times New Roman" w:eastAsia="Times New Roman" w:hAnsi="Times New Roman"/>
          <w:sz w:val="24"/>
          <w:szCs w:val="24"/>
        </w:rPr>
        <w:t xml:space="preserve">в соответствии </w:t>
      </w:r>
      <w:r w:rsidRPr="000756C8">
        <w:rPr>
          <w:rFonts w:ascii="Times New Roman" w:eastAsia="Times New Roman" w:hAnsi="Times New Roman"/>
          <w:kern w:val="16"/>
          <w:sz w:val="24"/>
          <w:szCs w:val="24"/>
        </w:rPr>
        <w:t xml:space="preserve">с Договором поставки </w:t>
      </w:r>
      <w:r w:rsidRPr="000756C8">
        <w:rPr>
          <w:rFonts w:ascii="Times New Roman" w:eastAsia="Times New Roman" w:hAnsi="Times New Roman"/>
          <w:bCs/>
          <w:sz w:val="24"/>
          <w:szCs w:val="24"/>
        </w:rPr>
        <w:t>№_________</w:t>
      </w:r>
      <w:r w:rsidRPr="000756C8">
        <w:rPr>
          <w:rFonts w:ascii="Times New Roman" w:eastAsia="Batang" w:hAnsi="Times New Roman"/>
          <w:bCs/>
          <w:color w:val="000000"/>
          <w:sz w:val="24"/>
          <w:szCs w:val="24"/>
          <w:lang w:eastAsia="ru-RU"/>
        </w:rPr>
        <w:t xml:space="preserve"> </w:t>
      </w:r>
      <w:r w:rsidRPr="000756C8">
        <w:rPr>
          <w:rFonts w:ascii="Times New Roman" w:eastAsia="Times New Roman" w:hAnsi="Times New Roman"/>
          <w:sz w:val="24"/>
          <w:szCs w:val="24"/>
        </w:rPr>
        <w:t>от «___» __________ г</w:t>
      </w:r>
      <w:r w:rsidRPr="000756C8">
        <w:rPr>
          <w:rFonts w:ascii="Times New Roman" w:eastAsia="Times New Roman" w:hAnsi="Times New Roman"/>
          <w:bCs/>
          <w:sz w:val="24"/>
          <w:szCs w:val="24"/>
        </w:rPr>
        <w:t>.</w:t>
      </w:r>
    </w:p>
    <w:p w14:paraId="0A56EB24" w14:textId="77777777" w:rsidR="003B65FE" w:rsidRPr="000756C8" w:rsidRDefault="003B65FE" w:rsidP="003B65FE">
      <w:pPr>
        <w:tabs>
          <w:tab w:val="left" w:pos="426"/>
          <w:tab w:val="left" w:pos="1134"/>
        </w:tabs>
        <w:kinsoku w:val="0"/>
        <w:overflowPunct w:val="0"/>
        <w:autoSpaceDE w:val="0"/>
        <w:autoSpaceDN w:val="0"/>
        <w:spacing w:after="0" w:line="240" w:lineRule="auto"/>
        <w:contextualSpacing/>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3B65FE" w:rsidRPr="000756C8" w14:paraId="43A7AA16" w14:textId="77777777" w:rsidTr="00CB2C72">
        <w:tc>
          <w:tcPr>
            <w:tcW w:w="4815" w:type="dxa"/>
            <w:shd w:val="clear" w:color="auto" w:fill="auto"/>
          </w:tcPr>
          <w:p w14:paraId="438779CD" w14:textId="77777777" w:rsidR="003B65FE" w:rsidRPr="000756C8" w:rsidRDefault="003B65FE" w:rsidP="00CB2C72">
            <w:pPr>
              <w:tabs>
                <w:tab w:val="left" w:pos="426"/>
              </w:tabs>
              <w:spacing w:after="0" w:line="240" w:lineRule="auto"/>
              <w:contextualSpacing/>
              <w:jc w:val="both"/>
              <w:rPr>
                <w:rFonts w:ascii="Times New Roman" w:eastAsia="Times New Roman" w:hAnsi="Times New Roman"/>
                <w:b/>
                <w:sz w:val="24"/>
                <w:szCs w:val="24"/>
              </w:rPr>
            </w:pPr>
            <w:r w:rsidRPr="000756C8">
              <w:rPr>
                <w:rFonts w:ascii="Times New Roman" w:eastAsia="Times New Roman" w:hAnsi="Times New Roman"/>
                <w:b/>
                <w:sz w:val="24"/>
                <w:szCs w:val="24"/>
              </w:rPr>
              <w:t xml:space="preserve">Фамилии специалистов Покупателей, прошедших </w:t>
            </w:r>
            <w:r>
              <w:rPr>
                <w:rFonts w:ascii="Times New Roman" w:eastAsia="Times New Roman" w:hAnsi="Times New Roman"/>
                <w:b/>
                <w:sz w:val="24"/>
                <w:szCs w:val="24"/>
              </w:rPr>
              <w:t>инструктаж</w:t>
            </w:r>
          </w:p>
        </w:tc>
        <w:tc>
          <w:tcPr>
            <w:tcW w:w="4813" w:type="dxa"/>
            <w:shd w:val="clear" w:color="auto" w:fill="auto"/>
          </w:tcPr>
          <w:p w14:paraId="3F589061" w14:textId="77777777" w:rsidR="003B65FE" w:rsidRPr="000756C8" w:rsidRDefault="003B65FE" w:rsidP="00CB2C72">
            <w:pPr>
              <w:tabs>
                <w:tab w:val="left" w:pos="426"/>
              </w:tabs>
              <w:spacing w:after="0" w:line="240" w:lineRule="auto"/>
              <w:contextualSpacing/>
              <w:jc w:val="both"/>
              <w:rPr>
                <w:rFonts w:ascii="Times New Roman" w:eastAsia="Times New Roman" w:hAnsi="Times New Roman"/>
                <w:b/>
                <w:sz w:val="24"/>
                <w:szCs w:val="24"/>
              </w:rPr>
            </w:pPr>
            <w:r w:rsidRPr="000756C8">
              <w:rPr>
                <w:rFonts w:ascii="Times New Roman" w:eastAsia="Times New Roman" w:hAnsi="Times New Roman"/>
                <w:b/>
                <w:sz w:val="24"/>
                <w:szCs w:val="24"/>
              </w:rPr>
              <w:t xml:space="preserve">№ </w:t>
            </w:r>
            <w:r>
              <w:rPr>
                <w:rFonts w:ascii="Times New Roman" w:eastAsia="Times New Roman" w:hAnsi="Times New Roman"/>
                <w:b/>
                <w:sz w:val="24"/>
                <w:szCs w:val="24"/>
              </w:rPr>
              <w:t>Протокол инструктажа</w:t>
            </w:r>
          </w:p>
        </w:tc>
      </w:tr>
      <w:tr w:rsidR="003B65FE" w:rsidRPr="000756C8" w14:paraId="2A11C2A9" w14:textId="77777777" w:rsidTr="00CB2C72">
        <w:tc>
          <w:tcPr>
            <w:tcW w:w="4815" w:type="dxa"/>
            <w:shd w:val="clear" w:color="auto" w:fill="auto"/>
          </w:tcPr>
          <w:p w14:paraId="1234E776" w14:textId="77777777" w:rsidR="003B65FE" w:rsidRPr="000756C8" w:rsidRDefault="003B65FE" w:rsidP="00CB2C72">
            <w:pPr>
              <w:tabs>
                <w:tab w:val="left" w:pos="426"/>
              </w:tabs>
              <w:spacing w:after="0" w:line="240" w:lineRule="auto"/>
              <w:contextualSpacing/>
              <w:jc w:val="both"/>
              <w:rPr>
                <w:rFonts w:ascii="Times New Roman" w:eastAsia="Times New Roman" w:hAnsi="Times New Roman"/>
                <w:sz w:val="24"/>
                <w:szCs w:val="24"/>
              </w:rPr>
            </w:pPr>
          </w:p>
        </w:tc>
        <w:tc>
          <w:tcPr>
            <w:tcW w:w="4813" w:type="dxa"/>
            <w:shd w:val="clear" w:color="auto" w:fill="auto"/>
          </w:tcPr>
          <w:p w14:paraId="12A048B3" w14:textId="77777777" w:rsidR="003B65FE" w:rsidRPr="000756C8" w:rsidRDefault="003B65FE" w:rsidP="00CB2C72">
            <w:pPr>
              <w:tabs>
                <w:tab w:val="left" w:pos="426"/>
              </w:tabs>
              <w:spacing w:after="0" w:line="240" w:lineRule="auto"/>
              <w:contextualSpacing/>
              <w:jc w:val="both"/>
              <w:rPr>
                <w:rFonts w:ascii="Times New Roman" w:eastAsia="Times New Roman" w:hAnsi="Times New Roman"/>
                <w:sz w:val="24"/>
                <w:szCs w:val="24"/>
              </w:rPr>
            </w:pPr>
          </w:p>
        </w:tc>
      </w:tr>
    </w:tbl>
    <w:p w14:paraId="066599C0" w14:textId="77777777" w:rsidR="003B65FE" w:rsidRPr="000756C8" w:rsidRDefault="003B65FE" w:rsidP="003B65FE">
      <w:pPr>
        <w:tabs>
          <w:tab w:val="left" w:pos="426"/>
        </w:tabs>
        <w:spacing w:after="0" w:line="240" w:lineRule="auto"/>
        <w:contextualSpacing/>
        <w:jc w:val="both"/>
        <w:rPr>
          <w:rFonts w:ascii="Times New Roman" w:eastAsia="Times New Roman" w:hAnsi="Times New Roman"/>
          <w:sz w:val="24"/>
          <w:szCs w:val="24"/>
        </w:rPr>
      </w:pPr>
    </w:p>
    <w:p w14:paraId="02C811C0" w14:textId="77777777" w:rsidR="003B65FE" w:rsidRPr="000756C8" w:rsidRDefault="003B65FE" w:rsidP="003B65FE">
      <w:pPr>
        <w:tabs>
          <w:tab w:val="num" w:pos="720"/>
        </w:tabs>
        <w:jc w:val="both"/>
        <w:rPr>
          <w:rFonts w:ascii="Times New Roman" w:eastAsia="Times New Roman" w:hAnsi="Times New Roman"/>
          <w:color w:val="000000"/>
          <w:sz w:val="24"/>
          <w:szCs w:val="24"/>
        </w:rPr>
      </w:pPr>
      <w:r w:rsidRPr="000756C8">
        <w:rPr>
          <w:rFonts w:ascii="Times New Roman" w:eastAsia="Times New Roman" w:hAnsi="Times New Roman"/>
          <w:color w:val="000000"/>
          <w:sz w:val="24"/>
          <w:szCs w:val="24"/>
        </w:rPr>
        <w:t xml:space="preserve">2. Обязательства Поставщика по </w:t>
      </w:r>
      <w:r>
        <w:rPr>
          <w:rFonts w:ascii="Times New Roman" w:eastAsia="Times New Roman" w:hAnsi="Times New Roman"/>
          <w:color w:val="000000"/>
          <w:sz w:val="24"/>
          <w:szCs w:val="24"/>
        </w:rPr>
        <w:t>инструктажу</w:t>
      </w:r>
      <w:r w:rsidRPr="000756C8">
        <w:rPr>
          <w:rFonts w:ascii="Times New Roman" w:eastAsia="Times New Roman" w:hAnsi="Times New Roman"/>
          <w:color w:val="000000"/>
          <w:sz w:val="24"/>
          <w:szCs w:val="24"/>
        </w:rPr>
        <w:t xml:space="preserve"> перед Покупателем по Договору поставки №_________ от «___» ____________ г. считаются выполненными в полном объеме. </w:t>
      </w:r>
    </w:p>
    <w:p w14:paraId="505DB2AA" w14:textId="77777777" w:rsidR="003B65FE" w:rsidRPr="000756C8" w:rsidRDefault="003B65FE" w:rsidP="003B65FE">
      <w:pPr>
        <w:tabs>
          <w:tab w:val="num" w:pos="720"/>
        </w:tabs>
        <w:jc w:val="both"/>
        <w:rPr>
          <w:rFonts w:ascii="Times New Roman" w:eastAsia="Times New Roman" w:hAnsi="Times New Roman"/>
          <w:sz w:val="24"/>
          <w:szCs w:val="24"/>
          <w:lang w:bidi="he-IL"/>
        </w:rPr>
      </w:pPr>
      <w:r w:rsidRPr="000756C8">
        <w:rPr>
          <w:rFonts w:ascii="Times New Roman" w:eastAsia="Times New Roman" w:hAnsi="Times New Roman"/>
          <w:sz w:val="24"/>
          <w:szCs w:val="24"/>
          <w:lang w:bidi="he-IL"/>
        </w:rPr>
        <w:t>ПРИМЕЧАНИЯ: ________________________________________________________________________________</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3B65FE" w:rsidRPr="000756C8" w14:paraId="2661016C" w14:textId="77777777" w:rsidTr="00CB2C72">
        <w:tc>
          <w:tcPr>
            <w:tcW w:w="4608" w:type="dxa"/>
          </w:tcPr>
          <w:p w14:paraId="359BFB47" w14:textId="77777777" w:rsidR="003B65FE" w:rsidRPr="000756C8" w:rsidRDefault="003B65FE" w:rsidP="00CB2C72">
            <w:pPr>
              <w:spacing w:after="0"/>
              <w:rPr>
                <w:rFonts w:ascii="Times New Roman" w:eastAsia="Times New Roman" w:hAnsi="Times New Roman"/>
                <w:b/>
                <w:bCs/>
                <w:sz w:val="24"/>
                <w:szCs w:val="24"/>
              </w:rPr>
            </w:pPr>
            <w:r>
              <w:rPr>
                <w:rFonts w:ascii="Times New Roman" w:eastAsia="Times New Roman" w:hAnsi="Times New Roman"/>
                <w:b/>
                <w:bCs/>
                <w:sz w:val="24"/>
                <w:szCs w:val="24"/>
              </w:rPr>
              <w:t>Инструктаж</w:t>
            </w:r>
            <w:r w:rsidRPr="000756C8">
              <w:rPr>
                <w:rFonts w:ascii="Times New Roman" w:eastAsia="Times New Roman" w:hAnsi="Times New Roman"/>
                <w:b/>
                <w:bCs/>
                <w:sz w:val="24"/>
                <w:szCs w:val="24"/>
              </w:rPr>
              <w:t xml:space="preserve"> провел </w:t>
            </w:r>
          </w:p>
          <w:p w14:paraId="3C03A344" w14:textId="77777777" w:rsidR="003B65FE" w:rsidRPr="000756C8" w:rsidRDefault="003B65FE" w:rsidP="00CB2C72">
            <w:pPr>
              <w:rPr>
                <w:rFonts w:ascii="Times New Roman" w:eastAsia="Times New Roman" w:hAnsi="Times New Roman"/>
                <w:sz w:val="24"/>
                <w:szCs w:val="24"/>
              </w:rPr>
            </w:pPr>
            <w:r w:rsidRPr="000756C8">
              <w:rPr>
                <w:rFonts w:ascii="Times New Roman" w:eastAsia="Times New Roman" w:hAnsi="Times New Roman"/>
                <w:b/>
                <w:bCs/>
                <w:sz w:val="24"/>
                <w:szCs w:val="24"/>
              </w:rPr>
              <w:t>Представитель Поставщика:</w:t>
            </w:r>
          </w:p>
        </w:tc>
        <w:tc>
          <w:tcPr>
            <w:tcW w:w="4777" w:type="dxa"/>
          </w:tcPr>
          <w:p w14:paraId="729B44B0" w14:textId="77777777" w:rsidR="003B65FE" w:rsidRPr="000756C8" w:rsidRDefault="003B65FE" w:rsidP="00CB2C72">
            <w:pPr>
              <w:spacing w:after="0"/>
              <w:rPr>
                <w:rFonts w:ascii="Times New Roman" w:eastAsia="Times New Roman" w:hAnsi="Times New Roman"/>
                <w:b/>
                <w:bCs/>
                <w:sz w:val="24"/>
                <w:szCs w:val="24"/>
              </w:rPr>
            </w:pPr>
            <w:r>
              <w:rPr>
                <w:rFonts w:ascii="Times New Roman" w:eastAsia="Times New Roman" w:hAnsi="Times New Roman"/>
                <w:b/>
                <w:bCs/>
                <w:sz w:val="24"/>
                <w:szCs w:val="24"/>
              </w:rPr>
              <w:t>Инструктаж</w:t>
            </w:r>
            <w:r w:rsidRPr="000756C8">
              <w:rPr>
                <w:rFonts w:ascii="Times New Roman" w:eastAsia="Times New Roman" w:hAnsi="Times New Roman"/>
                <w:b/>
                <w:bCs/>
                <w:sz w:val="24"/>
                <w:szCs w:val="24"/>
              </w:rPr>
              <w:t xml:space="preserve"> прошел</w:t>
            </w:r>
          </w:p>
          <w:p w14:paraId="49A6FDBC" w14:textId="77777777" w:rsidR="003B65FE" w:rsidRPr="000756C8" w:rsidRDefault="003B65FE" w:rsidP="00CB2C72">
            <w:pPr>
              <w:spacing w:after="0"/>
              <w:rPr>
                <w:rFonts w:ascii="Times New Roman" w:eastAsia="Times New Roman" w:hAnsi="Times New Roman"/>
                <w:b/>
                <w:sz w:val="24"/>
                <w:szCs w:val="24"/>
              </w:rPr>
            </w:pPr>
            <w:r w:rsidRPr="000756C8">
              <w:rPr>
                <w:rFonts w:ascii="Times New Roman" w:eastAsia="Times New Roman" w:hAnsi="Times New Roman"/>
                <w:b/>
                <w:bCs/>
                <w:sz w:val="24"/>
                <w:szCs w:val="24"/>
              </w:rPr>
              <w:t>Представитель Покупателя:</w:t>
            </w:r>
          </w:p>
        </w:tc>
      </w:tr>
      <w:tr w:rsidR="003B65FE" w:rsidRPr="000756C8" w14:paraId="713F3B77" w14:textId="77777777" w:rsidTr="00CB2C72">
        <w:tc>
          <w:tcPr>
            <w:tcW w:w="4608" w:type="dxa"/>
          </w:tcPr>
          <w:p w14:paraId="728043D4"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p w14:paraId="3DB713AD"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(должность)</w:t>
            </w:r>
          </w:p>
        </w:tc>
        <w:tc>
          <w:tcPr>
            <w:tcW w:w="4777" w:type="dxa"/>
          </w:tcPr>
          <w:p w14:paraId="337AB0D6"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p w14:paraId="04DEC52E"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(должность)</w:t>
            </w:r>
          </w:p>
        </w:tc>
      </w:tr>
      <w:tr w:rsidR="003B65FE" w:rsidRPr="000756C8" w14:paraId="4DC4BC05" w14:textId="77777777" w:rsidTr="00CB2C72">
        <w:tc>
          <w:tcPr>
            <w:tcW w:w="4608" w:type="dxa"/>
          </w:tcPr>
          <w:p w14:paraId="21D9488E"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p w14:paraId="27C14109"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(ФИО)</w:t>
            </w:r>
          </w:p>
        </w:tc>
        <w:tc>
          <w:tcPr>
            <w:tcW w:w="4777" w:type="dxa"/>
          </w:tcPr>
          <w:p w14:paraId="3BE8BAC1"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p w14:paraId="6A5158B3"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(ФИО)</w:t>
            </w:r>
          </w:p>
        </w:tc>
      </w:tr>
      <w:tr w:rsidR="003B65FE" w:rsidRPr="000756C8" w14:paraId="15CE609F" w14:textId="77777777" w:rsidTr="00CB2C72">
        <w:tc>
          <w:tcPr>
            <w:tcW w:w="4608" w:type="dxa"/>
          </w:tcPr>
          <w:p w14:paraId="0F6DE25D"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p w14:paraId="0591B566"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 xml:space="preserve">(подпись)  </w:t>
            </w:r>
          </w:p>
        </w:tc>
        <w:tc>
          <w:tcPr>
            <w:tcW w:w="4777" w:type="dxa"/>
          </w:tcPr>
          <w:p w14:paraId="41E8B297"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p w14:paraId="17182EF6"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 xml:space="preserve">(подпись)  </w:t>
            </w:r>
          </w:p>
        </w:tc>
      </w:tr>
    </w:tbl>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3B65FE" w:rsidRPr="000756C8" w14:paraId="5D212392" w14:textId="77777777" w:rsidTr="00CB2C72">
        <w:trPr>
          <w:trHeight w:val="300"/>
        </w:trPr>
        <w:tc>
          <w:tcPr>
            <w:tcW w:w="5049" w:type="dxa"/>
            <w:vAlign w:val="center"/>
          </w:tcPr>
          <w:p w14:paraId="295D71A7" w14:textId="77777777" w:rsidR="003B65FE" w:rsidRPr="000756C8" w:rsidRDefault="003B65FE" w:rsidP="00CB2C72">
            <w:pPr>
              <w:tabs>
                <w:tab w:val="left" w:pos="6521"/>
              </w:tabs>
              <w:spacing w:after="0" w:line="240" w:lineRule="auto"/>
              <w:rPr>
                <w:rFonts w:ascii="Times New Roman" w:eastAsia="Times New Roman" w:hAnsi="Times New Roman"/>
                <w:sz w:val="24"/>
                <w:szCs w:val="24"/>
              </w:rPr>
            </w:pPr>
            <w:r w:rsidRPr="000756C8">
              <w:rPr>
                <w:rFonts w:ascii="Times New Roman" w:eastAsia="Times New Roman" w:hAnsi="Times New Roman"/>
                <w:sz w:val="24"/>
                <w:szCs w:val="24"/>
                <w:u w:val="single"/>
              </w:rPr>
              <w:t>Покупатель:</w:t>
            </w:r>
          </w:p>
        </w:tc>
        <w:tc>
          <w:tcPr>
            <w:tcW w:w="4924" w:type="dxa"/>
            <w:vAlign w:val="center"/>
          </w:tcPr>
          <w:p w14:paraId="00DDEEDC" w14:textId="77777777" w:rsidR="003B65FE" w:rsidRPr="000756C8" w:rsidRDefault="003B65FE" w:rsidP="00CB2C72">
            <w:pPr>
              <w:tabs>
                <w:tab w:val="left" w:pos="6521"/>
              </w:tabs>
              <w:spacing w:after="0" w:line="240" w:lineRule="auto"/>
              <w:rPr>
                <w:rFonts w:ascii="Times New Roman" w:eastAsia="Times New Roman" w:hAnsi="Times New Roman"/>
                <w:sz w:val="24"/>
                <w:szCs w:val="24"/>
              </w:rPr>
            </w:pPr>
            <w:r w:rsidRPr="000756C8">
              <w:rPr>
                <w:rFonts w:ascii="Times New Roman" w:eastAsia="Times New Roman" w:hAnsi="Times New Roman"/>
                <w:kern w:val="16"/>
                <w:sz w:val="24"/>
                <w:szCs w:val="24"/>
                <w:u w:val="single"/>
              </w:rPr>
              <w:t>Поставщик:</w:t>
            </w:r>
          </w:p>
        </w:tc>
      </w:tr>
      <w:tr w:rsidR="003B65FE" w:rsidRPr="000756C8" w14:paraId="3A5974B0" w14:textId="77777777" w:rsidTr="00CB2C72">
        <w:trPr>
          <w:trHeight w:val="600"/>
        </w:trPr>
        <w:tc>
          <w:tcPr>
            <w:tcW w:w="5049" w:type="dxa"/>
            <w:vAlign w:val="center"/>
          </w:tcPr>
          <w:p w14:paraId="5B5E73FA" w14:textId="77777777" w:rsidR="003B65FE" w:rsidRPr="000756C8" w:rsidRDefault="003B65FE" w:rsidP="00CB2C72">
            <w:pPr>
              <w:tabs>
                <w:tab w:val="left" w:pos="6521"/>
              </w:tabs>
              <w:spacing w:after="0"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w:t>
            </w:r>
          </w:p>
        </w:tc>
        <w:tc>
          <w:tcPr>
            <w:tcW w:w="4924" w:type="dxa"/>
            <w:vAlign w:val="center"/>
          </w:tcPr>
          <w:p w14:paraId="51941E41" w14:textId="77777777" w:rsidR="003B65FE" w:rsidRPr="000756C8" w:rsidRDefault="003B65FE" w:rsidP="00CB2C72">
            <w:pPr>
              <w:tabs>
                <w:tab w:val="left" w:pos="6521"/>
              </w:tabs>
              <w:spacing w:after="0"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 __________/</w:t>
            </w:r>
          </w:p>
        </w:tc>
      </w:tr>
    </w:tbl>
    <w:p w14:paraId="14DE4BF2" w14:textId="77777777" w:rsidR="003B65FE" w:rsidRPr="000756C8" w:rsidRDefault="003B65FE" w:rsidP="003B65FE">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0756C8">
        <w:rPr>
          <w:rFonts w:ascii="Times New Roman" w:eastAsia="Times New Roman" w:hAnsi="Times New Roman"/>
          <w:sz w:val="24"/>
          <w:szCs w:val="24"/>
          <w:lang w:eastAsia="ru-RU"/>
        </w:rPr>
        <w:t xml:space="preserve">ФОРМА АКТА О ВЫПОЛНЕНИИ </w:t>
      </w:r>
      <w:r>
        <w:rPr>
          <w:rFonts w:ascii="Times New Roman" w:eastAsia="Times New Roman" w:hAnsi="Times New Roman"/>
          <w:sz w:val="24"/>
          <w:szCs w:val="24"/>
          <w:lang w:eastAsia="ru-RU"/>
        </w:rPr>
        <w:t>ИНСТРУКТАЖА</w:t>
      </w:r>
      <w:r w:rsidRPr="000756C8">
        <w:rPr>
          <w:rFonts w:ascii="Times New Roman" w:eastAsia="Times New Roman" w:hAnsi="Times New Roman"/>
          <w:sz w:val="24"/>
          <w:szCs w:val="24"/>
          <w:lang w:eastAsia="ru-RU"/>
        </w:rPr>
        <w:t xml:space="preserve"> СОГЛАСОВАНА</w:t>
      </w:r>
    </w:p>
    <w:p w14:paraId="2F144BBF" w14:textId="77777777" w:rsidR="003B65FE" w:rsidRPr="000756C8" w:rsidRDefault="003B65FE" w:rsidP="003B65FE">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3B65FE" w:rsidRPr="000756C8" w14:paraId="5EA2E635" w14:textId="77777777" w:rsidTr="00CB2C72">
        <w:trPr>
          <w:trHeight w:val="402"/>
        </w:trPr>
        <w:tc>
          <w:tcPr>
            <w:tcW w:w="4644" w:type="dxa"/>
            <w:shd w:val="clear" w:color="auto" w:fill="auto"/>
          </w:tcPr>
          <w:p w14:paraId="38AAA725" w14:textId="77777777" w:rsidR="003B65FE" w:rsidRPr="000756C8" w:rsidRDefault="003B65FE" w:rsidP="00CB2C72">
            <w:pPr>
              <w:spacing w:after="0" w:line="252" w:lineRule="auto"/>
              <w:jc w:val="both"/>
              <w:rPr>
                <w:rFonts w:ascii="Times New Roman" w:eastAsia="Times New Roman" w:hAnsi="Times New Roman"/>
                <w:sz w:val="24"/>
                <w:szCs w:val="24"/>
                <w:u w:val="single"/>
              </w:rPr>
            </w:pPr>
            <w:r w:rsidRPr="000756C8">
              <w:rPr>
                <w:rFonts w:ascii="Times New Roman" w:eastAsia="Times New Roman" w:hAnsi="Times New Roman"/>
                <w:sz w:val="24"/>
                <w:szCs w:val="24"/>
                <w:u w:val="single"/>
              </w:rPr>
              <w:t>Поставщик:</w:t>
            </w:r>
          </w:p>
          <w:p w14:paraId="05DAF83B" w14:textId="77777777" w:rsidR="003B65FE" w:rsidRPr="000756C8" w:rsidRDefault="003B65FE" w:rsidP="00CB2C72">
            <w:pPr>
              <w:spacing w:after="0" w:line="252" w:lineRule="auto"/>
              <w:jc w:val="both"/>
              <w:rPr>
                <w:rFonts w:ascii="Times New Roman" w:eastAsia="Times New Roman" w:hAnsi="Times New Roman"/>
                <w:sz w:val="24"/>
                <w:szCs w:val="24"/>
                <w:u w:val="single"/>
              </w:rPr>
            </w:pPr>
          </w:p>
          <w:p w14:paraId="40D43BEB" w14:textId="77777777" w:rsidR="003B65FE" w:rsidRPr="000756C8" w:rsidRDefault="003B65FE" w:rsidP="00CB2C72">
            <w:pPr>
              <w:spacing w:after="0" w:line="252" w:lineRule="auto"/>
              <w:jc w:val="both"/>
              <w:rPr>
                <w:rFonts w:ascii="Times New Roman" w:eastAsia="Batang" w:hAnsi="Times New Roman"/>
                <w:b/>
                <w:bCs/>
                <w:sz w:val="24"/>
                <w:szCs w:val="24"/>
                <w:lang w:val="en-US"/>
              </w:rPr>
            </w:pPr>
            <w:r w:rsidRPr="000756C8">
              <w:rPr>
                <w:rFonts w:ascii="Times New Roman" w:eastAsia="Batang" w:hAnsi="Times New Roman"/>
                <w:b/>
                <w:bCs/>
                <w:sz w:val="24"/>
                <w:szCs w:val="24"/>
                <w:lang w:val="en-US"/>
              </w:rPr>
              <w:t>______________________</w:t>
            </w:r>
          </w:p>
        </w:tc>
        <w:tc>
          <w:tcPr>
            <w:tcW w:w="4678" w:type="dxa"/>
            <w:shd w:val="clear" w:color="auto" w:fill="auto"/>
          </w:tcPr>
          <w:p w14:paraId="290B841C" w14:textId="77777777" w:rsidR="003B65FE" w:rsidRPr="000756C8" w:rsidRDefault="003B65FE" w:rsidP="00CB2C72">
            <w:pPr>
              <w:spacing w:after="0" w:line="252" w:lineRule="auto"/>
              <w:jc w:val="both"/>
              <w:rPr>
                <w:rFonts w:ascii="Times New Roman" w:eastAsia="Batang" w:hAnsi="Times New Roman"/>
                <w:bCs/>
                <w:sz w:val="24"/>
                <w:szCs w:val="24"/>
                <w:u w:val="single"/>
              </w:rPr>
            </w:pPr>
            <w:r w:rsidRPr="000756C8">
              <w:rPr>
                <w:rFonts w:ascii="Times New Roman" w:eastAsia="Batang" w:hAnsi="Times New Roman"/>
                <w:bCs/>
                <w:sz w:val="24"/>
                <w:szCs w:val="24"/>
                <w:u w:val="single"/>
              </w:rPr>
              <w:t>Покупатель:</w:t>
            </w:r>
          </w:p>
          <w:p w14:paraId="2A1B9797" w14:textId="77777777" w:rsidR="003B65FE" w:rsidRPr="000756C8" w:rsidRDefault="003B65FE" w:rsidP="00CB2C72">
            <w:pPr>
              <w:spacing w:after="0" w:line="252" w:lineRule="auto"/>
              <w:rPr>
                <w:rFonts w:ascii="Times New Roman" w:eastAsia="Batang" w:hAnsi="Times New Roman"/>
                <w:bCs/>
                <w:sz w:val="24"/>
                <w:szCs w:val="24"/>
              </w:rPr>
            </w:pPr>
          </w:p>
          <w:p w14:paraId="7F933732" w14:textId="669E3750" w:rsidR="003B65FE" w:rsidRPr="000756C8" w:rsidRDefault="003B65FE" w:rsidP="00CB2C72">
            <w:pPr>
              <w:spacing w:after="0" w:line="252" w:lineRule="auto"/>
              <w:rPr>
                <w:rFonts w:ascii="Times New Roman" w:eastAsia="Batang" w:hAnsi="Times New Roman"/>
                <w:bCs/>
                <w:sz w:val="24"/>
                <w:szCs w:val="24"/>
              </w:rPr>
            </w:pPr>
            <w:r w:rsidRPr="000756C8">
              <w:rPr>
                <w:rFonts w:ascii="Times New Roman" w:eastAsia="Batang" w:hAnsi="Times New Roman"/>
                <w:bCs/>
                <w:sz w:val="24"/>
                <w:szCs w:val="24"/>
              </w:rPr>
              <w:t xml:space="preserve">_______________________  </w:t>
            </w:r>
          </w:p>
          <w:p w14:paraId="4DB973F9" w14:textId="77777777" w:rsidR="003B65FE" w:rsidRPr="000756C8" w:rsidRDefault="003B65FE" w:rsidP="00CB2C72">
            <w:pPr>
              <w:spacing w:after="0" w:line="252" w:lineRule="auto"/>
              <w:jc w:val="both"/>
              <w:rPr>
                <w:rFonts w:ascii="Times New Roman" w:eastAsia="Batang" w:hAnsi="Times New Roman"/>
                <w:b/>
                <w:bCs/>
                <w:sz w:val="24"/>
                <w:szCs w:val="24"/>
              </w:rPr>
            </w:pPr>
          </w:p>
        </w:tc>
      </w:tr>
    </w:tbl>
    <w:p w14:paraId="32CB8328" w14:textId="77777777" w:rsidR="003B65FE" w:rsidRPr="00C86E64" w:rsidRDefault="003B65FE" w:rsidP="00FD1FAF">
      <w:pPr>
        <w:spacing w:line="240" w:lineRule="auto"/>
        <w:rPr>
          <w:rFonts w:ascii="Times New Roman" w:eastAsia="Times New Roman" w:hAnsi="Times New Roman"/>
          <w:b/>
          <w:bCs/>
          <w:sz w:val="24"/>
          <w:szCs w:val="24"/>
        </w:rPr>
        <w:sectPr w:rsidR="003B65FE" w:rsidRPr="00C86E64" w:rsidSect="00E4018B">
          <w:headerReference w:type="default" r:id="rId15"/>
          <w:footerReference w:type="default" r:id="rId16"/>
          <w:pgSz w:w="11906" w:h="16838"/>
          <w:pgMar w:top="993" w:right="709" w:bottom="1134" w:left="1559" w:header="709" w:footer="709" w:gutter="0"/>
          <w:cols w:space="708"/>
          <w:docGrid w:linePitch="360"/>
        </w:sectPr>
      </w:pPr>
    </w:p>
    <w:p w14:paraId="041B78B7" w14:textId="148A98C2" w:rsidR="00FD1FAF" w:rsidRPr="00C86E64" w:rsidRDefault="00FD1FAF" w:rsidP="00FD1FAF">
      <w:pPr>
        <w:spacing w:after="0" w:line="240" w:lineRule="auto"/>
        <w:jc w:val="right"/>
        <w:rPr>
          <w:rFonts w:ascii="Times New Roman" w:eastAsia="Times New Roman" w:hAnsi="Times New Roman"/>
          <w:b/>
          <w:bCs/>
          <w:sz w:val="24"/>
          <w:szCs w:val="24"/>
          <w:lang w:val="en-US"/>
        </w:rPr>
      </w:pPr>
      <w:r w:rsidRPr="00C86E64">
        <w:rPr>
          <w:rFonts w:ascii="Times New Roman" w:eastAsia="Times New Roman" w:hAnsi="Times New Roman"/>
          <w:b/>
          <w:bCs/>
          <w:sz w:val="24"/>
          <w:szCs w:val="24"/>
        </w:rPr>
        <w:lastRenderedPageBreak/>
        <w:t xml:space="preserve">Приложение № </w:t>
      </w:r>
      <w:r w:rsidR="00062373" w:rsidRPr="00C86E64">
        <w:rPr>
          <w:rFonts w:ascii="Times New Roman" w:eastAsia="Times New Roman" w:hAnsi="Times New Roman"/>
          <w:b/>
          <w:bCs/>
          <w:sz w:val="24"/>
          <w:szCs w:val="24"/>
          <w:lang w:val="en-US"/>
        </w:rPr>
        <w:t>9</w:t>
      </w:r>
    </w:p>
    <w:p w14:paraId="73A2650A" w14:textId="7BEBE151" w:rsidR="00FD1FAF" w:rsidRPr="00C86E64" w:rsidRDefault="00FD1FAF" w:rsidP="00FD1FAF">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sz w:val="24"/>
          <w:szCs w:val="24"/>
        </w:rPr>
        <w:t xml:space="preserve">от </w:t>
      </w:r>
      <w:proofErr w:type="gramStart"/>
      <w:r w:rsidRPr="00C86E64">
        <w:rPr>
          <w:rFonts w:ascii="Times New Roman" w:eastAsia="Times New Roman" w:hAnsi="Times New Roman"/>
          <w:b/>
          <w:bCs/>
          <w:sz w:val="24"/>
          <w:szCs w:val="24"/>
        </w:rPr>
        <w:t>«  »</w:t>
      </w:r>
      <w:proofErr w:type="gramEnd"/>
      <w:r w:rsidRPr="00C86E64">
        <w:rPr>
          <w:rFonts w:ascii="Times New Roman" w:eastAsia="Times New Roman" w:hAnsi="Times New Roman"/>
          <w:b/>
          <w:bCs/>
          <w:sz w:val="24"/>
          <w:szCs w:val="24"/>
        </w:rPr>
        <w:t xml:space="preserve">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47C8C6BC" w14:textId="77777777" w:rsidR="003B65FE" w:rsidRDefault="003B65FE" w:rsidP="003B65FE">
      <w:pPr>
        <w:spacing w:after="0" w:line="240" w:lineRule="auto"/>
        <w:jc w:val="center"/>
        <w:rPr>
          <w:rFonts w:ascii="Times New Roman" w:eastAsia="Times New Roman" w:hAnsi="Times New Roman"/>
          <w:b/>
          <w:bCs/>
          <w:sz w:val="24"/>
          <w:szCs w:val="24"/>
          <w:lang w:eastAsia="ru-RU"/>
        </w:rPr>
      </w:pPr>
    </w:p>
    <w:p w14:paraId="17E3C997" w14:textId="2DFFC22B" w:rsidR="003B65FE" w:rsidRPr="000756C8" w:rsidRDefault="003B65FE" w:rsidP="003B65FE">
      <w:pPr>
        <w:spacing w:after="0" w:line="240" w:lineRule="auto"/>
        <w:jc w:val="center"/>
        <w:rPr>
          <w:rFonts w:ascii="Times New Roman" w:eastAsia="Times New Roman" w:hAnsi="Times New Roman"/>
          <w:b/>
          <w:bCs/>
          <w:sz w:val="24"/>
          <w:szCs w:val="24"/>
          <w:lang w:eastAsia="ru-RU"/>
        </w:rPr>
      </w:pPr>
      <w:r w:rsidRPr="000756C8">
        <w:rPr>
          <w:rFonts w:ascii="Times New Roman" w:eastAsia="Times New Roman" w:hAnsi="Times New Roman"/>
          <w:b/>
          <w:bCs/>
          <w:sz w:val="24"/>
          <w:szCs w:val="24"/>
          <w:lang w:eastAsia="ru-RU"/>
        </w:rPr>
        <w:t>АКТ о выполнении Услуг/Работ</w:t>
      </w:r>
    </w:p>
    <w:p w14:paraId="18B95357" w14:textId="77777777" w:rsidR="003B65FE" w:rsidRPr="000756C8" w:rsidRDefault="003B65FE" w:rsidP="003B65FE">
      <w:pPr>
        <w:spacing w:after="0" w:line="240" w:lineRule="auto"/>
        <w:jc w:val="center"/>
        <w:rPr>
          <w:rFonts w:ascii="Times New Roman" w:eastAsia="Times New Roman" w:hAnsi="Times New Roman"/>
          <w:b/>
          <w:bCs/>
          <w:sz w:val="24"/>
          <w:szCs w:val="24"/>
          <w:lang w:eastAsia="ru-RU"/>
        </w:rPr>
      </w:pPr>
      <w:r w:rsidRPr="000756C8">
        <w:rPr>
          <w:rFonts w:ascii="Times New Roman" w:eastAsia="Times New Roman" w:hAnsi="Times New Roman"/>
          <w:b/>
          <w:bCs/>
          <w:sz w:val="24"/>
          <w:szCs w:val="24"/>
          <w:lang w:eastAsia="ru-RU"/>
        </w:rPr>
        <w:t>(Форма)</w:t>
      </w:r>
    </w:p>
    <w:p w14:paraId="18BEEDE6" w14:textId="3A3704A1" w:rsidR="003B65FE" w:rsidRPr="000756C8" w:rsidRDefault="003B65FE" w:rsidP="003B65FE">
      <w:pPr>
        <w:rPr>
          <w:rFonts w:ascii="Times New Roman" w:eastAsia="Times New Roman" w:hAnsi="Times New Roman"/>
          <w:sz w:val="24"/>
          <w:szCs w:val="24"/>
        </w:rPr>
      </w:pPr>
      <w:r w:rsidRPr="000756C8">
        <w:rPr>
          <w:rFonts w:ascii="Times New Roman" w:eastAsia="Times New Roman" w:hAnsi="Times New Roman"/>
          <w:sz w:val="24"/>
          <w:szCs w:val="24"/>
        </w:rPr>
        <w:t>г. Большой Камень</w:t>
      </w:r>
      <w:r w:rsidRPr="000756C8">
        <w:rPr>
          <w:rFonts w:ascii="Times New Roman" w:eastAsia="Times New Roman" w:hAnsi="Times New Roman"/>
          <w:sz w:val="24"/>
          <w:szCs w:val="24"/>
        </w:rPr>
        <w:tab/>
      </w:r>
      <w:r w:rsidRPr="000756C8">
        <w:rPr>
          <w:rFonts w:ascii="Times New Roman" w:eastAsia="Times New Roman" w:hAnsi="Times New Roman"/>
          <w:sz w:val="24"/>
          <w:szCs w:val="24"/>
        </w:rPr>
        <w:tab/>
        <w:t xml:space="preserve">                                                      </w:t>
      </w:r>
      <w:proofErr w:type="gramStart"/>
      <w:r w:rsidRPr="000756C8">
        <w:rPr>
          <w:rFonts w:ascii="Times New Roman" w:eastAsia="Times New Roman" w:hAnsi="Times New Roman"/>
          <w:sz w:val="24"/>
          <w:szCs w:val="24"/>
        </w:rPr>
        <w:t xml:space="preserve">   «</w:t>
      </w:r>
      <w:proofErr w:type="gramEnd"/>
      <w:r w:rsidRPr="000756C8">
        <w:rPr>
          <w:rFonts w:ascii="Times New Roman" w:eastAsia="Times New Roman" w:hAnsi="Times New Roman"/>
          <w:sz w:val="24"/>
          <w:szCs w:val="24"/>
        </w:rPr>
        <w:t>___» _____________20</w:t>
      </w:r>
      <w:r w:rsidR="00B73780">
        <w:rPr>
          <w:rFonts w:ascii="Times New Roman" w:eastAsia="Times New Roman" w:hAnsi="Times New Roman"/>
          <w:sz w:val="24"/>
          <w:szCs w:val="24"/>
        </w:rPr>
        <w:t>20</w:t>
      </w:r>
      <w:r w:rsidRPr="000756C8">
        <w:rPr>
          <w:rFonts w:ascii="Times New Roman" w:eastAsia="Times New Roman" w:hAnsi="Times New Roman"/>
          <w:sz w:val="24"/>
          <w:szCs w:val="24"/>
        </w:rPr>
        <w:t xml:space="preserve"> г.</w:t>
      </w:r>
    </w:p>
    <w:p w14:paraId="6FB95A5B" w14:textId="77777777" w:rsidR="003B65FE" w:rsidRDefault="003B65FE" w:rsidP="003B65FE">
      <w:pPr>
        <w:ind w:firstLine="709"/>
        <w:jc w:val="both"/>
        <w:rPr>
          <w:rFonts w:ascii="Times New Roman" w:hAnsi="Times New Roman"/>
          <w:kern w:val="16"/>
          <w:sz w:val="24"/>
          <w:szCs w:val="24"/>
        </w:rPr>
      </w:pPr>
      <w:r w:rsidRPr="000756C8">
        <w:rPr>
          <w:rFonts w:ascii="Times New Roman" w:hAnsi="Times New Roman"/>
          <w:kern w:val="16"/>
          <w:sz w:val="24"/>
          <w:szCs w:val="24"/>
          <w:u w:val="single"/>
        </w:rPr>
        <w:t xml:space="preserve">                             </w:t>
      </w:r>
      <w:r w:rsidRPr="000756C8">
        <w:rPr>
          <w:rFonts w:ascii="Times New Roman" w:hAnsi="Times New Roman"/>
          <w:kern w:val="16"/>
          <w:sz w:val="24"/>
          <w:szCs w:val="24"/>
        </w:rPr>
        <w:t>, именуемое в дальнейшем «Поставщик», в</w:t>
      </w:r>
      <w:r w:rsidRPr="000756C8">
        <w:rPr>
          <w:rFonts w:ascii="Times New Roman" w:eastAsia="Batang" w:hAnsi="Times New Roman"/>
          <w:color w:val="000000"/>
          <w:sz w:val="24"/>
          <w:szCs w:val="24"/>
        </w:rPr>
        <w:t xml:space="preserve"> лице ______________</w:t>
      </w:r>
      <w:r w:rsidRPr="000756C8">
        <w:rPr>
          <w:rFonts w:ascii="Times New Roman" w:hAnsi="Times New Roman"/>
          <w:kern w:val="16"/>
          <w:sz w:val="24"/>
          <w:szCs w:val="24"/>
        </w:rPr>
        <w:t>, действующего на основании ____________, произвело Услуги/Работы в соответствии с Договором поставки №</w:t>
      </w:r>
      <w:r w:rsidRPr="000756C8">
        <w:rPr>
          <w:rFonts w:ascii="Times New Roman" w:hAnsi="Times New Roman"/>
          <w:sz w:val="24"/>
          <w:szCs w:val="24"/>
        </w:rPr>
        <w:t xml:space="preserve"> </w:t>
      </w:r>
      <w:r w:rsidRPr="000756C8">
        <w:rPr>
          <w:rFonts w:ascii="Times New Roman" w:eastAsia="Batang" w:hAnsi="Times New Roman"/>
          <w:bCs/>
          <w:color w:val="000000"/>
          <w:sz w:val="24"/>
          <w:szCs w:val="24"/>
        </w:rPr>
        <w:t xml:space="preserve">______ </w:t>
      </w:r>
      <w:r w:rsidRPr="000756C8">
        <w:rPr>
          <w:rFonts w:ascii="Times New Roman" w:hAnsi="Times New Roman"/>
          <w:sz w:val="24"/>
          <w:szCs w:val="24"/>
        </w:rPr>
        <w:t>от «_</w:t>
      </w:r>
      <w:proofErr w:type="gramStart"/>
      <w:r w:rsidRPr="000756C8">
        <w:rPr>
          <w:rFonts w:ascii="Times New Roman" w:hAnsi="Times New Roman"/>
          <w:sz w:val="24"/>
          <w:szCs w:val="24"/>
        </w:rPr>
        <w:t>_»_</w:t>
      </w:r>
      <w:proofErr w:type="gramEnd"/>
      <w:r w:rsidRPr="000756C8">
        <w:rPr>
          <w:rFonts w:ascii="Times New Roman" w:hAnsi="Times New Roman"/>
          <w:sz w:val="24"/>
          <w:szCs w:val="24"/>
        </w:rPr>
        <w:t>___________г</w:t>
      </w:r>
      <w:r w:rsidRPr="000756C8">
        <w:rPr>
          <w:rFonts w:ascii="Times New Roman" w:hAnsi="Times New Roman"/>
          <w:bCs/>
          <w:sz w:val="24"/>
          <w:szCs w:val="24"/>
        </w:rPr>
        <w:t>.</w:t>
      </w:r>
      <w:r w:rsidRPr="000756C8">
        <w:rPr>
          <w:rFonts w:ascii="Times New Roman" w:hAnsi="Times New Roman"/>
          <w:kern w:val="16"/>
          <w:sz w:val="24"/>
          <w:szCs w:val="24"/>
        </w:rPr>
        <w:t xml:space="preserve">, а </w:t>
      </w:r>
      <w:r w:rsidRPr="000756C8">
        <w:rPr>
          <w:rFonts w:ascii="Times New Roman" w:hAnsi="Times New Roman"/>
          <w:sz w:val="24"/>
          <w:szCs w:val="24"/>
        </w:rPr>
        <w:t>ООО «ССК «Звезда»</w:t>
      </w:r>
      <w:r w:rsidRPr="000756C8">
        <w:rPr>
          <w:rFonts w:ascii="Times New Roman" w:hAnsi="Times New Roman"/>
          <w:kern w:val="16"/>
          <w:sz w:val="24"/>
          <w:szCs w:val="24"/>
        </w:rPr>
        <w:t xml:space="preserve">, именуемое в дальнейшем «Покупатель», в лице </w:t>
      </w:r>
      <w:r w:rsidRPr="000756C8">
        <w:rPr>
          <w:rFonts w:ascii="Times New Roman" w:hAnsi="Times New Roman"/>
          <w:sz w:val="24"/>
          <w:szCs w:val="24"/>
        </w:rPr>
        <w:t>________________, действующего на основании ________</w:t>
      </w:r>
      <w:r w:rsidRPr="000756C8">
        <w:rPr>
          <w:rFonts w:ascii="Times New Roman" w:hAnsi="Times New Roman"/>
          <w:kern w:val="16"/>
          <w:sz w:val="24"/>
          <w:szCs w:val="24"/>
        </w:rPr>
        <w:t>, приняло следующие Услуги/Работы:</w:t>
      </w:r>
    </w:p>
    <w:p w14:paraId="34CC520A" w14:textId="77777777" w:rsidR="003B65FE" w:rsidRPr="000756C8" w:rsidRDefault="003B65FE" w:rsidP="003B65FE">
      <w:pPr>
        <w:pStyle w:val="aa"/>
        <w:numPr>
          <w:ilvl w:val="0"/>
          <w:numId w:val="40"/>
        </w:numPr>
        <w:jc w:val="both"/>
        <w:rPr>
          <w:rFonts w:ascii="Times New Roman" w:hAnsi="Times New Roman"/>
          <w:kern w:val="16"/>
          <w:sz w:val="24"/>
          <w:szCs w:val="24"/>
        </w:rPr>
      </w:pPr>
      <w:r w:rsidRPr="000756C8">
        <w:rPr>
          <w:rFonts w:ascii="Times New Roman" w:hAnsi="Times New Roman"/>
          <w:kern w:val="16"/>
          <w:sz w:val="24"/>
          <w:szCs w:val="24"/>
        </w:rPr>
        <w:t>Сборка;</w:t>
      </w:r>
    </w:p>
    <w:p w14:paraId="1D742293" w14:textId="77777777" w:rsidR="003B65FE" w:rsidRPr="000756C8" w:rsidRDefault="003B65FE" w:rsidP="003B65FE">
      <w:pPr>
        <w:pStyle w:val="aa"/>
        <w:numPr>
          <w:ilvl w:val="0"/>
          <w:numId w:val="40"/>
        </w:numPr>
        <w:jc w:val="both"/>
        <w:rPr>
          <w:rFonts w:ascii="Times New Roman" w:hAnsi="Times New Roman"/>
          <w:kern w:val="16"/>
          <w:sz w:val="24"/>
          <w:szCs w:val="24"/>
        </w:rPr>
      </w:pPr>
      <w:r>
        <w:rPr>
          <w:rFonts w:ascii="Times New Roman" w:hAnsi="Times New Roman"/>
          <w:kern w:val="16"/>
          <w:sz w:val="24"/>
          <w:szCs w:val="24"/>
        </w:rPr>
        <w:t>П</w:t>
      </w:r>
      <w:r w:rsidRPr="008243D6">
        <w:rPr>
          <w:rFonts w:ascii="Times New Roman" w:hAnsi="Times New Roman"/>
          <w:kern w:val="16"/>
          <w:sz w:val="24"/>
          <w:szCs w:val="24"/>
        </w:rPr>
        <w:t>риемо-сдаточные испытания</w:t>
      </w:r>
      <w:r w:rsidRPr="000756C8">
        <w:rPr>
          <w:rFonts w:ascii="Times New Roman" w:hAnsi="Times New Roman"/>
          <w:kern w:val="16"/>
          <w:sz w:val="24"/>
          <w:szCs w:val="24"/>
        </w:rPr>
        <w:t>;</w:t>
      </w:r>
    </w:p>
    <w:p w14:paraId="0B5F2C2F" w14:textId="2455D74D" w:rsidR="003B65FE" w:rsidRPr="000756C8" w:rsidRDefault="00ED3804" w:rsidP="003B65FE">
      <w:pPr>
        <w:pStyle w:val="aa"/>
        <w:numPr>
          <w:ilvl w:val="0"/>
          <w:numId w:val="40"/>
        </w:numPr>
        <w:jc w:val="both"/>
        <w:rPr>
          <w:rFonts w:ascii="Times New Roman" w:hAnsi="Times New Roman"/>
          <w:kern w:val="16"/>
          <w:sz w:val="24"/>
          <w:szCs w:val="24"/>
        </w:rPr>
      </w:pPr>
      <w:r>
        <w:rPr>
          <w:rFonts w:ascii="Times New Roman" w:hAnsi="Times New Roman"/>
          <w:sz w:val="24"/>
          <w:szCs w:val="24"/>
        </w:rPr>
        <w:t>Пуско</w:t>
      </w:r>
      <w:r w:rsidR="003B65FE" w:rsidRPr="000756C8">
        <w:rPr>
          <w:rFonts w:ascii="Times New Roman" w:hAnsi="Times New Roman"/>
          <w:sz w:val="24"/>
          <w:szCs w:val="24"/>
        </w:rPr>
        <w:t>наладочные работы и ввод в эксплуатацию</w:t>
      </w:r>
      <w:r w:rsidR="003B65FE" w:rsidRPr="000756C8">
        <w:rPr>
          <w:rFonts w:ascii="Times New Roman" w:hAnsi="Times New Roman"/>
          <w:kern w:val="16"/>
          <w:sz w:val="24"/>
          <w:szCs w:val="24"/>
        </w:rPr>
        <w:t>;</w:t>
      </w:r>
    </w:p>
    <w:p w14:paraId="5D2EC530" w14:textId="6F930B56" w:rsidR="003B65FE" w:rsidRDefault="003B65FE" w:rsidP="003B65FE">
      <w:pPr>
        <w:pStyle w:val="aa"/>
        <w:numPr>
          <w:ilvl w:val="0"/>
          <w:numId w:val="40"/>
        </w:numPr>
        <w:spacing w:after="0" w:line="240" w:lineRule="auto"/>
        <w:jc w:val="both"/>
        <w:rPr>
          <w:rFonts w:ascii="Times New Roman" w:hAnsi="Times New Roman"/>
          <w:kern w:val="16"/>
          <w:sz w:val="24"/>
          <w:szCs w:val="24"/>
        </w:rPr>
      </w:pPr>
      <w:r w:rsidRPr="000756C8">
        <w:rPr>
          <w:rFonts w:ascii="Times New Roman" w:hAnsi="Times New Roman"/>
          <w:kern w:val="16"/>
          <w:sz w:val="24"/>
          <w:szCs w:val="24"/>
        </w:rPr>
        <w:t xml:space="preserve">Услуги по </w:t>
      </w:r>
      <w:r>
        <w:rPr>
          <w:rFonts w:ascii="Times New Roman" w:hAnsi="Times New Roman"/>
          <w:kern w:val="16"/>
          <w:sz w:val="24"/>
          <w:szCs w:val="24"/>
        </w:rPr>
        <w:t>инструктажу</w:t>
      </w:r>
      <w:r w:rsidRPr="000756C8">
        <w:rPr>
          <w:rFonts w:ascii="Times New Roman" w:hAnsi="Times New Roman"/>
          <w:kern w:val="16"/>
          <w:sz w:val="24"/>
          <w:szCs w:val="24"/>
        </w:rPr>
        <w:t xml:space="preserve"> специалистов Покупателя;</w:t>
      </w:r>
    </w:p>
    <w:p w14:paraId="7726E67D" w14:textId="4EB01F1A" w:rsidR="007A28FB" w:rsidRPr="000756C8" w:rsidRDefault="007A28FB" w:rsidP="003B65FE">
      <w:pPr>
        <w:pStyle w:val="aa"/>
        <w:numPr>
          <w:ilvl w:val="0"/>
          <w:numId w:val="40"/>
        </w:numPr>
        <w:spacing w:after="0" w:line="240" w:lineRule="auto"/>
        <w:jc w:val="both"/>
        <w:rPr>
          <w:rFonts w:ascii="Times New Roman" w:hAnsi="Times New Roman"/>
          <w:kern w:val="16"/>
          <w:sz w:val="24"/>
          <w:szCs w:val="24"/>
        </w:rPr>
      </w:pPr>
      <w:r>
        <w:rPr>
          <w:rFonts w:ascii="Times New Roman" w:hAnsi="Times New Roman"/>
          <w:color w:val="000000"/>
          <w:sz w:val="24"/>
          <w:szCs w:val="24"/>
        </w:rPr>
        <w:t>С</w:t>
      </w:r>
      <w:r w:rsidRPr="00AC6A4F">
        <w:rPr>
          <w:rFonts w:ascii="Times New Roman" w:hAnsi="Times New Roman"/>
          <w:color w:val="000000"/>
          <w:sz w:val="24"/>
          <w:szCs w:val="24"/>
        </w:rPr>
        <w:t xml:space="preserve">опровождение при постановке на учет в </w:t>
      </w:r>
      <w:r w:rsidR="00ED3804" w:rsidRPr="009D1BC3">
        <w:rPr>
          <w:rFonts w:ascii="Times New Roman" w:hAnsi="Times New Roman"/>
          <w:sz w:val="24"/>
          <w:szCs w:val="24"/>
        </w:rPr>
        <w:t>ГОСНАДЗОР</w:t>
      </w:r>
      <w:r>
        <w:rPr>
          <w:rFonts w:ascii="Times New Roman" w:hAnsi="Times New Roman"/>
          <w:color w:val="000000"/>
          <w:sz w:val="24"/>
          <w:szCs w:val="24"/>
        </w:rPr>
        <w:t>.</w:t>
      </w:r>
    </w:p>
    <w:p w14:paraId="664FB287" w14:textId="5E7EF612" w:rsidR="003B65FE" w:rsidRPr="000756C8" w:rsidRDefault="003B65FE" w:rsidP="003B65FE">
      <w:pPr>
        <w:spacing w:after="0" w:line="240" w:lineRule="auto"/>
        <w:ind w:firstLine="709"/>
        <w:jc w:val="both"/>
        <w:rPr>
          <w:rFonts w:ascii="Times New Roman" w:hAnsi="Times New Roman"/>
          <w:kern w:val="16"/>
          <w:sz w:val="24"/>
          <w:szCs w:val="24"/>
        </w:rPr>
      </w:pPr>
      <w:r w:rsidRPr="000756C8">
        <w:rPr>
          <w:rFonts w:ascii="Times New Roman" w:hAnsi="Times New Roman"/>
          <w:kern w:val="16"/>
          <w:sz w:val="24"/>
          <w:szCs w:val="24"/>
        </w:rPr>
        <w:t xml:space="preserve">Стоимость выполненных Услуг/Работ по настоящему Акту составляет – ______/ (______), </w:t>
      </w:r>
      <w:r w:rsidR="00204120">
        <w:rPr>
          <w:rFonts w:ascii="Times New Roman" w:hAnsi="Times New Roman"/>
          <w:kern w:val="16"/>
          <w:sz w:val="24"/>
          <w:szCs w:val="24"/>
        </w:rPr>
        <w:t>в том числе</w:t>
      </w:r>
      <w:r w:rsidRPr="000756C8">
        <w:rPr>
          <w:rFonts w:ascii="Times New Roman" w:hAnsi="Times New Roman"/>
          <w:kern w:val="16"/>
          <w:sz w:val="24"/>
          <w:szCs w:val="24"/>
        </w:rPr>
        <w:t xml:space="preserve"> НДС</w:t>
      </w:r>
      <w:r w:rsidR="00204120">
        <w:rPr>
          <w:rFonts w:ascii="Times New Roman" w:hAnsi="Times New Roman"/>
          <w:kern w:val="16"/>
          <w:sz w:val="24"/>
          <w:szCs w:val="24"/>
        </w:rPr>
        <w:t xml:space="preserve"> (20 %)</w:t>
      </w:r>
      <w:r w:rsidRPr="000756C8">
        <w:rPr>
          <w:rFonts w:ascii="Times New Roman" w:hAnsi="Times New Roman"/>
          <w:kern w:val="16"/>
          <w:sz w:val="24"/>
          <w:szCs w:val="24"/>
        </w:rPr>
        <w:t>________</w:t>
      </w:r>
      <w:proofErr w:type="gramStart"/>
      <w:r w:rsidRPr="000756C8">
        <w:rPr>
          <w:rFonts w:ascii="Times New Roman" w:hAnsi="Times New Roman"/>
          <w:kern w:val="16"/>
          <w:sz w:val="24"/>
          <w:szCs w:val="24"/>
        </w:rPr>
        <w:t>_(</w:t>
      </w:r>
      <w:proofErr w:type="gramEnd"/>
      <w:r w:rsidRPr="000756C8">
        <w:rPr>
          <w:rFonts w:ascii="Times New Roman" w:hAnsi="Times New Roman"/>
          <w:kern w:val="16"/>
          <w:sz w:val="24"/>
          <w:szCs w:val="24"/>
        </w:rPr>
        <w:t xml:space="preserve">______). </w:t>
      </w:r>
    </w:p>
    <w:p w14:paraId="5C608525" w14:textId="55FD7C87" w:rsidR="003B65FE" w:rsidRPr="000756C8" w:rsidRDefault="003B65FE" w:rsidP="003B65FE">
      <w:pPr>
        <w:spacing w:after="0" w:line="240" w:lineRule="auto"/>
        <w:ind w:firstLine="709"/>
        <w:jc w:val="both"/>
        <w:rPr>
          <w:rFonts w:ascii="Times New Roman" w:hAnsi="Times New Roman"/>
          <w:kern w:val="16"/>
          <w:sz w:val="24"/>
          <w:szCs w:val="24"/>
        </w:rPr>
      </w:pPr>
      <w:r w:rsidRPr="000756C8">
        <w:rPr>
          <w:rFonts w:ascii="Times New Roman" w:hAnsi="Times New Roman"/>
          <w:kern w:val="16"/>
          <w:sz w:val="24"/>
          <w:szCs w:val="24"/>
        </w:rPr>
        <w:t xml:space="preserve">Итого следует к перечислению за выполненные Услуги/Работы по настоящему Акту - _____________/ (____________), </w:t>
      </w:r>
      <w:r w:rsidR="00204120">
        <w:rPr>
          <w:rFonts w:ascii="Times New Roman" w:hAnsi="Times New Roman"/>
          <w:kern w:val="16"/>
          <w:sz w:val="24"/>
          <w:szCs w:val="24"/>
        </w:rPr>
        <w:t>в том числе</w:t>
      </w:r>
      <w:r w:rsidRPr="000756C8">
        <w:rPr>
          <w:rFonts w:ascii="Times New Roman" w:hAnsi="Times New Roman"/>
          <w:kern w:val="16"/>
          <w:sz w:val="24"/>
          <w:szCs w:val="24"/>
        </w:rPr>
        <w:t xml:space="preserve"> НДС</w:t>
      </w:r>
      <w:r w:rsidR="00204120">
        <w:rPr>
          <w:rFonts w:ascii="Times New Roman" w:hAnsi="Times New Roman"/>
          <w:kern w:val="16"/>
          <w:sz w:val="24"/>
          <w:szCs w:val="24"/>
        </w:rPr>
        <w:t xml:space="preserve"> (20 %) </w:t>
      </w:r>
      <w:r w:rsidRPr="000756C8">
        <w:rPr>
          <w:rFonts w:ascii="Times New Roman" w:hAnsi="Times New Roman"/>
          <w:kern w:val="16"/>
          <w:sz w:val="24"/>
          <w:szCs w:val="24"/>
        </w:rPr>
        <w:t>__________/ (______).</w:t>
      </w:r>
    </w:p>
    <w:p w14:paraId="7DE0CD34" w14:textId="77777777" w:rsidR="003B65FE" w:rsidRPr="000756C8" w:rsidRDefault="003B65FE" w:rsidP="003B65FE">
      <w:pPr>
        <w:tabs>
          <w:tab w:val="num" w:pos="720"/>
        </w:tabs>
        <w:spacing w:line="240" w:lineRule="auto"/>
        <w:ind w:firstLine="709"/>
        <w:contextualSpacing/>
        <w:jc w:val="both"/>
        <w:rPr>
          <w:rFonts w:ascii="Times New Roman" w:hAnsi="Times New Roman"/>
          <w:color w:val="000000"/>
          <w:sz w:val="24"/>
          <w:szCs w:val="24"/>
        </w:rPr>
      </w:pPr>
      <w:r w:rsidRPr="000756C8">
        <w:rPr>
          <w:rFonts w:ascii="Times New Roman" w:hAnsi="Times New Roman"/>
          <w:color w:val="000000"/>
          <w:sz w:val="24"/>
          <w:szCs w:val="24"/>
        </w:rPr>
        <w:t>Обязательства Поставщика перед Покупателем по выполнению Услуг/Работ по Договору поставки №_________ от «___» ____________ г. считаются выполненными в срок и в полном объеме, если иное не оговорено в Замечаниях. Стороны претензий друг к другу не имеют, если иное не оговорено в Замечаниях.</w:t>
      </w:r>
    </w:p>
    <w:p w14:paraId="342D5241" w14:textId="77777777" w:rsidR="003B65FE" w:rsidRPr="000756C8" w:rsidRDefault="003B65FE" w:rsidP="003B65FE">
      <w:pPr>
        <w:pBdr>
          <w:bottom w:val="single" w:sz="12" w:space="1" w:color="auto"/>
        </w:pBdr>
        <w:tabs>
          <w:tab w:val="num" w:pos="720"/>
        </w:tabs>
        <w:spacing w:after="0" w:line="240" w:lineRule="auto"/>
        <w:ind w:firstLine="709"/>
        <w:contextualSpacing/>
        <w:jc w:val="both"/>
        <w:rPr>
          <w:rFonts w:ascii="Times New Roman" w:hAnsi="Times New Roman"/>
          <w:sz w:val="24"/>
          <w:szCs w:val="24"/>
          <w:lang w:bidi="he-IL"/>
        </w:rPr>
      </w:pPr>
      <w:proofErr w:type="gramStart"/>
      <w:r w:rsidRPr="000756C8">
        <w:rPr>
          <w:rFonts w:ascii="Times New Roman" w:hAnsi="Times New Roman"/>
          <w:sz w:val="24"/>
          <w:szCs w:val="24"/>
          <w:lang w:bidi="he-IL"/>
        </w:rPr>
        <w:t>ЗАМЕЧАНИЯ:_</w:t>
      </w:r>
      <w:proofErr w:type="gramEnd"/>
      <w:r w:rsidRPr="000756C8">
        <w:rPr>
          <w:rFonts w:ascii="Times New Roman" w:hAnsi="Times New Roman"/>
          <w:sz w:val="24"/>
          <w:szCs w:val="24"/>
          <w:lang w:bidi="he-IL"/>
        </w:rPr>
        <w:t>__________________________________________________________________________________________________________________________________________________</w:t>
      </w:r>
    </w:p>
    <w:p w14:paraId="49B965F3" w14:textId="77777777" w:rsidR="003B65FE" w:rsidRPr="000756C8" w:rsidRDefault="003B65FE" w:rsidP="003B65FE">
      <w:pPr>
        <w:pBdr>
          <w:bottom w:val="single" w:sz="12" w:space="1" w:color="auto"/>
        </w:pBdr>
        <w:tabs>
          <w:tab w:val="num" w:pos="720"/>
        </w:tabs>
        <w:spacing w:after="0" w:line="240" w:lineRule="auto"/>
        <w:ind w:firstLine="709"/>
        <w:contextualSpacing/>
        <w:jc w:val="both"/>
        <w:rPr>
          <w:rFonts w:ascii="Times New Roman" w:eastAsia="Times New Roman" w:hAnsi="Times New Roman"/>
          <w:sz w:val="24"/>
          <w:szCs w:val="24"/>
          <w:lang w:bidi="he-IL"/>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777"/>
      </w:tblGrid>
      <w:tr w:rsidR="003B65FE" w:rsidRPr="000756C8" w14:paraId="236D8F09" w14:textId="77777777" w:rsidTr="00CB2C72">
        <w:tc>
          <w:tcPr>
            <w:tcW w:w="4608" w:type="dxa"/>
          </w:tcPr>
          <w:p w14:paraId="6888E90D" w14:textId="77777777" w:rsidR="003B65FE" w:rsidRPr="000756C8" w:rsidRDefault="003B65FE" w:rsidP="00CB2C72">
            <w:pPr>
              <w:rPr>
                <w:rFonts w:ascii="Times New Roman" w:eastAsia="Times New Roman" w:hAnsi="Times New Roman"/>
                <w:sz w:val="24"/>
                <w:szCs w:val="24"/>
              </w:rPr>
            </w:pPr>
            <w:r w:rsidRPr="000756C8">
              <w:rPr>
                <w:rFonts w:ascii="Times New Roman" w:eastAsia="Times New Roman" w:hAnsi="Times New Roman"/>
                <w:b/>
                <w:bCs/>
                <w:sz w:val="24"/>
                <w:szCs w:val="24"/>
              </w:rPr>
              <w:t>Сдал</w:t>
            </w:r>
            <w:r w:rsidRPr="000756C8">
              <w:rPr>
                <w:sz w:val="24"/>
                <w:szCs w:val="24"/>
              </w:rPr>
              <w:t xml:space="preserve"> </w:t>
            </w:r>
            <w:r w:rsidRPr="000756C8">
              <w:rPr>
                <w:rFonts w:ascii="Times New Roman" w:eastAsia="Times New Roman" w:hAnsi="Times New Roman"/>
                <w:b/>
                <w:bCs/>
                <w:sz w:val="24"/>
                <w:szCs w:val="24"/>
              </w:rPr>
              <w:t xml:space="preserve">Услуги/Работы представитель Поставщика: </w:t>
            </w:r>
            <w:r w:rsidRPr="000756C8">
              <w:rPr>
                <w:rFonts w:ascii="Times New Roman" w:eastAsia="Times New Roman" w:hAnsi="Times New Roman"/>
                <w:b/>
                <w:bCs/>
                <w:sz w:val="24"/>
                <w:szCs w:val="24"/>
              </w:rPr>
              <w:tab/>
            </w:r>
          </w:p>
        </w:tc>
        <w:tc>
          <w:tcPr>
            <w:tcW w:w="4777" w:type="dxa"/>
          </w:tcPr>
          <w:p w14:paraId="67618664" w14:textId="77777777" w:rsidR="003B65FE" w:rsidRPr="000756C8" w:rsidRDefault="003B65FE" w:rsidP="00CB2C72">
            <w:pPr>
              <w:rPr>
                <w:rFonts w:ascii="Times New Roman" w:eastAsia="Times New Roman" w:hAnsi="Times New Roman"/>
                <w:sz w:val="24"/>
                <w:szCs w:val="24"/>
              </w:rPr>
            </w:pPr>
            <w:r w:rsidRPr="000756C8">
              <w:rPr>
                <w:rFonts w:ascii="Times New Roman" w:eastAsia="Times New Roman" w:hAnsi="Times New Roman"/>
                <w:b/>
                <w:bCs/>
                <w:sz w:val="24"/>
                <w:szCs w:val="24"/>
              </w:rPr>
              <w:t>Принял Услуги/Работы представитель Покупателя:</w:t>
            </w:r>
          </w:p>
        </w:tc>
      </w:tr>
      <w:tr w:rsidR="003B65FE" w:rsidRPr="000756C8" w14:paraId="683CD5D7" w14:textId="77777777" w:rsidTr="00CB2C72">
        <w:tc>
          <w:tcPr>
            <w:tcW w:w="4608" w:type="dxa"/>
          </w:tcPr>
          <w:p w14:paraId="3D15048B"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_______________________(должность)</w:t>
            </w:r>
          </w:p>
        </w:tc>
        <w:tc>
          <w:tcPr>
            <w:tcW w:w="4777" w:type="dxa"/>
          </w:tcPr>
          <w:p w14:paraId="6A5C0BC8"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_______________________(должность)</w:t>
            </w:r>
          </w:p>
        </w:tc>
      </w:tr>
      <w:tr w:rsidR="003B65FE" w:rsidRPr="000756C8" w14:paraId="41FFB6D8" w14:textId="77777777" w:rsidTr="00CB2C72">
        <w:trPr>
          <w:trHeight w:val="459"/>
        </w:trPr>
        <w:tc>
          <w:tcPr>
            <w:tcW w:w="4608" w:type="dxa"/>
          </w:tcPr>
          <w:p w14:paraId="00E47F50"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_______________________(ФИО)</w:t>
            </w:r>
          </w:p>
        </w:tc>
        <w:tc>
          <w:tcPr>
            <w:tcW w:w="4777" w:type="dxa"/>
          </w:tcPr>
          <w:p w14:paraId="58F4CA3F"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_______________________(ФИО)</w:t>
            </w:r>
          </w:p>
        </w:tc>
      </w:tr>
      <w:tr w:rsidR="003B65FE" w:rsidRPr="000756C8" w14:paraId="19BE7FE1" w14:textId="77777777" w:rsidTr="00CB2C72">
        <w:tc>
          <w:tcPr>
            <w:tcW w:w="4608" w:type="dxa"/>
          </w:tcPr>
          <w:p w14:paraId="0A164740"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 xml:space="preserve">_______________________(подпись)  </w:t>
            </w:r>
          </w:p>
        </w:tc>
        <w:tc>
          <w:tcPr>
            <w:tcW w:w="4777" w:type="dxa"/>
          </w:tcPr>
          <w:p w14:paraId="13B8205E" w14:textId="77777777" w:rsidR="003B65FE" w:rsidRPr="000756C8" w:rsidRDefault="003B65FE" w:rsidP="00CB2C72">
            <w:pPr>
              <w:spacing w:line="240" w:lineRule="auto"/>
              <w:rPr>
                <w:rFonts w:ascii="Times New Roman" w:eastAsia="Times New Roman" w:hAnsi="Times New Roman"/>
                <w:sz w:val="24"/>
                <w:szCs w:val="24"/>
              </w:rPr>
            </w:pPr>
            <w:r w:rsidRPr="000756C8">
              <w:rPr>
                <w:rFonts w:ascii="Times New Roman" w:eastAsia="Times New Roman" w:hAnsi="Times New Roman"/>
                <w:sz w:val="24"/>
                <w:szCs w:val="24"/>
              </w:rPr>
              <w:t xml:space="preserve">_______________________(подпись)  </w:t>
            </w:r>
          </w:p>
        </w:tc>
      </w:tr>
    </w:tbl>
    <w:p w14:paraId="3C3CAA63" w14:textId="77777777" w:rsidR="003B65FE" w:rsidRPr="000756C8" w:rsidRDefault="003B65FE" w:rsidP="003B65FE">
      <w:pPr>
        <w:spacing w:after="0"/>
        <w:rPr>
          <w:vanish/>
        </w:rPr>
      </w:pPr>
    </w:p>
    <w:tbl>
      <w:tblPr>
        <w:tblpPr w:leftFromText="180" w:rightFromText="180" w:vertAnchor="text" w:horzAnchor="margin" w:tblpY="6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3B65FE" w:rsidRPr="000756C8" w14:paraId="7A026642" w14:textId="77777777" w:rsidTr="00CB2C72">
        <w:trPr>
          <w:trHeight w:val="1831"/>
        </w:trPr>
        <w:tc>
          <w:tcPr>
            <w:tcW w:w="4644" w:type="dxa"/>
            <w:shd w:val="clear" w:color="auto" w:fill="auto"/>
          </w:tcPr>
          <w:p w14:paraId="7E617506" w14:textId="77777777" w:rsidR="003B65FE" w:rsidRPr="000756C8" w:rsidRDefault="003B65FE" w:rsidP="00CB2C72">
            <w:pPr>
              <w:spacing w:after="0" w:line="252" w:lineRule="auto"/>
              <w:jc w:val="both"/>
              <w:rPr>
                <w:rFonts w:ascii="Times New Roman" w:eastAsia="Times New Roman" w:hAnsi="Times New Roman"/>
                <w:sz w:val="24"/>
                <w:szCs w:val="24"/>
                <w:u w:val="single"/>
              </w:rPr>
            </w:pPr>
            <w:r w:rsidRPr="000756C8">
              <w:rPr>
                <w:rFonts w:ascii="Times New Roman" w:eastAsia="Times New Roman" w:hAnsi="Times New Roman"/>
                <w:sz w:val="24"/>
                <w:szCs w:val="24"/>
                <w:u w:val="single"/>
              </w:rPr>
              <w:t>Поставщик:</w:t>
            </w:r>
          </w:p>
          <w:p w14:paraId="7BD357F2" w14:textId="77777777" w:rsidR="003B65FE" w:rsidRPr="000756C8" w:rsidRDefault="003B65FE" w:rsidP="00CB2C72">
            <w:pPr>
              <w:spacing w:after="0" w:line="252" w:lineRule="auto"/>
              <w:jc w:val="both"/>
              <w:rPr>
                <w:rFonts w:ascii="Times New Roman" w:eastAsia="Times New Roman" w:hAnsi="Times New Roman"/>
                <w:sz w:val="24"/>
                <w:szCs w:val="24"/>
                <w:u w:val="single"/>
              </w:rPr>
            </w:pPr>
          </w:p>
          <w:p w14:paraId="382C085A" w14:textId="77777777" w:rsidR="00B73780" w:rsidRDefault="00B73780" w:rsidP="00CB2C72">
            <w:pPr>
              <w:spacing w:after="0" w:line="252" w:lineRule="auto"/>
              <w:jc w:val="both"/>
              <w:rPr>
                <w:rFonts w:ascii="Times New Roman" w:eastAsia="Batang" w:hAnsi="Times New Roman"/>
                <w:bCs/>
                <w:sz w:val="24"/>
                <w:szCs w:val="24"/>
              </w:rPr>
            </w:pPr>
          </w:p>
          <w:p w14:paraId="7EB99094" w14:textId="554E4EA6" w:rsidR="003B65FE" w:rsidRPr="000756C8" w:rsidRDefault="003B65FE" w:rsidP="00CB2C72">
            <w:pPr>
              <w:spacing w:after="0" w:line="252" w:lineRule="auto"/>
              <w:jc w:val="both"/>
              <w:rPr>
                <w:rFonts w:ascii="Times New Roman" w:eastAsia="Batang" w:hAnsi="Times New Roman"/>
                <w:b/>
                <w:bCs/>
                <w:sz w:val="24"/>
                <w:szCs w:val="24"/>
              </w:rPr>
            </w:pPr>
            <w:r w:rsidRPr="000756C8">
              <w:rPr>
                <w:rFonts w:ascii="Times New Roman" w:eastAsia="Batang" w:hAnsi="Times New Roman"/>
                <w:bCs/>
                <w:sz w:val="24"/>
                <w:szCs w:val="24"/>
              </w:rPr>
              <w:t xml:space="preserve">_______________________ </w:t>
            </w:r>
          </w:p>
        </w:tc>
        <w:tc>
          <w:tcPr>
            <w:tcW w:w="4678" w:type="dxa"/>
            <w:shd w:val="clear" w:color="auto" w:fill="auto"/>
          </w:tcPr>
          <w:p w14:paraId="2FEC6FBC" w14:textId="77777777" w:rsidR="003B65FE" w:rsidRPr="000756C8" w:rsidRDefault="003B65FE" w:rsidP="00CB2C72">
            <w:pPr>
              <w:spacing w:after="0" w:line="252" w:lineRule="auto"/>
              <w:jc w:val="both"/>
              <w:rPr>
                <w:rFonts w:ascii="Times New Roman" w:eastAsia="Batang" w:hAnsi="Times New Roman"/>
                <w:bCs/>
                <w:sz w:val="24"/>
                <w:szCs w:val="24"/>
                <w:u w:val="single"/>
              </w:rPr>
            </w:pPr>
            <w:r w:rsidRPr="000756C8">
              <w:rPr>
                <w:rFonts w:ascii="Times New Roman" w:eastAsia="Batang" w:hAnsi="Times New Roman"/>
                <w:bCs/>
                <w:sz w:val="24"/>
                <w:szCs w:val="24"/>
                <w:u w:val="single"/>
              </w:rPr>
              <w:t>Покупатель:</w:t>
            </w:r>
          </w:p>
          <w:p w14:paraId="1C873D6A" w14:textId="51CE799C" w:rsidR="003B65FE" w:rsidRDefault="003B65FE" w:rsidP="00CB2C72">
            <w:pPr>
              <w:spacing w:after="0" w:line="252" w:lineRule="auto"/>
              <w:jc w:val="both"/>
              <w:rPr>
                <w:rFonts w:ascii="Times New Roman" w:eastAsia="Batang" w:hAnsi="Times New Roman"/>
                <w:bCs/>
                <w:sz w:val="24"/>
                <w:szCs w:val="24"/>
              </w:rPr>
            </w:pPr>
          </w:p>
          <w:p w14:paraId="791C3B32" w14:textId="77777777" w:rsidR="00B73780" w:rsidRPr="000756C8" w:rsidRDefault="00B73780" w:rsidP="00CB2C72">
            <w:pPr>
              <w:spacing w:after="0" w:line="252" w:lineRule="auto"/>
              <w:jc w:val="both"/>
              <w:rPr>
                <w:rFonts w:ascii="Times New Roman" w:eastAsia="Batang" w:hAnsi="Times New Roman"/>
                <w:bCs/>
                <w:sz w:val="24"/>
                <w:szCs w:val="24"/>
              </w:rPr>
            </w:pPr>
          </w:p>
          <w:p w14:paraId="774054CE" w14:textId="3DE300E2" w:rsidR="003B65FE" w:rsidRPr="000756C8" w:rsidRDefault="003B65FE" w:rsidP="00F14231">
            <w:pPr>
              <w:spacing w:after="0" w:line="252" w:lineRule="auto"/>
              <w:rPr>
                <w:rFonts w:ascii="Times New Roman" w:eastAsia="Batang" w:hAnsi="Times New Roman"/>
                <w:bCs/>
                <w:sz w:val="24"/>
                <w:szCs w:val="24"/>
              </w:rPr>
            </w:pPr>
            <w:r w:rsidRPr="000756C8">
              <w:rPr>
                <w:rFonts w:ascii="Times New Roman" w:eastAsia="Batang" w:hAnsi="Times New Roman"/>
                <w:bCs/>
                <w:sz w:val="24"/>
                <w:szCs w:val="24"/>
              </w:rPr>
              <w:t xml:space="preserve">_______________________  </w:t>
            </w:r>
          </w:p>
        </w:tc>
      </w:tr>
    </w:tbl>
    <w:p w14:paraId="380B2572" w14:textId="77777777" w:rsidR="00FD1FAF" w:rsidRPr="00C86E64" w:rsidRDefault="00FD1FAF" w:rsidP="00FD1FAF">
      <w:pPr>
        <w:spacing w:after="0" w:line="240" w:lineRule="auto"/>
        <w:jc w:val="center"/>
        <w:rPr>
          <w:rFonts w:ascii="Times New Roman" w:eastAsia="Times New Roman" w:hAnsi="Times New Roman"/>
          <w:b/>
          <w:bCs/>
          <w:sz w:val="24"/>
          <w:szCs w:val="24"/>
          <w:lang w:eastAsia="ru-RU"/>
        </w:rPr>
      </w:pPr>
    </w:p>
    <w:p w14:paraId="532729FE" w14:textId="77777777" w:rsidR="00FD1FAF" w:rsidRPr="00C86E64" w:rsidRDefault="00FD1FAF" w:rsidP="00FD1FAF">
      <w:pPr>
        <w:spacing w:line="240" w:lineRule="auto"/>
        <w:rPr>
          <w:rFonts w:ascii="Times New Roman" w:eastAsia="Times New Roman" w:hAnsi="Times New Roman"/>
          <w:b/>
          <w:bCs/>
          <w:sz w:val="24"/>
          <w:szCs w:val="24"/>
        </w:rPr>
      </w:pPr>
    </w:p>
    <w:p w14:paraId="2082CA8B" w14:textId="77777777" w:rsidR="00FD1FAF" w:rsidRPr="00C86E64" w:rsidRDefault="00FD1FAF" w:rsidP="00FD1FAF">
      <w:pPr>
        <w:spacing w:line="240" w:lineRule="auto"/>
        <w:jc w:val="right"/>
        <w:rPr>
          <w:rFonts w:ascii="Times New Roman" w:eastAsia="Times New Roman" w:hAnsi="Times New Roman"/>
          <w:b/>
          <w:bCs/>
          <w:sz w:val="24"/>
          <w:szCs w:val="24"/>
        </w:rPr>
      </w:pPr>
    </w:p>
    <w:p w14:paraId="54A10518" w14:textId="77777777" w:rsidR="00FD1FAF" w:rsidRPr="00C86E64" w:rsidRDefault="00FD1FAF" w:rsidP="00FD1FAF">
      <w:pPr>
        <w:spacing w:line="240" w:lineRule="auto"/>
        <w:jc w:val="right"/>
        <w:rPr>
          <w:rFonts w:ascii="Times New Roman" w:eastAsia="Times New Roman" w:hAnsi="Times New Roman"/>
          <w:b/>
          <w:bCs/>
          <w:sz w:val="24"/>
          <w:szCs w:val="24"/>
        </w:rPr>
      </w:pPr>
    </w:p>
    <w:p w14:paraId="404D5850" w14:textId="7693371E" w:rsidR="00FD1FAF" w:rsidRDefault="00FD1FAF" w:rsidP="00260A4E">
      <w:pPr>
        <w:spacing w:line="240" w:lineRule="auto"/>
        <w:jc w:val="right"/>
        <w:rPr>
          <w:rFonts w:ascii="Times New Roman" w:eastAsia="Times New Roman" w:hAnsi="Times New Roman"/>
          <w:b/>
          <w:bCs/>
          <w:sz w:val="24"/>
          <w:szCs w:val="24"/>
        </w:rPr>
      </w:pPr>
    </w:p>
    <w:p w14:paraId="08B67E4D" w14:textId="77777777" w:rsidR="00896B8F" w:rsidRPr="00C86E64" w:rsidRDefault="00896B8F" w:rsidP="00260A4E">
      <w:pPr>
        <w:spacing w:line="240" w:lineRule="auto"/>
        <w:jc w:val="right"/>
        <w:rPr>
          <w:rFonts w:ascii="Times New Roman" w:eastAsia="Times New Roman" w:hAnsi="Times New Roman"/>
          <w:b/>
          <w:bCs/>
          <w:sz w:val="24"/>
          <w:szCs w:val="24"/>
        </w:rPr>
      </w:pPr>
    </w:p>
    <w:p w14:paraId="1A977393" w14:textId="77777777" w:rsidR="003B65FE" w:rsidRDefault="003B65FE" w:rsidP="008E072C">
      <w:pPr>
        <w:spacing w:after="0" w:line="240" w:lineRule="auto"/>
        <w:jc w:val="right"/>
        <w:rPr>
          <w:rFonts w:ascii="Times New Roman" w:eastAsia="Times New Roman" w:hAnsi="Times New Roman"/>
          <w:b/>
          <w:bCs/>
          <w:sz w:val="24"/>
          <w:szCs w:val="24"/>
        </w:rPr>
      </w:pPr>
    </w:p>
    <w:p w14:paraId="39DDAD21" w14:textId="77777777" w:rsidR="003B65FE" w:rsidRDefault="003B65FE" w:rsidP="008E072C">
      <w:pPr>
        <w:spacing w:after="0" w:line="240" w:lineRule="auto"/>
        <w:jc w:val="right"/>
        <w:rPr>
          <w:rFonts w:ascii="Times New Roman" w:eastAsia="Times New Roman" w:hAnsi="Times New Roman"/>
          <w:b/>
          <w:bCs/>
          <w:sz w:val="24"/>
          <w:szCs w:val="24"/>
        </w:rPr>
      </w:pPr>
    </w:p>
    <w:p w14:paraId="24727594" w14:textId="77777777" w:rsidR="003B65FE" w:rsidRDefault="003B65FE" w:rsidP="008E072C">
      <w:pPr>
        <w:spacing w:after="0" w:line="240" w:lineRule="auto"/>
        <w:jc w:val="right"/>
        <w:rPr>
          <w:rFonts w:ascii="Times New Roman" w:eastAsia="Times New Roman" w:hAnsi="Times New Roman"/>
          <w:b/>
          <w:bCs/>
          <w:sz w:val="24"/>
          <w:szCs w:val="24"/>
        </w:rPr>
      </w:pPr>
    </w:p>
    <w:p w14:paraId="76BC8ECC" w14:textId="77777777" w:rsidR="003B65FE" w:rsidRDefault="003B65FE" w:rsidP="008E072C">
      <w:pPr>
        <w:spacing w:after="0" w:line="240" w:lineRule="auto"/>
        <w:jc w:val="right"/>
        <w:rPr>
          <w:rFonts w:ascii="Times New Roman" w:eastAsia="Times New Roman" w:hAnsi="Times New Roman"/>
          <w:b/>
          <w:bCs/>
          <w:sz w:val="24"/>
          <w:szCs w:val="24"/>
        </w:rPr>
      </w:pPr>
    </w:p>
    <w:p w14:paraId="7241D2CC" w14:textId="3CD6A1F6" w:rsidR="00FD1FAF" w:rsidRPr="00C86E64" w:rsidRDefault="00B73780" w:rsidP="00802FB7">
      <w:pPr>
        <w:jc w:val="right"/>
        <w:rPr>
          <w:rFonts w:ascii="Times New Roman" w:eastAsia="Times New Roman" w:hAnsi="Times New Roman"/>
          <w:b/>
          <w:bCs/>
          <w:sz w:val="24"/>
          <w:szCs w:val="24"/>
        </w:rPr>
      </w:pPr>
      <w:r>
        <w:rPr>
          <w:rFonts w:ascii="Times New Roman" w:eastAsia="Times New Roman" w:hAnsi="Times New Roman"/>
          <w:b/>
          <w:bCs/>
          <w:sz w:val="24"/>
          <w:szCs w:val="24"/>
        </w:rPr>
        <w:br w:type="page"/>
      </w:r>
      <w:r w:rsidR="00FD1FAF" w:rsidRPr="00C86E64">
        <w:rPr>
          <w:rFonts w:ascii="Times New Roman" w:eastAsia="Times New Roman" w:hAnsi="Times New Roman"/>
          <w:b/>
          <w:bCs/>
          <w:sz w:val="24"/>
          <w:szCs w:val="24"/>
        </w:rPr>
        <w:lastRenderedPageBreak/>
        <w:t>Приложение № 1</w:t>
      </w:r>
      <w:r w:rsidR="00062373" w:rsidRPr="00C86E64">
        <w:rPr>
          <w:rFonts w:ascii="Times New Roman" w:eastAsia="Times New Roman" w:hAnsi="Times New Roman"/>
          <w:b/>
          <w:bCs/>
          <w:sz w:val="24"/>
          <w:szCs w:val="24"/>
        </w:rPr>
        <w:t>0</w:t>
      </w:r>
      <w:r w:rsidR="00FD1FAF" w:rsidRPr="00C86E64">
        <w:rPr>
          <w:rFonts w:ascii="Times New Roman" w:eastAsia="Times New Roman" w:hAnsi="Times New Roman"/>
          <w:b/>
          <w:bCs/>
          <w:sz w:val="24"/>
          <w:szCs w:val="24"/>
        </w:rPr>
        <w:t xml:space="preserve"> </w:t>
      </w:r>
    </w:p>
    <w:p w14:paraId="6240BEDD" w14:textId="419F195A" w:rsidR="00FD1FAF" w:rsidRPr="00C86E64" w:rsidRDefault="00FD1FAF" w:rsidP="008E072C">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proofErr w:type="gramStart"/>
      <w:r w:rsidRPr="00C86E64">
        <w:rPr>
          <w:rFonts w:ascii="Times New Roman" w:eastAsia="Times New Roman" w:hAnsi="Times New Roman"/>
          <w:b/>
          <w:bCs/>
          <w:sz w:val="24"/>
          <w:szCs w:val="24"/>
        </w:rPr>
        <w:t>от  «</w:t>
      </w:r>
      <w:proofErr w:type="gramEnd"/>
      <w:r w:rsidRPr="00C86E64">
        <w:rPr>
          <w:rFonts w:ascii="Times New Roman" w:eastAsia="Times New Roman" w:hAnsi="Times New Roman"/>
          <w:b/>
          <w:bCs/>
          <w:sz w:val="24"/>
          <w:szCs w:val="24"/>
        </w:rPr>
        <w:t xml:space="preserve">  »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68E70DB5" w14:textId="77777777" w:rsidR="00FD1FAF" w:rsidRPr="00C86E64" w:rsidRDefault="00FD1FAF" w:rsidP="00FD1FAF">
      <w:pPr>
        <w:spacing w:before="120" w:after="0" w:line="240" w:lineRule="auto"/>
        <w:jc w:val="center"/>
        <w:rPr>
          <w:rFonts w:ascii="Times New Roman" w:hAnsi="Times New Roman"/>
          <w:sz w:val="24"/>
        </w:rPr>
      </w:pPr>
      <w:r w:rsidRPr="00C86E64">
        <w:rPr>
          <w:rFonts w:ascii="Times New Roman" w:hAnsi="Times New Roman"/>
          <w:sz w:val="24"/>
        </w:rPr>
        <w:t>Информация о цепочке собственников юридического лица, включая бенефициаров (в том числе, конечных)</w:t>
      </w:r>
    </w:p>
    <w:p w14:paraId="0305C867" w14:textId="77777777" w:rsidR="00FD1FAF" w:rsidRPr="00C86E64" w:rsidRDefault="00FD1FAF" w:rsidP="00FD1FAF">
      <w:pPr>
        <w:spacing w:before="120" w:after="0" w:line="240" w:lineRule="auto"/>
        <w:jc w:val="center"/>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(по состоянию на "___" ________ 20__ </w:t>
      </w:r>
      <w:proofErr w:type="gramStart"/>
      <w:r w:rsidRPr="00C86E64">
        <w:rPr>
          <w:rFonts w:ascii="Times New Roman" w:eastAsia="Times New Roman" w:hAnsi="Times New Roman"/>
          <w:sz w:val="24"/>
          <w:szCs w:val="24"/>
          <w:lang w:eastAsia="ru-RU"/>
        </w:rPr>
        <w:t>г. )</w:t>
      </w:r>
      <w:proofErr w:type="gramEnd"/>
    </w:p>
    <w:p w14:paraId="0FE5BD43" w14:textId="77777777" w:rsidR="00FD1FAF" w:rsidRPr="00C86E64" w:rsidRDefault="00FD1FAF" w:rsidP="00FD1FAF">
      <w:pPr>
        <w:spacing w:before="120" w:after="120" w:line="240" w:lineRule="auto"/>
        <w:jc w:val="both"/>
        <w:rPr>
          <w:rFonts w:ascii="Times New Roman" w:eastAsia="Times New Roman" w:hAnsi="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FD1FAF" w:rsidRPr="00C86E64" w14:paraId="3A179D14" w14:textId="77777777" w:rsidTr="00BA5109">
        <w:trPr>
          <w:trHeight w:val="3015"/>
        </w:trPr>
        <w:tc>
          <w:tcPr>
            <w:tcW w:w="599" w:type="dxa"/>
            <w:shd w:val="clear" w:color="auto" w:fill="auto"/>
          </w:tcPr>
          <w:p w14:paraId="7B9A5C66"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п/п</w:t>
            </w:r>
          </w:p>
        </w:tc>
        <w:tc>
          <w:tcPr>
            <w:tcW w:w="1715" w:type="dxa"/>
            <w:shd w:val="clear" w:color="auto" w:fill="auto"/>
          </w:tcPr>
          <w:p w14:paraId="6BD7BA93"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Наименование юридического лица                                              (ИНН и вид деятельности)</w:t>
            </w:r>
          </w:p>
        </w:tc>
        <w:tc>
          <w:tcPr>
            <w:tcW w:w="2396" w:type="dxa"/>
            <w:shd w:val="clear" w:color="auto" w:fill="auto"/>
          </w:tcPr>
          <w:p w14:paraId="4E1D8D9E"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Договор//Контракт (предмет, цена, срок действия и иные существенные условия)</w:t>
            </w:r>
          </w:p>
        </w:tc>
        <w:tc>
          <w:tcPr>
            <w:tcW w:w="2713" w:type="dxa"/>
            <w:shd w:val="clear" w:color="auto" w:fill="auto"/>
          </w:tcPr>
          <w:p w14:paraId="5ECEB5BF"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3B1F47F0"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Подтверждающие документы              (наименование, реквизиты)</w:t>
            </w:r>
          </w:p>
        </w:tc>
      </w:tr>
      <w:tr w:rsidR="00FD1FAF" w:rsidRPr="00C86E64" w14:paraId="42394AE0" w14:textId="77777777" w:rsidTr="00BA5109">
        <w:tc>
          <w:tcPr>
            <w:tcW w:w="599" w:type="dxa"/>
            <w:shd w:val="clear" w:color="auto" w:fill="auto"/>
          </w:tcPr>
          <w:p w14:paraId="36F1C868"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1</w:t>
            </w:r>
          </w:p>
        </w:tc>
        <w:tc>
          <w:tcPr>
            <w:tcW w:w="1715" w:type="dxa"/>
            <w:shd w:val="clear" w:color="auto" w:fill="auto"/>
          </w:tcPr>
          <w:p w14:paraId="74A203D6"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2</w:t>
            </w:r>
          </w:p>
        </w:tc>
        <w:tc>
          <w:tcPr>
            <w:tcW w:w="2396" w:type="dxa"/>
            <w:shd w:val="clear" w:color="auto" w:fill="auto"/>
          </w:tcPr>
          <w:p w14:paraId="067A2294"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3</w:t>
            </w:r>
          </w:p>
        </w:tc>
        <w:tc>
          <w:tcPr>
            <w:tcW w:w="2713" w:type="dxa"/>
            <w:shd w:val="clear" w:color="auto" w:fill="auto"/>
          </w:tcPr>
          <w:p w14:paraId="168D48BB"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4</w:t>
            </w:r>
          </w:p>
        </w:tc>
        <w:tc>
          <w:tcPr>
            <w:tcW w:w="2070" w:type="dxa"/>
            <w:shd w:val="clear" w:color="auto" w:fill="auto"/>
          </w:tcPr>
          <w:p w14:paraId="452BF3EB"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r>
      <w:tr w:rsidR="00FD1FAF" w:rsidRPr="00C86E64" w14:paraId="02B8EA08" w14:textId="77777777" w:rsidTr="00BA5109">
        <w:tc>
          <w:tcPr>
            <w:tcW w:w="599" w:type="dxa"/>
            <w:shd w:val="clear" w:color="auto" w:fill="auto"/>
          </w:tcPr>
          <w:p w14:paraId="2AFA3850"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1715" w:type="dxa"/>
            <w:shd w:val="clear" w:color="auto" w:fill="auto"/>
          </w:tcPr>
          <w:p w14:paraId="5C4F0CBC"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2396" w:type="dxa"/>
            <w:shd w:val="clear" w:color="auto" w:fill="auto"/>
          </w:tcPr>
          <w:p w14:paraId="5FA86090"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2713" w:type="dxa"/>
            <w:shd w:val="clear" w:color="auto" w:fill="auto"/>
          </w:tcPr>
          <w:p w14:paraId="598D4D1A"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2070" w:type="dxa"/>
            <w:shd w:val="clear" w:color="auto" w:fill="auto"/>
          </w:tcPr>
          <w:p w14:paraId="1CD3C1A7"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r>
      <w:tr w:rsidR="00FD1FAF" w:rsidRPr="00C86E64" w14:paraId="04147E4D" w14:textId="77777777" w:rsidTr="00BA5109">
        <w:tc>
          <w:tcPr>
            <w:tcW w:w="599" w:type="dxa"/>
            <w:shd w:val="clear" w:color="auto" w:fill="auto"/>
          </w:tcPr>
          <w:p w14:paraId="0AF6D787"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1715" w:type="dxa"/>
            <w:shd w:val="clear" w:color="auto" w:fill="auto"/>
          </w:tcPr>
          <w:p w14:paraId="3AB70660"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2396" w:type="dxa"/>
            <w:shd w:val="clear" w:color="auto" w:fill="auto"/>
          </w:tcPr>
          <w:p w14:paraId="1A7C616B"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2713" w:type="dxa"/>
            <w:shd w:val="clear" w:color="auto" w:fill="auto"/>
          </w:tcPr>
          <w:p w14:paraId="30B1F42E"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c>
          <w:tcPr>
            <w:tcW w:w="2070" w:type="dxa"/>
            <w:shd w:val="clear" w:color="auto" w:fill="auto"/>
          </w:tcPr>
          <w:p w14:paraId="35F145EE" w14:textId="77777777" w:rsidR="00FD1FAF" w:rsidRPr="00C86E64" w:rsidRDefault="00FD1FAF" w:rsidP="00BA5109">
            <w:pPr>
              <w:spacing w:before="120" w:after="120" w:line="240" w:lineRule="auto"/>
              <w:jc w:val="both"/>
              <w:rPr>
                <w:rFonts w:ascii="Times New Roman" w:eastAsia="Times New Roman" w:hAnsi="Times New Roman"/>
                <w:sz w:val="24"/>
                <w:szCs w:val="24"/>
                <w:lang w:eastAsia="ru-RU"/>
              </w:rPr>
            </w:pPr>
          </w:p>
        </w:tc>
      </w:tr>
    </w:tbl>
    <w:p w14:paraId="213E045A" w14:textId="77777777" w:rsidR="00FD1FAF" w:rsidRPr="00C86E64" w:rsidRDefault="00FD1FAF" w:rsidP="00FD1FAF">
      <w:pPr>
        <w:spacing w:before="120" w:after="120" w:line="240" w:lineRule="auto"/>
        <w:jc w:val="both"/>
        <w:rPr>
          <w:rFonts w:ascii="Times New Roman" w:eastAsia="Times New Roman" w:hAnsi="Times New Roman"/>
          <w:sz w:val="24"/>
          <w:szCs w:val="24"/>
          <w:lang w:eastAsia="ru-RU"/>
        </w:rPr>
      </w:pPr>
    </w:p>
    <w:p w14:paraId="6339A2E5" w14:textId="77777777" w:rsidR="00FD1FAF" w:rsidRPr="00C86E64" w:rsidRDefault="00FD1FAF" w:rsidP="00FD1FAF">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Достоверность и полноту настоящих сведений подтверждаю.</w:t>
      </w:r>
    </w:p>
    <w:p w14:paraId="352B1FDB" w14:textId="77777777" w:rsidR="00FD1FAF" w:rsidRPr="00C86E64" w:rsidRDefault="00FD1FAF" w:rsidP="00FD1FAF">
      <w:pPr>
        <w:spacing w:before="120" w:after="120" w:line="240" w:lineRule="auto"/>
        <w:jc w:val="both"/>
        <w:rPr>
          <w:rFonts w:ascii="Times New Roman" w:eastAsia="Times New Roman" w:hAnsi="Times New Roman"/>
          <w:sz w:val="24"/>
          <w:szCs w:val="24"/>
          <w:lang w:eastAsia="ru-RU"/>
        </w:rPr>
      </w:pPr>
    </w:p>
    <w:p w14:paraId="5271E747" w14:textId="77777777" w:rsidR="00FD1FAF" w:rsidRPr="00C86E64" w:rsidRDefault="00FD1FAF" w:rsidP="00FD1FAF">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"___"________20   г.  ___________________________________________________</w:t>
      </w:r>
    </w:p>
    <w:p w14:paraId="76C27D02" w14:textId="77777777" w:rsidR="00FD1FAF" w:rsidRPr="00C86E64" w:rsidRDefault="00FD1FAF" w:rsidP="00FD1FAF">
      <w:pPr>
        <w:spacing w:before="120" w:after="120"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t>(подпись лица-уполномоченного представителя юридического лица, предоставляющего информацию)</w:t>
      </w:r>
    </w:p>
    <w:p w14:paraId="1E42BD59" w14:textId="77777777" w:rsidR="00FD1FAF" w:rsidRPr="00C86E64" w:rsidRDefault="00FD1FAF" w:rsidP="00FD1FAF">
      <w:pPr>
        <w:spacing w:line="240" w:lineRule="auto"/>
        <w:jc w:val="center"/>
        <w:rPr>
          <w:rFonts w:ascii="Times New Roman" w:eastAsia="Times New Roman" w:hAnsi="Times New Roman"/>
          <w:b/>
          <w:bCs/>
          <w:sz w:val="24"/>
          <w:szCs w:val="24"/>
          <w:lang w:eastAsia="ru-RU"/>
        </w:rPr>
      </w:pPr>
    </w:p>
    <w:p w14:paraId="0166D07C"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Согласовано в качестве формы</w:t>
      </w:r>
    </w:p>
    <w:tbl>
      <w:tblPr>
        <w:tblpPr w:leftFromText="180" w:rightFromText="180" w:vertAnchor="text" w:horzAnchor="page" w:tblpX="778" w:tblpY="3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5E7D7F54" w14:textId="77777777" w:rsidTr="00BA5109">
        <w:trPr>
          <w:trHeight w:val="402"/>
        </w:trPr>
        <w:tc>
          <w:tcPr>
            <w:tcW w:w="4644" w:type="dxa"/>
            <w:shd w:val="clear" w:color="auto" w:fill="auto"/>
          </w:tcPr>
          <w:p w14:paraId="6058CDA8" w14:textId="77777777" w:rsidR="00FD1FAF" w:rsidRPr="00C86E64" w:rsidRDefault="00FD1FAF" w:rsidP="00BA5109">
            <w:pPr>
              <w:spacing w:after="0" w:line="252" w:lineRule="auto"/>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Поставщик:</w:t>
            </w:r>
          </w:p>
          <w:p w14:paraId="49D6911B" w14:textId="77777777" w:rsidR="00FD1FAF" w:rsidRPr="00C86E64" w:rsidRDefault="00FD1FAF" w:rsidP="00BA5109">
            <w:pPr>
              <w:spacing w:after="0" w:line="252" w:lineRule="auto"/>
              <w:jc w:val="both"/>
              <w:rPr>
                <w:rFonts w:ascii="Times New Roman" w:eastAsia="Times New Roman" w:hAnsi="Times New Roman"/>
                <w:sz w:val="24"/>
                <w:szCs w:val="24"/>
                <w:u w:val="single"/>
              </w:rPr>
            </w:pPr>
          </w:p>
          <w:p w14:paraId="03028509" w14:textId="77777777" w:rsidR="00FD1FAF" w:rsidRPr="00C86E64" w:rsidRDefault="00FD1FAF" w:rsidP="00BA5109">
            <w:pPr>
              <w:spacing w:after="0" w:line="252" w:lineRule="auto"/>
              <w:jc w:val="both"/>
              <w:rPr>
                <w:rFonts w:ascii="Times New Roman" w:eastAsia="Batang" w:hAnsi="Times New Roman"/>
                <w:bCs/>
                <w:sz w:val="24"/>
                <w:szCs w:val="24"/>
              </w:rPr>
            </w:pPr>
          </w:p>
          <w:p w14:paraId="12B64ADE" w14:textId="77777777" w:rsidR="00FD1FAF" w:rsidRPr="00C86E64" w:rsidRDefault="00FD1FAF" w:rsidP="00BA5109">
            <w:pPr>
              <w:spacing w:after="0" w:line="252" w:lineRule="auto"/>
              <w:jc w:val="both"/>
              <w:rPr>
                <w:rFonts w:ascii="Times New Roman" w:eastAsia="Batang" w:hAnsi="Times New Roman"/>
                <w:b/>
                <w:bCs/>
                <w:sz w:val="24"/>
                <w:szCs w:val="24"/>
              </w:rPr>
            </w:pPr>
            <w:r w:rsidRPr="00C86E64">
              <w:rPr>
                <w:rFonts w:ascii="Times New Roman" w:eastAsia="Batang" w:hAnsi="Times New Roman"/>
                <w:bCs/>
                <w:sz w:val="24"/>
                <w:szCs w:val="24"/>
              </w:rPr>
              <w:t xml:space="preserve">_______________________ </w:t>
            </w:r>
          </w:p>
        </w:tc>
        <w:tc>
          <w:tcPr>
            <w:tcW w:w="4678" w:type="dxa"/>
            <w:shd w:val="clear" w:color="auto" w:fill="auto"/>
          </w:tcPr>
          <w:p w14:paraId="7662DAA6" w14:textId="77777777" w:rsidR="00FD1FAF" w:rsidRPr="00C86E64" w:rsidRDefault="00FD1FAF" w:rsidP="00BA5109">
            <w:pPr>
              <w:spacing w:after="0" w:line="252" w:lineRule="auto"/>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496B0565" w14:textId="77777777" w:rsidR="00FD1FAF" w:rsidRPr="00C86E64" w:rsidRDefault="00FD1FAF" w:rsidP="00BA5109">
            <w:pPr>
              <w:spacing w:after="0" w:line="252" w:lineRule="auto"/>
              <w:jc w:val="both"/>
              <w:rPr>
                <w:rFonts w:ascii="Times New Roman" w:eastAsia="Batang" w:hAnsi="Times New Roman"/>
                <w:bCs/>
                <w:sz w:val="24"/>
                <w:szCs w:val="24"/>
              </w:rPr>
            </w:pPr>
          </w:p>
          <w:p w14:paraId="29BACD88" w14:textId="01C381A5" w:rsidR="00FD1FAF" w:rsidRPr="00C86E64" w:rsidRDefault="00FD1FAF" w:rsidP="00BA5109">
            <w:pPr>
              <w:spacing w:after="0" w:line="252" w:lineRule="auto"/>
              <w:rPr>
                <w:rFonts w:ascii="Times New Roman" w:eastAsia="Batang" w:hAnsi="Times New Roman"/>
                <w:bCs/>
                <w:sz w:val="24"/>
                <w:szCs w:val="24"/>
              </w:rPr>
            </w:pPr>
          </w:p>
          <w:p w14:paraId="7E6BAC13" w14:textId="1EB8285E" w:rsidR="00FD1FAF" w:rsidRPr="00C86E64" w:rsidRDefault="00FD1FAF" w:rsidP="00BA5109">
            <w:pPr>
              <w:spacing w:after="0" w:line="252" w:lineRule="auto"/>
              <w:rPr>
                <w:rFonts w:ascii="Times New Roman" w:eastAsia="Batang" w:hAnsi="Times New Roman"/>
                <w:bCs/>
                <w:sz w:val="24"/>
                <w:szCs w:val="24"/>
              </w:rPr>
            </w:pPr>
            <w:r w:rsidRPr="00C86E64">
              <w:rPr>
                <w:rFonts w:ascii="Times New Roman" w:eastAsia="Batang" w:hAnsi="Times New Roman"/>
                <w:bCs/>
                <w:sz w:val="24"/>
                <w:szCs w:val="24"/>
              </w:rPr>
              <w:t xml:space="preserve">_______________________  </w:t>
            </w:r>
          </w:p>
          <w:p w14:paraId="03B554A9" w14:textId="77777777" w:rsidR="00FD1FAF" w:rsidRPr="00C86E64" w:rsidRDefault="00FD1FAF" w:rsidP="00BA5109">
            <w:pPr>
              <w:spacing w:after="0" w:line="252" w:lineRule="auto"/>
              <w:jc w:val="both"/>
              <w:rPr>
                <w:rFonts w:ascii="Times New Roman" w:eastAsia="Batang" w:hAnsi="Times New Roman"/>
                <w:b/>
                <w:bCs/>
                <w:sz w:val="24"/>
                <w:szCs w:val="24"/>
              </w:rPr>
            </w:pPr>
          </w:p>
        </w:tc>
      </w:tr>
    </w:tbl>
    <w:p w14:paraId="0F8AB29A" w14:textId="77777777" w:rsidR="00FD1FAF" w:rsidRPr="00C86E64" w:rsidRDefault="00FD1FAF" w:rsidP="00FD1FAF">
      <w:pPr>
        <w:spacing w:line="240" w:lineRule="auto"/>
        <w:jc w:val="both"/>
        <w:rPr>
          <w:rFonts w:ascii="Times New Roman" w:eastAsia="Times New Roman" w:hAnsi="Times New Roman"/>
          <w:sz w:val="24"/>
          <w:szCs w:val="24"/>
          <w:lang w:eastAsia="ru-RU"/>
        </w:rPr>
      </w:pPr>
    </w:p>
    <w:p w14:paraId="56F285CD" w14:textId="77777777" w:rsidR="00FD1FAF" w:rsidRPr="00C86E64" w:rsidRDefault="00FD1FAF" w:rsidP="00FD1FAF">
      <w:pPr>
        <w:spacing w:line="240" w:lineRule="auto"/>
        <w:jc w:val="center"/>
        <w:rPr>
          <w:rFonts w:ascii="Times New Roman" w:eastAsia="Times New Roman" w:hAnsi="Times New Roman"/>
          <w:b/>
          <w:bCs/>
          <w:sz w:val="24"/>
          <w:szCs w:val="24"/>
          <w:lang w:eastAsia="ru-RU"/>
        </w:rPr>
        <w:sectPr w:rsidR="00FD1FAF" w:rsidRPr="00C86E64" w:rsidSect="00160DE7">
          <w:pgSz w:w="11906" w:h="16838"/>
          <w:pgMar w:top="992" w:right="707" w:bottom="1134" w:left="1134" w:header="709" w:footer="709" w:gutter="0"/>
          <w:cols w:space="708"/>
          <w:docGrid w:linePitch="360"/>
        </w:sectPr>
      </w:pPr>
    </w:p>
    <w:p w14:paraId="3103EABB" w14:textId="795E38A4" w:rsidR="00FD1FAF" w:rsidRPr="00C86E64" w:rsidRDefault="00FD1FAF" w:rsidP="008E072C">
      <w:pPr>
        <w:tabs>
          <w:tab w:val="left" w:pos="2655"/>
          <w:tab w:val="right" w:pos="14712"/>
        </w:tabs>
        <w:spacing w:after="0" w:line="240" w:lineRule="auto"/>
        <w:jc w:val="right"/>
        <w:rPr>
          <w:rFonts w:ascii="Times New Roman" w:hAnsi="Times New Roman"/>
          <w:b/>
          <w:sz w:val="24"/>
          <w:lang w:val="en-US"/>
        </w:rPr>
      </w:pPr>
      <w:r w:rsidRPr="00C86E64">
        <w:rPr>
          <w:rFonts w:ascii="Times New Roman" w:eastAsia="Times New Roman" w:hAnsi="Times New Roman"/>
          <w:b/>
          <w:bCs/>
          <w:sz w:val="24"/>
          <w:szCs w:val="24"/>
          <w:lang w:eastAsia="ru-RU"/>
        </w:rPr>
        <w:lastRenderedPageBreak/>
        <w:t>Приложение № 1</w:t>
      </w:r>
      <w:r w:rsidR="00062373" w:rsidRPr="00C86E64">
        <w:rPr>
          <w:rFonts w:ascii="Times New Roman" w:eastAsia="Times New Roman" w:hAnsi="Times New Roman"/>
          <w:b/>
          <w:bCs/>
          <w:sz w:val="24"/>
          <w:szCs w:val="24"/>
          <w:lang w:eastAsia="ru-RU"/>
        </w:rPr>
        <w:t>1</w:t>
      </w:r>
    </w:p>
    <w:p w14:paraId="7E50D8ED" w14:textId="46768EA4" w:rsidR="00FD1FAF" w:rsidRPr="00C86E64" w:rsidRDefault="00FD1FAF" w:rsidP="008E072C">
      <w:pPr>
        <w:tabs>
          <w:tab w:val="left" w:pos="4755"/>
          <w:tab w:val="right" w:pos="14712"/>
        </w:tabs>
        <w:spacing w:after="0" w:line="240" w:lineRule="auto"/>
        <w:jc w:val="right"/>
        <w:rPr>
          <w:rFonts w:ascii="Times New Roman" w:eastAsia="Times New Roman" w:hAnsi="Times New Roman"/>
          <w:b/>
          <w:bCs/>
          <w:sz w:val="24"/>
          <w:szCs w:val="24"/>
          <w:lang w:eastAsia="ru-RU"/>
        </w:rPr>
      </w:pPr>
      <w:r w:rsidRPr="00C86E64">
        <w:rPr>
          <w:rFonts w:ascii="Times New Roman" w:eastAsia="Times New Roman" w:hAnsi="Times New Roman"/>
          <w:b/>
          <w:bCs/>
          <w:sz w:val="24"/>
          <w:szCs w:val="24"/>
          <w:lang w:eastAsia="ru-RU"/>
        </w:rPr>
        <w:t>к Договору поставки № ________</w:t>
      </w:r>
      <w:proofErr w:type="gramStart"/>
      <w:r w:rsidRPr="00C86E64">
        <w:rPr>
          <w:rFonts w:ascii="Times New Roman" w:eastAsia="Times New Roman" w:hAnsi="Times New Roman"/>
          <w:b/>
          <w:bCs/>
          <w:sz w:val="24"/>
          <w:szCs w:val="24"/>
          <w:lang w:eastAsia="ru-RU"/>
        </w:rPr>
        <w:t>от  «</w:t>
      </w:r>
      <w:proofErr w:type="gramEnd"/>
      <w:r w:rsidRPr="00C86E64">
        <w:rPr>
          <w:rFonts w:ascii="Times New Roman" w:eastAsia="Times New Roman" w:hAnsi="Times New Roman"/>
          <w:b/>
          <w:bCs/>
          <w:sz w:val="24"/>
          <w:szCs w:val="24"/>
          <w:lang w:eastAsia="ru-RU"/>
        </w:rPr>
        <w:t xml:space="preserve">  » ____________ 20</w:t>
      </w:r>
      <w:r w:rsidR="00B73780">
        <w:rPr>
          <w:rFonts w:ascii="Times New Roman" w:eastAsia="Times New Roman" w:hAnsi="Times New Roman"/>
          <w:b/>
          <w:bCs/>
          <w:sz w:val="24"/>
          <w:szCs w:val="24"/>
          <w:lang w:eastAsia="ru-RU"/>
        </w:rPr>
        <w:t>20</w:t>
      </w:r>
      <w:r w:rsidRPr="00C86E64">
        <w:rPr>
          <w:rFonts w:ascii="Times New Roman" w:eastAsia="Times New Roman" w:hAnsi="Times New Roman"/>
          <w:b/>
          <w:bCs/>
          <w:sz w:val="24"/>
          <w:szCs w:val="24"/>
          <w:lang w:eastAsia="ru-RU"/>
        </w:rPr>
        <w:t xml:space="preserve"> г.</w:t>
      </w:r>
    </w:p>
    <w:p w14:paraId="7E9F09DC" w14:textId="77777777" w:rsidR="00FD1FAF" w:rsidRPr="00C86E64" w:rsidRDefault="00FD1FAF" w:rsidP="00FD1FAF">
      <w:pPr>
        <w:spacing w:line="240" w:lineRule="auto"/>
        <w:rPr>
          <w:rFonts w:ascii="Times New Roman" w:eastAsia="Times New Roman" w:hAnsi="Times New Roman"/>
          <w:bCs/>
          <w:sz w:val="24"/>
          <w:szCs w:val="24"/>
          <w:lang w:eastAsia="ru-RU"/>
        </w:rPr>
      </w:pPr>
      <w:r w:rsidRPr="00C86E64">
        <w:rPr>
          <w:rFonts w:ascii="Times New Roman" w:eastAsia="Times New Roman" w:hAnsi="Times New Roman"/>
          <w:bCs/>
          <w:i/>
          <w:sz w:val="24"/>
          <w:szCs w:val="24"/>
          <w:lang w:eastAsia="ru-RU"/>
        </w:rPr>
        <w:tab/>
      </w:r>
      <w:r w:rsidRPr="00C86E64">
        <w:rPr>
          <w:rFonts w:ascii="Times New Roman" w:eastAsia="Times New Roman" w:hAnsi="Times New Roman"/>
          <w:bCs/>
          <w:i/>
          <w:sz w:val="24"/>
          <w:szCs w:val="24"/>
          <w:lang w:eastAsia="ru-RU"/>
        </w:rPr>
        <w:tab/>
      </w:r>
    </w:p>
    <w:p w14:paraId="364A303D" w14:textId="77777777" w:rsidR="00FD1FAF" w:rsidRPr="00C86E64" w:rsidRDefault="00FD1FAF" w:rsidP="00FD1FAF">
      <w:pPr>
        <w:spacing w:line="240" w:lineRule="auto"/>
        <w:jc w:val="center"/>
        <w:rPr>
          <w:rFonts w:ascii="Times New Roman" w:eastAsia="Times New Roman" w:hAnsi="Times New Roman"/>
          <w:b/>
          <w:sz w:val="24"/>
          <w:szCs w:val="24"/>
          <w:lang w:eastAsia="ru-RU"/>
        </w:rPr>
      </w:pPr>
      <w:r w:rsidRPr="00C86E64">
        <w:rPr>
          <w:rFonts w:ascii="Times New Roman" w:eastAsia="Times New Roman" w:hAnsi="Times New Roman"/>
          <w:b/>
          <w:sz w:val="24"/>
          <w:szCs w:val="24"/>
          <w:lang w:eastAsia="ru-RU"/>
        </w:rPr>
        <w:t>ФОРМА</w:t>
      </w:r>
    </w:p>
    <w:p w14:paraId="57295C9D" w14:textId="77777777" w:rsidR="00FD1FAF" w:rsidRPr="00C86E64" w:rsidRDefault="00FD1FAF" w:rsidP="00FD1FAF">
      <w:pPr>
        <w:spacing w:line="240" w:lineRule="auto"/>
        <w:jc w:val="center"/>
        <w:rPr>
          <w:rFonts w:ascii="Times New Roman" w:eastAsia="Times New Roman" w:hAnsi="Times New Roman"/>
          <w:b/>
          <w:sz w:val="24"/>
          <w:szCs w:val="24"/>
          <w:lang w:eastAsia="ru-RU"/>
        </w:rPr>
      </w:pPr>
      <w:r w:rsidRPr="00C86E64">
        <w:rPr>
          <w:rFonts w:ascii="Times New Roman" w:eastAsia="Times New Roman" w:hAnsi="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68D2E5AC" w14:textId="77777777" w:rsidR="00FD1FAF" w:rsidRPr="00C86E64" w:rsidRDefault="00FD1FAF" w:rsidP="00FD1FAF">
      <w:pPr>
        <w:spacing w:line="240" w:lineRule="auto"/>
        <w:rPr>
          <w:rFonts w:ascii="Times New Roman" w:eastAsia="Times New Roman" w:hAnsi="Times New Roman"/>
          <w:b/>
          <w:bCs/>
          <w:sz w:val="24"/>
          <w:szCs w:val="24"/>
          <w:lang w:eastAsia="ru-RU"/>
        </w:rPr>
      </w:pPr>
      <w:r w:rsidRPr="00C86E64">
        <w:rPr>
          <w:rFonts w:ascii="Times New Roman" w:eastAsia="Times New Roman" w:hAnsi="Times New Roman"/>
          <w:b/>
          <w:bCs/>
          <w:sz w:val="24"/>
          <w:szCs w:val="24"/>
          <w:lang w:eastAsia="ru-RU"/>
        </w:rPr>
        <w:t>начало формы</w:t>
      </w:r>
    </w:p>
    <w:p w14:paraId="7DC1F43D"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(фирменный бланк контрагента)</w:t>
      </w:r>
    </w:p>
    <w:p w14:paraId="14C3B290" w14:textId="77777777" w:rsidR="00FD1FAF" w:rsidRPr="00C86E64" w:rsidRDefault="00FD1FAF" w:rsidP="00FD1FAF">
      <w:pPr>
        <w:spacing w:line="240" w:lineRule="auto"/>
        <w:jc w:val="both"/>
        <w:rPr>
          <w:rFonts w:ascii="Times New Roman" w:eastAsia="Times New Roman" w:hAnsi="Times New Roman"/>
          <w:b/>
          <w:sz w:val="24"/>
          <w:szCs w:val="24"/>
          <w:lang w:eastAsia="ru-RU"/>
        </w:rPr>
      </w:pPr>
      <w:r w:rsidRPr="00C86E64">
        <w:rPr>
          <w:rFonts w:ascii="Times New Roman" w:eastAsia="Times New Roman" w:hAnsi="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2A5EF18"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Настоящим, ______________________________________________________________________,</w:t>
      </w:r>
    </w:p>
    <w:p w14:paraId="22D228B6" w14:textId="77777777" w:rsidR="00FD1FAF" w:rsidRPr="00C86E64" w:rsidRDefault="00FD1FAF" w:rsidP="00FD1FAF">
      <w:pPr>
        <w:spacing w:line="240" w:lineRule="auto"/>
        <w:jc w:val="both"/>
        <w:rPr>
          <w:rFonts w:ascii="Times New Roman" w:eastAsia="Times New Roman" w:hAnsi="Times New Roman"/>
          <w:sz w:val="24"/>
          <w:szCs w:val="24"/>
          <w:vertAlign w:val="superscript"/>
          <w:lang w:eastAsia="ru-RU"/>
        </w:rPr>
      </w:pPr>
      <w:r w:rsidRPr="00C86E64">
        <w:rPr>
          <w:rFonts w:ascii="Times New Roman" w:eastAsia="Times New Roman" w:hAnsi="Times New Roman"/>
          <w:sz w:val="24"/>
          <w:szCs w:val="24"/>
          <w:vertAlign w:val="superscript"/>
          <w:lang w:eastAsia="ru-RU"/>
        </w:rPr>
        <w:t xml:space="preserve">                                                                                                              (наименование контрагента)</w:t>
      </w:r>
    </w:p>
    <w:p w14:paraId="7370A269"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Адрес местонахождения (юридический адрес): _________________________________________,</w:t>
      </w:r>
    </w:p>
    <w:p w14:paraId="43137D3F"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Фактический адрес: ________________________________________________________________,</w:t>
      </w:r>
    </w:p>
    <w:p w14:paraId="5DB8B154"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Свидетельство о регистрации: ________________________________________________________</w:t>
      </w:r>
    </w:p>
    <w:p w14:paraId="1177BC62" w14:textId="77777777" w:rsidR="00FD1FAF" w:rsidRPr="00C86E64" w:rsidRDefault="00FD1FAF" w:rsidP="00FD1FAF">
      <w:pPr>
        <w:spacing w:line="240" w:lineRule="auto"/>
        <w:jc w:val="both"/>
        <w:rPr>
          <w:rFonts w:ascii="Times New Roman" w:eastAsia="Times New Roman" w:hAnsi="Times New Roman"/>
          <w:sz w:val="24"/>
          <w:szCs w:val="24"/>
          <w:vertAlign w:val="superscript"/>
          <w:lang w:eastAsia="ru-RU"/>
        </w:rPr>
      </w:pPr>
      <w:r w:rsidRPr="00C86E64">
        <w:rPr>
          <w:rFonts w:ascii="Times New Roman" w:eastAsia="Times New Roman" w:hAnsi="Times New Roman"/>
          <w:sz w:val="24"/>
          <w:szCs w:val="24"/>
          <w:vertAlign w:val="superscript"/>
          <w:lang w:eastAsia="ru-RU"/>
        </w:rPr>
        <w:t xml:space="preserve">                      (наименование документа, №, сведения о дате выдачи документа и выдавшем его органе)</w:t>
      </w:r>
    </w:p>
    <w:p w14:paraId="3982BF6A"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C86E64">
        <w:rPr>
          <w:rFonts w:ascii="Times New Roman" w:eastAsia="Times New Roman" w:hAnsi="Times New Roman"/>
          <w:b/>
          <w:i/>
          <w:sz w:val="24"/>
          <w:szCs w:val="24"/>
          <w:lang w:eastAsia="ru-RU"/>
        </w:rPr>
        <w:t>Покупателем</w:t>
      </w:r>
      <w:r w:rsidRPr="00C86E64">
        <w:rPr>
          <w:rFonts w:ascii="Times New Roman" w:eastAsia="Times New Roman" w:hAnsi="Times New Roman"/>
          <w:sz w:val="24"/>
          <w:szCs w:val="24"/>
          <w:lang w:eastAsia="ru-RU"/>
        </w:rPr>
        <w:t xml:space="preserve"> Договора от </w:t>
      </w:r>
      <w:r w:rsidRPr="00C86E64">
        <w:rPr>
          <w:rFonts w:ascii="Times New Roman" w:eastAsia="Times New Roman" w:hAnsi="Times New Roman"/>
          <w:sz w:val="24"/>
          <w:szCs w:val="24"/>
          <w:lang w:eastAsia="ru-RU"/>
        </w:rPr>
        <w:fldChar w:fldCharType="begin">
          <w:ffData>
            <w:name w:val=""/>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 xml:space="preserve"> № </w:t>
      </w:r>
      <w:r w:rsidRPr="00C86E64">
        <w:rPr>
          <w:rFonts w:ascii="Times New Roman" w:eastAsia="Times New Roman" w:hAnsi="Times New Roman"/>
          <w:sz w:val="24"/>
          <w:szCs w:val="24"/>
          <w:lang w:eastAsia="ru-RU"/>
        </w:rPr>
        <w:fldChar w:fldCharType="begin">
          <w:ffData>
            <w:name w:val=""/>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C86E64">
        <w:rPr>
          <w:rFonts w:ascii="Times New Roman" w:eastAsia="Times New Roman" w:hAnsi="Times New Roman"/>
          <w:sz w:val="24"/>
          <w:szCs w:val="24"/>
          <w:lang w:eastAsia="ru-RU"/>
        </w:rPr>
        <w:fldChar w:fldCharType="begin">
          <w:ffData>
            <w:name w:val=""/>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fldChar w:fldCharType="begin">
          <w:ffData>
            <w:name w:val=""/>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 xml:space="preserve"> 20</w:t>
      </w:r>
      <w:r w:rsidRPr="00C86E64">
        <w:rPr>
          <w:rFonts w:ascii="Times New Roman" w:eastAsia="Times New Roman" w:hAnsi="Times New Roman"/>
          <w:sz w:val="24"/>
          <w:szCs w:val="24"/>
          <w:lang w:eastAsia="ru-RU"/>
        </w:rPr>
        <w:fldChar w:fldCharType="begin">
          <w:ffData>
            <w:name w:val=""/>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r w:rsidRPr="00C86E64">
        <w:rPr>
          <w:rFonts w:ascii="Times New Roman" w:eastAsia="Times New Roman" w:hAnsi="Times New Roman"/>
          <w:b/>
          <w:i/>
          <w:sz w:val="24"/>
          <w:szCs w:val="24"/>
          <w:lang w:eastAsia="ru-RU"/>
        </w:rPr>
        <w:t>Покупателем, адрес местонахождения г. Большой Камень, ул. Лебедева, д. 1</w:t>
      </w:r>
      <w:r w:rsidRPr="00C86E64">
        <w:rPr>
          <w:rFonts w:ascii="Times New Roman" w:eastAsia="Times New Roman" w:hAnsi="Times New Roman"/>
          <w:sz w:val="24"/>
          <w:szCs w:val="24"/>
          <w:lang w:eastAsia="ru-RU"/>
        </w:rPr>
        <w:t>,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67F607BE"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C86E64">
        <w:rPr>
          <w:rFonts w:ascii="Times New Roman" w:eastAsia="Times New Roman" w:hAnsi="Times New Roman"/>
          <w:b/>
          <w:i/>
          <w:sz w:val="24"/>
          <w:szCs w:val="24"/>
          <w:lang w:eastAsia="ru-RU"/>
        </w:rPr>
        <w:t>Покупателем</w:t>
      </w:r>
      <w:r w:rsidRPr="00C86E64">
        <w:rPr>
          <w:rFonts w:ascii="Times New Roman" w:eastAsia="Times New Roman" w:hAnsi="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w:t>
      </w:r>
      <w:r w:rsidRPr="00C86E64">
        <w:rPr>
          <w:rFonts w:ascii="Times New Roman" w:eastAsia="Times New Roman" w:hAnsi="Times New Roman"/>
          <w:sz w:val="24"/>
          <w:szCs w:val="24"/>
          <w:lang w:eastAsia="ru-RU"/>
        </w:rPr>
        <w:lastRenderedPageBreak/>
        <w:t>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6493F3BD"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1AFA9332"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Условием прекращения обработки персональных данных является получение </w:t>
      </w:r>
      <w:r w:rsidRPr="00C86E64">
        <w:rPr>
          <w:rFonts w:ascii="Times New Roman" w:eastAsia="Times New Roman" w:hAnsi="Times New Roman"/>
          <w:b/>
          <w:i/>
          <w:sz w:val="24"/>
          <w:szCs w:val="24"/>
          <w:lang w:eastAsia="ru-RU"/>
        </w:rPr>
        <w:t>Покупателем</w:t>
      </w:r>
      <w:r w:rsidRPr="00C86E64">
        <w:rPr>
          <w:rFonts w:ascii="Times New Roman" w:eastAsia="Times New Roman" w:hAnsi="Times New Roman"/>
          <w:sz w:val="24"/>
          <w:szCs w:val="24"/>
          <w:lang w:eastAsia="ru-RU"/>
        </w:rPr>
        <w:t xml:space="preserve"> письменного уведомления об отзыве согласия на обработку персональных данных.</w:t>
      </w:r>
    </w:p>
    <w:p w14:paraId="19EDB078"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4E97B420" w14:textId="77777777" w:rsidR="00FD1FAF" w:rsidRPr="00C86E64" w:rsidRDefault="00FD1FAF" w:rsidP="00FD1FAF">
      <w:pPr>
        <w:spacing w:line="240" w:lineRule="auto"/>
        <w:jc w:val="both"/>
        <w:rPr>
          <w:rFonts w:ascii="Times New Roman" w:eastAsia="Times New Roman" w:hAnsi="Times New Roman"/>
          <w:sz w:val="24"/>
          <w:szCs w:val="24"/>
          <w:lang w:eastAsia="ru-RU"/>
        </w:rPr>
      </w:pPr>
    </w:p>
    <w:p w14:paraId="2CE602DF"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fldChar w:fldCharType="begin">
          <w:ffData>
            <w:name w:val="ТекстовоеПоле1"/>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fldChar w:fldCharType="begin">
          <w:ffData>
            <w:name w:val="ТекстовоеПоле1"/>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20</w:t>
      </w:r>
      <w:r w:rsidRPr="00C86E64">
        <w:rPr>
          <w:rFonts w:ascii="Times New Roman" w:eastAsia="Times New Roman" w:hAnsi="Times New Roman"/>
          <w:sz w:val="24"/>
          <w:szCs w:val="24"/>
          <w:lang w:eastAsia="ru-RU"/>
        </w:rPr>
        <w:fldChar w:fldCharType="begin">
          <w:ffData>
            <w:name w:val="ТекстовоеПоле1"/>
            <w:enabled/>
            <w:calcOnExit w:val="0"/>
            <w:textInput/>
          </w:ffData>
        </w:fldChar>
      </w:r>
      <w:r w:rsidRPr="00C86E64">
        <w:rPr>
          <w:rFonts w:ascii="Times New Roman" w:eastAsia="Times New Roman" w:hAnsi="Times New Roman"/>
          <w:sz w:val="24"/>
          <w:szCs w:val="24"/>
          <w:lang w:eastAsia="ru-RU"/>
        </w:rPr>
        <w:instrText xml:space="preserve"> FORMTEXT </w:instrText>
      </w:r>
      <w:r w:rsidRPr="00C86E64">
        <w:rPr>
          <w:rFonts w:ascii="Times New Roman" w:eastAsia="Times New Roman" w:hAnsi="Times New Roman"/>
          <w:sz w:val="24"/>
          <w:szCs w:val="24"/>
          <w:lang w:eastAsia="ru-RU"/>
        </w:rPr>
      </w:r>
      <w:r w:rsidRPr="00C86E64">
        <w:rPr>
          <w:rFonts w:ascii="Times New Roman" w:eastAsia="Times New Roman" w:hAnsi="Times New Roman"/>
          <w:sz w:val="24"/>
          <w:szCs w:val="24"/>
          <w:lang w:eastAsia="ru-RU"/>
        </w:rPr>
        <w:fldChar w:fldCharType="separate"/>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t> </w:t>
      </w:r>
      <w:r w:rsidRPr="00C86E64">
        <w:rPr>
          <w:rFonts w:ascii="Times New Roman" w:eastAsia="Times New Roman" w:hAnsi="Times New Roman"/>
          <w:sz w:val="24"/>
          <w:szCs w:val="24"/>
          <w:lang w:eastAsia="ru-RU"/>
        </w:rPr>
        <w:fldChar w:fldCharType="end"/>
      </w:r>
      <w:r w:rsidRPr="00C86E64">
        <w:rPr>
          <w:rFonts w:ascii="Times New Roman" w:eastAsia="Times New Roman" w:hAnsi="Times New Roman"/>
          <w:sz w:val="24"/>
          <w:szCs w:val="24"/>
          <w:lang w:eastAsia="ru-RU"/>
        </w:rPr>
        <w:t xml:space="preserve"> г.   _______________ (_________________________________)</w:t>
      </w:r>
    </w:p>
    <w:p w14:paraId="0F08F749"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М.П.                                            (</w:t>
      </w:r>
      <w:proofErr w:type="gramStart"/>
      <w:r w:rsidRPr="00C86E64">
        <w:rPr>
          <w:rFonts w:ascii="Times New Roman" w:eastAsia="Times New Roman" w:hAnsi="Times New Roman"/>
          <w:sz w:val="24"/>
          <w:szCs w:val="24"/>
          <w:lang w:eastAsia="ru-RU"/>
        </w:rPr>
        <w:t xml:space="preserve">подпись)   </w:t>
      </w:r>
      <w:proofErr w:type="gramEnd"/>
      <w:r w:rsidRPr="00C86E64">
        <w:rPr>
          <w:rFonts w:ascii="Times New Roman" w:eastAsia="Times New Roman" w:hAnsi="Times New Roman"/>
          <w:sz w:val="24"/>
          <w:szCs w:val="24"/>
          <w:lang w:eastAsia="ru-RU"/>
        </w:rPr>
        <w:t xml:space="preserve">                    Должность, ФИО</w:t>
      </w:r>
    </w:p>
    <w:p w14:paraId="66036FED" w14:textId="77777777" w:rsidR="00FD1FAF" w:rsidRPr="00C86E64" w:rsidRDefault="00FD1FAF" w:rsidP="00FD1FAF">
      <w:pPr>
        <w:spacing w:line="240" w:lineRule="auto"/>
        <w:jc w:val="both"/>
        <w:rPr>
          <w:rFonts w:ascii="Times New Roman" w:eastAsia="Times New Roman" w:hAnsi="Times New Roman"/>
          <w:sz w:val="24"/>
          <w:szCs w:val="24"/>
          <w:lang w:eastAsia="ru-RU"/>
        </w:rPr>
      </w:pPr>
    </w:p>
    <w:p w14:paraId="2CE9D115" w14:textId="77777777" w:rsidR="00FD1FAF" w:rsidRPr="00C86E64" w:rsidRDefault="00FD1FAF" w:rsidP="00FD1FAF">
      <w:pPr>
        <w:spacing w:line="240" w:lineRule="auto"/>
        <w:jc w:val="both"/>
        <w:rPr>
          <w:rFonts w:ascii="Times New Roman" w:eastAsia="Times New Roman" w:hAnsi="Times New Roman"/>
          <w:b/>
          <w:bCs/>
          <w:sz w:val="24"/>
          <w:szCs w:val="24"/>
          <w:lang w:eastAsia="ru-RU"/>
        </w:rPr>
      </w:pPr>
      <w:r w:rsidRPr="00C86E64">
        <w:rPr>
          <w:rFonts w:ascii="Times New Roman" w:eastAsia="Times New Roman" w:hAnsi="Times New Roman"/>
          <w:b/>
          <w:bCs/>
          <w:sz w:val="24"/>
          <w:szCs w:val="24"/>
          <w:lang w:eastAsia="ru-RU"/>
        </w:rPr>
        <w:t>конец формы</w:t>
      </w:r>
    </w:p>
    <w:p w14:paraId="2106E161" w14:textId="77777777" w:rsidR="00FD1FAF" w:rsidRPr="00C86E64" w:rsidRDefault="00FD1FAF" w:rsidP="00FD1FAF">
      <w:pPr>
        <w:spacing w:line="240" w:lineRule="auto"/>
        <w:jc w:val="both"/>
        <w:rPr>
          <w:rFonts w:ascii="Times New Roman" w:eastAsia="Times New Roman" w:hAnsi="Times New Roman"/>
          <w:sz w:val="24"/>
          <w:szCs w:val="24"/>
          <w:lang w:eastAsia="ru-RU"/>
        </w:rPr>
      </w:pPr>
    </w:p>
    <w:p w14:paraId="20011C68" w14:textId="77777777" w:rsidR="00FD1FAF" w:rsidRPr="00C86E64" w:rsidRDefault="00FD1FAF" w:rsidP="00FD1FAF">
      <w:pPr>
        <w:spacing w:line="240" w:lineRule="auto"/>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Согласовано в качестве формы</w:t>
      </w:r>
    </w:p>
    <w:p w14:paraId="65AB9746" w14:textId="77777777" w:rsidR="00FD1FAF" w:rsidRPr="00C86E64" w:rsidRDefault="00FD1FAF" w:rsidP="00FD1FAF">
      <w:pPr>
        <w:spacing w:line="240" w:lineRule="auto"/>
        <w:jc w:val="both"/>
        <w:rPr>
          <w:rFonts w:ascii="Times New Roman" w:eastAsia="Times New Roman" w:hAnsi="Times New Roman"/>
          <w:sz w:val="24"/>
          <w:szCs w:val="24"/>
          <w:lang w:eastAsia="ru-RU"/>
        </w:rPr>
      </w:pP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3F8EF187" w14:textId="77777777" w:rsidTr="00BA5109">
        <w:trPr>
          <w:trHeight w:val="402"/>
        </w:trPr>
        <w:tc>
          <w:tcPr>
            <w:tcW w:w="4644" w:type="dxa"/>
            <w:shd w:val="clear" w:color="auto" w:fill="auto"/>
          </w:tcPr>
          <w:p w14:paraId="02D73BF0" w14:textId="77777777" w:rsidR="00FD1FAF" w:rsidRPr="00C86E64" w:rsidRDefault="00FD1FAF" w:rsidP="00BA5109">
            <w:pPr>
              <w:spacing w:after="0" w:line="252" w:lineRule="auto"/>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Поставщик:</w:t>
            </w:r>
          </w:p>
          <w:p w14:paraId="1623220F" w14:textId="77777777" w:rsidR="00FD1FAF" w:rsidRPr="00C86E64" w:rsidRDefault="00FD1FAF" w:rsidP="00BA5109">
            <w:pPr>
              <w:spacing w:after="0" w:line="252" w:lineRule="auto"/>
              <w:jc w:val="both"/>
              <w:rPr>
                <w:rFonts w:ascii="Times New Roman" w:eastAsia="Times New Roman" w:hAnsi="Times New Roman"/>
                <w:sz w:val="24"/>
                <w:szCs w:val="24"/>
                <w:u w:val="single"/>
              </w:rPr>
            </w:pPr>
          </w:p>
          <w:p w14:paraId="44DD1AED" w14:textId="77777777" w:rsidR="00FD1FAF" w:rsidRPr="00C86E64" w:rsidRDefault="00FD1FAF" w:rsidP="00BA5109">
            <w:pPr>
              <w:spacing w:after="0" w:line="252" w:lineRule="auto"/>
              <w:jc w:val="both"/>
              <w:rPr>
                <w:rFonts w:ascii="Times New Roman" w:eastAsia="Batang" w:hAnsi="Times New Roman"/>
                <w:b/>
                <w:bCs/>
                <w:sz w:val="24"/>
                <w:szCs w:val="24"/>
              </w:rPr>
            </w:pPr>
            <w:r w:rsidRPr="00C86E64">
              <w:rPr>
                <w:rFonts w:ascii="Times New Roman" w:eastAsia="Batang" w:hAnsi="Times New Roman"/>
                <w:bCs/>
                <w:sz w:val="24"/>
                <w:szCs w:val="24"/>
              </w:rPr>
              <w:t xml:space="preserve">_______________________ </w:t>
            </w:r>
          </w:p>
        </w:tc>
        <w:tc>
          <w:tcPr>
            <w:tcW w:w="4678" w:type="dxa"/>
            <w:shd w:val="clear" w:color="auto" w:fill="auto"/>
          </w:tcPr>
          <w:p w14:paraId="715EDE3F" w14:textId="77777777" w:rsidR="00FD1FAF" w:rsidRPr="00C86E64" w:rsidRDefault="00FD1FAF" w:rsidP="00BA5109">
            <w:pPr>
              <w:spacing w:after="0" w:line="252" w:lineRule="auto"/>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5F810328" w14:textId="77777777" w:rsidR="00FD1FAF" w:rsidRPr="00C86E64" w:rsidRDefault="00FD1FAF" w:rsidP="00BA5109">
            <w:pPr>
              <w:spacing w:after="0" w:line="252" w:lineRule="auto"/>
              <w:jc w:val="both"/>
              <w:rPr>
                <w:rFonts w:ascii="Times New Roman" w:eastAsia="Batang" w:hAnsi="Times New Roman"/>
                <w:bCs/>
                <w:sz w:val="24"/>
                <w:szCs w:val="24"/>
              </w:rPr>
            </w:pPr>
          </w:p>
          <w:p w14:paraId="383D81E3" w14:textId="430DF0EA" w:rsidR="00FD1FAF" w:rsidRPr="00C86E64" w:rsidRDefault="00FD1FAF" w:rsidP="00BA5109">
            <w:pPr>
              <w:spacing w:after="0" w:line="252" w:lineRule="auto"/>
              <w:rPr>
                <w:rFonts w:ascii="Times New Roman" w:eastAsia="Batang" w:hAnsi="Times New Roman"/>
                <w:bCs/>
                <w:sz w:val="24"/>
                <w:szCs w:val="24"/>
              </w:rPr>
            </w:pPr>
            <w:r w:rsidRPr="00C86E64">
              <w:rPr>
                <w:rFonts w:ascii="Times New Roman" w:eastAsia="Batang" w:hAnsi="Times New Roman"/>
                <w:bCs/>
                <w:sz w:val="24"/>
                <w:szCs w:val="24"/>
              </w:rPr>
              <w:t xml:space="preserve">_______________________  </w:t>
            </w:r>
          </w:p>
          <w:p w14:paraId="2AACBB01" w14:textId="77777777" w:rsidR="00FD1FAF" w:rsidRPr="00C86E64" w:rsidRDefault="00FD1FAF" w:rsidP="00BA5109">
            <w:pPr>
              <w:spacing w:after="0" w:line="252" w:lineRule="auto"/>
              <w:jc w:val="both"/>
              <w:rPr>
                <w:rFonts w:ascii="Times New Roman" w:eastAsia="Batang" w:hAnsi="Times New Roman"/>
                <w:b/>
                <w:bCs/>
                <w:sz w:val="24"/>
                <w:szCs w:val="24"/>
              </w:rPr>
            </w:pPr>
          </w:p>
        </w:tc>
      </w:tr>
    </w:tbl>
    <w:p w14:paraId="69D48B8D" w14:textId="77777777" w:rsidR="00FD1FAF" w:rsidRPr="00C86E64" w:rsidRDefault="00FD1FAF" w:rsidP="00FD1FAF">
      <w:pPr>
        <w:spacing w:line="240" w:lineRule="auto"/>
        <w:rPr>
          <w:rFonts w:ascii="Times New Roman" w:eastAsia="Times New Roman" w:hAnsi="Times New Roman"/>
          <w:i/>
          <w:sz w:val="24"/>
          <w:szCs w:val="24"/>
          <w:lang w:eastAsia="ru-RU"/>
        </w:rPr>
      </w:pPr>
    </w:p>
    <w:p w14:paraId="19FA9351" w14:textId="77777777" w:rsidR="00FD1FAF" w:rsidRPr="00C86E64" w:rsidRDefault="00FD1FAF" w:rsidP="00FD1FAF">
      <w:pPr>
        <w:spacing w:line="240" w:lineRule="auto"/>
        <w:rPr>
          <w:rFonts w:ascii="Times New Roman" w:eastAsia="Times New Roman" w:hAnsi="Times New Roman"/>
          <w:i/>
          <w:sz w:val="24"/>
          <w:szCs w:val="24"/>
          <w:lang w:eastAsia="ru-RU"/>
        </w:rPr>
      </w:pPr>
    </w:p>
    <w:p w14:paraId="3CF23DE7" w14:textId="77777777" w:rsidR="00FD1FAF" w:rsidRPr="00C86E64" w:rsidRDefault="00FD1FAF" w:rsidP="00FD1FAF">
      <w:pPr>
        <w:spacing w:line="240" w:lineRule="auto"/>
        <w:rPr>
          <w:rFonts w:ascii="Times New Roman" w:eastAsia="Times New Roman" w:hAnsi="Times New Roman"/>
          <w:i/>
          <w:sz w:val="24"/>
          <w:szCs w:val="24"/>
          <w:lang w:eastAsia="ru-RU"/>
        </w:rPr>
      </w:pPr>
    </w:p>
    <w:p w14:paraId="343D9897" w14:textId="77777777" w:rsidR="00FD1FAF" w:rsidRPr="00C86E64" w:rsidRDefault="00FD1FAF" w:rsidP="00FD1FAF">
      <w:pPr>
        <w:spacing w:line="240" w:lineRule="auto"/>
        <w:rPr>
          <w:rFonts w:ascii="Times New Roman" w:eastAsia="Times New Roman" w:hAnsi="Times New Roman"/>
          <w:i/>
          <w:sz w:val="24"/>
          <w:szCs w:val="24"/>
          <w:lang w:eastAsia="ru-RU"/>
        </w:rPr>
      </w:pPr>
    </w:p>
    <w:p w14:paraId="3A13B23F" w14:textId="77777777" w:rsidR="00FD1FAF" w:rsidRPr="00C86E64" w:rsidRDefault="00FD1FAF" w:rsidP="00FD1FAF">
      <w:pPr>
        <w:tabs>
          <w:tab w:val="left" w:pos="6077"/>
        </w:tabs>
        <w:jc w:val="right"/>
        <w:rPr>
          <w:rFonts w:ascii="Times New Roman" w:eastAsia="Times New Roman" w:hAnsi="Times New Roman"/>
          <w:b/>
          <w:bCs/>
          <w:color w:val="000000"/>
          <w:sz w:val="24"/>
          <w:szCs w:val="24"/>
          <w:lang w:eastAsia="ru-RU"/>
        </w:rPr>
      </w:pPr>
    </w:p>
    <w:p w14:paraId="20A9E91D" w14:textId="77777777" w:rsidR="00FD1FAF" w:rsidRPr="00C86E64" w:rsidRDefault="00FD1FAF" w:rsidP="00FD1FAF">
      <w:pPr>
        <w:tabs>
          <w:tab w:val="left" w:pos="6077"/>
        </w:tabs>
        <w:jc w:val="right"/>
        <w:rPr>
          <w:rFonts w:ascii="Times New Roman" w:eastAsia="Times New Roman" w:hAnsi="Times New Roman"/>
          <w:b/>
          <w:bCs/>
          <w:color w:val="000000"/>
          <w:sz w:val="24"/>
          <w:szCs w:val="24"/>
          <w:lang w:eastAsia="ru-RU"/>
        </w:rPr>
      </w:pPr>
    </w:p>
    <w:p w14:paraId="3160C94A" w14:textId="7DA46F25" w:rsidR="00FD1FAF" w:rsidRPr="00C86E64" w:rsidRDefault="00FD1FAF" w:rsidP="00260A4E">
      <w:pPr>
        <w:spacing w:line="240" w:lineRule="auto"/>
        <w:rPr>
          <w:rFonts w:ascii="Times New Roman" w:eastAsia="Times New Roman" w:hAnsi="Times New Roman"/>
          <w:b/>
          <w:color w:val="000000"/>
          <w:sz w:val="24"/>
          <w:szCs w:val="24"/>
          <w:lang w:eastAsia="ru-RU"/>
        </w:rPr>
      </w:pPr>
    </w:p>
    <w:p w14:paraId="2848D521" w14:textId="77777777" w:rsidR="008E072C" w:rsidRPr="00C86E64" w:rsidRDefault="008E072C" w:rsidP="00260A4E">
      <w:pPr>
        <w:spacing w:line="240" w:lineRule="auto"/>
        <w:rPr>
          <w:rFonts w:ascii="Times New Roman" w:eastAsia="Times New Roman" w:hAnsi="Times New Roman"/>
          <w:b/>
          <w:color w:val="000000"/>
          <w:sz w:val="24"/>
          <w:szCs w:val="24"/>
          <w:lang w:eastAsia="ru-RU"/>
        </w:rPr>
      </w:pPr>
    </w:p>
    <w:p w14:paraId="24EB8F5A" w14:textId="77777777" w:rsidR="00B73780" w:rsidRDefault="00B73780">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6916E7DC" w14:textId="01E763C8" w:rsidR="00FD1FAF" w:rsidRPr="00C86E64" w:rsidRDefault="00FD1FAF" w:rsidP="008E072C">
      <w:pPr>
        <w:spacing w:after="0" w:line="240" w:lineRule="auto"/>
        <w:jc w:val="right"/>
        <w:rPr>
          <w:rFonts w:ascii="Times New Roman" w:hAnsi="Times New Roman"/>
          <w:b/>
          <w:sz w:val="24"/>
          <w:szCs w:val="24"/>
        </w:rPr>
      </w:pPr>
      <w:r w:rsidRPr="00C86E64">
        <w:rPr>
          <w:rFonts w:ascii="Times New Roman" w:eastAsia="Times New Roman" w:hAnsi="Times New Roman"/>
          <w:b/>
          <w:color w:val="000000"/>
          <w:sz w:val="24"/>
          <w:szCs w:val="24"/>
          <w:lang w:eastAsia="ru-RU"/>
        </w:rPr>
        <w:lastRenderedPageBreak/>
        <w:t>Приложение № 1</w:t>
      </w:r>
      <w:r w:rsidR="00062373" w:rsidRPr="00C86E64">
        <w:rPr>
          <w:rFonts w:ascii="Times New Roman" w:eastAsia="Times New Roman" w:hAnsi="Times New Roman"/>
          <w:b/>
          <w:color w:val="000000"/>
          <w:sz w:val="24"/>
          <w:szCs w:val="24"/>
          <w:lang w:eastAsia="ru-RU"/>
        </w:rPr>
        <w:t>2</w:t>
      </w:r>
    </w:p>
    <w:p w14:paraId="2EC9C3CE" w14:textId="35D62B18" w:rsidR="00FD1FAF" w:rsidRPr="00C86E64" w:rsidRDefault="00FD1FAF" w:rsidP="008E072C">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proofErr w:type="gramStart"/>
      <w:r w:rsidRPr="00C86E64">
        <w:rPr>
          <w:rFonts w:ascii="Times New Roman" w:eastAsia="Times New Roman" w:hAnsi="Times New Roman"/>
          <w:b/>
          <w:bCs/>
          <w:sz w:val="24"/>
          <w:szCs w:val="24"/>
        </w:rPr>
        <w:t>от  «</w:t>
      </w:r>
      <w:proofErr w:type="gramEnd"/>
      <w:r w:rsidRPr="00C86E64">
        <w:rPr>
          <w:rFonts w:ascii="Times New Roman" w:eastAsia="Times New Roman" w:hAnsi="Times New Roman"/>
          <w:b/>
          <w:bCs/>
          <w:sz w:val="24"/>
          <w:szCs w:val="24"/>
        </w:rPr>
        <w:t xml:space="preserve">  » ____________  г.</w:t>
      </w:r>
    </w:p>
    <w:p w14:paraId="0D698A5C" w14:textId="77777777" w:rsidR="00FD1FAF" w:rsidRPr="00C86E64" w:rsidRDefault="00FD1FAF" w:rsidP="00FD1FAF">
      <w:pPr>
        <w:spacing w:after="0" w:line="240" w:lineRule="auto"/>
        <w:jc w:val="center"/>
        <w:rPr>
          <w:rFonts w:ascii="Times New Roman" w:hAnsi="Times New Roman"/>
          <w:sz w:val="24"/>
          <w:szCs w:val="24"/>
        </w:rPr>
      </w:pPr>
      <w:r w:rsidRPr="00C86E64">
        <w:rPr>
          <w:rFonts w:ascii="Times New Roman" w:hAnsi="Times New Roman"/>
          <w:sz w:val="24"/>
          <w:szCs w:val="24"/>
        </w:rPr>
        <w:t>Порядок, сроки и требования к Банковским гарантиям.</w:t>
      </w:r>
    </w:p>
    <w:p w14:paraId="24ED9AB4" w14:textId="77777777" w:rsidR="00FD1FAF" w:rsidRPr="00C86E64" w:rsidRDefault="00FD1FAF" w:rsidP="00FD1FAF">
      <w:pPr>
        <w:tabs>
          <w:tab w:val="left" w:pos="1134"/>
        </w:tabs>
        <w:spacing w:after="120"/>
        <w:contextualSpacing/>
        <w:jc w:val="both"/>
        <w:rPr>
          <w:rFonts w:ascii="Times New Roman" w:hAnsi="Times New Roman"/>
          <w:sz w:val="24"/>
          <w:szCs w:val="24"/>
        </w:rPr>
      </w:pPr>
    </w:p>
    <w:p w14:paraId="4A54B678" w14:textId="23368970"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В целях получения Авансового платежа согласно условиям настоящего Договора, Поставщик обязуется предоставить Покупателю </w:t>
      </w:r>
      <w:r w:rsidR="00C83C59" w:rsidRPr="00C86E64">
        <w:rPr>
          <w:rFonts w:ascii="Times New Roman" w:hAnsi="Times New Roman"/>
          <w:sz w:val="24"/>
          <w:szCs w:val="24"/>
          <w:lang w:eastAsia="ru-RU"/>
        </w:rPr>
        <w:t xml:space="preserve">безотзывную </w:t>
      </w:r>
      <w:r w:rsidRPr="00C86E64">
        <w:rPr>
          <w:rFonts w:ascii="Times New Roman" w:hAnsi="Times New Roman"/>
          <w:sz w:val="24"/>
          <w:szCs w:val="24"/>
          <w:lang w:eastAsia="ru-RU"/>
        </w:rPr>
        <w:t xml:space="preserve">Банковскую гарантию возврата аванса, обеспечивающую возврат Авансового платежа, предусмотренного пунктом 3.1.1. </w:t>
      </w:r>
      <w:r w:rsidR="00C83C59" w:rsidRPr="00C86E64">
        <w:rPr>
          <w:rFonts w:ascii="Times New Roman" w:hAnsi="Times New Roman"/>
          <w:sz w:val="24"/>
          <w:szCs w:val="24"/>
          <w:lang w:eastAsia="ru-RU"/>
        </w:rPr>
        <w:t xml:space="preserve">Договора. Также Поставщик </w:t>
      </w:r>
      <w:r w:rsidR="00EE4C7F">
        <w:rPr>
          <w:rFonts w:ascii="Times New Roman" w:hAnsi="Times New Roman"/>
          <w:sz w:val="24"/>
          <w:szCs w:val="24"/>
          <w:lang w:eastAsia="ru-RU"/>
        </w:rPr>
        <w:t>вправе</w:t>
      </w:r>
      <w:r w:rsidR="00C83C59" w:rsidRPr="00C86E64">
        <w:rPr>
          <w:rFonts w:ascii="Times New Roman" w:hAnsi="Times New Roman"/>
          <w:sz w:val="24"/>
          <w:szCs w:val="24"/>
          <w:lang w:eastAsia="ru-RU"/>
        </w:rPr>
        <w:t xml:space="preserve"> предоставить Покупателю </w:t>
      </w:r>
      <w:r w:rsidR="00C83C59" w:rsidRPr="00C86E64">
        <w:rPr>
          <w:rFonts w:ascii="Times New Roman" w:hAnsi="Times New Roman"/>
          <w:color w:val="000000"/>
          <w:sz w:val="24"/>
          <w:szCs w:val="24"/>
          <w:lang w:eastAsia="ru-RU"/>
        </w:rPr>
        <w:t>безотзывную Банковскую гарантию исполнения гарантийных обязательств, предусмотренную пунктом 3.1.</w:t>
      </w:r>
      <w:r w:rsidR="004956F3" w:rsidRPr="00C86E64">
        <w:rPr>
          <w:rFonts w:ascii="Times New Roman" w:hAnsi="Times New Roman"/>
          <w:color w:val="000000"/>
          <w:sz w:val="24"/>
          <w:szCs w:val="24"/>
          <w:lang w:eastAsia="ru-RU"/>
        </w:rPr>
        <w:t>4</w:t>
      </w:r>
      <w:r w:rsidR="00C83C59" w:rsidRPr="00C86E64">
        <w:rPr>
          <w:rFonts w:ascii="Times New Roman" w:hAnsi="Times New Roman"/>
          <w:color w:val="000000"/>
          <w:sz w:val="24"/>
          <w:szCs w:val="24"/>
          <w:lang w:eastAsia="ru-RU"/>
        </w:rPr>
        <w:t>. Договора.</w:t>
      </w:r>
    </w:p>
    <w:p w14:paraId="4DD275CF" w14:textId="77777777"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Требования, обязательные к включению в Банковскую гарантию:</w:t>
      </w:r>
    </w:p>
    <w:p w14:paraId="1DFE552D"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Дата выдачи;</w:t>
      </w:r>
    </w:p>
    <w:p w14:paraId="4116640F"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Принципал;</w:t>
      </w:r>
    </w:p>
    <w:p w14:paraId="13095C95"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Бенефициар;</w:t>
      </w:r>
    </w:p>
    <w:p w14:paraId="69317E64"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Гарант;</w:t>
      </w:r>
    </w:p>
    <w:p w14:paraId="2ACAC05C"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Основное обязательство, исполнение по которому обеспечивается гарантией;</w:t>
      </w:r>
    </w:p>
    <w:p w14:paraId="3F4250D4"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Денежная сумма, подлежащая выплате, или порядок ее определения;</w:t>
      </w:r>
    </w:p>
    <w:p w14:paraId="6E23B2D3"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Срок действия гарантии;</w:t>
      </w:r>
    </w:p>
    <w:p w14:paraId="6A903260" w14:textId="77777777" w:rsidR="00FD1FAF" w:rsidRPr="00C86E64" w:rsidRDefault="00FD1FAF" w:rsidP="00FD1FAF">
      <w:pPr>
        <w:numPr>
          <w:ilvl w:val="1"/>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Обстоятельства, при наступлении которых должна быть выплачена сумма гарантии.</w:t>
      </w:r>
    </w:p>
    <w:p w14:paraId="38E9721B" w14:textId="21159794"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eastAsia="Times New Roman" w:hAnsi="Times New Roman"/>
          <w:sz w:val="24"/>
          <w:szCs w:val="24"/>
          <w:lang w:eastAsia="ru-RU"/>
        </w:rPr>
        <w:t>Бенефициаром в Банковской гарантии должен быть указан Покупатель, Принципалом – Поставщик, Гарантом – банк</w:t>
      </w:r>
      <w:r w:rsidR="00C83C59" w:rsidRPr="00C86E64">
        <w:rPr>
          <w:rFonts w:ascii="Times New Roman" w:eastAsia="Times New Roman" w:hAnsi="Times New Roman"/>
          <w:sz w:val="24"/>
          <w:szCs w:val="24"/>
          <w:lang w:eastAsia="ru-RU"/>
        </w:rPr>
        <w:t xml:space="preserve"> или иная кредитная организация, выдавшая</w:t>
      </w:r>
      <w:r w:rsidRPr="00C86E64">
        <w:rPr>
          <w:rFonts w:ascii="Times New Roman" w:eastAsia="Times New Roman" w:hAnsi="Times New Roman"/>
          <w:sz w:val="24"/>
          <w:szCs w:val="24"/>
          <w:lang w:eastAsia="ru-RU"/>
        </w:rPr>
        <w:t xml:space="preserve"> Банковскую гарантию (далее – Гарант).</w:t>
      </w:r>
    </w:p>
    <w:p w14:paraId="6ECB387E" w14:textId="0F783CF5" w:rsidR="00FD1FAF" w:rsidRPr="00C86E64" w:rsidRDefault="00FD1FAF" w:rsidP="00260A4E">
      <w:pPr>
        <w:numPr>
          <w:ilvl w:val="0"/>
          <w:numId w:val="38"/>
        </w:num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Гарант должен иметь действующую лицензию на банковскую деятельность, выданную </w:t>
      </w:r>
      <w:r w:rsidR="00C83C59" w:rsidRPr="00C86E64">
        <w:rPr>
          <w:rFonts w:ascii="Times New Roman" w:hAnsi="Times New Roman"/>
          <w:sz w:val="24"/>
          <w:szCs w:val="24"/>
          <w:lang w:eastAsia="ru-RU"/>
        </w:rPr>
        <w:t>Банком России, не</w:t>
      </w:r>
      <w:r w:rsidRPr="00C86E64">
        <w:rPr>
          <w:rFonts w:ascii="Times New Roman" w:hAnsi="Times New Roman"/>
          <w:sz w:val="24"/>
          <w:szCs w:val="24"/>
          <w:lang w:eastAsia="ru-RU"/>
        </w:rPr>
        <w:t xml:space="preserve"> находиться в процессе ликвидации или банкротства, </w:t>
      </w:r>
      <w:r w:rsidR="00C83C59" w:rsidRPr="00C86E64">
        <w:rPr>
          <w:rFonts w:ascii="Times New Roman" w:hAnsi="Times New Roman"/>
          <w:sz w:val="24"/>
          <w:szCs w:val="24"/>
          <w:lang w:eastAsia="ru-RU"/>
        </w:rPr>
        <w:t>а также</w:t>
      </w:r>
      <w:r w:rsidRPr="00C86E64">
        <w:rPr>
          <w:rFonts w:ascii="Times New Roman" w:hAnsi="Times New Roman"/>
          <w:sz w:val="24"/>
          <w:szCs w:val="24"/>
          <w:lang w:eastAsia="ru-RU"/>
        </w:rPr>
        <w:t xml:space="preserve"> не </w:t>
      </w:r>
      <w:r w:rsidR="00C83C59" w:rsidRPr="00C86E64">
        <w:rPr>
          <w:rFonts w:ascii="Times New Roman" w:hAnsi="Times New Roman"/>
          <w:sz w:val="24"/>
          <w:szCs w:val="24"/>
          <w:lang w:eastAsia="ru-RU"/>
        </w:rPr>
        <w:t>находиться под управлением временной администрации, назначенной в установленном законодательством РФ порядке.</w:t>
      </w:r>
    </w:p>
    <w:p w14:paraId="7D1FD411" w14:textId="77777777" w:rsidR="00FD1FAF" w:rsidRPr="00C86E64" w:rsidRDefault="00FD1FAF" w:rsidP="00FD1FAF">
      <w:pPr>
        <w:spacing w:after="0"/>
        <w:ind w:firstLine="768"/>
        <w:contextualSpacing/>
        <w:jc w:val="both"/>
        <w:rPr>
          <w:rFonts w:ascii="Times New Roman" w:hAnsi="Times New Roman"/>
          <w:sz w:val="24"/>
          <w:szCs w:val="24"/>
          <w:lang w:eastAsia="ru-RU"/>
        </w:rPr>
      </w:pPr>
      <w:r w:rsidRPr="00C86E64">
        <w:rPr>
          <w:rFonts w:ascii="Times New Roman" w:hAnsi="Times New Roman"/>
          <w:sz w:val="24"/>
          <w:szCs w:val="24"/>
          <w:lang w:eastAsia="ru-RU"/>
        </w:rPr>
        <w:t>В зависимости от суммы предоставляемой Банковской гарантии устанавливаются следующие требования к Гаранту:</w:t>
      </w:r>
    </w:p>
    <w:tbl>
      <w:tblPr>
        <w:tblStyle w:val="660"/>
        <w:tblW w:w="9356" w:type="dxa"/>
        <w:tblInd w:w="108" w:type="dxa"/>
        <w:tblLook w:val="04A0" w:firstRow="1" w:lastRow="0" w:firstColumn="1" w:lastColumn="0" w:noHBand="0" w:noVBand="1"/>
      </w:tblPr>
      <w:tblGrid>
        <w:gridCol w:w="2835"/>
        <w:gridCol w:w="3261"/>
        <w:gridCol w:w="3260"/>
      </w:tblGrid>
      <w:tr w:rsidR="000620B2" w:rsidRPr="00C86E64" w14:paraId="00582ABA" w14:textId="77777777" w:rsidTr="000620B2">
        <w:tc>
          <w:tcPr>
            <w:tcW w:w="2835" w:type="dxa"/>
            <w:tcBorders>
              <w:top w:val="single" w:sz="4" w:space="0" w:color="auto"/>
              <w:left w:val="single" w:sz="4" w:space="0" w:color="auto"/>
              <w:bottom w:val="single" w:sz="4" w:space="0" w:color="auto"/>
              <w:right w:val="single" w:sz="4" w:space="0" w:color="auto"/>
            </w:tcBorders>
            <w:hideMark/>
          </w:tcPr>
          <w:p w14:paraId="085F06AC" w14:textId="77777777" w:rsidR="000620B2" w:rsidRPr="00C86E64" w:rsidRDefault="000620B2">
            <w:pPr>
              <w:rPr>
                <w:rFonts w:ascii="Times New Roman" w:hAnsi="Times New Roman"/>
                <w:sz w:val="24"/>
                <w:szCs w:val="24"/>
              </w:rPr>
            </w:pPr>
            <w:r w:rsidRPr="00C86E64">
              <w:rPr>
                <w:rFonts w:ascii="Times New Roman" w:hAnsi="Times New Roman"/>
                <w:sz w:val="24"/>
                <w:szCs w:val="24"/>
              </w:rPr>
              <w:t>Сумма</w:t>
            </w:r>
          </w:p>
          <w:p w14:paraId="408F978D" w14:textId="77777777" w:rsidR="000620B2" w:rsidRPr="00C86E64" w:rsidRDefault="000620B2">
            <w:pPr>
              <w:rPr>
                <w:rFonts w:ascii="Times New Roman" w:hAnsi="Times New Roman"/>
                <w:sz w:val="24"/>
                <w:szCs w:val="24"/>
              </w:rPr>
            </w:pPr>
            <w:r w:rsidRPr="00C86E64">
              <w:rPr>
                <w:rFonts w:ascii="Times New Roman" w:hAnsi="Times New Roman"/>
                <w:sz w:val="24"/>
                <w:szCs w:val="24"/>
              </w:rPr>
              <w:t>банковской гарантии*</w:t>
            </w:r>
          </w:p>
        </w:tc>
        <w:tc>
          <w:tcPr>
            <w:tcW w:w="3261" w:type="dxa"/>
            <w:tcBorders>
              <w:top w:val="single" w:sz="4" w:space="0" w:color="auto"/>
              <w:left w:val="single" w:sz="4" w:space="0" w:color="auto"/>
              <w:bottom w:val="single" w:sz="4" w:space="0" w:color="auto"/>
              <w:right w:val="single" w:sz="4" w:space="0" w:color="auto"/>
            </w:tcBorders>
            <w:hideMark/>
          </w:tcPr>
          <w:p w14:paraId="5FB5D65C" w14:textId="77777777" w:rsidR="000620B2" w:rsidRPr="00C86E64" w:rsidRDefault="000620B2">
            <w:pPr>
              <w:rPr>
                <w:rFonts w:ascii="Times New Roman" w:hAnsi="Times New Roman"/>
                <w:sz w:val="24"/>
                <w:szCs w:val="24"/>
              </w:rPr>
            </w:pPr>
            <w:r w:rsidRPr="00C86E64">
              <w:rPr>
                <w:rFonts w:ascii="Times New Roman" w:hAnsi="Times New Roman"/>
                <w:sz w:val="24"/>
                <w:szCs w:val="24"/>
              </w:rPr>
              <w:t>Минимально допустимая сумма активов Гаранта</w:t>
            </w:r>
          </w:p>
          <w:p w14:paraId="5DED74F7" w14:textId="77777777" w:rsidR="000620B2" w:rsidRPr="00C86E64" w:rsidRDefault="000620B2">
            <w:pPr>
              <w:rPr>
                <w:rFonts w:ascii="Times New Roman" w:hAnsi="Times New Roman"/>
                <w:sz w:val="24"/>
                <w:szCs w:val="24"/>
              </w:rPr>
            </w:pPr>
            <w:r w:rsidRPr="00C86E64">
              <w:rPr>
                <w:rFonts w:ascii="Times New Roman" w:hAnsi="Times New Roman"/>
                <w:sz w:val="24"/>
                <w:szCs w:val="24"/>
              </w:rPr>
              <w:t>(млрд. руб.)**</w:t>
            </w:r>
          </w:p>
        </w:tc>
        <w:tc>
          <w:tcPr>
            <w:tcW w:w="3260" w:type="dxa"/>
            <w:tcBorders>
              <w:top w:val="single" w:sz="4" w:space="0" w:color="auto"/>
              <w:left w:val="single" w:sz="4" w:space="0" w:color="auto"/>
              <w:bottom w:val="single" w:sz="4" w:space="0" w:color="auto"/>
              <w:right w:val="single" w:sz="4" w:space="0" w:color="auto"/>
            </w:tcBorders>
            <w:hideMark/>
          </w:tcPr>
          <w:p w14:paraId="79AD16FF" w14:textId="77777777" w:rsidR="000620B2" w:rsidRPr="00C86E64" w:rsidRDefault="000620B2">
            <w:pPr>
              <w:rPr>
                <w:rFonts w:ascii="Times New Roman" w:hAnsi="Times New Roman"/>
                <w:sz w:val="24"/>
                <w:szCs w:val="24"/>
              </w:rPr>
            </w:pPr>
            <w:r w:rsidRPr="00C86E64">
              <w:rPr>
                <w:rFonts w:ascii="Times New Roman" w:hAnsi="Times New Roman"/>
                <w:sz w:val="24"/>
                <w:szCs w:val="24"/>
              </w:rPr>
              <w:t>Минимально допустимый показатель норматива достаточности собственного капитала первого уровня (%)</w:t>
            </w:r>
          </w:p>
        </w:tc>
      </w:tr>
      <w:tr w:rsidR="004E552B" w:rsidRPr="00C86E64" w14:paraId="40DFA6B6" w14:textId="77777777" w:rsidTr="00AF137D">
        <w:tc>
          <w:tcPr>
            <w:tcW w:w="2835" w:type="dxa"/>
            <w:tcBorders>
              <w:top w:val="single" w:sz="4" w:space="0" w:color="auto"/>
              <w:left w:val="single" w:sz="4" w:space="0" w:color="auto"/>
              <w:bottom w:val="single" w:sz="4" w:space="0" w:color="auto"/>
              <w:right w:val="single" w:sz="4" w:space="0" w:color="auto"/>
            </w:tcBorders>
          </w:tcPr>
          <w:p w14:paraId="1322764A" w14:textId="3B1C2978" w:rsidR="004E552B" w:rsidRPr="00C86E64" w:rsidRDefault="004E552B">
            <w:pPr>
              <w:rPr>
                <w:rFonts w:ascii="Times New Roman" w:hAnsi="Times New Roman"/>
                <w:sz w:val="24"/>
                <w:szCs w:val="24"/>
              </w:rPr>
            </w:pPr>
            <w:r w:rsidRPr="00667B50">
              <w:rPr>
                <w:rFonts w:ascii="Times New Roman" w:hAnsi="Times New Roman"/>
                <w:color w:val="000000"/>
                <w:sz w:val="24"/>
                <w:szCs w:val="24"/>
              </w:rPr>
              <w:t>до 50 млн. руб. (включительно) для ПАО «Дальневосточный банк»</w:t>
            </w:r>
          </w:p>
        </w:tc>
        <w:tc>
          <w:tcPr>
            <w:tcW w:w="3261" w:type="dxa"/>
            <w:tcBorders>
              <w:top w:val="single" w:sz="4" w:space="0" w:color="auto"/>
              <w:left w:val="single" w:sz="4" w:space="0" w:color="auto"/>
              <w:bottom w:val="single" w:sz="4" w:space="0" w:color="auto"/>
              <w:right w:val="single" w:sz="4" w:space="0" w:color="auto"/>
            </w:tcBorders>
            <w:vAlign w:val="center"/>
          </w:tcPr>
          <w:p w14:paraId="2C20BD31" w14:textId="32236A44" w:rsidR="004E552B" w:rsidRPr="00C86E64" w:rsidRDefault="004E552B">
            <w:pPr>
              <w:rPr>
                <w:rFonts w:ascii="Times New Roman" w:hAnsi="Times New Roman"/>
                <w:sz w:val="24"/>
                <w:szCs w:val="24"/>
              </w:rPr>
            </w:pPr>
            <w:r w:rsidRPr="00667B50">
              <w:rPr>
                <w:rFonts w:ascii="Times New Roman" w:hAnsi="Times New Roman"/>
                <w:color w:val="000000"/>
                <w:sz w:val="24"/>
                <w:szCs w:val="24"/>
              </w:rPr>
              <w:t>- ***</w:t>
            </w:r>
          </w:p>
        </w:tc>
        <w:tc>
          <w:tcPr>
            <w:tcW w:w="3260" w:type="dxa"/>
            <w:vMerge w:val="restart"/>
            <w:tcBorders>
              <w:top w:val="single" w:sz="4" w:space="0" w:color="auto"/>
              <w:left w:val="single" w:sz="4" w:space="0" w:color="auto"/>
              <w:right w:val="single" w:sz="4" w:space="0" w:color="auto"/>
            </w:tcBorders>
            <w:vAlign w:val="center"/>
          </w:tcPr>
          <w:p w14:paraId="7F06BF23" w14:textId="79865A15" w:rsidR="004E552B" w:rsidRPr="00C86E64" w:rsidRDefault="004E552B" w:rsidP="000620B2">
            <w:pPr>
              <w:jc w:val="center"/>
              <w:rPr>
                <w:rFonts w:ascii="Times New Roman" w:hAnsi="Times New Roman"/>
                <w:sz w:val="24"/>
                <w:szCs w:val="24"/>
              </w:rPr>
            </w:pPr>
            <w:r w:rsidRPr="00C86E64">
              <w:rPr>
                <w:rFonts w:ascii="Times New Roman" w:hAnsi="Times New Roman"/>
                <w:sz w:val="24"/>
                <w:szCs w:val="24"/>
              </w:rPr>
              <w:t>6</w:t>
            </w:r>
          </w:p>
        </w:tc>
      </w:tr>
      <w:tr w:rsidR="004E552B" w:rsidRPr="00C86E64" w14:paraId="17504795" w14:textId="77777777" w:rsidTr="00AF137D">
        <w:tc>
          <w:tcPr>
            <w:tcW w:w="2835" w:type="dxa"/>
            <w:tcBorders>
              <w:top w:val="single" w:sz="4" w:space="0" w:color="auto"/>
              <w:left w:val="single" w:sz="4" w:space="0" w:color="auto"/>
              <w:bottom w:val="single" w:sz="4" w:space="0" w:color="auto"/>
              <w:right w:val="single" w:sz="4" w:space="0" w:color="auto"/>
            </w:tcBorders>
            <w:hideMark/>
          </w:tcPr>
          <w:p w14:paraId="516BDF3C" w14:textId="77777777" w:rsidR="004E552B" w:rsidRPr="00C86E64" w:rsidRDefault="004E552B">
            <w:pPr>
              <w:rPr>
                <w:rFonts w:ascii="Times New Roman" w:hAnsi="Times New Roman"/>
                <w:sz w:val="24"/>
                <w:szCs w:val="24"/>
              </w:rPr>
            </w:pPr>
            <w:r w:rsidRPr="00C86E64">
              <w:rPr>
                <w:rFonts w:ascii="Times New Roman" w:hAnsi="Times New Roman"/>
                <w:sz w:val="24"/>
                <w:szCs w:val="24"/>
              </w:rPr>
              <w:t>до 50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25FED72" w14:textId="77777777" w:rsidR="004E552B" w:rsidRPr="00C86E64" w:rsidRDefault="004E552B">
            <w:pPr>
              <w:rPr>
                <w:rFonts w:ascii="Times New Roman" w:hAnsi="Times New Roman"/>
                <w:sz w:val="24"/>
                <w:szCs w:val="24"/>
              </w:rPr>
            </w:pPr>
            <w:r w:rsidRPr="00C86E64">
              <w:rPr>
                <w:rFonts w:ascii="Times New Roman" w:hAnsi="Times New Roman"/>
                <w:sz w:val="24"/>
                <w:szCs w:val="24"/>
              </w:rPr>
              <w:t>50</w:t>
            </w:r>
          </w:p>
        </w:tc>
        <w:tc>
          <w:tcPr>
            <w:tcW w:w="3260" w:type="dxa"/>
            <w:vMerge/>
            <w:tcBorders>
              <w:left w:val="single" w:sz="4" w:space="0" w:color="auto"/>
              <w:right w:val="single" w:sz="4" w:space="0" w:color="auto"/>
            </w:tcBorders>
            <w:vAlign w:val="center"/>
            <w:hideMark/>
          </w:tcPr>
          <w:p w14:paraId="2524FED0" w14:textId="6E34C56A" w:rsidR="004E552B" w:rsidRPr="00C86E64" w:rsidRDefault="004E552B" w:rsidP="000620B2">
            <w:pPr>
              <w:jc w:val="center"/>
              <w:rPr>
                <w:rFonts w:ascii="Times New Roman" w:hAnsi="Times New Roman"/>
                <w:sz w:val="24"/>
                <w:szCs w:val="24"/>
              </w:rPr>
            </w:pPr>
          </w:p>
        </w:tc>
      </w:tr>
      <w:tr w:rsidR="004E552B" w:rsidRPr="00C86E64" w14:paraId="6D9326B5" w14:textId="77777777" w:rsidTr="00AF137D">
        <w:tc>
          <w:tcPr>
            <w:tcW w:w="2835" w:type="dxa"/>
            <w:tcBorders>
              <w:top w:val="single" w:sz="4" w:space="0" w:color="auto"/>
              <w:left w:val="single" w:sz="4" w:space="0" w:color="auto"/>
              <w:bottom w:val="single" w:sz="4" w:space="0" w:color="auto"/>
              <w:right w:val="single" w:sz="4" w:space="0" w:color="auto"/>
            </w:tcBorders>
            <w:hideMark/>
          </w:tcPr>
          <w:p w14:paraId="7DD6E6AF" w14:textId="77777777" w:rsidR="004E552B" w:rsidRPr="00C86E64" w:rsidRDefault="004E552B">
            <w:pPr>
              <w:rPr>
                <w:rFonts w:ascii="Times New Roman" w:hAnsi="Times New Roman"/>
                <w:sz w:val="24"/>
                <w:szCs w:val="24"/>
              </w:rPr>
            </w:pPr>
            <w:r w:rsidRPr="00C86E64">
              <w:rPr>
                <w:rFonts w:ascii="Times New Roman" w:hAnsi="Times New Roman"/>
                <w:sz w:val="24"/>
                <w:szCs w:val="24"/>
              </w:rPr>
              <w:t>свыше 50 млн. руб. и до 300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85CB352" w14:textId="77777777" w:rsidR="004E552B" w:rsidRPr="00C86E64" w:rsidRDefault="004E552B">
            <w:pPr>
              <w:rPr>
                <w:rFonts w:ascii="Times New Roman" w:hAnsi="Times New Roman"/>
                <w:sz w:val="24"/>
                <w:szCs w:val="24"/>
              </w:rPr>
            </w:pPr>
            <w:r w:rsidRPr="00C86E64">
              <w:rPr>
                <w:rFonts w:ascii="Times New Roman" w:hAnsi="Times New Roman"/>
                <w:sz w:val="24"/>
                <w:szCs w:val="24"/>
              </w:rPr>
              <w:t>100</w:t>
            </w:r>
          </w:p>
        </w:tc>
        <w:tc>
          <w:tcPr>
            <w:tcW w:w="0" w:type="auto"/>
            <w:vMerge/>
            <w:tcBorders>
              <w:left w:val="single" w:sz="4" w:space="0" w:color="auto"/>
              <w:right w:val="single" w:sz="4" w:space="0" w:color="auto"/>
            </w:tcBorders>
            <w:vAlign w:val="center"/>
            <w:hideMark/>
          </w:tcPr>
          <w:p w14:paraId="5758326B" w14:textId="77777777" w:rsidR="004E552B" w:rsidRPr="00C86E64" w:rsidRDefault="004E552B">
            <w:pPr>
              <w:rPr>
                <w:rFonts w:ascii="Times New Roman" w:hAnsi="Times New Roman"/>
                <w:sz w:val="24"/>
                <w:szCs w:val="24"/>
              </w:rPr>
            </w:pPr>
          </w:p>
        </w:tc>
      </w:tr>
      <w:tr w:rsidR="004E552B" w:rsidRPr="00C86E64" w14:paraId="2B894038" w14:textId="77777777" w:rsidTr="00AF137D">
        <w:tc>
          <w:tcPr>
            <w:tcW w:w="2835" w:type="dxa"/>
            <w:tcBorders>
              <w:top w:val="single" w:sz="4" w:space="0" w:color="auto"/>
              <w:left w:val="single" w:sz="4" w:space="0" w:color="auto"/>
              <w:bottom w:val="single" w:sz="4" w:space="0" w:color="auto"/>
              <w:right w:val="single" w:sz="4" w:space="0" w:color="auto"/>
            </w:tcBorders>
            <w:hideMark/>
          </w:tcPr>
          <w:p w14:paraId="4140E6EA" w14:textId="77777777" w:rsidR="004E552B" w:rsidRPr="00C86E64" w:rsidRDefault="004E552B">
            <w:pPr>
              <w:rPr>
                <w:rFonts w:ascii="Times New Roman" w:hAnsi="Times New Roman"/>
                <w:sz w:val="24"/>
                <w:szCs w:val="24"/>
              </w:rPr>
            </w:pPr>
            <w:r w:rsidRPr="00C86E64">
              <w:rPr>
                <w:rFonts w:ascii="Times New Roman" w:hAnsi="Times New Roman"/>
                <w:sz w:val="24"/>
                <w:szCs w:val="24"/>
              </w:rPr>
              <w:t>свыше 300 млн. руб. и до 1 млрд.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1E76DE8" w14:textId="77777777" w:rsidR="004E552B" w:rsidRPr="00C86E64" w:rsidRDefault="004E552B">
            <w:pPr>
              <w:rPr>
                <w:rFonts w:ascii="Times New Roman" w:hAnsi="Times New Roman"/>
                <w:sz w:val="24"/>
                <w:szCs w:val="24"/>
              </w:rPr>
            </w:pPr>
            <w:r w:rsidRPr="00C86E64">
              <w:rPr>
                <w:rFonts w:ascii="Times New Roman" w:hAnsi="Times New Roman"/>
                <w:sz w:val="24"/>
                <w:szCs w:val="24"/>
              </w:rPr>
              <w:t>100</w:t>
            </w:r>
          </w:p>
        </w:tc>
        <w:tc>
          <w:tcPr>
            <w:tcW w:w="0" w:type="auto"/>
            <w:vMerge/>
            <w:tcBorders>
              <w:left w:val="single" w:sz="4" w:space="0" w:color="auto"/>
              <w:right w:val="single" w:sz="4" w:space="0" w:color="auto"/>
            </w:tcBorders>
            <w:vAlign w:val="center"/>
            <w:hideMark/>
          </w:tcPr>
          <w:p w14:paraId="56704162" w14:textId="77777777" w:rsidR="004E552B" w:rsidRPr="00C86E64" w:rsidRDefault="004E552B">
            <w:pPr>
              <w:rPr>
                <w:rFonts w:ascii="Times New Roman" w:hAnsi="Times New Roman"/>
                <w:sz w:val="24"/>
                <w:szCs w:val="24"/>
              </w:rPr>
            </w:pPr>
          </w:p>
        </w:tc>
      </w:tr>
      <w:tr w:rsidR="004E552B" w:rsidRPr="00C86E64" w14:paraId="60858EE2" w14:textId="77777777" w:rsidTr="00AF137D">
        <w:tc>
          <w:tcPr>
            <w:tcW w:w="2835" w:type="dxa"/>
            <w:tcBorders>
              <w:top w:val="single" w:sz="4" w:space="0" w:color="auto"/>
              <w:left w:val="single" w:sz="4" w:space="0" w:color="auto"/>
              <w:bottom w:val="single" w:sz="4" w:space="0" w:color="auto"/>
              <w:right w:val="single" w:sz="4" w:space="0" w:color="auto"/>
            </w:tcBorders>
            <w:hideMark/>
          </w:tcPr>
          <w:p w14:paraId="4B71623C" w14:textId="77777777" w:rsidR="004E552B" w:rsidRPr="00C86E64" w:rsidRDefault="004E552B">
            <w:pPr>
              <w:rPr>
                <w:rFonts w:ascii="Times New Roman" w:hAnsi="Times New Roman"/>
                <w:sz w:val="24"/>
                <w:szCs w:val="24"/>
              </w:rPr>
            </w:pPr>
            <w:r w:rsidRPr="00C86E64">
              <w:rPr>
                <w:rFonts w:ascii="Times New Roman" w:hAnsi="Times New Roman"/>
                <w:sz w:val="24"/>
                <w:szCs w:val="24"/>
              </w:rPr>
              <w:t>свыше 1 млрд. руб. и до 3 млрд. рублей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7D272FC" w14:textId="77777777" w:rsidR="004E552B" w:rsidRPr="00C86E64" w:rsidRDefault="004E552B">
            <w:pPr>
              <w:rPr>
                <w:rFonts w:ascii="Times New Roman" w:hAnsi="Times New Roman"/>
                <w:sz w:val="24"/>
                <w:szCs w:val="24"/>
              </w:rPr>
            </w:pPr>
            <w:r w:rsidRPr="00C86E64">
              <w:rPr>
                <w:rFonts w:ascii="Times New Roman" w:hAnsi="Times New Roman"/>
                <w:sz w:val="24"/>
                <w:szCs w:val="24"/>
              </w:rPr>
              <w:t>300</w:t>
            </w:r>
          </w:p>
        </w:tc>
        <w:tc>
          <w:tcPr>
            <w:tcW w:w="0" w:type="auto"/>
            <w:vMerge/>
            <w:tcBorders>
              <w:left w:val="single" w:sz="4" w:space="0" w:color="auto"/>
              <w:bottom w:val="single" w:sz="4" w:space="0" w:color="auto"/>
              <w:right w:val="single" w:sz="4" w:space="0" w:color="auto"/>
            </w:tcBorders>
            <w:vAlign w:val="center"/>
            <w:hideMark/>
          </w:tcPr>
          <w:p w14:paraId="3F92098F" w14:textId="77777777" w:rsidR="004E552B" w:rsidRPr="00C86E64" w:rsidRDefault="004E552B">
            <w:pPr>
              <w:rPr>
                <w:rFonts w:ascii="Times New Roman" w:hAnsi="Times New Roman"/>
                <w:sz w:val="24"/>
                <w:szCs w:val="24"/>
              </w:rPr>
            </w:pPr>
          </w:p>
        </w:tc>
      </w:tr>
    </w:tbl>
    <w:p w14:paraId="497DC5A3" w14:textId="0B7D8BC9" w:rsidR="00FD1FAF" w:rsidRPr="00C86E64" w:rsidRDefault="00C83C59" w:rsidP="00FD1FAF">
      <w:pPr>
        <w:spacing w:after="0"/>
        <w:ind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lastRenderedPageBreak/>
        <w:t>*</w:t>
      </w:r>
      <w:r w:rsidR="00FD1FAF" w:rsidRPr="00C86E64">
        <w:rPr>
          <w:rFonts w:ascii="Times New Roman" w:hAnsi="Times New Roman"/>
          <w:sz w:val="24"/>
          <w:szCs w:val="24"/>
          <w:lang w:eastAsia="ru-RU"/>
        </w:rPr>
        <w:t xml:space="preserve"> 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w:t>
      </w:r>
      <w:r w:rsidRPr="00C86E64">
        <w:rPr>
          <w:rFonts w:ascii="Times New Roman" w:hAnsi="Times New Roman"/>
          <w:sz w:val="24"/>
          <w:szCs w:val="24"/>
          <w:lang w:eastAsia="ru-RU"/>
        </w:rPr>
        <w:t>из настоящего Договора;</w:t>
      </w:r>
    </w:p>
    <w:p w14:paraId="7913D37B" w14:textId="34278BBE" w:rsidR="00FD1FAF" w:rsidRDefault="00FD1FAF" w:rsidP="00FD1FAF">
      <w:pPr>
        <w:spacing w:after="0"/>
        <w:ind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 определяются </w:t>
      </w:r>
      <w:r w:rsidR="00C83C59" w:rsidRPr="00C86E64">
        <w:rPr>
          <w:rFonts w:ascii="Times New Roman" w:hAnsi="Times New Roman"/>
          <w:sz w:val="24"/>
          <w:szCs w:val="24"/>
          <w:lang w:eastAsia="ru-RU"/>
        </w:rPr>
        <w:t xml:space="preserve">на последнюю отчетную дату по данным информационного агентства Интерфакс. </w:t>
      </w:r>
    </w:p>
    <w:p w14:paraId="6C28BD41" w14:textId="2C06A2CF" w:rsidR="004E552B" w:rsidRPr="005F49B3" w:rsidRDefault="004E552B" w:rsidP="005F49B3">
      <w:pPr>
        <w:spacing w:after="0"/>
        <w:ind w:firstLine="709"/>
        <w:contextualSpacing/>
        <w:jc w:val="both"/>
        <w:rPr>
          <w:rFonts w:ascii="Times New Roman" w:hAnsi="Times New Roman"/>
          <w:color w:val="000000"/>
          <w:sz w:val="24"/>
          <w:szCs w:val="24"/>
          <w:lang w:eastAsia="ru-RU"/>
        </w:rPr>
      </w:pPr>
      <w:r w:rsidRPr="00761C5F">
        <w:rPr>
          <w:rFonts w:ascii="Times New Roman" w:hAnsi="Times New Roman"/>
          <w:color w:val="000000"/>
          <w:sz w:val="24"/>
          <w:szCs w:val="24"/>
          <w:lang w:eastAsia="ru-RU"/>
        </w:rPr>
        <w:t>*** Валюта банковской гарантии – рубль; совокупная сумма всех гарантий, выпущенных ПАО «Дальневосточный банк» в пользу Обществ Группы АО «ДЦСС» с учетом суммы рассматриваемой банковской гарантии, не должна превышать 30 % размера капитала ПАО «Дальневосточный банк» и 30 % его ликвидных активов до 30 календарных дней, рассчитанных на последнюю отчетную квартальную дату в соответствии с нормативными документами Банка России.</w:t>
      </w:r>
    </w:p>
    <w:p w14:paraId="08A50AA6" w14:textId="7BDC981E" w:rsidR="00FD1FAF" w:rsidRPr="00C86E64" w:rsidRDefault="00FD1FAF" w:rsidP="00FD1FAF">
      <w:pPr>
        <w:spacing w:after="0"/>
        <w:ind w:firstLine="768"/>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от размера собственного капитала гаранта и </w:t>
      </w:r>
      <w:r w:rsidR="00C83C59" w:rsidRPr="00C86E64">
        <w:rPr>
          <w:rFonts w:ascii="Times New Roman" w:hAnsi="Times New Roman"/>
          <w:sz w:val="24"/>
          <w:szCs w:val="24"/>
          <w:lang w:eastAsia="ru-RU"/>
        </w:rPr>
        <w:t>доля</w:t>
      </w:r>
      <w:r w:rsidRPr="00C86E64">
        <w:rPr>
          <w:rFonts w:ascii="Times New Roman" w:hAnsi="Times New Roman"/>
          <w:sz w:val="24"/>
          <w:szCs w:val="24"/>
          <w:lang w:eastAsia="ru-RU"/>
        </w:rPr>
        <w:t xml:space="preserve"> собственного капитала </w:t>
      </w:r>
      <w:r w:rsidR="00C83C59" w:rsidRPr="00C86E64">
        <w:rPr>
          <w:rFonts w:ascii="Times New Roman" w:hAnsi="Times New Roman"/>
          <w:sz w:val="24"/>
          <w:szCs w:val="24"/>
          <w:lang w:eastAsia="ru-RU"/>
        </w:rPr>
        <w:t>в активах гаранта должна</w:t>
      </w:r>
      <w:r w:rsidRPr="00C86E64">
        <w:rPr>
          <w:rFonts w:ascii="Times New Roman" w:hAnsi="Times New Roman"/>
          <w:sz w:val="24"/>
          <w:szCs w:val="24"/>
          <w:lang w:eastAsia="ru-RU"/>
        </w:rPr>
        <w:t xml:space="preserve"> составлять не менее 10</w:t>
      </w:r>
      <w:r w:rsidR="00C83C59" w:rsidRPr="00C86E64">
        <w:rPr>
          <w:rFonts w:ascii="Times New Roman" w:hAnsi="Times New Roman"/>
          <w:sz w:val="24"/>
          <w:szCs w:val="24"/>
          <w:lang w:eastAsia="ru-RU"/>
        </w:rPr>
        <w:t>%.</w:t>
      </w:r>
      <w:r w:rsidRPr="00C86E64">
        <w:rPr>
          <w:rFonts w:ascii="Times New Roman" w:hAnsi="Times New Roman"/>
          <w:sz w:val="24"/>
          <w:szCs w:val="24"/>
          <w:lang w:eastAsia="ru-RU"/>
        </w:rPr>
        <w:t xml:space="preserve"> При этом к гаранту предъявляются требования о наличии кредитного рейтинга, указанные в настоящем Договоре.</w:t>
      </w:r>
    </w:p>
    <w:p w14:paraId="3E964A9C" w14:textId="6DE44680" w:rsidR="00FD1FAF" w:rsidRPr="00C86E64" w:rsidRDefault="00FD1FAF" w:rsidP="00FD1FAF">
      <w:pPr>
        <w:spacing w:after="0"/>
        <w:ind w:firstLine="768"/>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C86E64">
        <w:rPr>
          <w:rFonts w:ascii="Times New Roman" w:hAnsi="Times New Roman"/>
          <w:sz w:val="24"/>
          <w:szCs w:val="24"/>
          <w:lang w:val="en-US" w:eastAsia="ru-RU"/>
        </w:rPr>
        <w:t>Standard</w:t>
      </w:r>
      <w:r w:rsidRPr="00C86E64">
        <w:rPr>
          <w:rFonts w:ascii="Times New Roman" w:hAnsi="Times New Roman"/>
          <w:sz w:val="24"/>
          <w:szCs w:val="24"/>
          <w:lang w:eastAsia="ru-RU"/>
        </w:rPr>
        <w:t>&amp;</w:t>
      </w:r>
      <w:r w:rsidRPr="00C86E64">
        <w:rPr>
          <w:rFonts w:ascii="Times New Roman" w:hAnsi="Times New Roman"/>
          <w:sz w:val="24"/>
          <w:szCs w:val="24"/>
          <w:lang w:val="en-US" w:eastAsia="ru-RU"/>
        </w:rPr>
        <w:t>Poor</w:t>
      </w:r>
      <w:r w:rsidRPr="00C86E64">
        <w:rPr>
          <w:rFonts w:ascii="Times New Roman" w:hAnsi="Times New Roman"/>
          <w:sz w:val="24"/>
          <w:szCs w:val="24"/>
          <w:lang w:eastAsia="ru-RU"/>
        </w:rPr>
        <w:t>’</w:t>
      </w:r>
      <w:r w:rsidRPr="00C86E64">
        <w:rPr>
          <w:rFonts w:ascii="Times New Roman" w:hAnsi="Times New Roman"/>
          <w:sz w:val="24"/>
          <w:szCs w:val="24"/>
          <w:lang w:val="en-US" w:eastAsia="ru-RU"/>
        </w:rPr>
        <w:t>s</w:t>
      </w:r>
      <w:r w:rsidRPr="00C86E64">
        <w:rPr>
          <w:rFonts w:ascii="Times New Roman" w:hAnsi="Times New Roman"/>
          <w:sz w:val="24"/>
          <w:szCs w:val="24"/>
          <w:lang w:eastAsia="ru-RU"/>
        </w:rPr>
        <w:t xml:space="preserve">, </w:t>
      </w:r>
      <w:r w:rsidRPr="00C86E64">
        <w:rPr>
          <w:rFonts w:ascii="Times New Roman" w:hAnsi="Times New Roman"/>
          <w:sz w:val="24"/>
          <w:szCs w:val="24"/>
          <w:lang w:val="en-US" w:eastAsia="ru-RU"/>
        </w:rPr>
        <w:t>Moody</w:t>
      </w:r>
      <w:r w:rsidRPr="00C86E64">
        <w:rPr>
          <w:rFonts w:ascii="Times New Roman" w:hAnsi="Times New Roman"/>
          <w:sz w:val="24"/>
          <w:szCs w:val="24"/>
          <w:lang w:eastAsia="ru-RU"/>
        </w:rPr>
        <w:t>’</w:t>
      </w:r>
      <w:r w:rsidRPr="00C86E64">
        <w:rPr>
          <w:rFonts w:ascii="Times New Roman" w:hAnsi="Times New Roman"/>
          <w:sz w:val="24"/>
          <w:szCs w:val="24"/>
          <w:lang w:val="en-US" w:eastAsia="ru-RU"/>
        </w:rPr>
        <w:t>s</w:t>
      </w:r>
      <w:r w:rsidRPr="00C86E64">
        <w:rPr>
          <w:rFonts w:ascii="Times New Roman" w:hAnsi="Times New Roman"/>
          <w:sz w:val="24"/>
          <w:szCs w:val="24"/>
          <w:lang w:eastAsia="ru-RU"/>
        </w:rPr>
        <w:t xml:space="preserve">, </w:t>
      </w:r>
      <w:r w:rsidRPr="00C86E64">
        <w:rPr>
          <w:rFonts w:ascii="Times New Roman" w:hAnsi="Times New Roman"/>
          <w:sz w:val="24"/>
          <w:szCs w:val="24"/>
          <w:lang w:val="en-US" w:eastAsia="ru-RU"/>
        </w:rPr>
        <w:t>Fitch</w:t>
      </w:r>
      <w:r w:rsidRPr="00C86E64">
        <w:rPr>
          <w:rFonts w:ascii="Times New Roman" w:hAnsi="Times New Roman"/>
          <w:sz w:val="24"/>
          <w:szCs w:val="24"/>
          <w:lang w:eastAsia="ru-RU"/>
        </w:rPr>
        <w:t xml:space="preserve"> </w:t>
      </w:r>
      <w:r w:rsidRPr="00C86E64">
        <w:rPr>
          <w:rFonts w:ascii="Times New Roman" w:hAnsi="Times New Roman"/>
          <w:sz w:val="24"/>
          <w:szCs w:val="24"/>
          <w:lang w:val="en-US" w:eastAsia="ru-RU"/>
        </w:rPr>
        <w:t>Ratings</w:t>
      </w:r>
      <w:r w:rsidRPr="00C86E64">
        <w:rPr>
          <w:rFonts w:ascii="Times New Roman" w:hAnsi="Times New Roman"/>
          <w:sz w:val="24"/>
          <w:szCs w:val="24"/>
          <w:lang w:eastAsia="ru-RU"/>
        </w:rPr>
        <w:t xml:space="preserve">. </w:t>
      </w:r>
      <w:r w:rsidR="00C83C59" w:rsidRPr="00C86E64">
        <w:rPr>
          <w:rFonts w:ascii="Times New Roman" w:hAnsi="Times New Roman"/>
          <w:sz w:val="24"/>
          <w:szCs w:val="24"/>
          <w:lang w:eastAsia="ru-RU"/>
        </w:rPr>
        <w:t xml:space="preserve">При отсутствии необходимого кредитного рейтинга по международной шкале, с условием исполнения требований к размеру активов и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w:t>
      </w:r>
      <w:r w:rsidRPr="00C86E64">
        <w:rPr>
          <w:rFonts w:ascii="Times New Roman" w:hAnsi="Times New Roman"/>
          <w:sz w:val="24"/>
          <w:szCs w:val="24"/>
          <w:lang w:eastAsia="ru-RU"/>
        </w:rPr>
        <w:t>Значения кредитных рейтингов, при которых допускается принятие Банковской гарантии по настоящему Договору:</w:t>
      </w:r>
    </w:p>
    <w:tbl>
      <w:tblPr>
        <w:tblW w:w="963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89"/>
        <w:gridCol w:w="1880"/>
        <w:gridCol w:w="1914"/>
        <w:gridCol w:w="1771"/>
      </w:tblGrid>
      <w:tr w:rsidR="00FD1FAF" w:rsidRPr="00C86E64" w14:paraId="6226CA49" w14:textId="77777777" w:rsidTr="00BA5109">
        <w:tc>
          <w:tcPr>
            <w:tcW w:w="1985" w:type="dxa"/>
            <w:shd w:val="clear" w:color="auto" w:fill="auto"/>
            <w:hideMark/>
          </w:tcPr>
          <w:p w14:paraId="26B92761" w14:textId="77777777" w:rsidR="00FD1FAF" w:rsidRPr="00C86E64" w:rsidRDefault="00FD1FAF" w:rsidP="00BA5109">
            <w:pPr>
              <w:rPr>
                <w:rFonts w:ascii="Times New Roman" w:hAnsi="Times New Roman"/>
              </w:rPr>
            </w:pPr>
            <w:proofErr w:type="spellStart"/>
            <w:r w:rsidRPr="00C86E64">
              <w:rPr>
                <w:rFonts w:ascii="Times New Roman" w:hAnsi="Times New Roman"/>
              </w:rPr>
              <w:t>Standard&amp;Poor’s</w:t>
            </w:r>
            <w:proofErr w:type="spellEnd"/>
            <w:r w:rsidRPr="00C86E64">
              <w:rPr>
                <w:rFonts w:ascii="Times New Roman" w:hAnsi="Times New Roman"/>
              </w:rPr>
              <w:t>:</w:t>
            </w:r>
          </w:p>
          <w:p w14:paraId="28286C83" w14:textId="77777777" w:rsidR="00FD1FAF" w:rsidRPr="00C86E64" w:rsidRDefault="00FD1FAF" w:rsidP="00BA5109">
            <w:pPr>
              <w:rPr>
                <w:rFonts w:ascii="Times New Roman" w:hAnsi="Times New Roman"/>
              </w:rPr>
            </w:pPr>
            <w:r w:rsidRPr="00C86E64">
              <w:rPr>
                <w:rFonts w:ascii="Times New Roman" w:hAnsi="Times New Roman"/>
              </w:rPr>
              <w:t>долгосрочный кредитный рейтинг по международной шкале</w:t>
            </w:r>
          </w:p>
          <w:p w14:paraId="31D7A0E0" w14:textId="77777777" w:rsidR="00FD1FAF" w:rsidRPr="00C86E64" w:rsidRDefault="00FD1FAF" w:rsidP="00BA5109">
            <w:pPr>
              <w:rPr>
                <w:rFonts w:ascii="Times New Roman" w:hAnsi="Times New Roman"/>
              </w:rPr>
            </w:pPr>
          </w:p>
        </w:tc>
        <w:tc>
          <w:tcPr>
            <w:tcW w:w="2089" w:type="dxa"/>
            <w:shd w:val="clear" w:color="auto" w:fill="auto"/>
            <w:hideMark/>
          </w:tcPr>
          <w:p w14:paraId="38438F90" w14:textId="77777777" w:rsidR="00FD1FAF" w:rsidRPr="00C86E64" w:rsidRDefault="00FD1FAF" w:rsidP="00BA5109">
            <w:pPr>
              <w:rPr>
                <w:rFonts w:ascii="Times New Roman" w:hAnsi="Times New Roman"/>
              </w:rPr>
            </w:pPr>
            <w:proofErr w:type="spellStart"/>
            <w:r w:rsidRPr="00C86E64">
              <w:rPr>
                <w:rFonts w:ascii="Times New Roman" w:hAnsi="Times New Roman"/>
              </w:rPr>
              <w:t>Moody’s</w:t>
            </w:r>
            <w:proofErr w:type="spellEnd"/>
            <w:r w:rsidRPr="00C86E64">
              <w:rPr>
                <w:rFonts w:ascii="Times New Roman" w:hAnsi="Times New Roman"/>
              </w:rPr>
              <w:t>:</w:t>
            </w:r>
          </w:p>
          <w:p w14:paraId="12E74728" w14:textId="77777777" w:rsidR="00FD1FAF" w:rsidRPr="00C86E64" w:rsidRDefault="00FD1FAF" w:rsidP="00BA5109">
            <w:pPr>
              <w:rPr>
                <w:rFonts w:ascii="Times New Roman" w:hAnsi="Times New Roman"/>
              </w:rPr>
            </w:pPr>
            <w:r w:rsidRPr="00C86E64">
              <w:rPr>
                <w:rFonts w:ascii="Times New Roman" w:hAnsi="Times New Roman"/>
              </w:rPr>
              <w:t>долгосрочный кредитный рейтинг по международной шкале</w:t>
            </w:r>
          </w:p>
        </w:tc>
        <w:tc>
          <w:tcPr>
            <w:tcW w:w="1880" w:type="dxa"/>
            <w:shd w:val="clear" w:color="auto" w:fill="auto"/>
            <w:hideMark/>
          </w:tcPr>
          <w:p w14:paraId="4DA173B7" w14:textId="77777777" w:rsidR="00FD1FAF" w:rsidRPr="00C86E64" w:rsidRDefault="00FD1FAF" w:rsidP="00BA5109">
            <w:pPr>
              <w:rPr>
                <w:rFonts w:ascii="Times New Roman" w:hAnsi="Times New Roman"/>
              </w:rPr>
            </w:pPr>
            <w:proofErr w:type="spellStart"/>
            <w:r w:rsidRPr="00C86E64">
              <w:rPr>
                <w:rFonts w:ascii="Times New Roman" w:hAnsi="Times New Roman"/>
              </w:rPr>
              <w:t>Fitch</w:t>
            </w:r>
            <w:proofErr w:type="spellEnd"/>
            <w:r w:rsidRPr="00C86E64">
              <w:rPr>
                <w:rFonts w:ascii="Times New Roman" w:hAnsi="Times New Roman"/>
              </w:rPr>
              <w:t xml:space="preserve"> </w:t>
            </w:r>
            <w:proofErr w:type="spellStart"/>
            <w:r w:rsidRPr="00C86E64">
              <w:rPr>
                <w:rFonts w:ascii="Times New Roman" w:hAnsi="Times New Roman"/>
              </w:rPr>
              <w:t>Ratings</w:t>
            </w:r>
            <w:proofErr w:type="spellEnd"/>
            <w:r w:rsidRPr="00C86E64">
              <w:rPr>
                <w:rFonts w:ascii="Times New Roman" w:hAnsi="Times New Roman"/>
              </w:rPr>
              <w:t>:</w:t>
            </w:r>
          </w:p>
          <w:p w14:paraId="45E1176F" w14:textId="77777777" w:rsidR="00FD1FAF" w:rsidRPr="00C86E64" w:rsidRDefault="00FD1FAF" w:rsidP="00BA5109">
            <w:pPr>
              <w:rPr>
                <w:rFonts w:ascii="Times New Roman" w:hAnsi="Times New Roman"/>
              </w:rPr>
            </w:pPr>
            <w:r w:rsidRPr="00C86E64">
              <w:rPr>
                <w:rFonts w:ascii="Times New Roman" w:hAnsi="Times New Roman"/>
              </w:rPr>
              <w:t>долгосрочный кредитный рейтинг по международной шкале</w:t>
            </w:r>
          </w:p>
        </w:tc>
        <w:tc>
          <w:tcPr>
            <w:tcW w:w="1914" w:type="dxa"/>
            <w:shd w:val="clear" w:color="auto" w:fill="auto"/>
            <w:hideMark/>
          </w:tcPr>
          <w:p w14:paraId="674CE300" w14:textId="77777777" w:rsidR="00FD1FAF" w:rsidRPr="00C86E64" w:rsidRDefault="00FD1FAF" w:rsidP="00BA5109">
            <w:pPr>
              <w:rPr>
                <w:rFonts w:ascii="Times New Roman" w:hAnsi="Times New Roman"/>
              </w:rPr>
            </w:pPr>
            <w:r w:rsidRPr="00C86E64">
              <w:rPr>
                <w:rFonts w:ascii="Times New Roman" w:hAnsi="Times New Roman"/>
              </w:rPr>
              <w:t>Эксперт РА:</w:t>
            </w:r>
          </w:p>
          <w:p w14:paraId="0BAD6380" w14:textId="77777777" w:rsidR="00FD1FAF" w:rsidRPr="00C86E64" w:rsidRDefault="00FD1FAF" w:rsidP="00BA5109">
            <w:pPr>
              <w:rPr>
                <w:rFonts w:ascii="Times New Roman" w:hAnsi="Times New Roman"/>
              </w:rPr>
            </w:pPr>
            <w:r w:rsidRPr="00C86E64">
              <w:rPr>
                <w:rFonts w:ascii="Times New Roman" w:hAnsi="Times New Roman"/>
              </w:rPr>
              <w:t>долгосрочный кредитный рейтинг по национальной шкале</w:t>
            </w:r>
          </w:p>
        </w:tc>
        <w:tc>
          <w:tcPr>
            <w:tcW w:w="1771" w:type="dxa"/>
            <w:shd w:val="clear" w:color="auto" w:fill="auto"/>
            <w:hideMark/>
          </w:tcPr>
          <w:p w14:paraId="15CED994" w14:textId="77777777" w:rsidR="00FD1FAF" w:rsidRPr="00C86E64" w:rsidRDefault="00FD1FAF" w:rsidP="00BA5109">
            <w:pPr>
              <w:rPr>
                <w:rFonts w:ascii="Times New Roman" w:hAnsi="Times New Roman"/>
              </w:rPr>
            </w:pPr>
            <w:r w:rsidRPr="00C86E64">
              <w:rPr>
                <w:rFonts w:ascii="Times New Roman" w:hAnsi="Times New Roman"/>
              </w:rPr>
              <w:t>АКРА:</w:t>
            </w:r>
          </w:p>
          <w:p w14:paraId="3B7DBF75" w14:textId="77777777" w:rsidR="00FD1FAF" w:rsidRPr="00C86E64" w:rsidRDefault="00FD1FAF" w:rsidP="00BA5109">
            <w:pPr>
              <w:rPr>
                <w:rFonts w:ascii="Times New Roman" w:hAnsi="Times New Roman"/>
              </w:rPr>
            </w:pPr>
            <w:r w:rsidRPr="00C86E64">
              <w:rPr>
                <w:rFonts w:ascii="Times New Roman" w:hAnsi="Times New Roman"/>
              </w:rPr>
              <w:t>долгосрочный кредитный рейтинг по национальной шкале</w:t>
            </w:r>
          </w:p>
        </w:tc>
      </w:tr>
      <w:tr w:rsidR="00FD1FAF" w:rsidRPr="00C86E64" w14:paraId="6A7A5F6C" w14:textId="77777777" w:rsidTr="00BA5109">
        <w:tc>
          <w:tcPr>
            <w:tcW w:w="1985" w:type="dxa"/>
            <w:shd w:val="clear" w:color="auto" w:fill="auto"/>
            <w:hideMark/>
          </w:tcPr>
          <w:p w14:paraId="052B4A1C" w14:textId="77777777" w:rsidR="00FD1FAF" w:rsidRPr="00C86E64" w:rsidRDefault="00FD1FAF" w:rsidP="00BA5109">
            <w:pPr>
              <w:rPr>
                <w:rFonts w:ascii="Times New Roman" w:hAnsi="Times New Roman"/>
              </w:rPr>
            </w:pPr>
            <w:r w:rsidRPr="00C86E64">
              <w:rPr>
                <w:rFonts w:ascii="Times New Roman" w:hAnsi="Times New Roman"/>
              </w:rPr>
              <w:t xml:space="preserve">ААА, АА+, АА, АА-, </w:t>
            </w:r>
            <w:proofErr w:type="gramStart"/>
            <w:r w:rsidRPr="00C86E64">
              <w:rPr>
                <w:rFonts w:ascii="Times New Roman" w:hAnsi="Times New Roman"/>
              </w:rPr>
              <w:t>А</w:t>
            </w:r>
            <w:proofErr w:type="gramEnd"/>
            <w:r w:rsidRPr="00C86E64">
              <w:rPr>
                <w:rFonts w:ascii="Times New Roman" w:hAnsi="Times New Roman"/>
              </w:rPr>
              <w:t>+, А, А-, BBB+, ВВВ, ВВВ-, ВВ+, ВВ, ВВ-, В+, В</w:t>
            </w:r>
          </w:p>
          <w:p w14:paraId="68C6C3C0" w14:textId="77777777" w:rsidR="00FD1FAF" w:rsidRPr="00C86E64" w:rsidRDefault="00FD1FAF" w:rsidP="00BA5109">
            <w:pPr>
              <w:rPr>
                <w:rFonts w:ascii="Times New Roman" w:hAnsi="Times New Roman"/>
              </w:rPr>
            </w:pPr>
          </w:p>
        </w:tc>
        <w:tc>
          <w:tcPr>
            <w:tcW w:w="2089" w:type="dxa"/>
            <w:shd w:val="clear" w:color="auto" w:fill="auto"/>
            <w:hideMark/>
          </w:tcPr>
          <w:p w14:paraId="2C5083B4" w14:textId="77777777" w:rsidR="00FD1FAF" w:rsidRPr="00C86E64" w:rsidRDefault="00FD1FAF" w:rsidP="00BA5109">
            <w:pPr>
              <w:rPr>
                <w:rFonts w:ascii="Times New Roman" w:hAnsi="Times New Roman"/>
              </w:rPr>
            </w:pPr>
            <w:proofErr w:type="spellStart"/>
            <w:r w:rsidRPr="00C86E64">
              <w:rPr>
                <w:rFonts w:ascii="Times New Roman" w:hAnsi="Times New Roman"/>
              </w:rPr>
              <w:t>Ааа</w:t>
            </w:r>
            <w:proofErr w:type="spellEnd"/>
            <w:r w:rsidRPr="00C86E64">
              <w:rPr>
                <w:rFonts w:ascii="Times New Roman" w:hAnsi="Times New Roman"/>
              </w:rPr>
              <w:t>, Аа1, Аа2, Аа3, А1, А2, А3, Ваа1, Ваа2, Ваа3, Ва1, Ва2, Ва3, В1, В2</w:t>
            </w:r>
          </w:p>
        </w:tc>
        <w:tc>
          <w:tcPr>
            <w:tcW w:w="1880" w:type="dxa"/>
            <w:shd w:val="clear" w:color="auto" w:fill="auto"/>
            <w:hideMark/>
          </w:tcPr>
          <w:p w14:paraId="27D959E6" w14:textId="77777777" w:rsidR="00FD1FAF" w:rsidRPr="00C86E64" w:rsidRDefault="00FD1FAF" w:rsidP="00BA5109">
            <w:pPr>
              <w:rPr>
                <w:rFonts w:ascii="Times New Roman" w:hAnsi="Times New Roman"/>
              </w:rPr>
            </w:pPr>
            <w:r w:rsidRPr="00C86E64">
              <w:rPr>
                <w:rFonts w:ascii="Times New Roman" w:hAnsi="Times New Roman"/>
              </w:rPr>
              <w:t xml:space="preserve">ААА, АА+, АА, АА-, </w:t>
            </w:r>
            <w:proofErr w:type="gramStart"/>
            <w:r w:rsidRPr="00C86E64">
              <w:rPr>
                <w:rFonts w:ascii="Times New Roman" w:hAnsi="Times New Roman"/>
              </w:rPr>
              <w:t>А</w:t>
            </w:r>
            <w:proofErr w:type="gramEnd"/>
            <w:r w:rsidRPr="00C86E64">
              <w:rPr>
                <w:rFonts w:ascii="Times New Roman" w:hAnsi="Times New Roman"/>
              </w:rPr>
              <w:t>+, А, А-, BBB+, ВВВ, ВВВ-, ВВ+, ВВ, ВВ-, В+, В</w:t>
            </w:r>
          </w:p>
          <w:p w14:paraId="585A874C" w14:textId="77777777" w:rsidR="00FD1FAF" w:rsidRPr="00C86E64" w:rsidRDefault="00FD1FAF" w:rsidP="00BA5109">
            <w:pPr>
              <w:rPr>
                <w:rFonts w:ascii="Times New Roman" w:hAnsi="Times New Roman"/>
              </w:rPr>
            </w:pPr>
          </w:p>
        </w:tc>
        <w:tc>
          <w:tcPr>
            <w:tcW w:w="1914" w:type="dxa"/>
            <w:shd w:val="clear" w:color="auto" w:fill="auto"/>
            <w:hideMark/>
          </w:tcPr>
          <w:p w14:paraId="24055809" w14:textId="53FECCC7" w:rsidR="00FD1FAF" w:rsidRPr="00C86E64" w:rsidRDefault="00FD1FAF" w:rsidP="00784ED3">
            <w:pPr>
              <w:rPr>
                <w:rFonts w:ascii="Times New Roman" w:hAnsi="Times New Roman"/>
              </w:rPr>
            </w:pPr>
            <w:proofErr w:type="spellStart"/>
            <w:r w:rsidRPr="00C86E64">
              <w:rPr>
                <w:rFonts w:ascii="Times New Roman" w:hAnsi="Times New Roman"/>
              </w:rPr>
              <w:t>ruААА</w:t>
            </w:r>
            <w:proofErr w:type="spellEnd"/>
            <w:r w:rsidRPr="00C86E64">
              <w:rPr>
                <w:rFonts w:ascii="Times New Roman" w:hAnsi="Times New Roman"/>
              </w:rPr>
              <w:t xml:space="preserve">, </w:t>
            </w:r>
            <w:proofErr w:type="spellStart"/>
            <w:r w:rsidRPr="00C86E64">
              <w:rPr>
                <w:rFonts w:ascii="Times New Roman" w:hAnsi="Times New Roman"/>
              </w:rPr>
              <w:t>ruАА</w:t>
            </w:r>
            <w:proofErr w:type="spellEnd"/>
            <w:r w:rsidRPr="00C86E64">
              <w:rPr>
                <w:rFonts w:ascii="Times New Roman" w:hAnsi="Times New Roman"/>
              </w:rPr>
              <w:t xml:space="preserve">+, </w:t>
            </w:r>
            <w:proofErr w:type="spellStart"/>
            <w:r w:rsidRPr="00C86E64">
              <w:rPr>
                <w:rFonts w:ascii="Times New Roman" w:hAnsi="Times New Roman"/>
              </w:rPr>
              <w:t>ruАА</w:t>
            </w:r>
            <w:proofErr w:type="spellEnd"/>
            <w:r w:rsidRPr="00C86E64">
              <w:rPr>
                <w:rFonts w:ascii="Times New Roman" w:hAnsi="Times New Roman"/>
              </w:rPr>
              <w:t xml:space="preserve">, </w:t>
            </w:r>
            <w:proofErr w:type="spellStart"/>
            <w:r w:rsidRPr="00C86E64">
              <w:rPr>
                <w:rFonts w:ascii="Times New Roman" w:hAnsi="Times New Roman"/>
              </w:rPr>
              <w:t>ruАА</w:t>
            </w:r>
            <w:proofErr w:type="spellEnd"/>
            <w:r w:rsidRPr="00C86E64">
              <w:rPr>
                <w:rFonts w:ascii="Times New Roman" w:hAnsi="Times New Roman"/>
              </w:rPr>
              <w:t xml:space="preserve">-, </w:t>
            </w:r>
            <w:proofErr w:type="spellStart"/>
            <w:r w:rsidRPr="00C86E64">
              <w:rPr>
                <w:rFonts w:ascii="Times New Roman" w:hAnsi="Times New Roman"/>
              </w:rPr>
              <w:t>ruА</w:t>
            </w:r>
            <w:proofErr w:type="spellEnd"/>
            <w:r w:rsidRPr="00C86E64">
              <w:rPr>
                <w:rFonts w:ascii="Times New Roman" w:hAnsi="Times New Roman"/>
              </w:rPr>
              <w:t xml:space="preserve">+, </w:t>
            </w:r>
            <w:proofErr w:type="spellStart"/>
            <w:r w:rsidRPr="00C86E64">
              <w:rPr>
                <w:rFonts w:ascii="Times New Roman" w:hAnsi="Times New Roman"/>
              </w:rPr>
              <w:t>ruА</w:t>
            </w:r>
            <w:proofErr w:type="spellEnd"/>
            <w:r w:rsidRPr="00C86E64">
              <w:rPr>
                <w:rFonts w:ascii="Times New Roman" w:hAnsi="Times New Roman"/>
              </w:rPr>
              <w:t xml:space="preserve">, </w:t>
            </w:r>
            <w:proofErr w:type="spellStart"/>
            <w:r w:rsidRPr="00C86E64">
              <w:rPr>
                <w:rFonts w:ascii="Times New Roman" w:hAnsi="Times New Roman"/>
              </w:rPr>
              <w:t>ruА</w:t>
            </w:r>
            <w:proofErr w:type="spellEnd"/>
            <w:r w:rsidRPr="00C86E64">
              <w:rPr>
                <w:rFonts w:ascii="Times New Roman" w:hAnsi="Times New Roman"/>
              </w:rPr>
              <w:t xml:space="preserve">-, </w:t>
            </w:r>
            <w:proofErr w:type="spellStart"/>
            <w:r w:rsidRPr="00C86E64">
              <w:rPr>
                <w:rFonts w:ascii="Times New Roman" w:hAnsi="Times New Roman"/>
              </w:rPr>
              <w:t>ruВВВ</w:t>
            </w:r>
            <w:proofErr w:type="spellEnd"/>
            <w:r w:rsidRPr="00C86E64">
              <w:rPr>
                <w:rFonts w:ascii="Times New Roman" w:hAnsi="Times New Roman"/>
              </w:rPr>
              <w:t xml:space="preserve">+, </w:t>
            </w:r>
            <w:proofErr w:type="spellStart"/>
            <w:r w:rsidRPr="00C86E64">
              <w:rPr>
                <w:rFonts w:ascii="Times New Roman" w:hAnsi="Times New Roman"/>
              </w:rPr>
              <w:t>ruВВВ</w:t>
            </w:r>
            <w:proofErr w:type="spellEnd"/>
            <w:r w:rsidRPr="00C86E64">
              <w:rPr>
                <w:rFonts w:ascii="Times New Roman" w:hAnsi="Times New Roman"/>
              </w:rPr>
              <w:t xml:space="preserve">, </w:t>
            </w:r>
            <w:proofErr w:type="spellStart"/>
            <w:r w:rsidRPr="00C86E64">
              <w:rPr>
                <w:rFonts w:ascii="Times New Roman" w:hAnsi="Times New Roman"/>
              </w:rPr>
              <w:t>ruВВВ</w:t>
            </w:r>
            <w:proofErr w:type="spellEnd"/>
            <w:r w:rsidRPr="00C86E64">
              <w:rPr>
                <w:rFonts w:ascii="Times New Roman" w:hAnsi="Times New Roman"/>
              </w:rPr>
              <w:t>-</w:t>
            </w:r>
          </w:p>
        </w:tc>
        <w:tc>
          <w:tcPr>
            <w:tcW w:w="1771" w:type="dxa"/>
            <w:shd w:val="clear" w:color="auto" w:fill="auto"/>
            <w:hideMark/>
          </w:tcPr>
          <w:p w14:paraId="7C0F1A8C" w14:textId="37BE0BBA" w:rsidR="00FD1FAF" w:rsidRPr="00C86E64" w:rsidRDefault="00FD1FAF">
            <w:pPr>
              <w:rPr>
                <w:rFonts w:ascii="Times New Roman" w:hAnsi="Times New Roman"/>
              </w:rPr>
            </w:pPr>
            <w:r w:rsidRPr="00C86E64">
              <w:rPr>
                <w:rFonts w:ascii="Times New Roman" w:hAnsi="Times New Roman"/>
              </w:rPr>
              <w:t>ААА(RU), АА+(RU), АА(RU), АА-(RU), А+(RU), А(RU), А-(RU), ВВВ+(RU), ВВВ(RU), ВВВ-(RU))</w:t>
            </w:r>
          </w:p>
        </w:tc>
      </w:tr>
    </w:tbl>
    <w:p w14:paraId="73ABA818" w14:textId="77777777" w:rsidR="00FD1FAF" w:rsidRPr="00C86E64" w:rsidRDefault="00FD1FAF" w:rsidP="00FD1FAF">
      <w:pPr>
        <w:spacing w:after="0"/>
        <w:rPr>
          <w:vanish/>
        </w:rPr>
      </w:pPr>
    </w:p>
    <w:p w14:paraId="697185EC" w14:textId="77777777" w:rsidR="00C83C59" w:rsidRPr="00C86E64" w:rsidRDefault="00C83C59" w:rsidP="00C83C59">
      <w:pPr>
        <w:spacing w:after="0"/>
        <w:ind w:firstLine="768"/>
        <w:contextualSpacing/>
        <w:jc w:val="both"/>
        <w:rPr>
          <w:rFonts w:ascii="Times New Roman" w:hAnsi="Times New Roman"/>
          <w:sz w:val="24"/>
          <w:szCs w:val="24"/>
        </w:rPr>
      </w:pPr>
    </w:p>
    <w:p w14:paraId="471BFBCE" w14:textId="66D28100"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lastRenderedPageBreak/>
        <w:t xml:space="preserve">Банковская гарантия должна быть подписана лицом, имеющим право </w:t>
      </w:r>
      <w:r w:rsidR="00C83C59" w:rsidRPr="00C86E64">
        <w:rPr>
          <w:rFonts w:ascii="Times New Roman" w:hAnsi="Times New Roman"/>
          <w:sz w:val="24"/>
          <w:szCs w:val="24"/>
          <w:lang w:eastAsia="ru-RU"/>
        </w:rPr>
        <w:t xml:space="preserve">в соответствии с Законодательством РФ </w:t>
      </w:r>
      <w:r w:rsidRPr="00C86E64">
        <w:rPr>
          <w:rFonts w:ascii="Times New Roman" w:hAnsi="Times New Roman"/>
          <w:sz w:val="24"/>
          <w:szCs w:val="24"/>
          <w:lang w:eastAsia="ru-RU"/>
        </w:rPr>
        <w:t xml:space="preserve">действовать от лица </w:t>
      </w:r>
      <w:r w:rsidR="00C83C59" w:rsidRPr="00C86E64">
        <w:rPr>
          <w:rFonts w:ascii="Times New Roman" w:hAnsi="Times New Roman"/>
          <w:sz w:val="24"/>
          <w:szCs w:val="24"/>
          <w:lang w:eastAsia="ru-RU"/>
        </w:rPr>
        <w:t>банка</w:t>
      </w:r>
      <w:r w:rsidRPr="00C86E64">
        <w:rPr>
          <w:rFonts w:ascii="Times New Roman" w:hAnsi="Times New Roman"/>
          <w:sz w:val="24"/>
          <w:szCs w:val="24"/>
          <w:lang w:eastAsia="ru-RU"/>
        </w:rPr>
        <w:t xml:space="preserve">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1797F337" w14:textId="3BDA80B9"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Требование должно быть подписано уполномоченным лицом </w:t>
      </w:r>
      <w:r w:rsidR="0034202C">
        <w:rPr>
          <w:rFonts w:ascii="Times New Roman" w:eastAsia="Times New Roman" w:hAnsi="Times New Roman" w:cs="Times New Roman"/>
          <w:spacing w:val="1"/>
          <w:sz w:val="24"/>
          <w:szCs w:val="24"/>
          <w:lang w:eastAsia="ru-RU"/>
        </w:rPr>
        <w:t>Покупателя</w:t>
      </w:r>
      <w:r w:rsidRPr="00C86E64">
        <w:rPr>
          <w:rFonts w:ascii="Times New Roman" w:hAnsi="Times New Roman"/>
          <w:sz w:val="24"/>
          <w:szCs w:val="24"/>
          <w:lang w:eastAsia="ru-RU"/>
        </w:rPr>
        <w:t>.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3B5A559B" w14:textId="46FCD999"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Банковская</w:t>
      </w:r>
      <w:r w:rsidRPr="00C86E64">
        <w:rPr>
          <w:rFonts w:ascii="Times New Roman" w:eastAsia="Times New Roman" w:hAnsi="Times New Roman"/>
          <w:sz w:val="24"/>
          <w:szCs w:val="24"/>
          <w:lang w:eastAsia="ru-RU"/>
        </w:rPr>
        <w:t xml:space="preserve"> гарантия должна содержать указание на настоящий Договор путем указания на номер, дату, Стороны Договора и описание предмета Договора.</w:t>
      </w:r>
      <w:r w:rsidR="005F49B3">
        <w:rPr>
          <w:rFonts w:ascii="Times New Roman" w:eastAsia="Times New Roman" w:hAnsi="Times New Roman"/>
          <w:sz w:val="24"/>
          <w:szCs w:val="24"/>
          <w:lang w:eastAsia="ru-RU"/>
        </w:rPr>
        <w:t xml:space="preserve"> </w:t>
      </w:r>
      <w:r w:rsidR="005F49B3" w:rsidRPr="00C1738D">
        <w:rPr>
          <w:rFonts w:ascii="Times New Roman" w:eastAsia="Times New Roman" w:hAnsi="Times New Roman"/>
          <w:sz w:val="24"/>
          <w:szCs w:val="24"/>
          <w:lang w:eastAsia="ru-RU"/>
        </w:rPr>
        <w:t>Текст Банковской гарантии должен быть заблаговременно согласован с Покупателем в письменной форме. Проект Банковской гарантии должен быть предоставлен Поставщиком на согласование Покупателю вместе c копиями документов, указанных в пункте 10 настоящего Приложения</w:t>
      </w:r>
      <w:r w:rsidR="005F49B3">
        <w:rPr>
          <w:rFonts w:ascii="Times New Roman" w:eastAsia="Times New Roman" w:hAnsi="Times New Roman"/>
          <w:sz w:val="24"/>
          <w:szCs w:val="24"/>
          <w:lang w:eastAsia="ru-RU"/>
        </w:rPr>
        <w:t>.</w:t>
      </w:r>
    </w:p>
    <w:p w14:paraId="1392DFDF" w14:textId="77777777"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eastAsia="Times New Roman" w:hAnsi="Times New Roman"/>
          <w:sz w:val="24"/>
          <w:szCs w:val="24"/>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04A32936" w14:textId="77777777"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Расходы по выпуску и обслуживанию Банковской гарантии несет Поставщик.</w:t>
      </w:r>
    </w:p>
    <w:p w14:paraId="2ECA13AB" w14:textId="621280B1" w:rsidR="00C83C59" w:rsidRPr="00C86E64" w:rsidRDefault="00FD1FAF" w:rsidP="00C83C59">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Поставщик обязан предоставить в комплекте с Банковской </w:t>
      </w:r>
      <w:r w:rsidR="00C83C59" w:rsidRPr="00C86E64">
        <w:rPr>
          <w:rFonts w:ascii="Times New Roman" w:hAnsi="Times New Roman"/>
          <w:sz w:val="24"/>
          <w:szCs w:val="24"/>
          <w:lang w:eastAsia="ru-RU"/>
        </w:rPr>
        <w:t>Гарантией следующие документы, подтверждающие</w:t>
      </w:r>
      <w:r w:rsidRPr="00C86E64">
        <w:rPr>
          <w:rFonts w:ascii="Times New Roman" w:hAnsi="Times New Roman"/>
          <w:sz w:val="24"/>
          <w:szCs w:val="24"/>
          <w:lang w:eastAsia="ru-RU"/>
        </w:rPr>
        <w:t xml:space="preserve"> полномочия подписавших </w:t>
      </w:r>
      <w:r w:rsidR="00C83C59" w:rsidRPr="00C86E64">
        <w:rPr>
          <w:rFonts w:ascii="Times New Roman" w:hAnsi="Times New Roman"/>
          <w:sz w:val="24"/>
          <w:szCs w:val="24"/>
          <w:lang w:eastAsia="ru-RU"/>
        </w:rPr>
        <w:t xml:space="preserve">соответствующую </w:t>
      </w:r>
      <w:r w:rsidRPr="00C86E64">
        <w:rPr>
          <w:rFonts w:ascii="Times New Roman" w:hAnsi="Times New Roman"/>
          <w:sz w:val="24"/>
          <w:szCs w:val="24"/>
          <w:lang w:eastAsia="ru-RU"/>
        </w:rPr>
        <w:t>Банковскую гарантию лиц</w:t>
      </w:r>
      <w:r w:rsidR="00C83C59" w:rsidRPr="00C86E64">
        <w:rPr>
          <w:rFonts w:ascii="Times New Roman" w:hAnsi="Times New Roman"/>
          <w:sz w:val="24"/>
          <w:szCs w:val="24"/>
          <w:lang w:eastAsia="ru-RU"/>
        </w:rPr>
        <w:t xml:space="preserve"> и</w:t>
      </w:r>
      <w:r w:rsidRPr="00C86E64">
        <w:rPr>
          <w:rFonts w:ascii="Times New Roman" w:hAnsi="Times New Roman"/>
          <w:sz w:val="24"/>
          <w:szCs w:val="24"/>
          <w:lang w:eastAsia="ru-RU"/>
        </w:rPr>
        <w:t xml:space="preserve"> соответствие Гаранта требованиям, установленным настоящим Договором</w:t>
      </w:r>
      <w:r w:rsidR="00C83C59" w:rsidRPr="00C86E64">
        <w:rPr>
          <w:rFonts w:ascii="Times New Roman" w:hAnsi="Times New Roman"/>
          <w:sz w:val="24"/>
          <w:szCs w:val="24"/>
          <w:lang w:eastAsia="ru-RU"/>
        </w:rPr>
        <w:t>:</w:t>
      </w:r>
    </w:p>
    <w:p w14:paraId="19614BE8" w14:textId="77777777" w:rsidR="00C83C59" w:rsidRPr="00C86E64" w:rsidRDefault="00C83C59" w:rsidP="00DC768D">
      <w:pPr>
        <w:widowControl w:val="0"/>
        <w:numPr>
          <w:ilvl w:val="0"/>
          <w:numId w:val="72"/>
        </w:numPr>
        <w:spacing w:after="0"/>
        <w:ind w:left="0" w:firstLine="709"/>
        <w:jc w:val="both"/>
        <w:rPr>
          <w:rFonts w:ascii="Times New Roman" w:hAnsi="Times New Roman"/>
          <w:sz w:val="24"/>
          <w:szCs w:val="24"/>
        </w:rPr>
      </w:pPr>
      <w:r w:rsidRPr="00C86E64">
        <w:rPr>
          <w:rFonts w:ascii="Times New Roman" w:hAnsi="Times New Roman"/>
          <w:sz w:val="24"/>
          <w:szCs w:val="24"/>
        </w:rPr>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44A9D361" w14:textId="77777777" w:rsidR="00C83C59" w:rsidRPr="00C86E64" w:rsidRDefault="00C83C59" w:rsidP="00DC768D">
      <w:pPr>
        <w:widowControl w:val="0"/>
        <w:numPr>
          <w:ilvl w:val="0"/>
          <w:numId w:val="72"/>
        </w:numPr>
        <w:tabs>
          <w:tab w:val="num" w:pos="1418"/>
        </w:tabs>
        <w:spacing w:after="0"/>
        <w:ind w:left="0" w:firstLine="709"/>
        <w:jc w:val="both"/>
        <w:rPr>
          <w:rFonts w:ascii="Times New Roman" w:hAnsi="Times New Roman"/>
          <w:sz w:val="24"/>
          <w:szCs w:val="24"/>
        </w:rPr>
      </w:pPr>
      <w:r w:rsidRPr="00C86E64">
        <w:rPr>
          <w:rFonts w:ascii="Times New Roman" w:hAnsi="Times New Roman"/>
          <w:sz w:val="24"/>
          <w:szCs w:val="24"/>
        </w:rPr>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421F10BF" w14:textId="77777777" w:rsidR="00C83C59" w:rsidRPr="00C86E64" w:rsidRDefault="00C83C59" w:rsidP="00DC768D">
      <w:pPr>
        <w:widowControl w:val="0"/>
        <w:numPr>
          <w:ilvl w:val="1"/>
          <w:numId w:val="72"/>
        </w:numPr>
        <w:tabs>
          <w:tab w:val="num" w:pos="1320"/>
        </w:tabs>
        <w:spacing w:after="0"/>
        <w:ind w:left="0" w:firstLine="851"/>
        <w:jc w:val="both"/>
        <w:rPr>
          <w:rFonts w:ascii="Times New Roman" w:hAnsi="Times New Roman"/>
          <w:sz w:val="24"/>
          <w:szCs w:val="24"/>
        </w:rPr>
      </w:pPr>
      <w:r w:rsidRPr="00C86E64">
        <w:rPr>
          <w:rFonts w:ascii="Times New Roman" w:hAnsi="Times New Roman"/>
          <w:sz w:val="24"/>
          <w:szCs w:val="24"/>
        </w:rPr>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3CD2476E" w14:textId="77777777" w:rsidR="00C83C59" w:rsidRPr="00C86E64" w:rsidRDefault="00C83C59" w:rsidP="00DC768D">
      <w:pPr>
        <w:widowControl w:val="0"/>
        <w:numPr>
          <w:ilvl w:val="1"/>
          <w:numId w:val="72"/>
        </w:numPr>
        <w:tabs>
          <w:tab w:val="num" w:pos="1320"/>
        </w:tabs>
        <w:spacing w:after="0"/>
        <w:ind w:left="0" w:firstLine="851"/>
        <w:jc w:val="both"/>
        <w:rPr>
          <w:rFonts w:ascii="Times New Roman" w:hAnsi="Times New Roman"/>
          <w:sz w:val="24"/>
          <w:szCs w:val="24"/>
        </w:rPr>
      </w:pPr>
      <w:r w:rsidRPr="00C86E64">
        <w:rPr>
          <w:rFonts w:ascii="Times New Roman" w:hAnsi="Times New Roman"/>
          <w:sz w:val="24"/>
          <w:szCs w:val="24"/>
        </w:rPr>
        <w:t xml:space="preserve">в случае оформления Банковской гарантии обособленными структурными подразделениями Гаранта - указанные в учредительных документах Гаранта документы, </w:t>
      </w:r>
      <w:r w:rsidRPr="00C86E64">
        <w:rPr>
          <w:rFonts w:ascii="Times New Roman" w:hAnsi="Times New Roman"/>
          <w:sz w:val="24"/>
          <w:szCs w:val="24"/>
        </w:rPr>
        <w:lastRenderedPageBreak/>
        <w:t>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6A0B0AD8" w14:textId="77777777" w:rsidR="00C83C59" w:rsidRPr="00C86E64" w:rsidRDefault="00C83C59" w:rsidP="00DC768D">
      <w:pPr>
        <w:widowControl w:val="0"/>
        <w:numPr>
          <w:ilvl w:val="1"/>
          <w:numId w:val="72"/>
        </w:numPr>
        <w:tabs>
          <w:tab w:val="num" w:pos="1320"/>
        </w:tabs>
        <w:spacing w:after="0"/>
        <w:ind w:left="0" w:firstLine="851"/>
        <w:jc w:val="both"/>
        <w:rPr>
          <w:rFonts w:ascii="Times New Roman" w:hAnsi="Times New Roman"/>
          <w:sz w:val="24"/>
          <w:szCs w:val="24"/>
        </w:rPr>
      </w:pPr>
      <w:r w:rsidRPr="00C86E64">
        <w:rPr>
          <w:rFonts w:ascii="Times New Roman" w:hAnsi="Times New Roman"/>
          <w:sz w:val="24"/>
          <w:szCs w:val="24"/>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132474DF" w14:textId="6F9CA3BF" w:rsidR="00C83C59" w:rsidRPr="00C86E64" w:rsidRDefault="00C83C59" w:rsidP="00DC768D">
      <w:pPr>
        <w:widowControl w:val="0"/>
        <w:numPr>
          <w:ilvl w:val="1"/>
          <w:numId w:val="72"/>
        </w:numPr>
        <w:tabs>
          <w:tab w:val="num" w:pos="1320"/>
        </w:tabs>
        <w:spacing w:after="0"/>
        <w:ind w:left="0" w:firstLine="851"/>
        <w:jc w:val="both"/>
        <w:rPr>
          <w:rFonts w:ascii="Times New Roman" w:hAnsi="Times New Roman"/>
          <w:sz w:val="24"/>
          <w:szCs w:val="24"/>
        </w:rPr>
      </w:pPr>
      <w:r w:rsidRPr="00C86E64">
        <w:rPr>
          <w:rFonts w:ascii="Times New Roman" w:hAnsi="Times New Roman"/>
          <w:sz w:val="24"/>
          <w:szCs w:val="24"/>
        </w:rPr>
        <w:t>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w:t>
      </w:r>
      <w:r w:rsidR="00FD1FAF" w:rsidRPr="00C86E64">
        <w:rPr>
          <w:rFonts w:ascii="Times New Roman" w:hAnsi="Times New Roman"/>
          <w:sz w:val="24"/>
          <w:szCs w:val="24"/>
          <w:lang w:eastAsia="ru-RU"/>
        </w:rPr>
        <w:t xml:space="preserve"> В случае </w:t>
      </w:r>
      <w:r w:rsidRPr="00C86E64">
        <w:rPr>
          <w:rFonts w:ascii="Times New Roman" w:hAnsi="Times New Roman"/>
          <w:sz w:val="24"/>
          <w:szCs w:val="24"/>
        </w:rPr>
        <w:t>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перечисленными в доверенности;</w:t>
      </w:r>
    </w:p>
    <w:p w14:paraId="78A43C31" w14:textId="77777777" w:rsidR="00C83C59" w:rsidRPr="00C86E64" w:rsidRDefault="00C83C59" w:rsidP="00DC768D">
      <w:pPr>
        <w:widowControl w:val="0"/>
        <w:numPr>
          <w:ilvl w:val="1"/>
          <w:numId w:val="72"/>
        </w:numPr>
        <w:tabs>
          <w:tab w:val="num" w:pos="1320"/>
        </w:tabs>
        <w:spacing w:after="0"/>
        <w:ind w:left="0" w:firstLine="851"/>
        <w:jc w:val="both"/>
        <w:rPr>
          <w:rFonts w:ascii="Times New Roman" w:hAnsi="Times New Roman"/>
          <w:sz w:val="24"/>
          <w:szCs w:val="24"/>
        </w:rPr>
      </w:pPr>
      <w:r w:rsidRPr="00C86E64">
        <w:rPr>
          <w:rFonts w:ascii="Times New Roman" w:hAnsi="Times New Roman"/>
          <w:sz w:val="24"/>
          <w:szCs w:val="24"/>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4FA611F2" w14:textId="77777777" w:rsidR="00C83C59" w:rsidRPr="00C86E64" w:rsidRDefault="00C83C59" w:rsidP="00DC768D">
      <w:pPr>
        <w:widowControl w:val="0"/>
        <w:numPr>
          <w:ilvl w:val="1"/>
          <w:numId w:val="72"/>
        </w:numPr>
        <w:tabs>
          <w:tab w:val="num" w:pos="1320"/>
        </w:tabs>
        <w:spacing w:after="0"/>
        <w:ind w:left="0" w:firstLine="851"/>
        <w:contextualSpacing/>
        <w:jc w:val="both"/>
        <w:rPr>
          <w:rFonts w:ascii="Times New Roman" w:hAnsi="Times New Roman"/>
          <w:sz w:val="24"/>
          <w:szCs w:val="24"/>
        </w:rPr>
      </w:pPr>
      <w:r w:rsidRPr="00C86E64">
        <w:rPr>
          <w:rFonts w:ascii="Times New Roman" w:hAnsi="Times New Roman"/>
          <w:sz w:val="24"/>
          <w:szCs w:val="24"/>
        </w:rPr>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310B4B5B" w14:textId="77777777" w:rsidR="00C83C59" w:rsidRPr="00C86E64" w:rsidRDefault="00C83C59" w:rsidP="00DC768D">
      <w:pPr>
        <w:widowControl w:val="0"/>
        <w:numPr>
          <w:ilvl w:val="1"/>
          <w:numId w:val="72"/>
        </w:numPr>
        <w:tabs>
          <w:tab w:val="num" w:pos="1320"/>
        </w:tabs>
        <w:spacing w:after="0"/>
        <w:ind w:left="0" w:firstLine="851"/>
        <w:contextualSpacing/>
        <w:jc w:val="both"/>
        <w:rPr>
          <w:rFonts w:ascii="Times New Roman" w:hAnsi="Times New Roman"/>
          <w:sz w:val="24"/>
          <w:szCs w:val="24"/>
        </w:rPr>
      </w:pPr>
      <w:r w:rsidRPr="00C86E64">
        <w:rPr>
          <w:rFonts w:ascii="Times New Roman" w:hAnsi="Times New Roman"/>
          <w:sz w:val="24"/>
          <w:szCs w:val="24"/>
        </w:rPr>
        <w:t>иные документы по запросу Покупателя.</w:t>
      </w:r>
    </w:p>
    <w:p w14:paraId="02709CC4" w14:textId="6B36F8A7" w:rsidR="00FD1FAF" w:rsidRPr="00C86E64" w:rsidRDefault="00C83C59" w:rsidP="00260A4E">
      <w:pPr>
        <w:widowControl w:val="0"/>
        <w:tabs>
          <w:tab w:val="num" w:pos="1320"/>
        </w:tabs>
        <w:spacing w:after="0"/>
        <w:contextualSpacing/>
        <w:jc w:val="both"/>
        <w:rPr>
          <w:rFonts w:ascii="Times New Roman" w:hAnsi="Times New Roman"/>
          <w:sz w:val="24"/>
          <w:szCs w:val="24"/>
        </w:rPr>
      </w:pPr>
      <w:r w:rsidRPr="00C86E64">
        <w:rPr>
          <w:rFonts w:ascii="Times New Roman" w:hAnsi="Times New Roman"/>
          <w:sz w:val="24"/>
          <w:szCs w:val="24"/>
        </w:rPr>
        <w:t xml:space="preserve">В случае </w:t>
      </w:r>
      <w:r w:rsidR="00FD1FAF" w:rsidRPr="00C86E64">
        <w:rPr>
          <w:rFonts w:ascii="Times New Roman" w:hAnsi="Times New Roman"/>
          <w:sz w:val="24"/>
          <w:szCs w:val="24"/>
          <w:lang w:eastAsia="ru-RU"/>
        </w:rPr>
        <w:t xml:space="preserve">предоставления копий документов, </w:t>
      </w:r>
      <w:r w:rsidRPr="00C86E64">
        <w:rPr>
          <w:rFonts w:ascii="Times New Roman" w:hAnsi="Times New Roman"/>
          <w:sz w:val="24"/>
          <w:szCs w:val="24"/>
        </w:rPr>
        <w:t>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353ABBC2" w14:textId="77777777"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Поставщик передает Покупателю Банковскую гарантию с комплектом документов, указанных в пункте 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2941CFEE" w14:textId="4EC5C406"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w:t>
      </w:r>
      <w:r w:rsidRPr="00C86E64">
        <w:rPr>
          <w:rFonts w:ascii="Times New Roman" w:hAnsi="Times New Roman"/>
          <w:sz w:val="24"/>
          <w:szCs w:val="24"/>
          <w:lang w:eastAsia="ru-RU"/>
        </w:rPr>
        <w:lastRenderedPageBreak/>
        <w:t xml:space="preserve">гарантии (продления соответствующей Банковской гарантии) на соответствующий срок на условиях, указанных в настоящем </w:t>
      </w:r>
      <w:r w:rsidR="00C83C59" w:rsidRPr="00C86E64">
        <w:rPr>
          <w:rFonts w:ascii="Times New Roman" w:hAnsi="Times New Roman"/>
          <w:sz w:val="24"/>
          <w:szCs w:val="24"/>
          <w:lang w:eastAsia="ru-RU"/>
        </w:rPr>
        <w:t>пункте Договора</w:t>
      </w:r>
      <w:r w:rsidRPr="00C86E64">
        <w:rPr>
          <w:rFonts w:ascii="Times New Roman" w:hAnsi="Times New Roman"/>
          <w:sz w:val="24"/>
          <w:szCs w:val="24"/>
          <w:lang w:eastAsia="ru-RU"/>
        </w:rPr>
        <w:t>.</w:t>
      </w:r>
    </w:p>
    <w:p w14:paraId="5CD2AEC2" w14:textId="3B46B838" w:rsidR="00FD1FAF" w:rsidRPr="00C86E64" w:rsidRDefault="00FD1FAF" w:rsidP="00FD1FAF">
      <w:pPr>
        <w:numPr>
          <w:ilvl w:val="0"/>
          <w:numId w:val="3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w:t>
      </w:r>
      <w:r w:rsidR="00C83C59" w:rsidRPr="00C86E64">
        <w:rPr>
          <w:rFonts w:ascii="Times New Roman" w:hAnsi="Times New Roman"/>
          <w:sz w:val="24"/>
          <w:szCs w:val="24"/>
          <w:lang w:eastAsia="ru-RU"/>
        </w:rPr>
        <w:t xml:space="preserve">обновленную выписку из ЕГРЮЛ в отношении Гаранта, а также </w:t>
      </w:r>
      <w:r w:rsidRPr="00C86E64">
        <w:rPr>
          <w:rFonts w:ascii="Times New Roman" w:hAnsi="Times New Roman"/>
          <w:sz w:val="24"/>
          <w:szCs w:val="24"/>
          <w:lang w:eastAsia="ru-RU"/>
        </w:rPr>
        <w:t>документы, перечисленные в пункте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19872564" w14:textId="77777777" w:rsidR="00FD1FAF" w:rsidRPr="00C86E64" w:rsidRDefault="00FD1FAF" w:rsidP="00260A4E">
      <w:pPr>
        <w:spacing w:after="0"/>
        <w:ind w:firstLine="709"/>
        <w:contextualSpacing/>
        <w:jc w:val="both"/>
        <w:rPr>
          <w:rFonts w:ascii="Times New Roman" w:hAnsi="Times New Roman"/>
          <w:b/>
          <w:sz w:val="24"/>
          <w:szCs w:val="24"/>
          <w:lang w:eastAsia="ru-RU"/>
        </w:rPr>
      </w:pPr>
      <w:r w:rsidRPr="00C86E64">
        <w:rPr>
          <w:rFonts w:ascii="Times New Roman" w:hAnsi="Times New Roman"/>
          <w:b/>
          <w:sz w:val="24"/>
          <w:szCs w:val="24"/>
          <w:lang w:eastAsia="ru-RU"/>
        </w:rPr>
        <w:t>Требования к Банковской гарантии возврата аванса:</w:t>
      </w:r>
    </w:p>
    <w:p w14:paraId="7DFA40FC" w14:textId="227D9A52" w:rsidR="00FD1FAF" w:rsidRPr="00C86E64" w:rsidRDefault="00FD1FAF" w:rsidP="004818D1">
      <w:pPr>
        <w:spacing w:after="0"/>
        <w:ind w:firstLine="768"/>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Банковская гарантия возврата аванса должна быть выдана </w:t>
      </w:r>
      <w:r w:rsidR="00C83C59" w:rsidRPr="00C86E64">
        <w:rPr>
          <w:rFonts w:ascii="Times New Roman" w:hAnsi="Times New Roman"/>
          <w:sz w:val="24"/>
          <w:szCs w:val="24"/>
          <w:lang w:eastAsia="ru-RU"/>
        </w:rPr>
        <w:t xml:space="preserve">в Российской валюте </w:t>
      </w:r>
      <w:r w:rsidRPr="00C86E64">
        <w:rPr>
          <w:rFonts w:ascii="Times New Roman" w:hAnsi="Times New Roman"/>
          <w:sz w:val="24"/>
          <w:szCs w:val="24"/>
          <w:lang w:eastAsia="ru-RU"/>
        </w:rPr>
        <w:t>на сумму равной сумме Авансового платежа, определенную п. 3.1.1. Договора. При этом сумма Банковской гарантии возврата аванса в любой момент должна быть не менее суммы непогашенного Авансового платежа по Договору.</w:t>
      </w:r>
    </w:p>
    <w:p w14:paraId="049C07A6" w14:textId="77777777"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Срок действия Банковской гарантии возврата аванса должен начинаться до планируемой даты перечисления Авансового платежа и заканчиваться не ранее, чем через 60 календарных дней после планируемого срока поставки (подписания документов, подтверждающих факт поставки).</w:t>
      </w:r>
    </w:p>
    <w:p w14:paraId="70DE27C5" w14:textId="6FFC44EC"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указанных в пункте 10 настоящего </w:t>
      </w:r>
      <w:r w:rsidR="00C83C59" w:rsidRPr="00C86E64">
        <w:rPr>
          <w:rFonts w:ascii="Times New Roman" w:hAnsi="Times New Roman"/>
          <w:sz w:val="24"/>
          <w:szCs w:val="24"/>
          <w:lang w:eastAsia="ru-RU"/>
        </w:rPr>
        <w:t>Порядка</w:t>
      </w:r>
      <w:r w:rsidRPr="00C86E64">
        <w:rPr>
          <w:rFonts w:ascii="Times New Roman" w:hAnsi="Times New Roman"/>
          <w:sz w:val="24"/>
          <w:szCs w:val="24"/>
          <w:lang w:eastAsia="ru-RU"/>
        </w:rPr>
        <w:t>, в течение 5 (пяти) дней с момента подписания настоящего Договора, в течение которых Поставщик обязан согласовать с Покупателем выбор Гаранта.</w:t>
      </w:r>
    </w:p>
    <w:p w14:paraId="15A8A0D0" w14:textId="77777777" w:rsidR="00FD1FAF" w:rsidRPr="00C86E64" w:rsidRDefault="00FD1FAF" w:rsidP="00784ED3">
      <w:pPr>
        <w:spacing w:after="0"/>
        <w:ind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14:paraId="012E02F0" w14:textId="092AA474" w:rsidR="00FD1FAF" w:rsidRPr="00C86E64" w:rsidRDefault="00FD1FAF" w:rsidP="00784ED3">
      <w:pPr>
        <w:spacing w:after="0"/>
        <w:ind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Дополнительно </w:t>
      </w:r>
      <w:r w:rsidR="0034202C">
        <w:rPr>
          <w:rFonts w:ascii="Times New Roman" w:eastAsia="Times New Roman" w:hAnsi="Times New Roman" w:cs="Times New Roman"/>
          <w:spacing w:val="1"/>
          <w:sz w:val="24"/>
          <w:szCs w:val="24"/>
          <w:lang w:eastAsia="ru-RU"/>
        </w:rPr>
        <w:t>Покупателем</w:t>
      </w:r>
      <w:r w:rsidRPr="00C86E64">
        <w:rPr>
          <w:rFonts w:ascii="Times New Roman" w:hAnsi="Times New Roman"/>
          <w:sz w:val="24"/>
          <w:szCs w:val="24"/>
          <w:lang w:eastAsia="ru-RU"/>
        </w:rPr>
        <w:t xml:space="preserve">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5D336D94" w14:textId="1675F43A" w:rsidR="00FD1FAF" w:rsidRPr="00784ED3" w:rsidRDefault="00FD1FAF" w:rsidP="00784ED3">
      <w:pPr>
        <w:pStyle w:val="aa"/>
        <w:numPr>
          <w:ilvl w:val="0"/>
          <w:numId w:val="78"/>
        </w:numPr>
        <w:spacing w:after="0"/>
        <w:ind w:left="0" w:firstLine="709"/>
        <w:jc w:val="both"/>
        <w:rPr>
          <w:rFonts w:ascii="Times New Roman" w:hAnsi="Times New Roman"/>
          <w:sz w:val="24"/>
          <w:szCs w:val="24"/>
          <w:lang w:eastAsia="ru-RU"/>
        </w:rPr>
      </w:pPr>
      <w:r w:rsidRPr="00784ED3">
        <w:rPr>
          <w:rFonts w:ascii="Times New Roman" w:hAnsi="Times New Roman"/>
          <w:sz w:val="24"/>
          <w:szCs w:val="24"/>
          <w:lang w:eastAsia="ru-RU"/>
        </w:rPr>
        <w:t>В случае непредставления Поставщиком Банковской гарантии возврата аванса в срок, определенный настоящим пунктом Договора, Стороны руководствуются условиями, определенными в пункте 3.1.1. настоящего Договора.</w:t>
      </w:r>
    </w:p>
    <w:p w14:paraId="18FFB00B" w14:textId="4654565D"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Банковская гарантия возврата аванса должна быть составлена по форме, приведенной в Приложении № 1</w:t>
      </w:r>
      <w:r w:rsidR="00FF38D7" w:rsidRPr="00C86E64">
        <w:rPr>
          <w:rFonts w:ascii="Times New Roman" w:hAnsi="Times New Roman"/>
          <w:sz w:val="24"/>
          <w:szCs w:val="24"/>
          <w:lang w:eastAsia="ru-RU"/>
        </w:rPr>
        <w:t>4</w:t>
      </w:r>
      <w:r w:rsidRPr="00C86E64">
        <w:rPr>
          <w:rFonts w:ascii="Times New Roman" w:hAnsi="Times New Roman"/>
          <w:sz w:val="24"/>
          <w:szCs w:val="24"/>
          <w:lang w:eastAsia="ru-RU"/>
        </w:rPr>
        <w:t xml:space="preserve"> к настоящему Договору. Отклонение от представленной формы возможно, только в случае согласования с Покупателем и, если условия, обозначенные в представленном Проекте Банковской гарантии возврата аванса, не ухудшают положение Покупателя.</w:t>
      </w:r>
    </w:p>
    <w:p w14:paraId="24115CCE" w14:textId="77777777"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В случае если на дату, наступающую за 28 (двадцать восемь) календарных дней до истечения срока Банковской гарантии возврата аванса, Авансовый платеж, в обеспечение которого выдана такая Банковская гарантия, не погашен, Поставщик обязуется продлить действие Банковской гарантии возврата аванса и представить Покупателю доказательство такого продления (новую Банковскую гарантию) не позднее чем за 14 </w:t>
      </w:r>
      <w:r w:rsidRPr="00C86E64">
        <w:rPr>
          <w:rFonts w:ascii="Times New Roman" w:hAnsi="Times New Roman"/>
          <w:sz w:val="24"/>
          <w:szCs w:val="24"/>
          <w:lang w:eastAsia="ru-RU"/>
        </w:rPr>
        <w:lastRenderedPageBreak/>
        <w:t>(четырнадцать) календарных дней до истечения срока Банковской гарантии возврата аванса. В случае неисполнения обязанности Поставщика, предусмотренной настоящим пунктом, Поставщик обязуется уплатить Покупателю штраф в размере 10 (десяти) процентов от суммы Банковской гарантии возврата аванса.</w:t>
      </w:r>
    </w:p>
    <w:p w14:paraId="49221743" w14:textId="77777777" w:rsidR="00FD1FAF" w:rsidRPr="00C86E64" w:rsidRDefault="00FD1FAF" w:rsidP="00784ED3">
      <w:pPr>
        <w:numPr>
          <w:ilvl w:val="0"/>
          <w:numId w:val="78"/>
        </w:numPr>
        <w:spacing w:after="0"/>
        <w:ind w:left="0" w:firstLine="0"/>
        <w:contextualSpacing/>
        <w:jc w:val="both"/>
        <w:rPr>
          <w:rFonts w:ascii="Times New Roman" w:hAnsi="Times New Roman"/>
          <w:sz w:val="24"/>
          <w:szCs w:val="24"/>
          <w:lang w:eastAsia="ru-RU"/>
        </w:rPr>
      </w:pPr>
      <w:r w:rsidRPr="00C86E64">
        <w:rPr>
          <w:rFonts w:ascii="Times New Roman" w:hAnsi="Times New Roman"/>
          <w:sz w:val="24"/>
          <w:szCs w:val="24"/>
          <w:lang w:eastAsia="ru-RU"/>
        </w:rPr>
        <w:t>Уплата Покупателем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w:t>
      </w:r>
    </w:p>
    <w:p w14:paraId="6C37CE2F" w14:textId="77777777" w:rsidR="00C83C59" w:rsidRPr="00C86E64" w:rsidRDefault="00C83C59" w:rsidP="00DC768D">
      <w:pPr>
        <w:numPr>
          <w:ilvl w:val="0"/>
          <w:numId w:val="78"/>
        </w:numPr>
        <w:spacing w:after="0"/>
        <w:ind w:left="0" w:hanging="11"/>
        <w:contextualSpacing/>
        <w:jc w:val="both"/>
        <w:rPr>
          <w:rFonts w:ascii="Times New Roman" w:hAnsi="Times New Roman"/>
          <w:sz w:val="24"/>
          <w:szCs w:val="24"/>
          <w:lang w:eastAsia="ru-RU"/>
        </w:rPr>
      </w:pPr>
      <w:r w:rsidRPr="00C86E64">
        <w:rPr>
          <w:rFonts w:ascii="Times New Roman" w:hAnsi="Times New Roman"/>
          <w:sz w:val="24"/>
          <w:szCs w:val="24"/>
          <w:lang w:eastAsia="ru-RU"/>
        </w:rPr>
        <w:t>В Банковской гарантии должно быть предусмотрено, что перечисление Авансового платежа, в обеспечение которого выдается соответствующая Банковская гарантия, производится на отдельный банковский счет, открытый по условиям настоящего Договора.</w:t>
      </w:r>
    </w:p>
    <w:p w14:paraId="3BE349AB" w14:textId="77777777" w:rsidR="00FD1FAF" w:rsidRPr="00C86E64" w:rsidRDefault="00FD1FAF" w:rsidP="00260A4E">
      <w:pPr>
        <w:spacing w:after="0" w:line="240" w:lineRule="auto"/>
        <w:ind w:firstLine="709"/>
        <w:rPr>
          <w:rFonts w:ascii="Times New Roman" w:hAnsi="Times New Roman"/>
          <w:b/>
          <w:sz w:val="24"/>
          <w:szCs w:val="24"/>
        </w:rPr>
      </w:pPr>
      <w:r w:rsidRPr="00C86E64">
        <w:rPr>
          <w:rFonts w:ascii="Times New Roman" w:hAnsi="Times New Roman"/>
          <w:b/>
          <w:sz w:val="24"/>
          <w:szCs w:val="24"/>
        </w:rPr>
        <w:t>Требования к Банковской гарантии исполнения гарантийных обязательств.</w:t>
      </w:r>
    </w:p>
    <w:p w14:paraId="198E0748" w14:textId="789DB656"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p>
    <w:p w14:paraId="78BA06AE" w14:textId="02B3A7D9"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Банковская гарантия исполнения гарантийных обязательств должна быть составлена по форме Приложения № 1</w:t>
      </w:r>
      <w:r w:rsidR="00DF60C5" w:rsidRPr="00C86E64">
        <w:rPr>
          <w:rFonts w:ascii="Times New Roman" w:hAnsi="Times New Roman"/>
          <w:sz w:val="24"/>
          <w:szCs w:val="24"/>
          <w:lang w:eastAsia="ru-RU"/>
        </w:rPr>
        <w:t>5</w:t>
      </w:r>
      <w:r w:rsidRPr="00C86E64">
        <w:rPr>
          <w:rFonts w:ascii="Times New Roman" w:hAnsi="Times New Roman"/>
          <w:sz w:val="24"/>
          <w:szCs w:val="24"/>
          <w:lang w:eastAsia="ru-RU"/>
        </w:rPr>
        <w:t xml:space="preserve"> к настоящему Договору, отступление от данной формы Банковской гарантии допускается только с предварительного письменного согласия Покупателя.</w:t>
      </w:r>
    </w:p>
    <w:p w14:paraId="139F43E4" w14:textId="5CA1F80C"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быть предоставлен Поставщиком Покупателю не позднее </w:t>
      </w:r>
      <w:r w:rsidR="00784ED3">
        <w:rPr>
          <w:rFonts w:ascii="Times New Roman" w:hAnsi="Times New Roman"/>
          <w:sz w:val="24"/>
          <w:szCs w:val="24"/>
          <w:lang w:eastAsia="ru-RU"/>
        </w:rPr>
        <w:t>даты подписания сторонами Акта о выполнении Услуг/Работ</w:t>
      </w:r>
      <w:r w:rsidRPr="00C86E64">
        <w:rPr>
          <w:rFonts w:ascii="Times New Roman" w:hAnsi="Times New Roman"/>
          <w:sz w:val="24"/>
          <w:szCs w:val="24"/>
          <w:lang w:eastAsia="ru-RU"/>
        </w:rPr>
        <w:t xml:space="preserve">. </w:t>
      </w:r>
    </w:p>
    <w:p w14:paraId="5FFC2CE9" w14:textId="518AF335" w:rsidR="00FD1FAF" w:rsidRPr="00C86E64" w:rsidRDefault="00FD1FAF" w:rsidP="00FD1FAF">
      <w:pPr>
        <w:spacing w:after="0"/>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Дополнительно </w:t>
      </w:r>
      <w:r w:rsidR="00C83C59" w:rsidRPr="00C86E64">
        <w:rPr>
          <w:rFonts w:ascii="Times New Roman" w:hAnsi="Times New Roman"/>
          <w:sz w:val="24"/>
          <w:szCs w:val="24"/>
          <w:lang w:eastAsia="ru-RU"/>
        </w:rPr>
        <w:t>Покупателем</w:t>
      </w:r>
      <w:r w:rsidRPr="00C86E64">
        <w:rPr>
          <w:rFonts w:ascii="Times New Roman" w:hAnsi="Times New Roman"/>
          <w:sz w:val="24"/>
          <w:szCs w:val="24"/>
          <w:lang w:eastAsia="ru-RU"/>
        </w:rPr>
        <w:t xml:space="preserve">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6853D17D" w14:textId="276B324F"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 xml:space="preserve">Сумма Банковской гарантии исполнения гарантийных обязательств должна быть не менее 5 % (Пяти процентов) от цены </w:t>
      </w:r>
      <w:r w:rsidR="00784ED3">
        <w:rPr>
          <w:rFonts w:ascii="Times New Roman" w:hAnsi="Times New Roman"/>
          <w:sz w:val="24"/>
          <w:szCs w:val="24"/>
          <w:lang w:eastAsia="ru-RU"/>
        </w:rPr>
        <w:t>Товара</w:t>
      </w:r>
      <w:r w:rsidRPr="00C86E64">
        <w:rPr>
          <w:rFonts w:ascii="Times New Roman" w:hAnsi="Times New Roman"/>
          <w:sz w:val="24"/>
          <w:szCs w:val="24"/>
          <w:lang w:eastAsia="ru-RU"/>
        </w:rPr>
        <w:t xml:space="preserve">. </w:t>
      </w:r>
    </w:p>
    <w:p w14:paraId="7298A95C" w14:textId="627D44F9"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Срок действия Банковской гарантии исполнения гарантийных обязательств должен начинаться не позднее даты начала Гарантийного срока по Договору и заканчиваться не ранее 60 (Шестидесяти) дней после окончания Гарантийного срока по Договору.</w:t>
      </w:r>
    </w:p>
    <w:p w14:paraId="65A61F69" w14:textId="00CF6E13" w:rsidR="00FD1FAF" w:rsidRPr="00C86E64" w:rsidRDefault="00FD1FAF" w:rsidP="00784ED3">
      <w:pPr>
        <w:numPr>
          <w:ilvl w:val="0"/>
          <w:numId w:val="78"/>
        </w:numPr>
        <w:spacing w:after="0"/>
        <w:ind w:left="0" w:firstLine="709"/>
        <w:contextualSpacing/>
        <w:jc w:val="both"/>
        <w:rPr>
          <w:rFonts w:ascii="Times New Roman" w:hAnsi="Times New Roman"/>
          <w:sz w:val="24"/>
          <w:szCs w:val="24"/>
          <w:lang w:eastAsia="ru-RU"/>
        </w:rPr>
      </w:pPr>
      <w:r w:rsidRPr="00C86E64">
        <w:rPr>
          <w:rFonts w:ascii="Times New Roman" w:hAnsi="Times New Roman"/>
          <w:sz w:val="24"/>
          <w:szCs w:val="24"/>
          <w:lang w:eastAsia="ru-RU"/>
        </w:rPr>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p>
    <w:tbl>
      <w:tblPr>
        <w:tblpPr w:leftFromText="180" w:rightFromText="180" w:vertAnchor="text" w:horzAnchor="margin" w:tblpY="2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2A993512" w14:textId="77777777" w:rsidTr="00BA5109">
        <w:trPr>
          <w:trHeight w:val="402"/>
        </w:trPr>
        <w:tc>
          <w:tcPr>
            <w:tcW w:w="4644" w:type="dxa"/>
            <w:shd w:val="clear" w:color="auto" w:fill="auto"/>
          </w:tcPr>
          <w:p w14:paraId="310FFC0D" w14:textId="77777777" w:rsidR="00FD1FAF" w:rsidRPr="00C86E64" w:rsidRDefault="00FD1FAF" w:rsidP="00BA5109">
            <w:pPr>
              <w:spacing w:after="0" w:line="252" w:lineRule="auto"/>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Поставщик:</w:t>
            </w:r>
          </w:p>
          <w:p w14:paraId="4D4550B2" w14:textId="77777777" w:rsidR="00FD1FAF" w:rsidRPr="00C86E64" w:rsidRDefault="00FD1FAF" w:rsidP="00BA5109">
            <w:pPr>
              <w:spacing w:after="0" w:line="252" w:lineRule="auto"/>
              <w:jc w:val="both"/>
              <w:rPr>
                <w:rFonts w:ascii="Times New Roman" w:eastAsia="Times New Roman" w:hAnsi="Times New Roman"/>
                <w:sz w:val="24"/>
                <w:szCs w:val="24"/>
                <w:u w:val="single"/>
              </w:rPr>
            </w:pPr>
          </w:p>
          <w:p w14:paraId="5C37F76A" w14:textId="77777777" w:rsidR="00FD1FAF" w:rsidRPr="00C86E64" w:rsidRDefault="00FD1FAF" w:rsidP="00BA5109">
            <w:pPr>
              <w:spacing w:after="0" w:line="252" w:lineRule="auto"/>
              <w:jc w:val="both"/>
              <w:rPr>
                <w:rFonts w:ascii="Times New Roman" w:eastAsia="Batang" w:hAnsi="Times New Roman"/>
                <w:bCs/>
                <w:sz w:val="24"/>
                <w:szCs w:val="24"/>
              </w:rPr>
            </w:pPr>
          </w:p>
          <w:p w14:paraId="6A1B911F" w14:textId="77777777" w:rsidR="00FD1FAF" w:rsidRPr="00C86E64" w:rsidRDefault="00FD1FAF" w:rsidP="00BA5109">
            <w:pPr>
              <w:spacing w:after="0" w:line="252" w:lineRule="auto"/>
              <w:jc w:val="both"/>
              <w:rPr>
                <w:rFonts w:ascii="Times New Roman" w:eastAsia="Batang" w:hAnsi="Times New Roman"/>
                <w:b/>
                <w:bCs/>
                <w:sz w:val="24"/>
                <w:szCs w:val="24"/>
              </w:rPr>
            </w:pPr>
            <w:r w:rsidRPr="00C86E64">
              <w:rPr>
                <w:rFonts w:ascii="Times New Roman" w:eastAsia="Batang" w:hAnsi="Times New Roman"/>
                <w:bCs/>
                <w:sz w:val="24"/>
                <w:szCs w:val="24"/>
              </w:rPr>
              <w:t xml:space="preserve">_______________________ </w:t>
            </w:r>
          </w:p>
        </w:tc>
        <w:tc>
          <w:tcPr>
            <w:tcW w:w="4678" w:type="dxa"/>
            <w:shd w:val="clear" w:color="auto" w:fill="auto"/>
          </w:tcPr>
          <w:p w14:paraId="3E9B3684" w14:textId="77777777" w:rsidR="00FD1FAF" w:rsidRPr="00C86E64" w:rsidRDefault="00FD1FAF" w:rsidP="00BA5109">
            <w:pPr>
              <w:spacing w:after="0" w:line="252" w:lineRule="auto"/>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63874124" w14:textId="77777777" w:rsidR="00FD1FAF" w:rsidRPr="00C86E64" w:rsidRDefault="00FD1FAF" w:rsidP="00BA5109">
            <w:pPr>
              <w:spacing w:after="0" w:line="252" w:lineRule="auto"/>
              <w:jc w:val="both"/>
              <w:rPr>
                <w:rFonts w:ascii="Times New Roman" w:eastAsia="Batang" w:hAnsi="Times New Roman"/>
                <w:bCs/>
                <w:sz w:val="24"/>
                <w:szCs w:val="24"/>
              </w:rPr>
            </w:pPr>
          </w:p>
          <w:p w14:paraId="56DADE17" w14:textId="0505EB0B" w:rsidR="00FD1FAF" w:rsidRPr="00C86E64" w:rsidRDefault="00FD1FAF" w:rsidP="00BA5109">
            <w:pPr>
              <w:spacing w:after="0" w:line="252" w:lineRule="auto"/>
              <w:rPr>
                <w:rFonts w:ascii="Times New Roman" w:eastAsia="Batang" w:hAnsi="Times New Roman"/>
                <w:bCs/>
                <w:sz w:val="24"/>
                <w:szCs w:val="24"/>
              </w:rPr>
            </w:pPr>
          </w:p>
          <w:p w14:paraId="2586F44B" w14:textId="63D65750" w:rsidR="00FD1FAF" w:rsidRPr="00C86E64" w:rsidRDefault="00FD1FAF" w:rsidP="00BA5109">
            <w:pPr>
              <w:spacing w:after="0" w:line="252" w:lineRule="auto"/>
              <w:rPr>
                <w:rFonts w:ascii="Times New Roman" w:eastAsia="Batang" w:hAnsi="Times New Roman"/>
                <w:bCs/>
                <w:sz w:val="24"/>
                <w:szCs w:val="24"/>
              </w:rPr>
            </w:pPr>
            <w:r w:rsidRPr="00C86E64">
              <w:rPr>
                <w:rFonts w:ascii="Times New Roman" w:eastAsia="Batang" w:hAnsi="Times New Roman"/>
                <w:bCs/>
                <w:sz w:val="24"/>
                <w:szCs w:val="24"/>
              </w:rPr>
              <w:t xml:space="preserve">_______________________  </w:t>
            </w:r>
          </w:p>
          <w:p w14:paraId="4556B637" w14:textId="77777777" w:rsidR="00FD1FAF" w:rsidRPr="00C86E64" w:rsidRDefault="00FD1FAF" w:rsidP="00BA5109">
            <w:pPr>
              <w:spacing w:after="0" w:line="252" w:lineRule="auto"/>
              <w:jc w:val="both"/>
              <w:rPr>
                <w:rFonts w:ascii="Times New Roman" w:eastAsia="Batang" w:hAnsi="Times New Roman"/>
                <w:b/>
                <w:bCs/>
                <w:sz w:val="24"/>
                <w:szCs w:val="24"/>
              </w:rPr>
            </w:pPr>
          </w:p>
        </w:tc>
      </w:tr>
    </w:tbl>
    <w:p w14:paraId="5295CC41" w14:textId="77777777" w:rsidR="00FD1FAF" w:rsidRPr="00C86E64" w:rsidRDefault="00FD1FAF" w:rsidP="00260A4E">
      <w:pPr>
        <w:tabs>
          <w:tab w:val="left" w:pos="1134"/>
        </w:tabs>
        <w:kinsoku w:val="0"/>
        <w:overflowPunct w:val="0"/>
        <w:autoSpaceDE w:val="0"/>
        <w:autoSpaceDN w:val="0"/>
        <w:spacing w:after="0" w:line="240" w:lineRule="auto"/>
        <w:jc w:val="center"/>
        <w:rPr>
          <w:rFonts w:ascii="Times New Roman" w:eastAsia="Times New Roman" w:hAnsi="Times New Roman"/>
          <w:b/>
          <w:color w:val="000000"/>
          <w:sz w:val="24"/>
          <w:szCs w:val="24"/>
          <w:lang w:eastAsia="ru-RU"/>
        </w:rPr>
        <w:sectPr w:rsidR="00FD1FAF" w:rsidRPr="00C86E64" w:rsidSect="000E72A4">
          <w:headerReference w:type="default" r:id="rId17"/>
          <w:footerReference w:type="default" r:id="rId18"/>
          <w:pgSz w:w="11906" w:h="16838"/>
          <w:pgMar w:top="851" w:right="707" w:bottom="993" w:left="1843" w:header="708" w:footer="708" w:gutter="0"/>
          <w:cols w:space="708"/>
          <w:docGrid w:linePitch="360"/>
        </w:sectPr>
      </w:pPr>
    </w:p>
    <w:p w14:paraId="57C9B5D9" w14:textId="1B21AA23" w:rsidR="00FD1FAF" w:rsidRPr="00C86E64" w:rsidRDefault="00FD1FAF" w:rsidP="00FD1FAF">
      <w:pPr>
        <w:tabs>
          <w:tab w:val="left" w:pos="1134"/>
        </w:tabs>
        <w:kinsoku w:val="0"/>
        <w:overflowPunct w:val="0"/>
        <w:autoSpaceDE w:val="0"/>
        <w:autoSpaceDN w:val="0"/>
        <w:spacing w:after="0" w:line="240" w:lineRule="auto"/>
        <w:jc w:val="right"/>
        <w:rPr>
          <w:rFonts w:ascii="Times New Roman" w:eastAsia="Times New Roman" w:hAnsi="Times New Roman"/>
          <w:b/>
          <w:color w:val="000000"/>
          <w:sz w:val="24"/>
          <w:szCs w:val="24"/>
          <w:lang w:eastAsia="ru-RU"/>
        </w:rPr>
      </w:pPr>
      <w:r w:rsidRPr="00C86E64">
        <w:rPr>
          <w:rFonts w:ascii="Times New Roman" w:eastAsia="Times New Roman" w:hAnsi="Times New Roman"/>
          <w:b/>
          <w:color w:val="000000"/>
          <w:sz w:val="24"/>
          <w:szCs w:val="24"/>
          <w:lang w:eastAsia="ru-RU"/>
        </w:rPr>
        <w:lastRenderedPageBreak/>
        <w:t>Приложение № 1</w:t>
      </w:r>
      <w:r w:rsidR="00062373" w:rsidRPr="00C86E64">
        <w:rPr>
          <w:rFonts w:ascii="Times New Roman" w:eastAsia="Times New Roman" w:hAnsi="Times New Roman"/>
          <w:b/>
          <w:color w:val="000000"/>
          <w:sz w:val="24"/>
          <w:szCs w:val="24"/>
          <w:lang w:eastAsia="ru-RU"/>
        </w:rPr>
        <w:t>3</w:t>
      </w:r>
    </w:p>
    <w:p w14:paraId="1D085375" w14:textId="37CA24DD" w:rsidR="00FD1FAF" w:rsidRPr="00C86E64" w:rsidRDefault="00FD1FAF" w:rsidP="00FD1FAF">
      <w:pPr>
        <w:spacing w:after="0"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proofErr w:type="gramStart"/>
      <w:r w:rsidRPr="00C86E64">
        <w:rPr>
          <w:rFonts w:ascii="Times New Roman" w:eastAsia="Times New Roman" w:hAnsi="Times New Roman"/>
          <w:b/>
          <w:bCs/>
          <w:sz w:val="24"/>
          <w:szCs w:val="24"/>
        </w:rPr>
        <w:t>от  «</w:t>
      </w:r>
      <w:proofErr w:type="gramEnd"/>
      <w:r w:rsidRPr="00C86E64">
        <w:rPr>
          <w:rFonts w:ascii="Times New Roman" w:eastAsia="Times New Roman" w:hAnsi="Times New Roman"/>
          <w:b/>
          <w:bCs/>
          <w:sz w:val="24"/>
          <w:szCs w:val="24"/>
        </w:rPr>
        <w:t xml:space="preserve">  »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6376636D" w14:textId="77777777" w:rsidR="00FD1FAF" w:rsidRPr="00C86E64" w:rsidRDefault="00FD1FAF" w:rsidP="00FD1FAF">
      <w:pPr>
        <w:spacing w:after="0" w:line="240" w:lineRule="auto"/>
        <w:jc w:val="right"/>
        <w:rPr>
          <w:rFonts w:ascii="Times New Roman" w:hAnsi="Times New Roman"/>
          <w:sz w:val="20"/>
        </w:rPr>
      </w:pPr>
    </w:p>
    <w:p w14:paraId="4FD14814" w14:textId="77777777" w:rsidR="00FD1FAF" w:rsidRPr="00C86E64" w:rsidRDefault="00FD1FAF" w:rsidP="00FD1FAF">
      <w:pPr>
        <w:jc w:val="center"/>
        <w:rPr>
          <w:rFonts w:ascii="Times New Roman" w:hAnsi="Times New Roman"/>
          <w:b/>
          <w:sz w:val="20"/>
          <w:szCs w:val="20"/>
        </w:rPr>
      </w:pPr>
      <w:r w:rsidRPr="00C86E64">
        <w:rPr>
          <w:rFonts w:ascii="Times New Roman" w:hAnsi="Times New Roman"/>
          <w:b/>
          <w:sz w:val="20"/>
          <w:szCs w:val="20"/>
        </w:rPr>
        <w:t>ФОРМА ПЛАНА ИСПОЛЬЗОВАНИЯ АВАНСОВОГО ПЛАТЕЖА /ОТЧЕТА ОБ ИСПОЛЬЗОВАНИИ АВАНСОВОГО ПЛАТЕЖА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1545"/>
        <w:gridCol w:w="645"/>
        <w:gridCol w:w="997"/>
        <w:gridCol w:w="429"/>
        <w:gridCol w:w="1827"/>
        <w:gridCol w:w="1055"/>
        <w:gridCol w:w="793"/>
        <w:gridCol w:w="790"/>
        <w:gridCol w:w="43"/>
        <w:gridCol w:w="1214"/>
        <w:gridCol w:w="2031"/>
        <w:gridCol w:w="797"/>
        <w:gridCol w:w="240"/>
        <w:gridCol w:w="1444"/>
      </w:tblGrid>
      <w:tr w:rsidR="00FD1FAF" w:rsidRPr="00C86E64" w14:paraId="3759C0F7" w14:textId="77777777" w:rsidTr="00260A4E">
        <w:trPr>
          <w:trHeight w:val="1730"/>
        </w:trPr>
        <w:tc>
          <w:tcPr>
            <w:tcW w:w="680" w:type="dxa"/>
            <w:vAlign w:val="center"/>
          </w:tcPr>
          <w:p w14:paraId="2AC70E4B"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 п/п</w:t>
            </w:r>
          </w:p>
        </w:tc>
        <w:tc>
          <w:tcPr>
            <w:tcW w:w="2190" w:type="dxa"/>
            <w:gridSpan w:val="2"/>
            <w:vAlign w:val="center"/>
          </w:tcPr>
          <w:p w14:paraId="317C23B8" w14:textId="77777777" w:rsidR="00FD1FAF" w:rsidRPr="00C86E64" w:rsidRDefault="00FD1FAF" w:rsidP="00260A4E">
            <w:pPr>
              <w:widowControl w:val="0"/>
              <w:spacing w:after="0" w:line="240" w:lineRule="auto"/>
              <w:contextualSpacing/>
              <w:jc w:val="center"/>
              <w:rPr>
                <w:rFonts w:ascii="Times New Roman" w:hAnsi="Times New Roman"/>
                <w:b/>
                <w:sz w:val="20"/>
                <w:szCs w:val="20"/>
              </w:rPr>
            </w:pPr>
            <w:r w:rsidRPr="00C86E64">
              <w:rPr>
                <w:rFonts w:ascii="Times New Roman" w:hAnsi="Times New Roman"/>
                <w:b/>
                <w:sz w:val="20"/>
                <w:szCs w:val="20"/>
              </w:rPr>
              <w:t>Наименование исполнителя (субподрядчика, поставщика и т.п.)</w:t>
            </w:r>
          </w:p>
        </w:tc>
        <w:tc>
          <w:tcPr>
            <w:tcW w:w="1426" w:type="dxa"/>
            <w:gridSpan w:val="2"/>
            <w:vAlign w:val="center"/>
          </w:tcPr>
          <w:p w14:paraId="027326D5"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ИНН Исполнителя</w:t>
            </w:r>
          </w:p>
        </w:tc>
        <w:tc>
          <w:tcPr>
            <w:tcW w:w="1827" w:type="dxa"/>
            <w:vAlign w:val="center"/>
          </w:tcPr>
          <w:p w14:paraId="16A57CD1"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Номер и дата Договора с исполнителем (иное основание для оплаты)</w:t>
            </w:r>
          </w:p>
        </w:tc>
        <w:tc>
          <w:tcPr>
            <w:tcW w:w="2681" w:type="dxa"/>
            <w:gridSpan w:val="4"/>
            <w:vAlign w:val="center"/>
          </w:tcPr>
          <w:p w14:paraId="65B223AF"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Основные условия расчетов по Договору с исполнителем</w:t>
            </w:r>
          </w:p>
        </w:tc>
        <w:tc>
          <w:tcPr>
            <w:tcW w:w="1214" w:type="dxa"/>
            <w:vAlign w:val="center"/>
          </w:tcPr>
          <w:p w14:paraId="7E0FE589"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Сумма к оплате, руб.</w:t>
            </w:r>
          </w:p>
        </w:tc>
        <w:tc>
          <w:tcPr>
            <w:tcW w:w="2031" w:type="dxa"/>
            <w:vAlign w:val="center"/>
          </w:tcPr>
          <w:p w14:paraId="42E5A75D"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Назначение платежа</w:t>
            </w:r>
          </w:p>
        </w:tc>
        <w:tc>
          <w:tcPr>
            <w:tcW w:w="2481" w:type="dxa"/>
            <w:gridSpan w:val="3"/>
            <w:vAlign w:val="center"/>
          </w:tcPr>
          <w:p w14:paraId="7F527884"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b/>
                <w:sz w:val="20"/>
                <w:szCs w:val="20"/>
              </w:rPr>
              <w:t xml:space="preserve">Комментарии </w:t>
            </w:r>
          </w:p>
          <w:p w14:paraId="19E66913" w14:textId="77777777" w:rsidR="00FD1FAF" w:rsidRPr="00C86E64" w:rsidRDefault="00FD1FAF" w:rsidP="00BA5109">
            <w:pPr>
              <w:jc w:val="center"/>
              <w:rPr>
                <w:rFonts w:ascii="Times New Roman" w:hAnsi="Times New Roman"/>
                <w:b/>
                <w:sz w:val="20"/>
                <w:szCs w:val="20"/>
              </w:rPr>
            </w:pPr>
            <w:r w:rsidRPr="00C86E64">
              <w:rPr>
                <w:rFonts w:ascii="Times New Roman" w:hAnsi="Times New Roman"/>
                <w:sz w:val="20"/>
                <w:szCs w:val="20"/>
              </w:rPr>
              <w:t>(в случае формирования Отчета об использовании Авансового платежа в данном столбце указывается номер и дата платежного поручения)</w:t>
            </w:r>
          </w:p>
        </w:tc>
      </w:tr>
      <w:tr w:rsidR="00FD1FAF" w:rsidRPr="00C86E64" w14:paraId="480315D1" w14:textId="77777777" w:rsidTr="00260A4E">
        <w:trPr>
          <w:cantSplit/>
          <w:trHeight w:val="315"/>
        </w:trPr>
        <w:tc>
          <w:tcPr>
            <w:tcW w:w="680" w:type="dxa"/>
            <w:vAlign w:val="center"/>
          </w:tcPr>
          <w:p w14:paraId="094C8D04" w14:textId="77777777" w:rsidR="00FD1FAF" w:rsidRPr="00C86E64" w:rsidRDefault="00FD1FAF" w:rsidP="00BA5109">
            <w:pPr>
              <w:jc w:val="center"/>
              <w:rPr>
                <w:rFonts w:ascii="Times New Roman" w:hAnsi="Times New Roman"/>
                <w:sz w:val="24"/>
              </w:rPr>
            </w:pPr>
            <w:r w:rsidRPr="00C86E64">
              <w:rPr>
                <w:rFonts w:ascii="Times New Roman" w:hAnsi="Times New Roman"/>
                <w:sz w:val="24"/>
              </w:rPr>
              <w:t>1</w:t>
            </w:r>
          </w:p>
        </w:tc>
        <w:tc>
          <w:tcPr>
            <w:tcW w:w="2190" w:type="dxa"/>
            <w:gridSpan w:val="2"/>
            <w:vAlign w:val="center"/>
          </w:tcPr>
          <w:p w14:paraId="58CA784A" w14:textId="77777777" w:rsidR="00FD1FAF" w:rsidRPr="00C86E64" w:rsidRDefault="00FD1FAF" w:rsidP="00260A4E">
            <w:pPr>
              <w:rPr>
                <w:rFonts w:ascii="Times New Roman" w:hAnsi="Times New Roman"/>
                <w:sz w:val="24"/>
              </w:rPr>
            </w:pPr>
          </w:p>
        </w:tc>
        <w:tc>
          <w:tcPr>
            <w:tcW w:w="1426" w:type="dxa"/>
            <w:gridSpan w:val="2"/>
            <w:vAlign w:val="center"/>
          </w:tcPr>
          <w:p w14:paraId="6A75A4AB" w14:textId="77777777" w:rsidR="00FD1FAF" w:rsidRPr="00C86E64" w:rsidRDefault="00FD1FAF" w:rsidP="00BA5109">
            <w:pPr>
              <w:jc w:val="center"/>
              <w:rPr>
                <w:rFonts w:ascii="Times New Roman" w:hAnsi="Times New Roman"/>
                <w:sz w:val="24"/>
              </w:rPr>
            </w:pPr>
          </w:p>
        </w:tc>
        <w:tc>
          <w:tcPr>
            <w:tcW w:w="1827" w:type="dxa"/>
            <w:vAlign w:val="center"/>
          </w:tcPr>
          <w:p w14:paraId="3E3B22A4" w14:textId="77777777" w:rsidR="00FD1FAF" w:rsidRPr="00C86E64" w:rsidRDefault="00FD1FAF" w:rsidP="00BA5109">
            <w:pPr>
              <w:jc w:val="center"/>
              <w:rPr>
                <w:rFonts w:ascii="Times New Roman" w:hAnsi="Times New Roman"/>
                <w:sz w:val="24"/>
              </w:rPr>
            </w:pPr>
          </w:p>
        </w:tc>
        <w:tc>
          <w:tcPr>
            <w:tcW w:w="2681" w:type="dxa"/>
            <w:gridSpan w:val="4"/>
            <w:vAlign w:val="center"/>
          </w:tcPr>
          <w:p w14:paraId="7DACC457" w14:textId="77777777" w:rsidR="00FD1FAF" w:rsidRPr="00C86E64" w:rsidRDefault="00FD1FAF" w:rsidP="00260A4E">
            <w:pPr>
              <w:rPr>
                <w:rFonts w:ascii="Times New Roman" w:hAnsi="Times New Roman"/>
                <w:sz w:val="24"/>
              </w:rPr>
            </w:pPr>
          </w:p>
        </w:tc>
        <w:tc>
          <w:tcPr>
            <w:tcW w:w="1214" w:type="dxa"/>
            <w:vAlign w:val="center"/>
          </w:tcPr>
          <w:p w14:paraId="67F54AD8" w14:textId="77777777" w:rsidR="00FD1FAF" w:rsidRPr="00C86E64" w:rsidRDefault="00FD1FAF" w:rsidP="00BA5109">
            <w:pPr>
              <w:jc w:val="center"/>
              <w:rPr>
                <w:rFonts w:ascii="Times New Roman" w:hAnsi="Times New Roman"/>
                <w:sz w:val="24"/>
              </w:rPr>
            </w:pPr>
          </w:p>
        </w:tc>
        <w:tc>
          <w:tcPr>
            <w:tcW w:w="2031" w:type="dxa"/>
            <w:vAlign w:val="center"/>
          </w:tcPr>
          <w:p w14:paraId="48452971" w14:textId="77777777" w:rsidR="00FD1FAF" w:rsidRPr="00C86E64" w:rsidRDefault="00FD1FAF" w:rsidP="00BA5109">
            <w:pPr>
              <w:jc w:val="center"/>
              <w:rPr>
                <w:rFonts w:ascii="Times New Roman" w:hAnsi="Times New Roman"/>
                <w:sz w:val="24"/>
              </w:rPr>
            </w:pPr>
          </w:p>
        </w:tc>
        <w:tc>
          <w:tcPr>
            <w:tcW w:w="2481" w:type="dxa"/>
            <w:gridSpan w:val="3"/>
            <w:vAlign w:val="center"/>
          </w:tcPr>
          <w:p w14:paraId="2053C040" w14:textId="77777777" w:rsidR="00FD1FAF" w:rsidRPr="00C86E64" w:rsidRDefault="00FD1FAF" w:rsidP="00BA5109">
            <w:pPr>
              <w:jc w:val="center"/>
              <w:rPr>
                <w:rFonts w:ascii="Times New Roman" w:hAnsi="Times New Roman"/>
                <w:sz w:val="24"/>
              </w:rPr>
            </w:pPr>
          </w:p>
        </w:tc>
      </w:tr>
      <w:tr w:rsidR="00FD1FAF" w:rsidRPr="00C86E64" w14:paraId="3F6B7E4A" w14:textId="77777777" w:rsidTr="00260A4E">
        <w:trPr>
          <w:trHeight w:val="20"/>
        </w:trPr>
        <w:tc>
          <w:tcPr>
            <w:tcW w:w="680" w:type="dxa"/>
            <w:vAlign w:val="center"/>
          </w:tcPr>
          <w:p w14:paraId="3968C01A" w14:textId="77777777" w:rsidR="00FD1FAF" w:rsidRPr="00C86E64" w:rsidRDefault="00FD1FAF" w:rsidP="00BA5109">
            <w:pPr>
              <w:jc w:val="center"/>
              <w:rPr>
                <w:rFonts w:ascii="Times New Roman" w:hAnsi="Times New Roman"/>
                <w:sz w:val="24"/>
              </w:rPr>
            </w:pPr>
            <w:r w:rsidRPr="00C86E64">
              <w:rPr>
                <w:rFonts w:ascii="Times New Roman" w:hAnsi="Times New Roman"/>
                <w:sz w:val="24"/>
              </w:rPr>
              <w:t>2</w:t>
            </w:r>
          </w:p>
        </w:tc>
        <w:tc>
          <w:tcPr>
            <w:tcW w:w="2190" w:type="dxa"/>
            <w:gridSpan w:val="2"/>
            <w:vAlign w:val="center"/>
          </w:tcPr>
          <w:p w14:paraId="029E82BC" w14:textId="77777777" w:rsidR="00FD1FAF" w:rsidRPr="00C86E64" w:rsidRDefault="00FD1FAF" w:rsidP="00BA5109">
            <w:pPr>
              <w:jc w:val="center"/>
              <w:rPr>
                <w:rFonts w:ascii="Times New Roman" w:hAnsi="Times New Roman"/>
                <w:sz w:val="24"/>
              </w:rPr>
            </w:pPr>
          </w:p>
        </w:tc>
        <w:tc>
          <w:tcPr>
            <w:tcW w:w="1426" w:type="dxa"/>
            <w:gridSpan w:val="2"/>
            <w:vAlign w:val="center"/>
          </w:tcPr>
          <w:p w14:paraId="160A1F3F" w14:textId="77777777" w:rsidR="00FD1FAF" w:rsidRPr="00C86E64" w:rsidRDefault="00FD1FAF" w:rsidP="00BA5109">
            <w:pPr>
              <w:jc w:val="center"/>
              <w:rPr>
                <w:rFonts w:ascii="Times New Roman" w:hAnsi="Times New Roman"/>
                <w:sz w:val="24"/>
              </w:rPr>
            </w:pPr>
          </w:p>
        </w:tc>
        <w:tc>
          <w:tcPr>
            <w:tcW w:w="1827" w:type="dxa"/>
            <w:vAlign w:val="center"/>
          </w:tcPr>
          <w:p w14:paraId="1D5D692A" w14:textId="77777777" w:rsidR="00FD1FAF" w:rsidRPr="00C86E64" w:rsidRDefault="00FD1FAF" w:rsidP="00BA5109">
            <w:pPr>
              <w:jc w:val="center"/>
              <w:rPr>
                <w:rFonts w:ascii="Times New Roman" w:hAnsi="Times New Roman"/>
                <w:sz w:val="24"/>
              </w:rPr>
            </w:pPr>
          </w:p>
        </w:tc>
        <w:tc>
          <w:tcPr>
            <w:tcW w:w="2681" w:type="dxa"/>
            <w:gridSpan w:val="4"/>
            <w:vAlign w:val="center"/>
          </w:tcPr>
          <w:p w14:paraId="2398405C" w14:textId="77777777" w:rsidR="00FD1FAF" w:rsidRPr="00C86E64" w:rsidRDefault="00FD1FAF" w:rsidP="00BA5109">
            <w:pPr>
              <w:jc w:val="center"/>
              <w:rPr>
                <w:rFonts w:ascii="Times New Roman" w:hAnsi="Times New Roman"/>
                <w:sz w:val="24"/>
              </w:rPr>
            </w:pPr>
          </w:p>
        </w:tc>
        <w:tc>
          <w:tcPr>
            <w:tcW w:w="1214" w:type="dxa"/>
            <w:vAlign w:val="center"/>
          </w:tcPr>
          <w:p w14:paraId="22E9C391" w14:textId="77777777" w:rsidR="00FD1FAF" w:rsidRPr="00C86E64" w:rsidRDefault="00FD1FAF" w:rsidP="00BA5109">
            <w:pPr>
              <w:jc w:val="center"/>
              <w:rPr>
                <w:rFonts w:ascii="Times New Roman" w:hAnsi="Times New Roman"/>
                <w:sz w:val="24"/>
              </w:rPr>
            </w:pPr>
          </w:p>
        </w:tc>
        <w:tc>
          <w:tcPr>
            <w:tcW w:w="2031" w:type="dxa"/>
            <w:vAlign w:val="center"/>
          </w:tcPr>
          <w:p w14:paraId="7D0069B7" w14:textId="77777777" w:rsidR="00FD1FAF" w:rsidRPr="00C86E64" w:rsidRDefault="00FD1FAF" w:rsidP="00BA5109">
            <w:pPr>
              <w:jc w:val="center"/>
              <w:rPr>
                <w:rFonts w:ascii="Times New Roman" w:hAnsi="Times New Roman"/>
                <w:sz w:val="24"/>
              </w:rPr>
            </w:pPr>
          </w:p>
        </w:tc>
        <w:tc>
          <w:tcPr>
            <w:tcW w:w="2481" w:type="dxa"/>
            <w:gridSpan w:val="3"/>
            <w:vAlign w:val="center"/>
          </w:tcPr>
          <w:p w14:paraId="13E47BBB" w14:textId="77777777" w:rsidR="00FD1FAF" w:rsidRPr="00C86E64" w:rsidRDefault="00FD1FAF" w:rsidP="00BA5109">
            <w:pPr>
              <w:jc w:val="center"/>
              <w:rPr>
                <w:rFonts w:ascii="Times New Roman" w:hAnsi="Times New Roman"/>
                <w:sz w:val="24"/>
              </w:rPr>
            </w:pPr>
          </w:p>
        </w:tc>
      </w:tr>
      <w:tr w:rsidR="00FD1FAF" w:rsidRPr="00C86E64" w14:paraId="7E86E2C3" w14:textId="77777777" w:rsidTr="00260A4E">
        <w:trPr>
          <w:trHeight w:val="20"/>
        </w:trPr>
        <w:tc>
          <w:tcPr>
            <w:tcW w:w="680" w:type="dxa"/>
            <w:vAlign w:val="center"/>
          </w:tcPr>
          <w:p w14:paraId="19D8B00E" w14:textId="77777777" w:rsidR="00FD1FAF" w:rsidRPr="00C86E64" w:rsidRDefault="00FD1FAF" w:rsidP="00BA5109">
            <w:pPr>
              <w:jc w:val="center"/>
              <w:rPr>
                <w:rFonts w:ascii="Times New Roman" w:hAnsi="Times New Roman"/>
                <w:sz w:val="24"/>
              </w:rPr>
            </w:pPr>
            <w:r w:rsidRPr="00C86E64">
              <w:rPr>
                <w:rFonts w:ascii="Times New Roman" w:hAnsi="Times New Roman"/>
                <w:sz w:val="24"/>
              </w:rPr>
              <w:t>3</w:t>
            </w:r>
          </w:p>
        </w:tc>
        <w:tc>
          <w:tcPr>
            <w:tcW w:w="2190" w:type="dxa"/>
            <w:gridSpan w:val="2"/>
            <w:vAlign w:val="center"/>
          </w:tcPr>
          <w:p w14:paraId="28E6D464" w14:textId="77777777" w:rsidR="00FD1FAF" w:rsidRPr="00C86E64" w:rsidRDefault="00FD1FAF" w:rsidP="00BA5109">
            <w:pPr>
              <w:jc w:val="center"/>
              <w:rPr>
                <w:rFonts w:ascii="Times New Roman" w:hAnsi="Times New Roman"/>
                <w:sz w:val="24"/>
              </w:rPr>
            </w:pPr>
          </w:p>
        </w:tc>
        <w:tc>
          <w:tcPr>
            <w:tcW w:w="1426" w:type="dxa"/>
            <w:gridSpan w:val="2"/>
            <w:vAlign w:val="center"/>
          </w:tcPr>
          <w:p w14:paraId="3A6EC8DC" w14:textId="77777777" w:rsidR="00FD1FAF" w:rsidRPr="00C86E64" w:rsidRDefault="00FD1FAF" w:rsidP="00BA5109">
            <w:pPr>
              <w:jc w:val="center"/>
              <w:rPr>
                <w:rFonts w:ascii="Times New Roman" w:hAnsi="Times New Roman"/>
                <w:sz w:val="24"/>
              </w:rPr>
            </w:pPr>
          </w:p>
        </w:tc>
        <w:tc>
          <w:tcPr>
            <w:tcW w:w="1827" w:type="dxa"/>
            <w:vAlign w:val="center"/>
          </w:tcPr>
          <w:p w14:paraId="471C732B" w14:textId="77777777" w:rsidR="00FD1FAF" w:rsidRPr="00C86E64" w:rsidRDefault="00FD1FAF" w:rsidP="00BA5109">
            <w:pPr>
              <w:jc w:val="center"/>
              <w:rPr>
                <w:rFonts w:ascii="Times New Roman" w:hAnsi="Times New Roman"/>
                <w:sz w:val="24"/>
              </w:rPr>
            </w:pPr>
          </w:p>
        </w:tc>
        <w:tc>
          <w:tcPr>
            <w:tcW w:w="2681" w:type="dxa"/>
            <w:gridSpan w:val="4"/>
            <w:vAlign w:val="center"/>
          </w:tcPr>
          <w:p w14:paraId="297B0AE5" w14:textId="77777777" w:rsidR="00FD1FAF" w:rsidRPr="00C86E64" w:rsidRDefault="00FD1FAF" w:rsidP="00BA5109">
            <w:pPr>
              <w:jc w:val="center"/>
              <w:rPr>
                <w:rFonts w:ascii="Times New Roman" w:hAnsi="Times New Roman"/>
                <w:sz w:val="24"/>
              </w:rPr>
            </w:pPr>
          </w:p>
        </w:tc>
        <w:tc>
          <w:tcPr>
            <w:tcW w:w="1214" w:type="dxa"/>
            <w:vAlign w:val="center"/>
          </w:tcPr>
          <w:p w14:paraId="705DB799" w14:textId="77777777" w:rsidR="00FD1FAF" w:rsidRPr="00C86E64" w:rsidRDefault="00FD1FAF" w:rsidP="00BA5109">
            <w:pPr>
              <w:jc w:val="center"/>
              <w:rPr>
                <w:rFonts w:ascii="Times New Roman" w:hAnsi="Times New Roman"/>
                <w:sz w:val="24"/>
              </w:rPr>
            </w:pPr>
          </w:p>
        </w:tc>
        <w:tc>
          <w:tcPr>
            <w:tcW w:w="2031" w:type="dxa"/>
            <w:vAlign w:val="center"/>
          </w:tcPr>
          <w:p w14:paraId="56596290" w14:textId="77777777" w:rsidR="00FD1FAF" w:rsidRPr="00C86E64" w:rsidRDefault="00FD1FAF" w:rsidP="00BA5109">
            <w:pPr>
              <w:jc w:val="center"/>
              <w:rPr>
                <w:rFonts w:ascii="Times New Roman" w:hAnsi="Times New Roman"/>
                <w:sz w:val="24"/>
              </w:rPr>
            </w:pPr>
          </w:p>
        </w:tc>
        <w:tc>
          <w:tcPr>
            <w:tcW w:w="2481" w:type="dxa"/>
            <w:gridSpan w:val="3"/>
            <w:vAlign w:val="center"/>
          </w:tcPr>
          <w:p w14:paraId="3E27236D" w14:textId="77777777" w:rsidR="00FD1FAF" w:rsidRPr="00C86E64" w:rsidRDefault="00FD1FAF" w:rsidP="00BA5109">
            <w:pPr>
              <w:jc w:val="center"/>
              <w:rPr>
                <w:rFonts w:ascii="Times New Roman" w:hAnsi="Times New Roman"/>
                <w:sz w:val="24"/>
              </w:rPr>
            </w:pPr>
          </w:p>
        </w:tc>
      </w:tr>
      <w:tr w:rsidR="00FD1FAF" w:rsidRPr="00C86E64" w14:paraId="49530C7B" w14:textId="77777777" w:rsidTr="00BA5109">
        <w:trPr>
          <w:trHeight w:val="215"/>
        </w:trPr>
        <w:tc>
          <w:tcPr>
            <w:tcW w:w="8804" w:type="dxa"/>
            <w:gridSpan w:val="10"/>
            <w:vAlign w:val="center"/>
          </w:tcPr>
          <w:p w14:paraId="17B64EB3" w14:textId="77777777" w:rsidR="00FD1FAF" w:rsidRPr="00C86E64" w:rsidRDefault="00FD1FAF" w:rsidP="00BA5109">
            <w:pPr>
              <w:jc w:val="right"/>
              <w:rPr>
                <w:rFonts w:ascii="Times New Roman" w:hAnsi="Times New Roman"/>
                <w:b/>
                <w:sz w:val="24"/>
              </w:rPr>
            </w:pPr>
            <w:r w:rsidRPr="00C86E64">
              <w:rPr>
                <w:rFonts w:ascii="Times New Roman" w:hAnsi="Times New Roman"/>
                <w:b/>
                <w:sz w:val="24"/>
              </w:rPr>
              <w:t>Итого по реестру</w:t>
            </w:r>
          </w:p>
        </w:tc>
        <w:tc>
          <w:tcPr>
            <w:tcW w:w="1214" w:type="dxa"/>
            <w:vAlign w:val="center"/>
          </w:tcPr>
          <w:p w14:paraId="47F5E63E" w14:textId="77777777" w:rsidR="00FD1FAF" w:rsidRPr="00C86E64" w:rsidRDefault="00FD1FAF" w:rsidP="00BA5109">
            <w:pPr>
              <w:jc w:val="center"/>
              <w:rPr>
                <w:rFonts w:ascii="Times New Roman" w:hAnsi="Times New Roman"/>
                <w:b/>
                <w:sz w:val="24"/>
              </w:rPr>
            </w:pPr>
            <w:r w:rsidRPr="00C86E64">
              <w:rPr>
                <w:rFonts w:ascii="Times New Roman" w:hAnsi="Times New Roman"/>
                <w:b/>
                <w:sz w:val="24"/>
              </w:rPr>
              <w:sym w:font="Symbol" w:char="F053"/>
            </w:r>
          </w:p>
        </w:tc>
        <w:tc>
          <w:tcPr>
            <w:tcW w:w="2031" w:type="dxa"/>
            <w:vAlign w:val="center"/>
          </w:tcPr>
          <w:p w14:paraId="3F8EC1B9" w14:textId="77777777" w:rsidR="00FD1FAF" w:rsidRPr="00C86E64" w:rsidRDefault="00FD1FAF" w:rsidP="00BA5109">
            <w:pPr>
              <w:jc w:val="center"/>
              <w:rPr>
                <w:rFonts w:ascii="Times New Roman" w:hAnsi="Times New Roman"/>
                <w:sz w:val="24"/>
              </w:rPr>
            </w:pPr>
            <w:r w:rsidRPr="00C86E64">
              <w:rPr>
                <w:rFonts w:ascii="Times New Roman" w:hAnsi="Times New Roman"/>
                <w:sz w:val="24"/>
              </w:rPr>
              <w:t>-</w:t>
            </w:r>
          </w:p>
        </w:tc>
        <w:tc>
          <w:tcPr>
            <w:tcW w:w="2481" w:type="dxa"/>
            <w:gridSpan w:val="3"/>
            <w:vAlign w:val="center"/>
          </w:tcPr>
          <w:p w14:paraId="62AAB0F2" w14:textId="77777777" w:rsidR="00FD1FAF" w:rsidRPr="00C86E64" w:rsidRDefault="00FD1FAF" w:rsidP="00BA5109">
            <w:pPr>
              <w:jc w:val="center"/>
              <w:rPr>
                <w:rFonts w:ascii="Times New Roman" w:hAnsi="Times New Roman"/>
                <w:sz w:val="24"/>
              </w:rPr>
            </w:pPr>
            <w:r w:rsidRPr="00C86E64">
              <w:rPr>
                <w:rFonts w:ascii="Times New Roman" w:hAnsi="Times New Roman"/>
                <w:sz w:val="24"/>
              </w:rPr>
              <w:t>-</w:t>
            </w:r>
          </w:p>
        </w:tc>
      </w:tr>
      <w:tr w:rsidR="00FD1FAF" w:rsidRPr="00C86E64" w14:paraId="13AF69BF" w14:textId="77777777" w:rsidTr="00BA5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225" w:type="dxa"/>
          <w:wAfter w:w="1444" w:type="dxa"/>
          <w:trHeight w:val="315"/>
        </w:trPr>
        <w:tc>
          <w:tcPr>
            <w:tcW w:w="1642" w:type="dxa"/>
            <w:gridSpan w:val="2"/>
            <w:tcBorders>
              <w:top w:val="nil"/>
              <w:left w:val="nil"/>
              <w:bottom w:val="nil"/>
              <w:right w:val="nil"/>
            </w:tcBorders>
            <w:shd w:val="clear" w:color="000000" w:fill="FFFFFF"/>
          </w:tcPr>
          <w:p w14:paraId="121298FD" w14:textId="77777777" w:rsidR="00FD1FAF" w:rsidRPr="00C86E64" w:rsidRDefault="00FD1FAF" w:rsidP="00BA5109">
            <w:pPr>
              <w:spacing w:after="0" w:line="240" w:lineRule="auto"/>
              <w:rPr>
                <w:rFonts w:ascii="Times New Roman" w:hAnsi="Times New Roman"/>
                <w:sz w:val="20"/>
              </w:rPr>
            </w:pPr>
          </w:p>
        </w:tc>
        <w:tc>
          <w:tcPr>
            <w:tcW w:w="3311" w:type="dxa"/>
            <w:gridSpan w:val="3"/>
            <w:tcBorders>
              <w:top w:val="nil"/>
              <w:left w:val="nil"/>
              <w:bottom w:val="nil"/>
              <w:right w:val="nil"/>
            </w:tcBorders>
            <w:shd w:val="clear" w:color="000000" w:fill="FFFFFF"/>
            <w:noWrap/>
            <w:vAlign w:val="center"/>
            <w:hideMark/>
          </w:tcPr>
          <w:p w14:paraId="6E83CE44" w14:textId="77777777" w:rsidR="00FD1FAF" w:rsidRPr="00C86E64" w:rsidRDefault="00FD1FAF" w:rsidP="00BA5109">
            <w:pPr>
              <w:spacing w:after="0" w:line="240" w:lineRule="auto"/>
              <w:rPr>
                <w:rFonts w:ascii="Times New Roman" w:hAnsi="Times New Roman"/>
                <w:sz w:val="20"/>
              </w:rPr>
            </w:pPr>
          </w:p>
          <w:p w14:paraId="518CF4EC" w14:textId="77777777" w:rsidR="00FD1FAF" w:rsidRPr="00C86E64" w:rsidRDefault="00FD1FAF" w:rsidP="00BA5109">
            <w:pPr>
              <w:spacing w:after="0" w:line="240" w:lineRule="auto"/>
              <w:ind w:left="34"/>
              <w:rPr>
                <w:rFonts w:ascii="Times New Roman" w:hAnsi="Times New Roman"/>
                <w:sz w:val="20"/>
              </w:rPr>
            </w:pPr>
            <w:r w:rsidRPr="00C86E64">
              <w:rPr>
                <w:rFonts w:ascii="Times New Roman" w:hAnsi="Times New Roman"/>
                <w:sz w:val="20"/>
              </w:rPr>
              <w:t xml:space="preserve"> Покупатель</w:t>
            </w:r>
          </w:p>
        </w:tc>
        <w:tc>
          <w:tcPr>
            <w:tcW w:w="793" w:type="dxa"/>
            <w:tcBorders>
              <w:top w:val="nil"/>
              <w:left w:val="nil"/>
              <w:bottom w:val="nil"/>
              <w:right w:val="nil"/>
            </w:tcBorders>
            <w:shd w:val="clear" w:color="auto" w:fill="auto"/>
            <w:noWrap/>
            <w:vAlign w:val="bottom"/>
            <w:hideMark/>
          </w:tcPr>
          <w:p w14:paraId="279CE311" w14:textId="77777777" w:rsidR="00FD1FAF" w:rsidRPr="00C86E64" w:rsidRDefault="00FD1FAF" w:rsidP="00BA5109">
            <w:pPr>
              <w:spacing w:after="0" w:line="240" w:lineRule="auto"/>
              <w:ind w:left="284"/>
              <w:rPr>
                <w:rFonts w:ascii="Times New Roman" w:hAnsi="Times New Roman"/>
                <w:b/>
                <w:sz w:val="20"/>
              </w:rPr>
            </w:pPr>
          </w:p>
        </w:tc>
        <w:tc>
          <w:tcPr>
            <w:tcW w:w="790" w:type="dxa"/>
            <w:tcBorders>
              <w:top w:val="nil"/>
              <w:left w:val="nil"/>
              <w:bottom w:val="nil"/>
              <w:right w:val="nil"/>
            </w:tcBorders>
            <w:shd w:val="clear" w:color="auto" w:fill="auto"/>
            <w:noWrap/>
            <w:vAlign w:val="bottom"/>
            <w:hideMark/>
          </w:tcPr>
          <w:p w14:paraId="48BFDB24" w14:textId="77777777" w:rsidR="00FD1FAF" w:rsidRPr="00C86E64" w:rsidRDefault="00FD1FAF" w:rsidP="00BA5109">
            <w:pPr>
              <w:spacing w:after="0" w:line="240" w:lineRule="auto"/>
              <w:ind w:left="284"/>
              <w:rPr>
                <w:rFonts w:ascii="Times New Roman" w:hAnsi="Times New Roman"/>
                <w:b/>
                <w:sz w:val="20"/>
              </w:rPr>
            </w:pPr>
          </w:p>
        </w:tc>
        <w:tc>
          <w:tcPr>
            <w:tcW w:w="4085" w:type="dxa"/>
            <w:gridSpan w:val="4"/>
            <w:tcBorders>
              <w:top w:val="nil"/>
              <w:left w:val="nil"/>
              <w:bottom w:val="nil"/>
              <w:right w:val="nil"/>
            </w:tcBorders>
            <w:shd w:val="clear" w:color="auto" w:fill="auto"/>
            <w:noWrap/>
            <w:vAlign w:val="center"/>
            <w:hideMark/>
          </w:tcPr>
          <w:p w14:paraId="0346D75D" w14:textId="77777777" w:rsidR="00FD1FAF" w:rsidRPr="00C86E64" w:rsidRDefault="00FD1FAF" w:rsidP="00BA5109">
            <w:pPr>
              <w:spacing w:after="0" w:line="240" w:lineRule="auto"/>
              <w:rPr>
                <w:rFonts w:ascii="Times New Roman" w:hAnsi="Times New Roman"/>
                <w:sz w:val="20"/>
              </w:rPr>
            </w:pPr>
          </w:p>
          <w:p w14:paraId="4FC0B1BF" w14:textId="77777777" w:rsidR="00FD1FAF" w:rsidRPr="00C86E64" w:rsidRDefault="00FD1FAF" w:rsidP="00BA5109">
            <w:pPr>
              <w:spacing w:after="0" w:line="240" w:lineRule="auto"/>
              <w:rPr>
                <w:rFonts w:ascii="Times New Roman" w:hAnsi="Times New Roman"/>
                <w:sz w:val="20"/>
              </w:rPr>
            </w:pPr>
            <w:r w:rsidRPr="00C86E64">
              <w:rPr>
                <w:rFonts w:ascii="Times New Roman" w:hAnsi="Times New Roman"/>
                <w:sz w:val="20"/>
              </w:rPr>
              <w:t xml:space="preserve"> Поставщик</w:t>
            </w:r>
          </w:p>
        </w:tc>
        <w:tc>
          <w:tcPr>
            <w:tcW w:w="240" w:type="dxa"/>
            <w:vAlign w:val="bottom"/>
          </w:tcPr>
          <w:p w14:paraId="2E6FD79D" w14:textId="77777777" w:rsidR="00FD1FAF" w:rsidRPr="00C86E64" w:rsidRDefault="00FD1FAF" w:rsidP="00BA5109">
            <w:pPr>
              <w:spacing w:after="0" w:line="240" w:lineRule="auto"/>
              <w:ind w:left="284"/>
              <w:rPr>
                <w:rFonts w:ascii="Times New Roman" w:hAnsi="Times New Roman"/>
                <w:b/>
                <w:sz w:val="20"/>
              </w:rPr>
            </w:pPr>
          </w:p>
        </w:tc>
      </w:tr>
      <w:tr w:rsidR="00FD1FAF" w:rsidRPr="00C86E64" w14:paraId="2E5E7BBE" w14:textId="77777777" w:rsidTr="00BA5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225" w:type="dxa"/>
          <w:wAfter w:w="1684" w:type="dxa"/>
          <w:trHeight w:val="315"/>
        </w:trPr>
        <w:tc>
          <w:tcPr>
            <w:tcW w:w="1642" w:type="dxa"/>
            <w:gridSpan w:val="2"/>
            <w:tcBorders>
              <w:top w:val="nil"/>
              <w:left w:val="nil"/>
              <w:bottom w:val="nil"/>
              <w:right w:val="nil"/>
            </w:tcBorders>
          </w:tcPr>
          <w:p w14:paraId="4B787158" w14:textId="77777777" w:rsidR="00FD1FAF" w:rsidRPr="00C86E64" w:rsidRDefault="00FD1FAF" w:rsidP="00BA5109">
            <w:pPr>
              <w:spacing w:after="0" w:line="240" w:lineRule="auto"/>
              <w:ind w:left="34"/>
              <w:rPr>
                <w:rFonts w:ascii="Times New Roman" w:hAnsi="Times New Roman"/>
                <w:sz w:val="20"/>
              </w:rPr>
            </w:pPr>
          </w:p>
        </w:tc>
        <w:tc>
          <w:tcPr>
            <w:tcW w:w="3311" w:type="dxa"/>
            <w:gridSpan w:val="3"/>
            <w:tcBorders>
              <w:top w:val="nil"/>
              <w:left w:val="nil"/>
              <w:bottom w:val="nil"/>
              <w:right w:val="nil"/>
            </w:tcBorders>
            <w:shd w:val="clear" w:color="auto" w:fill="auto"/>
            <w:noWrap/>
            <w:vAlign w:val="center"/>
            <w:hideMark/>
          </w:tcPr>
          <w:p w14:paraId="66A11635" w14:textId="77777777" w:rsidR="00FD1FAF" w:rsidRPr="00C86E64" w:rsidRDefault="00FD1FAF" w:rsidP="00BA5109">
            <w:pPr>
              <w:spacing w:after="0" w:line="240" w:lineRule="auto"/>
              <w:ind w:left="34"/>
              <w:rPr>
                <w:rFonts w:ascii="Times New Roman" w:hAnsi="Times New Roman"/>
                <w:sz w:val="20"/>
              </w:rPr>
            </w:pPr>
            <w:r w:rsidRPr="00C86E64">
              <w:rPr>
                <w:rFonts w:ascii="Times New Roman" w:hAnsi="Times New Roman"/>
                <w:b/>
                <w:color w:val="000000"/>
                <w:sz w:val="20"/>
              </w:rPr>
              <w:t>[должность, Ф.И.О., подпись]</w:t>
            </w:r>
          </w:p>
        </w:tc>
        <w:tc>
          <w:tcPr>
            <w:tcW w:w="793" w:type="dxa"/>
            <w:tcBorders>
              <w:top w:val="nil"/>
              <w:left w:val="nil"/>
              <w:bottom w:val="nil"/>
              <w:right w:val="nil"/>
            </w:tcBorders>
            <w:shd w:val="clear" w:color="auto" w:fill="auto"/>
            <w:noWrap/>
            <w:vAlign w:val="bottom"/>
            <w:hideMark/>
          </w:tcPr>
          <w:p w14:paraId="4CDDD5E8" w14:textId="77777777" w:rsidR="00FD1FAF" w:rsidRPr="00C86E64" w:rsidRDefault="00FD1FAF" w:rsidP="00BA5109">
            <w:pPr>
              <w:spacing w:after="0" w:line="240" w:lineRule="auto"/>
              <w:ind w:left="284"/>
              <w:rPr>
                <w:rFonts w:ascii="Times New Roman" w:hAnsi="Times New Roman"/>
                <w:b/>
                <w:sz w:val="20"/>
              </w:rPr>
            </w:pPr>
          </w:p>
        </w:tc>
        <w:tc>
          <w:tcPr>
            <w:tcW w:w="790" w:type="dxa"/>
            <w:tcBorders>
              <w:top w:val="nil"/>
              <w:left w:val="nil"/>
              <w:bottom w:val="nil"/>
              <w:right w:val="nil"/>
            </w:tcBorders>
            <w:shd w:val="clear" w:color="auto" w:fill="auto"/>
            <w:noWrap/>
            <w:vAlign w:val="bottom"/>
            <w:hideMark/>
          </w:tcPr>
          <w:p w14:paraId="7563F946" w14:textId="77777777" w:rsidR="00FD1FAF" w:rsidRPr="00C86E64" w:rsidRDefault="00FD1FAF" w:rsidP="00BA5109">
            <w:pPr>
              <w:spacing w:after="0" w:line="240" w:lineRule="auto"/>
              <w:ind w:left="284"/>
              <w:rPr>
                <w:rFonts w:ascii="Times New Roman" w:hAnsi="Times New Roman"/>
                <w:b/>
                <w:sz w:val="20"/>
              </w:rPr>
            </w:pPr>
          </w:p>
        </w:tc>
        <w:tc>
          <w:tcPr>
            <w:tcW w:w="4085" w:type="dxa"/>
            <w:gridSpan w:val="4"/>
            <w:tcBorders>
              <w:top w:val="nil"/>
              <w:left w:val="nil"/>
              <w:bottom w:val="nil"/>
              <w:right w:val="nil"/>
            </w:tcBorders>
            <w:shd w:val="clear" w:color="auto" w:fill="auto"/>
            <w:noWrap/>
            <w:vAlign w:val="bottom"/>
            <w:hideMark/>
          </w:tcPr>
          <w:p w14:paraId="175EE406" w14:textId="77777777" w:rsidR="00FD1FAF" w:rsidRPr="00C86E64" w:rsidRDefault="00FD1FAF" w:rsidP="00BA5109">
            <w:pPr>
              <w:spacing w:after="0" w:line="240" w:lineRule="auto"/>
              <w:ind w:left="34"/>
              <w:rPr>
                <w:rFonts w:ascii="Times New Roman" w:hAnsi="Times New Roman"/>
                <w:sz w:val="20"/>
              </w:rPr>
            </w:pPr>
            <w:r w:rsidRPr="00C86E64">
              <w:rPr>
                <w:rFonts w:ascii="Times New Roman" w:hAnsi="Times New Roman"/>
                <w:b/>
                <w:color w:val="000000"/>
                <w:sz w:val="20"/>
              </w:rPr>
              <w:t>[должность, Ф.И.О., подпись]</w:t>
            </w:r>
          </w:p>
        </w:tc>
      </w:tr>
    </w:tbl>
    <w:p w14:paraId="79BDFF63" w14:textId="77777777" w:rsidR="00FD1FAF" w:rsidRPr="00C86E64" w:rsidRDefault="00FD1FAF" w:rsidP="00FD1FAF">
      <w:pPr>
        <w:tabs>
          <w:tab w:val="left" w:pos="6424"/>
        </w:tabs>
        <w:spacing w:after="0"/>
        <w:ind w:left="-284"/>
        <w:jc w:val="center"/>
        <w:rPr>
          <w:rFonts w:ascii="Times New Roman" w:hAnsi="Times New Roman"/>
          <w:sz w:val="20"/>
          <w:szCs w:val="20"/>
        </w:rPr>
      </w:pPr>
    </w:p>
    <w:p w14:paraId="08FB713A" w14:textId="77777777" w:rsidR="00FD1FAF" w:rsidRPr="00C86E64" w:rsidRDefault="00FD1FAF" w:rsidP="00FD1FAF">
      <w:pPr>
        <w:tabs>
          <w:tab w:val="left" w:pos="6424"/>
        </w:tabs>
        <w:spacing w:after="0"/>
        <w:ind w:left="-284"/>
        <w:jc w:val="center"/>
        <w:rPr>
          <w:rFonts w:ascii="Times New Roman" w:hAnsi="Times New Roman"/>
          <w:sz w:val="20"/>
        </w:rPr>
      </w:pPr>
      <w:r w:rsidRPr="00C86E64">
        <w:rPr>
          <w:rFonts w:ascii="Times New Roman" w:hAnsi="Times New Roman"/>
          <w:sz w:val="20"/>
        </w:rPr>
        <w:t xml:space="preserve">ФОРМА ПЛАНА / ОТЧЕТА СОГЛАСОВАНА </w:t>
      </w:r>
    </w:p>
    <w:tbl>
      <w:tblPr>
        <w:tblpPr w:leftFromText="180" w:rightFromText="180" w:vertAnchor="text" w:horzAnchor="margin" w:tblpXSpec="center" w:tblpY="1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FD1FAF" w:rsidRPr="00C86E64" w14:paraId="5292673A" w14:textId="77777777" w:rsidTr="00BA5109">
        <w:trPr>
          <w:trHeight w:val="402"/>
        </w:trPr>
        <w:tc>
          <w:tcPr>
            <w:tcW w:w="4786" w:type="dxa"/>
            <w:shd w:val="clear" w:color="auto" w:fill="auto"/>
          </w:tcPr>
          <w:p w14:paraId="31338614" w14:textId="18868E67" w:rsidR="00FD1FAF" w:rsidRPr="00C86E64" w:rsidRDefault="00FD1FAF" w:rsidP="00BA5109">
            <w:pPr>
              <w:spacing w:after="0" w:line="252" w:lineRule="auto"/>
              <w:jc w:val="both"/>
              <w:rPr>
                <w:rFonts w:ascii="Times New Roman" w:eastAsia="Batang" w:hAnsi="Times New Roman"/>
                <w:bCs/>
                <w:sz w:val="24"/>
                <w:szCs w:val="24"/>
              </w:rPr>
            </w:pPr>
            <w:r w:rsidRPr="00C86E64">
              <w:rPr>
                <w:rFonts w:ascii="Times New Roman" w:eastAsia="Times New Roman" w:hAnsi="Times New Roman"/>
                <w:sz w:val="24"/>
                <w:szCs w:val="24"/>
                <w:u w:val="single"/>
              </w:rPr>
              <w:t>Поставщик:</w:t>
            </w:r>
            <w:r w:rsidRPr="00C86E64">
              <w:rPr>
                <w:rFonts w:ascii="Times New Roman" w:eastAsia="Batang" w:hAnsi="Times New Roman"/>
                <w:bCs/>
                <w:sz w:val="24"/>
                <w:szCs w:val="24"/>
              </w:rPr>
              <w:t xml:space="preserve"> </w:t>
            </w:r>
          </w:p>
          <w:p w14:paraId="20AB7619" w14:textId="77777777" w:rsidR="00FD1FAF" w:rsidRPr="00C86E64" w:rsidRDefault="00FD1FAF" w:rsidP="00BA5109">
            <w:pPr>
              <w:spacing w:after="0" w:line="252" w:lineRule="auto"/>
              <w:jc w:val="both"/>
              <w:rPr>
                <w:rFonts w:ascii="Times New Roman" w:eastAsia="Batang" w:hAnsi="Times New Roman"/>
                <w:bCs/>
                <w:sz w:val="24"/>
                <w:szCs w:val="24"/>
              </w:rPr>
            </w:pPr>
          </w:p>
          <w:p w14:paraId="6CDE65D6" w14:textId="77777777" w:rsidR="00FD1FAF" w:rsidRPr="00C86E64" w:rsidRDefault="00FD1FAF" w:rsidP="00BA5109">
            <w:pPr>
              <w:spacing w:after="0" w:line="252" w:lineRule="auto"/>
              <w:jc w:val="both"/>
              <w:rPr>
                <w:rFonts w:ascii="Times New Roman" w:eastAsia="Batang" w:hAnsi="Times New Roman"/>
                <w:b/>
                <w:bCs/>
                <w:sz w:val="24"/>
                <w:szCs w:val="24"/>
              </w:rPr>
            </w:pPr>
            <w:r w:rsidRPr="00C86E64">
              <w:rPr>
                <w:rFonts w:ascii="Times New Roman" w:eastAsia="Batang" w:hAnsi="Times New Roman"/>
                <w:bCs/>
                <w:sz w:val="24"/>
                <w:szCs w:val="24"/>
              </w:rPr>
              <w:t xml:space="preserve">___________________ </w:t>
            </w:r>
          </w:p>
        </w:tc>
        <w:tc>
          <w:tcPr>
            <w:tcW w:w="4820" w:type="dxa"/>
            <w:shd w:val="clear" w:color="auto" w:fill="auto"/>
          </w:tcPr>
          <w:p w14:paraId="2AF5AAE5" w14:textId="77777777" w:rsidR="00FD1FAF" w:rsidRPr="00C86E64" w:rsidRDefault="00FD1FAF" w:rsidP="00BA5109">
            <w:pPr>
              <w:spacing w:after="0" w:line="252" w:lineRule="auto"/>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280DFE47" w14:textId="77777777" w:rsidR="00B73780" w:rsidRDefault="00B73780" w:rsidP="00BA5109">
            <w:pPr>
              <w:spacing w:after="0" w:line="252" w:lineRule="auto"/>
              <w:jc w:val="both"/>
              <w:rPr>
                <w:rFonts w:ascii="Times New Roman" w:hAnsi="Times New Roman"/>
                <w:color w:val="000000"/>
                <w:sz w:val="24"/>
                <w:szCs w:val="24"/>
              </w:rPr>
            </w:pPr>
          </w:p>
          <w:p w14:paraId="68003FB8" w14:textId="6A8A8CC1" w:rsidR="00FD1FAF" w:rsidRPr="00C86E64" w:rsidRDefault="00FD1FAF" w:rsidP="00BA5109">
            <w:pPr>
              <w:spacing w:after="0" w:line="252" w:lineRule="auto"/>
              <w:jc w:val="both"/>
              <w:rPr>
                <w:rFonts w:ascii="Times New Roman" w:eastAsia="Batang" w:hAnsi="Times New Roman"/>
                <w:bCs/>
                <w:sz w:val="24"/>
                <w:szCs w:val="24"/>
              </w:rPr>
            </w:pPr>
            <w:r w:rsidRPr="00C86E64">
              <w:rPr>
                <w:rFonts w:ascii="Times New Roman" w:hAnsi="Times New Roman"/>
                <w:color w:val="000000"/>
                <w:sz w:val="24"/>
                <w:szCs w:val="24"/>
              </w:rPr>
              <w:t>___</w:t>
            </w:r>
            <w:r w:rsidRPr="00C86E64">
              <w:rPr>
                <w:rFonts w:ascii="Times New Roman" w:eastAsia="Batang" w:hAnsi="Times New Roman"/>
                <w:bCs/>
                <w:sz w:val="24"/>
                <w:szCs w:val="24"/>
              </w:rPr>
              <w:t xml:space="preserve">_______________________  </w:t>
            </w:r>
          </w:p>
          <w:p w14:paraId="6C995D05" w14:textId="77777777" w:rsidR="00FD1FAF" w:rsidRPr="00C86E64" w:rsidRDefault="00FD1FAF" w:rsidP="00BA5109">
            <w:pPr>
              <w:spacing w:after="0" w:line="252" w:lineRule="auto"/>
              <w:jc w:val="both"/>
              <w:rPr>
                <w:rFonts w:ascii="Times New Roman" w:eastAsia="Batang" w:hAnsi="Times New Roman"/>
                <w:b/>
                <w:bCs/>
                <w:sz w:val="24"/>
                <w:szCs w:val="24"/>
              </w:rPr>
            </w:pPr>
          </w:p>
        </w:tc>
      </w:tr>
    </w:tbl>
    <w:p w14:paraId="558EF0D0" w14:textId="77777777" w:rsidR="00FD1FAF" w:rsidRPr="00C86E64" w:rsidRDefault="00FD1FAF" w:rsidP="00FD1FAF">
      <w:pPr>
        <w:spacing w:line="240" w:lineRule="auto"/>
        <w:rPr>
          <w:rFonts w:ascii="Times New Roman" w:hAnsi="Times New Roman"/>
          <w:sz w:val="24"/>
          <w:szCs w:val="24"/>
        </w:rPr>
        <w:sectPr w:rsidR="00FD1FAF" w:rsidRPr="00C86E64" w:rsidSect="00785C59">
          <w:pgSz w:w="16838" w:h="11906" w:orient="landscape"/>
          <w:pgMar w:top="1843" w:right="851" w:bottom="709" w:left="992" w:header="709" w:footer="709" w:gutter="0"/>
          <w:cols w:space="708"/>
          <w:docGrid w:linePitch="360"/>
        </w:sectPr>
      </w:pPr>
    </w:p>
    <w:p w14:paraId="67B9461C" w14:textId="64323EFB" w:rsidR="00FD1FAF" w:rsidRPr="00C86E64" w:rsidRDefault="00FD1FAF" w:rsidP="00FD1FAF">
      <w:pPr>
        <w:tabs>
          <w:tab w:val="left" w:pos="1134"/>
        </w:tabs>
        <w:kinsoku w:val="0"/>
        <w:overflowPunct w:val="0"/>
        <w:autoSpaceDE w:val="0"/>
        <w:autoSpaceDN w:val="0"/>
        <w:spacing w:after="0" w:line="240" w:lineRule="auto"/>
        <w:jc w:val="right"/>
        <w:rPr>
          <w:rFonts w:ascii="Times New Roman" w:eastAsia="Times New Roman" w:hAnsi="Times New Roman"/>
          <w:b/>
          <w:color w:val="000000"/>
          <w:sz w:val="24"/>
          <w:szCs w:val="24"/>
          <w:lang w:eastAsia="ru-RU"/>
        </w:rPr>
      </w:pPr>
      <w:r w:rsidRPr="00C86E64">
        <w:rPr>
          <w:rFonts w:ascii="Times New Roman" w:eastAsia="Times New Roman" w:hAnsi="Times New Roman"/>
          <w:b/>
          <w:color w:val="000000"/>
          <w:sz w:val="24"/>
          <w:szCs w:val="24"/>
          <w:lang w:eastAsia="ru-RU"/>
        </w:rPr>
        <w:lastRenderedPageBreak/>
        <w:t>Приложение № 1</w:t>
      </w:r>
      <w:r w:rsidR="00062373" w:rsidRPr="00C86E64">
        <w:rPr>
          <w:rFonts w:ascii="Times New Roman" w:eastAsia="Times New Roman" w:hAnsi="Times New Roman"/>
          <w:b/>
          <w:color w:val="000000"/>
          <w:sz w:val="24"/>
          <w:szCs w:val="24"/>
          <w:lang w:eastAsia="ru-RU"/>
        </w:rPr>
        <w:t>4</w:t>
      </w:r>
    </w:p>
    <w:p w14:paraId="6CDBC35C" w14:textId="5E4E64C0" w:rsidR="00FD1FAF" w:rsidRPr="00C86E64" w:rsidRDefault="00FD1FAF" w:rsidP="00FD1FAF">
      <w:pPr>
        <w:spacing w:line="240" w:lineRule="auto"/>
        <w:jc w:val="right"/>
        <w:rPr>
          <w:rFonts w:ascii="Times New Roman" w:eastAsia="Times New Roman" w:hAnsi="Times New Roman"/>
          <w:b/>
          <w:bCs/>
          <w:sz w:val="24"/>
          <w:szCs w:val="24"/>
        </w:rPr>
      </w:pPr>
      <w:r w:rsidRPr="00C86E64">
        <w:rPr>
          <w:rFonts w:ascii="Times New Roman" w:eastAsia="Times New Roman" w:hAnsi="Times New Roman"/>
          <w:b/>
          <w:bCs/>
          <w:sz w:val="24"/>
          <w:szCs w:val="24"/>
        </w:rPr>
        <w:t>к Договору поставки №</w:t>
      </w:r>
      <w:r w:rsidRPr="00C86E64">
        <w:rPr>
          <w:rFonts w:ascii="Times New Roman" w:eastAsia="Batang" w:hAnsi="Times New Roman"/>
          <w:b/>
          <w:bCs/>
          <w:color w:val="000000"/>
          <w:sz w:val="24"/>
          <w:szCs w:val="24"/>
          <w:lang w:eastAsia="ru-RU"/>
        </w:rPr>
        <w:t xml:space="preserve"> ________</w:t>
      </w:r>
      <w:proofErr w:type="gramStart"/>
      <w:r w:rsidRPr="00C86E64">
        <w:rPr>
          <w:rFonts w:ascii="Times New Roman" w:eastAsia="Times New Roman" w:hAnsi="Times New Roman"/>
          <w:b/>
          <w:bCs/>
          <w:sz w:val="24"/>
          <w:szCs w:val="24"/>
        </w:rPr>
        <w:t>от  «</w:t>
      </w:r>
      <w:proofErr w:type="gramEnd"/>
      <w:r w:rsidRPr="00C86E64">
        <w:rPr>
          <w:rFonts w:ascii="Times New Roman" w:eastAsia="Times New Roman" w:hAnsi="Times New Roman"/>
          <w:b/>
          <w:bCs/>
          <w:sz w:val="24"/>
          <w:szCs w:val="24"/>
        </w:rPr>
        <w:t xml:space="preserve">  » ____________ 20</w:t>
      </w:r>
      <w:r w:rsidR="00B73780">
        <w:rPr>
          <w:rFonts w:ascii="Times New Roman" w:eastAsia="Times New Roman" w:hAnsi="Times New Roman"/>
          <w:b/>
          <w:bCs/>
          <w:sz w:val="24"/>
          <w:szCs w:val="24"/>
        </w:rPr>
        <w:t>20</w:t>
      </w:r>
      <w:r w:rsidRPr="00C86E64">
        <w:rPr>
          <w:rFonts w:ascii="Times New Roman" w:eastAsia="Times New Roman" w:hAnsi="Times New Roman"/>
          <w:b/>
          <w:bCs/>
          <w:sz w:val="24"/>
          <w:szCs w:val="24"/>
        </w:rPr>
        <w:t xml:space="preserve"> г.</w:t>
      </w:r>
    </w:p>
    <w:p w14:paraId="45E29BD4" w14:textId="77777777" w:rsidR="00FD1FAF" w:rsidRPr="00C86E64" w:rsidRDefault="00FD1FAF" w:rsidP="00FD1FAF">
      <w:pPr>
        <w:tabs>
          <w:tab w:val="left" w:pos="1134"/>
        </w:tabs>
        <w:kinsoku w:val="0"/>
        <w:overflowPunct w:val="0"/>
        <w:autoSpaceDE w:val="0"/>
        <w:autoSpaceDN w:val="0"/>
        <w:spacing w:after="0" w:line="240" w:lineRule="auto"/>
        <w:ind w:firstLine="567"/>
        <w:jc w:val="center"/>
        <w:rPr>
          <w:rFonts w:ascii="Times New Roman" w:eastAsia="Times New Roman" w:hAnsi="Times New Roman"/>
          <w:b/>
          <w:sz w:val="24"/>
          <w:szCs w:val="24"/>
          <w:lang w:eastAsia="ru-RU"/>
        </w:rPr>
      </w:pPr>
    </w:p>
    <w:p w14:paraId="2180F427" w14:textId="77777777" w:rsidR="00FD1FAF" w:rsidRPr="00C86E64" w:rsidRDefault="00FD1FAF" w:rsidP="00FD1FAF">
      <w:pPr>
        <w:tabs>
          <w:tab w:val="left" w:pos="1134"/>
        </w:tabs>
        <w:kinsoku w:val="0"/>
        <w:overflowPunct w:val="0"/>
        <w:autoSpaceDE w:val="0"/>
        <w:autoSpaceDN w:val="0"/>
        <w:spacing w:after="0" w:line="240" w:lineRule="auto"/>
        <w:ind w:firstLine="567"/>
        <w:jc w:val="center"/>
        <w:rPr>
          <w:rFonts w:ascii="Times New Roman" w:eastAsia="Times New Roman" w:hAnsi="Times New Roman"/>
          <w:b/>
          <w:sz w:val="24"/>
          <w:szCs w:val="24"/>
          <w:lang w:eastAsia="ru-RU"/>
        </w:rPr>
      </w:pPr>
      <w:r w:rsidRPr="00C86E64">
        <w:rPr>
          <w:rFonts w:ascii="Times New Roman" w:eastAsia="Times New Roman" w:hAnsi="Times New Roman"/>
          <w:b/>
          <w:sz w:val="24"/>
          <w:szCs w:val="24"/>
          <w:lang w:eastAsia="ru-RU"/>
        </w:rPr>
        <w:t>ФОРМА БАНКОВСКОЙ ГАРАНТИИ ВОЗВРАТА АВАНСА</w:t>
      </w:r>
    </w:p>
    <w:p w14:paraId="6B23315D" w14:textId="77777777" w:rsidR="00FD1FAF" w:rsidRPr="00C86E64" w:rsidRDefault="00FD1FAF" w:rsidP="00FD1FAF">
      <w:pPr>
        <w:tabs>
          <w:tab w:val="left" w:pos="1134"/>
        </w:tabs>
        <w:kinsoku w:val="0"/>
        <w:overflowPunct w:val="0"/>
        <w:autoSpaceDE w:val="0"/>
        <w:autoSpaceDN w:val="0"/>
        <w:spacing w:after="0" w:line="240" w:lineRule="auto"/>
        <w:ind w:firstLine="567"/>
        <w:jc w:val="both"/>
        <w:rPr>
          <w:rFonts w:ascii="Times New Roman" w:eastAsia="Times New Roman" w:hAnsi="Times New Roman"/>
          <w:b/>
          <w:sz w:val="24"/>
          <w:szCs w:val="24"/>
          <w:lang w:eastAsia="ru-RU"/>
        </w:rPr>
      </w:pPr>
    </w:p>
    <w:p w14:paraId="4029BBA4" w14:textId="77777777" w:rsidR="00FD1FAF" w:rsidRPr="00C86E64" w:rsidRDefault="00FD1FAF" w:rsidP="00FD1FAF">
      <w:pPr>
        <w:tabs>
          <w:tab w:val="left" w:pos="1134"/>
        </w:tabs>
        <w:kinsoku w:val="0"/>
        <w:overflowPunct w:val="0"/>
        <w:autoSpaceDE w:val="0"/>
        <w:autoSpaceDN w:val="0"/>
        <w:spacing w:after="0" w:line="240" w:lineRule="auto"/>
        <w:ind w:firstLine="567"/>
        <w:jc w:val="both"/>
        <w:rPr>
          <w:rFonts w:ascii="Times New Roman" w:eastAsia="Times New Roman" w:hAnsi="Times New Roman"/>
          <w:b/>
          <w:sz w:val="24"/>
          <w:szCs w:val="24"/>
          <w:lang w:eastAsia="ru-RU"/>
        </w:rPr>
      </w:pPr>
    </w:p>
    <w:p w14:paraId="1C1049FD"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left="4536" w:firstLine="567"/>
        <w:contextualSpacing/>
        <w:jc w:val="right"/>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КОМУ: полное наименование Покупателя (сокращенное наименование Покупателя)</w:t>
      </w:r>
    </w:p>
    <w:p w14:paraId="37F3265C"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left="4536" w:firstLine="567"/>
        <w:contextualSpacing/>
        <w:jc w:val="right"/>
        <w:rPr>
          <w:rFonts w:ascii="Times New Roman" w:eastAsia="Times New Roman" w:hAnsi="Times New Roman"/>
          <w:b/>
          <w:sz w:val="24"/>
          <w:szCs w:val="24"/>
          <w:u w:val="single"/>
          <w:lang w:eastAsia="ru-RU"/>
        </w:rPr>
      </w:pPr>
      <w:r w:rsidRPr="00C86E64">
        <w:rPr>
          <w:rFonts w:ascii="Times New Roman" w:eastAsia="Times New Roman" w:hAnsi="Times New Roman"/>
          <w:sz w:val="24"/>
          <w:szCs w:val="24"/>
          <w:lang w:eastAsia="ru-RU"/>
        </w:rPr>
        <w:t>АДРЕС: юридический адрес Покупателя</w:t>
      </w:r>
    </w:p>
    <w:p w14:paraId="06135AC9"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firstLine="567"/>
        <w:contextualSpacing/>
        <w:jc w:val="both"/>
        <w:rPr>
          <w:rFonts w:ascii="Times New Roman" w:eastAsia="Times New Roman" w:hAnsi="Times New Roman"/>
          <w:sz w:val="24"/>
          <w:szCs w:val="24"/>
          <w:lang w:eastAsia="ru-RU"/>
        </w:rPr>
      </w:pPr>
    </w:p>
    <w:p w14:paraId="2F8E8FD0"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firstLine="567"/>
        <w:contextualSpacing/>
        <w:jc w:val="both"/>
        <w:rPr>
          <w:rFonts w:ascii="Times New Roman" w:eastAsia="Times New Roman" w:hAnsi="Times New Roman"/>
          <w:sz w:val="24"/>
          <w:szCs w:val="24"/>
          <w:lang w:eastAsia="ru-RU"/>
        </w:rPr>
      </w:pPr>
    </w:p>
    <w:p w14:paraId="0B2FDA49"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firstLine="567"/>
        <w:contextualSpacing/>
        <w:jc w:val="center"/>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Безотзывная банковская гарантия № ______</w:t>
      </w:r>
    </w:p>
    <w:p w14:paraId="45D5CD14" w14:textId="77777777" w:rsidR="00FD1FAF" w:rsidRPr="00C86E64" w:rsidRDefault="00FD1FAF" w:rsidP="00FD1FAF">
      <w:pPr>
        <w:shd w:val="clear" w:color="auto" w:fill="FFFFFF"/>
        <w:tabs>
          <w:tab w:val="left" w:pos="1134"/>
          <w:tab w:val="left" w:pos="1980"/>
        </w:tabs>
        <w:kinsoku w:val="0"/>
        <w:overflowPunct w:val="0"/>
        <w:autoSpaceDE w:val="0"/>
        <w:autoSpaceDN w:val="0"/>
        <w:spacing w:after="0" w:line="240" w:lineRule="auto"/>
        <w:ind w:firstLine="567"/>
        <w:contextualSpacing/>
        <w:jc w:val="both"/>
        <w:rPr>
          <w:rFonts w:ascii="Times New Roman" w:eastAsia="Times New Roman" w:hAnsi="Times New Roman"/>
          <w:sz w:val="24"/>
          <w:szCs w:val="24"/>
          <w:lang w:eastAsia="ru-RU"/>
        </w:rPr>
      </w:pPr>
    </w:p>
    <w:p w14:paraId="362958B3" w14:textId="77777777" w:rsidR="00FD1FAF" w:rsidRPr="00C86E64" w:rsidRDefault="00FD1FAF" w:rsidP="00FD1FAF">
      <w:pPr>
        <w:shd w:val="clear" w:color="auto" w:fill="FFFFFF"/>
        <w:tabs>
          <w:tab w:val="left" w:pos="1134"/>
          <w:tab w:val="left" w:pos="1980"/>
        </w:tabs>
        <w:kinsoku w:val="0"/>
        <w:overflowPunct w:val="0"/>
        <w:autoSpaceDE w:val="0"/>
        <w:autoSpaceDN w:val="0"/>
        <w:spacing w:after="0" w:line="240" w:lineRule="auto"/>
        <w:ind w:firstLine="567"/>
        <w:contextualSpacing/>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г.________</w:t>
      </w:r>
      <w:proofErr w:type="gramStart"/>
      <w:r w:rsidRPr="00C86E64">
        <w:rPr>
          <w:rFonts w:ascii="Times New Roman" w:eastAsia="Times New Roman" w:hAnsi="Times New Roman"/>
          <w:sz w:val="24"/>
          <w:szCs w:val="24"/>
          <w:lang w:eastAsia="ru-RU"/>
        </w:rPr>
        <w:tab/>
        <w:t xml:space="preserve">  </w:t>
      </w:r>
      <w:r w:rsidRPr="00C86E64">
        <w:rPr>
          <w:rFonts w:ascii="Times New Roman" w:eastAsia="Times New Roman" w:hAnsi="Times New Roman"/>
          <w:sz w:val="24"/>
          <w:szCs w:val="24"/>
          <w:lang w:eastAsia="ru-RU"/>
        </w:rPr>
        <w:tab/>
      </w:r>
      <w:proofErr w:type="gramEnd"/>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t xml:space="preserve">                              «___» ___________ 20___ г.</w:t>
      </w:r>
    </w:p>
    <w:p w14:paraId="6B3C9C19"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p>
    <w:p w14:paraId="0F3D5974"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__________________(указывается полное наименование Банка), _________________(указывается адрес места нахождения Банка: адрес, реквизиты, лицензия), именуемый в дальнейшем «Гарант», в лице _________________________, действующего на основании __________, по просьбе  ___________________________ (указывается полное наименование Поставщика), ____________________________(указывается адрес местонахождения Поставщика: адрес, реквизиты), именуемого в дальнейшем «Принципал», обязуется уплатить в пользу ______________________ (указывается полное наименование Покупателя), именуемого в дальнейшем «Бенефициар», в порядке обеспечения надлежащего исполнения Принципалом обязательств по возврату авансового платежа по Договору на ___________________ (указывается предмет Договора) № ___ от «__»___ 20__ г., (далее - «Договор»),  по письменному требованию Бенефициара сумму в российских рублях  ________________________ (Сумма прописью) (далее – «Сумма Гарантии»), на следующих условиях:</w:t>
      </w:r>
    </w:p>
    <w:p w14:paraId="3F9D800C" w14:textId="7FE3C4BB"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1. Сумма Гарантии по настоящему обязательству обеспечивает надлежащее исполнение Принципалом своих обязательств перед Бенефициаром по возврату авансового платежа в размере ____% от </w:t>
      </w:r>
      <w:r w:rsidR="00F90FA8" w:rsidRPr="00C86E64">
        <w:rPr>
          <w:rFonts w:ascii="Times New Roman" w:eastAsia="Times New Roman" w:hAnsi="Times New Roman"/>
          <w:sz w:val="24"/>
          <w:szCs w:val="24"/>
          <w:lang w:eastAsia="ru-RU"/>
        </w:rPr>
        <w:t>стоимости Товара</w:t>
      </w:r>
      <w:r w:rsidRPr="00C86E64">
        <w:rPr>
          <w:rFonts w:ascii="Times New Roman" w:eastAsia="Times New Roman" w:hAnsi="Times New Roman"/>
          <w:sz w:val="24"/>
          <w:szCs w:val="24"/>
          <w:lang w:eastAsia="ru-RU"/>
        </w:rPr>
        <w:t xml:space="preserve">, что составляет ________________________ (Сумма прописью), в случае отказа Бенефициара или Принципала от исполнения Договора в соответствии с его условиями или прекращения Договора по иным основаниям, предусмотренным законом или Договором. </w:t>
      </w:r>
    </w:p>
    <w:p w14:paraId="18461C16"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2. Никакие изменения и дополнения, вносимые в Договор, не освобождают Гаранта от обязательств по настоящей Гарантии.</w:t>
      </w:r>
    </w:p>
    <w:p w14:paraId="54B035A8"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3. Для выплаты денежных средств по Гарантии Бенефициаром Гаранту должны быть представлены следующие документы:</w:t>
      </w:r>
    </w:p>
    <w:p w14:paraId="07075AAE"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tab/>
        <w:t>Требование Бенефициара о выплате денежных средств по настоящей банковской гарантии с указанием необходимых и достаточных для перечисления суммы банковских реквизитов и идентификационных признаков Бенефициара. В требовании Бенефициар должен указать, что Бенефициар исполнил свои обязательства по Договору и уплатил Принципалу аванс в соответствии с Договором, от исполнения которого Бенефициар и/или Принципал отказались/</w:t>
      </w:r>
      <w:proofErr w:type="spellStart"/>
      <w:r w:rsidRPr="00C86E64">
        <w:rPr>
          <w:rFonts w:ascii="Times New Roman" w:eastAsia="Times New Roman" w:hAnsi="Times New Roman"/>
          <w:sz w:val="24"/>
          <w:szCs w:val="24"/>
          <w:lang w:eastAsia="ru-RU"/>
        </w:rPr>
        <w:t>cя</w:t>
      </w:r>
      <w:proofErr w:type="spellEnd"/>
      <w:r w:rsidRPr="00C86E64">
        <w:rPr>
          <w:rFonts w:ascii="Times New Roman" w:eastAsia="Times New Roman" w:hAnsi="Times New Roman"/>
          <w:sz w:val="24"/>
          <w:szCs w:val="24"/>
          <w:lang w:eastAsia="ru-RU"/>
        </w:rPr>
        <w:t xml:space="preserve"> в соответствии с его условиями, или прекращением Договора по иным основаниям, предусмотренным законом или Договором, однако Принципал не вернул неотработанную сумму уплаченного Бенефициаром по Договору аванса, а также указана сумма требования. Требование Бенефициара по Гарантии </w:t>
      </w:r>
      <w:r w:rsidRPr="00C86E64">
        <w:rPr>
          <w:rFonts w:ascii="Times New Roman" w:eastAsia="Times New Roman" w:hAnsi="Times New Roman"/>
          <w:sz w:val="24"/>
          <w:szCs w:val="24"/>
          <w:lang w:eastAsia="ru-RU"/>
        </w:rPr>
        <w:lastRenderedPageBreak/>
        <w:t>должно быть подписано уполномоченным лицом Бенефициара с предоставлением документов, подтверждающих такие полномочия.</w:t>
      </w:r>
    </w:p>
    <w:p w14:paraId="402E8739"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tab/>
        <w:t>Заверенная Бенефициаром копия платежного поручения об уплате аванса по Договору на расчетный счет Принципала № ____________________________ (указывается номер Отдельного счета) у «Газпромбанк» (Акционерное общество), ___________________________</w:t>
      </w:r>
      <w:proofErr w:type="gramStart"/>
      <w:r w:rsidRPr="00C86E64">
        <w:rPr>
          <w:rFonts w:ascii="Times New Roman" w:eastAsia="Times New Roman" w:hAnsi="Times New Roman"/>
          <w:sz w:val="24"/>
          <w:szCs w:val="24"/>
          <w:lang w:eastAsia="ru-RU"/>
        </w:rPr>
        <w:t>_(</w:t>
      </w:r>
      <w:proofErr w:type="gramEnd"/>
      <w:r w:rsidRPr="00C86E64">
        <w:rPr>
          <w:rFonts w:ascii="Times New Roman" w:eastAsia="Times New Roman" w:hAnsi="Times New Roman"/>
          <w:sz w:val="24"/>
          <w:szCs w:val="24"/>
          <w:lang w:eastAsia="ru-RU"/>
        </w:rPr>
        <w:t xml:space="preserve">указывается адрес места нахождения «Газпромбанк» (Акционерное общество): адрес, реквизиты, лицензия) с отметкой банка Бенефициара. </w:t>
      </w:r>
    </w:p>
    <w:p w14:paraId="54067085"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о вручении, курьерской связью с получением отметки Гаранта о дате получения документов, либо</w:t>
      </w:r>
      <w:r w:rsidRPr="00C86E64" w:rsidDel="00E7123D">
        <w:rPr>
          <w:rFonts w:ascii="Times New Roman" w:eastAsia="Times New Roman" w:hAnsi="Times New Roman"/>
          <w:sz w:val="24"/>
          <w:szCs w:val="24"/>
          <w:lang w:eastAsia="ru-RU"/>
        </w:rPr>
        <w:t xml:space="preserve"> </w:t>
      </w:r>
      <w:r w:rsidRPr="00C86E64">
        <w:rPr>
          <w:rFonts w:ascii="Times New Roman" w:eastAsia="Times New Roman" w:hAnsi="Times New Roman"/>
          <w:sz w:val="24"/>
          <w:szCs w:val="24"/>
          <w:lang w:eastAsia="ru-RU"/>
        </w:rPr>
        <w:t>через банк Бенефициара, который посредством своего аутентифицированного SWIFT сообщения подтвердит, что Требование подписано, а копия платежного поручения заверена должным образом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16177DDA"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4.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 помимо указанных в п. 3. настоящей Гарантии.</w:t>
      </w:r>
    </w:p>
    <w:p w14:paraId="1E43DE60"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5. Основанием для отказа в удовлетворении Гарантом требования Бенефициара о совершении платежа являются следующие обстоятельства:</w:t>
      </w:r>
    </w:p>
    <w:p w14:paraId="2CB6DBF9"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tab/>
        <w:t>требование или приложенные к нему документы не соответствуют условиям настоящей Гарантии</w:t>
      </w:r>
    </w:p>
    <w:p w14:paraId="7E21A3CA"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tab/>
        <w:t>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6B956F65"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6. 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  </w:t>
      </w:r>
    </w:p>
    <w:p w14:paraId="5EDF6F00"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7. 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и (или) сведений, помимо указанных в п. 3. настоящей Гарантии.</w:t>
      </w:r>
    </w:p>
    <w:p w14:paraId="3CB22FD6"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8. 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1AE2009B"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9. Основаниями прекращения настоящего обязательства являются:</w:t>
      </w:r>
    </w:p>
    <w:p w14:paraId="6B3E084E"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tab/>
        <w:t>уплата Гарантом в пользу Бенефициара суммы, на которую выдана настоящая Гарантия;</w:t>
      </w:r>
    </w:p>
    <w:p w14:paraId="45D19BE9"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w:t>
      </w:r>
      <w:r w:rsidRPr="00C86E64">
        <w:rPr>
          <w:rFonts w:ascii="Times New Roman" w:eastAsia="Times New Roman" w:hAnsi="Times New Roman"/>
          <w:sz w:val="24"/>
          <w:szCs w:val="24"/>
          <w:lang w:eastAsia="ru-RU"/>
        </w:rPr>
        <w:tab/>
        <w:t>окончание срока действия настоящей Гарантии;</w:t>
      </w:r>
    </w:p>
    <w:p w14:paraId="155711FD"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sidDel="007A4DAE">
        <w:rPr>
          <w:rFonts w:ascii="Times New Roman" w:eastAsia="Times New Roman" w:hAnsi="Times New Roman"/>
          <w:sz w:val="24"/>
          <w:szCs w:val="24"/>
          <w:lang w:eastAsia="ru-RU"/>
        </w:rPr>
        <w:t>-</w:t>
      </w:r>
      <w:r w:rsidRPr="00C86E64" w:rsidDel="007A4DAE">
        <w:rPr>
          <w:rFonts w:ascii="Times New Roman" w:eastAsia="Times New Roman" w:hAnsi="Times New Roman"/>
          <w:sz w:val="24"/>
          <w:szCs w:val="24"/>
          <w:lang w:eastAsia="ru-RU"/>
        </w:rPr>
        <w:tab/>
        <w:t>отказ Бенефициара от своих прав по настоящей Гарантии, путем письменного заявления об освобождении Гаранта от его обязательств</w:t>
      </w:r>
      <w:r w:rsidRPr="00C86E64">
        <w:rPr>
          <w:rFonts w:ascii="Times New Roman" w:eastAsia="Times New Roman" w:hAnsi="Times New Roman"/>
          <w:sz w:val="24"/>
          <w:szCs w:val="24"/>
          <w:lang w:eastAsia="ru-RU"/>
        </w:rPr>
        <w:t>.</w:t>
      </w:r>
    </w:p>
    <w:p w14:paraId="4859D04E"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10. Утратившая силу Гарантия возвращается Гаранту без каких-либо дополнительных требований.</w:t>
      </w:r>
    </w:p>
    <w:p w14:paraId="38991F6C" w14:textId="77777777" w:rsidR="00FD1FAF" w:rsidRPr="00C86E64" w:rsidRDefault="00FD1FAF" w:rsidP="00FD1FAF">
      <w:pPr>
        <w:tabs>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 xml:space="preserve">11. 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w:t>
      </w:r>
      <w:r w:rsidRPr="00C86E64">
        <w:rPr>
          <w:rFonts w:ascii="Times New Roman" w:eastAsia="Times New Roman" w:hAnsi="Times New Roman"/>
          <w:sz w:val="24"/>
          <w:szCs w:val="24"/>
          <w:lang w:eastAsia="ru-RU"/>
        </w:rPr>
        <w:lastRenderedPageBreak/>
        <w:t>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655738F7" w14:textId="236A61F7" w:rsidR="00FD1FAF" w:rsidRPr="00C86E64" w:rsidRDefault="00FD1FAF" w:rsidP="004956F3">
      <w:pPr>
        <w:tabs>
          <w:tab w:val="center" w:pos="709"/>
          <w:tab w:val="left" w:pos="1134"/>
        </w:tabs>
        <w:kinsoku w:val="0"/>
        <w:overflowPunct w:val="0"/>
        <w:autoSpaceDE w:val="0"/>
        <w:autoSpaceDN w:val="0"/>
        <w:spacing w:after="0" w:line="240" w:lineRule="auto"/>
        <w:ind w:firstLine="720"/>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12. Начало действия Гарантии (вступление Гарантии в силу) начинается с даты ее выдачи.</w:t>
      </w:r>
      <w:r w:rsidR="004956F3" w:rsidRPr="00C86E64">
        <w:rPr>
          <w:rFonts w:ascii="Times New Roman" w:eastAsia="Times New Roman" w:hAnsi="Times New Roman"/>
          <w:sz w:val="24"/>
          <w:szCs w:val="24"/>
          <w:lang w:eastAsia="ru-RU"/>
        </w:rPr>
        <w:t xml:space="preserve"> Действие настоящей Банковской гарантии регулируется законодательством Российской Федерации.</w:t>
      </w:r>
    </w:p>
    <w:p w14:paraId="5E31478D" w14:textId="77777777" w:rsidR="00FD1FAF" w:rsidRPr="00C86E64" w:rsidRDefault="00FD1FAF" w:rsidP="00FD1FAF">
      <w:pPr>
        <w:tabs>
          <w:tab w:val="left" w:pos="1134"/>
        </w:tabs>
        <w:kinsoku w:val="0"/>
        <w:overflowPunct w:val="0"/>
        <w:autoSpaceDE w:val="0"/>
        <w:autoSpaceDN w:val="0"/>
        <w:spacing w:after="0" w:line="240" w:lineRule="auto"/>
        <w:ind w:firstLine="709"/>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13.</w:t>
      </w:r>
      <w:r w:rsidRPr="00C86E64">
        <w:rPr>
          <w:rFonts w:ascii="Times New Roman" w:eastAsia="Times New Roman" w:hAnsi="Times New Roman"/>
          <w:sz w:val="24"/>
          <w:szCs w:val="24"/>
          <w:lang w:eastAsia="ru-RU"/>
        </w:rPr>
        <w:tab/>
        <w:t>Настоящая Гарантия действует по «_____» _________ 20____ года включительно и утрачивает силу в полном объеме безотносительно к тому, возвращен настоящий документ Гаранту или нет, а также если требования по Гарантии не предъявлены до указанной даты включительно.</w:t>
      </w:r>
    </w:p>
    <w:p w14:paraId="2392D4AD" w14:textId="77777777" w:rsidR="00FD1FAF" w:rsidRPr="00C86E64" w:rsidRDefault="00FD1FAF" w:rsidP="00FD1FAF">
      <w:pPr>
        <w:tabs>
          <w:tab w:val="left" w:pos="1134"/>
        </w:tabs>
        <w:kinsoku w:val="0"/>
        <w:overflowPunct w:val="0"/>
        <w:autoSpaceDE w:val="0"/>
        <w:autoSpaceDN w:val="0"/>
        <w:spacing w:after="0" w:line="240" w:lineRule="auto"/>
        <w:ind w:firstLine="709"/>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14.</w:t>
      </w:r>
      <w:r w:rsidRPr="00C86E64">
        <w:rPr>
          <w:rFonts w:ascii="Times New Roman" w:eastAsia="Times New Roman" w:hAnsi="Times New Roman"/>
          <w:sz w:val="24"/>
          <w:szCs w:val="24"/>
          <w:lang w:eastAsia="ru-RU"/>
        </w:rPr>
        <w:tab/>
        <w:t>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Приморского края.</w:t>
      </w:r>
    </w:p>
    <w:p w14:paraId="52F5AC44" w14:textId="77777777" w:rsidR="00FD1FAF" w:rsidRPr="00C86E64" w:rsidRDefault="00FD1FAF" w:rsidP="00FD1FAF">
      <w:pPr>
        <w:tabs>
          <w:tab w:val="left" w:pos="1134"/>
        </w:tabs>
        <w:kinsoku w:val="0"/>
        <w:overflowPunct w:val="0"/>
        <w:autoSpaceDE w:val="0"/>
        <w:autoSpaceDN w:val="0"/>
        <w:spacing w:after="0" w:line="240" w:lineRule="auto"/>
        <w:ind w:firstLine="1069"/>
        <w:jc w:val="both"/>
        <w:rPr>
          <w:rFonts w:ascii="Times New Roman" w:eastAsia="Times New Roman" w:hAnsi="Times New Roman"/>
          <w:sz w:val="24"/>
          <w:szCs w:val="24"/>
          <w:lang w:eastAsia="ru-RU"/>
        </w:rPr>
      </w:pPr>
    </w:p>
    <w:p w14:paraId="35DE881E" w14:textId="77777777" w:rsidR="00FD1FAF" w:rsidRPr="00C86E64" w:rsidRDefault="00FD1FAF" w:rsidP="00FD1FAF">
      <w:pPr>
        <w:tabs>
          <w:tab w:val="left" w:pos="1134"/>
        </w:tabs>
        <w:kinsoku w:val="0"/>
        <w:overflowPunct w:val="0"/>
        <w:autoSpaceDE w:val="0"/>
        <w:autoSpaceDN w:val="0"/>
        <w:spacing w:after="0" w:line="240" w:lineRule="auto"/>
        <w:ind w:firstLine="1069"/>
        <w:jc w:val="both"/>
        <w:rPr>
          <w:rFonts w:ascii="Times New Roman" w:eastAsia="Times New Roman" w:hAnsi="Times New Roman"/>
          <w:sz w:val="24"/>
          <w:szCs w:val="24"/>
          <w:lang w:eastAsia="ru-RU"/>
        </w:rPr>
      </w:pPr>
    </w:p>
    <w:p w14:paraId="3518B174" w14:textId="77777777" w:rsidR="00FD1FAF" w:rsidRPr="00C86E64" w:rsidRDefault="00FD1FAF" w:rsidP="00FD1FAF">
      <w:pPr>
        <w:tabs>
          <w:tab w:val="left" w:pos="1134"/>
        </w:tabs>
        <w:kinsoku w:val="0"/>
        <w:overflowPunct w:val="0"/>
        <w:autoSpaceDE w:val="0"/>
        <w:autoSpaceDN w:val="0"/>
        <w:spacing w:after="0" w:line="240" w:lineRule="auto"/>
        <w:ind w:firstLine="1069"/>
        <w:jc w:val="both"/>
        <w:rPr>
          <w:rFonts w:ascii="Times New Roman" w:eastAsia="Times New Roman" w:hAnsi="Times New Roman"/>
          <w:sz w:val="24"/>
          <w:szCs w:val="24"/>
          <w:lang w:eastAsia="ru-RU"/>
        </w:rPr>
      </w:pPr>
    </w:p>
    <w:p w14:paraId="0F5C7EB8" w14:textId="77777777" w:rsidR="00FD1FAF" w:rsidRPr="00C86E64" w:rsidRDefault="00FD1FAF" w:rsidP="00FD1FAF">
      <w:pPr>
        <w:tabs>
          <w:tab w:val="left" w:pos="1134"/>
        </w:tabs>
        <w:kinsoku w:val="0"/>
        <w:overflowPunct w:val="0"/>
        <w:autoSpaceDE w:val="0"/>
        <w:autoSpaceDN w:val="0"/>
        <w:spacing w:after="0" w:line="240" w:lineRule="auto"/>
        <w:ind w:firstLine="567"/>
        <w:jc w:val="both"/>
        <w:rPr>
          <w:rFonts w:ascii="Times New Roman" w:eastAsia="Times New Roman" w:hAnsi="Times New Roman"/>
          <w:sz w:val="24"/>
          <w:szCs w:val="24"/>
          <w:lang w:eastAsia="ru-RU"/>
        </w:rPr>
      </w:pPr>
      <w:r w:rsidRPr="00C86E64">
        <w:rPr>
          <w:rFonts w:ascii="Times New Roman" w:eastAsia="Times New Roman" w:hAnsi="Times New Roman"/>
          <w:i/>
          <w:sz w:val="24"/>
          <w:szCs w:val="24"/>
          <w:lang w:eastAsia="ru-RU"/>
        </w:rPr>
        <w:t>Подписи уполномоченных лиц</w:t>
      </w:r>
    </w:p>
    <w:p w14:paraId="6A760892"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Должность уполномоченного представителя Гаранта</w:t>
      </w:r>
      <w:r w:rsidRPr="00C86E64">
        <w:rPr>
          <w:rFonts w:ascii="Times New Roman" w:eastAsia="Times New Roman" w:hAnsi="Times New Roman"/>
          <w:sz w:val="24"/>
          <w:szCs w:val="24"/>
          <w:lang w:eastAsia="ru-RU"/>
        </w:rPr>
        <w:tab/>
        <w:t>________________ (Ф.И.О.)</w:t>
      </w:r>
    </w:p>
    <w:p w14:paraId="4D33BDED"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ind w:firstLine="567"/>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Главный бухгалтер Гаранта</w:t>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t>________________ (Ф.И.О.)</w:t>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r>
      <w:r w:rsidRPr="00C86E64">
        <w:rPr>
          <w:rFonts w:ascii="Times New Roman" w:eastAsia="Times New Roman" w:hAnsi="Times New Roman"/>
          <w:sz w:val="24"/>
          <w:szCs w:val="24"/>
          <w:lang w:eastAsia="ru-RU"/>
        </w:rPr>
        <w:tab/>
        <w:t>М.П.</w:t>
      </w:r>
    </w:p>
    <w:p w14:paraId="550A14B9"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ind w:firstLine="567"/>
        <w:jc w:val="both"/>
        <w:rPr>
          <w:rFonts w:ascii="Times New Roman" w:eastAsia="Times New Roman" w:hAnsi="Times New Roman"/>
          <w:sz w:val="24"/>
          <w:szCs w:val="24"/>
          <w:lang w:eastAsia="ru-RU"/>
        </w:rPr>
      </w:pPr>
    </w:p>
    <w:p w14:paraId="7EC9DF0F"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ind w:firstLine="567"/>
        <w:jc w:val="both"/>
        <w:rPr>
          <w:rFonts w:ascii="Times New Roman" w:eastAsia="Times New Roman" w:hAnsi="Times New Roman"/>
          <w:sz w:val="24"/>
          <w:szCs w:val="24"/>
          <w:lang w:eastAsia="ru-RU"/>
        </w:rPr>
      </w:pPr>
    </w:p>
    <w:p w14:paraId="217F4B32"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ind w:firstLine="567"/>
        <w:jc w:val="both"/>
        <w:rPr>
          <w:rFonts w:ascii="Times New Roman" w:eastAsia="Times New Roman" w:hAnsi="Times New Roman"/>
          <w:sz w:val="24"/>
          <w:szCs w:val="24"/>
          <w:lang w:eastAsia="ru-RU"/>
        </w:rPr>
      </w:pPr>
    </w:p>
    <w:p w14:paraId="2B7483AC"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ind w:firstLine="567"/>
        <w:jc w:val="both"/>
        <w:rPr>
          <w:rFonts w:ascii="Times New Roman" w:eastAsia="Times New Roman" w:hAnsi="Times New Roman"/>
          <w:sz w:val="24"/>
          <w:szCs w:val="24"/>
          <w:lang w:eastAsia="ru-RU"/>
        </w:rPr>
      </w:pPr>
      <w:r w:rsidRPr="00C86E64">
        <w:rPr>
          <w:rFonts w:ascii="Times New Roman" w:eastAsia="Times New Roman" w:hAnsi="Times New Roman"/>
          <w:sz w:val="24"/>
          <w:szCs w:val="24"/>
          <w:lang w:eastAsia="ru-RU"/>
        </w:rPr>
        <w:t>ФОРМА БАНКОВСКОЙ ГАРАНТИИ СОГЛАСОВАНА</w:t>
      </w:r>
    </w:p>
    <w:p w14:paraId="2FEC3467"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FD1FAF" w:rsidRPr="00C86E64" w14:paraId="604954E5" w14:textId="77777777" w:rsidTr="00BA5109">
        <w:trPr>
          <w:trHeight w:val="402"/>
        </w:trPr>
        <w:tc>
          <w:tcPr>
            <w:tcW w:w="4644" w:type="dxa"/>
            <w:shd w:val="clear" w:color="auto" w:fill="auto"/>
          </w:tcPr>
          <w:p w14:paraId="13A321DF" w14:textId="77777777" w:rsidR="00FD1FAF" w:rsidRPr="00C86E64" w:rsidRDefault="00FD1FAF" w:rsidP="00BA5109">
            <w:pPr>
              <w:spacing w:after="0" w:line="252" w:lineRule="auto"/>
              <w:jc w:val="both"/>
              <w:rPr>
                <w:rFonts w:ascii="Times New Roman" w:eastAsia="Times New Roman" w:hAnsi="Times New Roman"/>
                <w:sz w:val="24"/>
                <w:szCs w:val="24"/>
                <w:u w:val="single"/>
              </w:rPr>
            </w:pPr>
            <w:r w:rsidRPr="00C86E64">
              <w:rPr>
                <w:rFonts w:ascii="Times New Roman" w:eastAsia="Times New Roman" w:hAnsi="Times New Roman"/>
                <w:sz w:val="24"/>
                <w:szCs w:val="24"/>
                <w:u w:val="single"/>
              </w:rPr>
              <w:t>Поставщик:</w:t>
            </w:r>
          </w:p>
          <w:p w14:paraId="7457224E" w14:textId="77777777" w:rsidR="00FD1FAF" w:rsidRPr="00C86E64" w:rsidRDefault="00FD1FAF" w:rsidP="00BA5109">
            <w:pPr>
              <w:spacing w:after="0" w:line="252" w:lineRule="auto"/>
              <w:jc w:val="both"/>
              <w:rPr>
                <w:rFonts w:ascii="Times New Roman" w:eastAsia="Times New Roman" w:hAnsi="Times New Roman"/>
                <w:sz w:val="24"/>
                <w:szCs w:val="24"/>
                <w:u w:val="single"/>
              </w:rPr>
            </w:pPr>
          </w:p>
          <w:p w14:paraId="4DCBF050" w14:textId="77777777" w:rsidR="00FD1FAF" w:rsidRPr="00C86E64" w:rsidRDefault="00FD1FAF" w:rsidP="00BA5109">
            <w:pPr>
              <w:spacing w:after="0" w:line="252" w:lineRule="auto"/>
              <w:jc w:val="both"/>
              <w:rPr>
                <w:rFonts w:ascii="Times New Roman" w:eastAsia="Batang" w:hAnsi="Times New Roman"/>
                <w:bCs/>
                <w:sz w:val="24"/>
                <w:szCs w:val="24"/>
              </w:rPr>
            </w:pPr>
          </w:p>
          <w:p w14:paraId="23CF0F25" w14:textId="77777777" w:rsidR="00FD1FAF" w:rsidRPr="00C86E64" w:rsidRDefault="00FD1FAF" w:rsidP="00BA5109">
            <w:pPr>
              <w:spacing w:after="0" w:line="252" w:lineRule="auto"/>
              <w:jc w:val="both"/>
              <w:rPr>
                <w:rFonts w:ascii="Times New Roman" w:eastAsia="Batang" w:hAnsi="Times New Roman"/>
                <w:bCs/>
                <w:sz w:val="24"/>
                <w:szCs w:val="24"/>
              </w:rPr>
            </w:pPr>
          </w:p>
          <w:p w14:paraId="5984CF5D" w14:textId="77777777" w:rsidR="00FD1FAF" w:rsidRPr="00C86E64" w:rsidRDefault="00FD1FAF" w:rsidP="00BA5109">
            <w:pPr>
              <w:spacing w:after="0" w:line="252" w:lineRule="auto"/>
              <w:jc w:val="both"/>
              <w:rPr>
                <w:rFonts w:ascii="Times New Roman" w:eastAsia="Batang" w:hAnsi="Times New Roman"/>
                <w:b/>
                <w:bCs/>
                <w:sz w:val="24"/>
                <w:szCs w:val="24"/>
              </w:rPr>
            </w:pPr>
            <w:r w:rsidRPr="00C86E64">
              <w:rPr>
                <w:rFonts w:ascii="Times New Roman" w:eastAsia="Batang" w:hAnsi="Times New Roman"/>
                <w:bCs/>
                <w:sz w:val="24"/>
                <w:szCs w:val="24"/>
              </w:rPr>
              <w:t xml:space="preserve">_______________________ </w:t>
            </w:r>
          </w:p>
        </w:tc>
        <w:tc>
          <w:tcPr>
            <w:tcW w:w="4678" w:type="dxa"/>
            <w:shd w:val="clear" w:color="auto" w:fill="auto"/>
          </w:tcPr>
          <w:p w14:paraId="57140337" w14:textId="77777777" w:rsidR="00FD1FAF" w:rsidRPr="00C86E64" w:rsidRDefault="00FD1FAF" w:rsidP="00BA5109">
            <w:pPr>
              <w:spacing w:after="0" w:line="252" w:lineRule="auto"/>
              <w:jc w:val="both"/>
              <w:rPr>
                <w:rFonts w:ascii="Times New Roman" w:eastAsia="Batang" w:hAnsi="Times New Roman"/>
                <w:bCs/>
                <w:sz w:val="24"/>
                <w:szCs w:val="24"/>
                <w:u w:val="single"/>
              </w:rPr>
            </w:pPr>
            <w:r w:rsidRPr="00C86E64">
              <w:rPr>
                <w:rFonts w:ascii="Times New Roman" w:eastAsia="Batang" w:hAnsi="Times New Roman"/>
                <w:bCs/>
                <w:sz w:val="24"/>
                <w:szCs w:val="24"/>
                <w:u w:val="single"/>
              </w:rPr>
              <w:t>Покупатель:</w:t>
            </w:r>
          </w:p>
          <w:p w14:paraId="35CC4C6B" w14:textId="77777777" w:rsidR="00FD1FAF" w:rsidRPr="00C86E64" w:rsidRDefault="00FD1FAF" w:rsidP="00BA5109">
            <w:pPr>
              <w:spacing w:after="0" w:line="252" w:lineRule="auto"/>
              <w:jc w:val="both"/>
              <w:rPr>
                <w:rFonts w:ascii="Times New Roman" w:eastAsia="Batang" w:hAnsi="Times New Roman"/>
                <w:bCs/>
                <w:sz w:val="24"/>
                <w:szCs w:val="24"/>
              </w:rPr>
            </w:pPr>
          </w:p>
          <w:p w14:paraId="3B84DF6C" w14:textId="77777777" w:rsidR="00B73780" w:rsidRDefault="00B73780" w:rsidP="00BA5109">
            <w:pPr>
              <w:spacing w:after="0" w:line="252" w:lineRule="auto"/>
              <w:rPr>
                <w:rFonts w:ascii="Times New Roman" w:eastAsia="Batang" w:hAnsi="Times New Roman"/>
                <w:bCs/>
                <w:sz w:val="24"/>
                <w:szCs w:val="24"/>
              </w:rPr>
            </w:pPr>
          </w:p>
          <w:p w14:paraId="45771995" w14:textId="77777777" w:rsidR="00B73780" w:rsidRDefault="00B73780" w:rsidP="00BA5109">
            <w:pPr>
              <w:spacing w:after="0" w:line="252" w:lineRule="auto"/>
              <w:rPr>
                <w:rFonts w:ascii="Times New Roman" w:eastAsia="Batang" w:hAnsi="Times New Roman"/>
                <w:bCs/>
                <w:sz w:val="24"/>
                <w:szCs w:val="24"/>
              </w:rPr>
            </w:pPr>
          </w:p>
          <w:p w14:paraId="0109BC93" w14:textId="6D2FC3FC" w:rsidR="00FD1FAF" w:rsidRPr="00C86E64" w:rsidRDefault="00FD1FAF" w:rsidP="00BA5109">
            <w:pPr>
              <w:spacing w:after="0" w:line="252" w:lineRule="auto"/>
              <w:rPr>
                <w:rFonts w:ascii="Times New Roman" w:eastAsia="Batang" w:hAnsi="Times New Roman"/>
                <w:bCs/>
                <w:sz w:val="24"/>
                <w:szCs w:val="24"/>
              </w:rPr>
            </w:pPr>
            <w:r w:rsidRPr="00C86E64">
              <w:rPr>
                <w:rFonts w:ascii="Times New Roman" w:eastAsia="Batang" w:hAnsi="Times New Roman"/>
                <w:bCs/>
                <w:sz w:val="24"/>
                <w:szCs w:val="24"/>
              </w:rPr>
              <w:t xml:space="preserve">_______________________  </w:t>
            </w:r>
          </w:p>
          <w:p w14:paraId="6D93F5CB" w14:textId="77777777" w:rsidR="00FD1FAF" w:rsidRPr="00C86E64" w:rsidRDefault="00FD1FAF" w:rsidP="00BA5109">
            <w:pPr>
              <w:spacing w:after="0" w:line="252" w:lineRule="auto"/>
              <w:jc w:val="both"/>
              <w:rPr>
                <w:rFonts w:ascii="Times New Roman" w:eastAsia="Batang" w:hAnsi="Times New Roman"/>
                <w:b/>
                <w:bCs/>
                <w:sz w:val="24"/>
                <w:szCs w:val="24"/>
              </w:rPr>
            </w:pPr>
          </w:p>
        </w:tc>
      </w:tr>
    </w:tbl>
    <w:p w14:paraId="784ACD00" w14:textId="77777777" w:rsidR="00FD1FAF" w:rsidRPr="00C86E64" w:rsidRDefault="00FD1FAF" w:rsidP="00FD1FAF">
      <w:pPr>
        <w:spacing w:line="240" w:lineRule="auto"/>
        <w:ind w:right="-852"/>
        <w:rPr>
          <w:rFonts w:ascii="Times New Roman" w:eastAsia="Times New Roman" w:hAnsi="Times New Roman"/>
          <w:b/>
          <w:bCs/>
          <w:sz w:val="24"/>
          <w:szCs w:val="24"/>
        </w:rPr>
      </w:pPr>
    </w:p>
    <w:p w14:paraId="68A763D8" w14:textId="77777777" w:rsidR="00FD1FAF" w:rsidRPr="00C86E64" w:rsidRDefault="00FD1FAF" w:rsidP="00FD1FAF">
      <w:pPr>
        <w:spacing w:line="240" w:lineRule="auto"/>
        <w:ind w:right="-852"/>
        <w:rPr>
          <w:rFonts w:ascii="Times New Roman" w:eastAsia="Times New Roman" w:hAnsi="Times New Roman"/>
          <w:b/>
          <w:bCs/>
          <w:sz w:val="24"/>
          <w:szCs w:val="24"/>
        </w:rPr>
      </w:pPr>
    </w:p>
    <w:p w14:paraId="78AE5691" w14:textId="77777777" w:rsidR="00FD1FAF" w:rsidRPr="00C86E64" w:rsidRDefault="00FD1FAF" w:rsidP="00FD1FAF">
      <w:pPr>
        <w:spacing w:line="240" w:lineRule="auto"/>
        <w:ind w:right="-852"/>
        <w:rPr>
          <w:rFonts w:ascii="Times New Roman" w:eastAsia="Times New Roman" w:hAnsi="Times New Roman"/>
          <w:b/>
          <w:bCs/>
          <w:sz w:val="24"/>
          <w:szCs w:val="24"/>
        </w:rPr>
      </w:pPr>
    </w:p>
    <w:p w14:paraId="533BF79A" w14:textId="77777777" w:rsidR="00FD1FAF" w:rsidRPr="00C86E64" w:rsidRDefault="00FD1FAF" w:rsidP="00FD1FAF">
      <w:pPr>
        <w:spacing w:line="240" w:lineRule="auto"/>
        <w:ind w:right="-852"/>
        <w:rPr>
          <w:rFonts w:ascii="Times New Roman" w:eastAsia="Times New Roman" w:hAnsi="Times New Roman"/>
          <w:b/>
          <w:bCs/>
          <w:sz w:val="24"/>
          <w:szCs w:val="24"/>
        </w:rPr>
      </w:pPr>
    </w:p>
    <w:p w14:paraId="3E96C3C2" w14:textId="77777777" w:rsidR="00FD1FAF" w:rsidRPr="00C86E64" w:rsidRDefault="00FD1FAF" w:rsidP="00FD1FAF">
      <w:pPr>
        <w:spacing w:line="240" w:lineRule="auto"/>
        <w:ind w:right="-852"/>
        <w:rPr>
          <w:rFonts w:ascii="Times New Roman" w:eastAsia="Times New Roman" w:hAnsi="Times New Roman"/>
          <w:b/>
          <w:bCs/>
          <w:sz w:val="24"/>
          <w:szCs w:val="24"/>
        </w:rPr>
      </w:pPr>
    </w:p>
    <w:p w14:paraId="38E0CA23" w14:textId="77777777" w:rsidR="00FD1FAF" w:rsidRPr="00C86E64" w:rsidRDefault="00FD1FAF" w:rsidP="00FD1FAF">
      <w:pPr>
        <w:spacing w:line="240" w:lineRule="auto"/>
        <w:ind w:right="-852"/>
        <w:rPr>
          <w:rFonts w:ascii="Times New Roman" w:eastAsia="Times New Roman" w:hAnsi="Times New Roman"/>
          <w:b/>
          <w:bCs/>
          <w:sz w:val="24"/>
          <w:szCs w:val="24"/>
        </w:rPr>
      </w:pPr>
    </w:p>
    <w:p w14:paraId="22B76055" w14:textId="77777777" w:rsidR="00FD1FAF" w:rsidRPr="00C86E64" w:rsidRDefault="00FD1FAF" w:rsidP="00FD1FAF">
      <w:pPr>
        <w:spacing w:line="240" w:lineRule="auto"/>
        <w:ind w:right="-852"/>
        <w:rPr>
          <w:rFonts w:ascii="Times New Roman" w:eastAsia="Times New Roman" w:hAnsi="Times New Roman"/>
          <w:b/>
          <w:bCs/>
          <w:sz w:val="24"/>
          <w:szCs w:val="24"/>
        </w:rPr>
      </w:pPr>
    </w:p>
    <w:p w14:paraId="6FF75885" w14:textId="77777777" w:rsidR="00FD1FAF" w:rsidRPr="00C86E64" w:rsidRDefault="00FD1FAF" w:rsidP="00FD1FAF">
      <w:pPr>
        <w:spacing w:line="240" w:lineRule="auto"/>
        <w:ind w:right="-852"/>
        <w:rPr>
          <w:rFonts w:ascii="Times New Roman" w:eastAsia="Times New Roman" w:hAnsi="Times New Roman"/>
          <w:b/>
          <w:bCs/>
          <w:sz w:val="24"/>
          <w:szCs w:val="24"/>
        </w:rPr>
      </w:pPr>
    </w:p>
    <w:p w14:paraId="7F0BD6A1" w14:textId="77777777" w:rsidR="00FD1FAF" w:rsidRPr="00C86E64" w:rsidRDefault="00FD1FAF" w:rsidP="00FD1FAF">
      <w:pPr>
        <w:spacing w:line="240" w:lineRule="auto"/>
        <w:ind w:right="-852"/>
        <w:rPr>
          <w:rFonts w:ascii="Times New Roman" w:eastAsia="Times New Roman" w:hAnsi="Times New Roman"/>
          <w:b/>
          <w:bCs/>
          <w:sz w:val="24"/>
          <w:szCs w:val="24"/>
        </w:rPr>
      </w:pPr>
    </w:p>
    <w:p w14:paraId="0435E97C" w14:textId="02BDB6B0" w:rsidR="00FD1FAF" w:rsidRPr="00C86E64" w:rsidRDefault="00FD1FAF" w:rsidP="004818D1">
      <w:pPr>
        <w:spacing w:line="240" w:lineRule="auto"/>
        <w:ind w:right="-852"/>
        <w:rPr>
          <w:rFonts w:ascii="Times New Roman" w:hAnsi="Times New Roman"/>
          <w:b/>
          <w:sz w:val="24"/>
        </w:rPr>
      </w:pPr>
    </w:p>
    <w:p w14:paraId="234AEB6D" w14:textId="42D198D7" w:rsidR="00FD1FAF" w:rsidRPr="00C86E64" w:rsidRDefault="00FD1FAF"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r w:rsidRPr="00C86E64">
        <w:rPr>
          <w:rFonts w:ascii="Times New Roman" w:eastAsia="Times New Roman" w:hAnsi="Times New Roman"/>
          <w:b/>
          <w:color w:val="000000"/>
          <w:sz w:val="24"/>
          <w:szCs w:val="24"/>
          <w:lang w:eastAsia="ru-RU"/>
        </w:rPr>
        <w:lastRenderedPageBreak/>
        <w:t>Приложение № 1</w:t>
      </w:r>
      <w:r w:rsidR="00062373" w:rsidRPr="00C86E64">
        <w:rPr>
          <w:rFonts w:ascii="Times New Roman" w:eastAsia="Times New Roman" w:hAnsi="Times New Roman"/>
          <w:b/>
          <w:color w:val="000000"/>
          <w:sz w:val="24"/>
          <w:szCs w:val="24"/>
          <w:lang w:eastAsia="ru-RU"/>
        </w:rPr>
        <w:t>5</w:t>
      </w:r>
    </w:p>
    <w:p w14:paraId="0C3682FA" w14:textId="42301F1E" w:rsidR="00FD1FAF" w:rsidRPr="00C86E64" w:rsidRDefault="00FD1FAF"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r w:rsidRPr="00C86E64">
        <w:rPr>
          <w:rFonts w:ascii="Times New Roman" w:eastAsia="Times New Roman" w:hAnsi="Times New Roman"/>
          <w:b/>
          <w:bCs/>
          <w:color w:val="000000"/>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color w:val="000000"/>
          <w:sz w:val="24"/>
          <w:szCs w:val="24"/>
        </w:rPr>
        <w:t xml:space="preserve">от </w:t>
      </w:r>
      <w:proofErr w:type="gramStart"/>
      <w:r w:rsidRPr="00C86E64">
        <w:rPr>
          <w:rFonts w:ascii="Times New Roman" w:eastAsia="Times New Roman" w:hAnsi="Times New Roman"/>
          <w:b/>
          <w:bCs/>
          <w:color w:val="000000"/>
          <w:sz w:val="24"/>
          <w:szCs w:val="24"/>
        </w:rPr>
        <w:t>«  »</w:t>
      </w:r>
      <w:proofErr w:type="gramEnd"/>
      <w:r w:rsidRPr="00C86E64">
        <w:rPr>
          <w:rFonts w:ascii="Times New Roman" w:eastAsia="Times New Roman" w:hAnsi="Times New Roman"/>
          <w:b/>
          <w:bCs/>
          <w:color w:val="000000"/>
          <w:sz w:val="24"/>
          <w:szCs w:val="24"/>
        </w:rPr>
        <w:t xml:space="preserve"> ____________ 20</w:t>
      </w:r>
      <w:r w:rsidR="00B73780">
        <w:rPr>
          <w:rFonts w:ascii="Times New Roman" w:eastAsia="Times New Roman" w:hAnsi="Times New Roman"/>
          <w:b/>
          <w:bCs/>
          <w:color w:val="000000"/>
          <w:sz w:val="24"/>
          <w:szCs w:val="24"/>
        </w:rPr>
        <w:t>20</w:t>
      </w:r>
      <w:r w:rsidRPr="00C86E64">
        <w:rPr>
          <w:rFonts w:ascii="Times New Roman" w:eastAsia="Times New Roman" w:hAnsi="Times New Roman"/>
          <w:b/>
          <w:bCs/>
          <w:color w:val="000000"/>
          <w:sz w:val="24"/>
          <w:szCs w:val="24"/>
        </w:rPr>
        <w:t xml:space="preserve"> г.</w:t>
      </w:r>
    </w:p>
    <w:p w14:paraId="224B6426" w14:textId="77777777" w:rsidR="00FD1FAF" w:rsidRPr="00C86E64" w:rsidRDefault="00FD1FAF" w:rsidP="00FD1FAF">
      <w:pPr>
        <w:tabs>
          <w:tab w:val="left" w:pos="1134"/>
          <w:tab w:val="left" w:pos="9498"/>
        </w:tabs>
        <w:kinsoku w:val="0"/>
        <w:overflowPunct w:val="0"/>
        <w:autoSpaceDE w:val="0"/>
        <w:autoSpaceDN w:val="0"/>
        <w:spacing w:after="0" w:line="240" w:lineRule="auto"/>
        <w:jc w:val="right"/>
        <w:rPr>
          <w:rFonts w:ascii="Times New Roman" w:eastAsia="Times New Roman" w:hAnsi="Times New Roman"/>
          <w:b/>
          <w:color w:val="000000"/>
          <w:sz w:val="24"/>
          <w:szCs w:val="24"/>
          <w:lang w:eastAsia="ru-RU"/>
        </w:rPr>
      </w:pPr>
    </w:p>
    <w:p w14:paraId="414DC98A" w14:textId="77777777" w:rsidR="00FD1FAF" w:rsidRPr="00C86E64" w:rsidRDefault="00FD1FAF" w:rsidP="00FD1FAF">
      <w:pPr>
        <w:keepNext/>
        <w:suppressLineNumbers/>
        <w:tabs>
          <w:tab w:val="left" w:pos="0"/>
          <w:tab w:val="num" w:pos="540"/>
          <w:tab w:val="left" w:pos="1134"/>
          <w:tab w:val="left" w:pos="9498"/>
        </w:tabs>
        <w:suppressAutoHyphens/>
        <w:kinsoku w:val="0"/>
        <w:overflowPunct w:val="0"/>
        <w:autoSpaceDE w:val="0"/>
        <w:autoSpaceDN w:val="0"/>
        <w:spacing w:before="240" w:after="120" w:line="240" w:lineRule="auto"/>
        <w:contextualSpacing/>
        <w:jc w:val="center"/>
        <w:outlineLvl w:val="0"/>
        <w:rPr>
          <w:rFonts w:ascii="Times New Roman" w:eastAsia="Times New Roman" w:hAnsi="Times New Roman"/>
          <w:b/>
          <w:bCs/>
          <w:color w:val="000000"/>
          <w:sz w:val="24"/>
          <w:szCs w:val="24"/>
          <w:lang w:eastAsia="ru-RU"/>
        </w:rPr>
      </w:pPr>
      <w:r w:rsidRPr="00C86E64">
        <w:rPr>
          <w:rFonts w:ascii="Times New Roman" w:eastAsia="Times New Roman" w:hAnsi="Times New Roman"/>
          <w:b/>
          <w:bCs/>
          <w:color w:val="000000"/>
          <w:sz w:val="24"/>
          <w:szCs w:val="24"/>
          <w:lang w:eastAsia="ru-RU"/>
        </w:rPr>
        <w:t>ФОРМА БАНКОВСКОЙ ГАРАНТИИ ИСПОЛНЕНИЯ ГАРАНТИЙНЫХ ОБЯЗАТЕЛЬСТВ</w:t>
      </w:r>
    </w:p>
    <w:p w14:paraId="603994C3" w14:textId="77777777" w:rsidR="00FD1FAF" w:rsidRPr="00C86E64" w:rsidRDefault="00FD1FAF" w:rsidP="00FD1FAF">
      <w:pPr>
        <w:shd w:val="clear" w:color="auto" w:fill="FFFFFF"/>
        <w:tabs>
          <w:tab w:val="left" w:pos="1134"/>
          <w:tab w:val="left" w:pos="9498"/>
        </w:tabs>
        <w:kinsoku w:val="0"/>
        <w:overflowPunct w:val="0"/>
        <w:autoSpaceDE w:val="0"/>
        <w:autoSpaceDN w:val="0"/>
        <w:spacing w:after="0" w:line="240" w:lineRule="auto"/>
        <w:contextualSpacing/>
        <w:jc w:val="both"/>
        <w:rPr>
          <w:rFonts w:ascii="Times New Roman" w:eastAsia="Times New Roman" w:hAnsi="Times New Roman"/>
          <w:color w:val="000000"/>
          <w:sz w:val="24"/>
          <w:szCs w:val="24"/>
          <w:lang w:eastAsia="ru-RU"/>
        </w:rPr>
      </w:pPr>
    </w:p>
    <w:p w14:paraId="1C0CF0AE" w14:textId="7FA091DA" w:rsidR="00FD1FAF" w:rsidRPr="00C86E64" w:rsidRDefault="00FD1FAF" w:rsidP="00FD1FAF">
      <w:pPr>
        <w:shd w:val="clear" w:color="auto" w:fill="FFFFFF"/>
        <w:tabs>
          <w:tab w:val="left" w:pos="1134"/>
          <w:tab w:val="left" w:pos="9498"/>
        </w:tabs>
        <w:kinsoku w:val="0"/>
        <w:overflowPunct w:val="0"/>
        <w:autoSpaceDE w:val="0"/>
        <w:autoSpaceDN w:val="0"/>
        <w:spacing w:after="0" w:line="240" w:lineRule="auto"/>
        <w:contextualSpacing/>
        <w:jc w:val="right"/>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 xml:space="preserve">КОМУ: полное наименование </w:t>
      </w:r>
      <w:r w:rsidR="0034202C">
        <w:rPr>
          <w:rFonts w:ascii="Times New Roman" w:eastAsia="Times New Roman" w:hAnsi="Times New Roman" w:cs="Times New Roman"/>
          <w:spacing w:val="1"/>
          <w:sz w:val="24"/>
          <w:szCs w:val="24"/>
          <w:lang w:eastAsia="ru-RU"/>
        </w:rPr>
        <w:t>Покупателя</w:t>
      </w:r>
      <w:r w:rsidRPr="00C86E64">
        <w:rPr>
          <w:rFonts w:ascii="Times New Roman" w:eastAsia="Times New Roman" w:hAnsi="Times New Roman"/>
          <w:color w:val="000000"/>
          <w:sz w:val="24"/>
          <w:szCs w:val="24"/>
          <w:lang w:eastAsia="ru-RU"/>
        </w:rPr>
        <w:t xml:space="preserve"> (сокращенное наименование </w:t>
      </w:r>
      <w:r w:rsidR="0034202C">
        <w:rPr>
          <w:rFonts w:ascii="Times New Roman" w:eastAsia="Times New Roman" w:hAnsi="Times New Roman" w:cs="Times New Roman"/>
          <w:spacing w:val="1"/>
          <w:sz w:val="24"/>
          <w:szCs w:val="24"/>
          <w:lang w:eastAsia="ru-RU"/>
        </w:rPr>
        <w:t>Покупателя</w:t>
      </w:r>
      <w:r w:rsidRPr="00C86E64">
        <w:rPr>
          <w:rFonts w:ascii="Times New Roman" w:eastAsia="Times New Roman" w:hAnsi="Times New Roman"/>
          <w:color w:val="000000"/>
          <w:sz w:val="24"/>
          <w:szCs w:val="24"/>
          <w:lang w:eastAsia="ru-RU"/>
        </w:rPr>
        <w:t>)</w:t>
      </w:r>
    </w:p>
    <w:p w14:paraId="377A1602" w14:textId="07A6E24A" w:rsidR="00FD1FAF" w:rsidRPr="00C86E64" w:rsidRDefault="00FD1FAF" w:rsidP="00FD1FAF">
      <w:pPr>
        <w:shd w:val="clear" w:color="auto" w:fill="FFFFFF"/>
        <w:tabs>
          <w:tab w:val="left" w:pos="1134"/>
          <w:tab w:val="left" w:pos="9498"/>
        </w:tabs>
        <w:kinsoku w:val="0"/>
        <w:overflowPunct w:val="0"/>
        <w:autoSpaceDE w:val="0"/>
        <w:autoSpaceDN w:val="0"/>
        <w:spacing w:after="0" w:line="240" w:lineRule="auto"/>
        <w:contextualSpacing/>
        <w:jc w:val="right"/>
        <w:rPr>
          <w:rFonts w:ascii="Times New Roman" w:eastAsia="Times New Roman" w:hAnsi="Times New Roman"/>
          <w:b/>
          <w:color w:val="000000"/>
          <w:sz w:val="24"/>
          <w:szCs w:val="24"/>
          <w:u w:val="single"/>
          <w:lang w:eastAsia="ru-RU"/>
        </w:rPr>
      </w:pPr>
      <w:r w:rsidRPr="00C86E64">
        <w:rPr>
          <w:rFonts w:ascii="Times New Roman" w:eastAsia="Times New Roman" w:hAnsi="Times New Roman"/>
          <w:color w:val="000000"/>
          <w:sz w:val="24"/>
          <w:szCs w:val="24"/>
          <w:lang w:eastAsia="ru-RU"/>
        </w:rPr>
        <w:t xml:space="preserve">АДРЕС: юридический адрес </w:t>
      </w:r>
      <w:r w:rsidR="0034202C">
        <w:rPr>
          <w:rFonts w:ascii="Times New Roman" w:eastAsia="Times New Roman" w:hAnsi="Times New Roman" w:cs="Times New Roman"/>
          <w:spacing w:val="1"/>
          <w:sz w:val="24"/>
          <w:szCs w:val="24"/>
          <w:lang w:eastAsia="ru-RU"/>
        </w:rPr>
        <w:t>Покупателя</w:t>
      </w:r>
    </w:p>
    <w:p w14:paraId="61AB198D" w14:textId="77777777" w:rsidR="00FD1FAF" w:rsidRPr="00C86E64" w:rsidRDefault="00FD1FAF" w:rsidP="00FD1FAF">
      <w:pPr>
        <w:shd w:val="clear" w:color="auto" w:fill="FFFFFF"/>
        <w:tabs>
          <w:tab w:val="left" w:pos="1134"/>
          <w:tab w:val="left" w:pos="9498"/>
        </w:tabs>
        <w:kinsoku w:val="0"/>
        <w:overflowPunct w:val="0"/>
        <w:autoSpaceDE w:val="0"/>
        <w:autoSpaceDN w:val="0"/>
        <w:spacing w:after="0" w:line="240" w:lineRule="auto"/>
        <w:contextualSpacing/>
        <w:jc w:val="both"/>
        <w:rPr>
          <w:rFonts w:ascii="Times New Roman" w:eastAsia="Times New Roman" w:hAnsi="Times New Roman"/>
          <w:color w:val="000000"/>
          <w:sz w:val="24"/>
          <w:szCs w:val="24"/>
          <w:lang w:eastAsia="ru-RU"/>
        </w:rPr>
      </w:pPr>
    </w:p>
    <w:p w14:paraId="7C00135B"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firstLine="567"/>
        <w:contextualSpacing/>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Безотзывная банковская гарантия № ______</w:t>
      </w:r>
    </w:p>
    <w:p w14:paraId="29F381CC" w14:textId="77777777" w:rsidR="00FD1FAF" w:rsidRPr="00C86E64" w:rsidRDefault="00FD1FAF" w:rsidP="00FD1FAF">
      <w:pPr>
        <w:shd w:val="clear" w:color="auto" w:fill="FFFFFF"/>
        <w:tabs>
          <w:tab w:val="left" w:pos="1134"/>
        </w:tabs>
        <w:kinsoku w:val="0"/>
        <w:overflowPunct w:val="0"/>
        <w:autoSpaceDE w:val="0"/>
        <w:autoSpaceDN w:val="0"/>
        <w:spacing w:after="0" w:line="240" w:lineRule="auto"/>
        <w:ind w:firstLine="567"/>
        <w:contextualSpacing/>
        <w:jc w:val="both"/>
        <w:rPr>
          <w:rFonts w:ascii="Times New Roman" w:eastAsia="Times New Roman" w:hAnsi="Times New Roman"/>
          <w:color w:val="000000"/>
          <w:sz w:val="24"/>
          <w:szCs w:val="24"/>
          <w:lang w:eastAsia="ru-RU"/>
        </w:rPr>
      </w:pPr>
    </w:p>
    <w:p w14:paraId="7DC72CC6" w14:textId="77777777" w:rsidR="00FD1FAF" w:rsidRPr="00C86E64" w:rsidRDefault="00FD1FAF" w:rsidP="00FD1FAF">
      <w:pPr>
        <w:shd w:val="clear" w:color="auto" w:fill="FFFFFF"/>
        <w:tabs>
          <w:tab w:val="left" w:pos="1134"/>
          <w:tab w:val="left" w:pos="1980"/>
        </w:tabs>
        <w:kinsoku w:val="0"/>
        <w:overflowPunct w:val="0"/>
        <w:autoSpaceDE w:val="0"/>
        <w:autoSpaceDN w:val="0"/>
        <w:spacing w:after="0" w:line="240" w:lineRule="auto"/>
        <w:ind w:firstLine="567"/>
        <w:contextualSpacing/>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г.________</w:t>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t xml:space="preserve">               </w:t>
      </w:r>
      <w:proofErr w:type="gramStart"/>
      <w:r w:rsidRPr="00C86E64">
        <w:rPr>
          <w:rFonts w:ascii="Times New Roman" w:eastAsia="Times New Roman" w:hAnsi="Times New Roman"/>
          <w:color w:val="000000"/>
          <w:sz w:val="24"/>
          <w:szCs w:val="24"/>
          <w:lang w:eastAsia="ru-RU"/>
        </w:rPr>
        <w:t xml:space="preserve">   «</w:t>
      </w:r>
      <w:proofErr w:type="gramEnd"/>
      <w:r w:rsidRPr="00C86E64">
        <w:rPr>
          <w:rFonts w:ascii="Times New Roman" w:eastAsia="Times New Roman" w:hAnsi="Times New Roman"/>
          <w:color w:val="000000"/>
          <w:sz w:val="24"/>
          <w:szCs w:val="24"/>
          <w:lang w:eastAsia="ru-RU"/>
        </w:rPr>
        <w:t>___» ___________ 20___ г.</w:t>
      </w:r>
    </w:p>
    <w:p w14:paraId="5D0D9493" w14:textId="77777777" w:rsidR="00FD1FAF" w:rsidRPr="00C86E64" w:rsidRDefault="00FD1FAF" w:rsidP="00260A4E">
      <w:pPr>
        <w:shd w:val="clear" w:color="auto" w:fill="FFFFFF"/>
        <w:tabs>
          <w:tab w:val="left" w:pos="1134"/>
          <w:tab w:val="left" w:pos="1980"/>
        </w:tabs>
        <w:kinsoku w:val="0"/>
        <w:overflowPunct w:val="0"/>
        <w:autoSpaceDE w:val="0"/>
        <w:autoSpaceDN w:val="0"/>
        <w:spacing w:after="0" w:line="240" w:lineRule="auto"/>
        <w:ind w:firstLine="567"/>
        <w:contextualSpacing/>
        <w:jc w:val="both"/>
        <w:rPr>
          <w:rFonts w:ascii="Times New Roman" w:eastAsia="Times New Roman" w:hAnsi="Times New Roman"/>
          <w:color w:val="000000"/>
          <w:sz w:val="24"/>
          <w:szCs w:val="24"/>
          <w:lang w:eastAsia="ru-RU"/>
        </w:rPr>
      </w:pPr>
    </w:p>
    <w:p w14:paraId="6D09B3ED" w14:textId="77777777" w:rsidR="00FD1FAF" w:rsidRPr="00C86E64" w:rsidRDefault="00FD1FAF" w:rsidP="00FD1FAF">
      <w:pPr>
        <w:shd w:val="clear" w:color="auto" w:fill="FFFFFF"/>
        <w:tabs>
          <w:tab w:val="left" w:pos="1134"/>
          <w:tab w:val="left" w:pos="1980"/>
          <w:tab w:val="left" w:pos="9498"/>
        </w:tabs>
        <w:kinsoku w:val="0"/>
        <w:overflowPunct w:val="0"/>
        <w:autoSpaceDE w:val="0"/>
        <w:autoSpaceDN w:val="0"/>
        <w:spacing w:after="0" w:line="240" w:lineRule="auto"/>
        <w:contextualSpacing/>
        <w:jc w:val="both"/>
        <w:rPr>
          <w:rFonts w:ascii="Times New Roman" w:eastAsia="Times New Roman" w:hAnsi="Times New Roman"/>
          <w:color w:val="000000"/>
          <w:lang w:eastAsia="ru-RU"/>
        </w:rPr>
      </w:pPr>
    </w:p>
    <w:p w14:paraId="284873D9" w14:textId="532A6FBE" w:rsidR="00FD1FAF" w:rsidRPr="00C86E64" w:rsidRDefault="00FD1FAF" w:rsidP="00FD1FAF">
      <w:pPr>
        <w:widowControl w:val="0"/>
        <w:tabs>
          <w:tab w:val="left" w:pos="1134"/>
          <w:tab w:val="left" w:pos="8640"/>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 xml:space="preserve">Мы информированы о том, что «___» ______20___года __________ (указывается полное наименование Подрядчика, с которым заключен Договор), именуемое в дальнейшем «Принципал», заключило Договор № ____, именуемый в дальнейшем «Договор» с ________ (указывается полное наименование </w:t>
      </w:r>
      <w:r w:rsidR="0034202C">
        <w:rPr>
          <w:rFonts w:ascii="Times New Roman" w:eastAsia="Times New Roman" w:hAnsi="Times New Roman" w:cs="Times New Roman"/>
          <w:spacing w:val="1"/>
          <w:sz w:val="24"/>
          <w:szCs w:val="24"/>
          <w:lang w:eastAsia="ru-RU"/>
        </w:rPr>
        <w:t>Покупателя</w:t>
      </w:r>
      <w:r w:rsidRPr="00C86E64">
        <w:rPr>
          <w:rFonts w:ascii="Times New Roman" w:eastAsia="Times New Roman" w:hAnsi="Times New Roman"/>
          <w:color w:val="000000"/>
          <w:lang w:eastAsia="ru-RU"/>
        </w:rPr>
        <w:t xml:space="preserve">), именуемое в дальнейшем «Бенефициар», на _______ (указывается предмет Договора – </w:t>
      </w:r>
      <w:r w:rsidRPr="00C86E64">
        <w:rPr>
          <w:rFonts w:ascii="Times New Roman" w:eastAsia="Times New Roman" w:hAnsi="Times New Roman"/>
          <w:iCs/>
          <w:color w:val="000000"/>
          <w:lang w:eastAsia="ru-RU"/>
        </w:rPr>
        <w:t>наименование поставляемого Товара/выполняемых работ/оказываемых услуг</w:t>
      </w:r>
      <w:r w:rsidRPr="00C86E64">
        <w:rPr>
          <w:rFonts w:ascii="Times New Roman" w:eastAsia="Times New Roman" w:hAnsi="Times New Roman"/>
          <w:color w:val="000000"/>
          <w:lang w:eastAsia="ru-RU"/>
        </w:rPr>
        <w:t>) на общую сумму ________</w:t>
      </w:r>
      <w:r w:rsidRPr="00C86E64">
        <w:rPr>
          <w:rFonts w:ascii="Times New Roman" w:eastAsia="Times New Roman" w:hAnsi="Times New Roman"/>
          <w:iCs/>
          <w:color w:val="000000"/>
          <w:lang w:eastAsia="ru-RU"/>
        </w:rPr>
        <w:t>(указывается сумма цифрами и прописью</w:t>
      </w:r>
      <w:r w:rsidRPr="00C86E64">
        <w:rPr>
          <w:rFonts w:ascii="Times New Roman" w:eastAsia="Times New Roman" w:hAnsi="Times New Roman"/>
          <w:color w:val="000000"/>
          <w:lang w:eastAsia="ru-RU"/>
        </w:rPr>
        <w:t>).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w:t>
      </w:r>
      <w:proofErr w:type="gramStart"/>
      <w:r w:rsidRPr="00C86E64">
        <w:rPr>
          <w:rFonts w:ascii="Times New Roman" w:eastAsia="Times New Roman" w:hAnsi="Times New Roman"/>
          <w:color w:val="000000"/>
          <w:lang w:eastAsia="ru-RU"/>
        </w:rPr>
        <w:t>_(</w:t>
      </w:r>
      <w:proofErr w:type="gramEnd"/>
      <w:r w:rsidRPr="00C86E64">
        <w:rPr>
          <w:rFonts w:ascii="Times New Roman" w:eastAsia="Times New Roman" w:hAnsi="Times New Roman"/>
          <w:color w:val="000000"/>
          <w:lang w:eastAsia="ru-RU"/>
        </w:rPr>
        <w:t>указывается сумма цифрами и прописью).</w:t>
      </w:r>
    </w:p>
    <w:p w14:paraId="7E912345" w14:textId="786A6D55" w:rsidR="00FD1FAF" w:rsidRPr="00C86E64" w:rsidRDefault="00FD1FAF" w:rsidP="00FD1FAF">
      <w:pPr>
        <w:widowControl w:val="0"/>
        <w:tabs>
          <w:tab w:val="left" w:pos="1134"/>
          <w:tab w:val="left" w:pos="8640"/>
          <w:tab w:val="left" w:pos="9639"/>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Учитывая вышеизложенное, по просьбе Принципала, мы, _______ (указываются реквизиты гаранта), далее именуемый «Гарант», в лице ________, действующего на основании __________, настоящим принимаем на себя безусловное и безотзывное обязательство уплатить Бенефициару любую сумму или суммы, не превышающие в итоге ________ (указывается сумма цифрами и прописью), по получении нами письменного требования Бенефициара, указывающего, что Принципал не исполнил (ненадлежащим образом исполнил) свои обязательства ______(указываются какие именно)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14:paraId="21030D4C"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Никакие изменения и дополнения, вносимые в Договор, не освобождают Гаранта от обязательств по настоящей Гарантии.</w:t>
      </w:r>
    </w:p>
    <w:p w14:paraId="0D21E093"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Принадлежащее Бенефициару по настоящей Банковской гарантии право требования к Гаранту не может быть передано другому лицу.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w:t>
      </w:r>
      <w:r w:rsidRPr="00C86E64">
        <w:rPr>
          <w:rFonts w:ascii="Times New Roman" w:hAnsi="Times New Roman"/>
        </w:rPr>
        <w:t xml:space="preserve"> </w:t>
      </w:r>
      <w:r w:rsidRPr="00C86E64">
        <w:rPr>
          <w:rFonts w:ascii="Times New Roman" w:eastAsia="Times New Roman" w:hAnsi="Times New Roman"/>
          <w:lang w:eastAsia="ru-RU"/>
        </w:rPr>
        <w:t>Требование Бенефициара по Гарантии должно быть подписано уполномоченным лицом Бенефициара с предоставлением документов, подтверждающих такие полномочия.</w:t>
      </w:r>
    </w:p>
    <w:p w14:paraId="67B11136"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о вручении, курьерской связью с получением отметки Гаранта о дате получения документов, либо</w:t>
      </w:r>
      <w:r w:rsidRPr="00C86E64" w:rsidDel="00E7123D">
        <w:rPr>
          <w:rFonts w:ascii="Times New Roman" w:eastAsia="Times New Roman" w:hAnsi="Times New Roman"/>
          <w:color w:val="000000"/>
          <w:lang w:eastAsia="ru-RU"/>
        </w:rPr>
        <w:t xml:space="preserve"> </w:t>
      </w:r>
      <w:r w:rsidRPr="00C86E64">
        <w:rPr>
          <w:rFonts w:ascii="Times New Roman" w:eastAsia="Times New Roman" w:hAnsi="Times New Roman"/>
          <w:color w:val="000000"/>
          <w:lang w:eastAsia="ru-RU"/>
        </w:rPr>
        <w:t>через банк Бенефициара, который посредством своего аутентифицированного SWIFT сообщения подтвердит, что Требование подписано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0EEE2C19"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Основанием для отказа в удовлетворении Гарантом требования Бенефициара о совершении платежа являются следующие обстоятельства:</w:t>
      </w:r>
    </w:p>
    <w:p w14:paraId="621E68A3"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lastRenderedPageBreak/>
        <w:t>- требование или приложенные к нему документы не соответствуют условиям настоящей Гарантии</w:t>
      </w:r>
    </w:p>
    <w:p w14:paraId="43A11FD7"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 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174F40CB"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w:t>
      </w:r>
    </w:p>
    <w:p w14:paraId="56755C60"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w:t>
      </w:r>
    </w:p>
    <w:p w14:paraId="6F65A44A"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295CADC9"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Основаниями прекращения настоящего обязательства являются:</w:t>
      </w:r>
    </w:p>
    <w:p w14:paraId="6383B815"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 уплата Гарантом в пользу Бенефициара суммы, на которую выдана настоящая Гарантия;</w:t>
      </w:r>
    </w:p>
    <w:p w14:paraId="4F39E315"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 окончание срока действия настоящей Гарантии;</w:t>
      </w:r>
    </w:p>
    <w:p w14:paraId="7AC97438"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 отказ Бенефициара от своих прав по настоящей Гарантии, путем письменного заявления об освобождении Гаранта от его обязательств.</w:t>
      </w:r>
    </w:p>
    <w:p w14:paraId="1D7C6F26"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Утратившая силу Гарантия возвращается Гаранту без каких-либо дополнительных требований.</w:t>
      </w:r>
    </w:p>
    <w:p w14:paraId="49C0C05F"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02A0E5DD"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Настоящая Банковская гарантия вступает в силу с «___</w:t>
      </w:r>
      <w:proofErr w:type="gramStart"/>
      <w:r w:rsidRPr="00C86E64">
        <w:rPr>
          <w:rFonts w:ascii="Times New Roman" w:eastAsia="Times New Roman" w:hAnsi="Times New Roman"/>
          <w:color w:val="000000"/>
          <w:lang w:eastAsia="ru-RU"/>
        </w:rPr>
        <w:t>_»_</w:t>
      </w:r>
      <w:proofErr w:type="gramEnd"/>
      <w:r w:rsidRPr="00C86E64">
        <w:rPr>
          <w:rFonts w:ascii="Times New Roman" w:eastAsia="Times New Roman" w:hAnsi="Times New Roman"/>
          <w:color w:val="000000"/>
          <w:lang w:eastAsia="ru-RU"/>
        </w:rPr>
        <w:t>__________20__ года и действует по «____»_________20__ года включительно.</w:t>
      </w:r>
    </w:p>
    <w:p w14:paraId="719F1198"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 xml:space="preserve">Действие настоящей Банковской гарантии регулируется законодательством Российской Федерации. </w:t>
      </w:r>
    </w:p>
    <w:p w14:paraId="7E72EAE7" w14:textId="77777777" w:rsidR="00FD1FAF" w:rsidRPr="00C86E64" w:rsidRDefault="00FD1FAF" w:rsidP="00FD1FAF">
      <w:pPr>
        <w:widowControl w:val="0"/>
        <w:tabs>
          <w:tab w:val="left" w:pos="1134"/>
          <w:tab w:val="left" w:pos="8640"/>
          <w:tab w:val="left" w:pos="9498"/>
        </w:tabs>
        <w:kinsoku w:val="0"/>
        <w:overflowPunct w:val="0"/>
        <w:autoSpaceDE w:val="0"/>
        <w:autoSpaceDN w:val="0"/>
        <w:spacing w:after="0" w:line="240" w:lineRule="auto"/>
        <w:jc w:val="both"/>
        <w:rPr>
          <w:rFonts w:ascii="Times New Roman" w:eastAsia="Times New Roman" w:hAnsi="Times New Roman"/>
          <w:color w:val="000000"/>
          <w:lang w:eastAsia="ru-RU"/>
        </w:rPr>
      </w:pPr>
      <w:r w:rsidRPr="00C86E64">
        <w:rPr>
          <w:rFonts w:ascii="Times New Roman" w:eastAsia="Times New Roman" w:hAnsi="Times New Roman"/>
          <w:color w:val="000000"/>
          <w:lang w:eastAsia="ru-RU"/>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Приморского края.</w:t>
      </w:r>
    </w:p>
    <w:p w14:paraId="19AAAC69" w14:textId="77777777" w:rsidR="00FD1FAF" w:rsidRPr="00C86E64" w:rsidRDefault="00FD1FAF" w:rsidP="00FD1FAF">
      <w:pPr>
        <w:widowControl w:val="0"/>
        <w:tabs>
          <w:tab w:val="left" w:pos="1134"/>
          <w:tab w:val="left" w:pos="9498"/>
        </w:tabs>
        <w:kinsoku w:val="0"/>
        <w:overflowPunct w:val="0"/>
        <w:autoSpaceDE w:val="0"/>
        <w:autoSpaceDN w:val="0"/>
        <w:spacing w:after="0" w:line="240" w:lineRule="auto"/>
        <w:jc w:val="both"/>
        <w:rPr>
          <w:rFonts w:ascii="Times New Roman" w:hAnsi="Times New Roman"/>
          <w:i/>
          <w:color w:val="000000"/>
          <w:sz w:val="24"/>
        </w:rPr>
      </w:pPr>
      <w:r w:rsidRPr="00C86E64">
        <w:rPr>
          <w:rFonts w:ascii="Times New Roman" w:hAnsi="Times New Roman"/>
          <w:i/>
          <w:color w:val="000000"/>
          <w:sz w:val="24"/>
        </w:rPr>
        <w:t>Подписи уполномоченных лиц</w:t>
      </w:r>
    </w:p>
    <w:p w14:paraId="43A501CD" w14:textId="77777777" w:rsidR="00FD1FAF" w:rsidRPr="00C86E64" w:rsidRDefault="00FD1FAF" w:rsidP="00FD1FAF">
      <w:pPr>
        <w:shd w:val="clear" w:color="auto" w:fill="FFFFFF"/>
        <w:tabs>
          <w:tab w:val="left" w:pos="1134"/>
          <w:tab w:val="left" w:pos="9498"/>
        </w:tabs>
        <w:kinsoku w:val="0"/>
        <w:overflowPunct w:val="0"/>
        <w:autoSpaceDE w:val="0"/>
        <w:autoSpaceDN w:val="0"/>
        <w:spacing w:after="0" w:line="240" w:lineRule="auto"/>
        <w:contextualSpacing/>
        <w:rPr>
          <w:rFonts w:ascii="Times New Roman" w:hAnsi="Times New Roman"/>
          <w:color w:val="000000"/>
          <w:sz w:val="24"/>
        </w:rPr>
      </w:pPr>
      <w:r w:rsidRPr="00C86E64">
        <w:rPr>
          <w:rFonts w:ascii="Times New Roman" w:hAnsi="Times New Roman"/>
          <w:color w:val="000000"/>
          <w:sz w:val="24"/>
        </w:rPr>
        <w:t>Должность уполномоченного представителя Гаранта</w:t>
      </w:r>
    </w:p>
    <w:p w14:paraId="2C42DE28" w14:textId="77777777" w:rsidR="00FD1FAF" w:rsidRPr="00C86E64" w:rsidRDefault="00FD1FAF" w:rsidP="00FD1FAF">
      <w:pPr>
        <w:shd w:val="clear" w:color="auto" w:fill="FFFFFF"/>
        <w:tabs>
          <w:tab w:val="left" w:pos="1134"/>
          <w:tab w:val="left" w:pos="9498"/>
        </w:tabs>
        <w:kinsoku w:val="0"/>
        <w:overflowPunct w:val="0"/>
        <w:autoSpaceDE w:val="0"/>
        <w:autoSpaceDN w:val="0"/>
        <w:spacing w:after="0" w:line="240" w:lineRule="auto"/>
        <w:contextualSpacing/>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________________ (Ф.И.О.)</w:t>
      </w:r>
    </w:p>
    <w:p w14:paraId="1C515F5A" w14:textId="3ED9B566" w:rsidR="00FD1FAF" w:rsidRPr="00C86E64" w:rsidRDefault="00FD1FAF" w:rsidP="00260A4E">
      <w:pPr>
        <w:shd w:val="clear" w:color="auto" w:fill="FFFFFF"/>
        <w:tabs>
          <w:tab w:val="left" w:pos="1134"/>
          <w:tab w:val="left" w:pos="9498"/>
        </w:tabs>
        <w:kinsoku w:val="0"/>
        <w:overflowPunct w:val="0"/>
        <w:autoSpaceDE w:val="0"/>
        <w:autoSpaceDN w:val="0"/>
        <w:spacing w:after="0" w:line="240" w:lineRule="auto"/>
        <w:contextualSpacing/>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Главный</w:t>
      </w:r>
      <w:r w:rsidR="00D46044" w:rsidRPr="00C86E64">
        <w:rPr>
          <w:rFonts w:ascii="Times New Roman" w:eastAsia="Times New Roman" w:hAnsi="Times New Roman"/>
          <w:color w:val="000000"/>
          <w:sz w:val="24"/>
          <w:szCs w:val="24"/>
          <w:lang w:eastAsia="ru-RU"/>
        </w:rPr>
        <w:t xml:space="preserve"> </w:t>
      </w:r>
      <w:r w:rsidRPr="00C86E64">
        <w:rPr>
          <w:rFonts w:ascii="Times New Roman" w:eastAsia="Times New Roman" w:hAnsi="Times New Roman"/>
          <w:color w:val="000000"/>
          <w:sz w:val="24"/>
          <w:szCs w:val="24"/>
          <w:lang w:eastAsia="ru-RU"/>
        </w:rPr>
        <w:t>бухгалтер Гаранта</w:t>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t xml:space="preserve">                        _______________</w:t>
      </w:r>
      <w:proofErr w:type="gramStart"/>
      <w:r w:rsidRPr="00C86E64">
        <w:rPr>
          <w:rFonts w:ascii="Times New Roman" w:eastAsia="Times New Roman" w:hAnsi="Times New Roman"/>
          <w:color w:val="000000"/>
          <w:sz w:val="24"/>
          <w:szCs w:val="24"/>
          <w:lang w:eastAsia="ru-RU"/>
        </w:rPr>
        <w:t>_  (</w:t>
      </w:r>
      <w:proofErr w:type="gramEnd"/>
      <w:r w:rsidRPr="00C86E64">
        <w:rPr>
          <w:rFonts w:ascii="Times New Roman" w:eastAsia="Times New Roman" w:hAnsi="Times New Roman"/>
          <w:color w:val="000000"/>
          <w:sz w:val="24"/>
          <w:szCs w:val="24"/>
          <w:lang w:eastAsia="ru-RU"/>
        </w:rPr>
        <w:t>Ф.И.О.)</w:t>
      </w:r>
    </w:p>
    <w:p w14:paraId="78C3C9B9" w14:textId="0D0D03E0" w:rsidR="00FD1FAF" w:rsidRPr="00C86E64" w:rsidRDefault="00FD1FAF" w:rsidP="00FD1FAF">
      <w:pPr>
        <w:tabs>
          <w:tab w:val="left" w:pos="1134"/>
          <w:tab w:val="left" w:pos="9498"/>
        </w:tabs>
        <w:kinsoku w:val="0"/>
        <w:overflowPunct w:val="0"/>
        <w:autoSpaceDE w:val="0"/>
        <w:autoSpaceDN w:val="0"/>
        <w:spacing w:after="0" w:line="240" w:lineRule="auto"/>
        <w:jc w:val="both"/>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ab/>
      </w:r>
      <w:r w:rsidRPr="00C86E64">
        <w:rPr>
          <w:rFonts w:ascii="Times New Roman" w:eastAsia="Times New Roman" w:hAnsi="Times New Roman"/>
          <w:color w:val="000000"/>
          <w:sz w:val="24"/>
          <w:szCs w:val="24"/>
          <w:lang w:eastAsia="ru-RU"/>
        </w:rPr>
        <w:tab/>
        <w:t>М.П.</w:t>
      </w:r>
    </w:p>
    <w:p w14:paraId="0A1EA9BC" w14:textId="77777777" w:rsidR="00FD1FAF" w:rsidRPr="00C86E64" w:rsidRDefault="00FD1FAF" w:rsidP="00FD1FAF">
      <w:pPr>
        <w:tabs>
          <w:tab w:val="left" w:pos="1134"/>
          <w:tab w:val="left" w:pos="9498"/>
        </w:tabs>
        <w:kinsoku w:val="0"/>
        <w:overflowPunct w:val="0"/>
        <w:autoSpaceDE w:val="0"/>
        <w:autoSpaceDN w:val="0"/>
        <w:spacing w:after="0" w:line="240" w:lineRule="auto"/>
        <w:jc w:val="both"/>
        <w:rPr>
          <w:rFonts w:ascii="Times New Roman" w:eastAsia="Times New Roman" w:hAnsi="Times New Roman"/>
          <w:color w:val="000000"/>
          <w:sz w:val="24"/>
          <w:szCs w:val="24"/>
          <w:lang w:eastAsia="ru-RU"/>
        </w:rPr>
      </w:pPr>
      <w:r w:rsidRPr="00C86E64">
        <w:rPr>
          <w:rFonts w:ascii="Times New Roman" w:eastAsia="Times New Roman" w:hAnsi="Times New Roman"/>
          <w:color w:val="000000"/>
          <w:sz w:val="24"/>
          <w:szCs w:val="24"/>
          <w:lang w:eastAsia="ru-RU"/>
        </w:rPr>
        <w:t>ФОРМА БАНКОВСКОЙ ГАРАНТИИ СОГЛАСОВАНА</w:t>
      </w:r>
    </w:p>
    <w:tbl>
      <w:tblPr>
        <w:tblpPr w:leftFromText="180" w:rightFromText="180" w:vertAnchor="text" w:horzAnchor="margin" w:tblpY="45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FD1FAF" w:rsidRPr="00C86E64" w14:paraId="5DE283DF" w14:textId="77777777" w:rsidTr="00BA5109">
        <w:trPr>
          <w:trHeight w:val="402"/>
        </w:trPr>
        <w:tc>
          <w:tcPr>
            <w:tcW w:w="4503" w:type="dxa"/>
            <w:shd w:val="clear" w:color="auto" w:fill="auto"/>
          </w:tcPr>
          <w:p w14:paraId="55623796" w14:textId="77777777" w:rsidR="00FD1FAF" w:rsidRPr="00C86E64" w:rsidRDefault="00FD1FAF" w:rsidP="00BA5109">
            <w:pPr>
              <w:spacing w:after="0" w:line="252" w:lineRule="auto"/>
              <w:jc w:val="both"/>
              <w:rPr>
                <w:rFonts w:ascii="Times New Roman" w:eastAsia="Times New Roman" w:hAnsi="Times New Roman"/>
                <w:color w:val="000000"/>
                <w:sz w:val="24"/>
                <w:szCs w:val="24"/>
                <w:u w:val="single"/>
              </w:rPr>
            </w:pPr>
            <w:r w:rsidRPr="00C86E64">
              <w:rPr>
                <w:rFonts w:ascii="Times New Roman" w:eastAsia="Times New Roman" w:hAnsi="Times New Roman"/>
                <w:color w:val="000000"/>
                <w:sz w:val="24"/>
                <w:szCs w:val="24"/>
                <w:u w:val="single"/>
              </w:rPr>
              <w:t>Поставщик:</w:t>
            </w:r>
          </w:p>
          <w:p w14:paraId="33FB485D" w14:textId="77777777" w:rsidR="00FD1FAF" w:rsidRPr="00C86E64" w:rsidRDefault="00FD1FAF" w:rsidP="00BA5109">
            <w:pPr>
              <w:spacing w:after="0" w:line="252" w:lineRule="auto"/>
              <w:jc w:val="both"/>
              <w:rPr>
                <w:rFonts w:ascii="Times New Roman" w:eastAsia="Times New Roman" w:hAnsi="Times New Roman"/>
                <w:color w:val="000000"/>
                <w:sz w:val="24"/>
                <w:szCs w:val="24"/>
                <w:u w:val="single"/>
              </w:rPr>
            </w:pPr>
          </w:p>
          <w:p w14:paraId="4A13ED94" w14:textId="77777777" w:rsidR="00FD1FAF" w:rsidRPr="00C86E64" w:rsidRDefault="00FD1FAF" w:rsidP="00BA5109">
            <w:pPr>
              <w:spacing w:after="0" w:line="252" w:lineRule="auto"/>
              <w:jc w:val="both"/>
              <w:rPr>
                <w:rFonts w:ascii="Times New Roman" w:eastAsia="Batang" w:hAnsi="Times New Roman"/>
                <w:bCs/>
                <w:color w:val="000000"/>
                <w:sz w:val="24"/>
                <w:szCs w:val="24"/>
              </w:rPr>
            </w:pPr>
          </w:p>
          <w:p w14:paraId="798E1FC7" w14:textId="77777777" w:rsidR="00FD1FAF" w:rsidRPr="00C86E64" w:rsidRDefault="00FD1FAF" w:rsidP="00BA5109">
            <w:pPr>
              <w:spacing w:after="0" w:line="252" w:lineRule="auto"/>
              <w:jc w:val="both"/>
              <w:rPr>
                <w:rFonts w:ascii="Times New Roman" w:eastAsia="Batang" w:hAnsi="Times New Roman"/>
                <w:bCs/>
                <w:color w:val="000000"/>
                <w:sz w:val="24"/>
                <w:szCs w:val="24"/>
              </w:rPr>
            </w:pPr>
          </w:p>
          <w:p w14:paraId="5C660D67" w14:textId="77777777" w:rsidR="00FD1FAF" w:rsidRPr="00C86E64" w:rsidRDefault="00FD1FAF" w:rsidP="00BA5109">
            <w:pPr>
              <w:spacing w:after="0" w:line="252" w:lineRule="auto"/>
              <w:jc w:val="both"/>
              <w:rPr>
                <w:rFonts w:ascii="Times New Roman" w:eastAsia="Batang" w:hAnsi="Times New Roman"/>
                <w:b/>
                <w:bCs/>
                <w:color w:val="000000"/>
                <w:sz w:val="24"/>
                <w:szCs w:val="24"/>
              </w:rPr>
            </w:pPr>
            <w:r w:rsidRPr="00C86E64">
              <w:rPr>
                <w:rFonts w:ascii="Times New Roman" w:eastAsia="Batang" w:hAnsi="Times New Roman"/>
                <w:bCs/>
                <w:color w:val="000000"/>
                <w:sz w:val="24"/>
                <w:szCs w:val="24"/>
              </w:rPr>
              <w:t xml:space="preserve">_______________________ </w:t>
            </w:r>
          </w:p>
        </w:tc>
        <w:tc>
          <w:tcPr>
            <w:tcW w:w="4394" w:type="dxa"/>
            <w:shd w:val="clear" w:color="auto" w:fill="auto"/>
          </w:tcPr>
          <w:p w14:paraId="521D08DA" w14:textId="77777777" w:rsidR="00FD1FAF" w:rsidRPr="00C86E64" w:rsidRDefault="00FD1FAF" w:rsidP="00BA5109">
            <w:pPr>
              <w:spacing w:after="0" w:line="252" w:lineRule="auto"/>
              <w:jc w:val="both"/>
              <w:rPr>
                <w:rFonts w:ascii="Times New Roman" w:eastAsia="Batang" w:hAnsi="Times New Roman"/>
                <w:bCs/>
                <w:color w:val="000000"/>
                <w:sz w:val="24"/>
                <w:szCs w:val="24"/>
                <w:u w:val="single"/>
              </w:rPr>
            </w:pPr>
            <w:r w:rsidRPr="00C86E64">
              <w:rPr>
                <w:rFonts w:ascii="Times New Roman" w:eastAsia="Batang" w:hAnsi="Times New Roman"/>
                <w:bCs/>
                <w:color w:val="000000"/>
                <w:sz w:val="24"/>
                <w:szCs w:val="24"/>
                <w:u w:val="single"/>
              </w:rPr>
              <w:t>Покупатель:</w:t>
            </w:r>
          </w:p>
          <w:p w14:paraId="3EE96445" w14:textId="77777777" w:rsidR="00FD1FAF" w:rsidRPr="00C86E64" w:rsidRDefault="00FD1FAF" w:rsidP="00BA5109">
            <w:pPr>
              <w:spacing w:after="0" w:line="252" w:lineRule="auto"/>
              <w:jc w:val="both"/>
              <w:rPr>
                <w:rFonts w:ascii="Times New Roman" w:eastAsia="Batang" w:hAnsi="Times New Roman"/>
                <w:bCs/>
                <w:color w:val="000000"/>
                <w:sz w:val="24"/>
                <w:szCs w:val="24"/>
              </w:rPr>
            </w:pPr>
          </w:p>
          <w:p w14:paraId="1AB87313" w14:textId="3BD89198" w:rsidR="00FD1FAF" w:rsidRDefault="00FD1FAF" w:rsidP="00BA5109">
            <w:pPr>
              <w:spacing w:after="0" w:line="252" w:lineRule="auto"/>
              <w:rPr>
                <w:rFonts w:ascii="Times New Roman" w:hAnsi="Times New Roman"/>
                <w:color w:val="000000"/>
                <w:sz w:val="24"/>
              </w:rPr>
            </w:pPr>
          </w:p>
          <w:p w14:paraId="7E565134" w14:textId="77777777" w:rsidR="00B73780" w:rsidRPr="00C86E64" w:rsidRDefault="00B73780" w:rsidP="00BA5109">
            <w:pPr>
              <w:spacing w:after="0" w:line="252" w:lineRule="auto"/>
              <w:rPr>
                <w:rFonts w:ascii="Times New Roman" w:hAnsi="Times New Roman"/>
                <w:color w:val="000000"/>
                <w:sz w:val="24"/>
              </w:rPr>
            </w:pPr>
          </w:p>
          <w:p w14:paraId="312368BC" w14:textId="0F1E74D7" w:rsidR="00FD1FAF" w:rsidRPr="00C86E64" w:rsidRDefault="00FD1FAF" w:rsidP="00BA5109">
            <w:pPr>
              <w:spacing w:after="0" w:line="252" w:lineRule="auto"/>
              <w:rPr>
                <w:rFonts w:ascii="Times New Roman" w:eastAsia="Batang" w:hAnsi="Times New Roman"/>
                <w:bCs/>
                <w:color w:val="000000"/>
                <w:sz w:val="24"/>
                <w:szCs w:val="24"/>
              </w:rPr>
            </w:pPr>
            <w:r w:rsidRPr="00C86E64">
              <w:rPr>
                <w:rFonts w:ascii="Times New Roman" w:eastAsia="Batang" w:hAnsi="Times New Roman"/>
                <w:bCs/>
                <w:color w:val="000000"/>
                <w:sz w:val="24"/>
                <w:szCs w:val="24"/>
              </w:rPr>
              <w:t>____________________</w:t>
            </w:r>
            <w:r w:rsidRPr="00C86E64">
              <w:rPr>
                <w:rFonts w:ascii="Times New Roman" w:eastAsia="Batang" w:hAnsi="Times New Roman"/>
                <w:bCs/>
                <w:color w:val="000000"/>
                <w:sz w:val="24"/>
                <w:szCs w:val="24"/>
                <w:lang w:val="en-US"/>
              </w:rPr>
              <w:t xml:space="preserve"> </w:t>
            </w:r>
          </w:p>
          <w:p w14:paraId="3675BD0E" w14:textId="77777777" w:rsidR="00FD1FAF" w:rsidRPr="00C86E64" w:rsidRDefault="00FD1FAF" w:rsidP="00BA5109">
            <w:pPr>
              <w:spacing w:after="0" w:line="252" w:lineRule="auto"/>
              <w:jc w:val="both"/>
              <w:rPr>
                <w:rFonts w:ascii="Times New Roman" w:eastAsia="Batang" w:hAnsi="Times New Roman"/>
                <w:b/>
                <w:bCs/>
                <w:color w:val="000000"/>
                <w:sz w:val="24"/>
                <w:szCs w:val="24"/>
              </w:rPr>
            </w:pPr>
          </w:p>
        </w:tc>
      </w:tr>
    </w:tbl>
    <w:p w14:paraId="55E9EE48" w14:textId="77777777" w:rsidR="00FD1FAF" w:rsidRPr="00C86E64" w:rsidRDefault="00FD1FAF" w:rsidP="00260A4E">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color w:val="000000"/>
          <w:sz w:val="24"/>
          <w:szCs w:val="24"/>
          <w:lang w:eastAsia="ru-RU"/>
        </w:rPr>
      </w:pPr>
    </w:p>
    <w:p w14:paraId="05AFAAAB" w14:textId="44616C0C" w:rsidR="00FD1FAF" w:rsidRPr="00C86E64" w:rsidRDefault="00FD1FAF" w:rsidP="00260A4E">
      <w:pPr>
        <w:tabs>
          <w:tab w:val="left" w:pos="1134"/>
        </w:tabs>
        <w:kinsoku w:val="0"/>
        <w:overflowPunct w:val="0"/>
        <w:autoSpaceDE w:val="0"/>
        <w:autoSpaceDN w:val="0"/>
        <w:spacing w:after="0" w:line="240" w:lineRule="auto"/>
        <w:rPr>
          <w:rFonts w:ascii="Times New Roman" w:hAnsi="Times New Roman"/>
          <w:b/>
          <w:color w:val="000000"/>
          <w:sz w:val="24"/>
        </w:rPr>
      </w:pPr>
    </w:p>
    <w:p w14:paraId="5914F87C" w14:textId="77777777" w:rsidR="008E072C" w:rsidRPr="00C86E64" w:rsidRDefault="008E072C" w:rsidP="00FD1FAF">
      <w:pPr>
        <w:tabs>
          <w:tab w:val="left" w:pos="1134"/>
          <w:tab w:val="left" w:pos="9498"/>
        </w:tabs>
        <w:kinsoku w:val="0"/>
        <w:overflowPunct w:val="0"/>
        <w:autoSpaceDE w:val="0"/>
        <w:autoSpaceDN w:val="0"/>
        <w:jc w:val="right"/>
        <w:rPr>
          <w:rFonts w:ascii="Times New Roman" w:eastAsia="Times New Roman" w:hAnsi="Times New Roman"/>
          <w:b/>
          <w:color w:val="000000"/>
          <w:sz w:val="24"/>
          <w:szCs w:val="24"/>
          <w:lang w:eastAsia="ru-RU"/>
        </w:rPr>
      </w:pPr>
    </w:p>
    <w:p w14:paraId="03121DB6" w14:textId="77777777" w:rsidR="00255E08" w:rsidRDefault="00255E08"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p>
    <w:p w14:paraId="208F2978" w14:textId="77777777" w:rsidR="00255E08" w:rsidRDefault="00255E08"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p>
    <w:p w14:paraId="670E2061" w14:textId="77777777" w:rsidR="00255E08" w:rsidRDefault="00255E08"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p>
    <w:p w14:paraId="59FB9382" w14:textId="77777777" w:rsidR="00255E08" w:rsidRDefault="00255E08"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p>
    <w:p w14:paraId="779A66D7" w14:textId="4972F3B0" w:rsidR="00FD1FAF" w:rsidRPr="00C86E64" w:rsidRDefault="00FD1FAF"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r w:rsidRPr="00C86E64">
        <w:rPr>
          <w:rFonts w:ascii="Times New Roman" w:eastAsia="Times New Roman" w:hAnsi="Times New Roman"/>
          <w:b/>
          <w:color w:val="000000"/>
          <w:sz w:val="24"/>
          <w:szCs w:val="24"/>
          <w:lang w:eastAsia="ru-RU"/>
        </w:rPr>
        <w:t>Приложение № 1</w:t>
      </w:r>
      <w:r w:rsidR="00062373" w:rsidRPr="00C86E64">
        <w:rPr>
          <w:rFonts w:ascii="Times New Roman" w:eastAsia="Times New Roman" w:hAnsi="Times New Roman"/>
          <w:b/>
          <w:color w:val="000000"/>
          <w:sz w:val="24"/>
          <w:szCs w:val="24"/>
          <w:lang w:eastAsia="ru-RU"/>
        </w:rPr>
        <w:t>6</w:t>
      </w:r>
    </w:p>
    <w:p w14:paraId="7968493A" w14:textId="43693070" w:rsidR="00FD1FAF" w:rsidRPr="00C86E64" w:rsidRDefault="00FD1FAF"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r w:rsidRPr="00C86E64">
        <w:rPr>
          <w:rFonts w:ascii="Times New Roman" w:eastAsia="Times New Roman" w:hAnsi="Times New Roman"/>
          <w:b/>
          <w:bCs/>
          <w:color w:val="000000"/>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color w:val="000000"/>
          <w:sz w:val="24"/>
          <w:szCs w:val="24"/>
        </w:rPr>
        <w:t xml:space="preserve">от </w:t>
      </w:r>
      <w:proofErr w:type="gramStart"/>
      <w:r w:rsidRPr="00C86E64">
        <w:rPr>
          <w:rFonts w:ascii="Times New Roman" w:eastAsia="Times New Roman" w:hAnsi="Times New Roman"/>
          <w:b/>
          <w:bCs/>
          <w:color w:val="000000"/>
          <w:sz w:val="24"/>
          <w:szCs w:val="24"/>
        </w:rPr>
        <w:t xml:space="preserve">«  </w:t>
      </w:r>
      <w:proofErr w:type="gramEnd"/>
      <w:r w:rsidR="00FF38D7" w:rsidRPr="00C86E64">
        <w:rPr>
          <w:rFonts w:ascii="Times New Roman" w:eastAsia="Times New Roman" w:hAnsi="Times New Roman"/>
          <w:b/>
          <w:bCs/>
          <w:color w:val="000000"/>
          <w:sz w:val="24"/>
          <w:szCs w:val="24"/>
        </w:rPr>
        <w:t xml:space="preserve">   </w:t>
      </w:r>
      <w:r w:rsidRPr="00C86E64">
        <w:rPr>
          <w:rFonts w:ascii="Times New Roman" w:eastAsia="Times New Roman" w:hAnsi="Times New Roman"/>
          <w:b/>
          <w:bCs/>
          <w:color w:val="000000"/>
          <w:sz w:val="24"/>
          <w:szCs w:val="24"/>
        </w:rPr>
        <w:t>» ____________ 20</w:t>
      </w:r>
      <w:r w:rsidR="00B73780">
        <w:rPr>
          <w:rFonts w:ascii="Times New Roman" w:eastAsia="Times New Roman" w:hAnsi="Times New Roman"/>
          <w:b/>
          <w:bCs/>
          <w:color w:val="000000"/>
          <w:sz w:val="24"/>
          <w:szCs w:val="24"/>
        </w:rPr>
        <w:t>20</w:t>
      </w:r>
      <w:r w:rsidRPr="00C86E64">
        <w:rPr>
          <w:rFonts w:ascii="Times New Roman" w:eastAsia="Times New Roman" w:hAnsi="Times New Roman"/>
          <w:b/>
          <w:bCs/>
          <w:color w:val="000000"/>
          <w:sz w:val="24"/>
          <w:szCs w:val="24"/>
        </w:rPr>
        <w:t xml:space="preserve"> г.</w:t>
      </w:r>
    </w:p>
    <w:p w14:paraId="30CE317A" w14:textId="77777777" w:rsidR="00FD1FAF" w:rsidRPr="00C86E64" w:rsidRDefault="00FD1FAF" w:rsidP="00FD1FAF">
      <w:pPr>
        <w:shd w:val="clear" w:color="auto" w:fill="FFFFFF"/>
        <w:spacing w:after="0"/>
        <w:jc w:val="center"/>
        <w:rPr>
          <w:rFonts w:ascii="Times New Roman" w:eastAsia="Times New Roman" w:hAnsi="Times New Roman"/>
          <w:b/>
          <w:caps/>
          <w:snapToGrid w:val="0"/>
          <w:sz w:val="18"/>
          <w:szCs w:val="18"/>
          <w:lang w:eastAsia="ru-RU"/>
        </w:rPr>
      </w:pPr>
    </w:p>
    <w:p w14:paraId="714CF573" w14:textId="77777777" w:rsidR="00FD1FAF" w:rsidRPr="00C86E64" w:rsidRDefault="00FD1FAF" w:rsidP="00FD1FAF">
      <w:pPr>
        <w:shd w:val="clear" w:color="auto" w:fill="FFFFFF"/>
        <w:spacing w:after="0"/>
        <w:jc w:val="center"/>
        <w:rPr>
          <w:rFonts w:ascii="Times New Roman" w:eastAsia="Times New Roman" w:hAnsi="Times New Roman"/>
          <w:b/>
          <w:caps/>
          <w:snapToGrid w:val="0"/>
          <w:sz w:val="18"/>
          <w:szCs w:val="18"/>
          <w:lang w:eastAsia="ru-RU"/>
        </w:rPr>
      </w:pPr>
    </w:p>
    <w:p w14:paraId="30713EB4" w14:textId="77777777" w:rsidR="00FD1FAF" w:rsidRPr="00C86E64" w:rsidRDefault="00FD1FAF" w:rsidP="00FD1FAF">
      <w:pPr>
        <w:shd w:val="clear" w:color="auto" w:fill="FFFFFF"/>
        <w:spacing w:after="0"/>
        <w:jc w:val="center"/>
        <w:rPr>
          <w:rFonts w:ascii="Times New Roman" w:eastAsia="Times New Roman" w:hAnsi="Times New Roman"/>
          <w:b/>
          <w:color w:val="000000"/>
          <w:sz w:val="24"/>
          <w:szCs w:val="24"/>
          <w:lang w:eastAsia="ru-RU"/>
        </w:rPr>
      </w:pPr>
      <w:r w:rsidRPr="00C86E64">
        <w:rPr>
          <w:rFonts w:ascii="Times New Roman" w:eastAsia="Times New Roman" w:hAnsi="Times New Roman"/>
          <w:b/>
          <w:caps/>
          <w:snapToGrid w:val="0"/>
          <w:sz w:val="24"/>
          <w:szCs w:val="24"/>
          <w:lang w:eastAsia="ru-RU"/>
        </w:rPr>
        <w:t>ПЕРЕЧЕНЬ НАРУШЕНИЙ ПО ПБОТОС И ШТРАФНЫХ САНКЦИЙ К Поставщику</w:t>
      </w:r>
    </w:p>
    <w:tbl>
      <w:tblPr>
        <w:tblpPr w:leftFromText="180" w:rightFromText="180" w:vertAnchor="text" w:horzAnchor="margin" w:tblpY="824"/>
        <w:tblOverlap w:val="never"/>
        <w:tblW w:w="0" w:type="auto"/>
        <w:tblLayout w:type="fixed"/>
        <w:tblCellMar>
          <w:left w:w="10" w:type="dxa"/>
          <w:right w:w="10" w:type="dxa"/>
        </w:tblCellMar>
        <w:tblLook w:val="0000" w:firstRow="0" w:lastRow="0" w:firstColumn="0" w:lastColumn="0" w:noHBand="0" w:noVBand="0"/>
      </w:tblPr>
      <w:tblGrid>
        <w:gridCol w:w="594"/>
        <w:gridCol w:w="4661"/>
        <w:gridCol w:w="425"/>
        <w:gridCol w:w="709"/>
        <w:gridCol w:w="709"/>
        <w:gridCol w:w="709"/>
        <w:gridCol w:w="708"/>
        <w:gridCol w:w="851"/>
      </w:tblGrid>
      <w:tr w:rsidR="00FD1FAF" w:rsidRPr="00C86E64" w14:paraId="1B056EF7" w14:textId="77777777" w:rsidTr="004C3C57">
        <w:trPr>
          <w:trHeight w:hRule="exact" w:val="446"/>
        </w:trPr>
        <w:tc>
          <w:tcPr>
            <w:tcW w:w="594" w:type="dxa"/>
            <w:vMerge w:val="restart"/>
            <w:tcBorders>
              <w:top w:val="single" w:sz="4" w:space="0" w:color="auto"/>
              <w:left w:val="single" w:sz="4" w:space="0" w:color="auto"/>
            </w:tcBorders>
            <w:shd w:val="clear" w:color="auto" w:fill="FFFFFF"/>
          </w:tcPr>
          <w:p w14:paraId="037F5809" w14:textId="77777777" w:rsidR="00FD1FAF" w:rsidRPr="00C86E64" w:rsidRDefault="00FD1FAF" w:rsidP="00BA5109">
            <w:pPr>
              <w:widowControl w:val="0"/>
              <w:spacing w:after="60"/>
              <w:jc w:val="center"/>
              <w:rPr>
                <w:rFonts w:ascii="Times New Roman" w:hAnsi="Times New Roman"/>
                <w:sz w:val="18"/>
                <w:szCs w:val="18"/>
              </w:rPr>
            </w:pPr>
            <w:r w:rsidRPr="00C86E64">
              <w:rPr>
                <w:rFonts w:ascii="Times New Roman" w:hAnsi="Times New Roman"/>
                <w:sz w:val="18"/>
                <w:szCs w:val="18"/>
              </w:rPr>
              <w:t>№</w:t>
            </w:r>
          </w:p>
          <w:p w14:paraId="4761002D" w14:textId="77777777" w:rsidR="00FD1FAF" w:rsidRPr="00C86E64" w:rsidRDefault="00FD1FAF" w:rsidP="00BA5109">
            <w:pPr>
              <w:widowControl w:val="0"/>
              <w:spacing w:before="60" w:after="0"/>
              <w:jc w:val="center"/>
              <w:rPr>
                <w:rFonts w:ascii="Times New Roman" w:hAnsi="Times New Roman"/>
                <w:sz w:val="18"/>
                <w:szCs w:val="18"/>
              </w:rPr>
            </w:pPr>
            <w:proofErr w:type="spellStart"/>
            <w:r w:rsidRPr="00C86E64">
              <w:rPr>
                <w:rFonts w:ascii="Times New Roman" w:hAnsi="Times New Roman"/>
                <w:sz w:val="18"/>
                <w:szCs w:val="18"/>
              </w:rPr>
              <w:t>п.п</w:t>
            </w:r>
            <w:proofErr w:type="spellEnd"/>
            <w:r w:rsidRPr="00C86E64">
              <w:rPr>
                <w:rFonts w:ascii="Times New Roman" w:hAnsi="Times New Roman"/>
                <w:sz w:val="18"/>
                <w:szCs w:val="18"/>
              </w:rPr>
              <w:t>.</w:t>
            </w:r>
          </w:p>
        </w:tc>
        <w:tc>
          <w:tcPr>
            <w:tcW w:w="4661" w:type="dxa"/>
            <w:vMerge w:val="restart"/>
            <w:tcBorders>
              <w:top w:val="single" w:sz="4" w:space="0" w:color="auto"/>
              <w:left w:val="single" w:sz="4" w:space="0" w:color="auto"/>
            </w:tcBorders>
            <w:shd w:val="clear" w:color="auto" w:fill="FFFFFF"/>
          </w:tcPr>
          <w:p w14:paraId="6F508CF2"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Нарушение</w:t>
            </w:r>
          </w:p>
        </w:tc>
        <w:tc>
          <w:tcPr>
            <w:tcW w:w="4111" w:type="dxa"/>
            <w:gridSpan w:val="6"/>
            <w:tcBorders>
              <w:top w:val="single" w:sz="4" w:space="0" w:color="auto"/>
              <w:left w:val="single" w:sz="4" w:space="0" w:color="auto"/>
              <w:right w:val="single" w:sz="4" w:space="0" w:color="auto"/>
            </w:tcBorders>
            <w:shd w:val="clear" w:color="auto" w:fill="FFFFFF"/>
          </w:tcPr>
          <w:p w14:paraId="003C0E83"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Цена Договора с учетом НДС, тыс. руб.</w:t>
            </w:r>
          </w:p>
        </w:tc>
      </w:tr>
      <w:tr w:rsidR="00FD1FAF" w:rsidRPr="00C86E64" w14:paraId="5F58D731" w14:textId="77777777" w:rsidTr="004C3C57">
        <w:trPr>
          <w:trHeight w:hRule="exact" w:val="989"/>
        </w:trPr>
        <w:tc>
          <w:tcPr>
            <w:tcW w:w="594" w:type="dxa"/>
            <w:vMerge/>
            <w:tcBorders>
              <w:left w:val="single" w:sz="4" w:space="0" w:color="auto"/>
            </w:tcBorders>
            <w:shd w:val="clear" w:color="auto" w:fill="FFFFFF"/>
          </w:tcPr>
          <w:p w14:paraId="3A7EB620" w14:textId="77777777" w:rsidR="00FD1FAF" w:rsidRPr="00C86E64" w:rsidRDefault="00FD1FAF" w:rsidP="00BA5109">
            <w:pPr>
              <w:spacing w:after="0"/>
              <w:jc w:val="center"/>
              <w:rPr>
                <w:rFonts w:ascii="Times New Roman" w:eastAsia="Times New Roman" w:hAnsi="Times New Roman"/>
                <w:sz w:val="24"/>
                <w:szCs w:val="24"/>
                <w:lang w:eastAsia="ru-RU"/>
              </w:rPr>
            </w:pPr>
          </w:p>
        </w:tc>
        <w:tc>
          <w:tcPr>
            <w:tcW w:w="4661" w:type="dxa"/>
            <w:vMerge/>
            <w:tcBorders>
              <w:left w:val="single" w:sz="4" w:space="0" w:color="auto"/>
            </w:tcBorders>
            <w:shd w:val="clear" w:color="auto" w:fill="FFFFFF"/>
          </w:tcPr>
          <w:p w14:paraId="2A1DBAED" w14:textId="77777777" w:rsidR="00FD1FAF" w:rsidRPr="00C86E64" w:rsidRDefault="00FD1FAF" w:rsidP="00BA5109">
            <w:pPr>
              <w:spacing w:after="0"/>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tcBorders>
            <w:shd w:val="clear" w:color="auto" w:fill="FFFFFF"/>
          </w:tcPr>
          <w:p w14:paraId="5198CCA5"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&lt;100</w:t>
            </w:r>
          </w:p>
        </w:tc>
        <w:tc>
          <w:tcPr>
            <w:tcW w:w="709" w:type="dxa"/>
            <w:tcBorders>
              <w:top w:val="single" w:sz="4" w:space="0" w:color="auto"/>
              <w:left w:val="single" w:sz="4" w:space="0" w:color="auto"/>
            </w:tcBorders>
            <w:shd w:val="clear" w:color="auto" w:fill="FFFFFF"/>
          </w:tcPr>
          <w:p w14:paraId="6DEFB8C5"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100-</w:t>
            </w:r>
          </w:p>
          <w:p w14:paraId="20904DD0"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500</w:t>
            </w:r>
          </w:p>
        </w:tc>
        <w:tc>
          <w:tcPr>
            <w:tcW w:w="709" w:type="dxa"/>
            <w:tcBorders>
              <w:top w:val="single" w:sz="4" w:space="0" w:color="auto"/>
              <w:left w:val="single" w:sz="4" w:space="0" w:color="auto"/>
            </w:tcBorders>
            <w:shd w:val="clear" w:color="auto" w:fill="FFFFFF"/>
          </w:tcPr>
          <w:p w14:paraId="5B05DBEF"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500-</w:t>
            </w:r>
          </w:p>
          <w:p w14:paraId="0AD34295"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2 000</w:t>
            </w:r>
          </w:p>
        </w:tc>
        <w:tc>
          <w:tcPr>
            <w:tcW w:w="709" w:type="dxa"/>
            <w:tcBorders>
              <w:top w:val="single" w:sz="4" w:space="0" w:color="auto"/>
              <w:left w:val="single" w:sz="4" w:space="0" w:color="auto"/>
            </w:tcBorders>
            <w:shd w:val="clear" w:color="auto" w:fill="FFFFFF"/>
          </w:tcPr>
          <w:p w14:paraId="65AE110A"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2 000-</w:t>
            </w:r>
          </w:p>
          <w:p w14:paraId="61D08E56"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20 000</w:t>
            </w:r>
          </w:p>
        </w:tc>
        <w:tc>
          <w:tcPr>
            <w:tcW w:w="708" w:type="dxa"/>
            <w:tcBorders>
              <w:top w:val="single" w:sz="4" w:space="0" w:color="auto"/>
              <w:left w:val="single" w:sz="4" w:space="0" w:color="auto"/>
            </w:tcBorders>
            <w:shd w:val="clear" w:color="auto" w:fill="FFFFFF"/>
            <w:vAlign w:val="bottom"/>
          </w:tcPr>
          <w:p w14:paraId="18F1740D"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20 000-50 000</w:t>
            </w:r>
          </w:p>
          <w:p w14:paraId="01FDE567"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50 000</w:t>
            </w:r>
          </w:p>
        </w:tc>
        <w:tc>
          <w:tcPr>
            <w:tcW w:w="851" w:type="dxa"/>
            <w:tcBorders>
              <w:top w:val="single" w:sz="4" w:space="0" w:color="auto"/>
              <w:left w:val="single" w:sz="4" w:space="0" w:color="auto"/>
              <w:right w:val="single" w:sz="4" w:space="0" w:color="auto"/>
            </w:tcBorders>
            <w:shd w:val="clear" w:color="auto" w:fill="FFFFFF"/>
          </w:tcPr>
          <w:p w14:paraId="04564942"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&gt;50</w:t>
            </w:r>
          </w:p>
          <w:p w14:paraId="7D451C3A"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000</w:t>
            </w:r>
          </w:p>
        </w:tc>
      </w:tr>
      <w:tr w:rsidR="00FD1FAF" w:rsidRPr="00C86E64" w14:paraId="3051A11C" w14:textId="77777777" w:rsidTr="004C3C57">
        <w:trPr>
          <w:trHeight w:hRule="exact" w:val="641"/>
        </w:trPr>
        <w:tc>
          <w:tcPr>
            <w:tcW w:w="594" w:type="dxa"/>
            <w:vMerge/>
            <w:tcBorders>
              <w:left w:val="single" w:sz="4" w:space="0" w:color="auto"/>
            </w:tcBorders>
            <w:shd w:val="clear" w:color="auto" w:fill="FFFFFF"/>
          </w:tcPr>
          <w:p w14:paraId="6E4466B6" w14:textId="77777777" w:rsidR="00FD1FAF" w:rsidRPr="00C86E64" w:rsidRDefault="00FD1FAF" w:rsidP="00BA5109">
            <w:pPr>
              <w:spacing w:after="0"/>
              <w:jc w:val="center"/>
              <w:rPr>
                <w:rFonts w:ascii="Times New Roman" w:eastAsia="Times New Roman" w:hAnsi="Times New Roman"/>
                <w:sz w:val="24"/>
                <w:szCs w:val="24"/>
                <w:lang w:eastAsia="ru-RU"/>
              </w:rPr>
            </w:pPr>
          </w:p>
        </w:tc>
        <w:tc>
          <w:tcPr>
            <w:tcW w:w="4661" w:type="dxa"/>
            <w:vMerge/>
            <w:tcBorders>
              <w:left w:val="single" w:sz="4" w:space="0" w:color="auto"/>
            </w:tcBorders>
            <w:shd w:val="clear" w:color="auto" w:fill="FFFFFF"/>
          </w:tcPr>
          <w:p w14:paraId="5125543E" w14:textId="77777777" w:rsidR="00FD1FAF" w:rsidRPr="00C86E64" w:rsidRDefault="00FD1FAF" w:rsidP="00BA5109">
            <w:pPr>
              <w:spacing w:after="0"/>
              <w:jc w:val="center"/>
              <w:rPr>
                <w:rFonts w:ascii="Times New Roman" w:eastAsia="Times New Roman" w:hAnsi="Times New Roman"/>
                <w:sz w:val="24"/>
                <w:szCs w:val="24"/>
                <w:lang w:eastAsia="ru-RU"/>
              </w:rPr>
            </w:pPr>
          </w:p>
        </w:tc>
        <w:tc>
          <w:tcPr>
            <w:tcW w:w="4111" w:type="dxa"/>
            <w:gridSpan w:val="6"/>
            <w:tcBorders>
              <w:top w:val="single" w:sz="4" w:space="0" w:color="auto"/>
              <w:left w:val="single" w:sz="4" w:space="0" w:color="auto"/>
              <w:right w:val="single" w:sz="4" w:space="0" w:color="auto"/>
            </w:tcBorders>
            <w:shd w:val="clear" w:color="auto" w:fill="FFFFFF"/>
          </w:tcPr>
          <w:p w14:paraId="201DBFBE"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Сумма штрафа, взыскиваемого за каждое выявленное нарушение (тыс. руб.)</w:t>
            </w:r>
          </w:p>
        </w:tc>
      </w:tr>
      <w:tr w:rsidR="00FD1FAF" w:rsidRPr="00C86E64" w14:paraId="686A19E5" w14:textId="77777777" w:rsidTr="004C3C57">
        <w:trPr>
          <w:trHeight w:hRule="exact" w:val="274"/>
        </w:trPr>
        <w:tc>
          <w:tcPr>
            <w:tcW w:w="594" w:type="dxa"/>
            <w:tcBorders>
              <w:top w:val="single" w:sz="4" w:space="0" w:color="auto"/>
              <w:left w:val="single" w:sz="4" w:space="0" w:color="auto"/>
            </w:tcBorders>
            <w:shd w:val="clear" w:color="auto" w:fill="FFFFFF"/>
            <w:vAlign w:val="bottom"/>
          </w:tcPr>
          <w:p w14:paraId="469E74C8" w14:textId="77777777" w:rsidR="00FD1FAF" w:rsidRPr="00C86E64" w:rsidRDefault="00FD1FAF" w:rsidP="00BA5109">
            <w:pPr>
              <w:widowControl w:val="0"/>
              <w:spacing w:after="0"/>
              <w:ind w:left="260"/>
              <w:rPr>
                <w:rFonts w:ascii="Times New Roman" w:hAnsi="Times New Roman"/>
                <w:sz w:val="18"/>
                <w:szCs w:val="18"/>
              </w:rPr>
            </w:pPr>
            <w:r w:rsidRPr="00C86E64">
              <w:rPr>
                <w:rFonts w:ascii="Times New Roman" w:hAnsi="Times New Roman"/>
                <w:sz w:val="18"/>
                <w:szCs w:val="18"/>
              </w:rPr>
              <w:t>1</w:t>
            </w:r>
          </w:p>
        </w:tc>
        <w:tc>
          <w:tcPr>
            <w:tcW w:w="4661" w:type="dxa"/>
            <w:tcBorders>
              <w:top w:val="single" w:sz="4" w:space="0" w:color="auto"/>
              <w:left w:val="single" w:sz="4" w:space="0" w:color="auto"/>
            </w:tcBorders>
            <w:shd w:val="clear" w:color="auto" w:fill="FFFFFF"/>
            <w:vAlign w:val="bottom"/>
          </w:tcPr>
          <w:p w14:paraId="47F2ECAE"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2</w:t>
            </w:r>
          </w:p>
        </w:tc>
        <w:tc>
          <w:tcPr>
            <w:tcW w:w="425" w:type="dxa"/>
            <w:tcBorders>
              <w:top w:val="single" w:sz="4" w:space="0" w:color="auto"/>
              <w:left w:val="single" w:sz="4" w:space="0" w:color="auto"/>
            </w:tcBorders>
            <w:shd w:val="clear" w:color="auto" w:fill="FFFFFF"/>
          </w:tcPr>
          <w:p w14:paraId="4D6EA8C0" w14:textId="77777777" w:rsidR="00FD1FAF" w:rsidRPr="00C86E64" w:rsidRDefault="00FD1FAF" w:rsidP="00BA5109">
            <w:pPr>
              <w:widowControl w:val="0"/>
              <w:spacing w:after="0"/>
              <w:ind w:left="260"/>
              <w:rPr>
                <w:rFonts w:ascii="Times New Roman" w:hAnsi="Times New Roman"/>
                <w:sz w:val="18"/>
                <w:szCs w:val="18"/>
              </w:rPr>
            </w:pPr>
            <w:r w:rsidRPr="00C86E64">
              <w:rPr>
                <w:rFonts w:ascii="Times New Roman" w:hAnsi="Times New Roman"/>
                <w:sz w:val="18"/>
                <w:szCs w:val="18"/>
              </w:rPr>
              <w:t>3</w:t>
            </w:r>
          </w:p>
        </w:tc>
        <w:tc>
          <w:tcPr>
            <w:tcW w:w="709" w:type="dxa"/>
            <w:tcBorders>
              <w:top w:val="single" w:sz="4" w:space="0" w:color="auto"/>
              <w:left w:val="single" w:sz="4" w:space="0" w:color="auto"/>
            </w:tcBorders>
            <w:shd w:val="clear" w:color="auto" w:fill="FFFFFF"/>
          </w:tcPr>
          <w:p w14:paraId="294CA9EA"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4</w:t>
            </w:r>
          </w:p>
        </w:tc>
        <w:tc>
          <w:tcPr>
            <w:tcW w:w="709" w:type="dxa"/>
            <w:tcBorders>
              <w:top w:val="single" w:sz="4" w:space="0" w:color="auto"/>
              <w:left w:val="single" w:sz="4" w:space="0" w:color="auto"/>
            </w:tcBorders>
            <w:shd w:val="clear" w:color="auto" w:fill="FFFFFF"/>
          </w:tcPr>
          <w:p w14:paraId="7D1F3984"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5</w:t>
            </w:r>
          </w:p>
        </w:tc>
        <w:tc>
          <w:tcPr>
            <w:tcW w:w="709" w:type="dxa"/>
            <w:tcBorders>
              <w:top w:val="single" w:sz="4" w:space="0" w:color="auto"/>
              <w:left w:val="single" w:sz="4" w:space="0" w:color="auto"/>
            </w:tcBorders>
            <w:shd w:val="clear" w:color="auto" w:fill="FFFFFF"/>
            <w:vAlign w:val="bottom"/>
          </w:tcPr>
          <w:p w14:paraId="31EE700B"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6</w:t>
            </w:r>
          </w:p>
        </w:tc>
        <w:tc>
          <w:tcPr>
            <w:tcW w:w="708" w:type="dxa"/>
            <w:tcBorders>
              <w:top w:val="single" w:sz="4" w:space="0" w:color="auto"/>
              <w:left w:val="single" w:sz="4" w:space="0" w:color="auto"/>
            </w:tcBorders>
            <w:shd w:val="clear" w:color="auto" w:fill="FFFFFF"/>
          </w:tcPr>
          <w:p w14:paraId="234D2FD6"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7</w:t>
            </w:r>
          </w:p>
        </w:tc>
        <w:tc>
          <w:tcPr>
            <w:tcW w:w="851" w:type="dxa"/>
            <w:tcBorders>
              <w:top w:val="single" w:sz="4" w:space="0" w:color="auto"/>
              <w:left w:val="single" w:sz="4" w:space="0" w:color="auto"/>
              <w:right w:val="single" w:sz="4" w:space="0" w:color="auto"/>
            </w:tcBorders>
            <w:shd w:val="clear" w:color="auto" w:fill="FFFFFF"/>
            <w:vAlign w:val="bottom"/>
          </w:tcPr>
          <w:p w14:paraId="6330F66A"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8</w:t>
            </w:r>
          </w:p>
        </w:tc>
      </w:tr>
      <w:tr w:rsidR="00FD1FAF" w:rsidRPr="00C86E64" w14:paraId="18CAC519" w14:textId="77777777" w:rsidTr="004C3C57">
        <w:trPr>
          <w:trHeight w:hRule="exact" w:val="1282"/>
        </w:trPr>
        <w:tc>
          <w:tcPr>
            <w:tcW w:w="594" w:type="dxa"/>
            <w:tcBorders>
              <w:top w:val="single" w:sz="4" w:space="0" w:color="auto"/>
              <w:left w:val="single" w:sz="4" w:space="0" w:color="auto"/>
            </w:tcBorders>
            <w:shd w:val="clear" w:color="auto" w:fill="FFFFFF"/>
          </w:tcPr>
          <w:p w14:paraId="49705AC8"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1</w:t>
            </w:r>
          </w:p>
        </w:tc>
        <w:tc>
          <w:tcPr>
            <w:tcW w:w="4661" w:type="dxa"/>
            <w:tcBorders>
              <w:top w:val="single" w:sz="4" w:space="0" w:color="auto"/>
              <w:left w:val="single" w:sz="4" w:space="0" w:color="auto"/>
            </w:tcBorders>
            <w:shd w:val="clear" w:color="auto" w:fill="FFFFFF"/>
            <w:vAlign w:val="bottom"/>
          </w:tcPr>
          <w:p w14:paraId="76577668"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425" w:type="dxa"/>
            <w:tcBorders>
              <w:top w:val="single" w:sz="4" w:space="0" w:color="auto"/>
              <w:left w:val="single" w:sz="4" w:space="0" w:color="auto"/>
            </w:tcBorders>
            <w:shd w:val="clear" w:color="auto" w:fill="FFFFFF"/>
          </w:tcPr>
          <w:p w14:paraId="14666620"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w:t>
            </w:r>
          </w:p>
        </w:tc>
        <w:tc>
          <w:tcPr>
            <w:tcW w:w="709" w:type="dxa"/>
            <w:tcBorders>
              <w:top w:val="single" w:sz="4" w:space="0" w:color="auto"/>
              <w:left w:val="single" w:sz="4" w:space="0" w:color="auto"/>
            </w:tcBorders>
            <w:shd w:val="clear" w:color="auto" w:fill="FFFFFF"/>
          </w:tcPr>
          <w:p w14:paraId="3768944B"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420DE3B4"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29E53DCB"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20</w:t>
            </w:r>
          </w:p>
        </w:tc>
        <w:tc>
          <w:tcPr>
            <w:tcW w:w="708" w:type="dxa"/>
            <w:tcBorders>
              <w:top w:val="single" w:sz="4" w:space="0" w:color="auto"/>
              <w:left w:val="single" w:sz="4" w:space="0" w:color="auto"/>
            </w:tcBorders>
            <w:shd w:val="clear" w:color="auto" w:fill="FFFFFF"/>
          </w:tcPr>
          <w:p w14:paraId="5A806092"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30</w:t>
            </w:r>
          </w:p>
        </w:tc>
        <w:tc>
          <w:tcPr>
            <w:tcW w:w="851" w:type="dxa"/>
            <w:tcBorders>
              <w:top w:val="single" w:sz="4" w:space="0" w:color="auto"/>
              <w:left w:val="single" w:sz="4" w:space="0" w:color="auto"/>
              <w:right w:val="single" w:sz="4" w:space="0" w:color="auto"/>
            </w:tcBorders>
            <w:shd w:val="clear" w:color="auto" w:fill="FFFFFF"/>
          </w:tcPr>
          <w:p w14:paraId="0A05BA5A"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40</w:t>
            </w:r>
          </w:p>
        </w:tc>
      </w:tr>
      <w:tr w:rsidR="00FD1FAF" w:rsidRPr="00C86E64" w14:paraId="6B15BAE7" w14:textId="77777777" w:rsidTr="004C3C57">
        <w:trPr>
          <w:trHeight w:hRule="exact" w:val="860"/>
        </w:trPr>
        <w:tc>
          <w:tcPr>
            <w:tcW w:w="594" w:type="dxa"/>
            <w:tcBorders>
              <w:top w:val="single" w:sz="4" w:space="0" w:color="auto"/>
              <w:left w:val="single" w:sz="4" w:space="0" w:color="auto"/>
            </w:tcBorders>
            <w:shd w:val="clear" w:color="auto" w:fill="FFFFFF"/>
          </w:tcPr>
          <w:p w14:paraId="35F7FE9D"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2</w:t>
            </w:r>
          </w:p>
        </w:tc>
        <w:tc>
          <w:tcPr>
            <w:tcW w:w="4661" w:type="dxa"/>
            <w:tcBorders>
              <w:top w:val="single" w:sz="4" w:space="0" w:color="auto"/>
              <w:left w:val="single" w:sz="4" w:space="0" w:color="auto"/>
            </w:tcBorders>
            <w:shd w:val="clear" w:color="auto" w:fill="FFFFFF"/>
            <w:vAlign w:val="bottom"/>
          </w:tcPr>
          <w:p w14:paraId="05EF9F29"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 xml:space="preserve">Несоблюдение требований пожарной безопасности (за исключением нарушений, предусмотренных </w:t>
            </w:r>
            <w:proofErr w:type="spellStart"/>
            <w:r w:rsidRPr="00C86E64">
              <w:rPr>
                <w:rFonts w:ascii="Times New Roman" w:hAnsi="Times New Roman"/>
                <w:sz w:val="18"/>
                <w:szCs w:val="18"/>
              </w:rPr>
              <w:t>п.п</w:t>
            </w:r>
            <w:proofErr w:type="spellEnd"/>
            <w:r w:rsidRPr="00C86E64">
              <w:rPr>
                <w:rFonts w:ascii="Times New Roman" w:hAnsi="Times New Roman"/>
                <w:sz w:val="18"/>
                <w:szCs w:val="18"/>
              </w:rPr>
              <w:t>. 3 и 4 настоящего Перечня)</w:t>
            </w:r>
          </w:p>
        </w:tc>
        <w:tc>
          <w:tcPr>
            <w:tcW w:w="425" w:type="dxa"/>
            <w:tcBorders>
              <w:top w:val="single" w:sz="4" w:space="0" w:color="auto"/>
              <w:left w:val="single" w:sz="4" w:space="0" w:color="auto"/>
            </w:tcBorders>
            <w:shd w:val="clear" w:color="auto" w:fill="FFFFFF"/>
          </w:tcPr>
          <w:p w14:paraId="54B99E5E"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w:t>
            </w:r>
          </w:p>
        </w:tc>
        <w:tc>
          <w:tcPr>
            <w:tcW w:w="709" w:type="dxa"/>
            <w:tcBorders>
              <w:top w:val="single" w:sz="4" w:space="0" w:color="auto"/>
              <w:left w:val="single" w:sz="4" w:space="0" w:color="auto"/>
            </w:tcBorders>
            <w:shd w:val="clear" w:color="auto" w:fill="FFFFFF"/>
          </w:tcPr>
          <w:p w14:paraId="6FFD5802"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65263917"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066904A5"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20</w:t>
            </w:r>
          </w:p>
        </w:tc>
        <w:tc>
          <w:tcPr>
            <w:tcW w:w="708" w:type="dxa"/>
            <w:tcBorders>
              <w:top w:val="single" w:sz="4" w:space="0" w:color="auto"/>
              <w:left w:val="single" w:sz="4" w:space="0" w:color="auto"/>
            </w:tcBorders>
            <w:shd w:val="clear" w:color="auto" w:fill="FFFFFF"/>
          </w:tcPr>
          <w:p w14:paraId="05E3E6E4"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30</w:t>
            </w:r>
          </w:p>
        </w:tc>
        <w:tc>
          <w:tcPr>
            <w:tcW w:w="851" w:type="dxa"/>
            <w:tcBorders>
              <w:top w:val="single" w:sz="4" w:space="0" w:color="auto"/>
              <w:left w:val="single" w:sz="4" w:space="0" w:color="auto"/>
              <w:right w:val="single" w:sz="4" w:space="0" w:color="auto"/>
            </w:tcBorders>
            <w:shd w:val="clear" w:color="auto" w:fill="FFFFFF"/>
          </w:tcPr>
          <w:p w14:paraId="131D6E1B"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40</w:t>
            </w:r>
          </w:p>
        </w:tc>
      </w:tr>
      <w:tr w:rsidR="00FD1FAF" w:rsidRPr="00C86E64" w14:paraId="17F92FCB" w14:textId="77777777" w:rsidTr="004C3C57">
        <w:trPr>
          <w:trHeight w:hRule="exact" w:val="1300"/>
        </w:trPr>
        <w:tc>
          <w:tcPr>
            <w:tcW w:w="594" w:type="dxa"/>
            <w:tcBorders>
              <w:top w:val="single" w:sz="4" w:space="0" w:color="auto"/>
              <w:left w:val="single" w:sz="4" w:space="0" w:color="auto"/>
            </w:tcBorders>
            <w:shd w:val="clear" w:color="auto" w:fill="FFFFFF"/>
          </w:tcPr>
          <w:p w14:paraId="3BB0197E"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3</w:t>
            </w:r>
          </w:p>
        </w:tc>
        <w:tc>
          <w:tcPr>
            <w:tcW w:w="4661" w:type="dxa"/>
            <w:tcBorders>
              <w:top w:val="single" w:sz="4" w:space="0" w:color="auto"/>
              <w:left w:val="single" w:sz="4" w:space="0" w:color="auto"/>
            </w:tcBorders>
            <w:shd w:val="clear" w:color="auto" w:fill="FFFFFF"/>
            <w:vAlign w:val="bottom"/>
          </w:tcPr>
          <w:p w14:paraId="6DCECE10"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Нарушение требований промышленной н/или пожарной безопасности, повлекшее возникновение аварии и/или пожара/загорания и/или уничтожение или повреждение имущества Покупателя (независимо от титула владения)</w:t>
            </w:r>
          </w:p>
        </w:tc>
        <w:tc>
          <w:tcPr>
            <w:tcW w:w="425" w:type="dxa"/>
            <w:tcBorders>
              <w:top w:val="single" w:sz="4" w:space="0" w:color="auto"/>
              <w:left w:val="single" w:sz="4" w:space="0" w:color="auto"/>
            </w:tcBorders>
            <w:shd w:val="clear" w:color="auto" w:fill="FFFFFF"/>
          </w:tcPr>
          <w:p w14:paraId="31C42D1B"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30</w:t>
            </w:r>
          </w:p>
        </w:tc>
        <w:tc>
          <w:tcPr>
            <w:tcW w:w="709" w:type="dxa"/>
            <w:tcBorders>
              <w:top w:val="single" w:sz="4" w:space="0" w:color="auto"/>
              <w:left w:val="single" w:sz="4" w:space="0" w:color="auto"/>
            </w:tcBorders>
            <w:shd w:val="clear" w:color="auto" w:fill="FFFFFF"/>
          </w:tcPr>
          <w:p w14:paraId="4E0330DC"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50</w:t>
            </w:r>
          </w:p>
        </w:tc>
        <w:tc>
          <w:tcPr>
            <w:tcW w:w="709" w:type="dxa"/>
            <w:tcBorders>
              <w:top w:val="single" w:sz="4" w:space="0" w:color="auto"/>
              <w:left w:val="single" w:sz="4" w:space="0" w:color="auto"/>
            </w:tcBorders>
            <w:shd w:val="clear" w:color="auto" w:fill="FFFFFF"/>
          </w:tcPr>
          <w:p w14:paraId="6B764FC5"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75</w:t>
            </w:r>
          </w:p>
        </w:tc>
        <w:tc>
          <w:tcPr>
            <w:tcW w:w="709" w:type="dxa"/>
            <w:tcBorders>
              <w:top w:val="single" w:sz="4" w:space="0" w:color="auto"/>
              <w:left w:val="single" w:sz="4" w:space="0" w:color="auto"/>
            </w:tcBorders>
            <w:shd w:val="clear" w:color="auto" w:fill="FFFFFF"/>
          </w:tcPr>
          <w:p w14:paraId="34DF2F54"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100</w:t>
            </w:r>
          </w:p>
        </w:tc>
        <w:tc>
          <w:tcPr>
            <w:tcW w:w="708" w:type="dxa"/>
            <w:tcBorders>
              <w:top w:val="single" w:sz="4" w:space="0" w:color="auto"/>
              <w:left w:val="single" w:sz="4" w:space="0" w:color="auto"/>
            </w:tcBorders>
            <w:shd w:val="clear" w:color="auto" w:fill="FFFFFF"/>
          </w:tcPr>
          <w:p w14:paraId="71277F9B"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200</w:t>
            </w:r>
          </w:p>
        </w:tc>
        <w:tc>
          <w:tcPr>
            <w:tcW w:w="851" w:type="dxa"/>
            <w:tcBorders>
              <w:top w:val="single" w:sz="4" w:space="0" w:color="auto"/>
              <w:left w:val="single" w:sz="4" w:space="0" w:color="auto"/>
              <w:right w:val="single" w:sz="4" w:space="0" w:color="auto"/>
            </w:tcBorders>
            <w:shd w:val="clear" w:color="auto" w:fill="FFFFFF"/>
          </w:tcPr>
          <w:p w14:paraId="13575233"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500</w:t>
            </w:r>
          </w:p>
        </w:tc>
      </w:tr>
      <w:tr w:rsidR="00FD1FAF" w:rsidRPr="00C86E64" w14:paraId="3300E888" w14:textId="77777777" w:rsidTr="004C3C57">
        <w:trPr>
          <w:trHeight w:hRule="exact" w:val="1058"/>
        </w:trPr>
        <w:tc>
          <w:tcPr>
            <w:tcW w:w="594" w:type="dxa"/>
            <w:tcBorders>
              <w:top w:val="single" w:sz="4" w:space="0" w:color="auto"/>
              <w:left w:val="single" w:sz="4" w:space="0" w:color="auto"/>
            </w:tcBorders>
            <w:shd w:val="clear" w:color="auto" w:fill="FFFFFF"/>
          </w:tcPr>
          <w:p w14:paraId="4DAB3A3D"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4</w:t>
            </w:r>
          </w:p>
        </w:tc>
        <w:tc>
          <w:tcPr>
            <w:tcW w:w="4661" w:type="dxa"/>
            <w:tcBorders>
              <w:top w:val="single" w:sz="4" w:space="0" w:color="auto"/>
              <w:left w:val="single" w:sz="4" w:space="0" w:color="auto"/>
            </w:tcBorders>
            <w:shd w:val="clear" w:color="auto" w:fill="FFFFFF"/>
            <w:vAlign w:val="bottom"/>
          </w:tcPr>
          <w:p w14:paraId="3CE6188B"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Нарушение требований промышленной и/или пожарной безопасности, повлекшее возникновение аварии и/или пожара и причинение тяжкого вреда здоровью или смерть человека</w:t>
            </w:r>
          </w:p>
        </w:tc>
        <w:tc>
          <w:tcPr>
            <w:tcW w:w="425" w:type="dxa"/>
            <w:tcBorders>
              <w:top w:val="single" w:sz="4" w:space="0" w:color="auto"/>
              <w:left w:val="single" w:sz="4" w:space="0" w:color="auto"/>
            </w:tcBorders>
            <w:shd w:val="clear" w:color="auto" w:fill="FFFFFF"/>
          </w:tcPr>
          <w:p w14:paraId="624852ED"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50</w:t>
            </w:r>
          </w:p>
        </w:tc>
        <w:tc>
          <w:tcPr>
            <w:tcW w:w="709" w:type="dxa"/>
            <w:tcBorders>
              <w:top w:val="single" w:sz="4" w:space="0" w:color="auto"/>
              <w:left w:val="single" w:sz="4" w:space="0" w:color="auto"/>
            </w:tcBorders>
            <w:shd w:val="clear" w:color="auto" w:fill="FFFFFF"/>
          </w:tcPr>
          <w:p w14:paraId="0BA2446A"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50</w:t>
            </w:r>
          </w:p>
        </w:tc>
        <w:tc>
          <w:tcPr>
            <w:tcW w:w="709" w:type="dxa"/>
            <w:tcBorders>
              <w:top w:val="single" w:sz="4" w:space="0" w:color="auto"/>
              <w:left w:val="single" w:sz="4" w:space="0" w:color="auto"/>
            </w:tcBorders>
            <w:shd w:val="clear" w:color="auto" w:fill="FFFFFF"/>
          </w:tcPr>
          <w:p w14:paraId="6B2742B7"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75</w:t>
            </w:r>
          </w:p>
        </w:tc>
        <w:tc>
          <w:tcPr>
            <w:tcW w:w="709" w:type="dxa"/>
            <w:tcBorders>
              <w:top w:val="single" w:sz="4" w:space="0" w:color="auto"/>
              <w:left w:val="single" w:sz="4" w:space="0" w:color="auto"/>
            </w:tcBorders>
            <w:shd w:val="clear" w:color="auto" w:fill="FFFFFF"/>
          </w:tcPr>
          <w:p w14:paraId="5C3746C3"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150</w:t>
            </w:r>
          </w:p>
        </w:tc>
        <w:tc>
          <w:tcPr>
            <w:tcW w:w="708" w:type="dxa"/>
            <w:tcBorders>
              <w:top w:val="single" w:sz="4" w:space="0" w:color="auto"/>
              <w:left w:val="single" w:sz="4" w:space="0" w:color="auto"/>
            </w:tcBorders>
            <w:shd w:val="clear" w:color="auto" w:fill="FFFFFF"/>
          </w:tcPr>
          <w:p w14:paraId="4FA2906A"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250</w:t>
            </w:r>
          </w:p>
        </w:tc>
        <w:tc>
          <w:tcPr>
            <w:tcW w:w="851" w:type="dxa"/>
            <w:tcBorders>
              <w:top w:val="single" w:sz="4" w:space="0" w:color="auto"/>
              <w:left w:val="single" w:sz="4" w:space="0" w:color="auto"/>
              <w:right w:val="single" w:sz="4" w:space="0" w:color="auto"/>
            </w:tcBorders>
            <w:shd w:val="clear" w:color="auto" w:fill="FFFFFF"/>
          </w:tcPr>
          <w:p w14:paraId="2A8B09BA"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1000</w:t>
            </w:r>
          </w:p>
        </w:tc>
      </w:tr>
      <w:tr w:rsidR="00FD1FAF" w:rsidRPr="00C86E64" w14:paraId="6E23D2B2" w14:textId="77777777" w:rsidTr="004C3C57">
        <w:trPr>
          <w:trHeight w:hRule="exact" w:val="1966"/>
        </w:trPr>
        <w:tc>
          <w:tcPr>
            <w:tcW w:w="594" w:type="dxa"/>
            <w:tcBorders>
              <w:top w:val="single" w:sz="4" w:space="0" w:color="auto"/>
              <w:left w:val="single" w:sz="4" w:space="0" w:color="auto"/>
              <w:bottom w:val="single" w:sz="4" w:space="0" w:color="auto"/>
            </w:tcBorders>
            <w:shd w:val="clear" w:color="auto" w:fill="FFFFFF"/>
          </w:tcPr>
          <w:p w14:paraId="44E57994"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5</w:t>
            </w:r>
          </w:p>
        </w:tc>
        <w:tc>
          <w:tcPr>
            <w:tcW w:w="4661" w:type="dxa"/>
            <w:tcBorders>
              <w:top w:val="single" w:sz="4" w:space="0" w:color="auto"/>
              <w:left w:val="single" w:sz="4" w:space="0" w:color="auto"/>
              <w:bottom w:val="single" w:sz="4" w:space="0" w:color="auto"/>
            </w:tcBorders>
            <w:shd w:val="clear" w:color="auto" w:fill="FFFFFF"/>
          </w:tcPr>
          <w:p w14:paraId="32760A3E"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Неисполнение в установленный срок предписаний федерального надзорного органа и/или Покупателя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w:t>
            </w:r>
          </w:p>
        </w:tc>
        <w:tc>
          <w:tcPr>
            <w:tcW w:w="425" w:type="dxa"/>
            <w:tcBorders>
              <w:top w:val="single" w:sz="4" w:space="0" w:color="auto"/>
              <w:left w:val="single" w:sz="4" w:space="0" w:color="auto"/>
              <w:bottom w:val="single" w:sz="4" w:space="0" w:color="auto"/>
            </w:tcBorders>
            <w:shd w:val="clear" w:color="auto" w:fill="FFFFFF"/>
          </w:tcPr>
          <w:p w14:paraId="7573C071"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bottom w:val="single" w:sz="4" w:space="0" w:color="auto"/>
            </w:tcBorders>
            <w:shd w:val="clear" w:color="auto" w:fill="FFFFFF"/>
          </w:tcPr>
          <w:p w14:paraId="74AA99AC" w14:textId="77777777" w:rsidR="00FD1FAF" w:rsidRPr="00C86E64" w:rsidRDefault="00FD1FAF" w:rsidP="00BA5109">
            <w:pPr>
              <w:widowControl w:val="0"/>
              <w:spacing w:after="0"/>
              <w:rPr>
                <w:rFonts w:ascii="Times New Roman" w:hAnsi="Times New Roman"/>
                <w:sz w:val="18"/>
                <w:szCs w:val="18"/>
              </w:rPr>
            </w:pPr>
            <w:r w:rsidRPr="00C86E64">
              <w:rPr>
                <w:rFonts w:ascii="Times New Roman" w:hAnsi="Times New Roman"/>
                <w:sz w:val="18"/>
                <w:szCs w:val="18"/>
              </w:rPr>
              <w:t>15</w:t>
            </w:r>
          </w:p>
        </w:tc>
        <w:tc>
          <w:tcPr>
            <w:tcW w:w="709" w:type="dxa"/>
            <w:tcBorders>
              <w:top w:val="single" w:sz="4" w:space="0" w:color="auto"/>
              <w:left w:val="single" w:sz="4" w:space="0" w:color="auto"/>
              <w:bottom w:val="single" w:sz="4" w:space="0" w:color="auto"/>
            </w:tcBorders>
            <w:shd w:val="clear" w:color="auto" w:fill="FFFFFF"/>
          </w:tcPr>
          <w:p w14:paraId="4FD6479B"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20</w:t>
            </w:r>
          </w:p>
        </w:tc>
        <w:tc>
          <w:tcPr>
            <w:tcW w:w="709" w:type="dxa"/>
            <w:tcBorders>
              <w:top w:val="single" w:sz="4" w:space="0" w:color="auto"/>
              <w:left w:val="single" w:sz="4" w:space="0" w:color="auto"/>
              <w:bottom w:val="single" w:sz="4" w:space="0" w:color="auto"/>
            </w:tcBorders>
            <w:shd w:val="clear" w:color="auto" w:fill="FFFFFF"/>
          </w:tcPr>
          <w:p w14:paraId="6A85E357"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30</w:t>
            </w:r>
          </w:p>
        </w:tc>
        <w:tc>
          <w:tcPr>
            <w:tcW w:w="708" w:type="dxa"/>
            <w:tcBorders>
              <w:top w:val="single" w:sz="4" w:space="0" w:color="auto"/>
              <w:left w:val="single" w:sz="4" w:space="0" w:color="auto"/>
              <w:bottom w:val="single" w:sz="4" w:space="0" w:color="auto"/>
            </w:tcBorders>
            <w:shd w:val="clear" w:color="auto" w:fill="FFFFFF"/>
          </w:tcPr>
          <w:p w14:paraId="2D6F7F3C" w14:textId="77777777" w:rsidR="00FD1FAF" w:rsidRPr="00C86E64" w:rsidRDefault="00FD1FAF" w:rsidP="00BA5109">
            <w:pPr>
              <w:widowControl w:val="0"/>
              <w:spacing w:after="0"/>
              <w:jc w:val="both"/>
              <w:rPr>
                <w:rFonts w:ascii="Times New Roman" w:hAnsi="Times New Roman"/>
                <w:sz w:val="18"/>
                <w:szCs w:val="18"/>
              </w:rPr>
            </w:pPr>
            <w:r w:rsidRPr="00C86E64">
              <w:rPr>
                <w:rFonts w:ascii="Times New Roman" w:hAnsi="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970F997" w14:textId="77777777" w:rsidR="00FD1FAF" w:rsidRPr="00C86E64" w:rsidRDefault="00FD1FAF" w:rsidP="00BA5109">
            <w:pPr>
              <w:widowControl w:val="0"/>
              <w:spacing w:after="0"/>
              <w:jc w:val="center"/>
              <w:rPr>
                <w:rFonts w:ascii="Times New Roman" w:hAnsi="Times New Roman"/>
                <w:sz w:val="18"/>
                <w:szCs w:val="18"/>
              </w:rPr>
            </w:pPr>
            <w:r w:rsidRPr="00C86E64">
              <w:rPr>
                <w:rFonts w:ascii="Times New Roman" w:hAnsi="Times New Roman"/>
                <w:sz w:val="18"/>
                <w:szCs w:val="18"/>
              </w:rPr>
              <w:t>100</w:t>
            </w:r>
          </w:p>
        </w:tc>
      </w:tr>
    </w:tbl>
    <w:p w14:paraId="6F56E362" w14:textId="77777777" w:rsidR="00FD1FAF" w:rsidRPr="00C86E64" w:rsidRDefault="00FD1FAF" w:rsidP="00FD1FAF">
      <w:pPr>
        <w:widowControl w:val="0"/>
        <w:spacing w:after="0"/>
        <w:jc w:val="both"/>
        <w:rPr>
          <w:rFonts w:ascii="Times New Roman" w:hAnsi="Times New Roman"/>
          <w:sz w:val="20"/>
          <w:szCs w:val="20"/>
        </w:rPr>
      </w:pPr>
      <w:r w:rsidRPr="00C86E64">
        <w:rPr>
          <w:rFonts w:ascii="Times New Roman" w:hAnsi="Times New Roman"/>
          <w:sz w:val="20"/>
          <w:szCs w:val="20"/>
        </w:rPr>
        <w:t>Нижеуказанные штрафы применяются в случае нарушений в области ПБОТОС, допущенных ПОСТАВЩИКОМ, СУБПОДРЯДЧИКОМ(АМИ), ТРЕТЬИМИ ЛИЦАМИ, привлеченными ПОСТАВЩИКОМ для выполнения</w:t>
      </w:r>
      <w:r w:rsidRPr="00C86E64">
        <w:rPr>
          <w:rFonts w:ascii="Times New Roman" w:hAnsi="Times New Roman"/>
          <w:sz w:val="18"/>
          <w:szCs w:val="18"/>
        </w:rPr>
        <w:t xml:space="preserve"> РАБОТ/УСЛУГ.</w:t>
      </w:r>
    </w:p>
    <w:p w14:paraId="735E1604" w14:textId="77777777" w:rsidR="00FD1FAF" w:rsidRPr="00C86E64" w:rsidRDefault="00FD1FAF" w:rsidP="00FD1FAF">
      <w:pPr>
        <w:spacing w:after="0"/>
        <w:rPr>
          <w:rFonts w:ascii="Times New Roman" w:eastAsia="Times New Roman" w:hAnsi="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3"/>
        <w:gridCol w:w="3647"/>
        <w:gridCol w:w="648"/>
        <w:gridCol w:w="713"/>
        <w:gridCol w:w="684"/>
        <w:gridCol w:w="716"/>
        <w:gridCol w:w="680"/>
        <w:gridCol w:w="745"/>
      </w:tblGrid>
      <w:tr w:rsidR="00FD1FAF" w:rsidRPr="00C86E64" w14:paraId="0BA9FFA6" w14:textId="77777777" w:rsidTr="00BA5109">
        <w:trPr>
          <w:trHeight w:hRule="exact" w:val="1102"/>
          <w:jc w:val="center"/>
        </w:trPr>
        <w:tc>
          <w:tcPr>
            <w:tcW w:w="623" w:type="dxa"/>
            <w:tcBorders>
              <w:top w:val="single" w:sz="4" w:space="0" w:color="auto"/>
              <w:left w:val="single" w:sz="4" w:space="0" w:color="auto"/>
            </w:tcBorders>
            <w:shd w:val="clear" w:color="auto" w:fill="FFFFFF"/>
          </w:tcPr>
          <w:p w14:paraId="7B7F9B8C"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c>
          <w:tcPr>
            <w:tcW w:w="3647" w:type="dxa"/>
            <w:tcBorders>
              <w:top w:val="single" w:sz="4" w:space="0" w:color="auto"/>
              <w:left w:val="single" w:sz="4" w:space="0" w:color="auto"/>
            </w:tcBorders>
            <w:shd w:val="clear" w:color="auto" w:fill="FFFFFF"/>
          </w:tcPr>
          <w:p w14:paraId="697F530D"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из происшествий».</w:t>
            </w:r>
          </w:p>
        </w:tc>
        <w:tc>
          <w:tcPr>
            <w:tcW w:w="648" w:type="dxa"/>
            <w:tcBorders>
              <w:top w:val="single" w:sz="4" w:space="0" w:color="auto"/>
              <w:left w:val="single" w:sz="4" w:space="0" w:color="auto"/>
            </w:tcBorders>
            <w:shd w:val="clear" w:color="auto" w:fill="FFFFFF"/>
          </w:tcPr>
          <w:p w14:paraId="54A20A0A"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c>
          <w:tcPr>
            <w:tcW w:w="713" w:type="dxa"/>
            <w:tcBorders>
              <w:top w:val="single" w:sz="4" w:space="0" w:color="auto"/>
              <w:left w:val="single" w:sz="4" w:space="0" w:color="auto"/>
            </w:tcBorders>
            <w:shd w:val="clear" w:color="auto" w:fill="FFFFFF"/>
          </w:tcPr>
          <w:p w14:paraId="6768062F"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c>
          <w:tcPr>
            <w:tcW w:w="684" w:type="dxa"/>
            <w:tcBorders>
              <w:top w:val="single" w:sz="4" w:space="0" w:color="auto"/>
              <w:left w:val="single" w:sz="4" w:space="0" w:color="auto"/>
            </w:tcBorders>
            <w:shd w:val="clear" w:color="auto" w:fill="FFFFFF"/>
          </w:tcPr>
          <w:p w14:paraId="1CC23023"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c>
          <w:tcPr>
            <w:tcW w:w="716" w:type="dxa"/>
            <w:tcBorders>
              <w:top w:val="single" w:sz="4" w:space="0" w:color="auto"/>
              <w:left w:val="single" w:sz="4" w:space="0" w:color="auto"/>
            </w:tcBorders>
            <w:shd w:val="clear" w:color="auto" w:fill="FFFFFF"/>
          </w:tcPr>
          <w:p w14:paraId="60BD7A3E"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c>
          <w:tcPr>
            <w:tcW w:w="680" w:type="dxa"/>
            <w:tcBorders>
              <w:top w:val="single" w:sz="4" w:space="0" w:color="auto"/>
              <w:left w:val="single" w:sz="4" w:space="0" w:color="auto"/>
            </w:tcBorders>
            <w:shd w:val="clear" w:color="auto" w:fill="FFFFFF"/>
          </w:tcPr>
          <w:p w14:paraId="600779F5"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c>
          <w:tcPr>
            <w:tcW w:w="745" w:type="dxa"/>
            <w:tcBorders>
              <w:top w:val="single" w:sz="4" w:space="0" w:color="auto"/>
              <w:left w:val="single" w:sz="4" w:space="0" w:color="auto"/>
              <w:right w:val="single" w:sz="4" w:space="0" w:color="auto"/>
            </w:tcBorders>
            <w:shd w:val="clear" w:color="auto" w:fill="FFFFFF"/>
          </w:tcPr>
          <w:p w14:paraId="19DE9941" w14:textId="77777777" w:rsidR="00FD1FAF" w:rsidRPr="00C86E64" w:rsidRDefault="00FD1FAF" w:rsidP="00BA5109">
            <w:pPr>
              <w:framePr w:w="8456" w:wrap="notBeside" w:vAnchor="text" w:hAnchor="text" w:xAlign="center" w:y="1"/>
              <w:spacing w:after="0"/>
              <w:rPr>
                <w:rFonts w:ascii="Times New Roman" w:eastAsia="Times New Roman" w:hAnsi="Times New Roman"/>
                <w:sz w:val="10"/>
                <w:szCs w:val="10"/>
                <w:lang w:eastAsia="ru-RU"/>
              </w:rPr>
            </w:pPr>
          </w:p>
        </w:tc>
      </w:tr>
      <w:tr w:rsidR="00FD1FAF" w:rsidRPr="00C86E64" w14:paraId="76D441F9" w14:textId="77777777" w:rsidTr="00BA5109">
        <w:trPr>
          <w:trHeight w:hRule="exact" w:val="958"/>
          <w:jc w:val="center"/>
        </w:trPr>
        <w:tc>
          <w:tcPr>
            <w:tcW w:w="623" w:type="dxa"/>
            <w:tcBorders>
              <w:top w:val="single" w:sz="4" w:space="0" w:color="auto"/>
              <w:left w:val="single" w:sz="4" w:space="0" w:color="auto"/>
            </w:tcBorders>
            <w:shd w:val="clear" w:color="auto" w:fill="FFFFFF"/>
          </w:tcPr>
          <w:p w14:paraId="13C13D27"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6</w:t>
            </w:r>
          </w:p>
        </w:tc>
        <w:tc>
          <w:tcPr>
            <w:tcW w:w="3647" w:type="dxa"/>
            <w:tcBorders>
              <w:top w:val="single" w:sz="4" w:space="0" w:color="auto"/>
              <w:left w:val="single" w:sz="4" w:space="0" w:color="auto"/>
            </w:tcBorders>
            <w:shd w:val="clear" w:color="auto" w:fill="FFFFFF"/>
          </w:tcPr>
          <w:p w14:paraId="7753BD55"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Сокрытие информации об</w:t>
            </w:r>
          </w:p>
          <w:p w14:paraId="6293609C"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авариях/пожарах/инцидентах/несчастных</w:t>
            </w:r>
          </w:p>
          <w:p w14:paraId="4AEE2EE4"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случаях</w:t>
            </w:r>
          </w:p>
        </w:tc>
        <w:tc>
          <w:tcPr>
            <w:tcW w:w="648" w:type="dxa"/>
            <w:tcBorders>
              <w:top w:val="single" w:sz="4" w:space="0" w:color="auto"/>
              <w:left w:val="single" w:sz="4" w:space="0" w:color="auto"/>
            </w:tcBorders>
            <w:shd w:val="clear" w:color="auto" w:fill="FFFFFF"/>
          </w:tcPr>
          <w:p w14:paraId="2E89C216"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75E796FD"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4" w:type="dxa"/>
            <w:tcBorders>
              <w:top w:val="single" w:sz="4" w:space="0" w:color="auto"/>
              <w:left w:val="single" w:sz="4" w:space="0" w:color="auto"/>
            </w:tcBorders>
            <w:shd w:val="clear" w:color="auto" w:fill="FFFFFF"/>
          </w:tcPr>
          <w:p w14:paraId="50984F4F"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300</w:t>
            </w:r>
          </w:p>
        </w:tc>
        <w:tc>
          <w:tcPr>
            <w:tcW w:w="716" w:type="dxa"/>
            <w:tcBorders>
              <w:top w:val="single" w:sz="4" w:space="0" w:color="auto"/>
              <w:left w:val="single" w:sz="4" w:space="0" w:color="auto"/>
            </w:tcBorders>
            <w:shd w:val="clear" w:color="auto" w:fill="FFFFFF"/>
          </w:tcPr>
          <w:p w14:paraId="7E277D03"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500</w:t>
            </w:r>
          </w:p>
        </w:tc>
        <w:tc>
          <w:tcPr>
            <w:tcW w:w="680" w:type="dxa"/>
            <w:tcBorders>
              <w:top w:val="single" w:sz="4" w:space="0" w:color="auto"/>
              <w:left w:val="single" w:sz="4" w:space="0" w:color="auto"/>
            </w:tcBorders>
            <w:shd w:val="clear" w:color="auto" w:fill="FFFFFF"/>
          </w:tcPr>
          <w:p w14:paraId="4BF3CAD5"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750</w:t>
            </w:r>
          </w:p>
        </w:tc>
        <w:tc>
          <w:tcPr>
            <w:tcW w:w="745" w:type="dxa"/>
            <w:tcBorders>
              <w:top w:val="single" w:sz="4" w:space="0" w:color="auto"/>
              <w:left w:val="single" w:sz="4" w:space="0" w:color="auto"/>
              <w:right w:val="single" w:sz="4" w:space="0" w:color="auto"/>
            </w:tcBorders>
            <w:shd w:val="clear" w:color="auto" w:fill="FFFFFF"/>
          </w:tcPr>
          <w:p w14:paraId="62B93933"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1250</w:t>
            </w:r>
          </w:p>
        </w:tc>
      </w:tr>
      <w:tr w:rsidR="00FD1FAF" w:rsidRPr="00C86E64" w14:paraId="2CB8488A" w14:textId="77777777" w:rsidTr="00BA5109">
        <w:trPr>
          <w:trHeight w:hRule="exact" w:val="954"/>
          <w:jc w:val="center"/>
        </w:trPr>
        <w:tc>
          <w:tcPr>
            <w:tcW w:w="623" w:type="dxa"/>
            <w:tcBorders>
              <w:top w:val="single" w:sz="4" w:space="0" w:color="auto"/>
              <w:left w:val="single" w:sz="4" w:space="0" w:color="auto"/>
            </w:tcBorders>
            <w:shd w:val="clear" w:color="auto" w:fill="FFFFFF"/>
          </w:tcPr>
          <w:p w14:paraId="47F3F59A"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6.1</w:t>
            </w:r>
          </w:p>
        </w:tc>
        <w:tc>
          <w:tcPr>
            <w:tcW w:w="3647" w:type="dxa"/>
            <w:tcBorders>
              <w:top w:val="single" w:sz="4" w:space="0" w:color="auto"/>
              <w:left w:val="single" w:sz="4" w:space="0" w:color="auto"/>
            </w:tcBorders>
            <w:shd w:val="clear" w:color="auto" w:fill="FFFFFF"/>
          </w:tcPr>
          <w:p w14:paraId="7521F06E"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Уведомление об</w:t>
            </w:r>
          </w:p>
          <w:p w14:paraId="3211A3D9"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авариях/пожарах/инцидентах/несчастных случаях с опозданием более чем на 24 часа с момента их обнаружения</w:t>
            </w:r>
          </w:p>
        </w:tc>
        <w:tc>
          <w:tcPr>
            <w:tcW w:w="648" w:type="dxa"/>
            <w:tcBorders>
              <w:top w:val="single" w:sz="4" w:space="0" w:color="auto"/>
              <w:left w:val="single" w:sz="4" w:space="0" w:color="auto"/>
            </w:tcBorders>
            <w:shd w:val="clear" w:color="auto" w:fill="FFFFFF"/>
          </w:tcPr>
          <w:p w14:paraId="69C78748"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13" w:type="dxa"/>
            <w:tcBorders>
              <w:top w:val="single" w:sz="4" w:space="0" w:color="auto"/>
              <w:left w:val="single" w:sz="4" w:space="0" w:color="auto"/>
            </w:tcBorders>
            <w:shd w:val="clear" w:color="auto" w:fill="FFFFFF"/>
          </w:tcPr>
          <w:p w14:paraId="269DD1FD"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0F8DA1EB"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716" w:type="dxa"/>
            <w:tcBorders>
              <w:top w:val="single" w:sz="4" w:space="0" w:color="auto"/>
              <w:left w:val="single" w:sz="4" w:space="0" w:color="auto"/>
            </w:tcBorders>
            <w:shd w:val="clear" w:color="auto" w:fill="FFFFFF"/>
          </w:tcPr>
          <w:p w14:paraId="47896107"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7C5C2D45"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45" w:type="dxa"/>
            <w:tcBorders>
              <w:top w:val="single" w:sz="4" w:space="0" w:color="auto"/>
              <w:left w:val="single" w:sz="4" w:space="0" w:color="auto"/>
              <w:right w:val="single" w:sz="4" w:space="0" w:color="auto"/>
            </w:tcBorders>
            <w:shd w:val="clear" w:color="auto" w:fill="FFFFFF"/>
          </w:tcPr>
          <w:p w14:paraId="7741A733"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250</w:t>
            </w:r>
          </w:p>
        </w:tc>
      </w:tr>
      <w:tr w:rsidR="00FD1FAF" w:rsidRPr="00C86E64" w14:paraId="75AD8324" w14:textId="77777777" w:rsidTr="004C3C57">
        <w:trPr>
          <w:trHeight w:hRule="exact" w:val="958"/>
          <w:jc w:val="center"/>
        </w:trPr>
        <w:tc>
          <w:tcPr>
            <w:tcW w:w="623" w:type="dxa"/>
            <w:tcBorders>
              <w:top w:val="single" w:sz="4" w:space="0" w:color="auto"/>
              <w:left w:val="single" w:sz="4" w:space="0" w:color="auto"/>
            </w:tcBorders>
            <w:shd w:val="clear" w:color="auto" w:fill="FFFFFF"/>
          </w:tcPr>
          <w:p w14:paraId="34C39719"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7</w:t>
            </w:r>
          </w:p>
        </w:tc>
        <w:tc>
          <w:tcPr>
            <w:tcW w:w="3647" w:type="dxa"/>
            <w:tcBorders>
              <w:top w:val="single" w:sz="4" w:space="0" w:color="auto"/>
              <w:left w:val="single" w:sz="4" w:space="0" w:color="auto"/>
            </w:tcBorders>
            <w:shd w:val="clear" w:color="auto" w:fill="FFFFFF"/>
            <w:vAlign w:val="bottom"/>
          </w:tcPr>
          <w:p w14:paraId="4E886011"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Непредставление, предоставление с просрочкой более 1 суток отчета(</w:t>
            </w:r>
            <w:proofErr w:type="spellStart"/>
            <w:r w:rsidRPr="00C86E64">
              <w:rPr>
                <w:rFonts w:ascii="Times New Roman" w:hAnsi="Times New Roman"/>
                <w:sz w:val="18"/>
                <w:szCs w:val="18"/>
              </w:rPr>
              <w:t>тов</w:t>
            </w:r>
            <w:proofErr w:type="spellEnd"/>
            <w:r w:rsidRPr="00C86E64">
              <w:rPr>
                <w:rFonts w:ascii="Times New Roman" w:hAnsi="Times New Roman"/>
                <w:sz w:val="18"/>
                <w:szCs w:val="18"/>
              </w:rPr>
              <w:t>), в области ПБОТОС, предусмотренных Договором</w:t>
            </w:r>
          </w:p>
        </w:tc>
        <w:tc>
          <w:tcPr>
            <w:tcW w:w="648" w:type="dxa"/>
            <w:tcBorders>
              <w:top w:val="single" w:sz="4" w:space="0" w:color="auto"/>
              <w:left w:val="single" w:sz="4" w:space="0" w:color="auto"/>
            </w:tcBorders>
            <w:shd w:val="clear" w:color="auto" w:fill="FFFFFF"/>
          </w:tcPr>
          <w:p w14:paraId="60DA38AD"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w:t>
            </w:r>
          </w:p>
        </w:tc>
        <w:tc>
          <w:tcPr>
            <w:tcW w:w="713" w:type="dxa"/>
            <w:tcBorders>
              <w:top w:val="single" w:sz="4" w:space="0" w:color="auto"/>
              <w:left w:val="single" w:sz="4" w:space="0" w:color="auto"/>
            </w:tcBorders>
            <w:shd w:val="clear" w:color="auto" w:fill="FFFFFF"/>
          </w:tcPr>
          <w:p w14:paraId="2EBD3025"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684" w:type="dxa"/>
            <w:tcBorders>
              <w:top w:val="single" w:sz="4" w:space="0" w:color="auto"/>
              <w:left w:val="single" w:sz="4" w:space="0" w:color="auto"/>
            </w:tcBorders>
            <w:shd w:val="clear" w:color="auto" w:fill="FFFFFF"/>
          </w:tcPr>
          <w:p w14:paraId="2AECD97A"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w:t>
            </w:r>
          </w:p>
        </w:tc>
        <w:tc>
          <w:tcPr>
            <w:tcW w:w="716" w:type="dxa"/>
            <w:tcBorders>
              <w:top w:val="single" w:sz="4" w:space="0" w:color="auto"/>
              <w:left w:val="single" w:sz="4" w:space="0" w:color="auto"/>
            </w:tcBorders>
            <w:shd w:val="clear" w:color="auto" w:fill="FFFFFF"/>
          </w:tcPr>
          <w:p w14:paraId="5B5FF596"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0" w:type="dxa"/>
            <w:tcBorders>
              <w:top w:val="single" w:sz="4" w:space="0" w:color="auto"/>
              <w:left w:val="single" w:sz="4" w:space="0" w:color="auto"/>
            </w:tcBorders>
            <w:shd w:val="clear" w:color="auto" w:fill="FFFFFF"/>
          </w:tcPr>
          <w:p w14:paraId="0B5D5449"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745" w:type="dxa"/>
            <w:tcBorders>
              <w:top w:val="single" w:sz="4" w:space="0" w:color="auto"/>
              <w:left w:val="single" w:sz="4" w:space="0" w:color="auto"/>
              <w:right w:val="single" w:sz="4" w:space="0" w:color="auto"/>
            </w:tcBorders>
            <w:shd w:val="clear" w:color="auto" w:fill="FFFFFF"/>
          </w:tcPr>
          <w:p w14:paraId="1677315D"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r>
      <w:tr w:rsidR="00FD1FAF" w:rsidRPr="00C86E64" w14:paraId="71139A80" w14:textId="77777777" w:rsidTr="004C3C57">
        <w:trPr>
          <w:trHeight w:hRule="exact" w:val="1707"/>
          <w:jc w:val="center"/>
        </w:trPr>
        <w:tc>
          <w:tcPr>
            <w:tcW w:w="623" w:type="dxa"/>
            <w:tcBorders>
              <w:top w:val="single" w:sz="4" w:space="0" w:color="auto"/>
              <w:left w:val="single" w:sz="4" w:space="0" w:color="auto"/>
            </w:tcBorders>
            <w:shd w:val="clear" w:color="auto" w:fill="FFFFFF"/>
          </w:tcPr>
          <w:p w14:paraId="1C8CEB6D"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8</w:t>
            </w:r>
          </w:p>
        </w:tc>
        <w:tc>
          <w:tcPr>
            <w:tcW w:w="3647" w:type="dxa"/>
            <w:tcBorders>
              <w:top w:val="single" w:sz="4" w:space="0" w:color="auto"/>
              <w:left w:val="single" w:sz="4" w:space="0" w:color="auto"/>
            </w:tcBorders>
            <w:shd w:val="clear" w:color="auto" w:fill="FFFFFF"/>
            <w:vAlign w:val="bottom"/>
          </w:tcPr>
          <w:p w14:paraId="65306513"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Инциденты, аварии на объектах энергохозяйства, приведшие к отключению </w:t>
            </w:r>
            <w:proofErr w:type="spellStart"/>
            <w:r w:rsidRPr="00C86E64">
              <w:rPr>
                <w:rFonts w:ascii="Times New Roman" w:hAnsi="Times New Roman"/>
                <w:sz w:val="18"/>
                <w:szCs w:val="18"/>
              </w:rPr>
              <w:t>энергопотребителей</w:t>
            </w:r>
            <w:proofErr w:type="spellEnd"/>
            <w:r w:rsidRPr="00C86E64">
              <w:rPr>
                <w:rFonts w:ascii="Times New Roman" w:hAnsi="Times New Roman"/>
                <w:sz w:val="18"/>
                <w:szCs w:val="18"/>
              </w:rPr>
              <w:t xml:space="preserve">/ повреждению </w:t>
            </w:r>
            <w:proofErr w:type="spellStart"/>
            <w:r w:rsidRPr="00C86E64">
              <w:rPr>
                <w:rFonts w:ascii="Times New Roman" w:hAnsi="Times New Roman"/>
                <w:sz w:val="18"/>
                <w:szCs w:val="18"/>
              </w:rPr>
              <w:t>энергоОборудования</w:t>
            </w:r>
            <w:proofErr w:type="spellEnd"/>
            <w:r w:rsidRPr="00C86E64">
              <w:rPr>
                <w:rFonts w:ascii="Times New Roman" w:hAnsi="Times New Roman"/>
                <w:sz w:val="18"/>
                <w:szCs w:val="18"/>
              </w:rPr>
              <w:t>, происшедшие по вине Поставщика/субподрядной организации на объектах и лицензионных участках Покупателя</w:t>
            </w:r>
          </w:p>
        </w:tc>
        <w:tc>
          <w:tcPr>
            <w:tcW w:w="648" w:type="dxa"/>
            <w:tcBorders>
              <w:top w:val="single" w:sz="4" w:space="0" w:color="auto"/>
              <w:left w:val="single" w:sz="4" w:space="0" w:color="auto"/>
            </w:tcBorders>
            <w:shd w:val="clear" w:color="auto" w:fill="FFFFFF"/>
          </w:tcPr>
          <w:p w14:paraId="0CA277C0"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4FD8BF2A"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75</w:t>
            </w:r>
          </w:p>
        </w:tc>
        <w:tc>
          <w:tcPr>
            <w:tcW w:w="684" w:type="dxa"/>
            <w:tcBorders>
              <w:top w:val="single" w:sz="4" w:space="0" w:color="auto"/>
              <w:left w:val="single" w:sz="4" w:space="0" w:color="auto"/>
            </w:tcBorders>
            <w:shd w:val="clear" w:color="auto" w:fill="FFFFFF"/>
          </w:tcPr>
          <w:p w14:paraId="492A93DC"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c>
          <w:tcPr>
            <w:tcW w:w="716" w:type="dxa"/>
            <w:tcBorders>
              <w:top w:val="single" w:sz="4" w:space="0" w:color="auto"/>
              <w:left w:val="single" w:sz="4" w:space="0" w:color="auto"/>
            </w:tcBorders>
            <w:shd w:val="clear" w:color="auto" w:fill="FFFFFF"/>
          </w:tcPr>
          <w:p w14:paraId="01774474"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1000</w:t>
            </w:r>
          </w:p>
        </w:tc>
        <w:tc>
          <w:tcPr>
            <w:tcW w:w="680" w:type="dxa"/>
            <w:tcBorders>
              <w:top w:val="single" w:sz="4" w:space="0" w:color="auto"/>
              <w:left w:val="single" w:sz="4" w:space="0" w:color="auto"/>
            </w:tcBorders>
            <w:shd w:val="clear" w:color="auto" w:fill="FFFFFF"/>
          </w:tcPr>
          <w:p w14:paraId="5789CE56"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1500</w:t>
            </w:r>
          </w:p>
        </w:tc>
        <w:tc>
          <w:tcPr>
            <w:tcW w:w="745" w:type="dxa"/>
            <w:tcBorders>
              <w:top w:val="single" w:sz="4" w:space="0" w:color="auto"/>
              <w:left w:val="single" w:sz="4" w:space="0" w:color="auto"/>
              <w:right w:val="single" w:sz="4" w:space="0" w:color="auto"/>
            </w:tcBorders>
            <w:shd w:val="clear" w:color="auto" w:fill="FFFFFF"/>
          </w:tcPr>
          <w:p w14:paraId="5CBD9BEC"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2000</w:t>
            </w:r>
          </w:p>
        </w:tc>
      </w:tr>
      <w:tr w:rsidR="00FD1FAF" w:rsidRPr="00C86E64" w14:paraId="3081C8FD" w14:textId="77777777" w:rsidTr="00BA5109">
        <w:trPr>
          <w:trHeight w:hRule="exact" w:val="1699"/>
          <w:jc w:val="center"/>
        </w:trPr>
        <w:tc>
          <w:tcPr>
            <w:tcW w:w="623" w:type="dxa"/>
            <w:tcBorders>
              <w:top w:val="single" w:sz="4" w:space="0" w:color="auto"/>
              <w:left w:val="single" w:sz="4" w:space="0" w:color="auto"/>
            </w:tcBorders>
            <w:shd w:val="clear" w:color="auto" w:fill="FFFFFF"/>
          </w:tcPr>
          <w:p w14:paraId="181B24AD"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9</w:t>
            </w:r>
          </w:p>
        </w:tc>
        <w:tc>
          <w:tcPr>
            <w:tcW w:w="3647" w:type="dxa"/>
            <w:tcBorders>
              <w:top w:val="single" w:sz="4" w:space="0" w:color="auto"/>
              <w:left w:val="single" w:sz="4" w:space="0" w:color="auto"/>
            </w:tcBorders>
            <w:shd w:val="clear" w:color="auto" w:fill="FFFFFF"/>
            <w:vAlign w:val="bottom"/>
          </w:tcPr>
          <w:p w14:paraId="645AC435"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Инциденты, аварии на объектах энергохозяйства, не приведшие к отключению </w:t>
            </w:r>
            <w:proofErr w:type="spellStart"/>
            <w:r w:rsidRPr="00C86E64">
              <w:rPr>
                <w:rFonts w:ascii="Times New Roman" w:hAnsi="Times New Roman"/>
                <w:sz w:val="18"/>
                <w:szCs w:val="18"/>
              </w:rPr>
              <w:t>энергопотребителей</w:t>
            </w:r>
            <w:proofErr w:type="spellEnd"/>
            <w:r w:rsidRPr="00C86E64">
              <w:rPr>
                <w:rFonts w:ascii="Times New Roman" w:hAnsi="Times New Roman"/>
                <w:sz w:val="18"/>
                <w:szCs w:val="18"/>
              </w:rPr>
              <w:t xml:space="preserve">, повреждению </w:t>
            </w:r>
            <w:proofErr w:type="spellStart"/>
            <w:r w:rsidRPr="00C86E64">
              <w:rPr>
                <w:rFonts w:ascii="Times New Roman" w:hAnsi="Times New Roman"/>
                <w:sz w:val="18"/>
                <w:szCs w:val="18"/>
              </w:rPr>
              <w:t>энергоОборудования</w:t>
            </w:r>
            <w:proofErr w:type="spellEnd"/>
            <w:r w:rsidRPr="00C86E64">
              <w:rPr>
                <w:rFonts w:ascii="Times New Roman" w:hAnsi="Times New Roman"/>
                <w:sz w:val="18"/>
                <w:szCs w:val="18"/>
              </w:rPr>
              <w:t>, происшедшие по вине Поставщика/субподрядной организации на объектах и лицензионных участках Покупателя</w:t>
            </w:r>
          </w:p>
        </w:tc>
        <w:tc>
          <w:tcPr>
            <w:tcW w:w="648" w:type="dxa"/>
            <w:tcBorders>
              <w:top w:val="single" w:sz="4" w:space="0" w:color="auto"/>
              <w:left w:val="single" w:sz="4" w:space="0" w:color="auto"/>
            </w:tcBorders>
            <w:shd w:val="clear" w:color="auto" w:fill="FFFFFF"/>
          </w:tcPr>
          <w:p w14:paraId="09260A69"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713" w:type="dxa"/>
            <w:tcBorders>
              <w:top w:val="single" w:sz="4" w:space="0" w:color="auto"/>
              <w:left w:val="single" w:sz="4" w:space="0" w:color="auto"/>
            </w:tcBorders>
            <w:shd w:val="clear" w:color="auto" w:fill="FFFFFF"/>
          </w:tcPr>
          <w:p w14:paraId="136A19DE"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684" w:type="dxa"/>
            <w:tcBorders>
              <w:top w:val="single" w:sz="4" w:space="0" w:color="auto"/>
              <w:left w:val="single" w:sz="4" w:space="0" w:color="auto"/>
            </w:tcBorders>
            <w:shd w:val="clear" w:color="auto" w:fill="FFFFFF"/>
          </w:tcPr>
          <w:p w14:paraId="686F0435"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16" w:type="dxa"/>
            <w:tcBorders>
              <w:top w:val="single" w:sz="4" w:space="0" w:color="auto"/>
              <w:left w:val="single" w:sz="4" w:space="0" w:color="auto"/>
            </w:tcBorders>
            <w:shd w:val="clear" w:color="auto" w:fill="FFFFFF"/>
          </w:tcPr>
          <w:p w14:paraId="060145B1"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500</w:t>
            </w:r>
          </w:p>
        </w:tc>
        <w:tc>
          <w:tcPr>
            <w:tcW w:w="680" w:type="dxa"/>
            <w:tcBorders>
              <w:top w:val="single" w:sz="4" w:space="0" w:color="auto"/>
              <w:left w:val="single" w:sz="4" w:space="0" w:color="auto"/>
            </w:tcBorders>
            <w:shd w:val="clear" w:color="auto" w:fill="FFFFFF"/>
          </w:tcPr>
          <w:p w14:paraId="79DB4202"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1000</w:t>
            </w:r>
          </w:p>
        </w:tc>
        <w:tc>
          <w:tcPr>
            <w:tcW w:w="745" w:type="dxa"/>
            <w:tcBorders>
              <w:top w:val="single" w:sz="4" w:space="0" w:color="auto"/>
              <w:left w:val="single" w:sz="4" w:space="0" w:color="auto"/>
              <w:right w:val="single" w:sz="4" w:space="0" w:color="auto"/>
            </w:tcBorders>
            <w:shd w:val="clear" w:color="auto" w:fill="FFFFFF"/>
          </w:tcPr>
          <w:p w14:paraId="6B803518"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1500</w:t>
            </w:r>
          </w:p>
        </w:tc>
      </w:tr>
      <w:tr w:rsidR="00FD1FAF" w:rsidRPr="00C86E64" w14:paraId="75D35B2D" w14:textId="77777777" w:rsidTr="004C3C57">
        <w:trPr>
          <w:trHeight w:hRule="exact" w:val="2692"/>
          <w:jc w:val="center"/>
        </w:trPr>
        <w:tc>
          <w:tcPr>
            <w:tcW w:w="623" w:type="dxa"/>
            <w:tcBorders>
              <w:top w:val="single" w:sz="4" w:space="0" w:color="auto"/>
              <w:left w:val="single" w:sz="4" w:space="0" w:color="auto"/>
            </w:tcBorders>
            <w:shd w:val="clear" w:color="auto" w:fill="FFFFFF"/>
          </w:tcPr>
          <w:p w14:paraId="7E0861B5"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10</w:t>
            </w:r>
          </w:p>
        </w:tc>
        <w:tc>
          <w:tcPr>
            <w:tcW w:w="3647" w:type="dxa"/>
            <w:tcBorders>
              <w:top w:val="single" w:sz="4" w:space="0" w:color="auto"/>
              <w:left w:val="single" w:sz="4" w:space="0" w:color="auto"/>
            </w:tcBorders>
            <w:shd w:val="clear" w:color="auto" w:fill="FFFFFF"/>
            <w:vAlign w:val="bottom"/>
          </w:tcPr>
          <w:p w14:paraId="229947C1"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Механическое повреждение воздушных линий электропередач н/или подземных линий электропередач, происшедшее по вине </w:t>
            </w:r>
            <w:proofErr w:type="spellStart"/>
            <w:r w:rsidRPr="00C86E64">
              <w:rPr>
                <w:rFonts w:ascii="Times New Roman" w:hAnsi="Times New Roman"/>
                <w:sz w:val="18"/>
                <w:szCs w:val="18"/>
              </w:rPr>
              <w:t>Поставвщика</w:t>
            </w:r>
            <w:proofErr w:type="spellEnd"/>
            <w:r w:rsidRPr="00C86E64">
              <w:rPr>
                <w:rFonts w:ascii="Times New Roman" w:hAnsi="Times New Roman"/>
                <w:sz w:val="18"/>
                <w:szCs w:val="18"/>
              </w:rPr>
              <w:t xml:space="preserve">/субподрядной организации на объектах и лицензионных участках Покупателя. Обрыв воздушных линий электропередач и </w:t>
            </w:r>
            <w:proofErr w:type="spellStart"/>
            <w:r w:rsidRPr="00C86E64">
              <w:rPr>
                <w:rFonts w:ascii="Times New Roman" w:hAnsi="Times New Roman"/>
                <w:sz w:val="18"/>
                <w:szCs w:val="18"/>
              </w:rPr>
              <w:t>токопроводов</w:t>
            </w:r>
            <w:proofErr w:type="spellEnd"/>
            <w:r w:rsidRPr="00C86E64">
              <w:rPr>
                <w:rFonts w:ascii="Times New Roman" w:hAnsi="Times New Roman"/>
                <w:sz w:val="18"/>
                <w:szCs w:val="18"/>
              </w:rPr>
              <w:t xml:space="preserve">, наезд транспортных средств, специальной и строительной техники на опору ЛЭП. Обрыв подземных линий электропередач и </w:t>
            </w:r>
            <w:proofErr w:type="spellStart"/>
            <w:r w:rsidRPr="00C86E64">
              <w:rPr>
                <w:rFonts w:ascii="Times New Roman" w:hAnsi="Times New Roman"/>
                <w:sz w:val="18"/>
                <w:szCs w:val="18"/>
              </w:rPr>
              <w:t>токопроводов</w:t>
            </w:r>
            <w:proofErr w:type="spellEnd"/>
            <w:r w:rsidRPr="00C86E64">
              <w:rPr>
                <w:rFonts w:ascii="Times New Roman" w:hAnsi="Times New Roman"/>
                <w:sz w:val="18"/>
                <w:szCs w:val="18"/>
              </w:rPr>
              <w:t>.</w:t>
            </w:r>
          </w:p>
        </w:tc>
        <w:tc>
          <w:tcPr>
            <w:tcW w:w="4186" w:type="dxa"/>
            <w:gridSpan w:val="6"/>
            <w:tcBorders>
              <w:top w:val="single" w:sz="4" w:space="0" w:color="auto"/>
              <w:left w:val="single" w:sz="4" w:space="0" w:color="auto"/>
              <w:right w:val="single" w:sz="4" w:space="0" w:color="auto"/>
            </w:tcBorders>
            <w:shd w:val="clear" w:color="auto" w:fill="FFFFFF"/>
          </w:tcPr>
          <w:p w14:paraId="6D627946" w14:textId="77777777" w:rsidR="00FD1FAF" w:rsidRPr="00C86E64" w:rsidRDefault="00FD1FAF" w:rsidP="00BA5109">
            <w:pPr>
              <w:framePr w:w="8456"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1000</w:t>
            </w:r>
          </w:p>
        </w:tc>
      </w:tr>
      <w:tr w:rsidR="00FD1FAF" w:rsidRPr="00C86E64" w14:paraId="5EEFF57E" w14:textId="77777777" w:rsidTr="00BA5109">
        <w:trPr>
          <w:trHeight w:hRule="exact" w:val="1706"/>
          <w:jc w:val="center"/>
        </w:trPr>
        <w:tc>
          <w:tcPr>
            <w:tcW w:w="623" w:type="dxa"/>
            <w:tcBorders>
              <w:top w:val="single" w:sz="4" w:space="0" w:color="auto"/>
              <w:left w:val="single" w:sz="4" w:space="0" w:color="auto"/>
            </w:tcBorders>
            <w:shd w:val="clear" w:color="auto" w:fill="FFFFFF"/>
          </w:tcPr>
          <w:p w14:paraId="485DCB27"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11</w:t>
            </w:r>
          </w:p>
        </w:tc>
        <w:tc>
          <w:tcPr>
            <w:tcW w:w="3647" w:type="dxa"/>
            <w:tcBorders>
              <w:top w:val="single" w:sz="4" w:space="0" w:color="auto"/>
              <w:left w:val="single" w:sz="4" w:space="0" w:color="auto"/>
            </w:tcBorders>
            <w:shd w:val="clear" w:color="auto" w:fill="FFFFFF"/>
          </w:tcPr>
          <w:p w14:paraId="5147701B"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Механическое повреждение наземных н/или подземных коммуникаций (в том числе трубопроводов, емкостей), приведшее к их разгерметизации, происшедшее по вине Поставщика/субподрядной организации на объектах и лицензионных участках Покупателя</w:t>
            </w:r>
          </w:p>
        </w:tc>
        <w:tc>
          <w:tcPr>
            <w:tcW w:w="648" w:type="dxa"/>
            <w:tcBorders>
              <w:top w:val="single" w:sz="4" w:space="0" w:color="auto"/>
              <w:left w:val="single" w:sz="4" w:space="0" w:color="auto"/>
            </w:tcBorders>
            <w:shd w:val="clear" w:color="auto" w:fill="FFFFFF"/>
          </w:tcPr>
          <w:p w14:paraId="3CA4ACF3"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713" w:type="dxa"/>
            <w:tcBorders>
              <w:top w:val="single" w:sz="4" w:space="0" w:color="auto"/>
              <w:left w:val="single" w:sz="4" w:space="0" w:color="auto"/>
            </w:tcBorders>
            <w:shd w:val="clear" w:color="auto" w:fill="FFFFFF"/>
          </w:tcPr>
          <w:p w14:paraId="148BCAC2"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684" w:type="dxa"/>
            <w:tcBorders>
              <w:top w:val="single" w:sz="4" w:space="0" w:color="auto"/>
              <w:left w:val="single" w:sz="4" w:space="0" w:color="auto"/>
            </w:tcBorders>
            <w:shd w:val="clear" w:color="auto" w:fill="FFFFFF"/>
          </w:tcPr>
          <w:p w14:paraId="51EE3E35"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200</w:t>
            </w:r>
          </w:p>
        </w:tc>
        <w:tc>
          <w:tcPr>
            <w:tcW w:w="716" w:type="dxa"/>
            <w:tcBorders>
              <w:top w:val="single" w:sz="4" w:space="0" w:color="auto"/>
              <w:left w:val="single" w:sz="4" w:space="0" w:color="auto"/>
            </w:tcBorders>
            <w:shd w:val="clear" w:color="auto" w:fill="FFFFFF"/>
          </w:tcPr>
          <w:p w14:paraId="3BD546E7"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400</w:t>
            </w:r>
          </w:p>
        </w:tc>
        <w:tc>
          <w:tcPr>
            <w:tcW w:w="680" w:type="dxa"/>
            <w:tcBorders>
              <w:top w:val="single" w:sz="4" w:space="0" w:color="auto"/>
              <w:left w:val="single" w:sz="4" w:space="0" w:color="auto"/>
            </w:tcBorders>
            <w:shd w:val="clear" w:color="auto" w:fill="FFFFFF"/>
          </w:tcPr>
          <w:p w14:paraId="000DE8FC"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600</w:t>
            </w:r>
          </w:p>
        </w:tc>
        <w:tc>
          <w:tcPr>
            <w:tcW w:w="745" w:type="dxa"/>
            <w:tcBorders>
              <w:top w:val="single" w:sz="4" w:space="0" w:color="auto"/>
              <w:left w:val="single" w:sz="4" w:space="0" w:color="auto"/>
              <w:right w:val="single" w:sz="4" w:space="0" w:color="auto"/>
            </w:tcBorders>
            <w:shd w:val="clear" w:color="auto" w:fill="FFFFFF"/>
          </w:tcPr>
          <w:p w14:paraId="30AFAF97"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800</w:t>
            </w:r>
          </w:p>
        </w:tc>
      </w:tr>
      <w:tr w:rsidR="00FD1FAF" w:rsidRPr="00C86E64" w14:paraId="26A16671" w14:textId="77777777" w:rsidTr="00BA5109">
        <w:trPr>
          <w:trHeight w:hRule="exact" w:val="1177"/>
          <w:jc w:val="center"/>
        </w:trPr>
        <w:tc>
          <w:tcPr>
            <w:tcW w:w="623" w:type="dxa"/>
            <w:tcBorders>
              <w:top w:val="single" w:sz="4" w:space="0" w:color="auto"/>
              <w:left w:val="single" w:sz="4" w:space="0" w:color="auto"/>
              <w:bottom w:val="single" w:sz="4" w:space="0" w:color="auto"/>
            </w:tcBorders>
            <w:shd w:val="clear" w:color="auto" w:fill="FFFFFF"/>
          </w:tcPr>
          <w:p w14:paraId="36A9CEBF"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12</w:t>
            </w:r>
          </w:p>
        </w:tc>
        <w:tc>
          <w:tcPr>
            <w:tcW w:w="3647" w:type="dxa"/>
            <w:tcBorders>
              <w:top w:val="single" w:sz="4" w:space="0" w:color="auto"/>
              <w:left w:val="single" w:sz="4" w:space="0" w:color="auto"/>
              <w:bottom w:val="single" w:sz="4" w:space="0" w:color="auto"/>
            </w:tcBorders>
            <w:shd w:val="clear" w:color="auto" w:fill="FFFFFF"/>
          </w:tcPr>
          <w:p w14:paraId="2B6D4569"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w:t>
            </w:r>
          </w:p>
        </w:tc>
        <w:tc>
          <w:tcPr>
            <w:tcW w:w="648" w:type="dxa"/>
            <w:tcBorders>
              <w:top w:val="single" w:sz="4" w:space="0" w:color="auto"/>
              <w:left w:val="single" w:sz="4" w:space="0" w:color="auto"/>
              <w:bottom w:val="single" w:sz="4" w:space="0" w:color="auto"/>
            </w:tcBorders>
            <w:shd w:val="clear" w:color="auto" w:fill="FFFFFF"/>
          </w:tcPr>
          <w:p w14:paraId="1A0CA6B0"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713" w:type="dxa"/>
            <w:tcBorders>
              <w:top w:val="single" w:sz="4" w:space="0" w:color="auto"/>
              <w:left w:val="single" w:sz="4" w:space="0" w:color="auto"/>
              <w:bottom w:val="single" w:sz="4" w:space="0" w:color="auto"/>
            </w:tcBorders>
            <w:shd w:val="clear" w:color="auto" w:fill="FFFFFF"/>
          </w:tcPr>
          <w:p w14:paraId="726363BC"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684" w:type="dxa"/>
            <w:tcBorders>
              <w:top w:val="single" w:sz="4" w:space="0" w:color="auto"/>
              <w:left w:val="single" w:sz="4" w:space="0" w:color="auto"/>
              <w:bottom w:val="single" w:sz="4" w:space="0" w:color="auto"/>
            </w:tcBorders>
            <w:shd w:val="clear" w:color="auto" w:fill="FFFFFF"/>
          </w:tcPr>
          <w:p w14:paraId="69F60D2B" w14:textId="77777777" w:rsidR="00FD1FAF" w:rsidRPr="00C86E64" w:rsidRDefault="00FD1FAF" w:rsidP="00BA5109">
            <w:pPr>
              <w:framePr w:w="8456"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100</w:t>
            </w:r>
          </w:p>
        </w:tc>
        <w:tc>
          <w:tcPr>
            <w:tcW w:w="716" w:type="dxa"/>
            <w:tcBorders>
              <w:top w:val="single" w:sz="4" w:space="0" w:color="auto"/>
              <w:left w:val="single" w:sz="4" w:space="0" w:color="auto"/>
              <w:bottom w:val="single" w:sz="4" w:space="0" w:color="auto"/>
            </w:tcBorders>
            <w:shd w:val="clear" w:color="auto" w:fill="FFFFFF"/>
          </w:tcPr>
          <w:p w14:paraId="1F641DCA"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300</w:t>
            </w:r>
          </w:p>
        </w:tc>
        <w:tc>
          <w:tcPr>
            <w:tcW w:w="680" w:type="dxa"/>
            <w:tcBorders>
              <w:top w:val="single" w:sz="4" w:space="0" w:color="auto"/>
              <w:left w:val="single" w:sz="4" w:space="0" w:color="auto"/>
              <w:bottom w:val="single" w:sz="4" w:space="0" w:color="auto"/>
            </w:tcBorders>
            <w:shd w:val="clear" w:color="auto" w:fill="FFFFFF"/>
          </w:tcPr>
          <w:p w14:paraId="5ED788D3"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400</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0DA8FA92" w14:textId="77777777" w:rsidR="00FD1FAF" w:rsidRPr="00C86E64" w:rsidRDefault="00FD1FAF" w:rsidP="00BA5109">
            <w:pPr>
              <w:framePr w:w="8456"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500</w:t>
            </w:r>
          </w:p>
        </w:tc>
      </w:tr>
    </w:tbl>
    <w:p w14:paraId="18E3C7C2" w14:textId="77777777" w:rsidR="00FD1FAF" w:rsidRPr="00C86E64" w:rsidRDefault="00FD1FAF" w:rsidP="00FD1FAF">
      <w:pPr>
        <w:framePr w:w="8456" w:wrap="notBeside" w:vAnchor="text" w:hAnchor="text" w:xAlign="center" w:y="1"/>
        <w:spacing w:after="0"/>
        <w:rPr>
          <w:rFonts w:ascii="Times New Roman" w:eastAsia="Times New Roman" w:hAnsi="Times New Roman"/>
          <w:sz w:val="2"/>
          <w:szCs w:val="2"/>
          <w:lang w:eastAsia="ru-RU"/>
        </w:rPr>
      </w:pPr>
    </w:p>
    <w:p w14:paraId="7573149F" w14:textId="77777777" w:rsidR="00FD1FAF" w:rsidRPr="00C86E64" w:rsidRDefault="00FD1FAF" w:rsidP="00FD1FAF">
      <w:pPr>
        <w:spacing w:after="0"/>
        <w:rPr>
          <w:rFonts w:ascii="Times New Roman" w:eastAsia="Times New Roman" w:hAnsi="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6"/>
        <w:gridCol w:w="3658"/>
        <w:gridCol w:w="637"/>
        <w:gridCol w:w="709"/>
        <w:gridCol w:w="677"/>
        <w:gridCol w:w="716"/>
        <w:gridCol w:w="684"/>
        <w:gridCol w:w="742"/>
      </w:tblGrid>
      <w:tr w:rsidR="00FD1FAF" w:rsidRPr="00C86E64" w14:paraId="354595CC" w14:textId="77777777" w:rsidTr="004C3C57">
        <w:trPr>
          <w:trHeight w:hRule="exact" w:val="858"/>
          <w:jc w:val="center"/>
        </w:trPr>
        <w:tc>
          <w:tcPr>
            <w:tcW w:w="616" w:type="dxa"/>
            <w:tcBorders>
              <w:top w:val="single" w:sz="4" w:space="0" w:color="auto"/>
              <w:left w:val="single" w:sz="4" w:space="0" w:color="auto"/>
            </w:tcBorders>
            <w:shd w:val="clear" w:color="auto" w:fill="FFFFFF"/>
          </w:tcPr>
          <w:p w14:paraId="5AEB0BF9"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c>
          <w:tcPr>
            <w:tcW w:w="3658" w:type="dxa"/>
            <w:tcBorders>
              <w:top w:val="single" w:sz="4" w:space="0" w:color="auto"/>
              <w:left w:val="single" w:sz="4" w:space="0" w:color="auto"/>
            </w:tcBorders>
            <w:shd w:val="clear" w:color="auto" w:fill="FFFFFF"/>
          </w:tcPr>
          <w:p w14:paraId="0637452C"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Поставщика/субподрядной организации на производственных объектах и лицензионных участках Покупателя</w:t>
            </w:r>
          </w:p>
        </w:tc>
        <w:tc>
          <w:tcPr>
            <w:tcW w:w="637" w:type="dxa"/>
            <w:tcBorders>
              <w:top w:val="single" w:sz="4" w:space="0" w:color="auto"/>
              <w:left w:val="single" w:sz="4" w:space="0" w:color="auto"/>
            </w:tcBorders>
            <w:shd w:val="clear" w:color="auto" w:fill="FFFFFF"/>
          </w:tcPr>
          <w:p w14:paraId="11656A2D"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c>
          <w:tcPr>
            <w:tcW w:w="709" w:type="dxa"/>
            <w:tcBorders>
              <w:top w:val="single" w:sz="4" w:space="0" w:color="auto"/>
              <w:left w:val="single" w:sz="4" w:space="0" w:color="auto"/>
            </w:tcBorders>
            <w:shd w:val="clear" w:color="auto" w:fill="FFFFFF"/>
          </w:tcPr>
          <w:p w14:paraId="7AA6F4DE"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c>
          <w:tcPr>
            <w:tcW w:w="677" w:type="dxa"/>
            <w:tcBorders>
              <w:top w:val="single" w:sz="4" w:space="0" w:color="auto"/>
              <w:left w:val="single" w:sz="4" w:space="0" w:color="auto"/>
            </w:tcBorders>
            <w:shd w:val="clear" w:color="auto" w:fill="FFFFFF"/>
          </w:tcPr>
          <w:p w14:paraId="720CF583"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c>
          <w:tcPr>
            <w:tcW w:w="716" w:type="dxa"/>
            <w:tcBorders>
              <w:top w:val="single" w:sz="4" w:space="0" w:color="auto"/>
              <w:left w:val="single" w:sz="4" w:space="0" w:color="auto"/>
            </w:tcBorders>
            <w:shd w:val="clear" w:color="auto" w:fill="FFFFFF"/>
          </w:tcPr>
          <w:p w14:paraId="76338F02"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c>
          <w:tcPr>
            <w:tcW w:w="684" w:type="dxa"/>
            <w:tcBorders>
              <w:top w:val="single" w:sz="4" w:space="0" w:color="auto"/>
              <w:left w:val="single" w:sz="4" w:space="0" w:color="auto"/>
            </w:tcBorders>
            <w:shd w:val="clear" w:color="auto" w:fill="FFFFFF"/>
          </w:tcPr>
          <w:p w14:paraId="330239A3"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c>
          <w:tcPr>
            <w:tcW w:w="742" w:type="dxa"/>
            <w:tcBorders>
              <w:top w:val="single" w:sz="4" w:space="0" w:color="auto"/>
              <w:left w:val="single" w:sz="4" w:space="0" w:color="auto"/>
              <w:right w:val="single" w:sz="4" w:space="0" w:color="auto"/>
            </w:tcBorders>
            <w:shd w:val="clear" w:color="auto" w:fill="FFFFFF"/>
          </w:tcPr>
          <w:p w14:paraId="7769EA11" w14:textId="77777777" w:rsidR="00FD1FAF" w:rsidRPr="00C86E64" w:rsidRDefault="00FD1FAF" w:rsidP="00BA5109">
            <w:pPr>
              <w:framePr w:w="8438" w:wrap="notBeside" w:vAnchor="text" w:hAnchor="text" w:xAlign="center" w:y="1"/>
              <w:spacing w:after="0"/>
              <w:rPr>
                <w:rFonts w:ascii="Times New Roman" w:eastAsia="Times New Roman" w:hAnsi="Times New Roman"/>
                <w:sz w:val="10"/>
                <w:szCs w:val="10"/>
                <w:lang w:eastAsia="ru-RU"/>
              </w:rPr>
            </w:pPr>
          </w:p>
        </w:tc>
      </w:tr>
      <w:tr w:rsidR="00FD1FAF" w:rsidRPr="00C86E64" w14:paraId="0D7BC82F" w14:textId="77777777" w:rsidTr="004C3C57">
        <w:trPr>
          <w:trHeight w:hRule="exact" w:val="1565"/>
          <w:jc w:val="center"/>
        </w:trPr>
        <w:tc>
          <w:tcPr>
            <w:tcW w:w="616" w:type="dxa"/>
            <w:tcBorders>
              <w:top w:val="single" w:sz="4" w:space="0" w:color="auto"/>
              <w:left w:val="single" w:sz="4" w:space="0" w:color="auto"/>
            </w:tcBorders>
            <w:shd w:val="clear" w:color="auto" w:fill="FFFFFF"/>
          </w:tcPr>
          <w:p w14:paraId="49908442"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13</w:t>
            </w:r>
          </w:p>
        </w:tc>
        <w:tc>
          <w:tcPr>
            <w:tcW w:w="3658" w:type="dxa"/>
            <w:tcBorders>
              <w:top w:val="single" w:sz="4" w:space="0" w:color="auto"/>
              <w:left w:val="single" w:sz="4" w:space="0" w:color="auto"/>
            </w:tcBorders>
            <w:shd w:val="clear" w:color="auto" w:fill="FFFFFF"/>
            <w:vAlign w:val="bottom"/>
          </w:tcPr>
          <w:p w14:paraId="482EA6F3"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Выполнение работ</w:t>
            </w:r>
          </w:p>
          <w:p w14:paraId="40C7A35A"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Поставщиком/субподрядной организацией без оформления разрешительных документов, согласованных Покупателем (разрешение на производство работ, акт-допуск, наряд- допуск И др.)</w:t>
            </w:r>
          </w:p>
        </w:tc>
        <w:tc>
          <w:tcPr>
            <w:tcW w:w="637" w:type="dxa"/>
            <w:tcBorders>
              <w:top w:val="single" w:sz="4" w:space="0" w:color="auto"/>
              <w:left w:val="single" w:sz="4" w:space="0" w:color="auto"/>
            </w:tcBorders>
            <w:shd w:val="clear" w:color="auto" w:fill="FFFFFF"/>
          </w:tcPr>
          <w:p w14:paraId="45D27CD3"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709" w:type="dxa"/>
            <w:tcBorders>
              <w:top w:val="single" w:sz="4" w:space="0" w:color="auto"/>
              <w:left w:val="single" w:sz="4" w:space="0" w:color="auto"/>
            </w:tcBorders>
            <w:shd w:val="clear" w:color="auto" w:fill="FFFFFF"/>
          </w:tcPr>
          <w:p w14:paraId="370B8F48"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677" w:type="dxa"/>
            <w:tcBorders>
              <w:top w:val="single" w:sz="4" w:space="0" w:color="auto"/>
              <w:left w:val="single" w:sz="4" w:space="0" w:color="auto"/>
            </w:tcBorders>
            <w:shd w:val="clear" w:color="auto" w:fill="FFFFFF"/>
          </w:tcPr>
          <w:p w14:paraId="518494D2"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716" w:type="dxa"/>
            <w:tcBorders>
              <w:top w:val="single" w:sz="4" w:space="0" w:color="auto"/>
              <w:left w:val="single" w:sz="4" w:space="0" w:color="auto"/>
            </w:tcBorders>
            <w:shd w:val="clear" w:color="auto" w:fill="FFFFFF"/>
          </w:tcPr>
          <w:p w14:paraId="664E2A0F"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c>
          <w:tcPr>
            <w:tcW w:w="684" w:type="dxa"/>
            <w:tcBorders>
              <w:top w:val="single" w:sz="4" w:space="0" w:color="auto"/>
              <w:left w:val="single" w:sz="4" w:space="0" w:color="auto"/>
            </w:tcBorders>
            <w:shd w:val="clear" w:color="auto" w:fill="FFFFFF"/>
          </w:tcPr>
          <w:p w14:paraId="5FB05F42"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42" w:type="dxa"/>
            <w:tcBorders>
              <w:top w:val="single" w:sz="4" w:space="0" w:color="auto"/>
              <w:left w:val="single" w:sz="4" w:space="0" w:color="auto"/>
              <w:right w:val="single" w:sz="4" w:space="0" w:color="auto"/>
            </w:tcBorders>
            <w:shd w:val="clear" w:color="auto" w:fill="FFFFFF"/>
          </w:tcPr>
          <w:p w14:paraId="0C4350B4"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r w:rsidR="00FD1FAF" w:rsidRPr="00C86E64" w14:paraId="145CF8DD" w14:textId="77777777" w:rsidTr="004C3C57">
        <w:trPr>
          <w:trHeight w:hRule="exact" w:val="991"/>
          <w:jc w:val="center"/>
        </w:trPr>
        <w:tc>
          <w:tcPr>
            <w:tcW w:w="616" w:type="dxa"/>
            <w:tcBorders>
              <w:top w:val="single" w:sz="4" w:space="0" w:color="auto"/>
              <w:left w:val="single" w:sz="4" w:space="0" w:color="auto"/>
            </w:tcBorders>
            <w:shd w:val="clear" w:color="auto" w:fill="FFFFFF"/>
          </w:tcPr>
          <w:p w14:paraId="60BB6ECA"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14</w:t>
            </w:r>
          </w:p>
        </w:tc>
        <w:tc>
          <w:tcPr>
            <w:tcW w:w="3658" w:type="dxa"/>
            <w:tcBorders>
              <w:top w:val="single" w:sz="4" w:space="0" w:color="auto"/>
              <w:left w:val="single" w:sz="4" w:space="0" w:color="auto"/>
            </w:tcBorders>
            <w:shd w:val="clear" w:color="auto" w:fill="FFFFFF"/>
            <w:vAlign w:val="bottom"/>
          </w:tcPr>
          <w:p w14:paraId="119632AC"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Самовольное возобновление работ, выполнение которых было приостановлено представителем федерального надзорного органа и/или Покупателя</w:t>
            </w:r>
          </w:p>
        </w:tc>
        <w:tc>
          <w:tcPr>
            <w:tcW w:w="637" w:type="dxa"/>
            <w:tcBorders>
              <w:top w:val="single" w:sz="4" w:space="0" w:color="auto"/>
              <w:left w:val="single" w:sz="4" w:space="0" w:color="auto"/>
            </w:tcBorders>
            <w:shd w:val="clear" w:color="auto" w:fill="FFFFFF"/>
          </w:tcPr>
          <w:p w14:paraId="4A22AA8E"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2EF5DAA9"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77" w:type="dxa"/>
            <w:tcBorders>
              <w:top w:val="single" w:sz="4" w:space="0" w:color="auto"/>
              <w:left w:val="single" w:sz="4" w:space="0" w:color="auto"/>
            </w:tcBorders>
            <w:shd w:val="clear" w:color="auto" w:fill="FFFFFF"/>
          </w:tcPr>
          <w:p w14:paraId="28D24D67"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16" w:type="dxa"/>
            <w:tcBorders>
              <w:top w:val="single" w:sz="4" w:space="0" w:color="auto"/>
              <w:left w:val="single" w:sz="4" w:space="0" w:color="auto"/>
            </w:tcBorders>
            <w:shd w:val="clear" w:color="auto" w:fill="FFFFFF"/>
          </w:tcPr>
          <w:p w14:paraId="26F03140"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c>
          <w:tcPr>
            <w:tcW w:w="684" w:type="dxa"/>
            <w:tcBorders>
              <w:top w:val="single" w:sz="4" w:space="0" w:color="auto"/>
              <w:left w:val="single" w:sz="4" w:space="0" w:color="auto"/>
            </w:tcBorders>
            <w:shd w:val="clear" w:color="auto" w:fill="FFFFFF"/>
          </w:tcPr>
          <w:p w14:paraId="679E2D01"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300</w:t>
            </w:r>
          </w:p>
        </w:tc>
        <w:tc>
          <w:tcPr>
            <w:tcW w:w="742" w:type="dxa"/>
            <w:tcBorders>
              <w:top w:val="single" w:sz="4" w:space="0" w:color="auto"/>
              <w:left w:val="single" w:sz="4" w:space="0" w:color="auto"/>
              <w:right w:val="single" w:sz="4" w:space="0" w:color="auto"/>
            </w:tcBorders>
            <w:shd w:val="clear" w:color="auto" w:fill="FFFFFF"/>
          </w:tcPr>
          <w:p w14:paraId="3A316784"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500</w:t>
            </w:r>
          </w:p>
        </w:tc>
      </w:tr>
      <w:tr w:rsidR="00FD1FAF" w:rsidRPr="00C86E64" w14:paraId="05892B28" w14:textId="77777777" w:rsidTr="004C3C57">
        <w:trPr>
          <w:trHeight w:hRule="exact" w:val="1244"/>
          <w:jc w:val="center"/>
        </w:trPr>
        <w:tc>
          <w:tcPr>
            <w:tcW w:w="616" w:type="dxa"/>
            <w:tcBorders>
              <w:top w:val="single" w:sz="4" w:space="0" w:color="auto"/>
              <w:left w:val="single" w:sz="4" w:space="0" w:color="auto"/>
            </w:tcBorders>
            <w:shd w:val="clear" w:color="auto" w:fill="FFFFFF"/>
          </w:tcPr>
          <w:p w14:paraId="4DC3FBD1"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15</w:t>
            </w:r>
          </w:p>
        </w:tc>
        <w:tc>
          <w:tcPr>
            <w:tcW w:w="3658" w:type="dxa"/>
            <w:tcBorders>
              <w:top w:val="single" w:sz="4" w:space="0" w:color="auto"/>
              <w:left w:val="single" w:sz="4" w:space="0" w:color="auto"/>
            </w:tcBorders>
            <w:shd w:val="clear" w:color="auto" w:fill="FFFFFF"/>
            <w:vAlign w:val="bottom"/>
          </w:tcPr>
          <w:p w14:paraId="72A07057"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Нарушение требований по организации безопасного проведения работ повышенной опасности (за исключением нарушений, предусмотренных п. 10;11; 12 настоящего Перечня)</w:t>
            </w:r>
          </w:p>
        </w:tc>
        <w:tc>
          <w:tcPr>
            <w:tcW w:w="637" w:type="dxa"/>
            <w:tcBorders>
              <w:top w:val="single" w:sz="4" w:space="0" w:color="auto"/>
              <w:left w:val="single" w:sz="4" w:space="0" w:color="auto"/>
            </w:tcBorders>
            <w:shd w:val="clear" w:color="auto" w:fill="FFFFFF"/>
          </w:tcPr>
          <w:p w14:paraId="1002BDA2"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709" w:type="dxa"/>
            <w:tcBorders>
              <w:top w:val="single" w:sz="4" w:space="0" w:color="auto"/>
              <w:left w:val="single" w:sz="4" w:space="0" w:color="auto"/>
            </w:tcBorders>
            <w:shd w:val="clear" w:color="auto" w:fill="FFFFFF"/>
          </w:tcPr>
          <w:p w14:paraId="5431A56D"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677" w:type="dxa"/>
            <w:tcBorders>
              <w:top w:val="single" w:sz="4" w:space="0" w:color="auto"/>
              <w:left w:val="single" w:sz="4" w:space="0" w:color="auto"/>
            </w:tcBorders>
            <w:shd w:val="clear" w:color="auto" w:fill="FFFFFF"/>
          </w:tcPr>
          <w:p w14:paraId="0FA41B92"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6" w:type="dxa"/>
            <w:tcBorders>
              <w:top w:val="single" w:sz="4" w:space="0" w:color="auto"/>
              <w:left w:val="single" w:sz="4" w:space="0" w:color="auto"/>
            </w:tcBorders>
            <w:shd w:val="clear" w:color="auto" w:fill="FFFFFF"/>
          </w:tcPr>
          <w:p w14:paraId="25C262C4"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70</w:t>
            </w:r>
          </w:p>
        </w:tc>
        <w:tc>
          <w:tcPr>
            <w:tcW w:w="684" w:type="dxa"/>
            <w:tcBorders>
              <w:top w:val="single" w:sz="4" w:space="0" w:color="auto"/>
              <w:left w:val="single" w:sz="4" w:space="0" w:color="auto"/>
            </w:tcBorders>
            <w:shd w:val="clear" w:color="auto" w:fill="FFFFFF"/>
          </w:tcPr>
          <w:p w14:paraId="2D53D1EB"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c>
          <w:tcPr>
            <w:tcW w:w="742" w:type="dxa"/>
            <w:tcBorders>
              <w:top w:val="single" w:sz="4" w:space="0" w:color="auto"/>
              <w:left w:val="single" w:sz="4" w:space="0" w:color="auto"/>
              <w:right w:val="single" w:sz="4" w:space="0" w:color="auto"/>
            </w:tcBorders>
            <w:shd w:val="clear" w:color="auto" w:fill="FFFFFF"/>
          </w:tcPr>
          <w:p w14:paraId="03A9009D"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120</w:t>
            </w:r>
          </w:p>
        </w:tc>
      </w:tr>
      <w:tr w:rsidR="00FD1FAF" w:rsidRPr="00C86E64" w14:paraId="36BED10E" w14:textId="77777777" w:rsidTr="004C3C57">
        <w:trPr>
          <w:trHeight w:hRule="exact" w:val="4000"/>
          <w:jc w:val="center"/>
        </w:trPr>
        <w:tc>
          <w:tcPr>
            <w:tcW w:w="616" w:type="dxa"/>
            <w:tcBorders>
              <w:top w:val="single" w:sz="4" w:space="0" w:color="auto"/>
              <w:left w:val="single" w:sz="4" w:space="0" w:color="auto"/>
            </w:tcBorders>
            <w:shd w:val="clear" w:color="auto" w:fill="FFFFFF"/>
          </w:tcPr>
          <w:p w14:paraId="7A493FC5"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16</w:t>
            </w:r>
          </w:p>
        </w:tc>
        <w:tc>
          <w:tcPr>
            <w:tcW w:w="3658" w:type="dxa"/>
            <w:tcBorders>
              <w:top w:val="single" w:sz="4" w:space="0" w:color="auto"/>
              <w:left w:val="single" w:sz="4" w:space="0" w:color="auto"/>
            </w:tcBorders>
            <w:shd w:val="clear" w:color="auto" w:fill="FFFFFF"/>
            <w:vAlign w:val="bottom"/>
          </w:tcPr>
          <w:p w14:paraId="67206924"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Привлечение Поставщиком/субподрядной организацией для выполнения работ работников, не имеющих необходимой квалификации, аттестации (включал обучение по программам </w:t>
            </w:r>
            <w:proofErr w:type="spellStart"/>
            <w:r w:rsidRPr="00C86E64">
              <w:rPr>
                <w:rFonts w:ascii="Times New Roman" w:hAnsi="Times New Roman"/>
                <w:sz w:val="18"/>
                <w:szCs w:val="18"/>
              </w:rPr>
              <w:t>пожарно</w:t>
            </w:r>
            <w:r w:rsidRPr="00C86E64">
              <w:rPr>
                <w:rFonts w:ascii="Times New Roman" w:hAnsi="Times New Roman"/>
                <w:sz w:val="18"/>
                <w:szCs w:val="18"/>
              </w:rPr>
              <w:softHyphen/>
              <w:t>технического</w:t>
            </w:r>
            <w:proofErr w:type="spellEnd"/>
            <w:r w:rsidRPr="00C86E64">
              <w:rPr>
                <w:rFonts w:ascii="Times New Roman" w:hAnsi="Times New Roman"/>
                <w:sz w:val="18"/>
                <w:szCs w:val="18"/>
              </w:rPr>
              <w:t xml:space="preserve"> минимума), не прошедших необходимых инструктажей, не ознакомленных с инструкциями, содержащими требования охраны труда, промышленной н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обязательных психиатрических освидетельствований</w:t>
            </w:r>
          </w:p>
        </w:tc>
        <w:tc>
          <w:tcPr>
            <w:tcW w:w="637" w:type="dxa"/>
            <w:tcBorders>
              <w:top w:val="single" w:sz="4" w:space="0" w:color="auto"/>
              <w:left w:val="single" w:sz="4" w:space="0" w:color="auto"/>
            </w:tcBorders>
            <w:shd w:val="clear" w:color="auto" w:fill="FFFFFF"/>
          </w:tcPr>
          <w:p w14:paraId="616E7E97"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w:t>
            </w:r>
          </w:p>
        </w:tc>
        <w:tc>
          <w:tcPr>
            <w:tcW w:w="709" w:type="dxa"/>
            <w:tcBorders>
              <w:top w:val="single" w:sz="4" w:space="0" w:color="auto"/>
              <w:left w:val="single" w:sz="4" w:space="0" w:color="auto"/>
            </w:tcBorders>
            <w:shd w:val="clear" w:color="auto" w:fill="FFFFFF"/>
          </w:tcPr>
          <w:p w14:paraId="66FB5200"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677" w:type="dxa"/>
            <w:tcBorders>
              <w:top w:val="single" w:sz="4" w:space="0" w:color="auto"/>
              <w:left w:val="single" w:sz="4" w:space="0" w:color="auto"/>
            </w:tcBorders>
            <w:shd w:val="clear" w:color="auto" w:fill="FFFFFF"/>
          </w:tcPr>
          <w:p w14:paraId="5285C076"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716" w:type="dxa"/>
            <w:tcBorders>
              <w:top w:val="single" w:sz="4" w:space="0" w:color="auto"/>
              <w:left w:val="single" w:sz="4" w:space="0" w:color="auto"/>
            </w:tcBorders>
            <w:shd w:val="clear" w:color="auto" w:fill="FFFFFF"/>
          </w:tcPr>
          <w:p w14:paraId="70354F5F"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684" w:type="dxa"/>
            <w:tcBorders>
              <w:top w:val="single" w:sz="4" w:space="0" w:color="auto"/>
              <w:left w:val="single" w:sz="4" w:space="0" w:color="auto"/>
            </w:tcBorders>
            <w:shd w:val="clear" w:color="auto" w:fill="FFFFFF"/>
          </w:tcPr>
          <w:p w14:paraId="4832EDEA"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742" w:type="dxa"/>
            <w:tcBorders>
              <w:top w:val="single" w:sz="4" w:space="0" w:color="auto"/>
              <w:left w:val="single" w:sz="4" w:space="0" w:color="auto"/>
              <w:right w:val="single" w:sz="4" w:space="0" w:color="auto"/>
            </w:tcBorders>
            <w:shd w:val="clear" w:color="auto" w:fill="FFFFFF"/>
          </w:tcPr>
          <w:p w14:paraId="64DE1454"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r>
      <w:tr w:rsidR="00FD1FAF" w:rsidRPr="00C86E64" w14:paraId="38186064" w14:textId="77777777" w:rsidTr="004C3C57">
        <w:trPr>
          <w:trHeight w:hRule="exact" w:val="1265"/>
          <w:jc w:val="center"/>
        </w:trPr>
        <w:tc>
          <w:tcPr>
            <w:tcW w:w="616" w:type="dxa"/>
            <w:tcBorders>
              <w:top w:val="single" w:sz="4" w:space="0" w:color="auto"/>
              <w:left w:val="single" w:sz="4" w:space="0" w:color="auto"/>
            </w:tcBorders>
            <w:shd w:val="clear" w:color="auto" w:fill="FFFFFF"/>
          </w:tcPr>
          <w:p w14:paraId="5166C733"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17</w:t>
            </w:r>
          </w:p>
        </w:tc>
        <w:tc>
          <w:tcPr>
            <w:tcW w:w="3658" w:type="dxa"/>
            <w:tcBorders>
              <w:top w:val="single" w:sz="4" w:space="0" w:color="auto"/>
              <w:left w:val="single" w:sz="4" w:space="0" w:color="auto"/>
            </w:tcBorders>
            <w:shd w:val="clear" w:color="auto" w:fill="FFFFFF"/>
            <w:vAlign w:val="bottom"/>
          </w:tcPr>
          <w:p w14:paraId="6EF4C372"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Нарушение работником Поставщика/субподрядной организации Правил дорожного движения, Положения Компании «Система безопасной эксплуатации транспортных средств»</w:t>
            </w:r>
          </w:p>
        </w:tc>
        <w:tc>
          <w:tcPr>
            <w:tcW w:w="4165" w:type="dxa"/>
            <w:gridSpan w:val="6"/>
            <w:tcBorders>
              <w:top w:val="single" w:sz="4" w:space="0" w:color="auto"/>
              <w:left w:val="single" w:sz="4" w:space="0" w:color="auto"/>
              <w:right w:val="single" w:sz="4" w:space="0" w:color="auto"/>
            </w:tcBorders>
            <w:shd w:val="clear" w:color="auto" w:fill="FFFFFF"/>
          </w:tcPr>
          <w:p w14:paraId="3EFAD70A"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 за каждое нарушение</w:t>
            </w:r>
          </w:p>
        </w:tc>
      </w:tr>
      <w:tr w:rsidR="00FD1FAF" w:rsidRPr="00C86E64" w14:paraId="76669D97" w14:textId="77777777" w:rsidTr="00BA5109">
        <w:trPr>
          <w:trHeight w:hRule="exact" w:val="796"/>
          <w:jc w:val="center"/>
        </w:trPr>
        <w:tc>
          <w:tcPr>
            <w:tcW w:w="616" w:type="dxa"/>
            <w:tcBorders>
              <w:top w:val="single" w:sz="4" w:space="0" w:color="auto"/>
              <w:left w:val="single" w:sz="4" w:space="0" w:color="auto"/>
            </w:tcBorders>
            <w:shd w:val="clear" w:color="auto" w:fill="FFFFFF"/>
          </w:tcPr>
          <w:p w14:paraId="1A36BA4A"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18</w:t>
            </w:r>
          </w:p>
        </w:tc>
        <w:tc>
          <w:tcPr>
            <w:tcW w:w="3658" w:type="dxa"/>
            <w:tcBorders>
              <w:top w:val="single" w:sz="4" w:space="0" w:color="auto"/>
              <w:left w:val="single" w:sz="4" w:space="0" w:color="auto"/>
            </w:tcBorders>
            <w:shd w:val="clear" w:color="auto" w:fill="FFFFFF"/>
          </w:tcPr>
          <w:p w14:paraId="40957A2E"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ДТП по вине работника Поставщика/субподрядной организации с наличием пострадавшего</w:t>
            </w:r>
          </w:p>
        </w:tc>
        <w:tc>
          <w:tcPr>
            <w:tcW w:w="4165" w:type="dxa"/>
            <w:gridSpan w:val="6"/>
            <w:tcBorders>
              <w:top w:val="single" w:sz="4" w:space="0" w:color="auto"/>
              <w:left w:val="single" w:sz="4" w:space="0" w:color="auto"/>
              <w:right w:val="single" w:sz="4" w:space="0" w:color="auto"/>
            </w:tcBorders>
            <w:shd w:val="clear" w:color="auto" w:fill="FFFFFF"/>
          </w:tcPr>
          <w:p w14:paraId="417D139F"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 за каждое ДТП</w:t>
            </w:r>
          </w:p>
        </w:tc>
      </w:tr>
      <w:tr w:rsidR="00FD1FAF" w:rsidRPr="00C86E64" w14:paraId="580F5E7C" w14:textId="77777777" w:rsidTr="004C3C57">
        <w:trPr>
          <w:trHeight w:hRule="exact" w:val="1067"/>
          <w:jc w:val="center"/>
        </w:trPr>
        <w:tc>
          <w:tcPr>
            <w:tcW w:w="616" w:type="dxa"/>
            <w:tcBorders>
              <w:top w:val="single" w:sz="4" w:space="0" w:color="auto"/>
              <w:left w:val="single" w:sz="4" w:space="0" w:color="auto"/>
            </w:tcBorders>
            <w:shd w:val="clear" w:color="auto" w:fill="FFFFFF"/>
          </w:tcPr>
          <w:p w14:paraId="59B89A19"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19</w:t>
            </w:r>
          </w:p>
        </w:tc>
        <w:tc>
          <w:tcPr>
            <w:tcW w:w="3658" w:type="dxa"/>
            <w:tcBorders>
              <w:top w:val="single" w:sz="4" w:space="0" w:color="auto"/>
              <w:left w:val="single" w:sz="4" w:space="0" w:color="auto"/>
            </w:tcBorders>
            <w:shd w:val="clear" w:color="auto" w:fill="FFFFFF"/>
          </w:tcPr>
          <w:p w14:paraId="19FC8ED2"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ДТП по вине работника Поставщика/субподрядной организации с наличием погибшего или нескольких пострадавших с В ПТ (2-х и более)</w:t>
            </w:r>
          </w:p>
        </w:tc>
        <w:tc>
          <w:tcPr>
            <w:tcW w:w="4165" w:type="dxa"/>
            <w:gridSpan w:val="6"/>
            <w:tcBorders>
              <w:top w:val="single" w:sz="4" w:space="0" w:color="auto"/>
              <w:left w:val="single" w:sz="4" w:space="0" w:color="auto"/>
              <w:right w:val="single" w:sz="4" w:space="0" w:color="auto"/>
            </w:tcBorders>
            <w:shd w:val="clear" w:color="auto" w:fill="FFFFFF"/>
          </w:tcPr>
          <w:p w14:paraId="08FFCAAF"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 за каждое ДТП, при повторе в течение 12 месяцев - расторжение Договора</w:t>
            </w:r>
          </w:p>
        </w:tc>
      </w:tr>
      <w:tr w:rsidR="00FD1FAF" w:rsidRPr="00C86E64" w14:paraId="232F6154" w14:textId="77777777" w:rsidTr="00BA5109">
        <w:trPr>
          <w:trHeight w:hRule="exact" w:val="320"/>
          <w:jc w:val="center"/>
        </w:trPr>
        <w:tc>
          <w:tcPr>
            <w:tcW w:w="616" w:type="dxa"/>
            <w:tcBorders>
              <w:top w:val="single" w:sz="4" w:space="0" w:color="auto"/>
              <w:left w:val="single" w:sz="4" w:space="0" w:color="auto"/>
              <w:bottom w:val="single" w:sz="4" w:space="0" w:color="auto"/>
            </w:tcBorders>
            <w:shd w:val="clear" w:color="auto" w:fill="FFFFFF"/>
            <w:vAlign w:val="center"/>
          </w:tcPr>
          <w:p w14:paraId="60A89CC0" w14:textId="77777777" w:rsidR="00FD1FAF" w:rsidRPr="00C86E64" w:rsidRDefault="00FD1FAF" w:rsidP="00BA5109">
            <w:pPr>
              <w:framePr w:w="8438"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20</w:t>
            </w:r>
          </w:p>
        </w:tc>
        <w:tc>
          <w:tcPr>
            <w:tcW w:w="3658" w:type="dxa"/>
            <w:tcBorders>
              <w:top w:val="single" w:sz="4" w:space="0" w:color="auto"/>
              <w:left w:val="single" w:sz="4" w:space="0" w:color="auto"/>
              <w:bottom w:val="single" w:sz="4" w:space="0" w:color="auto"/>
            </w:tcBorders>
            <w:shd w:val="clear" w:color="auto" w:fill="FFFFFF"/>
          </w:tcPr>
          <w:p w14:paraId="3F926C8F"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Сокрытие случая ДТП</w:t>
            </w:r>
          </w:p>
        </w:tc>
        <w:tc>
          <w:tcPr>
            <w:tcW w:w="4165" w:type="dxa"/>
            <w:gridSpan w:val="6"/>
            <w:tcBorders>
              <w:top w:val="single" w:sz="4" w:space="0" w:color="auto"/>
              <w:left w:val="single" w:sz="4" w:space="0" w:color="auto"/>
              <w:bottom w:val="single" w:sz="4" w:space="0" w:color="auto"/>
              <w:right w:val="single" w:sz="4" w:space="0" w:color="auto"/>
            </w:tcBorders>
            <w:shd w:val="clear" w:color="auto" w:fill="FFFFFF"/>
          </w:tcPr>
          <w:p w14:paraId="6F5B789F" w14:textId="77777777" w:rsidR="00FD1FAF" w:rsidRPr="00C86E64" w:rsidRDefault="00FD1FAF" w:rsidP="00BA5109">
            <w:pPr>
              <w:framePr w:w="843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 за каждый выявленный случай сокрытия ДТП</w:t>
            </w:r>
          </w:p>
        </w:tc>
      </w:tr>
    </w:tbl>
    <w:p w14:paraId="6BB586D7" w14:textId="77777777" w:rsidR="00FD1FAF" w:rsidRPr="00C86E64" w:rsidRDefault="00FD1FAF" w:rsidP="00FD1FAF">
      <w:pPr>
        <w:framePr w:w="8438" w:wrap="notBeside" w:vAnchor="text" w:hAnchor="text" w:xAlign="center" w:y="1"/>
        <w:spacing w:after="0"/>
        <w:rPr>
          <w:rFonts w:ascii="Times New Roman" w:eastAsia="Times New Roman" w:hAnsi="Times New Roman"/>
          <w:sz w:val="2"/>
          <w:szCs w:val="2"/>
          <w:lang w:eastAsia="ru-RU"/>
        </w:rPr>
      </w:pPr>
    </w:p>
    <w:p w14:paraId="2E02D035" w14:textId="77777777" w:rsidR="00FD1FAF" w:rsidRPr="00C86E64" w:rsidRDefault="00FD1FAF" w:rsidP="00FD1FAF">
      <w:pPr>
        <w:spacing w:after="0"/>
        <w:rPr>
          <w:rFonts w:ascii="Times New Roman" w:eastAsia="Times New Roman" w:hAnsi="Times New Roman"/>
          <w:sz w:val="2"/>
          <w:szCs w:val="2"/>
          <w:lang w:eastAsia="ru-RU"/>
        </w:rPr>
      </w:pPr>
    </w:p>
    <w:p w14:paraId="3CFA3C86" w14:textId="77777777" w:rsidR="00FD1FAF" w:rsidRPr="00C86E64" w:rsidRDefault="00FD1FAF" w:rsidP="00FD1FAF">
      <w:pPr>
        <w:spacing w:after="0"/>
        <w:rPr>
          <w:rFonts w:ascii="Times New Roman" w:eastAsia="Times New Roman" w:hAnsi="Times New Roman"/>
          <w:sz w:val="2"/>
          <w:szCs w:val="2"/>
          <w:lang w:eastAsia="ru-RU"/>
        </w:rPr>
        <w:sectPr w:rsidR="00FD1FAF" w:rsidRPr="00C86E64" w:rsidSect="00260A4E">
          <w:pgSz w:w="11900" w:h="16840"/>
          <w:pgMar w:top="1134" w:right="1134" w:bottom="1134" w:left="1418" w:header="709" w:footer="70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3653"/>
        <w:gridCol w:w="658"/>
        <w:gridCol w:w="701"/>
        <w:gridCol w:w="691"/>
        <w:gridCol w:w="706"/>
        <w:gridCol w:w="682"/>
        <w:gridCol w:w="725"/>
      </w:tblGrid>
      <w:tr w:rsidR="00FD1FAF" w:rsidRPr="00C86E64" w14:paraId="082D2D6E" w14:textId="77777777" w:rsidTr="004C3C57">
        <w:trPr>
          <w:trHeight w:hRule="exact" w:val="1425"/>
          <w:jc w:val="center"/>
        </w:trPr>
        <w:tc>
          <w:tcPr>
            <w:tcW w:w="600" w:type="dxa"/>
            <w:tcBorders>
              <w:top w:val="single" w:sz="4" w:space="0" w:color="auto"/>
              <w:left w:val="single" w:sz="4" w:space="0" w:color="auto"/>
            </w:tcBorders>
            <w:shd w:val="clear" w:color="auto" w:fill="FFFFFF"/>
          </w:tcPr>
          <w:p w14:paraId="66F0AE27"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lastRenderedPageBreak/>
              <w:t>21</w:t>
            </w:r>
          </w:p>
        </w:tc>
        <w:tc>
          <w:tcPr>
            <w:tcW w:w="3653" w:type="dxa"/>
            <w:tcBorders>
              <w:top w:val="single" w:sz="4" w:space="0" w:color="auto"/>
              <w:left w:val="single" w:sz="4" w:space="0" w:color="auto"/>
            </w:tcBorders>
            <w:shd w:val="clear" w:color="auto" w:fill="FFFFFF"/>
            <w:vAlign w:val="bottom"/>
          </w:tcPr>
          <w:p w14:paraId="3A560754"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Уничтожение или повреждение объектов дорожного хозяйства (шлагбаумы, дорожные знаки и т.п.), происшедшее по вине  Поставщика /субподрядной организации на объектах и лицензионных участках Покупателя</w:t>
            </w:r>
          </w:p>
        </w:tc>
        <w:tc>
          <w:tcPr>
            <w:tcW w:w="658" w:type="dxa"/>
            <w:tcBorders>
              <w:top w:val="single" w:sz="4" w:space="0" w:color="auto"/>
              <w:left w:val="single" w:sz="4" w:space="0" w:color="auto"/>
            </w:tcBorders>
            <w:shd w:val="clear" w:color="auto" w:fill="FFFFFF"/>
          </w:tcPr>
          <w:p w14:paraId="1163F058"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1" w:type="dxa"/>
            <w:tcBorders>
              <w:top w:val="single" w:sz="4" w:space="0" w:color="auto"/>
              <w:left w:val="single" w:sz="4" w:space="0" w:color="auto"/>
            </w:tcBorders>
            <w:shd w:val="clear" w:color="auto" w:fill="FFFFFF"/>
          </w:tcPr>
          <w:p w14:paraId="420816BE"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91" w:type="dxa"/>
            <w:tcBorders>
              <w:top w:val="single" w:sz="4" w:space="0" w:color="auto"/>
              <w:left w:val="single" w:sz="4" w:space="0" w:color="auto"/>
            </w:tcBorders>
            <w:shd w:val="clear" w:color="auto" w:fill="FFFFFF"/>
          </w:tcPr>
          <w:p w14:paraId="4B5D4865"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706" w:type="dxa"/>
            <w:tcBorders>
              <w:top w:val="single" w:sz="4" w:space="0" w:color="auto"/>
              <w:left w:val="single" w:sz="4" w:space="0" w:color="auto"/>
            </w:tcBorders>
            <w:shd w:val="clear" w:color="auto" w:fill="FFFFFF"/>
          </w:tcPr>
          <w:p w14:paraId="54AF2E92"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682" w:type="dxa"/>
            <w:tcBorders>
              <w:top w:val="single" w:sz="4" w:space="0" w:color="auto"/>
              <w:left w:val="single" w:sz="4" w:space="0" w:color="auto"/>
            </w:tcBorders>
            <w:shd w:val="clear" w:color="auto" w:fill="FFFFFF"/>
          </w:tcPr>
          <w:p w14:paraId="5F9A75BF"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c>
          <w:tcPr>
            <w:tcW w:w="725" w:type="dxa"/>
            <w:tcBorders>
              <w:top w:val="single" w:sz="4" w:space="0" w:color="auto"/>
              <w:left w:val="single" w:sz="4" w:space="0" w:color="auto"/>
              <w:right w:val="single" w:sz="4" w:space="0" w:color="auto"/>
            </w:tcBorders>
            <w:shd w:val="clear" w:color="auto" w:fill="FFFFFF"/>
          </w:tcPr>
          <w:p w14:paraId="43A4110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r>
      <w:tr w:rsidR="00FD1FAF" w:rsidRPr="00C86E64" w14:paraId="2EC8A842" w14:textId="77777777" w:rsidTr="004C3C57">
        <w:trPr>
          <w:trHeight w:hRule="exact" w:val="991"/>
          <w:jc w:val="center"/>
        </w:trPr>
        <w:tc>
          <w:tcPr>
            <w:tcW w:w="600" w:type="dxa"/>
            <w:tcBorders>
              <w:top w:val="single" w:sz="4" w:space="0" w:color="auto"/>
              <w:left w:val="single" w:sz="4" w:space="0" w:color="auto"/>
            </w:tcBorders>
            <w:shd w:val="clear" w:color="auto" w:fill="FFFFFF"/>
          </w:tcPr>
          <w:p w14:paraId="4834952D"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22</w:t>
            </w:r>
          </w:p>
        </w:tc>
        <w:tc>
          <w:tcPr>
            <w:tcW w:w="3653" w:type="dxa"/>
            <w:tcBorders>
              <w:top w:val="single" w:sz="4" w:space="0" w:color="auto"/>
              <w:left w:val="single" w:sz="4" w:space="0" w:color="auto"/>
            </w:tcBorders>
            <w:shd w:val="clear" w:color="auto" w:fill="FFFFFF"/>
          </w:tcPr>
          <w:p w14:paraId="244BAC60"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Любое виновное действие (включая ДТП), совершенные работником  Поставщика /субподрядной организации в состоянии алкогольного опьянения</w:t>
            </w:r>
          </w:p>
        </w:tc>
        <w:tc>
          <w:tcPr>
            <w:tcW w:w="4163" w:type="dxa"/>
            <w:gridSpan w:val="6"/>
            <w:tcBorders>
              <w:top w:val="single" w:sz="4" w:space="0" w:color="auto"/>
              <w:left w:val="single" w:sz="4" w:space="0" w:color="auto"/>
              <w:right w:val="single" w:sz="4" w:space="0" w:color="auto"/>
            </w:tcBorders>
            <w:shd w:val="clear" w:color="auto" w:fill="FFFFFF"/>
          </w:tcPr>
          <w:p w14:paraId="0620AE3A"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500, но не более суммы Договора</w:t>
            </w:r>
          </w:p>
        </w:tc>
      </w:tr>
      <w:tr w:rsidR="00FD1FAF" w:rsidRPr="00C86E64" w14:paraId="7CC2C384" w14:textId="77777777" w:rsidTr="00BA5109">
        <w:trPr>
          <w:trHeight w:hRule="exact" w:val="1286"/>
          <w:jc w:val="center"/>
        </w:trPr>
        <w:tc>
          <w:tcPr>
            <w:tcW w:w="600" w:type="dxa"/>
            <w:tcBorders>
              <w:top w:val="single" w:sz="4" w:space="0" w:color="auto"/>
              <w:left w:val="single" w:sz="4" w:space="0" w:color="auto"/>
            </w:tcBorders>
            <w:shd w:val="clear" w:color="auto" w:fill="FFFFFF"/>
          </w:tcPr>
          <w:p w14:paraId="62EBC6DD"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23</w:t>
            </w:r>
          </w:p>
        </w:tc>
        <w:tc>
          <w:tcPr>
            <w:tcW w:w="3653" w:type="dxa"/>
            <w:tcBorders>
              <w:top w:val="single" w:sz="4" w:space="0" w:color="auto"/>
              <w:left w:val="single" w:sz="4" w:space="0" w:color="auto"/>
            </w:tcBorders>
            <w:shd w:val="clear" w:color="auto" w:fill="FFFFFF"/>
            <w:vAlign w:val="bottom"/>
          </w:tcPr>
          <w:p w14:paraId="0A38F2CA"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Любое виновное действие (включая ДТП), совершенные работником  Поставщика /субподрядной повлекшее причинение тяжкого вреда здоровью человека (за каждый факт/за каждого работника)</w:t>
            </w:r>
          </w:p>
        </w:tc>
        <w:tc>
          <w:tcPr>
            <w:tcW w:w="4163" w:type="dxa"/>
            <w:gridSpan w:val="6"/>
            <w:tcBorders>
              <w:top w:val="single" w:sz="4" w:space="0" w:color="auto"/>
              <w:left w:val="single" w:sz="4" w:space="0" w:color="auto"/>
              <w:right w:val="single" w:sz="4" w:space="0" w:color="auto"/>
            </w:tcBorders>
            <w:shd w:val="clear" w:color="auto" w:fill="FFFFFF"/>
          </w:tcPr>
          <w:p w14:paraId="45C6F57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500, но не более суммы Договора</w:t>
            </w:r>
          </w:p>
        </w:tc>
      </w:tr>
      <w:tr w:rsidR="00FD1FAF" w:rsidRPr="00C86E64" w14:paraId="23F4C55E" w14:textId="77777777" w:rsidTr="004C3C57">
        <w:trPr>
          <w:trHeight w:hRule="exact" w:val="995"/>
          <w:jc w:val="center"/>
        </w:trPr>
        <w:tc>
          <w:tcPr>
            <w:tcW w:w="600" w:type="dxa"/>
            <w:tcBorders>
              <w:top w:val="single" w:sz="4" w:space="0" w:color="auto"/>
              <w:left w:val="single" w:sz="4" w:space="0" w:color="auto"/>
            </w:tcBorders>
            <w:shd w:val="clear" w:color="auto" w:fill="FFFFFF"/>
          </w:tcPr>
          <w:p w14:paraId="56D3AC7E"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24</w:t>
            </w:r>
          </w:p>
        </w:tc>
        <w:tc>
          <w:tcPr>
            <w:tcW w:w="3653" w:type="dxa"/>
            <w:tcBorders>
              <w:top w:val="single" w:sz="4" w:space="0" w:color="auto"/>
              <w:left w:val="single" w:sz="4" w:space="0" w:color="auto"/>
            </w:tcBorders>
            <w:shd w:val="clear" w:color="auto" w:fill="FFFFFF"/>
            <w:vAlign w:val="bottom"/>
          </w:tcPr>
          <w:p w14:paraId="118D3C43"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Любое виновное действие, совершенное работником  Поставщика /субподрядной организации, повлекшие смерть человека (за каждый факт/за каждого работника)</w:t>
            </w:r>
          </w:p>
        </w:tc>
        <w:tc>
          <w:tcPr>
            <w:tcW w:w="4163" w:type="dxa"/>
            <w:gridSpan w:val="6"/>
            <w:tcBorders>
              <w:top w:val="single" w:sz="4" w:space="0" w:color="auto"/>
              <w:left w:val="single" w:sz="4" w:space="0" w:color="auto"/>
              <w:right w:val="single" w:sz="4" w:space="0" w:color="auto"/>
            </w:tcBorders>
            <w:shd w:val="clear" w:color="auto" w:fill="FFFFFF"/>
          </w:tcPr>
          <w:p w14:paraId="724D8BB0"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1000, но не более суммы Договора</w:t>
            </w:r>
          </w:p>
        </w:tc>
      </w:tr>
      <w:tr w:rsidR="00FD1FAF" w:rsidRPr="00C86E64" w14:paraId="4FB949C0" w14:textId="77777777" w:rsidTr="00BA5109">
        <w:trPr>
          <w:trHeight w:hRule="exact" w:val="4056"/>
          <w:jc w:val="center"/>
        </w:trPr>
        <w:tc>
          <w:tcPr>
            <w:tcW w:w="600" w:type="dxa"/>
            <w:tcBorders>
              <w:top w:val="single" w:sz="4" w:space="0" w:color="auto"/>
              <w:left w:val="single" w:sz="4" w:space="0" w:color="auto"/>
            </w:tcBorders>
            <w:shd w:val="clear" w:color="auto" w:fill="FFFFFF"/>
          </w:tcPr>
          <w:p w14:paraId="0044665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25</w:t>
            </w:r>
          </w:p>
        </w:tc>
        <w:tc>
          <w:tcPr>
            <w:tcW w:w="3653" w:type="dxa"/>
            <w:tcBorders>
              <w:top w:val="single" w:sz="4" w:space="0" w:color="auto"/>
              <w:left w:val="single" w:sz="4" w:space="0" w:color="auto"/>
            </w:tcBorders>
            <w:shd w:val="clear" w:color="auto" w:fill="FFFFFF"/>
            <w:vAlign w:val="bottom"/>
          </w:tcPr>
          <w:p w14:paraId="5B15E99F"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Выполнение работе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w:t>
            </w:r>
            <w:proofErr w:type="spellStart"/>
            <w:r w:rsidRPr="00C86E64">
              <w:rPr>
                <w:rFonts w:ascii="Times New Roman" w:hAnsi="Times New Roman"/>
                <w:sz w:val="18"/>
                <w:szCs w:val="18"/>
              </w:rPr>
              <w:t>спускоподьемных</w:t>
            </w:r>
            <w:proofErr w:type="spellEnd"/>
            <w:r w:rsidRPr="00C86E64">
              <w:rPr>
                <w:rFonts w:ascii="Times New Roman" w:hAnsi="Times New Roman"/>
                <w:sz w:val="18"/>
                <w:szCs w:val="18"/>
              </w:rPr>
              <w:t xml:space="preserve">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неисправные грузозахватные приспособления и другие), за исключением нарушений, предусмотренных </w:t>
            </w:r>
            <w:proofErr w:type="spellStart"/>
            <w:r w:rsidRPr="00C86E64">
              <w:rPr>
                <w:rFonts w:ascii="Times New Roman" w:hAnsi="Times New Roman"/>
                <w:sz w:val="18"/>
                <w:szCs w:val="18"/>
              </w:rPr>
              <w:t>п.п</w:t>
            </w:r>
            <w:proofErr w:type="spellEnd"/>
            <w:r w:rsidRPr="00C86E64">
              <w:rPr>
                <w:rFonts w:ascii="Times New Roman" w:hAnsi="Times New Roman"/>
                <w:sz w:val="18"/>
                <w:szCs w:val="18"/>
              </w:rPr>
              <w:t>. 11; 12 и 14 настоящего Перечня</w:t>
            </w:r>
          </w:p>
        </w:tc>
        <w:tc>
          <w:tcPr>
            <w:tcW w:w="658" w:type="dxa"/>
            <w:tcBorders>
              <w:top w:val="single" w:sz="4" w:space="0" w:color="auto"/>
              <w:left w:val="single" w:sz="4" w:space="0" w:color="auto"/>
            </w:tcBorders>
            <w:shd w:val="clear" w:color="auto" w:fill="FFFFFF"/>
          </w:tcPr>
          <w:p w14:paraId="72B05B7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w:t>
            </w:r>
          </w:p>
        </w:tc>
        <w:tc>
          <w:tcPr>
            <w:tcW w:w="701" w:type="dxa"/>
            <w:tcBorders>
              <w:top w:val="single" w:sz="4" w:space="0" w:color="auto"/>
              <w:left w:val="single" w:sz="4" w:space="0" w:color="auto"/>
            </w:tcBorders>
            <w:shd w:val="clear" w:color="auto" w:fill="FFFFFF"/>
          </w:tcPr>
          <w:p w14:paraId="72B0EEBD"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91" w:type="dxa"/>
            <w:tcBorders>
              <w:top w:val="single" w:sz="4" w:space="0" w:color="auto"/>
              <w:left w:val="single" w:sz="4" w:space="0" w:color="auto"/>
            </w:tcBorders>
            <w:shd w:val="clear" w:color="auto" w:fill="FFFFFF"/>
          </w:tcPr>
          <w:p w14:paraId="08C3D00F"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06" w:type="dxa"/>
            <w:tcBorders>
              <w:top w:val="single" w:sz="4" w:space="0" w:color="auto"/>
              <w:left w:val="single" w:sz="4" w:space="0" w:color="auto"/>
            </w:tcBorders>
            <w:shd w:val="clear" w:color="auto" w:fill="FFFFFF"/>
          </w:tcPr>
          <w:p w14:paraId="5B118B9E"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2" w:type="dxa"/>
            <w:tcBorders>
              <w:top w:val="single" w:sz="4" w:space="0" w:color="auto"/>
              <w:left w:val="single" w:sz="4" w:space="0" w:color="auto"/>
            </w:tcBorders>
            <w:shd w:val="clear" w:color="auto" w:fill="FFFFFF"/>
          </w:tcPr>
          <w:p w14:paraId="4B2600C4"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25" w:type="dxa"/>
            <w:tcBorders>
              <w:top w:val="single" w:sz="4" w:space="0" w:color="auto"/>
              <w:left w:val="single" w:sz="4" w:space="0" w:color="auto"/>
              <w:right w:val="single" w:sz="4" w:space="0" w:color="auto"/>
            </w:tcBorders>
            <w:shd w:val="clear" w:color="auto" w:fill="FFFFFF"/>
          </w:tcPr>
          <w:p w14:paraId="0BF84D47"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300</w:t>
            </w:r>
          </w:p>
        </w:tc>
      </w:tr>
      <w:tr w:rsidR="00FD1FAF" w:rsidRPr="00C86E64" w14:paraId="74098FD4" w14:textId="77777777" w:rsidTr="004C3C57">
        <w:trPr>
          <w:trHeight w:hRule="exact" w:val="2457"/>
          <w:jc w:val="center"/>
        </w:trPr>
        <w:tc>
          <w:tcPr>
            <w:tcW w:w="600" w:type="dxa"/>
            <w:tcBorders>
              <w:top w:val="single" w:sz="4" w:space="0" w:color="auto"/>
              <w:left w:val="single" w:sz="4" w:space="0" w:color="auto"/>
            </w:tcBorders>
            <w:shd w:val="clear" w:color="auto" w:fill="FFFFFF"/>
          </w:tcPr>
          <w:p w14:paraId="124F23FE"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26</w:t>
            </w:r>
          </w:p>
        </w:tc>
        <w:tc>
          <w:tcPr>
            <w:tcW w:w="3653" w:type="dxa"/>
            <w:tcBorders>
              <w:top w:val="single" w:sz="4" w:space="0" w:color="auto"/>
              <w:left w:val="single" w:sz="4" w:space="0" w:color="auto"/>
            </w:tcBorders>
            <w:shd w:val="clear" w:color="auto" w:fill="FFFFFF"/>
            <w:vAlign w:val="bottom"/>
          </w:tcPr>
          <w:p w14:paraId="0124879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Нарушение  Поставщика /</w:t>
            </w:r>
            <w:proofErr w:type="spellStart"/>
            <w:r w:rsidRPr="00C86E64">
              <w:rPr>
                <w:rFonts w:ascii="Times New Roman" w:hAnsi="Times New Roman"/>
                <w:sz w:val="18"/>
                <w:szCs w:val="18"/>
              </w:rPr>
              <w:t>субподрядиой</w:t>
            </w:r>
            <w:proofErr w:type="spellEnd"/>
            <w:r w:rsidRPr="00C86E64">
              <w:rPr>
                <w:rFonts w:ascii="Times New Roman" w:hAnsi="Times New Roman"/>
                <w:sz w:val="18"/>
                <w:szCs w:val="18"/>
              </w:rPr>
              <w:t xml:space="preserve"> организацией требований природоохранного законодательство,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658" w:type="dxa"/>
            <w:tcBorders>
              <w:top w:val="single" w:sz="4" w:space="0" w:color="auto"/>
              <w:left w:val="single" w:sz="4" w:space="0" w:color="auto"/>
            </w:tcBorders>
            <w:shd w:val="clear" w:color="auto" w:fill="FFFFFF"/>
          </w:tcPr>
          <w:p w14:paraId="7171734E"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1" w:type="dxa"/>
            <w:tcBorders>
              <w:top w:val="single" w:sz="4" w:space="0" w:color="auto"/>
              <w:left w:val="single" w:sz="4" w:space="0" w:color="auto"/>
            </w:tcBorders>
            <w:shd w:val="clear" w:color="auto" w:fill="FFFFFF"/>
          </w:tcPr>
          <w:p w14:paraId="286168EE"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91" w:type="dxa"/>
            <w:tcBorders>
              <w:top w:val="single" w:sz="4" w:space="0" w:color="auto"/>
              <w:left w:val="single" w:sz="4" w:space="0" w:color="auto"/>
            </w:tcBorders>
            <w:shd w:val="clear" w:color="auto" w:fill="FFFFFF"/>
          </w:tcPr>
          <w:p w14:paraId="3C033F90"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706" w:type="dxa"/>
            <w:tcBorders>
              <w:top w:val="single" w:sz="4" w:space="0" w:color="auto"/>
              <w:left w:val="single" w:sz="4" w:space="0" w:color="auto"/>
            </w:tcBorders>
            <w:shd w:val="clear" w:color="auto" w:fill="FFFFFF"/>
          </w:tcPr>
          <w:p w14:paraId="63AA4DA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682" w:type="dxa"/>
            <w:tcBorders>
              <w:top w:val="single" w:sz="4" w:space="0" w:color="auto"/>
              <w:left w:val="single" w:sz="4" w:space="0" w:color="auto"/>
            </w:tcBorders>
            <w:shd w:val="clear" w:color="auto" w:fill="FFFFFF"/>
          </w:tcPr>
          <w:p w14:paraId="1770FCEC"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c>
          <w:tcPr>
            <w:tcW w:w="725" w:type="dxa"/>
            <w:tcBorders>
              <w:top w:val="single" w:sz="4" w:space="0" w:color="auto"/>
              <w:left w:val="single" w:sz="4" w:space="0" w:color="auto"/>
              <w:right w:val="single" w:sz="4" w:space="0" w:color="auto"/>
            </w:tcBorders>
            <w:shd w:val="clear" w:color="auto" w:fill="FFFFFF"/>
          </w:tcPr>
          <w:p w14:paraId="64A39EA2"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r>
      <w:tr w:rsidR="00FD1FAF" w:rsidRPr="00C86E64" w14:paraId="6C85BA65" w14:textId="77777777" w:rsidTr="00BA5109">
        <w:trPr>
          <w:trHeight w:hRule="exact" w:val="1541"/>
          <w:jc w:val="center"/>
        </w:trPr>
        <w:tc>
          <w:tcPr>
            <w:tcW w:w="600" w:type="dxa"/>
            <w:tcBorders>
              <w:top w:val="single" w:sz="4" w:space="0" w:color="auto"/>
              <w:left w:val="single" w:sz="4" w:space="0" w:color="auto"/>
              <w:bottom w:val="single" w:sz="4" w:space="0" w:color="auto"/>
            </w:tcBorders>
            <w:shd w:val="clear" w:color="auto" w:fill="FFFFFF"/>
          </w:tcPr>
          <w:p w14:paraId="2DDFB632"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27</w:t>
            </w:r>
          </w:p>
        </w:tc>
        <w:tc>
          <w:tcPr>
            <w:tcW w:w="3653" w:type="dxa"/>
            <w:tcBorders>
              <w:top w:val="single" w:sz="4" w:space="0" w:color="auto"/>
              <w:left w:val="single" w:sz="4" w:space="0" w:color="auto"/>
              <w:bottom w:val="single" w:sz="4" w:space="0" w:color="auto"/>
            </w:tcBorders>
            <w:shd w:val="clear" w:color="auto" w:fill="FFFFFF"/>
            <w:vAlign w:val="bottom"/>
          </w:tcPr>
          <w:p w14:paraId="7A5D7181"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Разлив нефти, нефтепродуктов, </w:t>
            </w:r>
            <w:proofErr w:type="spellStart"/>
            <w:r w:rsidRPr="00C86E64">
              <w:rPr>
                <w:rFonts w:ascii="Times New Roman" w:hAnsi="Times New Roman"/>
                <w:sz w:val="18"/>
                <w:szCs w:val="18"/>
              </w:rPr>
              <w:t>подТоварной</w:t>
            </w:r>
            <w:proofErr w:type="spellEnd"/>
            <w:r w:rsidRPr="00C86E64">
              <w:rPr>
                <w:rFonts w:ascii="Times New Roman" w:hAnsi="Times New Roman"/>
                <w:sz w:val="18"/>
                <w:szCs w:val="18"/>
              </w:rPr>
              <w:t xml:space="preserve"> воды, скважинных жидкостей, кислоты, иных опасных веществ в пределах и/или за пределами </w:t>
            </w:r>
            <w:proofErr w:type="spellStart"/>
            <w:r w:rsidRPr="00C86E64">
              <w:rPr>
                <w:rFonts w:ascii="Times New Roman" w:hAnsi="Times New Roman"/>
                <w:sz w:val="18"/>
                <w:szCs w:val="18"/>
              </w:rPr>
              <w:t>пром</w:t>
            </w:r>
            <w:proofErr w:type="spellEnd"/>
            <w:r w:rsidRPr="00C86E64">
              <w:rPr>
                <w:rFonts w:ascii="Times New Roman" w:hAnsi="Times New Roman"/>
                <w:sz w:val="18"/>
                <w:szCs w:val="18"/>
              </w:rPr>
              <w:t xml:space="preserve"> площадки и/пли места ведения работ, а также непринятие мер до немедленной ликвидации загрязнения</w:t>
            </w:r>
          </w:p>
        </w:tc>
        <w:tc>
          <w:tcPr>
            <w:tcW w:w="658" w:type="dxa"/>
            <w:tcBorders>
              <w:top w:val="single" w:sz="4" w:space="0" w:color="auto"/>
              <w:left w:val="single" w:sz="4" w:space="0" w:color="auto"/>
              <w:bottom w:val="single" w:sz="4" w:space="0" w:color="auto"/>
            </w:tcBorders>
            <w:shd w:val="clear" w:color="auto" w:fill="FFFFFF"/>
          </w:tcPr>
          <w:p w14:paraId="6DD85DCB"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1" w:type="dxa"/>
            <w:tcBorders>
              <w:top w:val="single" w:sz="4" w:space="0" w:color="auto"/>
              <w:left w:val="single" w:sz="4" w:space="0" w:color="auto"/>
              <w:bottom w:val="single" w:sz="4" w:space="0" w:color="auto"/>
            </w:tcBorders>
            <w:shd w:val="clear" w:color="auto" w:fill="FFFFFF"/>
          </w:tcPr>
          <w:p w14:paraId="20931F5F" w14:textId="77777777" w:rsidR="00FD1FAF" w:rsidRPr="00C86E64" w:rsidRDefault="00FD1FAF" w:rsidP="00BA5109">
            <w:pPr>
              <w:framePr w:w="8414"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15</w:t>
            </w:r>
          </w:p>
        </w:tc>
        <w:tc>
          <w:tcPr>
            <w:tcW w:w="691" w:type="dxa"/>
            <w:tcBorders>
              <w:top w:val="single" w:sz="4" w:space="0" w:color="auto"/>
              <w:left w:val="single" w:sz="4" w:space="0" w:color="auto"/>
              <w:bottom w:val="single" w:sz="4" w:space="0" w:color="auto"/>
            </w:tcBorders>
            <w:shd w:val="clear" w:color="auto" w:fill="FFFFFF"/>
          </w:tcPr>
          <w:p w14:paraId="47274545"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06" w:type="dxa"/>
            <w:tcBorders>
              <w:top w:val="single" w:sz="4" w:space="0" w:color="auto"/>
              <w:left w:val="single" w:sz="4" w:space="0" w:color="auto"/>
              <w:bottom w:val="single" w:sz="4" w:space="0" w:color="auto"/>
            </w:tcBorders>
            <w:shd w:val="clear" w:color="auto" w:fill="FFFFFF"/>
          </w:tcPr>
          <w:p w14:paraId="48994607"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2" w:type="dxa"/>
            <w:tcBorders>
              <w:top w:val="single" w:sz="4" w:space="0" w:color="auto"/>
              <w:left w:val="single" w:sz="4" w:space="0" w:color="auto"/>
              <w:bottom w:val="single" w:sz="4" w:space="0" w:color="auto"/>
            </w:tcBorders>
            <w:shd w:val="clear" w:color="auto" w:fill="FFFFFF"/>
          </w:tcPr>
          <w:p w14:paraId="3B204BD7" w14:textId="77777777" w:rsidR="00FD1FAF" w:rsidRPr="00C86E64" w:rsidRDefault="00FD1FAF" w:rsidP="00BA5109">
            <w:pPr>
              <w:framePr w:w="841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14:paraId="610A5404" w14:textId="77777777" w:rsidR="00FD1FAF" w:rsidRPr="00C86E64" w:rsidRDefault="00FD1FAF" w:rsidP="00BA5109">
            <w:pPr>
              <w:framePr w:w="8414" w:wrap="notBeside" w:vAnchor="text" w:hAnchor="text" w:xAlign="center" w:y="1"/>
              <w:widowControl w:val="0"/>
              <w:spacing w:after="1260"/>
              <w:rPr>
                <w:rFonts w:ascii="Times New Roman" w:hAnsi="Times New Roman"/>
                <w:sz w:val="18"/>
                <w:szCs w:val="18"/>
              </w:rPr>
            </w:pPr>
            <w:r w:rsidRPr="00C86E64">
              <w:rPr>
                <w:rFonts w:ascii="Times New Roman" w:hAnsi="Times New Roman"/>
                <w:sz w:val="18"/>
                <w:szCs w:val="18"/>
              </w:rPr>
              <w:t>500</w:t>
            </w:r>
          </w:p>
          <w:p w14:paraId="64460048" w14:textId="77777777" w:rsidR="00FD1FAF" w:rsidRPr="00C86E64" w:rsidRDefault="00FD1FAF" w:rsidP="00BA5109">
            <w:pPr>
              <w:framePr w:w="8414" w:wrap="notBeside" w:vAnchor="text" w:hAnchor="text" w:xAlign="center" w:y="1"/>
              <w:widowControl w:val="0"/>
              <w:spacing w:before="1260" w:after="0"/>
              <w:rPr>
                <w:rFonts w:ascii="Times New Roman" w:hAnsi="Times New Roman"/>
                <w:sz w:val="18"/>
                <w:szCs w:val="18"/>
              </w:rPr>
            </w:pPr>
            <w:r w:rsidRPr="00C86E64">
              <w:rPr>
                <w:rFonts w:ascii="Times New Roman" w:hAnsi="Times New Roman"/>
                <w:color w:val="000000"/>
                <w:sz w:val="8"/>
                <w:szCs w:val="8"/>
                <w:shd w:val="clear" w:color="auto" w:fill="FFFFFF"/>
                <w:lang w:eastAsia="ru-RU" w:bidi="ru-RU"/>
              </w:rPr>
              <w:t>■</w:t>
            </w:r>
          </w:p>
        </w:tc>
      </w:tr>
    </w:tbl>
    <w:p w14:paraId="614CB8A3" w14:textId="77777777" w:rsidR="00FD1FAF" w:rsidRPr="00C86E64" w:rsidRDefault="00FD1FAF" w:rsidP="00FD1FAF">
      <w:pPr>
        <w:framePr w:w="8414" w:wrap="notBeside" w:vAnchor="text" w:hAnchor="text" w:xAlign="center" w:y="1"/>
        <w:spacing w:after="0"/>
        <w:rPr>
          <w:rFonts w:ascii="Times New Roman" w:eastAsia="Times New Roman" w:hAnsi="Times New Roman"/>
          <w:sz w:val="2"/>
          <w:szCs w:val="2"/>
          <w:lang w:eastAsia="ru-RU"/>
        </w:rPr>
      </w:pPr>
    </w:p>
    <w:p w14:paraId="57544079" w14:textId="77777777" w:rsidR="00FD1FAF" w:rsidRPr="00C86E64" w:rsidRDefault="00FD1FAF" w:rsidP="00FD1FAF">
      <w:pPr>
        <w:spacing w:after="0"/>
        <w:rPr>
          <w:rFonts w:ascii="Times New Roman" w:eastAsia="Times New Roman" w:hAnsi="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1"/>
        <w:gridCol w:w="3658"/>
        <w:gridCol w:w="652"/>
        <w:gridCol w:w="709"/>
        <w:gridCol w:w="677"/>
        <w:gridCol w:w="713"/>
        <w:gridCol w:w="680"/>
        <w:gridCol w:w="731"/>
      </w:tblGrid>
      <w:tr w:rsidR="00FD1FAF" w:rsidRPr="00C86E64" w14:paraId="7BAA0A8B" w14:textId="77777777" w:rsidTr="004C3C57">
        <w:trPr>
          <w:trHeight w:hRule="exact" w:val="2134"/>
          <w:jc w:val="center"/>
        </w:trPr>
        <w:tc>
          <w:tcPr>
            <w:tcW w:w="601" w:type="dxa"/>
            <w:tcBorders>
              <w:top w:val="single" w:sz="4" w:space="0" w:color="auto"/>
              <w:left w:val="single" w:sz="4" w:space="0" w:color="auto"/>
            </w:tcBorders>
            <w:shd w:val="clear" w:color="auto" w:fill="FFFFFF"/>
          </w:tcPr>
          <w:p w14:paraId="563A3414"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lastRenderedPageBreak/>
              <w:t>28</w:t>
            </w:r>
          </w:p>
        </w:tc>
        <w:tc>
          <w:tcPr>
            <w:tcW w:w="3658" w:type="dxa"/>
            <w:tcBorders>
              <w:top w:val="single" w:sz="4" w:space="0" w:color="auto"/>
              <w:left w:val="single" w:sz="4" w:space="0" w:color="auto"/>
            </w:tcBorders>
            <w:shd w:val="clear" w:color="auto" w:fill="FFFFFF"/>
            <w:vAlign w:val="bottom"/>
          </w:tcPr>
          <w:p w14:paraId="11ECC01B"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652" w:type="dxa"/>
            <w:tcBorders>
              <w:top w:val="single" w:sz="4" w:space="0" w:color="auto"/>
              <w:left w:val="single" w:sz="4" w:space="0" w:color="auto"/>
            </w:tcBorders>
            <w:shd w:val="clear" w:color="auto" w:fill="FFFFFF"/>
          </w:tcPr>
          <w:p w14:paraId="4292814F"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097781B4"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48B78D3D"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44B23580"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03BB4F43"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tcPr>
          <w:p w14:paraId="43DC7610"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5755F6E9" w14:textId="77777777" w:rsidTr="00BA5109">
        <w:trPr>
          <w:trHeight w:hRule="exact" w:val="648"/>
          <w:jc w:val="center"/>
        </w:trPr>
        <w:tc>
          <w:tcPr>
            <w:tcW w:w="601" w:type="dxa"/>
            <w:tcBorders>
              <w:top w:val="single" w:sz="4" w:space="0" w:color="auto"/>
              <w:left w:val="single" w:sz="4" w:space="0" w:color="auto"/>
            </w:tcBorders>
            <w:shd w:val="clear" w:color="auto" w:fill="FFFFFF"/>
          </w:tcPr>
          <w:p w14:paraId="45636251"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29</w:t>
            </w:r>
          </w:p>
        </w:tc>
        <w:tc>
          <w:tcPr>
            <w:tcW w:w="3658" w:type="dxa"/>
            <w:tcBorders>
              <w:top w:val="single" w:sz="4" w:space="0" w:color="auto"/>
              <w:left w:val="single" w:sz="4" w:space="0" w:color="auto"/>
            </w:tcBorders>
            <w:shd w:val="clear" w:color="auto" w:fill="FFFFFF"/>
            <w:vAlign w:val="bottom"/>
          </w:tcPr>
          <w:p w14:paraId="10BFA5F4"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Выполнение работ вахтой/бригадой/сменой, не укомплектованной полным составом</w:t>
            </w:r>
          </w:p>
        </w:tc>
        <w:tc>
          <w:tcPr>
            <w:tcW w:w="652" w:type="dxa"/>
            <w:tcBorders>
              <w:top w:val="single" w:sz="4" w:space="0" w:color="auto"/>
              <w:left w:val="single" w:sz="4" w:space="0" w:color="auto"/>
            </w:tcBorders>
            <w:shd w:val="clear" w:color="auto" w:fill="FFFFFF"/>
          </w:tcPr>
          <w:p w14:paraId="234E440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0C9497D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3B91B7AC"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713" w:type="dxa"/>
            <w:tcBorders>
              <w:top w:val="single" w:sz="4" w:space="0" w:color="auto"/>
              <w:left w:val="single" w:sz="4" w:space="0" w:color="auto"/>
            </w:tcBorders>
            <w:shd w:val="clear" w:color="auto" w:fill="FFFFFF"/>
          </w:tcPr>
          <w:p w14:paraId="60400D89"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680" w:type="dxa"/>
            <w:tcBorders>
              <w:top w:val="single" w:sz="4" w:space="0" w:color="auto"/>
              <w:left w:val="single" w:sz="4" w:space="0" w:color="auto"/>
            </w:tcBorders>
            <w:shd w:val="clear" w:color="auto" w:fill="FFFFFF"/>
          </w:tcPr>
          <w:p w14:paraId="145428A0"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75</w:t>
            </w:r>
          </w:p>
        </w:tc>
        <w:tc>
          <w:tcPr>
            <w:tcW w:w="731" w:type="dxa"/>
            <w:tcBorders>
              <w:top w:val="single" w:sz="4" w:space="0" w:color="auto"/>
              <w:left w:val="single" w:sz="4" w:space="0" w:color="auto"/>
              <w:right w:val="single" w:sz="4" w:space="0" w:color="auto"/>
            </w:tcBorders>
            <w:shd w:val="clear" w:color="auto" w:fill="FFFFFF"/>
          </w:tcPr>
          <w:p w14:paraId="7BA72C2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r>
      <w:tr w:rsidR="00FD1FAF" w:rsidRPr="00C86E64" w14:paraId="6A43A639" w14:textId="77777777" w:rsidTr="00BA5109">
        <w:trPr>
          <w:trHeight w:hRule="exact" w:val="1940"/>
          <w:jc w:val="center"/>
        </w:trPr>
        <w:tc>
          <w:tcPr>
            <w:tcW w:w="601" w:type="dxa"/>
            <w:tcBorders>
              <w:top w:val="single" w:sz="4" w:space="0" w:color="auto"/>
              <w:left w:val="single" w:sz="4" w:space="0" w:color="auto"/>
            </w:tcBorders>
            <w:shd w:val="clear" w:color="auto" w:fill="FFFFFF"/>
          </w:tcPr>
          <w:p w14:paraId="17EE3691"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30</w:t>
            </w:r>
          </w:p>
        </w:tc>
        <w:tc>
          <w:tcPr>
            <w:tcW w:w="3658" w:type="dxa"/>
            <w:tcBorders>
              <w:top w:val="single" w:sz="4" w:space="0" w:color="auto"/>
              <w:left w:val="single" w:sz="4" w:space="0" w:color="auto"/>
            </w:tcBorders>
            <w:shd w:val="clear" w:color="auto" w:fill="FFFFFF"/>
            <w:vAlign w:val="bottom"/>
          </w:tcPr>
          <w:p w14:paraId="28B01E10"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Несоблюдение  Поставщиком/субподрядной организацией экологических, санитарно- 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652" w:type="dxa"/>
            <w:tcBorders>
              <w:top w:val="single" w:sz="4" w:space="0" w:color="auto"/>
              <w:left w:val="single" w:sz="4" w:space="0" w:color="auto"/>
            </w:tcBorders>
            <w:shd w:val="clear" w:color="auto" w:fill="FFFFFF"/>
          </w:tcPr>
          <w:p w14:paraId="077E06EF"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08DCBE5E"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177FD0D3"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713" w:type="dxa"/>
            <w:tcBorders>
              <w:top w:val="single" w:sz="4" w:space="0" w:color="auto"/>
              <w:left w:val="single" w:sz="4" w:space="0" w:color="auto"/>
            </w:tcBorders>
            <w:shd w:val="clear" w:color="auto" w:fill="FFFFFF"/>
          </w:tcPr>
          <w:p w14:paraId="1D7AFCBB"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123E4FC1"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tcPr>
          <w:p w14:paraId="7B864CF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250</w:t>
            </w:r>
          </w:p>
        </w:tc>
      </w:tr>
      <w:tr w:rsidR="00FD1FAF" w:rsidRPr="00C86E64" w14:paraId="1E1A521C" w14:textId="77777777" w:rsidTr="00BA5109">
        <w:trPr>
          <w:trHeight w:hRule="exact" w:val="432"/>
          <w:jc w:val="center"/>
        </w:trPr>
        <w:tc>
          <w:tcPr>
            <w:tcW w:w="601" w:type="dxa"/>
            <w:tcBorders>
              <w:top w:val="single" w:sz="4" w:space="0" w:color="auto"/>
              <w:left w:val="single" w:sz="4" w:space="0" w:color="auto"/>
            </w:tcBorders>
            <w:shd w:val="clear" w:color="auto" w:fill="FFFFFF"/>
          </w:tcPr>
          <w:p w14:paraId="404CDAB5"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31</w:t>
            </w:r>
          </w:p>
        </w:tc>
        <w:tc>
          <w:tcPr>
            <w:tcW w:w="3658" w:type="dxa"/>
            <w:tcBorders>
              <w:top w:val="single" w:sz="4" w:space="0" w:color="auto"/>
              <w:left w:val="single" w:sz="4" w:space="0" w:color="auto"/>
            </w:tcBorders>
            <w:shd w:val="clear" w:color="auto" w:fill="FFFFFF"/>
            <w:vAlign w:val="bottom"/>
          </w:tcPr>
          <w:p w14:paraId="5F6F3136"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Самовольное снятие и/или перемещение плодородного слоя почвы, порча земель</w:t>
            </w:r>
          </w:p>
        </w:tc>
        <w:tc>
          <w:tcPr>
            <w:tcW w:w="652" w:type="dxa"/>
            <w:tcBorders>
              <w:top w:val="single" w:sz="4" w:space="0" w:color="auto"/>
              <w:left w:val="single" w:sz="4" w:space="0" w:color="auto"/>
            </w:tcBorders>
            <w:shd w:val="clear" w:color="auto" w:fill="FFFFFF"/>
          </w:tcPr>
          <w:p w14:paraId="47BFCE31"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24560505"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77" w:type="dxa"/>
            <w:tcBorders>
              <w:top w:val="single" w:sz="4" w:space="0" w:color="auto"/>
              <w:left w:val="single" w:sz="4" w:space="0" w:color="auto"/>
            </w:tcBorders>
            <w:shd w:val="clear" w:color="auto" w:fill="FFFFFF"/>
          </w:tcPr>
          <w:p w14:paraId="130B54C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vAlign w:val="center"/>
          </w:tcPr>
          <w:p w14:paraId="34C0267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4A908AB5"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vAlign w:val="center"/>
          </w:tcPr>
          <w:p w14:paraId="262615AD"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1AF22CDA" w14:textId="77777777" w:rsidTr="00BA5109">
        <w:trPr>
          <w:trHeight w:hRule="exact" w:val="961"/>
          <w:jc w:val="center"/>
        </w:trPr>
        <w:tc>
          <w:tcPr>
            <w:tcW w:w="601" w:type="dxa"/>
            <w:tcBorders>
              <w:top w:val="single" w:sz="4" w:space="0" w:color="auto"/>
              <w:left w:val="single" w:sz="4" w:space="0" w:color="auto"/>
            </w:tcBorders>
            <w:shd w:val="clear" w:color="auto" w:fill="FFFFFF"/>
          </w:tcPr>
          <w:p w14:paraId="72CCC1DA"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32</w:t>
            </w:r>
          </w:p>
        </w:tc>
        <w:tc>
          <w:tcPr>
            <w:tcW w:w="3658" w:type="dxa"/>
            <w:tcBorders>
              <w:top w:val="single" w:sz="4" w:space="0" w:color="auto"/>
              <w:left w:val="single" w:sz="4" w:space="0" w:color="auto"/>
            </w:tcBorders>
            <w:shd w:val="clear" w:color="auto" w:fill="FFFFFF"/>
          </w:tcPr>
          <w:p w14:paraId="3435C58D"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Загрязнение ледяного покрова водных объектов, </w:t>
            </w:r>
            <w:proofErr w:type="spellStart"/>
            <w:r w:rsidRPr="00C86E64">
              <w:rPr>
                <w:rFonts w:ascii="Times New Roman" w:hAnsi="Times New Roman"/>
                <w:sz w:val="18"/>
                <w:szCs w:val="18"/>
              </w:rPr>
              <w:t>водоохранных</w:t>
            </w:r>
            <w:proofErr w:type="spellEnd"/>
            <w:r w:rsidRPr="00C86E64">
              <w:rPr>
                <w:rFonts w:ascii="Times New Roman" w:hAnsi="Times New Roman"/>
                <w:sz w:val="18"/>
                <w:szCs w:val="18"/>
              </w:rPr>
              <w:t xml:space="preserve"> зон, акватории водных объектов отходами производства и потребления и/или вредными веществами</w:t>
            </w:r>
          </w:p>
        </w:tc>
        <w:tc>
          <w:tcPr>
            <w:tcW w:w="652" w:type="dxa"/>
            <w:tcBorders>
              <w:top w:val="single" w:sz="4" w:space="0" w:color="auto"/>
              <w:left w:val="single" w:sz="4" w:space="0" w:color="auto"/>
            </w:tcBorders>
            <w:shd w:val="clear" w:color="auto" w:fill="FFFFFF"/>
          </w:tcPr>
          <w:p w14:paraId="0DE887B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w:t>
            </w:r>
          </w:p>
        </w:tc>
        <w:tc>
          <w:tcPr>
            <w:tcW w:w="709" w:type="dxa"/>
            <w:tcBorders>
              <w:top w:val="single" w:sz="4" w:space="0" w:color="auto"/>
              <w:left w:val="single" w:sz="4" w:space="0" w:color="auto"/>
            </w:tcBorders>
            <w:shd w:val="clear" w:color="auto" w:fill="FFFFFF"/>
          </w:tcPr>
          <w:p w14:paraId="2CAB5AFD"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77" w:type="dxa"/>
            <w:tcBorders>
              <w:top w:val="single" w:sz="4" w:space="0" w:color="auto"/>
              <w:left w:val="single" w:sz="4" w:space="0" w:color="auto"/>
            </w:tcBorders>
            <w:shd w:val="clear" w:color="auto" w:fill="FFFFFF"/>
          </w:tcPr>
          <w:p w14:paraId="44CE57C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3B0A4C2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0" w:type="dxa"/>
            <w:tcBorders>
              <w:top w:val="single" w:sz="4" w:space="0" w:color="auto"/>
              <w:left w:val="single" w:sz="4" w:space="0" w:color="auto"/>
            </w:tcBorders>
            <w:shd w:val="clear" w:color="auto" w:fill="FFFFFF"/>
          </w:tcPr>
          <w:p w14:paraId="15184C5D"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31" w:type="dxa"/>
            <w:tcBorders>
              <w:top w:val="single" w:sz="4" w:space="0" w:color="auto"/>
              <w:left w:val="single" w:sz="4" w:space="0" w:color="auto"/>
              <w:right w:val="single" w:sz="4" w:space="0" w:color="auto"/>
            </w:tcBorders>
            <w:shd w:val="clear" w:color="auto" w:fill="FFFFFF"/>
          </w:tcPr>
          <w:p w14:paraId="6036373E"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518AEC6C" w14:textId="77777777" w:rsidTr="004C3C57">
        <w:trPr>
          <w:trHeight w:hRule="exact" w:val="1696"/>
          <w:jc w:val="center"/>
        </w:trPr>
        <w:tc>
          <w:tcPr>
            <w:tcW w:w="601" w:type="dxa"/>
            <w:tcBorders>
              <w:top w:val="single" w:sz="4" w:space="0" w:color="auto"/>
              <w:left w:val="single" w:sz="4" w:space="0" w:color="auto"/>
            </w:tcBorders>
            <w:shd w:val="clear" w:color="auto" w:fill="FFFFFF"/>
          </w:tcPr>
          <w:p w14:paraId="57AF6D2D"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33</w:t>
            </w:r>
          </w:p>
        </w:tc>
        <w:tc>
          <w:tcPr>
            <w:tcW w:w="3658" w:type="dxa"/>
            <w:tcBorders>
              <w:top w:val="single" w:sz="4" w:space="0" w:color="auto"/>
              <w:left w:val="single" w:sz="4" w:space="0" w:color="auto"/>
            </w:tcBorders>
            <w:shd w:val="clear" w:color="auto" w:fill="FFFFFF"/>
            <w:vAlign w:val="bottom"/>
          </w:tcPr>
          <w:p w14:paraId="7FFC4A36"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Несоблюдение установленных требований при водозаборе из водных объектов либо сброс загрязненных вод (стоков) в водные объекты / на водосборные площади, несоблюдение требований к сбору и очистке сточных вод, условий Договора на пользование водным объектом</w:t>
            </w:r>
          </w:p>
        </w:tc>
        <w:tc>
          <w:tcPr>
            <w:tcW w:w="652" w:type="dxa"/>
            <w:tcBorders>
              <w:top w:val="single" w:sz="4" w:space="0" w:color="auto"/>
              <w:left w:val="single" w:sz="4" w:space="0" w:color="auto"/>
            </w:tcBorders>
            <w:shd w:val="clear" w:color="auto" w:fill="FFFFFF"/>
          </w:tcPr>
          <w:p w14:paraId="0CB7E4EB"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05D5C30C"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74A85542"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78DBC420"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70</w:t>
            </w:r>
          </w:p>
        </w:tc>
        <w:tc>
          <w:tcPr>
            <w:tcW w:w="680" w:type="dxa"/>
            <w:tcBorders>
              <w:top w:val="single" w:sz="4" w:space="0" w:color="auto"/>
              <w:left w:val="single" w:sz="4" w:space="0" w:color="auto"/>
            </w:tcBorders>
            <w:shd w:val="clear" w:color="auto" w:fill="FFFFFF"/>
          </w:tcPr>
          <w:p w14:paraId="22000945"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31" w:type="dxa"/>
            <w:tcBorders>
              <w:top w:val="single" w:sz="4" w:space="0" w:color="auto"/>
              <w:left w:val="single" w:sz="4" w:space="0" w:color="auto"/>
              <w:right w:val="single" w:sz="4" w:space="0" w:color="auto"/>
            </w:tcBorders>
            <w:shd w:val="clear" w:color="auto" w:fill="FFFFFF"/>
          </w:tcPr>
          <w:p w14:paraId="7670697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r w:rsidR="00FD1FAF" w:rsidRPr="00C86E64" w14:paraId="55CFD4C5" w14:textId="77777777" w:rsidTr="00BA5109">
        <w:trPr>
          <w:trHeight w:hRule="exact" w:val="853"/>
          <w:jc w:val="center"/>
        </w:trPr>
        <w:tc>
          <w:tcPr>
            <w:tcW w:w="601" w:type="dxa"/>
            <w:tcBorders>
              <w:top w:val="single" w:sz="4" w:space="0" w:color="auto"/>
              <w:left w:val="single" w:sz="4" w:space="0" w:color="auto"/>
            </w:tcBorders>
            <w:shd w:val="clear" w:color="auto" w:fill="FFFFFF"/>
          </w:tcPr>
          <w:p w14:paraId="599CBE2E"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34</w:t>
            </w:r>
          </w:p>
        </w:tc>
        <w:tc>
          <w:tcPr>
            <w:tcW w:w="3658" w:type="dxa"/>
            <w:tcBorders>
              <w:top w:val="single" w:sz="4" w:space="0" w:color="auto"/>
              <w:left w:val="single" w:sz="4" w:space="0" w:color="auto"/>
            </w:tcBorders>
            <w:shd w:val="clear" w:color="auto" w:fill="FFFFFF"/>
            <w:vAlign w:val="bottom"/>
          </w:tcPr>
          <w:p w14:paraId="6D38C77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Невыполнение обязанностей по содержанию и уборке рабочей площадки и прилегающей непосредственно к ней территории</w:t>
            </w:r>
          </w:p>
        </w:tc>
        <w:tc>
          <w:tcPr>
            <w:tcW w:w="652" w:type="dxa"/>
            <w:tcBorders>
              <w:top w:val="single" w:sz="4" w:space="0" w:color="auto"/>
              <w:left w:val="single" w:sz="4" w:space="0" w:color="auto"/>
            </w:tcBorders>
            <w:shd w:val="clear" w:color="auto" w:fill="FFFFFF"/>
          </w:tcPr>
          <w:p w14:paraId="364941DA"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tcBorders>
            <w:shd w:val="clear" w:color="auto" w:fill="FFFFFF"/>
          </w:tcPr>
          <w:p w14:paraId="33701A65"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77" w:type="dxa"/>
            <w:tcBorders>
              <w:top w:val="single" w:sz="4" w:space="0" w:color="auto"/>
              <w:left w:val="single" w:sz="4" w:space="0" w:color="auto"/>
            </w:tcBorders>
            <w:shd w:val="clear" w:color="auto" w:fill="FFFFFF"/>
          </w:tcPr>
          <w:p w14:paraId="6EB15221"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tcBorders>
            <w:shd w:val="clear" w:color="auto" w:fill="FFFFFF"/>
          </w:tcPr>
          <w:p w14:paraId="23A8BA1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70</w:t>
            </w:r>
          </w:p>
        </w:tc>
        <w:tc>
          <w:tcPr>
            <w:tcW w:w="680" w:type="dxa"/>
            <w:tcBorders>
              <w:top w:val="single" w:sz="4" w:space="0" w:color="auto"/>
              <w:left w:val="single" w:sz="4" w:space="0" w:color="auto"/>
            </w:tcBorders>
            <w:shd w:val="clear" w:color="auto" w:fill="FFFFFF"/>
          </w:tcPr>
          <w:p w14:paraId="1AF7F92C"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eastAsia="Microsoft Sans Serif" w:hAnsi="Times New Roman"/>
                <w:color w:val="000000"/>
                <w:sz w:val="15"/>
                <w:szCs w:val="15"/>
                <w:shd w:val="clear" w:color="auto" w:fill="FFFFFF"/>
                <w:lang w:val="en-US" w:bidi="en-US"/>
              </w:rPr>
              <w:t>100</w:t>
            </w:r>
          </w:p>
        </w:tc>
        <w:tc>
          <w:tcPr>
            <w:tcW w:w="731" w:type="dxa"/>
            <w:tcBorders>
              <w:top w:val="single" w:sz="4" w:space="0" w:color="auto"/>
              <w:left w:val="single" w:sz="4" w:space="0" w:color="auto"/>
              <w:right w:val="single" w:sz="4" w:space="0" w:color="auto"/>
            </w:tcBorders>
            <w:shd w:val="clear" w:color="auto" w:fill="FFFFFF"/>
          </w:tcPr>
          <w:p w14:paraId="361EC748"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r w:rsidR="00FD1FAF" w:rsidRPr="00C86E64" w14:paraId="4F40E0CB" w14:textId="77777777" w:rsidTr="00BA5109">
        <w:trPr>
          <w:trHeight w:hRule="exact" w:val="778"/>
          <w:jc w:val="center"/>
        </w:trPr>
        <w:tc>
          <w:tcPr>
            <w:tcW w:w="601" w:type="dxa"/>
            <w:tcBorders>
              <w:top w:val="single" w:sz="4" w:space="0" w:color="auto"/>
              <w:left w:val="single" w:sz="4" w:space="0" w:color="auto"/>
              <w:bottom w:val="single" w:sz="4" w:space="0" w:color="auto"/>
            </w:tcBorders>
            <w:shd w:val="clear" w:color="auto" w:fill="FFFFFF"/>
          </w:tcPr>
          <w:p w14:paraId="21226B93" w14:textId="77777777" w:rsidR="00FD1FAF" w:rsidRPr="00C86E64" w:rsidRDefault="00FD1FAF" w:rsidP="00BA5109">
            <w:pPr>
              <w:framePr w:w="8420"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35</w:t>
            </w:r>
          </w:p>
        </w:tc>
        <w:tc>
          <w:tcPr>
            <w:tcW w:w="3658" w:type="dxa"/>
            <w:tcBorders>
              <w:top w:val="single" w:sz="4" w:space="0" w:color="auto"/>
              <w:left w:val="single" w:sz="4" w:space="0" w:color="auto"/>
              <w:bottom w:val="single" w:sz="4" w:space="0" w:color="auto"/>
            </w:tcBorders>
            <w:shd w:val="clear" w:color="auto" w:fill="FFFFFF"/>
          </w:tcPr>
          <w:p w14:paraId="4085B05B"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Обнаружение у работников  Поставщика /</w:t>
            </w:r>
            <w:proofErr w:type="spellStart"/>
            <w:r w:rsidRPr="00C86E64">
              <w:rPr>
                <w:rFonts w:ascii="Times New Roman" w:hAnsi="Times New Roman"/>
                <w:sz w:val="18"/>
                <w:szCs w:val="18"/>
              </w:rPr>
              <w:t>субподрядиой</w:t>
            </w:r>
            <w:proofErr w:type="spellEnd"/>
            <w:r w:rsidRPr="00C86E64">
              <w:rPr>
                <w:rFonts w:ascii="Times New Roman" w:hAnsi="Times New Roman"/>
                <w:sz w:val="18"/>
                <w:szCs w:val="18"/>
              </w:rPr>
              <w:t xml:space="preserve"> организации собак</w:t>
            </w:r>
          </w:p>
        </w:tc>
        <w:tc>
          <w:tcPr>
            <w:tcW w:w="652" w:type="dxa"/>
            <w:tcBorders>
              <w:top w:val="single" w:sz="4" w:space="0" w:color="auto"/>
              <w:left w:val="single" w:sz="4" w:space="0" w:color="auto"/>
              <w:bottom w:val="single" w:sz="4" w:space="0" w:color="auto"/>
            </w:tcBorders>
            <w:shd w:val="clear" w:color="auto" w:fill="FFFFFF"/>
          </w:tcPr>
          <w:p w14:paraId="63CB779C"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09" w:type="dxa"/>
            <w:tcBorders>
              <w:top w:val="single" w:sz="4" w:space="0" w:color="auto"/>
              <w:left w:val="single" w:sz="4" w:space="0" w:color="auto"/>
              <w:bottom w:val="single" w:sz="4" w:space="0" w:color="auto"/>
            </w:tcBorders>
            <w:shd w:val="clear" w:color="auto" w:fill="FFFFFF"/>
          </w:tcPr>
          <w:p w14:paraId="0FB892BC"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77" w:type="dxa"/>
            <w:tcBorders>
              <w:top w:val="single" w:sz="4" w:space="0" w:color="auto"/>
              <w:left w:val="single" w:sz="4" w:space="0" w:color="auto"/>
              <w:bottom w:val="single" w:sz="4" w:space="0" w:color="auto"/>
            </w:tcBorders>
            <w:shd w:val="clear" w:color="auto" w:fill="FFFFFF"/>
          </w:tcPr>
          <w:p w14:paraId="36E201D3"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3" w:type="dxa"/>
            <w:tcBorders>
              <w:top w:val="single" w:sz="4" w:space="0" w:color="auto"/>
              <w:left w:val="single" w:sz="4" w:space="0" w:color="auto"/>
              <w:bottom w:val="single" w:sz="4" w:space="0" w:color="auto"/>
            </w:tcBorders>
            <w:shd w:val="clear" w:color="auto" w:fill="FFFFFF"/>
          </w:tcPr>
          <w:p w14:paraId="176CD917"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70</w:t>
            </w:r>
          </w:p>
        </w:tc>
        <w:tc>
          <w:tcPr>
            <w:tcW w:w="680" w:type="dxa"/>
            <w:tcBorders>
              <w:top w:val="single" w:sz="4" w:space="0" w:color="auto"/>
              <w:left w:val="single" w:sz="4" w:space="0" w:color="auto"/>
              <w:bottom w:val="single" w:sz="4" w:space="0" w:color="auto"/>
            </w:tcBorders>
            <w:shd w:val="clear" w:color="auto" w:fill="FFFFFF"/>
          </w:tcPr>
          <w:p w14:paraId="45D10E3D"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001C0D8F" w14:textId="77777777" w:rsidR="00FD1FAF" w:rsidRPr="00C86E64" w:rsidRDefault="00FD1FAF" w:rsidP="00BA5109">
            <w:pPr>
              <w:framePr w:w="8420"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bl>
    <w:p w14:paraId="06FCAE48" w14:textId="77777777" w:rsidR="00FD1FAF" w:rsidRPr="00C86E64" w:rsidRDefault="00FD1FAF" w:rsidP="00FD1FAF">
      <w:pPr>
        <w:framePr w:w="8420" w:wrap="notBeside" w:vAnchor="text" w:hAnchor="text" w:xAlign="center" w:y="1"/>
        <w:spacing w:after="0"/>
        <w:rPr>
          <w:rFonts w:ascii="Times New Roman" w:eastAsia="Times New Roman" w:hAnsi="Times New Roman"/>
          <w:sz w:val="2"/>
          <w:szCs w:val="2"/>
          <w:lang w:eastAsia="ru-RU"/>
        </w:rPr>
      </w:pPr>
    </w:p>
    <w:p w14:paraId="26B6BC8D" w14:textId="77777777" w:rsidR="00FD1FAF" w:rsidRPr="00C86E64" w:rsidRDefault="00FD1FAF" w:rsidP="00FD1FAF">
      <w:pPr>
        <w:spacing w:after="0"/>
        <w:rPr>
          <w:rFonts w:ascii="Times New Roman" w:eastAsia="Times New Roman" w:hAnsi="Times New Roman"/>
          <w:sz w:val="2"/>
          <w:szCs w:val="2"/>
          <w:lang w:eastAsia="ru-RU"/>
        </w:rPr>
      </w:pPr>
    </w:p>
    <w:p w14:paraId="4B6C3022" w14:textId="77777777" w:rsidR="00FD1FAF" w:rsidRPr="00C86E64" w:rsidRDefault="00FD1FAF" w:rsidP="00FD1FAF">
      <w:pPr>
        <w:spacing w:after="0"/>
        <w:rPr>
          <w:rFonts w:ascii="Times New Roman" w:eastAsia="Times New Roman" w:hAnsi="Times New Roman"/>
          <w:sz w:val="2"/>
          <w:szCs w:val="2"/>
          <w:lang w:eastAsia="ru-RU"/>
        </w:rPr>
        <w:sectPr w:rsidR="00FD1FAF" w:rsidRPr="00C86E64" w:rsidSect="00260A4E">
          <w:type w:val="nextColumn"/>
          <w:pgSz w:w="11900" w:h="16840"/>
          <w:pgMar w:top="1134" w:right="1134" w:bottom="1134" w:left="1418" w:header="709" w:footer="70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8"/>
        <w:gridCol w:w="3643"/>
        <w:gridCol w:w="662"/>
        <w:gridCol w:w="695"/>
        <w:gridCol w:w="684"/>
        <w:gridCol w:w="716"/>
        <w:gridCol w:w="677"/>
        <w:gridCol w:w="742"/>
      </w:tblGrid>
      <w:tr w:rsidR="00407BF3" w:rsidRPr="00C86E64" w14:paraId="1B94B9AA" w14:textId="77777777" w:rsidTr="00BA5109">
        <w:trPr>
          <w:trHeight w:val="3463"/>
          <w:jc w:val="center"/>
        </w:trPr>
        <w:tc>
          <w:tcPr>
            <w:tcW w:w="608" w:type="dxa"/>
            <w:tcBorders>
              <w:top w:val="single" w:sz="4" w:space="0" w:color="auto"/>
              <w:left w:val="single" w:sz="4" w:space="0" w:color="auto"/>
            </w:tcBorders>
            <w:shd w:val="clear" w:color="auto" w:fill="FFFFFF"/>
          </w:tcPr>
          <w:p w14:paraId="107F6A10" w14:textId="77777777" w:rsidR="00FD1FAF" w:rsidRPr="00C86E64" w:rsidRDefault="00FD1FAF" w:rsidP="00BA5109">
            <w:pPr>
              <w:framePr w:w="842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lastRenderedPageBreak/>
              <w:t>36</w:t>
            </w:r>
          </w:p>
        </w:tc>
        <w:tc>
          <w:tcPr>
            <w:tcW w:w="3643" w:type="dxa"/>
            <w:tcBorders>
              <w:top w:val="single" w:sz="4" w:space="0" w:color="auto"/>
              <w:left w:val="single" w:sz="4" w:space="0" w:color="auto"/>
            </w:tcBorders>
            <w:shd w:val="clear" w:color="auto" w:fill="FFFFFF"/>
            <w:vAlign w:val="bottom"/>
          </w:tcPr>
          <w:p w14:paraId="031495E6"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Не </w:t>
            </w:r>
            <w:proofErr w:type="gramStart"/>
            <w:r w:rsidRPr="00C86E64">
              <w:rPr>
                <w:rFonts w:ascii="Times New Roman" w:hAnsi="Times New Roman"/>
                <w:sz w:val="18"/>
                <w:szCs w:val="18"/>
              </w:rPr>
              <w:t>обеспечение  Поставщика</w:t>
            </w:r>
            <w:proofErr w:type="gramEnd"/>
            <w:r w:rsidRPr="00C86E64">
              <w:rPr>
                <w:rFonts w:ascii="Times New Roman" w:hAnsi="Times New Roman"/>
                <w:sz w:val="18"/>
                <w:szCs w:val="18"/>
              </w:rPr>
              <w:t xml:space="preserve"> /субподрядной организацией рабочих мест работников:</w:t>
            </w:r>
          </w:p>
          <w:p w14:paraId="47C740DE" w14:textId="77777777" w:rsidR="00FD1FAF" w:rsidRPr="00C86E64" w:rsidRDefault="00FD1FAF" w:rsidP="00260A4E">
            <w:pPr>
              <w:framePr w:w="8428" w:wrap="notBeside" w:vAnchor="text" w:hAnchor="text" w:xAlign="center" w:y="1"/>
              <w:widowControl w:val="0"/>
              <w:numPr>
                <w:ilvl w:val="0"/>
                <w:numId w:val="47"/>
              </w:numPr>
              <w:tabs>
                <w:tab w:val="left" w:pos="158"/>
              </w:tabs>
              <w:spacing w:after="0"/>
              <w:ind w:left="375" w:hanging="375"/>
              <w:jc w:val="both"/>
              <w:rPr>
                <w:rFonts w:ascii="Times New Roman" w:hAnsi="Times New Roman"/>
                <w:sz w:val="18"/>
                <w:szCs w:val="18"/>
              </w:rPr>
            </w:pPr>
            <w:r w:rsidRPr="00C86E64">
              <w:rPr>
                <w:rFonts w:ascii="Times New Roman" w:hAnsi="Times New Roman"/>
                <w:sz w:val="18"/>
                <w:szCs w:val="18"/>
              </w:rPr>
              <w:t>первичными средствами пожаротушения;</w:t>
            </w:r>
          </w:p>
          <w:p w14:paraId="421053DA" w14:textId="77777777" w:rsidR="00FD1FAF" w:rsidRPr="00C86E64" w:rsidRDefault="00FD1FAF" w:rsidP="00260A4E">
            <w:pPr>
              <w:framePr w:w="8428" w:wrap="notBeside" w:vAnchor="text" w:hAnchor="text" w:xAlign="center" w:y="1"/>
              <w:widowControl w:val="0"/>
              <w:numPr>
                <w:ilvl w:val="0"/>
                <w:numId w:val="47"/>
              </w:numPr>
              <w:tabs>
                <w:tab w:val="left" w:pos="144"/>
              </w:tabs>
              <w:spacing w:after="0"/>
              <w:ind w:left="375" w:hanging="375"/>
              <w:jc w:val="both"/>
              <w:rPr>
                <w:rFonts w:ascii="Times New Roman" w:hAnsi="Times New Roman"/>
                <w:sz w:val="18"/>
                <w:szCs w:val="18"/>
              </w:rPr>
            </w:pPr>
            <w:r w:rsidRPr="00C86E64">
              <w:rPr>
                <w:rFonts w:ascii="Times New Roman" w:hAnsi="Times New Roman"/>
                <w:sz w:val="18"/>
                <w:szCs w:val="18"/>
              </w:rPr>
              <w:t>средствами коллективной защиты;</w:t>
            </w:r>
          </w:p>
          <w:p w14:paraId="076D9C74" w14:textId="77777777" w:rsidR="00FD1FAF" w:rsidRPr="00C86E64" w:rsidRDefault="00FD1FAF" w:rsidP="00260A4E">
            <w:pPr>
              <w:framePr w:w="8428" w:wrap="notBeside" w:vAnchor="text" w:hAnchor="text" w:xAlign="center" w:y="1"/>
              <w:widowControl w:val="0"/>
              <w:numPr>
                <w:ilvl w:val="0"/>
                <w:numId w:val="47"/>
              </w:numPr>
              <w:tabs>
                <w:tab w:val="left" w:pos="151"/>
              </w:tabs>
              <w:spacing w:after="0"/>
              <w:ind w:left="375" w:hanging="375"/>
              <w:jc w:val="both"/>
              <w:rPr>
                <w:rFonts w:ascii="Times New Roman" w:hAnsi="Times New Roman"/>
                <w:sz w:val="18"/>
                <w:szCs w:val="18"/>
              </w:rPr>
            </w:pPr>
            <w:r w:rsidRPr="00C86E64">
              <w:rPr>
                <w:rFonts w:ascii="Times New Roman" w:hAnsi="Times New Roman"/>
                <w:sz w:val="18"/>
                <w:szCs w:val="18"/>
              </w:rPr>
              <w:t>аптечками первой медицинской помощи;</w:t>
            </w:r>
          </w:p>
          <w:p w14:paraId="1317C1D8" w14:textId="77777777" w:rsidR="00FD1FAF" w:rsidRPr="00C86E64" w:rsidRDefault="00FD1FAF" w:rsidP="00260A4E">
            <w:pPr>
              <w:framePr w:w="8428" w:wrap="notBeside" w:vAnchor="text" w:hAnchor="text" w:xAlign="center" w:y="1"/>
              <w:widowControl w:val="0"/>
              <w:numPr>
                <w:ilvl w:val="0"/>
                <w:numId w:val="47"/>
              </w:numPr>
              <w:tabs>
                <w:tab w:val="left" w:pos="148"/>
              </w:tabs>
              <w:spacing w:after="0"/>
              <w:ind w:left="375" w:hanging="375"/>
              <w:jc w:val="both"/>
              <w:rPr>
                <w:rFonts w:ascii="Times New Roman" w:hAnsi="Times New Roman"/>
                <w:sz w:val="18"/>
                <w:szCs w:val="18"/>
              </w:rPr>
            </w:pPr>
            <w:r w:rsidRPr="00C86E64">
              <w:rPr>
                <w:rFonts w:ascii="Times New Roman" w:hAnsi="Times New Roman"/>
                <w:sz w:val="18"/>
                <w:szCs w:val="18"/>
              </w:rPr>
              <w:t>заземляющими устройствами;</w:t>
            </w:r>
          </w:p>
          <w:p w14:paraId="11743BAF" w14:textId="77777777" w:rsidR="00FD1FAF" w:rsidRPr="00C86E64" w:rsidRDefault="00FD1FAF" w:rsidP="00260A4E">
            <w:pPr>
              <w:framePr w:w="8428" w:wrap="notBeside" w:vAnchor="text" w:hAnchor="text" w:xAlign="center" w:y="1"/>
              <w:widowControl w:val="0"/>
              <w:numPr>
                <w:ilvl w:val="0"/>
                <w:numId w:val="47"/>
              </w:numPr>
              <w:tabs>
                <w:tab w:val="left" w:pos="144"/>
              </w:tabs>
              <w:spacing w:after="0"/>
              <w:ind w:left="375" w:hanging="375"/>
              <w:rPr>
                <w:rFonts w:ascii="Times New Roman" w:hAnsi="Times New Roman"/>
                <w:sz w:val="18"/>
                <w:szCs w:val="18"/>
              </w:rPr>
            </w:pPr>
            <w:r w:rsidRPr="00C86E64">
              <w:rPr>
                <w:rFonts w:ascii="Times New Roman" w:hAnsi="Times New Roman"/>
                <w:sz w:val="18"/>
                <w:szCs w:val="18"/>
              </w:rPr>
              <w:t>электроосвещением во взрывобезопасном исполнении;</w:t>
            </w:r>
          </w:p>
          <w:p w14:paraId="3322759A" w14:textId="77777777" w:rsidR="00FD1FAF" w:rsidRPr="00C86E64" w:rsidRDefault="00FD1FAF" w:rsidP="00260A4E">
            <w:pPr>
              <w:framePr w:w="8428" w:wrap="notBeside" w:vAnchor="text" w:hAnchor="text" w:xAlign="center" w:y="1"/>
              <w:widowControl w:val="0"/>
              <w:numPr>
                <w:ilvl w:val="0"/>
                <w:numId w:val="47"/>
              </w:numPr>
              <w:tabs>
                <w:tab w:val="left" w:pos="119"/>
              </w:tabs>
              <w:spacing w:after="0"/>
              <w:ind w:left="375" w:hanging="375"/>
              <w:rPr>
                <w:rFonts w:ascii="Times New Roman" w:hAnsi="Times New Roman"/>
                <w:sz w:val="18"/>
                <w:szCs w:val="18"/>
              </w:rPr>
            </w:pPr>
            <w:r w:rsidRPr="00C86E64">
              <w:rPr>
                <w:rFonts w:ascii="Times New Roman" w:hAnsi="Times New Roman"/>
                <w:sz w:val="18"/>
                <w:szCs w:val="18"/>
              </w:rPr>
              <w:t xml:space="preserve">специальной одеждой, специальной обувью и СИЗ соответствующей вредным н опасным факторам выполняемых работ (огнестойкая специальная одежда, костюмы защиты от электрической дуги и </w:t>
            </w:r>
            <w:proofErr w:type="spellStart"/>
            <w:r w:rsidRPr="00C86E64">
              <w:rPr>
                <w:rFonts w:ascii="Times New Roman" w:hAnsi="Times New Roman"/>
                <w:sz w:val="18"/>
                <w:szCs w:val="18"/>
              </w:rPr>
              <w:t>тд</w:t>
            </w:r>
            <w:proofErr w:type="spellEnd"/>
            <w:r w:rsidRPr="00C86E64">
              <w:rPr>
                <w:rFonts w:ascii="Times New Roman" w:hAnsi="Times New Roman"/>
                <w:sz w:val="18"/>
                <w:szCs w:val="18"/>
              </w:rPr>
              <w:t>);</w:t>
            </w:r>
          </w:p>
          <w:p w14:paraId="4C06644B" w14:textId="77777777" w:rsidR="00FD1FAF" w:rsidRPr="00C86E64" w:rsidRDefault="00FD1FAF" w:rsidP="00260A4E">
            <w:pPr>
              <w:framePr w:w="8428" w:wrap="notBeside" w:vAnchor="text" w:hAnchor="text" w:xAlign="center" w:y="1"/>
              <w:widowControl w:val="0"/>
              <w:numPr>
                <w:ilvl w:val="0"/>
                <w:numId w:val="47"/>
              </w:numPr>
              <w:tabs>
                <w:tab w:val="left" w:pos="151"/>
              </w:tabs>
              <w:spacing w:after="0"/>
              <w:ind w:left="375" w:hanging="375"/>
              <w:rPr>
                <w:rFonts w:ascii="Times New Roman" w:hAnsi="Times New Roman"/>
                <w:sz w:val="18"/>
                <w:szCs w:val="18"/>
              </w:rPr>
            </w:pPr>
            <w:r w:rsidRPr="00C86E64">
              <w:rPr>
                <w:rFonts w:ascii="Times New Roman" w:hAnsi="Times New Roman"/>
                <w:sz w:val="18"/>
                <w:szCs w:val="18"/>
              </w:rPr>
              <w:t>предупредительными знаками (плакатами, аншлагами и др.)</w:t>
            </w:r>
          </w:p>
        </w:tc>
        <w:tc>
          <w:tcPr>
            <w:tcW w:w="662" w:type="dxa"/>
            <w:tcBorders>
              <w:top w:val="single" w:sz="4" w:space="0" w:color="auto"/>
              <w:left w:val="single" w:sz="4" w:space="0" w:color="auto"/>
            </w:tcBorders>
            <w:shd w:val="clear" w:color="auto" w:fill="FFFFFF"/>
          </w:tcPr>
          <w:p w14:paraId="2C4278CC"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695" w:type="dxa"/>
            <w:tcBorders>
              <w:top w:val="single" w:sz="4" w:space="0" w:color="auto"/>
              <w:left w:val="single" w:sz="4" w:space="0" w:color="auto"/>
            </w:tcBorders>
            <w:shd w:val="clear" w:color="auto" w:fill="FFFFFF"/>
          </w:tcPr>
          <w:p w14:paraId="0D210500"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46C99123"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6" w:type="dxa"/>
            <w:tcBorders>
              <w:top w:val="single" w:sz="4" w:space="0" w:color="auto"/>
              <w:left w:val="single" w:sz="4" w:space="0" w:color="auto"/>
            </w:tcBorders>
            <w:shd w:val="clear" w:color="auto" w:fill="FFFFFF"/>
          </w:tcPr>
          <w:p w14:paraId="3DD1D823"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70</w:t>
            </w:r>
          </w:p>
        </w:tc>
        <w:tc>
          <w:tcPr>
            <w:tcW w:w="677" w:type="dxa"/>
            <w:tcBorders>
              <w:top w:val="single" w:sz="4" w:space="0" w:color="auto"/>
              <w:left w:val="single" w:sz="4" w:space="0" w:color="auto"/>
            </w:tcBorders>
            <w:shd w:val="clear" w:color="auto" w:fill="FFFFFF"/>
          </w:tcPr>
          <w:p w14:paraId="365D8A30"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42" w:type="dxa"/>
            <w:tcBorders>
              <w:top w:val="single" w:sz="4" w:space="0" w:color="auto"/>
              <w:left w:val="single" w:sz="4" w:space="0" w:color="auto"/>
              <w:right w:val="single" w:sz="4" w:space="0" w:color="auto"/>
            </w:tcBorders>
            <w:shd w:val="clear" w:color="auto" w:fill="FFFFFF"/>
          </w:tcPr>
          <w:p w14:paraId="3D8B1440"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r w:rsidR="00FD1FAF" w:rsidRPr="00C86E64" w14:paraId="34E001C7" w14:textId="77777777" w:rsidTr="00BA5109">
        <w:trPr>
          <w:trHeight w:hRule="exact" w:val="2504"/>
          <w:jc w:val="center"/>
        </w:trPr>
        <w:tc>
          <w:tcPr>
            <w:tcW w:w="608" w:type="dxa"/>
            <w:tcBorders>
              <w:top w:val="single" w:sz="4" w:space="0" w:color="auto"/>
              <w:left w:val="single" w:sz="4" w:space="0" w:color="auto"/>
            </w:tcBorders>
            <w:shd w:val="clear" w:color="auto" w:fill="FFFFFF"/>
          </w:tcPr>
          <w:p w14:paraId="33A35D24" w14:textId="77777777" w:rsidR="00FD1FAF" w:rsidRPr="00C86E64" w:rsidRDefault="00FD1FAF" w:rsidP="00BA5109">
            <w:pPr>
              <w:framePr w:w="842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37</w:t>
            </w:r>
          </w:p>
        </w:tc>
        <w:tc>
          <w:tcPr>
            <w:tcW w:w="3643" w:type="dxa"/>
            <w:tcBorders>
              <w:top w:val="single" w:sz="4" w:space="0" w:color="auto"/>
              <w:left w:val="single" w:sz="4" w:space="0" w:color="auto"/>
            </w:tcBorders>
            <w:shd w:val="clear" w:color="auto" w:fill="FFFFFF"/>
            <w:vAlign w:val="bottom"/>
          </w:tcPr>
          <w:p w14:paraId="1D38F244"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w:t>
            </w:r>
            <w:proofErr w:type="spellStart"/>
            <w:r w:rsidRPr="00C86E64">
              <w:rPr>
                <w:rFonts w:ascii="Times New Roman" w:hAnsi="Times New Roman"/>
                <w:sz w:val="18"/>
                <w:szCs w:val="18"/>
              </w:rPr>
              <w:t>планово</w:t>
            </w:r>
            <w:proofErr w:type="spellEnd"/>
            <w:r w:rsidRPr="00C86E64">
              <w:rPr>
                <w:rFonts w:ascii="Times New Roman" w:hAnsi="Times New Roman"/>
                <w:sz w:val="18"/>
                <w:szCs w:val="18"/>
              </w:rPr>
              <w:t xml:space="preserve"> - предупредительный ремонт и/или неполное комплектование бригады необходимым инструментом и Оборудованием</w:t>
            </w:r>
          </w:p>
        </w:tc>
        <w:tc>
          <w:tcPr>
            <w:tcW w:w="662" w:type="dxa"/>
            <w:tcBorders>
              <w:top w:val="single" w:sz="4" w:space="0" w:color="auto"/>
              <w:left w:val="single" w:sz="4" w:space="0" w:color="auto"/>
            </w:tcBorders>
            <w:shd w:val="clear" w:color="auto" w:fill="FFFFFF"/>
          </w:tcPr>
          <w:p w14:paraId="2CB2D96B"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695" w:type="dxa"/>
            <w:tcBorders>
              <w:top w:val="single" w:sz="4" w:space="0" w:color="auto"/>
              <w:left w:val="single" w:sz="4" w:space="0" w:color="auto"/>
            </w:tcBorders>
            <w:shd w:val="clear" w:color="auto" w:fill="FFFFFF"/>
          </w:tcPr>
          <w:p w14:paraId="644BB8FB"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48047097"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6" w:type="dxa"/>
            <w:tcBorders>
              <w:top w:val="single" w:sz="4" w:space="0" w:color="auto"/>
              <w:left w:val="single" w:sz="4" w:space="0" w:color="auto"/>
            </w:tcBorders>
            <w:shd w:val="clear" w:color="auto" w:fill="FFFFFF"/>
          </w:tcPr>
          <w:p w14:paraId="6D6030E9"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70</w:t>
            </w:r>
          </w:p>
        </w:tc>
        <w:tc>
          <w:tcPr>
            <w:tcW w:w="677" w:type="dxa"/>
            <w:tcBorders>
              <w:top w:val="single" w:sz="4" w:space="0" w:color="auto"/>
              <w:left w:val="single" w:sz="4" w:space="0" w:color="auto"/>
            </w:tcBorders>
            <w:shd w:val="clear" w:color="auto" w:fill="FFFFFF"/>
          </w:tcPr>
          <w:p w14:paraId="1E41559B"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42" w:type="dxa"/>
            <w:tcBorders>
              <w:top w:val="single" w:sz="4" w:space="0" w:color="auto"/>
              <w:left w:val="single" w:sz="4" w:space="0" w:color="auto"/>
              <w:right w:val="single" w:sz="4" w:space="0" w:color="auto"/>
            </w:tcBorders>
            <w:shd w:val="clear" w:color="auto" w:fill="FFFFFF"/>
          </w:tcPr>
          <w:p w14:paraId="4B7DD1A2"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r w:rsidR="00FD1FAF" w:rsidRPr="00C86E64" w14:paraId="30054F79" w14:textId="77777777" w:rsidTr="004C3C57">
        <w:trPr>
          <w:trHeight w:hRule="exact" w:val="635"/>
          <w:jc w:val="center"/>
        </w:trPr>
        <w:tc>
          <w:tcPr>
            <w:tcW w:w="608" w:type="dxa"/>
            <w:tcBorders>
              <w:top w:val="single" w:sz="4" w:space="0" w:color="auto"/>
              <w:left w:val="single" w:sz="4" w:space="0" w:color="auto"/>
            </w:tcBorders>
            <w:shd w:val="clear" w:color="auto" w:fill="FFFFFF"/>
          </w:tcPr>
          <w:p w14:paraId="10B1058A" w14:textId="77777777" w:rsidR="00FD1FAF" w:rsidRPr="00C86E64" w:rsidRDefault="00FD1FAF" w:rsidP="00BA5109">
            <w:pPr>
              <w:framePr w:w="842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38</w:t>
            </w:r>
          </w:p>
        </w:tc>
        <w:tc>
          <w:tcPr>
            <w:tcW w:w="3643" w:type="dxa"/>
            <w:tcBorders>
              <w:top w:val="single" w:sz="4" w:space="0" w:color="auto"/>
              <w:left w:val="single" w:sz="4" w:space="0" w:color="auto"/>
            </w:tcBorders>
            <w:shd w:val="clear" w:color="auto" w:fill="FFFFFF"/>
          </w:tcPr>
          <w:p w14:paraId="722E353A"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Порча лесных насаждений, незаконная рубка лесов, лесных насаждений</w:t>
            </w:r>
          </w:p>
        </w:tc>
        <w:tc>
          <w:tcPr>
            <w:tcW w:w="662" w:type="dxa"/>
            <w:tcBorders>
              <w:top w:val="single" w:sz="4" w:space="0" w:color="auto"/>
              <w:left w:val="single" w:sz="4" w:space="0" w:color="auto"/>
            </w:tcBorders>
            <w:shd w:val="clear" w:color="auto" w:fill="FFFFFF"/>
            <w:vAlign w:val="center"/>
          </w:tcPr>
          <w:p w14:paraId="71BCF7D1"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95" w:type="dxa"/>
            <w:tcBorders>
              <w:top w:val="single" w:sz="4" w:space="0" w:color="auto"/>
              <w:left w:val="single" w:sz="4" w:space="0" w:color="auto"/>
            </w:tcBorders>
            <w:shd w:val="clear" w:color="auto" w:fill="FFFFFF"/>
          </w:tcPr>
          <w:p w14:paraId="797BEF9A"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p>
          <w:p w14:paraId="22A3EFB1"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684" w:type="dxa"/>
            <w:tcBorders>
              <w:top w:val="single" w:sz="4" w:space="0" w:color="auto"/>
              <w:left w:val="single" w:sz="4" w:space="0" w:color="auto"/>
            </w:tcBorders>
            <w:shd w:val="clear" w:color="auto" w:fill="FFFFFF"/>
            <w:vAlign w:val="center"/>
          </w:tcPr>
          <w:p w14:paraId="062F1FD0"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716" w:type="dxa"/>
            <w:tcBorders>
              <w:top w:val="single" w:sz="4" w:space="0" w:color="auto"/>
              <w:left w:val="single" w:sz="4" w:space="0" w:color="auto"/>
            </w:tcBorders>
            <w:shd w:val="clear" w:color="auto" w:fill="FFFFFF"/>
            <w:vAlign w:val="center"/>
          </w:tcPr>
          <w:p w14:paraId="58E41F1D"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77" w:type="dxa"/>
            <w:tcBorders>
              <w:top w:val="single" w:sz="4" w:space="0" w:color="auto"/>
              <w:left w:val="single" w:sz="4" w:space="0" w:color="auto"/>
            </w:tcBorders>
            <w:shd w:val="clear" w:color="auto" w:fill="FFFFFF"/>
          </w:tcPr>
          <w:p w14:paraId="428A9059"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lang w:val="en-US"/>
              </w:rPr>
            </w:pPr>
            <w:r w:rsidRPr="00C86E64">
              <w:rPr>
                <w:rFonts w:ascii="Times New Roman" w:hAnsi="Times New Roman"/>
                <w:sz w:val="18"/>
                <w:szCs w:val="18"/>
                <w:lang w:val="en-US"/>
              </w:rPr>
              <w:t xml:space="preserve">  </w:t>
            </w:r>
          </w:p>
          <w:p w14:paraId="58D086FD"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42" w:type="dxa"/>
            <w:tcBorders>
              <w:top w:val="single" w:sz="4" w:space="0" w:color="auto"/>
              <w:left w:val="single" w:sz="4" w:space="0" w:color="auto"/>
              <w:right w:val="single" w:sz="4" w:space="0" w:color="auto"/>
            </w:tcBorders>
            <w:shd w:val="clear" w:color="auto" w:fill="FFFFFF"/>
            <w:vAlign w:val="center"/>
          </w:tcPr>
          <w:p w14:paraId="52D77DE3"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70788594" w14:textId="77777777" w:rsidTr="004C3C57">
        <w:trPr>
          <w:trHeight w:hRule="exact" w:val="1411"/>
          <w:jc w:val="center"/>
        </w:trPr>
        <w:tc>
          <w:tcPr>
            <w:tcW w:w="608" w:type="dxa"/>
            <w:tcBorders>
              <w:top w:val="single" w:sz="4" w:space="0" w:color="auto"/>
              <w:left w:val="single" w:sz="4" w:space="0" w:color="auto"/>
            </w:tcBorders>
            <w:shd w:val="clear" w:color="auto" w:fill="FFFFFF"/>
          </w:tcPr>
          <w:p w14:paraId="56C69EE9" w14:textId="77777777" w:rsidR="00FD1FAF" w:rsidRPr="00C86E64" w:rsidRDefault="00FD1FAF" w:rsidP="00BA5109">
            <w:pPr>
              <w:framePr w:w="842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39</w:t>
            </w:r>
          </w:p>
        </w:tc>
        <w:tc>
          <w:tcPr>
            <w:tcW w:w="3643" w:type="dxa"/>
            <w:tcBorders>
              <w:top w:val="single" w:sz="4" w:space="0" w:color="auto"/>
              <w:left w:val="single" w:sz="4" w:space="0" w:color="auto"/>
            </w:tcBorders>
            <w:shd w:val="clear" w:color="auto" w:fill="FFFFFF"/>
            <w:vAlign w:val="bottom"/>
          </w:tcPr>
          <w:p w14:paraId="1CCB3533"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Нарушение требований локальных нормативных актов Покупателя в области ПБОТОС, обязанность соблюдения которых предусмотрена Договором (за исключением нарушений, предусмотренных отдельными пунктами настоящего Перечня)</w:t>
            </w:r>
          </w:p>
        </w:tc>
        <w:tc>
          <w:tcPr>
            <w:tcW w:w="662" w:type="dxa"/>
            <w:tcBorders>
              <w:top w:val="single" w:sz="4" w:space="0" w:color="auto"/>
              <w:left w:val="single" w:sz="4" w:space="0" w:color="auto"/>
            </w:tcBorders>
            <w:shd w:val="clear" w:color="auto" w:fill="FFFFFF"/>
          </w:tcPr>
          <w:p w14:paraId="3AC4B63A"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695" w:type="dxa"/>
            <w:tcBorders>
              <w:top w:val="single" w:sz="4" w:space="0" w:color="auto"/>
              <w:left w:val="single" w:sz="4" w:space="0" w:color="auto"/>
            </w:tcBorders>
            <w:shd w:val="clear" w:color="auto" w:fill="FFFFFF"/>
          </w:tcPr>
          <w:p w14:paraId="278F9A9A"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4" w:type="dxa"/>
            <w:tcBorders>
              <w:top w:val="single" w:sz="4" w:space="0" w:color="auto"/>
              <w:left w:val="single" w:sz="4" w:space="0" w:color="auto"/>
            </w:tcBorders>
            <w:shd w:val="clear" w:color="auto" w:fill="FFFFFF"/>
          </w:tcPr>
          <w:p w14:paraId="4B2ABD04"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716" w:type="dxa"/>
            <w:tcBorders>
              <w:top w:val="single" w:sz="4" w:space="0" w:color="auto"/>
              <w:left w:val="single" w:sz="4" w:space="0" w:color="auto"/>
            </w:tcBorders>
            <w:shd w:val="clear" w:color="auto" w:fill="FFFFFF"/>
          </w:tcPr>
          <w:p w14:paraId="41A22FB3"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677" w:type="dxa"/>
            <w:tcBorders>
              <w:top w:val="single" w:sz="4" w:space="0" w:color="auto"/>
              <w:left w:val="single" w:sz="4" w:space="0" w:color="auto"/>
            </w:tcBorders>
            <w:shd w:val="clear" w:color="auto" w:fill="FFFFFF"/>
          </w:tcPr>
          <w:p w14:paraId="060CB96D"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c>
          <w:tcPr>
            <w:tcW w:w="742" w:type="dxa"/>
            <w:tcBorders>
              <w:top w:val="single" w:sz="4" w:space="0" w:color="auto"/>
              <w:left w:val="single" w:sz="4" w:space="0" w:color="auto"/>
              <w:right w:val="single" w:sz="4" w:space="0" w:color="auto"/>
            </w:tcBorders>
            <w:shd w:val="clear" w:color="auto" w:fill="FFFFFF"/>
          </w:tcPr>
          <w:p w14:paraId="31324472"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r>
      <w:tr w:rsidR="00FD1FAF" w:rsidRPr="00C86E64" w14:paraId="45A470BD" w14:textId="77777777" w:rsidTr="00BA5109">
        <w:trPr>
          <w:trHeight w:hRule="exact" w:val="3241"/>
          <w:jc w:val="center"/>
        </w:trPr>
        <w:tc>
          <w:tcPr>
            <w:tcW w:w="608" w:type="dxa"/>
            <w:tcBorders>
              <w:top w:val="single" w:sz="4" w:space="0" w:color="auto"/>
              <w:left w:val="single" w:sz="4" w:space="0" w:color="auto"/>
              <w:bottom w:val="single" w:sz="4" w:space="0" w:color="auto"/>
            </w:tcBorders>
            <w:shd w:val="clear" w:color="auto" w:fill="FFFFFF"/>
          </w:tcPr>
          <w:p w14:paraId="5AA9797F" w14:textId="77777777" w:rsidR="00FD1FAF" w:rsidRPr="00C86E64" w:rsidRDefault="00FD1FAF" w:rsidP="00BA5109">
            <w:pPr>
              <w:framePr w:w="842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40</w:t>
            </w:r>
          </w:p>
        </w:tc>
        <w:tc>
          <w:tcPr>
            <w:tcW w:w="3643" w:type="dxa"/>
            <w:tcBorders>
              <w:top w:val="single" w:sz="4" w:space="0" w:color="auto"/>
              <w:left w:val="single" w:sz="4" w:space="0" w:color="auto"/>
              <w:bottom w:val="single" w:sz="4" w:space="0" w:color="auto"/>
            </w:tcBorders>
            <w:shd w:val="clear" w:color="auto" w:fill="FFFFFF"/>
          </w:tcPr>
          <w:p w14:paraId="32A6EB5B"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Направление/допуск к производству работ на производственных объектах и лицензионных участках Покупателя работников и/или транспорта  Поставщика /субподрядчика без оформленных в установленном Покупателем порядке допусков/допусков либо с недействительным пропуском, передача личного пропуска другим лицам, допуск на объекты Покупателя по личному пропуску иных лиц</w:t>
            </w:r>
          </w:p>
        </w:tc>
        <w:tc>
          <w:tcPr>
            <w:tcW w:w="662" w:type="dxa"/>
            <w:tcBorders>
              <w:top w:val="single" w:sz="4" w:space="0" w:color="auto"/>
              <w:left w:val="single" w:sz="4" w:space="0" w:color="auto"/>
              <w:bottom w:val="single" w:sz="4" w:space="0" w:color="auto"/>
            </w:tcBorders>
            <w:shd w:val="clear" w:color="auto" w:fill="FFFFFF"/>
          </w:tcPr>
          <w:p w14:paraId="489FE351"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w:t>
            </w:r>
          </w:p>
        </w:tc>
        <w:tc>
          <w:tcPr>
            <w:tcW w:w="695" w:type="dxa"/>
            <w:tcBorders>
              <w:top w:val="single" w:sz="4" w:space="0" w:color="auto"/>
              <w:left w:val="single" w:sz="4" w:space="0" w:color="auto"/>
              <w:bottom w:val="single" w:sz="4" w:space="0" w:color="auto"/>
            </w:tcBorders>
            <w:shd w:val="clear" w:color="auto" w:fill="FFFFFF"/>
          </w:tcPr>
          <w:p w14:paraId="38E06B6D"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684" w:type="dxa"/>
            <w:tcBorders>
              <w:top w:val="single" w:sz="4" w:space="0" w:color="auto"/>
              <w:left w:val="single" w:sz="4" w:space="0" w:color="auto"/>
              <w:bottom w:val="single" w:sz="4" w:space="0" w:color="auto"/>
            </w:tcBorders>
            <w:shd w:val="clear" w:color="auto" w:fill="FFFFFF"/>
          </w:tcPr>
          <w:p w14:paraId="1485F5A3"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716" w:type="dxa"/>
            <w:tcBorders>
              <w:top w:val="single" w:sz="4" w:space="0" w:color="auto"/>
              <w:left w:val="single" w:sz="4" w:space="0" w:color="auto"/>
              <w:bottom w:val="single" w:sz="4" w:space="0" w:color="auto"/>
            </w:tcBorders>
            <w:shd w:val="clear" w:color="auto" w:fill="FFFFFF"/>
          </w:tcPr>
          <w:p w14:paraId="722D3B2A"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677" w:type="dxa"/>
            <w:tcBorders>
              <w:top w:val="single" w:sz="4" w:space="0" w:color="auto"/>
              <w:left w:val="single" w:sz="4" w:space="0" w:color="auto"/>
              <w:bottom w:val="single" w:sz="4" w:space="0" w:color="auto"/>
            </w:tcBorders>
            <w:shd w:val="clear" w:color="auto" w:fill="FFFFFF"/>
          </w:tcPr>
          <w:p w14:paraId="4C43A900"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742" w:type="dxa"/>
            <w:tcBorders>
              <w:top w:val="single" w:sz="4" w:space="0" w:color="auto"/>
              <w:left w:val="single" w:sz="4" w:space="0" w:color="auto"/>
              <w:bottom w:val="single" w:sz="4" w:space="0" w:color="auto"/>
              <w:right w:val="single" w:sz="4" w:space="0" w:color="auto"/>
            </w:tcBorders>
            <w:shd w:val="clear" w:color="auto" w:fill="FFFFFF"/>
          </w:tcPr>
          <w:p w14:paraId="5AB750D2" w14:textId="77777777" w:rsidR="00FD1FAF" w:rsidRPr="00C86E64" w:rsidRDefault="00FD1FAF" w:rsidP="00BA5109">
            <w:pPr>
              <w:framePr w:w="842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r>
    </w:tbl>
    <w:p w14:paraId="5085E471" w14:textId="77777777" w:rsidR="00FD1FAF" w:rsidRPr="00C86E64" w:rsidRDefault="00FD1FAF" w:rsidP="00FD1FAF">
      <w:pPr>
        <w:framePr w:w="8428" w:wrap="notBeside" w:vAnchor="text" w:hAnchor="text" w:xAlign="center" w:y="1"/>
        <w:spacing w:after="0"/>
        <w:rPr>
          <w:rFonts w:ascii="Times New Roman" w:eastAsia="Times New Roman" w:hAnsi="Times New Roman"/>
          <w:sz w:val="2"/>
          <w:szCs w:val="2"/>
          <w:lang w:eastAsia="ru-RU"/>
        </w:rPr>
      </w:pPr>
    </w:p>
    <w:p w14:paraId="3B999E77" w14:textId="77777777" w:rsidR="00FD1FAF" w:rsidRPr="00C86E64" w:rsidRDefault="00FD1FAF" w:rsidP="00FD1FAF">
      <w:pPr>
        <w:spacing w:after="0"/>
        <w:rPr>
          <w:rFonts w:ascii="Times New Roman" w:eastAsia="Times New Roman" w:hAnsi="Times New Roman"/>
          <w:sz w:val="2"/>
          <w:szCs w:val="2"/>
          <w:lang w:eastAsia="ru-RU"/>
        </w:rPr>
      </w:pPr>
    </w:p>
    <w:p w14:paraId="0F6105CA" w14:textId="77777777" w:rsidR="00FD1FAF" w:rsidRPr="00C86E64" w:rsidRDefault="00FD1FAF" w:rsidP="00FD1FAF">
      <w:pPr>
        <w:spacing w:after="0"/>
        <w:rPr>
          <w:rFonts w:ascii="Times New Roman" w:eastAsia="Times New Roman" w:hAnsi="Times New Roman"/>
          <w:sz w:val="2"/>
          <w:szCs w:val="2"/>
          <w:lang w:eastAsia="ru-RU"/>
        </w:rPr>
        <w:sectPr w:rsidR="00FD1FAF" w:rsidRPr="00C86E64" w:rsidSect="00260A4E">
          <w:type w:val="nextColumn"/>
          <w:pgSz w:w="11900" w:h="16840"/>
          <w:pgMar w:top="1134" w:right="1134" w:bottom="1134" w:left="1418" w:header="709" w:footer="70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3662"/>
        <w:gridCol w:w="634"/>
        <w:gridCol w:w="710"/>
        <w:gridCol w:w="682"/>
        <w:gridCol w:w="710"/>
        <w:gridCol w:w="682"/>
        <w:gridCol w:w="763"/>
      </w:tblGrid>
      <w:tr w:rsidR="00407BF3" w:rsidRPr="00C86E64" w14:paraId="465E7E6B" w14:textId="77777777" w:rsidTr="00BA5109">
        <w:trPr>
          <w:trHeight w:val="5333"/>
          <w:jc w:val="center"/>
        </w:trPr>
        <w:tc>
          <w:tcPr>
            <w:tcW w:w="605" w:type="dxa"/>
            <w:tcBorders>
              <w:top w:val="single" w:sz="4" w:space="0" w:color="auto"/>
              <w:left w:val="single" w:sz="4" w:space="0" w:color="auto"/>
            </w:tcBorders>
            <w:shd w:val="clear" w:color="auto" w:fill="FFFFFF"/>
          </w:tcPr>
          <w:p w14:paraId="1827BF99" w14:textId="77777777" w:rsidR="00FD1FAF" w:rsidRPr="00C86E64" w:rsidRDefault="00FD1FAF" w:rsidP="00BA5109">
            <w:pPr>
              <w:framePr w:w="844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lastRenderedPageBreak/>
              <w:t>41</w:t>
            </w:r>
          </w:p>
        </w:tc>
        <w:tc>
          <w:tcPr>
            <w:tcW w:w="3662" w:type="dxa"/>
            <w:tcBorders>
              <w:top w:val="single" w:sz="4" w:space="0" w:color="auto"/>
              <w:left w:val="single" w:sz="4" w:space="0" w:color="auto"/>
            </w:tcBorders>
            <w:shd w:val="clear" w:color="auto" w:fill="FFFFFF"/>
            <w:vAlign w:val="bottom"/>
          </w:tcPr>
          <w:p w14:paraId="47EE0050"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Пронос, провоз (включал попытку совершения указанных действий), хранение, распространение, транспортировка на территории Покупателя:</w:t>
            </w:r>
          </w:p>
          <w:p w14:paraId="108ECB97" w14:textId="77777777" w:rsidR="00FD1FAF" w:rsidRPr="00C86E64" w:rsidRDefault="00FD1FAF" w:rsidP="00C2741E">
            <w:pPr>
              <w:framePr w:w="8448" w:wrap="notBeside" w:vAnchor="text" w:hAnchor="text" w:xAlign="center" w:y="1"/>
              <w:widowControl w:val="0"/>
              <w:numPr>
                <w:ilvl w:val="0"/>
                <w:numId w:val="48"/>
              </w:numPr>
              <w:tabs>
                <w:tab w:val="left" w:pos="158"/>
              </w:tabs>
              <w:spacing w:after="0"/>
              <w:rPr>
                <w:rFonts w:ascii="Times New Roman" w:hAnsi="Times New Roman"/>
                <w:sz w:val="18"/>
                <w:szCs w:val="18"/>
              </w:rPr>
            </w:pPr>
            <w:r w:rsidRPr="00C86E64">
              <w:rPr>
                <w:rFonts w:ascii="Times New Roman" w:hAnsi="Times New Roman"/>
                <w:sz w:val="18"/>
                <w:szCs w:val="18"/>
              </w:rPr>
              <w:t>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Покупателя, при условии соблюдения установленных правил и норм безопасности при перевозке и хранении;</w:t>
            </w:r>
          </w:p>
          <w:p w14:paraId="5125211E" w14:textId="77777777" w:rsidR="00FD1FAF" w:rsidRPr="00C86E64" w:rsidRDefault="00FD1FAF" w:rsidP="00C2741E">
            <w:pPr>
              <w:framePr w:w="8448" w:wrap="notBeside" w:vAnchor="text" w:hAnchor="text" w:xAlign="center" w:y="1"/>
              <w:widowControl w:val="0"/>
              <w:numPr>
                <w:ilvl w:val="0"/>
                <w:numId w:val="48"/>
              </w:numPr>
              <w:tabs>
                <w:tab w:val="left" w:pos="154"/>
              </w:tabs>
              <w:spacing w:after="0"/>
              <w:rPr>
                <w:rFonts w:ascii="Times New Roman" w:hAnsi="Times New Roman"/>
                <w:sz w:val="18"/>
                <w:szCs w:val="18"/>
              </w:rPr>
            </w:pPr>
            <w:r w:rsidRPr="00C86E64">
              <w:rPr>
                <w:rFonts w:ascii="Times New Roman" w:hAnsi="Times New Roman"/>
                <w:sz w:val="18"/>
                <w:szCs w:val="18"/>
              </w:rPr>
              <w:t>огнестрельного, газового, пневматического, холодного оружия н боеприпасов к нему, за исключением случаев, предусмотренных действующим законодательством РФ н с целью охоты (при предъявлении охотничьего билета, документов на оружие и разрешения на право охоты);</w:t>
            </w:r>
          </w:p>
          <w:p w14:paraId="18745DC2" w14:textId="77777777" w:rsidR="00FD1FAF" w:rsidRPr="00C86E64" w:rsidRDefault="00FD1FAF" w:rsidP="00C2741E">
            <w:pPr>
              <w:framePr w:w="8448" w:wrap="notBeside" w:vAnchor="text" w:hAnchor="text" w:xAlign="center" w:y="1"/>
              <w:widowControl w:val="0"/>
              <w:numPr>
                <w:ilvl w:val="0"/>
                <w:numId w:val="48"/>
              </w:numPr>
              <w:tabs>
                <w:tab w:val="left" w:pos="149"/>
              </w:tabs>
              <w:spacing w:after="0"/>
              <w:rPr>
                <w:rFonts w:ascii="Times New Roman" w:hAnsi="Times New Roman"/>
                <w:sz w:val="18"/>
                <w:szCs w:val="18"/>
              </w:rPr>
            </w:pPr>
            <w:r w:rsidRPr="00C86E64">
              <w:rPr>
                <w:rFonts w:ascii="Times New Roman" w:hAnsi="Times New Roman"/>
                <w:sz w:val="18"/>
                <w:szCs w:val="18"/>
              </w:rPr>
              <w:t>запрещенных орудий лева рыбных запасов и дюж;</w:t>
            </w:r>
          </w:p>
          <w:p w14:paraId="433D977F" w14:textId="77777777" w:rsidR="00FD1FAF" w:rsidRPr="00C86E64" w:rsidRDefault="00FD1FAF" w:rsidP="00C2741E">
            <w:pPr>
              <w:framePr w:w="8448" w:wrap="notBeside" w:vAnchor="text" w:hAnchor="text" w:xAlign="center" w:y="1"/>
              <w:widowControl w:val="0"/>
              <w:numPr>
                <w:ilvl w:val="0"/>
                <w:numId w:val="48"/>
              </w:numPr>
              <w:tabs>
                <w:tab w:val="left" w:pos="154"/>
              </w:tabs>
              <w:spacing w:after="0"/>
              <w:rPr>
                <w:rFonts w:ascii="Times New Roman" w:hAnsi="Times New Roman"/>
                <w:sz w:val="18"/>
                <w:szCs w:val="18"/>
              </w:rPr>
            </w:pPr>
            <w:r w:rsidRPr="00C86E64">
              <w:rPr>
                <w:rFonts w:ascii="Times New Roman" w:hAnsi="Times New Roman"/>
                <w:sz w:val="18"/>
                <w:szCs w:val="18"/>
              </w:rPr>
              <w:t>иных запрещенных в гражданском обороте веществ и предметов</w:t>
            </w:r>
          </w:p>
        </w:tc>
        <w:tc>
          <w:tcPr>
            <w:tcW w:w="634" w:type="dxa"/>
            <w:tcBorders>
              <w:top w:val="single" w:sz="4" w:space="0" w:color="auto"/>
              <w:left w:val="single" w:sz="4" w:space="0" w:color="auto"/>
            </w:tcBorders>
            <w:shd w:val="clear" w:color="auto" w:fill="FFFFFF"/>
          </w:tcPr>
          <w:p w14:paraId="2CE9A992"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w:t>
            </w:r>
          </w:p>
        </w:tc>
        <w:tc>
          <w:tcPr>
            <w:tcW w:w="710" w:type="dxa"/>
            <w:tcBorders>
              <w:top w:val="single" w:sz="4" w:space="0" w:color="auto"/>
              <w:left w:val="single" w:sz="4" w:space="0" w:color="auto"/>
            </w:tcBorders>
            <w:shd w:val="clear" w:color="auto" w:fill="FFFFFF"/>
          </w:tcPr>
          <w:p w14:paraId="1B1B15FD"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82" w:type="dxa"/>
            <w:tcBorders>
              <w:top w:val="single" w:sz="4" w:space="0" w:color="auto"/>
              <w:left w:val="single" w:sz="4" w:space="0" w:color="auto"/>
            </w:tcBorders>
            <w:shd w:val="clear" w:color="auto" w:fill="FFFFFF"/>
          </w:tcPr>
          <w:p w14:paraId="79275D7A"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0" w:type="dxa"/>
            <w:tcBorders>
              <w:top w:val="single" w:sz="4" w:space="0" w:color="auto"/>
              <w:left w:val="single" w:sz="4" w:space="0" w:color="auto"/>
            </w:tcBorders>
            <w:shd w:val="clear" w:color="auto" w:fill="FFFFFF"/>
          </w:tcPr>
          <w:p w14:paraId="763A17F7"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82" w:type="dxa"/>
            <w:tcBorders>
              <w:top w:val="single" w:sz="4" w:space="0" w:color="auto"/>
              <w:left w:val="single" w:sz="4" w:space="0" w:color="auto"/>
            </w:tcBorders>
            <w:shd w:val="clear" w:color="auto" w:fill="FFFFFF"/>
          </w:tcPr>
          <w:p w14:paraId="2DB6484E"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63" w:type="dxa"/>
            <w:tcBorders>
              <w:top w:val="single" w:sz="4" w:space="0" w:color="auto"/>
              <w:left w:val="single" w:sz="4" w:space="0" w:color="auto"/>
              <w:right w:val="single" w:sz="4" w:space="0" w:color="auto"/>
            </w:tcBorders>
            <w:shd w:val="clear" w:color="auto" w:fill="FFFFFF"/>
          </w:tcPr>
          <w:p w14:paraId="4500AFA1"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2BDB11D9" w14:textId="77777777" w:rsidTr="004C3C57">
        <w:trPr>
          <w:trHeight w:hRule="exact" w:val="3317"/>
          <w:jc w:val="center"/>
        </w:trPr>
        <w:tc>
          <w:tcPr>
            <w:tcW w:w="605" w:type="dxa"/>
            <w:tcBorders>
              <w:top w:val="single" w:sz="4" w:space="0" w:color="auto"/>
              <w:left w:val="single" w:sz="4" w:space="0" w:color="auto"/>
            </w:tcBorders>
            <w:shd w:val="clear" w:color="auto" w:fill="FFFFFF"/>
          </w:tcPr>
          <w:p w14:paraId="32249AED" w14:textId="77777777" w:rsidR="00FD1FAF" w:rsidRPr="00C86E64" w:rsidRDefault="00FD1FAF" w:rsidP="00BA5109">
            <w:pPr>
              <w:framePr w:w="844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42</w:t>
            </w:r>
          </w:p>
        </w:tc>
        <w:tc>
          <w:tcPr>
            <w:tcW w:w="3662" w:type="dxa"/>
            <w:tcBorders>
              <w:top w:val="single" w:sz="4" w:space="0" w:color="auto"/>
              <w:left w:val="single" w:sz="4" w:space="0" w:color="auto"/>
            </w:tcBorders>
            <w:shd w:val="clear" w:color="auto" w:fill="FFFFFF"/>
            <w:vAlign w:val="bottom"/>
          </w:tcPr>
          <w:p w14:paraId="41583796"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Сокрытие  Поставщиком/субподрядчиком информации о случаях употребления, нахождения на производственных объектах и лицензионных участках Покупателя работников  Поставщика /субподрядной организации в состоянии алкогольного, наркотического или токсического опьянения </w:t>
            </w:r>
            <w:r w:rsidRPr="00C86E64">
              <w:rPr>
                <w:rFonts w:ascii="Times New Roman" w:hAnsi="Times New Roman"/>
                <w:sz w:val="18"/>
                <w:szCs w:val="18"/>
                <w:lang w:bidi="en-US"/>
              </w:rPr>
              <w:t xml:space="preserve">и/или </w:t>
            </w:r>
            <w:r w:rsidRPr="00C86E64">
              <w:rPr>
                <w:rFonts w:ascii="Times New Roman" w:hAnsi="Times New Roman"/>
                <w:sz w:val="18"/>
                <w:szCs w:val="18"/>
              </w:rPr>
              <w:t>пронос/провоз (включал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4181" w:type="dxa"/>
            <w:gridSpan w:val="6"/>
            <w:tcBorders>
              <w:top w:val="single" w:sz="4" w:space="0" w:color="auto"/>
              <w:left w:val="single" w:sz="4" w:space="0" w:color="auto"/>
              <w:right w:val="single" w:sz="4" w:space="0" w:color="auto"/>
            </w:tcBorders>
            <w:shd w:val="clear" w:color="auto" w:fill="FFFFFF"/>
          </w:tcPr>
          <w:p w14:paraId="705945E3"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 за единичный случай, 1000 за повторные случаи в период действия Договора, но не более суммы Договора</w:t>
            </w:r>
          </w:p>
        </w:tc>
      </w:tr>
      <w:tr w:rsidR="00FD1FAF" w:rsidRPr="00C86E64" w14:paraId="54BDE47C" w14:textId="77777777" w:rsidTr="00BA5109">
        <w:trPr>
          <w:trHeight w:hRule="exact" w:val="2362"/>
          <w:jc w:val="center"/>
        </w:trPr>
        <w:tc>
          <w:tcPr>
            <w:tcW w:w="605" w:type="dxa"/>
            <w:tcBorders>
              <w:top w:val="single" w:sz="4" w:space="0" w:color="auto"/>
              <w:left w:val="single" w:sz="4" w:space="0" w:color="auto"/>
            </w:tcBorders>
            <w:shd w:val="clear" w:color="auto" w:fill="FFFFFF"/>
          </w:tcPr>
          <w:p w14:paraId="0E487964" w14:textId="77777777" w:rsidR="00FD1FAF" w:rsidRPr="00C86E64" w:rsidRDefault="00FD1FAF" w:rsidP="00BA5109">
            <w:pPr>
              <w:framePr w:w="844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43</w:t>
            </w:r>
          </w:p>
        </w:tc>
        <w:tc>
          <w:tcPr>
            <w:tcW w:w="3662" w:type="dxa"/>
            <w:tcBorders>
              <w:top w:val="single" w:sz="4" w:space="0" w:color="auto"/>
              <w:left w:val="single" w:sz="4" w:space="0" w:color="auto"/>
            </w:tcBorders>
            <w:shd w:val="clear" w:color="auto" w:fill="FFFFFF"/>
            <w:vAlign w:val="bottom"/>
          </w:tcPr>
          <w:p w14:paraId="0D65B6B7"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Нахождение на производственных объектах н лицензионных участках Покупателя а работников  Поставщика /субподрядчика в состоянии алкогольного, наркотического или токсического опьянения н/или пронос/провоз (включал попытку совершения указанных действия), хранение веществ, вызывающих алкогольное, наркотическое, токсическое или иное опьянение</w:t>
            </w:r>
          </w:p>
        </w:tc>
        <w:tc>
          <w:tcPr>
            <w:tcW w:w="4181" w:type="dxa"/>
            <w:gridSpan w:val="6"/>
            <w:tcBorders>
              <w:top w:val="single" w:sz="4" w:space="0" w:color="auto"/>
              <w:left w:val="single" w:sz="4" w:space="0" w:color="auto"/>
              <w:right w:val="single" w:sz="4" w:space="0" w:color="auto"/>
            </w:tcBorders>
            <w:shd w:val="clear" w:color="auto" w:fill="FFFFFF"/>
          </w:tcPr>
          <w:p w14:paraId="121F459A"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 за единичный случай, 1000 за повторные случаи в период действия Договора, но не более суммы Договоре</w:t>
            </w:r>
          </w:p>
        </w:tc>
      </w:tr>
      <w:tr w:rsidR="00FD1FAF" w:rsidRPr="00C86E64" w14:paraId="4696FCDC" w14:textId="77777777" w:rsidTr="004C3C57">
        <w:trPr>
          <w:trHeight w:hRule="exact" w:val="1740"/>
          <w:jc w:val="center"/>
        </w:trPr>
        <w:tc>
          <w:tcPr>
            <w:tcW w:w="605" w:type="dxa"/>
            <w:tcBorders>
              <w:top w:val="single" w:sz="4" w:space="0" w:color="auto"/>
              <w:left w:val="single" w:sz="4" w:space="0" w:color="auto"/>
              <w:bottom w:val="single" w:sz="4" w:space="0" w:color="auto"/>
            </w:tcBorders>
            <w:shd w:val="clear" w:color="auto" w:fill="FFFFFF"/>
          </w:tcPr>
          <w:p w14:paraId="13F34416" w14:textId="77777777" w:rsidR="00FD1FAF" w:rsidRPr="00C86E64" w:rsidRDefault="00FD1FAF" w:rsidP="00BA5109">
            <w:pPr>
              <w:framePr w:w="844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44</w:t>
            </w:r>
          </w:p>
        </w:tc>
        <w:tc>
          <w:tcPr>
            <w:tcW w:w="3662" w:type="dxa"/>
            <w:tcBorders>
              <w:top w:val="single" w:sz="4" w:space="0" w:color="auto"/>
              <w:left w:val="single" w:sz="4" w:space="0" w:color="auto"/>
              <w:bottom w:val="single" w:sz="4" w:space="0" w:color="auto"/>
            </w:tcBorders>
            <w:shd w:val="clear" w:color="auto" w:fill="FFFFFF"/>
          </w:tcPr>
          <w:p w14:paraId="7687CE11"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в равно при отсутствии разрешения на привлечение иностранной</w:t>
            </w:r>
          </w:p>
        </w:tc>
        <w:tc>
          <w:tcPr>
            <w:tcW w:w="634" w:type="dxa"/>
            <w:tcBorders>
              <w:top w:val="single" w:sz="4" w:space="0" w:color="auto"/>
              <w:left w:val="single" w:sz="4" w:space="0" w:color="auto"/>
              <w:bottom w:val="single" w:sz="4" w:space="0" w:color="auto"/>
            </w:tcBorders>
            <w:shd w:val="clear" w:color="auto" w:fill="FFFFFF"/>
          </w:tcPr>
          <w:p w14:paraId="52F9465B"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w:t>
            </w:r>
          </w:p>
        </w:tc>
        <w:tc>
          <w:tcPr>
            <w:tcW w:w="710" w:type="dxa"/>
            <w:tcBorders>
              <w:top w:val="single" w:sz="4" w:space="0" w:color="auto"/>
              <w:left w:val="single" w:sz="4" w:space="0" w:color="auto"/>
              <w:bottom w:val="single" w:sz="4" w:space="0" w:color="auto"/>
            </w:tcBorders>
            <w:shd w:val="clear" w:color="auto" w:fill="FFFFFF"/>
          </w:tcPr>
          <w:p w14:paraId="400CE55A" w14:textId="77777777" w:rsidR="00FD1FAF" w:rsidRPr="00C86E64" w:rsidRDefault="00FD1FAF" w:rsidP="00BA5109">
            <w:pPr>
              <w:framePr w:w="8448" w:wrap="notBeside" w:vAnchor="text" w:hAnchor="text" w:xAlign="center" w:y="1"/>
              <w:widowControl w:val="0"/>
              <w:spacing w:after="0"/>
              <w:ind w:left="160"/>
              <w:rPr>
                <w:rFonts w:ascii="Times New Roman" w:hAnsi="Times New Roman"/>
                <w:sz w:val="18"/>
                <w:szCs w:val="18"/>
              </w:rPr>
            </w:pPr>
            <w:r w:rsidRPr="00C86E64">
              <w:rPr>
                <w:rFonts w:ascii="Times New Roman" w:hAnsi="Times New Roman"/>
                <w:sz w:val="18"/>
                <w:szCs w:val="18"/>
              </w:rPr>
              <w:t>10</w:t>
            </w:r>
          </w:p>
        </w:tc>
        <w:tc>
          <w:tcPr>
            <w:tcW w:w="682" w:type="dxa"/>
            <w:tcBorders>
              <w:top w:val="single" w:sz="4" w:space="0" w:color="auto"/>
              <w:left w:val="single" w:sz="4" w:space="0" w:color="auto"/>
              <w:bottom w:val="single" w:sz="4" w:space="0" w:color="auto"/>
            </w:tcBorders>
            <w:shd w:val="clear" w:color="auto" w:fill="FFFFFF"/>
          </w:tcPr>
          <w:p w14:paraId="49C794CC"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710" w:type="dxa"/>
            <w:tcBorders>
              <w:top w:val="single" w:sz="4" w:space="0" w:color="auto"/>
              <w:left w:val="single" w:sz="4" w:space="0" w:color="auto"/>
              <w:bottom w:val="single" w:sz="4" w:space="0" w:color="auto"/>
            </w:tcBorders>
            <w:shd w:val="clear" w:color="auto" w:fill="FFFFFF"/>
          </w:tcPr>
          <w:p w14:paraId="08A42D8E"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82" w:type="dxa"/>
            <w:tcBorders>
              <w:top w:val="single" w:sz="4" w:space="0" w:color="auto"/>
              <w:left w:val="single" w:sz="4" w:space="0" w:color="auto"/>
              <w:bottom w:val="single" w:sz="4" w:space="0" w:color="auto"/>
            </w:tcBorders>
            <w:shd w:val="clear" w:color="auto" w:fill="FFFFFF"/>
          </w:tcPr>
          <w:p w14:paraId="1D745317" w14:textId="77777777" w:rsidR="00FD1FAF" w:rsidRPr="00C86E64" w:rsidRDefault="00FD1FAF" w:rsidP="00BA5109">
            <w:pPr>
              <w:framePr w:w="8448"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14:paraId="12A45D2B" w14:textId="77777777" w:rsidR="00FD1FAF" w:rsidRPr="00C86E64" w:rsidRDefault="00FD1FAF" w:rsidP="00BA5109">
            <w:pPr>
              <w:framePr w:w="8448" w:wrap="notBeside" w:vAnchor="text" w:hAnchor="text" w:xAlign="center" w:y="1"/>
              <w:widowControl w:val="0"/>
              <w:spacing w:after="0"/>
              <w:ind w:left="140"/>
              <w:rPr>
                <w:rFonts w:ascii="Times New Roman" w:hAnsi="Times New Roman"/>
                <w:sz w:val="18"/>
                <w:szCs w:val="18"/>
              </w:rPr>
            </w:pPr>
            <w:r w:rsidRPr="00C86E64">
              <w:rPr>
                <w:rFonts w:ascii="Times New Roman" w:hAnsi="Times New Roman"/>
                <w:sz w:val="18"/>
                <w:szCs w:val="18"/>
              </w:rPr>
              <w:t>50</w:t>
            </w:r>
          </w:p>
        </w:tc>
      </w:tr>
    </w:tbl>
    <w:p w14:paraId="296F4D47" w14:textId="77777777" w:rsidR="00FD1FAF" w:rsidRPr="00C86E64" w:rsidRDefault="00FD1FAF" w:rsidP="00FD1FAF">
      <w:pPr>
        <w:framePr w:w="8448" w:wrap="notBeside" w:vAnchor="text" w:hAnchor="text" w:xAlign="center" w:y="1"/>
        <w:spacing w:after="0"/>
        <w:rPr>
          <w:rFonts w:ascii="Times New Roman" w:eastAsia="Times New Roman" w:hAnsi="Times New Roman"/>
          <w:sz w:val="2"/>
          <w:szCs w:val="2"/>
          <w:lang w:eastAsia="ru-RU"/>
        </w:rPr>
      </w:pPr>
    </w:p>
    <w:p w14:paraId="2DF46FF7" w14:textId="77777777" w:rsidR="00FD1FAF" w:rsidRPr="00C86E64" w:rsidRDefault="00FD1FAF" w:rsidP="00FD1FAF">
      <w:pPr>
        <w:spacing w:after="0"/>
        <w:rPr>
          <w:rFonts w:ascii="Times New Roman" w:eastAsia="Times New Roman" w:hAnsi="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3667"/>
        <w:gridCol w:w="634"/>
        <w:gridCol w:w="710"/>
        <w:gridCol w:w="682"/>
        <w:gridCol w:w="715"/>
        <w:gridCol w:w="691"/>
        <w:gridCol w:w="739"/>
      </w:tblGrid>
      <w:tr w:rsidR="00FD1FAF" w:rsidRPr="00C86E64" w14:paraId="70A64D8C" w14:textId="77777777" w:rsidTr="00BA5109">
        <w:trPr>
          <w:trHeight w:hRule="exact" w:val="1306"/>
          <w:jc w:val="center"/>
        </w:trPr>
        <w:tc>
          <w:tcPr>
            <w:tcW w:w="595" w:type="dxa"/>
            <w:tcBorders>
              <w:top w:val="single" w:sz="4" w:space="0" w:color="auto"/>
              <w:left w:val="single" w:sz="4" w:space="0" w:color="auto"/>
            </w:tcBorders>
            <w:shd w:val="clear" w:color="auto" w:fill="FFFFFF"/>
          </w:tcPr>
          <w:p w14:paraId="15782209"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p w14:paraId="3CBE7BCD"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3667" w:type="dxa"/>
            <w:tcBorders>
              <w:top w:val="single" w:sz="4" w:space="0" w:color="auto"/>
              <w:left w:val="single" w:sz="4" w:space="0" w:color="auto"/>
            </w:tcBorders>
            <w:shd w:val="clear" w:color="auto" w:fill="FFFFFF"/>
          </w:tcPr>
          <w:p w14:paraId="72A03AB7"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рабочей силы</w:t>
            </w:r>
          </w:p>
        </w:tc>
        <w:tc>
          <w:tcPr>
            <w:tcW w:w="634" w:type="dxa"/>
            <w:tcBorders>
              <w:top w:val="single" w:sz="4" w:space="0" w:color="auto"/>
              <w:left w:val="single" w:sz="4" w:space="0" w:color="auto"/>
            </w:tcBorders>
            <w:shd w:val="clear" w:color="auto" w:fill="FFFFFF"/>
          </w:tcPr>
          <w:p w14:paraId="07F9771E"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710" w:type="dxa"/>
            <w:tcBorders>
              <w:top w:val="single" w:sz="4" w:space="0" w:color="auto"/>
              <w:left w:val="single" w:sz="4" w:space="0" w:color="auto"/>
            </w:tcBorders>
            <w:shd w:val="clear" w:color="auto" w:fill="FFFFFF"/>
          </w:tcPr>
          <w:p w14:paraId="085B7E76"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682" w:type="dxa"/>
            <w:tcBorders>
              <w:top w:val="single" w:sz="4" w:space="0" w:color="auto"/>
              <w:left w:val="single" w:sz="4" w:space="0" w:color="auto"/>
            </w:tcBorders>
            <w:shd w:val="clear" w:color="auto" w:fill="FFFFFF"/>
          </w:tcPr>
          <w:p w14:paraId="390F3010"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715" w:type="dxa"/>
            <w:tcBorders>
              <w:top w:val="single" w:sz="4" w:space="0" w:color="auto"/>
              <w:left w:val="single" w:sz="4" w:space="0" w:color="auto"/>
            </w:tcBorders>
            <w:shd w:val="clear" w:color="auto" w:fill="FFFFFF"/>
          </w:tcPr>
          <w:p w14:paraId="16B39C53"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691" w:type="dxa"/>
            <w:tcBorders>
              <w:top w:val="single" w:sz="4" w:space="0" w:color="auto"/>
              <w:left w:val="single" w:sz="4" w:space="0" w:color="auto"/>
            </w:tcBorders>
            <w:shd w:val="clear" w:color="auto" w:fill="FFFFFF"/>
          </w:tcPr>
          <w:p w14:paraId="0380CCB6"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739" w:type="dxa"/>
            <w:tcBorders>
              <w:top w:val="single" w:sz="4" w:space="0" w:color="auto"/>
              <w:left w:val="single" w:sz="4" w:space="0" w:color="auto"/>
              <w:right w:val="single" w:sz="4" w:space="0" w:color="auto"/>
            </w:tcBorders>
            <w:shd w:val="clear" w:color="auto" w:fill="FFFFFF"/>
          </w:tcPr>
          <w:p w14:paraId="7F3A0A33"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r>
      <w:tr w:rsidR="00FD1FAF" w:rsidRPr="00C86E64" w14:paraId="5C991842" w14:textId="77777777" w:rsidTr="00BA5109">
        <w:trPr>
          <w:trHeight w:hRule="exact" w:val="437"/>
          <w:jc w:val="center"/>
        </w:trPr>
        <w:tc>
          <w:tcPr>
            <w:tcW w:w="595" w:type="dxa"/>
            <w:tcBorders>
              <w:top w:val="single" w:sz="4" w:space="0" w:color="auto"/>
              <w:left w:val="single" w:sz="4" w:space="0" w:color="auto"/>
            </w:tcBorders>
            <w:shd w:val="clear" w:color="auto" w:fill="FFFFFF"/>
          </w:tcPr>
          <w:p w14:paraId="36F9D9FD"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45</w:t>
            </w:r>
          </w:p>
        </w:tc>
        <w:tc>
          <w:tcPr>
            <w:tcW w:w="3667" w:type="dxa"/>
            <w:tcBorders>
              <w:top w:val="single" w:sz="4" w:space="0" w:color="auto"/>
              <w:left w:val="single" w:sz="4" w:space="0" w:color="auto"/>
            </w:tcBorders>
            <w:shd w:val="clear" w:color="auto" w:fill="FFFFFF"/>
            <w:vAlign w:val="bottom"/>
          </w:tcPr>
          <w:p w14:paraId="2A2C8891"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Самовольное занятие земельных участков в границах землеотвода Покупателя</w:t>
            </w:r>
          </w:p>
        </w:tc>
        <w:tc>
          <w:tcPr>
            <w:tcW w:w="634" w:type="dxa"/>
            <w:tcBorders>
              <w:top w:val="single" w:sz="4" w:space="0" w:color="auto"/>
              <w:left w:val="single" w:sz="4" w:space="0" w:color="auto"/>
            </w:tcBorders>
            <w:shd w:val="clear" w:color="auto" w:fill="FFFFFF"/>
            <w:vAlign w:val="center"/>
          </w:tcPr>
          <w:p w14:paraId="097FEB5C"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10" w:type="dxa"/>
            <w:tcBorders>
              <w:top w:val="single" w:sz="4" w:space="0" w:color="auto"/>
              <w:left w:val="single" w:sz="4" w:space="0" w:color="auto"/>
            </w:tcBorders>
            <w:shd w:val="clear" w:color="auto" w:fill="FFFFFF"/>
            <w:vAlign w:val="center"/>
          </w:tcPr>
          <w:p w14:paraId="0B74E33E"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2" w:type="dxa"/>
            <w:tcBorders>
              <w:top w:val="single" w:sz="4" w:space="0" w:color="auto"/>
              <w:left w:val="single" w:sz="4" w:space="0" w:color="auto"/>
            </w:tcBorders>
            <w:shd w:val="clear" w:color="auto" w:fill="FFFFFF"/>
          </w:tcPr>
          <w:p w14:paraId="1E3E8B8E"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607C8BBE"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5" w:type="dxa"/>
            <w:tcBorders>
              <w:top w:val="single" w:sz="4" w:space="0" w:color="auto"/>
              <w:left w:val="single" w:sz="4" w:space="0" w:color="auto"/>
            </w:tcBorders>
            <w:shd w:val="clear" w:color="auto" w:fill="FFFFFF"/>
          </w:tcPr>
          <w:p w14:paraId="2509EAF7" w14:textId="77777777" w:rsidR="00FD1FAF" w:rsidRPr="00C86E64" w:rsidRDefault="00FD1FAF" w:rsidP="00BA5109">
            <w:pPr>
              <w:framePr w:w="8434" w:wrap="notBeside" w:vAnchor="text" w:hAnchor="text" w:xAlign="center" w:y="1"/>
              <w:widowControl w:val="0"/>
              <w:spacing w:after="0"/>
              <w:rPr>
                <w:rFonts w:ascii="Times New Roman" w:eastAsia="Microsoft Sans Serif" w:hAnsi="Times New Roman"/>
                <w:color w:val="000000"/>
                <w:sz w:val="15"/>
                <w:szCs w:val="15"/>
                <w:shd w:val="clear" w:color="auto" w:fill="FFFFFF"/>
                <w:lang w:val="en-US" w:bidi="ru-RU"/>
              </w:rPr>
            </w:pPr>
          </w:p>
          <w:p w14:paraId="0887D1A3"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eastAsia="Microsoft Sans Serif" w:hAnsi="Times New Roman"/>
                <w:color w:val="000000"/>
                <w:sz w:val="15"/>
                <w:szCs w:val="15"/>
                <w:shd w:val="clear" w:color="auto" w:fill="FFFFFF"/>
                <w:lang w:val="en-US" w:bidi="ru-RU"/>
              </w:rPr>
              <w:t>70</w:t>
            </w:r>
          </w:p>
        </w:tc>
        <w:tc>
          <w:tcPr>
            <w:tcW w:w="691" w:type="dxa"/>
            <w:tcBorders>
              <w:top w:val="single" w:sz="4" w:space="0" w:color="auto"/>
              <w:left w:val="single" w:sz="4" w:space="0" w:color="auto"/>
            </w:tcBorders>
            <w:shd w:val="clear" w:color="auto" w:fill="FFFFFF"/>
            <w:vAlign w:val="center"/>
          </w:tcPr>
          <w:p w14:paraId="5D820DC4"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739" w:type="dxa"/>
            <w:tcBorders>
              <w:top w:val="single" w:sz="4" w:space="0" w:color="auto"/>
              <w:left w:val="single" w:sz="4" w:space="0" w:color="auto"/>
              <w:right w:val="single" w:sz="4" w:space="0" w:color="auto"/>
            </w:tcBorders>
            <w:shd w:val="clear" w:color="auto" w:fill="FFFFFF"/>
          </w:tcPr>
          <w:p w14:paraId="6156F0D7"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5F6263BC"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r>
      <w:tr w:rsidR="00FD1FAF" w:rsidRPr="00C86E64" w14:paraId="2E0D374E" w14:textId="77777777" w:rsidTr="00BA5109">
        <w:trPr>
          <w:trHeight w:hRule="exact" w:val="1066"/>
          <w:jc w:val="center"/>
        </w:trPr>
        <w:tc>
          <w:tcPr>
            <w:tcW w:w="595" w:type="dxa"/>
            <w:tcBorders>
              <w:top w:val="single" w:sz="4" w:space="0" w:color="auto"/>
              <w:left w:val="single" w:sz="4" w:space="0" w:color="auto"/>
            </w:tcBorders>
            <w:shd w:val="clear" w:color="auto" w:fill="FFFFFF"/>
          </w:tcPr>
          <w:p w14:paraId="78448A91"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46</w:t>
            </w:r>
          </w:p>
        </w:tc>
        <w:tc>
          <w:tcPr>
            <w:tcW w:w="3667" w:type="dxa"/>
            <w:tcBorders>
              <w:top w:val="single" w:sz="4" w:space="0" w:color="auto"/>
              <w:left w:val="single" w:sz="4" w:space="0" w:color="auto"/>
            </w:tcBorders>
            <w:shd w:val="clear" w:color="auto" w:fill="FFFFFF"/>
            <w:vAlign w:val="bottom"/>
          </w:tcPr>
          <w:p w14:paraId="7884E0C5"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Самовольная добыча общераспространенных полезных ископаемых (в том числе песок, гравий, глина, торф, сапропель) в пределах землеотвода Покупателя</w:t>
            </w:r>
          </w:p>
        </w:tc>
        <w:tc>
          <w:tcPr>
            <w:tcW w:w="634" w:type="dxa"/>
            <w:tcBorders>
              <w:top w:val="single" w:sz="4" w:space="0" w:color="auto"/>
              <w:left w:val="single" w:sz="4" w:space="0" w:color="auto"/>
            </w:tcBorders>
            <w:shd w:val="clear" w:color="auto" w:fill="FFFFFF"/>
          </w:tcPr>
          <w:p w14:paraId="1CAFEEC3"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246778CC"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3091E84D"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w:t>
            </w:r>
          </w:p>
        </w:tc>
        <w:tc>
          <w:tcPr>
            <w:tcW w:w="710" w:type="dxa"/>
            <w:tcBorders>
              <w:top w:val="single" w:sz="4" w:space="0" w:color="auto"/>
              <w:left w:val="single" w:sz="4" w:space="0" w:color="auto"/>
            </w:tcBorders>
            <w:shd w:val="clear" w:color="auto" w:fill="FFFFFF"/>
          </w:tcPr>
          <w:p w14:paraId="6889A2AB"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03326C04"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40668C87"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682" w:type="dxa"/>
            <w:tcBorders>
              <w:top w:val="single" w:sz="4" w:space="0" w:color="auto"/>
              <w:left w:val="single" w:sz="4" w:space="0" w:color="auto"/>
            </w:tcBorders>
            <w:shd w:val="clear" w:color="auto" w:fill="FFFFFF"/>
          </w:tcPr>
          <w:p w14:paraId="3929DDEE"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1633B780"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59135A47"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5" w:type="dxa"/>
            <w:tcBorders>
              <w:top w:val="single" w:sz="4" w:space="0" w:color="auto"/>
              <w:left w:val="single" w:sz="4" w:space="0" w:color="auto"/>
            </w:tcBorders>
            <w:shd w:val="clear" w:color="auto" w:fill="FFFFFF"/>
          </w:tcPr>
          <w:p w14:paraId="567B3926"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504C3B19"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17841530"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c>
          <w:tcPr>
            <w:tcW w:w="691" w:type="dxa"/>
            <w:tcBorders>
              <w:top w:val="single" w:sz="4" w:space="0" w:color="auto"/>
              <w:left w:val="single" w:sz="4" w:space="0" w:color="auto"/>
            </w:tcBorders>
            <w:shd w:val="clear" w:color="auto" w:fill="FFFFFF"/>
          </w:tcPr>
          <w:p w14:paraId="412D8384"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0A1B37D2"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51393719"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39" w:type="dxa"/>
            <w:tcBorders>
              <w:top w:val="single" w:sz="4" w:space="0" w:color="auto"/>
              <w:left w:val="single" w:sz="4" w:space="0" w:color="auto"/>
              <w:right w:val="single" w:sz="4" w:space="0" w:color="auto"/>
            </w:tcBorders>
            <w:shd w:val="clear" w:color="auto" w:fill="FFFFFF"/>
          </w:tcPr>
          <w:p w14:paraId="1B03A2AF"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7584DCED"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p>
          <w:p w14:paraId="051C69A3"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537C18D2" w14:textId="77777777" w:rsidTr="004C3C57">
        <w:trPr>
          <w:trHeight w:hRule="exact" w:val="741"/>
          <w:jc w:val="center"/>
        </w:trPr>
        <w:tc>
          <w:tcPr>
            <w:tcW w:w="595" w:type="dxa"/>
            <w:tcBorders>
              <w:top w:val="single" w:sz="4" w:space="0" w:color="auto"/>
              <w:left w:val="single" w:sz="4" w:space="0" w:color="auto"/>
            </w:tcBorders>
            <w:shd w:val="clear" w:color="auto" w:fill="FFFFFF"/>
          </w:tcPr>
          <w:p w14:paraId="4C0F81CE"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47</w:t>
            </w:r>
          </w:p>
        </w:tc>
        <w:tc>
          <w:tcPr>
            <w:tcW w:w="3667" w:type="dxa"/>
            <w:tcBorders>
              <w:top w:val="single" w:sz="4" w:space="0" w:color="auto"/>
              <w:left w:val="single" w:sz="4" w:space="0" w:color="auto"/>
            </w:tcBorders>
            <w:shd w:val="clear" w:color="auto" w:fill="FFFFFF"/>
            <w:vAlign w:val="bottom"/>
          </w:tcPr>
          <w:p w14:paraId="09F386D8"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Самовольное подключение к сетям энергоснабжения Покупателя (за каждый факт)</w:t>
            </w:r>
          </w:p>
        </w:tc>
        <w:tc>
          <w:tcPr>
            <w:tcW w:w="634" w:type="dxa"/>
            <w:tcBorders>
              <w:top w:val="single" w:sz="4" w:space="0" w:color="auto"/>
              <w:left w:val="single" w:sz="4" w:space="0" w:color="auto"/>
            </w:tcBorders>
            <w:shd w:val="clear" w:color="auto" w:fill="FFFFFF"/>
          </w:tcPr>
          <w:p w14:paraId="5E88B920"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10" w:type="dxa"/>
            <w:tcBorders>
              <w:top w:val="single" w:sz="4" w:space="0" w:color="auto"/>
              <w:left w:val="single" w:sz="4" w:space="0" w:color="auto"/>
            </w:tcBorders>
            <w:shd w:val="clear" w:color="auto" w:fill="FFFFFF"/>
          </w:tcPr>
          <w:p w14:paraId="3E32E45B"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2" w:type="dxa"/>
            <w:tcBorders>
              <w:top w:val="single" w:sz="4" w:space="0" w:color="auto"/>
              <w:left w:val="single" w:sz="4" w:space="0" w:color="auto"/>
            </w:tcBorders>
            <w:shd w:val="clear" w:color="auto" w:fill="FFFFFF"/>
          </w:tcPr>
          <w:p w14:paraId="416F47D5"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715" w:type="dxa"/>
            <w:tcBorders>
              <w:top w:val="single" w:sz="4" w:space="0" w:color="auto"/>
              <w:left w:val="single" w:sz="4" w:space="0" w:color="auto"/>
            </w:tcBorders>
            <w:shd w:val="clear" w:color="auto" w:fill="FFFFFF"/>
          </w:tcPr>
          <w:p w14:paraId="652388DF"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eastAsia="Microsoft Sans Serif" w:hAnsi="Times New Roman"/>
                <w:color w:val="000000"/>
                <w:sz w:val="15"/>
                <w:szCs w:val="15"/>
                <w:shd w:val="clear" w:color="auto" w:fill="FFFFFF"/>
                <w:lang w:val="en-US" w:bidi="en-US"/>
              </w:rPr>
              <w:t>100</w:t>
            </w:r>
          </w:p>
        </w:tc>
        <w:tc>
          <w:tcPr>
            <w:tcW w:w="691" w:type="dxa"/>
            <w:tcBorders>
              <w:top w:val="single" w:sz="4" w:space="0" w:color="auto"/>
              <w:left w:val="single" w:sz="4" w:space="0" w:color="auto"/>
            </w:tcBorders>
            <w:shd w:val="clear" w:color="auto" w:fill="FFFFFF"/>
          </w:tcPr>
          <w:p w14:paraId="1F46D2B1"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150</w:t>
            </w:r>
          </w:p>
        </w:tc>
        <w:tc>
          <w:tcPr>
            <w:tcW w:w="739" w:type="dxa"/>
            <w:tcBorders>
              <w:top w:val="single" w:sz="4" w:space="0" w:color="auto"/>
              <w:left w:val="single" w:sz="4" w:space="0" w:color="auto"/>
              <w:right w:val="single" w:sz="4" w:space="0" w:color="auto"/>
            </w:tcBorders>
            <w:shd w:val="clear" w:color="auto" w:fill="FFFFFF"/>
          </w:tcPr>
          <w:p w14:paraId="7B0D978E"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200</w:t>
            </w:r>
          </w:p>
        </w:tc>
      </w:tr>
      <w:tr w:rsidR="00FD1FAF" w:rsidRPr="00C86E64" w14:paraId="496621E1" w14:textId="77777777" w:rsidTr="004C3C57">
        <w:trPr>
          <w:trHeight w:hRule="exact" w:val="1276"/>
          <w:jc w:val="center"/>
        </w:trPr>
        <w:tc>
          <w:tcPr>
            <w:tcW w:w="595" w:type="dxa"/>
            <w:tcBorders>
              <w:top w:val="single" w:sz="4" w:space="0" w:color="auto"/>
              <w:left w:val="single" w:sz="4" w:space="0" w:color="auto"/>
            </w:tcBorders>
            <w:shd w:val="clear" w:color="auto" w:fill="FFFFFF"/>
          </w:tcPr>
          <w:p w14:paraId="5AD12267"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48</w:t>
            </w:r>
          </w:p>
        </w:tc>
        <w:tc>
          <w:tcPr>
            <w:tcW w:w="3667" w:type="dxa"/>
            <w:tcBorders>
              <w:top w:val="single" w:sz="4" w:space="0" w:color="auto"/>
              <w:left w:val="single" w:sz="4" w:space="0" w:color="auto"/>
            </w:tcBorders>
            <w:shd w:val="clear" w:color="auto" w:fill="FFFFFF"/>
            <w:vAlign w:val="bottom"/>
          </w:tcPr>
          <w:p w14:paraId="2421BBC3"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Нарушение требований Стандарта «О пропускном и </w:t>
            </w:r>
            <w:proofErr w:type="spellStart"/>
            <w:r w:rsidRPr="00C86E64">
              <w:rPr>
                <w:rFonts w:ascii="Times New Roman" w:hAnsi="Times New Roman"/>
                <w:sz w:val="18"/>
                <w:szCs w:val="18"/>
              </w:rPr>
              <w:t>внутриобъектовом</w:t>
            </w:r>
            <w:proofErr w:type="spellEnd"/>
            <w:r w:rsidRPr="00C86E64">
              <w:rPr>
                <w:rFonts w:ascii="Times New Roman" w:hAnsi="Times New Roman"/>
                <w:sz w:val="18"/>
                <w:szCs w:val="18"/>
              </w:rPr>
              <w:t xml:space="preserve"> режимах» Покупателя, (за исключением нарушений, предусмотренных отдельными пунктами настоящего Перечня)</w:t>
            </w:r>
          </w:p>
        </w:tc>
        <w:tc>
          <w:tcPr>
            <w:tcW w:w="634" w:type="dxa"/>
            <w:tcBorders>
              <w:top w:val="single" w:sz="4" w:space="0" w:color="auto"/>
              <w:left w:val="single" w:sz="4" w:space="0" w:color="auto"/>
            </w:tcBorders>
            <w:shd w:val="clear" w:color="auto" w:fill="FFFFFF"/>
          </w:tcPr>
          <w:p w14:paraId="3D2CE25C"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w:t>
            </w:r>
          </w:p>
        </w:tc>
        <w:tc>
          <w:tcPr>
            <w:tcW w:w="710" w:type="dxa"/>
            <w:tcBorders>
              <w:top w:val="single" w:sz="4" w:space="0" w:color="auto"/>
              <w:left w:val="single" w:sz="4" w:space="0" w:color="auto"/>
            </w:tcBorders>
            <w:shd w:val="clear" w:color="auto" w:fill="FFFFFF"/>
          </w:tcPr>
          <w:p w14:paraId="7DF4B7F0"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682" w:type="dxa"/>
            <w:tcBorders>
              <w:top w:val="single" w:sz="4" w:space="0" w:color="auto"/>
              <w:left w:val="single" w:sz="4" w:space="0" w:color="auto"/>
            </w:tcBorders>
            <w:shd w:val="clear" w:color="auto" w:fill="FFFFFF"/>
          </w:tcPr>
          <w:p w14:paraId="30416E32"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30</w:t>
            </w:r>
          </w:p>
        </w:tc>
        <w:tc>
          <w:tcPr>
            <w:tcW w:w="715" w:type="dxa"/>
            <w:tcBorders>
              <w:top w:val="single" w:sz="4" w:space="0" w:color="auto"/>
              <w:left w:val="single" w:sz="4" w:space="0" w:color="auto"/>
            </w:tcBorders>
            <w:shd w:val="clear" w:color="auto" w:fill="FFFFFF"/>
          </w:tcPr>
          <w:p w14:paraId="592D3F51"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691" w:type="dxa"/>
            <w:tcBorders>
              <w:top w:val="single" w:sz="4" w:space="0" w:color="auto"/>
              <w:left w:val="single" w:sz="4" w:space="0" w:color="auto"/>
            </w:tcBorders>
            <w:shd w:val="clear" w:color="auto" w:fill="FFFFFF"/>
          </w:tcPr>
          <w:p w14:paraId="37E2E762"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eastAsia="Microsoft Sans Serif" w:hAnsi="Times New Roman"/>
                <w:color w:val="000000"/>
                <w:sz w:val="15"/>
                <w:szCs w:val="15"/>
                <w:shd w:val="clear" w:color="auto" w:fill="FFFFFF"/>
                <w:lang w:val="en-US" w:bidi="ru-RU"/>
              </w:rPr>
              <w:t>80</w:t>
            </w:r>
          </w:p>
        </w:tc>
        <w:tc>
          <w:tcPr>
            <w:tcW w:w="739" w:type="dxa"/>
            <w:tcBorders>
              <w:top w:val="single" w:sz="4" w:space="0" w:color="auto"/>
              <w:left w:val="single" w:sz="4" w:space="0" w:color="auto"/>
              <w:right w:val="single" w:sz="4" w:space="0" w:color="auto"/>
            </w:tcBorders>
            <w:shd w:val="clear" w:color="auto" w:fill="FFFFFF"/>
          </w:tcPr>
          <w:p w14:paraId="16D37618"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r>
      <w:tr w:rsidR="00FD1FAF" w:rsidRPr="00C86E64" w14:paraId="2F9076A2" w14:textId="77777777" w:rsidTr="00BA5109">
        <w:trPr>
          <w:trHeight w:hRule="exact" w:val="2338"/>
          <w:jc w:val="center"/>
        </w:trPr>
        <w:tc>
          <w:tcPr>
            <w:tcW w:w="595" w:type="dxa"/>
            <w:tcBorders>
              <w:top w:val="single" w:sz="4" w:space="0" w:color="auto"/>
              <w:left w:val="single" w:sz="4" w:space="0" w:color="auto"/>
            </w:tcBorders>
            <w:shd w:val="clear" w:color="auto" w:fill="FFFFFF"/>
          </w:tcPr>
          <w:p w14:paraId="6E2E8030"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49</w:t>
            </w:r>
          </w:p>
        </w:tc>
        <w:tc>
          <w:tcPr>
            <w:tcW w:w="3667" w:type="dxa"/>
            <w:tcBorders>
              <w:top w:val="single" w:sz="4" w:space="0" w:color="auto"/>
              <w:left w:val="single" w:sz="4" w:space="0" w:color="auto"/>
            </w:tcBorders>
            <w:shd w:val="clear" w:color="auto" w:fill="FFFFFF"/>
            <w:vAlign w:val="bottom"/>
          </w:tcPr>
          <w:p w14:paraId="08F8AE46"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Совершение работниками  Поставщика /субподрядной организации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634" w:type="dxa"/>
            <w:tcBorders>
              <w:top w:val="single" w:sz="4" w:space="0" w:color="auto"/>
              <w:left w:val="single" w:sz="4" w:space="0" w:color="auto"/>
            </w:tcBorders>
            <w:shd w:val="clear" w:color="auto" w:fill="FFFFFF"/>
          </w:tcPr>
          <w:p w14:paraId="47425838"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20</w:t>
            </w:r>
          </w:p>
        </w:tc>
        <w:tc>
          <w:tcPr>
            <w:tcW w:w="710" w:type="dxa"/>
            <w:tcBorders>
              <w:top w:val="single" w:sz="4" w:space="0" w:color="auto"/>
              <w:left w:val="single" w:sz="4" w:space="0" w:color="auto"/>
            </w:tcBorders>
            <w:shd w:val="clear" w:color="auto" w:fill="FFFFFF"/>
          </w:tcPr>
          <w:p w14:paraId="573F3D4D"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eastAsia="Microsoft Sans Serif" w:hAnsi="Times New Roman"/>
                <w:color w:val="000000"/>
                <w:sz w:val="15"/>
                <w:szCs w:val="15"/>
                <w:shd w:val="clear" w:color="auto" w:fill="FFFFFF"/>
                <w:lang w:val="en-US" w:bidi="ru-RU"/>
              </w:rPr>
              <w:t>30</w:t>
            </w:r>
          </w:p>
        </w:tc>
        <w:tc>
          <w:tcPr>
            <w:tcW w:w="682" w:type="dxa"/>
            <w:tcBorders>
              <w:top w:val="single" w:sz="4" w:space="0" w:color="auto"/>
              <w:left w:val="single" w:sz="4" w:space="0" w:color="auto"/>
            </w:tcBorders>
            <w:shd w:val="clear" w:color="auto" w:fill="FFFFFF"/>
          </w:tcPr>
          <w:p w14:paraId="301F8E76"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40</w:t>
            </w:r>
          </w:p>
        </w:tc>
        <w:tc>
          <w:tcPr>
            <w:tcW w:w="715" w:type="dxa"/>
            <w:tcBorders>
              <w:top w:val="single" w:sz="4" w:space="0" w:color="auto"/>
              <w:left w:val="single" w:sz="4" w:space="0" w:color="auto"/>
            </w:tcBorders>
            <w:shd w:val="clear" w:color="auto" w:fill="FFFFFF"/>
          </w:tcPr>
          <w:p w14:paraId="45A91664"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60</w:t>
            </w:r>
          </w:p>
        </w:tc>
        <w:tc>
          <w:tcPr>
            <w:tcW w:w="691" w:type="dxa"/>
            <w:tcBorders>
              <w:top w:val="single" w:sz="4" w:space="0" w:color="auto"/>
              <w:left w:val="single" w:sz="4" w:space="0" w:color="auto"/>
            </w:tcBorders>
            <w:shd w:val="clear" w:color="auto" w:fill="FFFFFF"/>
          </w:tcPr>
          <w:p w14:paraId="02CCC5C9"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80</w:t>
            </w:r>
          </w:p>
        </w:tc>
        <w:tc>
          <w:tcPr>
            <w:tcW w:w="739" w:type="dxa"/>
            <w:tcBorders>
              <w:top w:val="single" w:sz="4" w:space="0" w:color="auto"/>
              <w:left w:val="single" w:sz="4" w:space="0" w:color="auto"/>
              <w:right w:val="single" w:sz="4" w:space="0" w:color="auto"/>
            </w:tcBorders>
            <w:shd w:val="clear" w:color="auto" w:fill="FFFFFF"/>
          </w:tcPr>
          <w:p w14:paraId="04CC6021"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100</w:t>
            </w:r>
          </w:p>
        </w:tc>
      </w:tr>
      <w:tr w:rsidR="00FD1FAF" w:rsidRPr="00C86E64" w14:paraId="10B40603" w14:textId="77777777" w:rsidTr="00BA5109">
        <w:trPr>
          <w:trHeight w:hRule="exact" w:val="950"/>
          <w:jc w:val="center"/>
        </w:trPr>
        <w:tc>
          <w:tcPr>
            <w:tcW w:w="595" w:type="dxa"/>
            <w:tcBorders>
              <w:top w:val="single" w:sz="4" w:space="0" w:color="auto"/>
              <w:left w:val="single" w:sz="4" w:space="0" w:color="auto"/>
            </w:tcBorders>
            <w:shd w:val="clear" w:color="auto" w:fill="FFFFFF"/>
          </w:tcPr>
          <w:p w14:paraId="5423E880"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50</w:t>
            </w:r>
          </w:p>
        </w:tc>
        <w:tc>
          <w:tcPr>
            <w:tcW w:w="3667" w:type="dxa"/>
            <w:tcBorders>
              <w:top w:val="single" w:sz="4" w:space="0" w:color="auto"/>
              <w:left w:val="single" w:sz="4" w:space="0" w:color="auto"/>
            </w:tcBorders>
            <w:shd w:val="clear" w:color="auto" w:fill="FFFFFF"/>
            <w:vAlign w:val="bottom"/>
          </w:tcPr>
          <w:p w14:paraId="009B6848" w14:textId="77777777" w:rsidR="00FD1FAF" w:rsidRPr="00C86E64" w:rsidRDefault="00FD1FAF" w:rsidP="00BA5109">
            <w:pPr>
              <w:framePr w:w="8434" w:wrap="notBeside" w:vAnchor="text" w:hAnchor="text" w:xAlign="center" w:y="1"/>
              <w:widowControl w:val="0"/>
              <w:spacing w:after="0"/>
              <w:rPr>
                <w:rFonts w:ascii="Times New Roman" w:hAnsi="Times New Roman"/>
                <w:sz w:val="18"/>
                <w:szCs w:val="18"/>
              </w:rPr>
            </w:pPr>
            <w:r w:rsidRPr="00C86E64">
              <w:rPr>
                <w:rFonts w:ascii="Times New Roman" w:hAnsi="Times New Roman"/>
                <w:sz w:val="18"/>
                <w:szCs w:val="18"/>
              </w:rPr>
              <w:t xml:space="preserve">Не согласованное с Покупателем уничтожение/повреждение материалов </w:t>
            </w:r>
            <w:proofErr w:type="spellStart"/>
            <w:r w:rsidRPr="00C86E64">
              <w:rPr>
                <w:rFonts w:ascii="Times New Roman" w:hAnsi="Times New Roman"/>
                <w:sz w:val="18"/>
                <w:szCs w:val="18"/>
              </w:rPr>
              <w:t>видеофиксации</w:t>
            </w:r>
            <w:proofErr w:type="spellEnd"/>
            <w:r w:rsidRPr="00C86E64">
              <w:rPr>
                <w:rFonts w:ascii="Times New Roman" w:hAnsi="Times New Roman"/>
                <w:sz w:val="18"/>
                <w:szCs w:val="18"/>
              </w:rPr>
              <w:t xml:space="preserve"> с целью сокрытия обстоятельств происшествия</w:t>
            </w:r>
          </w:p>
        </w:tc>
        <w:tc>
          <w:tcPr>
            <w:tcW w:w="634" w:type="dxa"/>
            <w:tcBorders>
              <w:top w:val="single" w:sz="4" w:space="0" w:color="auto"/>
              <w:left w:val="single" w:sz="4" w:space="0" w:color="auto"/>
            </w:tcBorders>
            <w:shd w:val="clear" w:color="auto" w:fill="FFFFFF"/>
            <w:vAlign w:val="center"/>
          </w:tcPr>
          <w:p w14:paraId="64FC51FE" w14:textId="77777777" w:rsidR="00FD1FAF" w:rsidRPr="00C86E64" w:rsidRDefault="00FD1FAF" w:rsidP="00BA5109">
            <w:pPr>
              <w:framePr w:w="8434" w:wrap="notBeside" w:vAnchor="text" w:hAnchor="text" w:xAlign="center" w:y="1"/>
              <w:widowControl w:val="0"/>
              <w:spacing w:after="0"/>
              <w:ind w:left="260"/>
              <w:rPr>
                <w:rFonts w:ascii="Times New Roman" w:hAnsi="Times New Roman"/>
                <w:sz w:val="18"/>
                <w:szCs w:val="18"/>
              </w:rPr>
            </w:pPr>
            <w:r w:rsidRPr="00C86E64">
              <w:rPr>
                <w:rFonts w:ascii="Times New Roman" w:hAnsi="Times New Roman"/>
                <w:sz w:val="18"/>
                <w:szCs w:val="18"/>
              </w:rPr>
              <w:t>15</w:t>
            </w:r>
          </w:p>
        </w:tc>
        <w:tc>
          <w:tcPr>
            <w:tcW w:w="710" w:type="dxa"/>
            <w:tcBorders>
              <w:top w:val="single" w:sz="4" w:space="0" w:color="auto"/>
              <w:left w:val="single" w:sz="4" w:space="0" w:color="auto"/>
            </w:tcBorders>
            <w:shd w:val="clear" w:color="auto" w:fill="FFFFFF"/>
            <w:vAlign w:val="center"/>
          </w:tcPr>
          <w:p w14:paraId="3EE27430" w14:textId="77777777" w:rsidR="00FD1FAF" w:rsidRPr="00C86E64" w:rsidRDefault="00FD1FAF" w:rsidP="00BA5109">
            <w:pPr>
              <w:framePr w:w="8434" w:wrap="notBeside" w:vAnchor="text" w:hAnchor="text" w:xAlign="center" w:y="1"/>
              <w:widowControl w:val="0"/>
              <w:spacing w:after="0"/>
              <w:ind w:right="220"/>
              <w:jc w:val="right"/>
              <w:rPr>
                <w:rFonts w:ascii="Times New Roman" w:hAnsi="Times New Roman"/>
                <w:sz w:val="18"/>
                <w:szCs w:val="18"/>
              </w:rPr>
            </w:pPr>
            <w:r w:rsidRPr="00C86E64">
              <w:rPr>
                <w:rFonts w:ascii="Times New Roman" w:hAnsi="Times New Roman"/>
                <w:sz w:val="18"/>
                <w:szCs w:val="18"/>
              </w:rPr>
              <w:t>30</w:t>
            </w:r>
          </w:p>
        </w:tc>
        <w:tc>
          <w:tcPr>
            <w:tcW w:w="682" w:type="dxa"/>
            <w:tcBorders>
              <w:top w:val="single" w:sz="4" w:space="0" w:color="auto"/>
              <w:left w:val="single" w:sz="4" w:space="0" w:color="auto"/>
            </w:tcBorders>
            <w:shd w:val="clear" w:color="auto" w:fill="FFFFFF"/>
            <w:vAlign w:val="center"/>
          </w:tcPr>
          <w:p w14:paraId="10901E7F" w14:textId="77777777" w:rsidR="00FD1FAF" w:rsidRPr="00C86E64" w:rsidRDefault="00FD1FAF" w:rsidP="00BA5109">
            <w:pPr>
              <w:framePr w:w="8434" w:wrap="notBeside" w:vAnchor="text" w:hAnchor="text" w:xAlign="center" w:y="1"/>
              <w:widowControl w:val="0"/>
              <w:spacing w:after="0"/>
              <w:ind w:left="280"/>
              <w:rPr>
                <w:rFonts w:ascii="Times New Roman" w:hAnsi="Times New Roman"/>
                <w:sz w:val="18"/>
                <w:szCs w:val="18"/>
              </w:rPr>
            </w:pPr>
            <w:r w:rsidRPr="00C86E64">
              <w:rPr>
                <w:rFonts w:ascii="Times New Roman" w:hAnsi="Times New Roman"/>
                <w:sz w:val="18"/>
                <w:szCs w:val="18"/>
              </w:rPr>
              <w:t>50</w:t>
            </w:r>
          </w:p>
        </w:tc>
        <w:tc>
          <w:tcPr>
            <w:tcW w:w="715" w:type="dxa"/>
            <w:tcBorders>
              <w:top w:val="single" w:sz="4" w:space="0" w:color="auto"/>
              <w:left w:val="single" w:sz="4" w:space="0" w:color="auto"/>
            </w:tcBorders>
            <w:shd w:val="clear" w:color="auto" w:fill="FFFFFF"/>
            <w:vAlign w:val="center"/>
          </w:tcPr>
          <w:p w14:paraId="03EEA570" w14:textId="77777777" w:rsidR="00FD1FAF" w:rsidRPr="00C86E64" w:rsidRDefault="00FD1FAF" w:rsidP="00BA5109">
            <w:pPr>
              <w:framePr w:w="8434" w:wrap="notBeside" w:vAnchor="text" w:hAnchor="text" w:xAlign="center" w:y="1"/>
              <w:widowControl w:val="0"/>
              <w:spacing w:after="0"/>
              <w:ind w:right="220"/>
              <w:jc w:val="right"/>
              <w:rPr>
                <w:rFonts w:ascii="Times New Roman" w:hAnsi="Times New Roman"/>
                <w:sz w:val="18"/>
                <w:szCs w:val="18"/>
              </w:rPr>
            </w:pPr>
            <w:r w:rsidRPr="00C86E64">
              <w:rPr>
                <w:rFonts w:ascii="Times New Roman" w:hAnsi="Times New Roman"/>
                <w:sz w:val="18"/>
                <w:szCs w:val="18"/>
              </w:rPr>
              <w:t>80</w:t>
            </w:r>
          </w:p>
        </w:tc>
        <w:tc>
          <w:tcPr>
            <w:tcW w:w="691" w:type="dxa"/>
            <w:tcBorders>
              <w:top w:val="single" w:sz="4" w:space="0" w:color="auto"/>
              <w:left w:val="single" w:sz="4" w:space="0" w:color="auto"/>
            </w:tcBorders>
            <w:shd w:val="clear" w:color="auto" w:fill="FFFFFF"/>
            <w:vAlign w:val="center"/>
          </w:tcPr>
          <w:p w14:paraId="754D6F1C" w14:textId="77777777" w:rsidR="00FD1FAF" w:rsidRPr="00C86E64" w:rsidRDefault="00FD1FAF" w:rsidP="00BA5109">
            <w:pPr>
              <w:framePr w:w="8434" w:wrap="notBeside" w:vAnchor="text" w:hAnchor="text" w:xAlign="center" w:y="1"/>
              <w:widowControl w:val="0"/>
              <w:spacing w:after="0"/>
              <w:ind w:left="260"/>
              <w:rPr>
                <w:rFonts w:ascii="Times New Roman" w:hAnsi="Times New Roman"/>
                <w:sz w:val="18"/>
                <w:szCs w:val="18"/>
              </w:rPr>
            </w:pPr>
            <w:r w:rsidRPr="00C86E64">
              <w:rPr>
                <w:rFonts w:ascii="Times New Roman" w:hAnsi="Times New Roman"/>
                <w:sz w:val="18"/>
                <w:szCs w:val="18"/>
              </w:rPr>
              <w:t>100</w:t>
            </w:r>
          </w:p>
        </w:tc>
        <w:tc>
          <w:tcPr>
            <w:tcW w:w="739" w:type="dxa"/>
            <w:tcBorders>
              <w:top w:val="single" w:sz="4" w:space="0" w:color="auto"/>
              <w:left w:val="single" w:sz="4" w:space="0" w:color="auto"/>
              <w:right w:val="single" w:sz="4" w:space="0" w:color="auto"/>
            </w:tcBorders>
            <w:shd w:val="clear" w:color="auto" w:fill="FFFFFF"/>
            <w:vAlign w:val="center"/>
          </w:tcPr>
          <w:p w14:paraId="36AC7291" w14:textId="77777777" w:rsidR="00FD1FAF" w:rsidRPr="00C86E64" w:rsidRDefault="00FD1FAF" w:rsidP="00BA5109">
            <w:pPr>
              <w:framePr w:w="8434" w:wrap="notBeside" w:vAnchor="text" w:hAnchor="text" w:xAlign="center" w:y="1"/>
              <w:widowControl w:val="0"/>
              <w:spacing w:after="0"/>
              <w:ind w:left="240"/>
              <w:rPr>
                <w:rFonts w:ascii="Times New Roman" w:hAnsi="Times New Roman"/>
                <w:sz w:val="18"/>
                <w:szCs w:val="18"/>
              </w:rPr>
            </w:pPr>
            <w:r w:rsidRPr="00C86E64">
              <w:rPr>
                <w:rFonts w:ascii="Times New Roman" w:hAnsi="Times New Roman"/>
                <w:sz w:val="18"/>
                <w:szCs w:val="18"/>
              </w:rPr>
              <w:t>150</w:t>
            </w:r>
          </w:p>
        </w:tc>
      </w:tr>
      <w:tr w:rsidR="00FD1FAF" w:rsidRPr="00C86E64" w14:paraId="6DA7DABE" w14:textId="77777777" w:rsidTr="00BA5109">
        <w:trPr>
          <w:trHeight w:hRule="exact" w:val="240"/>
          <w:jc w:val="center"/>
        </w:trPr>
        <w:tc>
          <w:tcPr>
            <w:tcW w:w="595" w:type="dxa"/>
            <w:tcBorders>
              <w:top w:val="single" w:sz="4" w:space="0" w:color="auto"/>
              <w:left w:val="single" w:sz="4" w:space="0" w:color="auto"/>
            </w:tcBorders>
            <w:shd w:val="clear" w:color="auto" w:fill="FFFFFF"/>
          </w:tcPr>
          <w:p w14:paraId="655752B1"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3667" w:type="dxa"/>
            <w:tcBorders>
              <w:top w:val="single" w:sz="4" w:space="0" w:color="auto"/>
              <w:left w:val="single" w:sz="4" w:space="0" w:color="auto"/>
            </w:tcBorders>
            <w:shd w:val="clear" w:color="auto" w:fill="FFFFFF"/>
          </w:tcPr>
          <w:p w14:paraId="620C3394"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634" w:type="dxa"/>
            <w:tcBorders>
              <w:top w:val="single" w:sz="4" w:space="0" w:color="auto"/>
              <w:left w:val="single" w:sz="4" w:space="0" w:color="auto"/>
            </w:tcBorders>
            <w:shd w:val="clear" w:color="auto" w:fill="FFFFFF"/>
          </w:tcPr>
          <w:p w14:paraId="0923A875"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710" w:type="dxa"/>
            <w:tcBorders>
              <w:top w:val="single" w:sz="4" w:space="0" w:color="auto"/>
              <w:left w:val="single" w:sz="4" w:space="0" w:color="auto"/>
            </w:tcBorders>
            <w:shd w:val="clear" w:color="auto" w:fill="FFFFFF"/>
          </w:tcPr>
          <w:p w14:paraId="3802555D"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682" w:type="dxa"/>
            <w:tcBorders>
              <w:top w:val="single" w:sz="4" w:space="0" w:color="auto"/>
              <w:left w:val="single" w:sz="4" w:space="0" w:color="auto"/>
            </w:tcBorders>
            <w:shd w:val="clear" w:color="auto" w:fill="FFFFFF"/>
          </w:tcPr>
          <w:p w14:paraId="4C91A7DA"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715" w:type="dxa"/>
            <w:tcBorders>
              <w:top w:val="single" w:sz="4" w:space="0" w:color="auto"/>
              <w:left w:val="single" w:sz="4" w:space="0" w:color="auto"/>
            </w:tcBorders>
            <w:shd w:val="clear" w:color="auto" w:fill="FFFFFF"/>
          </w:tcPr>
          <w:p w14:paraId="0AE13296"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691" w:type="dxa"/>
            <w:tcBorders>
              <w:top w:val="single" w:sz="4" w:space="0" w:color="auto"/>
              <w:left w:val="single" w:sz="4" w:space="0" w:color="auto"/>
            </w:tcBorders>
            <w:shd w:val="clear" w:color="auto" w:fill="FFFFFF"/>
          </w:tcPr>
          <w:p w14:paraId="7C5E568A"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c>
          <w:tcPr>
            <w:tcW w:w="739" w:type="dxa"/>
            <w:tcBorders>
              <w:top w:val="single" w:sz="4" w:space="0" w:color="auto"/>
              <w:left w:val="single" w:sz="4" w:space="0" w:color="auto"/>
              <w:right w:val="single" w:sz="4" w:space="0" w:color="auto"/>
            </w:tcBorders>
            <w:shd w:val="clear" w:color="auto" w:fill="FFFFFF"/>
          </w:tcPr>
          <w:p w14:paraId="4A2AF939" w14:textId="77777777" w:rsidR="00FD1FAF" w:rsidRPr="00C86E64" w:rsidRDefault="00FD1FAF" w:rsidP="00BA5109">
            <w:pPr>
              <w:framePr w:w="8434" w:wrap="notBeside" w:vAnchor="text" w:hAnchor="text" w:xAlign="center" w:y="1"/>
              <w:spacing w:after="0"/>
              <w:rPr>
                <w:rFonts w:ascii="Times New Roman" w:eastAsia="Times New Roman" w:hAnsi="Times New Roman"/>
                <w:sz w:val="10"/>
                <w:szCs w:val="10"/>
                <w:lang w:eastAsia="ru-RU"/>
              </w:rPr>
            </w:pPr>
          </w:p>
        </w:tc>
      </w:tr>
      <w:tr w:rsidR="00FD1FAF" w:rsidRPr="00C86E64" w14:paraId="4A155632" w14:textId="77777777" w:rsidTr="00BA5109">
        <w:trPr>
          <w:trHeight w:hRule="exact" w:val="259"/>
          <w:jc w:val="center"/>
        </w:trPr>
        <w:tc>
          <w:tcPr>
            <w:tcW w:w="8433" w:type="dxa"/>
            <w:gridSpan w:val="8"/>
            <w:tcBorders>
              <w:top w:val="single" w:sz="4" w:space="0" w:color="auto"/>
              <w:left w:val="single" w:sz="4" w:space="0" w:color="auto"/>
              <w:right w:val="single" w:sz="4" w:space="0" w:color="auto"/>
            </w:tcBorders>
            <w:shd w:val="clear" w:color="auto" w:fill="FFFFFF"/>
          </w:tcPr>
          <w:p w14:paraId="5B7F9F76"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Примечания:</w:t>
            </w:r>
          </w:p>
        </w:tc>
      </w:tr>
      <w:tr w:rsidR="00FD1FAF" w:rsidRPr="00C86E64" w14:paraId="0CFE87AF" w14:textId="77777777" w:rsidTr="00BA5109">
        <w:trPr>
          <w:trHeight w:hRule="exact" w:val="254"/>
          <w:jc w:val="center"/>
        </w:trPr>
        <w:tc>
          <w:tcPr>
            <w:tcW w:w="8433" w:type="dxa"/>
            <w:gridSpan w:val="8"/>
            <w:tcBorders>
              <w:top w:val="single" w:sz="4" w:space="0" w:color="auto"/>
              <w:left w:val="single" w:sz="4" w:space="0" w:color="auto"/>
              <w:right w:val="single" w:sz="4" w:space="0" w:color="auto"/>
            </w:tcBorders>
            <w:shd w:val="clear" w:color="auto" w:fill="FFFFFF"/>
          </w:tcPr>
          <w:p w14:paraId="2F989E52"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1. Штраф взыскивается за каждый факт нарушения.</w:t>
            </w:r>
          </w:p>
        </w:tc>
      </w:tr>
      <w:tr w:rsidR="00FD1FAF" w:rsidRPr="00C86E64" w14:paraId="1642B821" w14:textId="77777777" w:rsidTr="00BA5109">
        <w:trPr>
          <w:trHeight w:hRule="exact" w:val="547"/>
          <w:jc w:val="center"/>
        </w:trPr>
        <w:tc>
          <w:tcPr>
            <w:tcW w:w="8433" w:type="dxa"/>
            <w:gridSpan w:val="8"/>
            <w:tcBorders>
              <w:top w:val="single" w:sz="4" w:space="0" w:color="auto"/>
              <w:left w:val="single" w:sz="4" w:space="0" w:color="auto"/>
              <w:right w:val="single" w:sz="4" w:space="0" w:color="auto"/>
            </w:tcBorders>
            <w:shd w:val="clear" w:color="auto" w:fill="FFFFFF"/>
          </w:tcPr>
          <w:p w14:paraId="1BA7FA86"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2. В случае, если установлено нарушение двумя и более работниками  Поставщика  организации, штраф взыскивается по факту (один факт соответствует нарушению одним работником).</w:t>
            </w:r>
          </w:p>
        </w:tc>
      </w:tr>
      <w:tr w:rsidR="00FD1FAF" w:rsidRPr="00C86E64" w14:paraId="15CC928C" w14:textId="77777777" w:rsidTr="00BA5109">
        <w:trPr>
          <w:trHeight w:hRule="exact" w:val="538"/>
          <w:jc w:val="center"/>
        </w:trPr>
        <w:tc>
          <w:tcPr>
            <w:tcW w:w="8433" w:type="dxa"/>
            <w:gridSpan w:val="8"/>
            <w:tcBorders>
              <w:top w:val="single" w:sz="4" w:space="0" w:color="auto"/>
              <w:left w:val="single" w:sz="4" w:space="0" w:color="auto"/>
              <w:right w:val="single" w:sz="4" w:space="0" w:color="auto"/>
            </w:tcBorders>
            <w:shd w:val="clear" w:color="auto" w:fill="FFFFFF"/>
          </w:tcPr>
          <w:p w14:paraId="189E8E7A"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3. В случае, если установлено несколько нарушений работниками  Поставщика  организации в рамках одного события/происшествия/ДТП, взыскивается сумма штрафов за каждый факт нарушения.</w:t>
            </w:r>
          </w:p>
        </w:tc>
      </w:tr>
      <w:tr w:rsidR="00FD1FAF" w:rsidRPr="00C86E64" w14:paraId="0D0AC4F5" w14:textId="77777777" w:rsidTr="00BA5109">
        <w:trPr>
          <w:trHeight w:hRule="exact" w:val="403"/>
          <w:jc w:val="center"/>
        </w:trPr>
        <w:tc>
          <w:tcPr>
            <w:tcW w:w="8433" w:type="dxa"/>
            <w:gridSpan w:val="8"/>
            <w:tcBorders>
              <w:top w:val="single" w:sz="4" w:space="0" w:color="auto"/>
              <w:left w:val="single" w:sz="4" w:space="0" w:color="auto"/>
              <w:right w:val="single" w:sz="4" w:space="0" w:color="auto"/>
            </w:tcBorders>
            <w:shd w:val="clear" w:color="auto" w:fill="FFFFFF"/>
          </w:tcPr>
          <w:p w14:paraId="641ECF7C"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4. Штраф взыскивается сверх иных выплат, уплачиваемых в связи с причинением Покупателю убытков.</w:t>
            </w:r>
          </w:p>
        </w:tc>
      </w:tr>
      <w:tr w:rsidR="00FD1FAF" w:rsidRPr="00C86E64" w14:paraId="3CC8D3EF" w14:textId="77777777" w:rsidTr="00BA5109">
        <w:trPr>
          <w:trHeight w:hRule="exact" w:val="869"/>
          <w:jc w:val="center"/>
        </w:trPr>
        <w:tc>
          <w:tcPr>
            <w:tcW w:w="8433" w:type="dxa"/>
            <w:gridSpan w:val="8"/>
            <w:tcBorders>
              <w:top w:val="single" w:sz="4" w:space="0" w:color="auto"/>
              <w:left w:val="single" w:sz="4" w:space="0" w:color="auto"/>
              <w:right w:val="single" w:sz="4" w:space="0" w:color="auto"/>
            </w:tcBorders>
            <w:shd w:val="clear" w:color="auto" w:fill="FFFFFF"/>
            <w:vAlign w:val="bottom"/>
          </w:tcPr>
          <w:p w14:paraId="7132969C"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5. По тексту Перечня понятием «работник  Поставщика  организации» охватывается перечень лиц, включая лиц, с которыми  Поставщика , контрагент  Поставщика  заключил трудовой Договор, гражданско-правовой Договор, иные лицо, которые выполняют для Подрядчика/контрагента  Поставщика  работы на объектах Покупателя.</w:t>
            </w:r>
          </w:p>
        </w:tc>
      </w:tr>
      <w:tr w:rsidR="00FD1FAF" w:rsidRPr="00C86E64" w14:paraId="21116696" w14:textId="77777777" w:rsidTr="00BA5109">
        <w:trPr>
          <w:trHeight w:hRule="exact" w:val="586"/>
          <w:jc w:val="center"/>
        </w:trPr>
        <w:tc>
          <w:tcPr>
            <w:tcW w:w="8433" w:type="dxa"/>
            <w:gridSpan w:val="8"/>
            <w:tcBorders>
              <w:top w:val="single" w:sz="4" w:space="0" w:color="auto"/>
              <w:left w:val="single" w:sz="4" w:space="0" w:color="auto"/>
              <w:right w:val="single" w:sz="4" w:space="0" w:color="auto"/>
            </w:tcBorders>
            <w:shd w:val="clear" w:color="auto" w:fill="FFFFFF"/>
          </w:tcPr>
          <w:p w14:paraId="7F775C00"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sz w:val="18"/>
                <w:szCs w:val="18"/>
              </w:rPr>
              <w:t xml:space="preserve">6.  Поставщик отвечает за нарушения </w:t>
            </w:r>
            <w:proofErr w:type="spellStart"/>
            <w:r w:rsidRPr="00C86E64">
              <w:rPr>
                <w:rFonts w:ascii="Times New Roman" w:hAnsi="Times New Roman"/>
                <w:sz w:val="18"/>
                <w:szCs w:val="18"/>
              </w:rPr>
              <w:t>Субподрядчнков</w:t>
            </w:r>
            <w:proofErr w:type="spellEnd"/>
            <w:r w:rsidRPr="00C86E64">
              <w:rPr>
                <w:rFonts w:ascii="Times New Roman" w:hAnsi="Times New Roman"/>
                <w:sz w:val="18"/>
                <w:szCs w:val="18"/>
              </w:rPr>
              <w:t>, иных третьих лиц, выполняющих работы на производственных объектах или лицензионных участках Покупателя, как за свои собственные.</w:t>
            </w:r>
          </w:p>
        </w:tc>
      </w:tr>
      <w:tr w:rsidR="00FD1FAF" w:rsidRPr="00C86E64" w14:paraId="198FDFE8" w14:textId="77777777" w:rsidTr="00BA5109">
        <w:trPr>
          <w:trHeight w:hRule="exact" w:val="547"/>
          <w:jc w:val="center"/>
        </w:trPr>
        <w:tc>
          <w:tcPr>
            <w:tcW w:w="8433" w:type="dxa"/>
            <w:gridSpan w:val="8"/>
            <w:tcBorders>
              <w:top w:val="single" w:sz="4" w:space="0" w:color="auto"/>
              <w:left w:val="single" w:sz="4" w:space="0" w:color="auto"/>
              <w:bottom w:val="single" w:sz="4" w:space="0" w:color="auto"/>
              <w:right w:val="single" w:sz="4" w:space="0" w:color="auto"/>
            </w:tcBorders>
            <w:shd w:val="clear" w:color="auto" w:fill="FFFFFF"/>
          </w:tcPr>
          <w:p w14:paraId="33994243" w14:textId="77777777" w:rsidR="00FD1FAF" w:rsidRPr="00C86E64" w:rsidRDefault="00FD1FAF" w:rsidP="00BA5109">
            <w:pPr>
              <w:framePr w:w="8434" w:wrap="notBeside" w:vAnchor="text" w:hAnchor="text" w:xAlign="center" w:y="1"/>
              <w:widowControl w:val="0"/>
              <w:spacing w:after="0"/>
              <w:ind w:left="180"/>
              <w:rPr>
                <w:rFonts w:ascii="Times New Roman" w:hAnsi="Times New Roman"/>
                <w:sz w:val="18"/>
                <w:szCs w:val="18"/>
              </w:rPr>
            </w:pPr>
            <w:r w:rsidRPr="00C86E64">
              <w:rPr>
                <w:rFonts w:ascii="Times New Roman" w:hAnsi="Times New Roman"/>
                <w:b/>
                <w:bCs/>
                <w:iCs/>
                <w:color w:val="000000"/>
                <w:sz w:val="20"/>
                <w:szCs w:val="20"/>
                <w:shd w:val="clear" w:color="auto" w:fill="FFFFFF"/>
                <w:lang w:eastAsia="ru-RU" w:bidi="ru-RU"/>
              </w:rPr>
              <w:t>7</w:t>
            </w:r>
            <w:r w:rsidRPr="00C86E64">
              <w:rPr>
                <w:rFonts w:ascii="Times New Roman" w:eastAsia="Corbel" w:hAnsi="Times New Roman"/>
                <w:bCs/>
                <w:i/>
                <w:iCs/>
                <w:color w:val="000000"/>
                <w:sz w:val="18"/>
                <w:szCs w:val="18"/>
                <w:shd w:val="clear" w:color="auto" w:fill="FFFFFF"/>
                <w:lang w:eastAsia="ru-RU" w:bidi="ru-RU"/>
              </w:rPr>
              <w:t>.</w:t>
            </w:r>
            <w:r w:rsidRPr="00C86E64">
              <w:rPr>
                <w:rFonts w:ascii="Times New Roman" w:hAnsi="Times New Roman"/>
                <w:b/>
                <w:sz w:val="18"/>
                <w:szCs w:val="18"/>
              </w:rPr>
              <w:t xml:space="preserve"> </w:t>
            </w:r>
            <w:r w:rsidRPr="00C86E64">
              <w:rPr>
                <w:rFonts w:ascii="Times New Roman" w:hAnsi="Times New Roman"/>
                <w:sz w:val="18"/>
                <w:szCs w:val="18"/>
              </w:rPr>
              <w:t>В случае неоднократного совершения в течение шести месяцев одного итого же нарушения, указанного в настоящем Перечне, размер налагаемого штрафа увеличивается в 1,5 раза.</w:t>
            </w:r>
          </w:p>
        </w:tc>
      </w:tr>
    </w:tbl>
    <w:p w14:paraId="3F8D7969" w14:textId="77777777" w:rsidR="00FD1FAF" w:rsidRPr="00C86E64" w:rsidRDefault="00FD1FAF" w:rsidP="00FD1FAF">
      <w:pPr>
        <w:framePr w:w="8434" w:wrap="notBeside" w:vAnchor="text" w:hAnchor="text" w:xAlign="center" w:y="1"/>
        <w:spacing w:after="0"/>
        <w:rPr>
          <w:rFonts w:ascii="Times New Roman" w:eastAsia="Times New Roman" w:hAnsi="Times New Roman"/>
          <w:sz w:val="2"/>
          <w:szCs w:val="2"/>
          <w:lang w:eastAsia="ru-RU"/>
        </w:rPr>
      </w:pPr>
    </w:p>
    <w:p w14:paraId="3177787A" w14:textId="77777777" w:rsidR="00FD1FAF" w:rsidRPr="00C86E64" w:rsidRDefault="00FD1FAF" w:rsidP="00FD1FAF">
      <w:pPr>
        <w:spacing w:after="0"/>
        <w:rPr>
          <w:rFonts w:ascii="Times New Roman" w:eastAsia="Times New Roman" w:hAnsi="Times New Roman"/>
          <w:sz w:val="2"/>
          <w:szCs w:val="2"/>
          <w:lang w:eastAsia="ru-RU"/>
        </w:rPr>
      </w:pPr>
    </w:p>
    <w:p w14:paraId="4F55B729" w14:textId="77777777" w:rsidR="00FD1FAF" w:rsidRPr="00C86E64" w:rsidRDefault="00FD1FAF" w:rsidP="00FD1FAF">
      <w:pPr>
        <w:spacing w:after="0"/>
        <w:rPr>
          <w:rFonts w:ascii="Times New Roman" w:eastAsia="Times New Roman" w:hAnsi="Times New Roman"/>
          <w:sz w:val="2"/>
          <w:szCs w:val="2"/>
          <w:lang w:eastAsia="ru-RU"/>
        </w:rPr>
      </w:pPr>
    </w:p>
    <w:p w14:paraId="26608DBE" w14:textId="77777777" w:rsidR="00FD1FAF" w:rsidRPr="00C86E64" w:rsidRDefault="00FD1FAF" w:rsidP="00FD1FAF">
      <w:pPr>
        <w:spacing w:after="0"/>
        <w:rPr>
          <w:rFonts w:ascii="Times New Roman" w:eastAsia="Times New Roman" w:hAnsi="Times New Roman"/>
          <w:sz w:val="2"/>
          <w:szCs w:val="2"/>
          <w:lang w:eastAsia="ru-RU"/>
        </w:rPr>
      </w:pPr>
    </w:p>
    <w:p w14:paraId="612A7070" w14:textId="77777777" w:rsidR="00FD1FAF" w:rsidRPr="00C86E64" w:rsidRDefault="00FD1FAF" w:rsidP="00FD1FAF">
      <w:pPr>
        <w:spacing w:after="0"/>
        <w:rPr>
          <w:rFonts w:ascii="Times New Roman" w:eastAsia="Times New Roman" w:hAnsi="Times New Roman"/>
          <w:sz w:val="2"/>
          <w:szCs w:val="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FD1FAF" w:rsidRPr="00C86E64" w14:paraId="3B7814D8" w14:textId="77777777" w:rsidTr="00BA5109">
        <w:trPr>
          <w:trHeight w:val="720"/>
          <w:jc w:val="center"/>
        </w:trPr>
        <w:tc>
          <w:tcPr>
            <w:tcW w:w="8424" w:type="dxa"/>
          </w:tcPr>
          <w:p w14:paraId="34285E4B" w14:textId="16FA5331" w:rsidR="00FD1FAF" w:rsidRPr="00C86E64" w:rsidRDefault="00FD1FAF" w:rsidP="00BA5109">
            <w:pPr>
              <w:framePr w:w="8434" w:wrap="notBeside" w:vAnchor="text" w:hAnchor="text" w:xAlign="center" w:y="1"/>
              <w:widowControl w:val="0"/>
              <w:tabs>
                <w:tab w:val="left" w:leader="underscore" w:pos="8107"/>
              </w:tabs>
              <w:spacing w:after="0"/>
              <w:jc w:val="both"/>
              <w:rPr>
                <w:rFonts w:ascii="Times New Roman" w:hAnsi="Times New Roman"/>
                <w:sz w:val="18"/>
                <w:szCs w:val="18"/>
              </w:rPr>
            </w:pPr>
            <w:r w:rsidRPr="00C86E64">
              <w:rPr>
                <w:rFonts w:ascii="Times New Roman" w:hAnsi="Times New Roman"/>
                <w:color w:val="000000"/>
                <w:sz w:val="18"/>
                <w:szCs w:val="18"/>
              </w:rPr>
              <w:lastRenderedPageBreak/>
              <w:t xml:space="preserve">8. </w:t>
            </w:r>
            <w:r w:rsidRPr="00C86E64">
              <w:rPr>
                <w:rFonts w:ascii="Times New Roman" w:hAnsi="Times New Roman"/>
                <w:sz w:val="18"/>
                <w:szCs w:val="18"/>
              </w:rPr>
              <w:t xml:space="preserve">Факт нарушения устанавливается актам, подписанным куратором Договора, специалистом службы ПБОТОС и/или работником Покупателя, осуществляющего производственный контроль, либо третьим лицом, привлеченным Покупателем для осуществления контроля (супервайзеры, лица осуществляющие технический надзор), н/или работниками предприятия, привлеченного для оказания охранных услуг, а также работником Поставщика и или представителем Поставщика. Общее количество лиц, подписывающих акт, должно быть не менее двух человек. </w:t>
            </w:r>
          </w:p>
          <w:p w14:paraId="0BB6226A" w14:textId="77777777" w:rsidR="00FD1FAF" w:rsidRPr="00C86E64" w:rsidRDefault="00FD1FAF" w:rsidP="00BA5109">
            <w:pPr>
              <w:framePr w:w="8434" w:wrap="notBeside" w:vAnchor="text" w:hAnchor="text" w:xAlign="center" w:y="1"/>
              <w:widowControl w:val="0"/>
              <w:tabs>
                <w:tab w:val="left" w:leader="underscore" w:pos="8107"/>
              </w:tabs>
              <w:spacing w:after="0"/>
              <w:jc w:val="both"/>
              <w:rPr>
                <w:rFonts w:ascii="Times New Roman" w:hAnsi="Times New Roman"/>
                <w:sz w:val="18"/>
                <w:szCs w:val="18"/>
              </w:rPr>
            </w:pPr>
            <w:r w:rsidRPr="00C86E64">
              <w:rPr>
                <w:rFonts w:ascii="Times New Roman" w:hAnsi="Times New Roman"/>
                <w:sz w:val="18"/>
                <w:szCs w:val="18"/>
              </w:rPr>
              <w:t xml:space="preserve">В случае отказа </w:t>
            </w:r>
            <w:proofErr w:type="gramStart"/>
            <w:r w:rsidRPr="00C86E64">
              <w:rPr>
                <w:rFonts w:ascii="Times New Roman" w:hAnsi="Times New Roman"/>
                <w:sz w:val="18"/>
                <w:szCs w:val="18"/>
              </w:rPr>
              <w:t>работника  Поставщика</w:t>
            </w:r>
            <w:proofErr w:type="gramEnd"/>
            <w:r w:rsidRPr="00C86E64">
              <w:rPr>
                <w:rFonts w:ascii="Times New Roman" w:hAnsi="Times New Roman"/>
                <w:sz w:val="18"/>
                <w:szCs w:val="18"/>
              </w:rPr>
              <w:t xml:space="preserve">  от подписания акта, такой факт фиксируется в акте об отказе подписания и выявленных нарушениях и заверяется подписью свидетеля (-ей). Отказ </w:t>
            </w:r>
            <w:proofErr w:type="gramStart"/>
            <w:r w:rsidRPr="00C86E64">
              <w:rPr>
                <w:rFonts w:ascii="Times New Roman" w:hAnsi="Times New Roman"/>
                <w:sz w:val="18"/>
                <w:szCs w:val="18"/>
              </w:rPr>
              <w:t>работника  Поставщика</w:t>
            </w:r>
            <w:proofErr w:type="gramEnd"/>
            <w:r w:rsidRPr="00C86E64">
              <w:rPr>
                <w:rFonts w:ascii="Times New Roman" w:hAnsi="Times New Roman"/>
                <w:sz w:val="18"/>
                <w:szCs w:val="18"/>
              </w:rPr>
              <w:t xml:space="preserve">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p w14:paraId="6552F4B4" w14:textId="77777777" w:rsidR="00FD1FAF" w:rsidRPr="00C86E64" w:rsidRDefault="00FD1FAF" w:rsidP="00BA5109">
            <w:pPr>
              <w:framePr w:w="8434" w:wrap="notBeside" w:vAnchor="text" w:hAnchor="text" w:xAlign="center" w:y="1"/>
              <w:widowControl w:val="0"/>
              <w:tabs>
                <w:tab w:val="left" w:pos="194"/>
              </w:tabs>
              <w:spacing w:after="0"/>
              <w:rPr>
                <w:rFonts w:ascii="Times New Roman" w:hAnsi="Times New Roman"/>
                <w:color w:val="000000"/>
                <w:sz w:val="18"/>
                <w:szCs w:val="18"/>
              </w:rPr>
            </w:pPr>
          </w:p>
          <w:p w14:paraId="3A828012" w14:textId="77777777" w:rsidR="00FD1FAF" w:rsidRPr="00C86E64" w:rsidRDefault="00FD1FAF" w:rsidP="00BA5109">
            <w:pPr>
              <w:framePr w:w="8434" w:wrap="notBeside" w:vAnchor="text" w:hAnchor="text" w:xAlign="center" w:y="1"/>
              <w:shd w:val="clear" w:color="auto" w:fill="FFFFFF"/>
              <w:spacing w:after="0"/>
              <w:ind w:left="4956" w:firstLine="708"/>
              <w:rPr>
                <w:rFonts w:ascii="Times New Roman" w:eastAsia="Times New Roman" w:hAnsi="Times New Roman"/>
                <w:color w:val="000000"/>
                <w:sz w:val="24"/>
                <w:szCs w:val="24"/>
                <w:lang w:eastAsia="ru-RU"/>
              </w:rPr>
            </w:pPr>
          </w:p>
        </w:tc>
      </w:tr>
      <w:tr w:rsidR="00FD1FAF" w:rsidRPr="00C86E64" w14:paraId="017228F0" w14:textId="77777777" w:rsidTr="00BA5109">
        <w:trPr>
          <w:trHeight w:val="983"/>
          <w:jc w:val="center"/>
        </w:trPr>
        <w:tc>
          <w:tcPr>
            <w:tcW w:w="8424" w:type="dxa"/>
          </w:tcPr>
          <w:p w14:paraId="08C4884D" w14:textId="77777777" w:rsidR="00FD1FAF" w:rsidRPr="00C86E64" w:rsidRDefault="00FD1FAF" w:rsidP="00BA5109">
            <w:pPr>
              <w:framePr w:w="8434" w:wrap="notBeside" w:vAnchor="text" w:hAnchor="text" w:xAlign="center" w:y="1"/>
              <w:widowControl w:val="0"/>
              <w:tabs>
                <w:tab w:val="left" w:pos="187"/>
              </w:tabs>
              <w:spacing w:after="60"/>
              <w:jc w:val="both"/>
              <w:rPr>
                <w:rFonts w:ascii="Times New Roman" w:hAnsi="Times New Roman"/>
                <w:sz w:val="18"/>
                <w:szCs w:val="18"/>
              </w:rPr>
            </w:pPr>
            <w:r w:rsidRPr="00C86E64">
              <w:rPr>
                <w:rFonts w:ascii="Times New Roman" w:hAnsi="Times New Roman"/>
                <w:sz w:val="18"/>
                <w:szCs w:val="18"/>
              </w:rPr>
              <w:t>9. Кроме того, факт нарушения может быть подтвержден одним из следующих документов:</w:t>
            </w:r>
          </w:p>
          <w:p w14:paraId="76AD9FAD" w14:textId="77777777" w:rsidR="00FD1FAF" w:rsidRPr="00C86E64" w:rsidRDefault="00FD1FAF" w:rsidP="00BA5109">
            <w:pPr>
              <w:framePr w:w="8434" w:wrap="notBeside" w:vAnchor="text" w:hAnchor="text" w:xAlign="center" w:y="1"/>
              <w:widowControl w:val="0"/>
              <w:tabs>
                <w:tab w:val="left" w:leader="underscore" w:pos="8096"/>
              </w:tabs>
              <w:spacing w:after="0"/>
              <w:rPr>
                <w:rFonts w:ascii="Times New Roman" w:hAnsi="Times New Roman"/>
                <w:sz w:val="18"/>
                <w:szCs w:val="18"/>
              </w:rPr>
            </w:pPr>
            <w:r w:rsidRPr="00C86E64">
              <w:rPr>
                <w:rFonts w:ascii="Times New Roman" w:hAnsi="Times New Roman"/>
                <w:sz w:val="18"/>
                <w:szCs w:val="18"/>
              </w:rPr>
              <w:t>- актом - предписанием куратора Договора, специалистом ПБОТОС, специалиста Покупателя, осуществляющего производственный контроль,</w:t>
            </w:r>
            <w:r w:rsidRPr="00C86E64">
              <w:rPr>
                <w:rFonts w:ascii="Times New Roman" w:hAnsi="Times New Roman"/>
                <w:sz w:val="18"/>
                <w:szCs w:val="18"/>
              </w:rPr>
              <w:tab/>
            </w:r>
          </w:p>
          <w:p w14:paraId="7DD3A867" w14:textId="77777777" w:rsidR="00FD1FAF" w:rsidRPr="00C86E64" w:rsidRDefault="00FD1FAF" w:rsidP="00BA5109">
            <w:pPr>
              <w:framePr w:w="8434" w:wrap="notBeside" w:vAnchor="text" w:hAnchor="text" w:xAlign="center" w:y="1"/>
              <w:widowControl w:val="0"/>
              <w:tabs>
                <w:tab w:val="left" w:pos="108"/>
              </w:tabs>
              <w:spacing w:after="86"/>
              <w:rPr>
                <w:rFonts w:ascii="Times New Roman" w:hAnsi="Times New Roman"/>
                <w:sz w:val="18"/>
                <w:szCs w:val="18"/>
              </w:rPr>
            </w:pPr>
            <w:r w:rsidRPr="00C86E64">
              <w:rPr>
                <w:rFonts w:ascii="Times New Roman" w:hAnsi="Times New Roman"/>
                <w:sz w:val="18"/>
                <w:szCs w:val="18"/>
              </w:rPr>
              <w:t xml:space="preserve">- актом расследования причин происшествия, составленного комиссией по расследованию причин происшествия Покупателя с участием </w:t>
            </w:r>
            <w:proofErr w:type="gramStart"/>
            <w:r w:rsidRPr="00C86E64">
              <w:rPr>
                <w:rFonts w:ascii="Times New Roman" w:hAnsi="Times New Roman"/>
                <w:sz w:val="18"/>
                <w:szCs w:val="18"/>
              </w:rPr>
              <w:t>представителей  Поставщика</w:t>
            </w:r>
            <w:proofErr w:type="gramEnd"/>
            <w:r w:rsidRPr="00C86E64">
              <w:rPr>
                <w:rFonts w:ascii="Times New Roman" w:hAnsi="Times New Roman"/>
                <w:sz w:val="18"/>
                <w:szCs w:val="18"/>
              </w:rPr>
              <w:t>,</w:t>
            </w:r>
          </w:p>
          <w:p w14:paraId="3BF081A9" w14:textId="77777777" w:rsidR="00FD1FAF" w:rsidRPr="00C86E64" w:rsidRDefault="00FD1FAF" w:rsidP="00BA5109">
            <w:pPr>
              <w:framePr w:w="8434" w:wrap="notBeside" w:vAnchor="text" w:hAnchor="text" w:xAlign="center" w:y="1"/>
              <w:widowControl w:val="0"/>
              <w:tabs>
                <w:tab w:val="left" w:pos="108"/>
              </w:tabs>
              <w:spacing w:after="0"/>
              <w:jc w:val="both"/>
              <w:rPr>
                <w:rFonts w:ascii="Times New Roman" w:hAnsi="Times New Roman"/>
                <w:sz w:val="18"/>
                <w:szCs w:val="18"/>
              </w:rPr>
            </w:pPr>
            <w:r w:rsidRPr="00C86E64">
              <w:rPr>
                <w:rFonts w:ascii="Times New Roman" w:hAnsi="Times New Roman"/>
                <w:sz w:val="18"/>
                <w:szCs w:val="18"/>
              </w:rPr>
              <w:t>- соответствующим актом или предписанием контролирующих и надзорных органов.</w:t>
            </w:r>
          </w:p>
          <w:p w14:paraId="14AB0F2F" w14:textId="77777777" w:rsidR="00FD1FAF" w:rsidRPr="00C86E64" w:rsidRDefault="00FD1FAF" w:rsidP="00BA5109">
            <w:pPr>
              <w:framePr w:w="8434" w:wrap="notBeside" w:vAnchor="text" w:hAnchor="text" w:xAlign="center" w:y="1"/>
              <w:widowControl w:val="0"/>
              <w:tabs>
                <w:tab w:val="left" w:pos="187"/>
              </w:tabs>
              <w:spacing w:after="60"/>
              <w:jc w:val="both"/>
              <w:rPr>
                <w:rFonts w:ascii="Times New Roman" w:hAnsi="Times New Roman"/>
                <w:sz w:val="18"/>
                <w:szCs w:val="18"/>
              </w:rPr>
            </w:pPr>
          </w:p>
        </w:tc>
      </w:tr>
      <w:tr w:rsidR="00FD1FAF" w:rsidRPr="00C86E64" w14:paraId="76A3FC27" w14:textId="77777777" w:rsidTr="00BA5109">
        <w:trPr>
          <w:trHeight w:val="1080"/>
          <w:jc w:val="center"/>
        </w:trPr>
        <w:tc>
          <w:tcPr>
            <w:tcW w:w="8424" w:type="dxa"/>
            <w:tcBorders>
              <w:bottom w:val="single" w:sz="4" w:space="0" w:color="auto"/>
            </w:tcBorders>
          </w:tcPr>
          <w:p w14:paraId="13992EC5" w14:textId="77777777" w:rsidR="00FD1FAF" w:rsidRPr="00C86E64" w:rsidRDefault="00FD1FAF" w:rsidP="00BA5109">
            <w:pPr>
              <w:framePr w:w="8434" w:wrap="notBeside" w:vAnchor="text" w:hAnchor="text" w:xAlign="center" w:y="1"/>
              <w:widowControl w:val="0"/>
              <w:tabs>
                <w:tab w:val="left" w:pos="187"/>
              </w:tabs>
              <w:spacing w:after="60"/>
              <w:jc w:val="both"/>
              <w:rPr>
                <w:rFonts w:ascii="Times New Roman" w:hAnsi="Times New Roman"/>
                <w:sz w:val="18"/>
                <w:szCs w:val="18"/>
              </w:rPr>
            </w:pPr>
            <w:r w:rsidRPr="00C86E64">
              <w:rPr>
                <w:rFonts w:ascii="Times New Roman" w:hAnsi="Times New Roman"/>
                <w:sz w:val="18"/>
                <w:szCs w:val="18"/>
              </w:rPr>
              <w:t>10.  В случае противоречий между условиями Договора и условиями настоящего Приложения применению подлежат условия настоящего Приложения.</w:t>
            </w:r>
          </w:p>
        </w:tc>
      </w:tr>
      <w:tr w:rsidR="00FD1FAF" w:rsidRPr="00C86E64" w14:paraId="7816FAA2" w14:textId="77777777" w:rsidTr="00BA5109">
        <w:trPr>
          <w:trHeight w:val="1398"/>
          <w:jc w:val="center"/>
        </w:trPr>
        <w:tc>
          <w:tcPr>
            <w:tcW w:w="8424" w:type="dxa"/>
          </w:tcPr>
          <w:p w14:paraId="0C0D5F8A" w14:textId="77777777" w:rsidR="00FD1FAF" w:rsidRPr="00C86E64" w:rsidRDefault="00FD1FAF" w:rsidP="00BA5109">
            <w:pPr>
              <w:framePr w:w="8434" w:wrap="notBeside" w:vAnchor="text" w:hAnchor="text" w:xAlign="center" w:y="1"/>
              <w:widowControl w:val="0"/>
              <w:tabs>
                <w:tab w:val="left" w:pos="187"/>
              </w:tabs>
              <w:spacing w:after="60"/>
              <w:jc w:val="both"/>
              <w:rPr>
                <w:rFonts w:ascii="Times New Roman" w:hAnsi="Times New Roman"/>
                <w:sz w:val="18"/>
                <w:szCs w:val="18"/>
              </w:rPr>
            </w:pPr>
            <w:r w:rsidRPr="00C86E64">
              <w:rPr>
                <w:rFonts w:ascii="Times New Roman" w:hAnsi="Times New Roman"/>
                <w:sz w:val="18"/>
                <w:szCs w:val="18"/>
              </w:rPr>
              <w:t xml:space="preserve">11. В случаях выявления представителями  Поставщика  фактов нахождения на производственных объектах и лицензионных участках Покупателя работников  Поставщика /субподрядчика в состоянии алкогольного, наркотического или токсического опьянения и/или пронос/провоз (включая попытку совершения указанных действий ), хранение веществ, вызывающих алкогольное, наркотическое или токсического  опьянение, и своевременного сообщения о данных фактах в установленном п. 41 настоящего перечня  порядке Покупателю, штрафные санкции к  Поставщику не применяются.  </w:t>
            </w:r>
          </w:p>
        </w:tc>
      </w:tr>
      <w:tr w:rsidR="00FD1FAF" w:rsidRPr="00C86E64" w14:paraId="47D6D337" w14:textId="77777777" w:rsidTr="00BA5109">
        <w:trPr>
          <w:trHeight w:val="1440"/>
          <w:jc w:val="center"/>
        </w:trPr>
        <w:tc>
          <w:tcPr>
            <w:tcW w:w="8424" w:type="dxa"/>
          </w:tcPr>
          <w:p w14:paraId="249A2053" w14:textId="77777777" w:rsidR="00FD1FAF" w:rsidRPr="00C86E64" w:rsidRDefault="00FD1FAF" w:rsidP="00BA5109">
            <w:pPr>
              <w:framePr w:w="8434" w:wrap="notBeside" w:vAnchor="text" w:hAnchor="text" w:xAlign="center" w:y="1"/>
              <w:widowControl w:val="0"/>
              <w:tabs>
                <w:tab w:val="left" w:pos="187"/>
              </w:tabs>
              <w:spacing w:after="60"/>
              <w:jc w:val="both"/>
              <w:rPr>
                <w:rFonts w:ascii="Times New Roman" w:hAnsi="Times New Roman"/>
                <w:sz w:val="18"/>
                <w:szCs w:val="18"/>
              </w:rPr>
            </w:pPr>
            <w:r w:rsidRPr="00C86E64">
              <w:rPr>
                <w:rFonts w:ascii="Times New Roman" w:hAnsi="Times New Roman"/>
                <w:sz w:val="18"/>
                <w:szCs w:val="18"/>
              </w:rPr>
              <w:t xml:space="preserve">12. в случае неисполнения работниками   Поставщика /субподрядных организаций требований действующего законодательства в области ПБОТОС и /или  ЛНД Покупателю в области ПБОТОС, а также, если действия работников   Поставщика /субподрядной организации могут привести к возникновению аварии , инцидента, несчастно случая, пожара, ДТП, причинению ущерба имуществу Покупателю и окружающей среде , представители Покупателя вправе приостановить работу   Поставщика   /субподрядной организации и наложить на Подрядную организацию штрафные санкции.   </w:t>
            </w:r>
          </w:p>
        </w:tc>
      </w:tr>
      <w:tr w:rsidR="00FD1FAF" w:rsidRPr="00C86E64" w14:paraId="7F370C8A" w14:textId="77777777" w:rsidTr="00BA5109">
        <w:trPr>
          <w:trHeight w:val="1482"/>
          <w:jc w:val="center"/>
        </w:trPr>
        <w:tc>
          <w:tcPr>
            <w:tcW w:w="8424" w:type="dxa"/>
          </w:tcPr>
          <w:p w14:paraId="1771AE43" w14:textId="2BBA0C82" w:rsidR="00FD1FAF" w:rsidRPr="00C86E64" w:rsidRDefault="00FD1FAF" w:rsidP="004C3C57">
            <w:pPr>
              <w:framePr w:w="8434" w:wrap="notBeside" w:vAnchor="text" w:hAnchor="text" w:xAlign="center" w:y="1"/>
              <w:widowControl w:val="0"/>
              <w:tabs>
                <w:tab w:val="left" w:pos="187"/>
              </w:tabs>
              <w:spacing w:after="60"/>
              <w:jc w:val="both"/>
              <w:rPr>
                <w:rFonts w:ascii="Times New Roman" w:hAnsi="Times New Roman"/>
                <w:sz w:val="18"/>
                <w:szCs w:val="18"/>
              </w:rPr>
            </w:pPr>
            <w:r w:rsidRPr="00C86E64">
              <w:rPr>
                <w:rFonts w:ascii="Times New Roman" w:hAnsi="Times New Roman"/>
                <w:sz w:val="18"/>
                <w:szCs w:val="18"/>
              </w:rPr>
              <w:t xml:space="preserve">13. Нарушение Поставщиком </w:t>
            </w:r>
            <w:proofErr w:type="gramStart"/>
            <w:r w:rsidRPr="00C86E64">
              <w:rPr>
                <w:rFonts w:ascii="Times New Roman" w:hAnsi="Times New Roman"/>
                <w:sz w:val="18"/>
                <w:szCs w:val="18"/>
              </w:rPr>
              <w:t>( Субподрядчиком</w:t>
            </w:r>
            <w:proofErr w:type="gramEnd"/>
            <w:r w:rsidRPr="00C86E64">
              <w:rPr>
                <w:rFonts w:ascii="Times New Roman" w:hAnsi="Times New Roman"/>
                <w:sz w:val="18"/>
                <w:szCs w:val="18"/>
              </w:rPr>
              <w:t xml:space="preserve"> ) требований действующего  законодательства  в области ПБОТОС, ЛНД Покупателя в области ПБОТОС, нарушение производственной и трудовой дисциплины, предусмотренные  настоящим Приложением рассматриваются как существенные нарушения условий Договора и влекут за собой  наложение штрафных санкций на  Поставщика  , а также являются основанием для расторжения Договора в одностороннем порядке.    </w:t>
            </w:r>
          </w:p>
        </w:tc>
      </w:tr>
    </w:tbl>
    <w:p w14:paraId="7DE8FFEB" w14:textId="77777777" w:rsidR="00FD1FAF" w:rsidRPr="00C86E64" w:rsidRDefault="00FD1FAF" w:rsidP="00FD1FAF">
      <w:pPr>
        <w:widowControl w:val="0"/>
        <w:tabs>
          <w:tab w:val="left" w:pos="187"/>
        </w:tabs>
        <w:spacing w:after="60"/>
        <w:jc w:val="both"/>
        <w:rPr>
          <w:rFonts w:ascii="Times New Roman" w:hAnsi="Times New Roman"/>
          <w:sz w:val="18"/>
          <w:szCs w:val="18"/>
        </w:rPr>
      </w:pPr>
    </w:p>
    <w:tbl>
      <w:tblPr>
        <w:tblpPr w:leftFromText="180" w:rightFromText="180" w:vertAnchor="text" w:horzAnchor="margin" w:tblpXSpec="center" w:tblpY="16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FD1FAF" w:rsidRPr="00C86E64" w14:paraId="5BE9D2DE" w14:textId="77777777" w:rsidTr="004818D1">
        <w:trPr>
          <w:trHeight w:val="402"/>
        </w:trPr>
        <w:tc>
          <w:tcPr>
            <w:tcW w:w="4503" w:type="dxa"/>
            <w:shd w:val="clear" w:color="auto" w:fill="auto"/>
          </w:tcPr>
          <w:p w14:paraId="6EAEC8E3" w14:textId="77777777" w:rsidR="00FD1FAF" w:rsidRPr="00C86E64" w:rsidRDefault="00FD1FAF" w:rsidP="00260A4E">
            <w:pPr>
              <w:spacing w:after="0" w:line="252" w:lineRule="auto"/>
              <w:jc w:val="both"/>
              <w:rPr>
                <w:rFonts w:ascii="Times New Roman" w:eastAsia="Times New Roman" w:hAnsi="Times New Roman"/>
                <w:color w:val="000000"/>
                <w:sz w:val="24"/>
                <w:szCs w:val="24"/>
                <w:u w:val="single"/>
              </w:rPr>
            </w:pPr>
            <w:r w:rsidRPr="00C86E64">
              <w:rPr>
                <w:rFonts w:ascii="Times New Roman" w:eastAsia="Times New Roman" w:hAnsi="Times New Roman"/>
                <w:color w:val="000000"/>
                <w:sz w:val="24"/>
                <w:szCs w:val="24"/>
                <w:u w:val="single"/>
              </w:rPr>
              <w:t>Поставщик:</w:t>
            </w:r>
          </w:p>
          <w:p w14:paraId="425DA9AC" w14:textId="77777777" w:rsidR="00FD1FAF" w:rsidRPr="00C86E64" w:rsidRDefault="00FD1FAF" w:rsidP="00260A4E">
            <w:pPr>
              <w:spacing w:after="0" w:line="252" w:lineRule="auto"/>
              <w:jc w:val="both"/>
              <w:rPr>
                <w:rFonts w:ascii="Times New Roman" w:eastAsia="Times New Roman" w:hAnsi="Times New Roman"/>
                <w:color w:val="000000"/>
                <w:sz w:val="24"/>
                <w:szCs w:val="24"/>
                <w:u w:val="single"/>
              </w:rPr>
            </w:pPr>
          </w:p>
          <w:p w14:paraId="1E42F30B" w14:textId="77777777" w:rsidR="00FD1FAF" w:rsidRPr="00C86E64" w:rsidRDefault="00FD1FAF" w:rsidP="00260A4E">
            <w:pPr>
              <w:spacing w:after="0" w:line="252" w:lineRule="auto"/>
              <w:jc w:val="both"/>
              <w:rPr>
                <w:rFonts w:ascii="Times New Roman" w:eastAsia="Batang" w:hAnsi="Times New Roman"/>
                <w:bCs/>
                <w:color w:val="000000"/>
                <w:sz w:val="24"/>
                <w:szCs w:val="24"/>
              </w:rPr>
            </w:pPr>
          </w:p>
          <w:p w14:paraId="0972B262" w14:textId="77777777" w:rsidR="00FD1FAF" w:rsidRPr="00C86E64" w:rsidRDefault="00FD1FAF" w:rsidP="00260A4E">
            <w:pPr>
              <w:spacing w:after="0" w:line="252" w:lineRule="auto"/>
              <w:jc w:val="both"/>
              <w:rPr>
                <w:rFonts w:ascii="Times New Roman" w:eastAsia="Batang" w:hAnsi="Times New Roman"/>
                <w:bCs/>
                <w:color w:val="000000"/>
                <w:sz w:val="24"/>
                <w:szCs w:val="24"/>
              </w:rPr>
            </w:pPr>
          </w:p>
          <w:p w14:paraId="103214B9" w14:textId="77777777" w:rsidR="00FD1FAF" w:rsidRPr="00C86E64" w:rsidRDefault="00FD1FAF" w:rsidP="00260A4E">
            <w:pPr>
              <w:spacing w:after="0" w:line="252" w:lineRule="auto"/>
              <w:jc w:val="both"/>
              <w:rPr>
                <w:rFonts w:ascii="Times New Roman" w:eastAsia="Batang" w:hAnsi="Times New Roman"/>
                <w:b/>
                <w:bCs/>
                <w:color w:val="000000"/>
                <w:sz w:val="24"/>
                <w:szCs w:val="24"/>
              </w:rPr>
            </w:pPr>
            <w:r w:rsidRPr="00C86E64">
              <w:rPr>
                <w:rFonts w:ascii="Times New Roman" w:eastAsia="Batang" w:hAnsi="Times New Roman"/>
                <w:bCs/>
                <w:color w:val="000000"/>
                <w:sz w:val="24"/>
                <w:szCs w:val="24"/>
              </w:rPr>
              <w:t xml:space="preserve">_______________________ </w:t>
            </w:r>
          </w:p>
        </w:tc>
        <w:tc>
          <w:tcPr>
            <w:tcW w:w="4394" w:type="dxa"/>
            <w:shd w:val="clear" w:color="auto" w:fill="auto"/>
          </w:tcPr>
          <w:p w14:paraId="6C51BCBE" w14:textId="77777777" w:rsidR="00FD1FAF" w:rsidRPr="00C86E64" w:rsidRDefault="00FD1FAF" w:rsidP="00260A4E">
            <w:pPr>
              <w:spacing w:after="0" w:line="252" w:lineRule="auto"/>
              <w:jc w:val="both"/>
              <w:rPr>
                <w:rFonts w:ascii="Times New Roman" w:eastAsia="Batang" w:hAnsi="Times New Roman"/>
                <w:bCs/>
                <w:color w:val="000000"/>
                <w:sz w:val="24"/>
                <w:szCs w:val="24"/>
                <w:u w:val="single"/>
              </w:rPr>
            </w:pPr>
            <w:r w:rsidRPr="00C86E64">
              <w:rPr>
                <w:rFonts w:ascii="Times New Roman" w:eastAsia="Batang" w:hAnsi="Times New Roman"/>
                <w:bCs/>
                <w:color w:val="000000"/>
                <w:sz w:val="24"/>
                <w:szCs w:val="24"/>
                <w:u w:val="single"/>
              </w:rPr>
              <w:t>Покупатель:</w:t>
            </w:r>
          </w:p>
          <w:p w14:paraId="16C2C66D" w14:textId="77777777" w:rsidR="00FD1FAF" w:rsidRPr="00C86E64" w:rsidRDefault="00FD1FAF" w:rsidP="00260A4E">
            <w:pPr>
              <w:spacing w:after="0" w:line="252" w:lineRule="auto"/>
              <w:jc w:val="both"/>
              <w:rPr>
                <w:rFonts w:ascii="Times New Roman" w:eastAsia="Batang" w:hAnsi="Times New Roman"/>
                <w:bCs/>
                <w:color w:val="000000"/>
                <w:sz w:val="24"/>
                <w:szCs w:val="24"/>
              </w:rPr>
            </w:pPr>
          </w:p>
          <w:p w14:paraId="6AB411AC" w14:textId="77777777" w:rsidR="00B73780" w:rsidRDefault="00B73780" w:rsidP="004818D1">
            <w:pPr>
              <w:spacing w:after="0" w:line="252" w:lineRule="auto"/>
              <w:rPr>
                <w:rFonts w:ascii="Times New Roman" w:eastAsia="Batang" w:hAnsi="Times New Roman"/>
                <w:bCs/>
                <w:color w:val="000000"/>
                <w:sz w:val="24"/>
                <w:szCs w:val="24"/>
              </w:rPr>
            </w:pPr>
          </w:p>
          <w:p w14:paraId="409628C4" w14:textId="77777777" w:rsidR="00B73780" w:rsidRDefault="00B73780" w:rsidP="004818D1">
            <w:pPr>
              <w:spacing w:after="0" w:line="252" w:lineRule="auto"/>
              <w:rPr>
                <w:rFonts w:ascii="Times New Roman" w:eastAsia="Batang" w:hAnsi="Times New Roman"/>
                <w:bCs/>
                <w:color w:val="000000"/>
                <w:sz w:val="24"/>
                <w:szCs w:val="24"/>
              </w:rPr>
            </w:pPr>
          </w:p>
          <w:p w14:paraId="494311BF" w14:textId="5111AFCB" w:rsidR="00FD1FAF" w:rsidRPr="00C86E64" w:rsidRDefault="00FD1FAF" w:rsidP="004818D1">
            <w:pPr>
              <w:spacing w:after="0" w:line="252" w:lineRule="auto"/>
              <w:rPr>
                <w:rFonts w:ascii="Times New Roman" w:eastAsia="Batang" w:hAnsi="Times New Roman"/>
                <w:bCs/>
                <w:color w:val="000000"/>
                <w:sz w:val="24"/>
                <w:szCs w:val="24"/>
              </w:rPr>
            </w:pPr>
            <w:r w:rsidRPr="00C86E64">
              <w:rPr>
                <w:rFonts w:ascii="Times New Roman" w:eastAsia="Batang" w:hAnsi="Times New Roman"/>
                <w:bCs/>
                <w:color w:val="000000"/>
                <w:sz w:val="24"/>
                <w:szCs w:val="24"/>
              </w:rPr>
              <w:t>____________________</w:t>
            </w:r>
            <w:r w:rsidRPr="00C86E64">
              <w:rPr>
                <w:rFonts w:ascii="Times New Roman" w:hAnsi="Times New Roman"/>
                <w:color w:val="000000"/>
                <w:sz w:val="24"/>
              </w:rPr>
              <w:t xml:space="preserve"> </w:t>
            </w:r>
          </w:p>
          <w:p w14:paraId="2D0CB789" w14:textId="77777777" w:rsidR="00FD1FAF" w:rsidRPr="00C86E64" w:rsidRDefault="00FD1FAF" w:rsidP="004818D1">
            <w:pPr>
              <w:spacing w:after="0" w:line="252" w:lineRule="auto"/>
              <w:jc w:val="both"/>
              <w:rPr>
                <w:rFonts w:ascii="Times New Roman" w:eastAsia="Batang" w:hAnsi="Times New Roman"/>
                <w:b/>
                <w:bCs/>
                <w:color w:val="000000"/>
                <w:sz w:val="24"/>
                <w:szCs w:val="24"/>
              </w:rPr>
            </w:pPr>
          </w:p>
        </w:tc>
      </w:tr>
    </w:tbl>
    <w:p w14:paraId="344B6F28" w14:textId="77777777" w:rsidR="00FD1FAF" w:rsidRPr="00C86E64" w:rsidRDefault="00FD1FAF" w:rsidP="00FD1FAF">
      <w:pPr>
        <w:widowControl w:val="0"/>
        <w:tabs>
          <w:tab w:val="left" w:pos="187"/>
        </w:tabs>
        <w:spacing w:after="60"/>
        <w:jc w:val="both"/>
        <w:rPr>
          <w:rFonts w:ascii="Times New Roman" w:hAnsi="Times New Roman"/>
          <w:sz w:val="18"/>
          <w:szCs w:val="18"/>
        </w:rPr>
      </w:pPr>
    </w:p>
    <w:p w14:paraId="4CF42992" w14:textId="77777777" w:rsidR="00FD1FAF" w:rsidRPr="00C86E64"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color w:val="000000"/>
          <w:sz w:val="24"/>
          <w:szCs w:val="24"/>
          <w:lang w:eastAsia="ru-RU"/>
        </w:rPr>
      </w:pPr>
    </w:p>
    <w:p w14:paraId="4DEBB049" w14:textId="77777777" w:rsidR="00FD1FAF" w:rsidRPr="00C86E64" w:rsidRDefault="00FD1FAF" w:rsidP="004818D1">
      <w:pPr>
        <w:tabs>
          <w:tab w:val="left" w:pos="1134"/>
          <w:tab w:val="left" w:pos="9498"/>
        </w:tabs>
        <w:kinsoku w:val="0"/>
        <w:overflowPunct w:val="0"/>
        <w:autoSpaceDE w:val="0"/>
        <w:autoSpaceDN w:val="0"/>
        <w:rPr>
          <w:rFonts w:ascii="Times New Roman" w:hAnsi="Times New Roman"/>
          <w:b/>
          <w:color w:val="000000"/>
          <w:sz w:val="24"/>
        </w:rPr>
      </w:pPr>
    </w:p>
    <w:p w14:paraId="65D6D016" w14:textId="2002FE6B" w:rsidR="00FD1FAF" w:rsidRPr="00C86E64" w:rsidRDefault="00FD1FAF"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r w:rsidRPr="00C86E64">
        <w:rPr>
          <w:rFonts w:ascii="Times New Roman" w:eastAsia="Times New Roman" w:hAnsi="Times New Roman"/>
          <w:b/>
          <w:color w:val="000000"/>
          <w:sz w:val="24"/>
          <w:szCs w:val="24"/>
          <w:lang w:eastAsia="ru-RU"/>
        </w:rPr>
        <w:lastRenderedPageBreak/>
        <w:t>Приложение № 1</w:t>
      </w:r>
      <w:r w:rsidR="00062373" w:rsidRPr="00C86E64">
        <w:rPr>
          <w:rFonts w:ascii="Times New Roman" w:eastAsia="Times New Roman" w:hAnsi="Times New Roman"/>
          <w:b/>
          <w:color w:val="000000"/>
          <w:sz w:val="24"/>
          <w:szCs w:val="24"/>
          <w:lang w:eastAsia="ru-RU"/>
        </w:rPr>
        <w:t>7</w:t>
      </w:r>
    </w:p>
    <w:p w14:paraId="7CF9C796" w14:textId="0F6130A4" w:rsidR="00FD1FAF" w:rsidRPr="00C86E64" w:rsidRDefault="00FD1FAF" w:rsidP="008E072C">
      <w:pPr>
        <w:tabs>
          <w:tab w:val="left" w:pos="1134"/>
          <w:tab w:val="left" w:pos="9498"/>
        </w:tabs>
        <w:kinsoku w:val="0"/>
        <w:overflowPunct w:val="0"/>
        <w:autoSpaceDE w:val="0"/>
        <w:autoSpaceDN w:val="0"/>
        <w:spacing w:after="0"/>
        <w:jc w:val="right"/>
        <w:rPr>
          <w:rFonts w:ascii="Times New Roman" w:eastAsia="Times New Roman" w:hAnsi="Times New Roman"/>
          <w:b/>
          <w:color w:val="000000"/>
          <w:sz w:val="24"/>
          <w:szCs w:val="24"/>
          <w:lang w:eastAsia="ru-RU"/>
        </w:rPr>
      </w:pPr>
      <w:r w:rsidRPr="00C86E64">
        <w:rPr>
          <w:rFonts w:ascii="Times New Roman" w:eastAsia="Times New Roman" w:hAnsi="Times New Roman"/>
          <w:b/>
          <w:bCs/>
          <w:color w:val="000000"/>
          <w:sz w:val="24"/>
          <w:szCs w:val="24"/>
        </w:rPr>
        <w:t>к Договору поставки №</w:t>
      </w:r>
      <w:r w:rsidRPr="00C86E64">
        <w:rPr>
          <w:rFonts w:ascii="Times New Roman" w:eastAsia="Batang" w:hAnsi="Times New Roman"/>
          <w:b/>
          <w:bCs/>
          <w:color w:val="000000"/>
          <w:sz w:val="24"/>
          <w:szCs w:val="24"/>
          <w:lang w:eastAsia="ru-RU"/>
        </w:rPr>
        <w:t xml:space="preserve"> ________</w:t>
      </w:r>
      <w:r w:rsidRPr="00C86E64">
        <w:rPr>
          <w:rFonts w:ascii="Times New Roman" w:eastAsia="Times New Roman" w:hAnsi="Times New Roman"/>
          <w:b/>
          <w:bCs/>
          <w:color w:val="000000"/>
          <w:sz w:val="24"/>
          <w:szCs w:val="24"/>
        </w:rPr>
        <w:t xml:space="preserve">от </w:t>
      </w:r>
      <w:proofErr w:type="gramStart"/>
      <w:r w:rsidRPr="00C86E64">
        <w:rPr>
          <w:rFonts w:ascii="Times New Roman" w:eastAsia="Times New Roman" w:hAnsi="Times New Roman"/>
          <w:b/>
          <w:bCs/>
          <w:color w:val="000000"/>
          <w:sz w:val="24"/>
          <w:szCs w:val="24"/>
        </w:rPr>
        <w:t>«  »</w:t>
      </w:r>
      <w:proofErr w:type="gramEnd"/>
      <w:r w:rsidRPr="00C86E64">
        <w:rPr>
          <w:rFonts w:ascii="Times New Roman" w:eastAsia="Times New Roman" w:hAnsi="Times New Roman"/>
          <w:b/>
          <w:bCs/>
          <w:color w:val="000000"/>
          <w:sz w:val="24"/>
          <w:szCs w:val="24"/>
        </w:rPr>
        <w:t xml:space="preserve"> ____________ 20</w:t>
      </w:r>
      <w:r w:rsidR="00B73780">
        <w:rPr>
          <w:rFonts w:ascii="Times New Roman" w:eastAsia="Times New Roman" w:hAnsi="Times New Roman"/>
          <w:b/>
          <w:bCs/>
          <w:color w:val="000000"/>
          <w:sz w:val="24"/>
          <w:szCs w:val="24"/>
        </w:rPr>
        <w:t>20</w:t>
      </w:r>
      <w:r w:rsidRPr="00C86E64">
        <w:rPr>
          <w:rFonts w:ascii="Times New Roman" w:eastAsia="Times New Roman" w:hAnsi="Times New Roman"/>
          <w:b/>
          <w:bCs/>
          <w:color w:val="000000"/>
          <w:sz w:val="24"/>
          <w:szCs w:val="24"/>
        </w:rPr>
        <w:t xml:space="preserve"> г.</w:t>
      </w:r>
    </w:p>
    <w:p w14:paraId="3B3D9A46" w14:textId="77777777" w:rsidR="00FD1FAF" w:rsidRPr="00C86E64" w:rsidRDefault="00FD1FAF" w:rsidP="00FD1FAF">
      <w:pPr>
        <w:spacing w:after="0"/>
        <w:jc w:val="right"/>
        <w:rPr>
          <w:rFonts w:ascii="Times New Roman" w:eastAsia="Times New Roman" w:hAnsi="Times New Roman"/>
          <w:sz w:val="24"/>
          <w:szCs w:val="24"/>
          <w:lang w:eastAsia="ru-RU"/>
        </w:rPr>
      </w:pPr>
    </w:p>
    <w:p w14:paraId="36DC8372" w14:textId="77777777" w:rsidR="00255E08" w:rsidRPr="009F6679" w:rsidRDefault="00255E08" w:rsidP="0034202C">
      <w:pPr>
        <w:spacing w:after="0"/>
        <w:jc w:val="center"/>
        <w:outlineLvl w:val="1"/>
        <w:rPr>
          <w:rFonts w:ascii="Times New Roman" w:eastAsia="Times New Roman" w:hAnsi="Times New Roman" w:cs="Times New Roman"/>
          <w:b/>
          <w:bCs/>
          <w:iCs/>
          <w:caps/>
          <w:snapToGrid w:val="0"/>
          <w:sz w:val="24"/>
          <w:szCs w:val="24"/>
          <w:lang w:eastAsia="ru-RU"/>
        </w:rPr>
      </w:pPr>
      <w:r w:rsidRPr="009F6679">
        <w:rPr>
          <w:rFonts w:ascii="Times New Roman" w:eastAsia="Times New Roman" w:hAnsi="Times New Roman" w:cs="Times New Roman"/>
          <w:bCs/>
          <w:iCs/>
          <w:caps/>
          <w:sz w:val="24"/>
          <w:szCs w:val="24"/>
          <w:lang w:eastAsia="ru-RU"/>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w:t>
      </w:r>
    </w:p>
    <w:p w14:paraId="44AB8BA6" w14:textId="77777777" w:rsidR="00255E08" w:rsidRDefault="00255E08" w:rsidP="0034202C">
      <w:pPr>
        <w:rPr>
          <w:rFonts w:ascii="Times New Roman" w:eastAsia="Calibri" w:hAnsi="Times New Roman" w:cs="Times New Roman"/>
        </w:rPr>
      </w:pPr>
    </w:p>
    <w:p w14:paraId="041933FA" w14:textId="77777777" w:rsidR="00255E08" w:rsidRPr="002062E3" w:rsidRDefault="00255E08" w:rsidP="0034202C">
      <w:pPr>
        <w:keepNext/>
        <w:spacing w:after="0"/>
        <w:jc w:val="both"/>
        <w:outlineLvl w:val="1"/>
        <w:rPr>
          <w:rFonts w:ascii="Times New Roman" w:eastAsia="Times New Roman" w:hAnsi="Times New Roman" w:cs="Times New Roman"/>
          <w:b/>
          <w:bCs/>
          <w:iCs/>
          <w:sz w:val="24"/>
          <w:szCs w:val="24"/>
          <w:lang w:eastAsia="ru-RU"/>
        </w:rPr>
      </w:pPr>
      <w:bookmarkStart w:id="2" w:name="_Toc149979454"/>
      <w:bookmarkStart w:id="3" w:name="_Toc149981755"/>
      <w:bookmarkStart w:id="4" w:name="_Toc149983143"/>
      <w:bookmarkStart w:id="5" w:name="_Toc150914942"/>
      <w:bookmarkStart w:id="6" w:name="_Toc156727019"/>
      <w:bookmarkStart w:id="7" w:name="_Toc164238418"/>
      <w:bookmarkStart w:id="8" w:name="_Toc449341224"/>
      <w:bookmarkStart w:id="9" w:name="_Toc477946866"/>
      <w:r w:rsidRPr="002062E3">
        <w:rPr>
          <w:rFonts w:ascii="Times New Roman" w:eastAsia="Times New Roman" w:hAnsi="Times New Roman" w:cs="Times New Roman"/>
          <w:b/>
          <w:bCs/>
          <w:iCs/>
          <w:sz w:val="24"/>
          <w:szCs w:val="24"/>
          <w:lang w:eastAsia="ru-RU"/>
        </w:rPr>
        <w:t>1 ТЕРМИНЫ И ОПРЕДЕЛЕНИЯ</w:t>
      </w:r>
      <w:bookmarkEnd w:id="2"/>
      <w:bookmarkEnd w:id="3"/>
      <w:bookmarkEnd w:id="4"/>
      <w:bookmarkEnd w:id="5"/>
      <w:bookmarkEnd w:id="6"/>
      <w:bookmarkEnd w:id="7"/>
      <w:bookmarkEnd w:id="8"/>
      <w:bookmarkEnd w:id="9"/>
    </w:p>
    <w:p w14:paraId="55EBBB09" w14:textId="77777777" w:rsidR="00255E08" w:rsidRPr="002062E3" w:rsidRDefault="00255E08" w:rsidP="0034202C">
      <w:pPr>
        <w:spacing w:after="0"/>
        <w:ind w:firstLine="709"/>
        <w:jc w:val="both"/>
        <w:rPr>
          <w:rFonts w:ascii="Times New Roman" w:eastAsia="Times New Roman" w:hAnsi="Times New Roman" w:cs="Times New Roman"/>
          <w:b/>
          <w:bCs/>
          <w:sz w:val="24"/>
          <w:szCs w:val="24"/>
          <w:lang w:eastAsia="ru-RU"/>
        </w:rPr>
      </w:pPr>
      <w:r w:rsidRPr="002062E3">
        <w:rPr>
          <w:rFonts w:ascii="Times New Roman" w:eastAsia="Times New Roman" w:hAnsi="Times New Roman" w:cs="Times New Roman"/>
          <w:sz w:val="24"/>
          <w:szCs w:val="24"/>
          <w:lang w:eastAsia="ru-RU"/>
        </w:rPr>
        <w:t>В настоящем Стандарте применяются следующие единые термины с соответствующими определениями:</w:t>
      </w:r>
    </w:p>
    <w:p w14:paraId="4F733178"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АВАРИЯ</w:t>
      </w:r>
      <w:r w:rsidRPr="002062E3">
        <w:rPr>
          <w:rFonts w:ascii="Times New Roman" w:eastAsia="Times New Roman" w:hAnsi="Times New Roman" w:cs="Times New Roman"/>
          <w:sz w:val="24"/>
          <w:szCs w:val="24"/>
          <w:lang w:eastAsia="ru-RU"/>
        </w:rPr>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113DA356" w14:textId="77777777" w:rsidR="00255E08" w:rsidRPr="002062E3" w:rsidRDefault="00255E08" w:rsidP="0034202C">
      <w:pPr>
        <w:spacing w:after="0"/>
        <w:jc w:val="both"/>
        <w:rPr>
          <w:rFonts w:ascii="Times New Roman" w:eastAsia="Times New Roman" w:hAnsi="Times New Roman" w:cs="Times New Roman"/>
          <w:bCs/>
          <w:sz w:val="24"/>
          <w:szCs w:val="24"/>
          <w:lang w:eastAsia="ru-RU"/>
        </w:rPr>
      </w:pPr>
      <w:r w:rsidRPr="002062E3">
        <w:rPr>
          <w:rFonts w:ascii="Times New Roman" w:eastAsia="Times New Roman" w:hAnsi="Times New Roman" w:cs="Times New Roman"/>
          <w:b/>
          <w:bCs/>
          <w:sz w:val="24"/>
          <w:szCs w:val="24"/>
          <w:lang w:val="x-none" w:eastAsia="ru-RU"/>
        </w:rPr>
        <w:t>АРЕНДАТОР</w:t>
      </w:r>
      <w:r w:rsidRPr="002062E3">
        <w:rPr>
          <w:rFonts w:ascii="Times New Roman" w:eastAsia="Times New Roman" w:hAnsi="Times New Roman" w:cs="Times New Roman"/>
          <w:bCs/>
          <w:sz w:val="24"/>
          <w:szCs w:val="24"/>
          <w:lang w:val="x-none" w:eastAsia="ru-RU"/>
        </w:rPr>
        <w:t xml:space="preserve"> – физическое или юридическое лицо, взявшее на определенных условиях во временное пользование принадлежащие </w:t>
      </w:r>
      <w:r w:rsidRPr="002062E3">
        <w:rPr>
          <w:rFonts w:ascii="Times New Roman" w:eastAsia="Times New Roman" w:hAnsi="Times New Roman" w:cs="Times New Roman"/>
          <w:bCs/>
          <w:sz w:val="24"/>
          <w:szCs w:val="24"/>
          <w:lang w:eastAsia="ru-RU"/>
        </w:rPr>
        <w:t xml:space="preserve">ООО «ССК «Звезда» </w:t>
      </w:r>
      <w:r w:rsidRPr="002062E3">
        <w:rPr>
          <w:rFonts w:ascii="Times New Roman" w:eastAsia="Times New Roman" w:hAnsi="Times New Roman" w:cs="Times New Roman"/>
          <w:bCs/>
          <w:sz w:val="24"/>
          <w:szCs w:val="24"/>
          <w:lang w:val="x-none" w:eastAsia="ru-RU"/>
        </w:rPr>
        <w:t>средства производства, имущество.</w:t>
      </w:r>
    </w:p>
    <w:p w14:paraId="04AFCC73" w14:textId="77777777" w:rsidR="00255E08" w:rsidRPr="002062E3" w:rsidRDefault="00255E08" w:rsidP="0034202C">
      <w:pPr>
        <w:spacing w:after="0"/>
        <w:jc w:val="both"/>
        <w:rPr>
          <w:rFonts w:ascii="Times New Roman" w:eastAsia="Times New Roman" w:hAnsi="Times New Roman" w:cs="Times New Roman"/>
          <w:bCs/>
          <w:sz w:val="24"/>
          <w:szCs w:val="24"/>
          <w:lang w:eastAsia="ru-RU"/>
        </w:rPr>
      </w:pPr>
      <w:r w:rsidRPr="002062E3">
        <w:rPr>
          <w:rFonts w:ascii="Times New Roman" w:eastAsia="Times New Roman" w:hAnsi="Times New Roman" w:cs="Times New Roman"/>
          <w:b/>
          <w:bCs/>
          <w:sz w:val="24"/>
          <w:szCs w:val="24"/>
          <w:lang w:eastAsia="ru-RU"/>
        </w:rPr>
        <w:t>АРЕНДОДАТЕЛЬ</w:t>
      </w:r>
      <w:r w:rsidRPr="002062E3">
        <w:rPr>
          <w:rFonts w:ascii="Times New Roman" w:eastAsia="Times New Roman" w:hAnsi="Times New Roman" w:cs="Times New Roman"/>
          <w:bCs/>
          <w:sz w:val="24"/>
          <w:szCs w:val="24"/>
          <w:lang w:eastAsia="ru-RU"/>
        </w:rPr>
        <w:t xml:space="preserve"> — ООО «ССК «Звезда» или лицо, уполномоченное ООО «ССК «Звезда» сдавать имущество ООО «ССК «Звезда» в аренду.</w:t>
      </w:r>
    </w:p>
    <w:p w14:paraId="6742FFB6"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 xml:space="preserve">БЕЗОПАСНОСТЬ – </w:t>
      </w:r>
      <w:r w:rsidRPr="002062E3">
        <w:rPr>
          <w:rFonts w:ascii="Times New Roman" w:eastAsia="Times New Roman" w:hAnsi="Times New Roman" w:cs="Times New Roman"/>
          <w:sz w:val="24"/>
          <w:szCs w:val="24"/>
          <w:lang w:eastAsia="ru-RU"/>
        </w:rPr>
        <w:t>отсутствие недопустимого риска, связанного с возможностью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1058E234"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БЕЗОПАСНОСТЬ ТРУДА</w:t>
      </w:r>
      <w:r w:rsidRPr="002062E3">
        <w:rPr>
          <w:rFonts w:ascii="Times New Roman" w:eastAsia="Times New Roman" w:hAnsi="Times New Roman" w:cs="Times New Roman"/>
          <w:sz w:val="24"/>
          <w:szCs w:val="24"/>
          <w:lang w:eastAsia="ru-RU"/>
        </w:rPr>
        <w:t xml:space="preserve"> – состояние условий труда, при которых воздействие на работающего опасных и вредных производственных факторов исключено или не превышает предельно допустимых значений.</w:t>
      </w:r>
    </w:p>
    <w:p w14:paraId="3CEAACBF"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БЕЗОПАСНЫЕ УСЛОВИЯ ТРУДА</w:t>
      </w:r>
      <w:r w:rsidRPr="002062E3">
        <w:rPr>
          <w:rFonts w:ascii="Times New Roman" w:eastAsia="Times New Roman" w:hAnsi="Times New Roman" w:cs="Times New Roman"/>
          <w:sz w:val="24"/>
          <w:szCs w:val="24"/>
          <w:lang w:eastAsia="ru-RU"/>
        </w:rPr>
        <w:t xml:space="preserve"> – условия труда, при которых воздействие на работающих вредных и опасных производственных факторов исключено или их уровни не превышают нормативов (гигиенические критерии).</w:t>
      </w:r>
    </w:p>
    <w:p w14:paraId="11F1FCA6"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ВРЕДНЫЙ ПРОИЗВОДСТВЕННЫЙ ФАКТОР</w:t>
      </w:r>
      <w:r w:rsidRPr="002062E3">
        <w:rPr>
          <w:rFonts w:ascii="Times New Roman" w:eastAsia="Times New Roman" w:hAnsi="Times New Roman" w:cs="Times New Roman"/>
          <w:sz w:val="24"/>
          <w:szCs w:val="24"/>
          <w:lang w:eastAsia="ru-RU"/>
        </w:rPr>
        <w:t xml:space="preserve"> – производственный фактор, воздействие которого на работающего в определенных условиях может привести к заболеванию, снижению работоспособности и (или) отрицательному влиянию на здоровье потомства. </w:t>
      </w:r>
    </w:p>
    <w:p w14:paraId="0B7616F1" w14:textId="77777777" w:rsidR="00255E08" w:rsidRPr="002062E3" w:rsidRDefault="00255E08" w:rsidP="0034202C">
      <w:pPr>
        <w:spacing w:after="0"/>
        <w:ind w:firstLine="709"/>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sz w:val="24"/>
          <w:szCs w:val="24"/>
          <w:lang w:eastAsia="ru-RU"/>
        </w:rPr>
        <w:t>В зависимости от количественной характеристики (уровня концентрации и др.) и продолжительности воздействия вредный производственный фактор может стать опасным.</w:t>
      </w:r>
    </w:p>
    <w:p w14:paraId="4C5ADC97"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ДОРОЖНО-ТРАНСПОРТНОЕ ПРОИСШЕСТВИЕ ДТП</w:t>
      </w:r>
      <w:r w:rsidRPr="002062E3">
        <w:rPr>
          <w:rFonts w:ascii="Times New Roman" w:eastAsia="Times New Roman" w:hAnsi="Times New Roman" w:cs="Times New Roman"/>
          <w:sz w:val="24"/>
          <w:szCs w:val="24"/>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54CD59CE" w14:textId="011B9F6A" w:rsidR="00255E08" w:rsidRPr="002062E3" w:rsidRDefault="0034202C" w:rsidP="0034202C">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ПОКУПАТЕЛЬ</w:t>
      </w:r>
      <w:r w:rsidR="00255E08" w:rsidRPr="002062E3">
        <w:rPr>
          <w:rFonts w:ascii="Times New Roman" w:eastAsia="Times New Roman" w:hAnsi="Times New Roman" w:cs="Times New Roman"/>
          <w:bCs/>
          <w:sz w:val="24"/>
          <w:szCs w:val="24"/>
          <w:lang w:eastAsia="ru-RU"/>
        </w:rPr>
        <w:t xml:space="preserve"> – ООО «ССК «Звезда», заключающее и/или курирующее договоры подряда (контракты) на выполнение работ и услуг на объектах ООО «ССК «Звезда».</w:t>
      </w:r>
    </w:p>
    <w:p w14:paraId="64FB2294" w14:textId="77777777" w:rsidR="00255E08" w:rsidRPr="002062E3" w:rsidRDefault="00255E08" w:rsidP="0034202C">
      <w:pPr>
        <w:spacing w:after="0"/>
        <w:jc w:val="both"/>
        <w:rPr>
          <w:rFonts w:ascii="Times New Roman" w:eastAsia="Times New Roman" w:hAnsi="Times New Roman" w:cs="Times New Roman"/>
          <w:b/>
          <w:bCs/>
          <w:sz w:val="24"/>
          <w:szCs w:val="24"/>
          <w:lang w:eastAsia="ru-RU"/>
        </w:rPr>
      </w:pPr>
      <w:r w:rsidRPr="002062E3">
        <w:rPr>
          <w:rFonts w:ascii="Times New Roman" w:eastAsia="Times New Roman" w:hAnsi="Times New Roman" w:cs="Times New Roman"/>
          <w:b/>
          <w:bCs/>
          <w:sz w:val="24"/>
          <w:szCs w:val="24"/>
          <w:lang w:eastAsia="ru-RU"/>
        </w:rPr>
        <w:t xml:space="preserve">ИНЦИДЕНТ </w:t>
      </w:r>
      <w:r w:rsidRPr="002062E3">
        <w:rPr>
          <w:rFonts w:ascii="Times New Roman" w:eastAsia="Times New Roman" w:hAnsi="Times New Roman" w:cs="Times New Roman"/>
          <w:sz w:val="24"/>
          <w:szCs w:val="24"/>
          <w:lang w:eastAsia="ru-RU"/>
        </w:rPr>
        <w:t>–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14:paraId="116A7371" w14:textId="579C0FF2"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lastRenderedPageBreak/>
        <w:t>ОБЪЕКТ</w:t>
      </w:r>
      <w:r w:rsidRPr="002062E3">
        <w:rPr>
          <w:rFonts w:ascii="Times New Roman" w:eastAsia="Times New Roman" w:hAnsi="Times New Roman" w:cs="Times New Roman"/>
          <w:sz w:val="24"/>
          <w:szCs w:val="24"/>
          <w:lang w:eastAsia="ru-RU"/>
        </w:rPr>
        <w:t xml:space="preserve"> – производственные площадки </w:t>
      </w:r>
      <w:r w:rsidR="0034202C">
        <w:rPr>
          <w:rFonts w:ascii="Times New Roman" w:eastAsia="Times New Roman" w:hAnsi="Times New Roman" w:cs="Times New Roman"/>
          <w:spacing w:val="1"/>
          <w:sz w:val="24"/>
          <w:szCs w:val="24"/>
          <w:lang w:eastAsia="ru-RU"/>
        </w:rPr>
        <w:t>Покупателя</w:t>
      </w:r>
      <w:r w:rsidRPr="002062E3">
        <w:rPr>
          <w:rFonts w:ascii="Times New Roman" w:eastAsia="Times New Roman" w:hAnsi="Times New Roman" w:cs="Times New Roman"/>
          <w:sz w:val="24"/>
          <w:szCs w:val="24"/>
          <w:lang w:eastAsia="ru-RU"/>
        </w:rPr>
        <w:t xml:space="preserve"> (в том числе переданные в аренду), включающие в себя здания, сооружения, помещения, дороги, оборудование, установки,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3BDB6A34"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 xml:space="preserve">ОПАСНОСТЬ </w:t>
      </w:r>
      <w:r w:rsidRPr="002062E3">
        <w:rPr>
          <w:rFonts w:ascii="Times New Roman" w:eastAsia="Times New Roman" w:hAnsi="Times New Roman" w:cs="Times New Roman"/>
          <w:sz w:val="24"/>
          <w:szCs w:val="24"/>
          <w:lang w:eastAsia="ru-RU"/>
        </w:rPr>
        <w:t>– источник или ситуация, которая потенциально может нанести вред человеку или привести к ухудшению здоровья, нанесению ущерба собственности, производственной среде или любой комбинации перечисленного.</w:t>
      </w:r>
    </w:p>
    <w:p w14:paraId="6B86108C" w14:textId="77777777" w:rsidR="00255E08" w:rsidRPr="002062E3" w:rsidRDefault="00255E08" w:rsidP="0034202C">
      <w:pPr>
        <w:spacing w:after="0"/>
        <w:jc w:val="both"/>
        <w:rPr>
          <w:rFonts w:ascii="Times New Roman" w:eastAsia="Times New Roman" w:hAnsi="Times New Roman" w:cs="Times New Roman"/>
          <w:b/>
          <w:sz w:val="24"/>
          <w:szCs w:val="24"/>
          <w:lang w:eastAsia="ru-RU"/>
        </w:rPr>
      </w:pPr>
      <w:r w:rsidRPr="002062E3">
        <w:rPr>
          <w:rFonts w:ascii="Times New Roman" w:eastAsia="Times New Roman" w:hAnsi="Times New Roman" w:cs="Times New Roman"/>
          <w:b/>
          <w:sz w:val="24"/>
          <w:szCs w:val="24"/>
          <w:lang w:eastAsia="ru-RU"/>
        </w:rPr>
        <w:t>ОПАСНЫЕ УСЛОВИЯ ТРУДА</w:t>
      </w:r>
      <w:r w:rsidRPr="002062E3">
        <w:rPr>
          <w:rFonts w:ascii="Times New Roman" w:eastAsia="Times New Roman" w:hAnsi="Times New Roman" w:cs="Times New Roman"/>
          <w:sz w:val="24"/>
          <w:szCs w:val="24"/>
          <w:lang w:eastAsia="ru-RU"/>
        </w:rPr>
        <w:t xml:space="preserve"> – условия труда, характеризующиеся уровнями производственных факторов, воздействие которых в течение смены (или ее части) создает угрозу для жизни, высокий риск развития острых профессиональных поражений, в том числе и тяжелых форм.</w:t>
      </w:r>
    </w:p>
    <w:p w14:paraId="1135CBE4"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ОПАСНЫЙ ПРОИЗВОДСТВЕННЫЙ ФАКТОР</w:t>
      </w:r>
      <w:r w:rsidRPr="002062E3">
        <w:rPr>
          <w:rFonts w:ascii="Times New Roman" w:eastAsia="Times New Roman" w:hAnsi="Times New Roman" w:cs="Times New Roman"/>
          <w:sz w:val="24"/>
          <w:szCs w:val="24"/>
          <w:lang w:eastAsia="ru-RU"/>
        </w:rPr>
        <w:t xml:space="preserve"> – производственный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57DB9536"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 xml:space="preserve">ОТКАЗ ТЕХНИЧЕСКОГО УСТРОЙСТВА </w:t>
      </w:r>
      <w:r w:rsidRPr="002062E3">
        <w:rPr>
          <w:rFonts w:ascii="Times New Roman" w:eastAsia="Times New Roman" w:hAnsi="Times New Roman" w:cs="Times New Roman"/>
          <w:b/>
          <w:sz w:val="24"/>
          <w:szCs w:val="24"/>
          <w:lang w:eastAsia="ru-RU"/>
        </w:rPr>
        <w:t xml:space="preserve"> </w:t>
      </w:r>
      <w:r w:rsidRPr="002062E3">
        <w:rPr>
          <w:rFonts w:ascii="Times New Roman" w:eastAsia="Times New Roman" w:hAnsi="Times New Roman" w:cs="Times New Roman"/>
          <w:sz w:val="24"/>
          <w:szCs w:val="24"/>
          <w:lang w:eastAsia="ru-RU"/>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1DF818FA"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ПОВРЕЖДЕНИЕ ТЕХНИЧЕСКИХ УСТРОЙСТВ</w:t>
      </w:r>
      <w:r w:rsidRPr="002062E3">
        <w:rPr>
          <w:rFonts w:ascii="Times New Roman" w:eastAsia="Times New Roman" w:hAnsi="Times New Roman" w:cs="Times New Roman"/>
          <w:sz w:val="24"/>
          <w:szCs w:val="24"/>
          <w:lang w:eastAsia="ru-RU"/>
        </w:rPr>
        <w:t xml:space="preserve">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51E2F8EC" w14:textId="575400B2" w:rsidR="00255E08" w:rsidRPr="002062E3" w:rsidRDefault="00255E08" w:rsidP="003420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ПОСТАВЩИК</w:t>
      </w:r>
      <w:r w:rsidRPr="002062E3">
        <w:rPr>
          <w:rFonts w:ascii="Times New Roman" w:eastAsia="Times New Roman" w:hAnsi="Times New Roman" w:cs="Times New Roman"/>
          <w:b/>
          <w:sz w:val="24"/>
          <w:szCs w:val="24"/>
          <w:lang w:eastAsia="ru-RU"/>
        </w:rPr>
        <w:t xml:space="preserve"> </w:t>
      </w:r>
      <w:r w:rsidRPr="002062E3">
        <w:rPr>
          <w:rFonts w:ascii="Times New Roman" w:eastAsia="Times New Roman" w:hAnsi="Times New Roman" w:cs="Times New Roman"/>
          <w:sz w:val="24"/>
          <w:szCs w:val="24"/>
          <w:lang w:eastAsia="ru-RU"/>
        </w:rPr>
        <w:t>– физические и юридические лица, которые выполняют строительные, монтажн</w:t>
      </w:r>
      <w:r>
        <w:rPr>
          <w:rFonts w:ascii="Times New Roman" w:eastAsia="Times New Roman" w:hAnsi="Times New Roman" w:cs="Times New Roman"/>
          <w:sz w:val="24"/>
          <w:szCs w:val="24"/>
          <w:lang w:eastAsia="ru-RU"/>
        </w:rPr>
        <w:t>ые, ремонтные, проектные, пуско</w:t>
      </w:r>
      <w:r w:rsidRPr="002062E3">
        <w:rPr>
          <w:rFonts w:ascii="Times New Roman" w:eastAsia="Times New Roman" w:hAnsi="Times New Roman" w:cs="Times New Roman"/>
          <w:sz w:val="24"/>
          <w:szCs w:val="24"/>
          <w:lang w:eastAsia="ru-RU"/>
        </w:rPr>
        <w:t xml:space="preserve">наладочные и иные работы на объектах </w:t>
      </w:r>
      <w:r w:rsidR="0034202C">
        <w:rPr>
          <w:rFonts w:ascii="Times New Roman" w:eastAsia="Times New Roman" w:hAnsi="Times New Roman" w:cs="Times New Roman"/>
          <w:sz w:val="24"/>
          <w:szCs w:val="24"/>
          <w:lang w:eastAsia="ru-RU"/>
        </w:rPr>
        <w:t>Покупателя</w:t>
      </w:r>
      <w:r w:rsidRPr="002062E3">
        <w:rPr>
          <w:rFonts w:ascii="Times New Roman" w:eastAsia="Times New Roman" w:hAnsi="Times New Roman" w:cs="Times New Roman"/>
          <w:sz w:val="24"/>
          <w:szCs w:val="24"/>
          <w:lang w:eastAsia="ru-RU"/>
        </w:rPr>
        <w:t xml:space="preserve"> по договору подряда (контракту), заключаемому с </w:t>
      </w:r>
      <w:r w:rsidR="0034202C">
        <w:rPr>
          <w:rFonts w:ascii="Times New Roman" w:eastAsia="Times New Roman" w:hAnsi="Times New Roman" w:cs="Times New Roman"/>
          <w:sz w:val="24"/>
          <w:szCs w:val="24"/>
          <w:lang w:eastAsia="ru-RU"/>
        </w:rPr>
        <w:t>Покупателем</w:t>
      </w:r>
      <w:r w:rsidRPr="002062E3">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w:t>
      </w:r>
    </w:p>
    <w:p w14:paraId="0B74683A"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 xml:space="preserve">ПОЖАР </w:t>
      </w:r>
      <w:r w:rsidRPr="002062E3">
        <w:rPr>
          <w:rFonts w:ascii="Times New Roman" w:eastAsia="Times New Roman" w:hAnsi="Times New Roman" w:cs="Times New Roman"/>
          <w:sz w:val="24"/>
          <w:szCs w:val="24"/>
          <w:lang w:eastAsia="ru-RU"/>
        </w:rPr>
        <w:t>– неконтролируемое горение, причиняющее материальный ущерб, вред жизни и здоровью граждан, интересам общества и государства.</w:t>
      </w:r>
    </w:p>
    <w:p w14:paraId="0BCF4188" w14:textId="77777777" w:rsidR="00255E08" w:rsidRPr="002062E3" w:rsidRDefault="00255E08" w:rsidP="0034202C">
      <w:pPr>
        <w:spacing w:after="0"/>
        <w:jc w:val="both"/>
        <w:rPr>
          <w:rFonts w:ascii="Times New Roman" w:eastAsia="Times New Roman" w:hAnsi="Times New Roman" w:cs="Times New Roman"/>
          <w:bCs/>
          <w:sz w:val="24"/>
          <w:szCs w:val="24"/>
          <w:lang w:eastAsia="ru-RU"/>
        </w:rPr>
      </w:pPr>
      <w:r w:rsidRPr="002062E3">
        <w:rPr>
          <w:rFonts w:ascii="Times New Roman" w:eastAsia="Times New Roman" w:hAnsi="Times New Roman" w:cs="Times New Roman"/>
          <w:b/>
          <w:bCs/>
          <w:sz w:val="24"/>
          <w:szCs w:val="24"/>
          <w:lang w:eastAsia="ru-RU"/>
        </w:rPr>
        <w:t>ПРОИСШЕСТВИЕ</w:t>
      </w:r>
      <w:r w:rsidRPr="002062E3">
        <w:rPr>
          <w:rFonts w:ascii="Times New Roman" w:eastAsia="Times New Roman" w:hAnsi="Times New Roman" w:cs="Times New Roman"/>
          <w:bCs/>
          <w:sz w:val="24"/>
          <w:szCs w:val="24"/>
          <w:lang w:eastAsia="ru-RU"/>
        </w:rPr>
        <w:t xml:space="preserve"> – любое незапланированное событие, случившееся в рабочей среде ООО «ССК «Звезда» которое привело или могло привести к несчастному случаю на производстве, инциденту, пожару, взрыву, аварии, дорожно-транспортному происшествию, негативному влиянию на окружающую среду.</w:t>
      </w:r>
    </w:p>
    <w:p w14:paraId="2911A452" w14:textId="77777777" w:rsidR="00255E08" w:rsidRPr="002062E3" w:rsidRDefault="00255E08" w:rsidP="0034202C">
      <w:pPr>
        <w:spacing w:after="0"/>
        <w:jc w:val="both"/>
        <w:rPr>
          <w:rFonts w:ascii="Times New Roman" w:eastAsia="Times New Roman" w:hAnsi="Times New Roman" w:cs="Times New Roman"/>
          <w:bCs/>
          <w:sz w:val="24"/>
          <w:szCs w:val="24"/>
          <w:lang w:eastAsia="ru-RU"/>
        </w:rPr>
      </w:pPr>
      <w:r w:rsidRPr="002062E3">
        <w:rPr>
          <w:rFonts w:ascii="Times New Roman" w:eastAsia="Times New Roman" w:hAnsi="Times New Roman" w:cs="Times New Roman"/>
          <w:b/>
          <w:bCs/>
          <w:sz w:val="24"/>
          <w:szCs w:val="24"/>
          <w:lang w:eastAsia="ru-RU"/>
        </w:rPr>
        <w:t>ПРОФЕССИОНАЛЬНОЕ ЗАБОЛЕВАНИЕ</w:t>
      </w:r>
      <w:r w:rsidRPr="002062E3">
        <w:rPr>
          <w:rFonts w:ascii="Times New Roman" w:eastAsia="Times New Roman" w:hAnsi="Times New Roman" w:cs="Times New Roman"/>
          <w:sz w:val="24"/>
          <w:szCs w:val="24"/>
          <w:lang w:eastAsia="ru-RU"/>
        </w:rPr>
        <w:t xml:space="preserve"> – хроническое или острое заболевание работающего, являющееся результатом </w:t>
      </w:r>
      <w:r w:rsidRPr="002062E3">
        <w:rPr>
          <w:rFonts w:ascii="Times New Roman" w:eastAsia="Times New Roman" w:hAnsi="Times New Roman" w:cs="Times New Roman"/>
          <w:bCs/>
          <w:sz w:val="24"/>
          <w:szCs w:val="24"/>
          <w:lang w:eastAsia="ru-RU"/>
        </w:rPr>
        <w:t>воздействия вредного производственного фактора, повлекшего временную или стойкую утрату трудоспособности.</w:t>
      </w:r>
    </w:p>
    <w:p w14:paraId="24D9B42F"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 xml:space="preserve">РАБОЧЕЕ МЕСТО </w:t>
      </w:r>
      <w:r w:rsidRPr="002062E3">
        <w:rPr>
          <w:rFonts w:ascii="Times New Roman" w:eastAsia="Times New Roman" w:hAnsi="Times New Roman" w:cs="Times New Roman"/>
          <w:bCs/>
          <w:sz w:val="24"/>
          <w:szCs w:val="24"/>
          <w:lang w:eastAsia="ru-RU"/>
        </w:rPr>
        <w:t xml:space="preserve">– </w:t>
      </w:r>
      <w:r w:rsidRPr="002062E3">
        <w:rPr>
          <w:rFonts w:ascii="Times New Roman" w:eastAsia="Times New Roman" w:hAnsi="Times New Roman" w:cs="Times New Roman"/>
          <w:sz w:val="24"/>
          <w:szCs w:val="24"/>
          <w:lang w:eastAsia="ru-RU"/>
        </w:rPr>
        <w:t>место, где работник находиться или куда ему необходимо прибыть в связи с его работой и которое прямо или косвенно находится под контролем работодателя.</w:t>
      </w:r>
    </w:p>
    <w:p w14:paraId="4EE2331C" w14:textId="77777777" w:rsidR="00255E08" w:rsidRPr="002062E3" w:rsidRDefault="00255E08" w:rsidP="0034202C">
      <w:pPr>
        <w:spacing w:after="0"/>
        <w:jc w:val="both"/>
        <w:rPr>
          <w:rFonts w:ascii="Times New Roman" w:eastAsia="Times New Roman" w:hAnsi="Times New Roman" w:cs="Times New Roman"/>
          <w:bCs/>
          <w:sz w:val="24"/>
          <w:szCs w:val="24"/>
          <w:lang w:eastAsia="ru-RU"/>
        </w:rPr>
      </w:pPr>
      <w:r w:rsidRPr="002062E3">
        <w:rPr>
          <w:rFonts w:ascii="Times New Roman" w:eastAsia="Times New Roman" w:hAnsi="Times New Roman" w:cs="Times New Roman"/>
          <w:b/>
          <w:bCs/>
          <w:sz w:val="24"/>
          <w:szCs w:val="24"/>
          <w:lang w:eastAsia="ru-RU"/>
        </w:rPr>
        <w:t>РАССЛЕДОВАНИЕ ПРОИСШЕСТВИЙ</w:t>
      </w:r>
      <w:r w:rsidRPr="002062E3">
        <w:rPr>
          <w:rFonts w:ascii="Times New Roman" w:eastAsia="Times New Roman" w:hAnsi="Times New Roman" w:cs="Times New Roman"/>
          <w:sz w:val="24"/>
          <w:szCs w:val="24"/>
          <w:lang w:eastAsia="ru-RU"/>
        </w:rPr>
        <w:t xml:space="preserve"> – </w:t>
      </w:r>
      <w:r w:rsidRPr="002062E3">
        <w:rPr>
          <w:rFonts w:ascii="Times New Roman" w:eastAsia="Times New Roman" w:hAnsi="Times New Roman" w:cs="Times New Roman"/>
          <w:bCs/>
          <w:sz w:val="24"/>
          <w:szCs w:val="24"/>
          <w:lang w:eastAsia="ru-RU"/>
        </w:rPr>
        <w:t>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56CF9050"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РУКОВОДИТЕЛЬ ПОДРЯДНОЙ ОРГАНИЗАЦИИ</w:t>
      </w:r>
      <w:r w:rsidRPr="002062E3">
        <w:rPr>
          <w:rFonts w:ascii="Times New Roman" w:eastAsia="Times New Roman" w:hAnsi="Times New Roman" w:cs="Times New Roman"/>
          <w:sz w:val="24"/>
          <w:szCs w:val="24"/>
          <w:lang w:eastAsia="ru-RU"/>
        </w:rPr>
        <w:t xml:space="preserve"> – должностное лицо, представляющее Подрядчика.</w:t>
      </w:r>
    </w:p>
    <w:p w14:paraId="73E0306A"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lastRenderedPageBreak/>
        <w:t>СТРУКТУРНОЕ ПОДРАЗДЕЛЕНИЕ</w:t>
      </w:r>
      <w:r w:rsidRPr="002062E3">
        <w:rPr>
          <w:rFonts w:ascii="Times New Roman" w:eastAsia="Times New Roman" w:hAnsi="Times New Roman" w:cs="Times New Roman"/>
          <w:b/>
          <w:sz w:val="24"/>
          <w:szCs w:val="24"/>
          <w:lang w:eastAsia="ru-RU"/>
        </w:rPr>
        <w:t xml:space="preserve"> – </w:t>
      </w:r>
      <w:r w:rsidRPr="002062E3">
        <w:rPr>
          <w:rFonts w:ascii="Times New Roman" w:eastAsia="Times New Roman" w:hAnsi="Times New Roman" w:cs="Times New Roman"/>
          <w:sz w:val="24"/>
          <w:szCs w:val="24"/>
          <w:lang w:eastAsia="ru-RU"/>
        </w:rPr>
        <w:t>структурное подразделение ООО «ССК «Звезда» с самостоятельными функциями, задачами и ответственностью в рамках своих компетенций.</w:t>
      </w:r>
    </w:p>
    <w:p w14:paraId="7AAE4D2A" w14:textId="6015E065"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СУБПОДРЯДЧИК</w:t>
      </w:r>
      <w:r w:rsidRPr="002062E3">
        <w:rPr>
          <w:rFonts w:ascii="Times New Roman" w:eastAsia="Times New Roman" w:hAnsi="Times New Roman" w:cs="Times New Roman"/>
          <w:sz w:val="24"/>
          <w:szCs w:val="24"/>
          <w:lang w:eastAsia="ru-RU"/>
        </w:rPr>
        <w:t xml:space="preserve"> – организация, привлекаемая </w:t>
      </w:r>
      <w:r w:rsidR="00C16C07">
        <w:rPr>
          <w:rFonts w:ascii="Times New Roman" w:eastAsia="Times New Roman" w:hAnsi="Times New Roman" w:cs="Times New Roman"/>
          <w:sz w:val="24"/>
          <w:szCs w:val="24"/>
          <w:lang w:eastAsia="ru-RU"/>
        </w:rPr>
        <w:t>Поставщиком</w:t>
      </w:r>
      <w:r w:rsidRPr="002062E3">
        <w:rPr>
          <w:rFonts w:ascii="Times New Roman" w:eastAsia="Times New Roman" w:hAnsi="Times New Roman" w:cs="Times New Roman"/>
          <w:sz w:val="24"/>
          <w:szCs w:val="24"/>
          <w:lang w:eastAsia="ru-RU"/>
        </w:rPr>
        <w:t xml:space="preserve"> для выполнения работ на объектах </w:t>
      </w:r>
      <w:r w:rsidR="0034202C">
        <w:rPr>
          <w:rFonts w:ascii="Times New Roman" w:eastAsia="Times New Roman" w:hAnsi="Times New Roman" w:cs="Times New Roman"/>
          <w:sz w:val="24"/>
          <w:szCs w:val="24"/>
          <w:lang w:eastAsia="ru-RU"/>
        </w:rPr>
        <w:t>Покупателя</w:t>
      </w:r>
      <w:r w:rsidRPr="002062E3">
        <w:rPr>
          <w:rFonts w:ascii="Times New Roman" w:eastAsia="Times New Roman" w:hAnsi="Times New Roman" w:cs="Times New Roman"/>
          <w:sz w:val="24"/>
          <w:szCs w:val="24"/>
          <w:lang w:eastAsia="ru-RU"/>
        </w:rPr>
        <w:t>.</w:t>
      </w:r>
    </w:p>
    <w:p w14:paraId="0BD32B70"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УСЛОВИЯ ТРУДА</w:t>
      </w:r>
      <w:r w:rsidRPr="002062E3">
        <w:rPr>
          <w:rFonts w:ascii="Times New Roman" w:eastAsia="Times New Roman" w:hAnsi="Times New Roman" w:cs="Times New Roman"/>
          <w:sz w:val="24"/>
          <w:szCs w:val="24"/>
          <w:lang w:eastAsia="ru-RU"/>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3F361FCF" w14:textId="77777777" w:rsidR="00255E08" w:rsidRPr="002062E3" w:rsidRDefault="00255E08" w:rsidP="0034202C">
      <w:pPr>
        <w:spacing w:after="0"/>
        <w:jc w:val="both"/>
        <w:rPr>
          <w:rFonts w:ascii="Times New Roman" w:eastAsia="Times New Roman" w:hAnsi="Times New Roman" w:cs="Times New Roman"/>
          <w:b/>
          <w:bCs/>
          <w:sz w:val="24"/>
          <w:szCs w:val="24"/>
          <w:lang w:eastAsia="ru-RU"/>
        </w:rPr>
      </w:pPr>
      <w:r w:rsidRPr="002062E3">
        <w:rPr>
          <w:rFonts w:ascii="Times New Roman" w:eastAsia="Times New Roman" w:hAnsi="Times New Roman" w:cs="Times New Roman"/>
          <w:b/>
          <w:bCs/>
          <w:sz w:val="24"/>
          <w:szCs w:val="24"/>
          <w:lang w:eastAsia="ru-RU"/>
        </w:rPr>
        <w:t xml:space="preserve">ЧРЕЗВЫЧАЙНАЯ СИТУАЦИЯ </w:t>
      </w:r>
      <w:r w:rsidRPr="002062E3">
        <w:rPr>
          <w:rFonts w:ascii="Times New Roman" w:eastAsia="Times New Roman" w:hAnsi="Times New Roman" w:cs="Times New Roman"/>
          <w:bCs/>
          <w:sz w:val="24"/>
          <w:szCs w:val="24"/>
          <w:lang w:eastAsia="ru-RU"/>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1A6F23EA" w14:textId="77777777" w:rsidR="00255E08" w:rsidRPr="002062E3" w:rsidRDefault="00255E08" w:rsidP="0034202C">
      <w:pPr>
        <w:spacing w:after="0"/>
        <w:jc w:val="both"/>
        <w:rPr>
          <w:rFonts w:ascii="Times New Roman" w:eastAsia="Calibri" w:hAnsi="Times New Roman" w:cs="Times New Roman"/>
          <w:sz w:val="24"/>
          <w:szCs w:val="24"/>
        </w:rPr>
      </w:pPr>
    </w:p>
    <w:p w14:paraId="34C18813" w14:textId="77777777" w:rsidR="00255E08" w:rsidRPr="002062E3" w:rsidRDefault="00255E08" w:rsidP="0034202C">
      <w:pPr>
        <w:keepNext/>
        <w:keepLines/>
        <w:spacing w:after="0"/>
        <w:jc w:val="both"/>
        <w:outlineLvl w:val="1"/>
        <w:rPr>
          <w:rFonts w:ascii="Times New Roman" w:eastAsia="Times New Roman" w:hAnsi="Times New Roman" w:cs="Times New Roman"/>
          <w:b/>
          <w:bCs/>
          <w:i/>
          <w:sz w:val="24"/>
          <w:szCs w:val="24"/>
        </w:rPr>
      </w:pPr>
      <w:bookmarkStart w:id="10" w:name="_Toc153013094"/>
      <w:bookmarkStart w:id="11" w:name="_Toc156727020"/>
      <w:bookmarkStart w:id="12" w:name="_Toc164238419"/>
      <w:bookmarkStart w:id="13" w:name="_Toc449341225"/>
      <w:bookmarkStart w:id="14" w:name="_Toc477946867"/>
      <w:r w:rsidRPr="002062E3">
        <w:rPr>
          <w:rFonts w:ascii="Times New Roman" w:eastAsia="Times New Roman" w:hAnsi="Times New Roman" w:cs="Times New Roman"/>
          <w:b/>
          <w:bCs/>
          <w:sz w:val="24"/>
          <w:szCs w:val="24"/>
        </w:rPr>
        <w:t>2 ОБОЗНАЧЕНИЯ И СОКРАЩЕНИЯ</w:t>
      </w:r>
      <w:bookmarkEnd w:id="10"/>
      <w:bookmarkEnd w:id="11"/>
      <w:bookmarkEnd w:id="12"/>
      <w:bookmarkEnd w:id="13"/>
      <w:bookmarkEnd w:id="14"/>
    </w:p>
    <w:p w14:paraId="7F8DFFFD" w14:textId="77777777" w:rsidR="00255E08" w:rsidRPr="002062E3" w:rsidRDefault="00255E08" w:rsidP="0034202C">
      <w:pPr>
        <w:tabs>
          <w:tab w:val="left" w:pos="0"/>
          <w:tab w:val="left" w:pos="9899"/>
        </w:tabs>
        <w:spacing w:after="0"/>
        <w:ind w:right="-1"/>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 xml:space="preserve">ДТП – </w:t>
      </w:r>
      <w:r w:rsidRPr="002062E3">
        <w:rPr>
          <w:rFonts w:ascii="Times New Roman" w:eastAsia="Times New Roman" w:hAnsi="Times New Roman" w:cs="Times New Roman"/>
          <w:sz w:val="24"/>
          <w:szCs w:val="24"/>
          <w:lang w:eastAsia="ru-RU"/>
        </w:rPr>
        <w:t>дорожно-транспортное происшествие;</w:t>
      </w:r>
    </w:p>
    <w:p w14:paraId="05A28ADE" w14:textId="77777777" w:rsidR="00255E08" w:rsidRPr="002062E3" w:rsidRDefault="00255E08" w:rsidP="0034202C">
      <w:pPr>
        <w:tabs>
          <w:tab w:val="left" w:pos="0"/>
          <w:tab w:val="left" w:pos="9899"/>
        </w:tabs>
        <w:spacing w:after="0"/>
        <w:ind w:right="-1"/>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ЛЭП</w:t>
      </w:r>
      <w:r w:rsidRPr="002062E3">
        <w:rPr>
          <w:rFonts w:ascii="Times New Roman" w:eastAsia="Times New Roman" w:hAnsi="Times New Roman" w:cs="Times New Roman"/>
          <w:b/>
          <w:sz w:val="24"/>
          <w:szCs w:val="24"/>
          <w:lang w:eastAsia="ru-RU"/>
        </w:rPr>
        <w:t xml:space="preserve"> – </w:t>
      </w:r>
      <w:r w:rsidRPr="002062E3">
        <w:rPr>
          <w:rFonts w:ascii="Times New Roman" w:eastAsia="Times New Roman" w:hAnsi="Times New Roman" w:cs="Times New Roman"/>
          <w:sz w:val="24"/>
          <w:szCs w:val="24"/>
          <w:lang w:eastAsia="ru-RU"/>
        </w:rPr>
        <w:t>линии электропередач;</w:t>
      </w:r>
    </w:p>
    <w:p w14:paraId="47B62729" w14:textId="77777777" w:rsidR="00255E08" w:rsidRPr="002062E3" w:rsidRDefault="00255E08" w:rsidP="0034202C">
      <w:pPr>
        <w:tabs>
          <w:tab w:val="left" w:pos="0"/>
          <w:tab w:val="left" w:pos="9899"/>
        </w:tabs>
        <w:spacing w:after="0"/>
        <w:ind w:right="-1"/>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ЛНД</w:t>
      </w:r>
      <w:r w:rsidRPr="002062E3">
        <w:rPr>
          <w:rFonts w:ascii="Times New Roman" w:eastAsia="Times New Roman" w:hAnsi="Times New Roman" w:cs="Times New Roman"/>
          <w:sz w:val="24"/>
          <w:szCs w:val="24"/>
          <w:lang w:eastAsia="ru-RU"/>
        </w:rPr>
        <w:t xml:space="preserve"> – локальный нормативный документ;</w:t>
      </w:r>
    </w:p>
    <w:p w14:paraId="320938CC" w14:textId="77777777" w:rsidR="00255E08" w:rsidRPr="002062E3" w:rsidRDefault="00255E08" w:rsidP="0034202C">
      <w:pPr>
        <w:tabs>
          <w:tab w:val="left" w:pos="0"/>
          <w:tab w:val="left" w:pos="9899"/>
        </w:tabs>
        <w:spacing w:after="0"/>
        <w:ind w:right="-1"/>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sz w:val="24"/>
          <w:szCs w:val="24"/>
          <w:lang w:eastAsia="ru-RU"/>
        </w:rPr>
        <w:t>СИЗ</w:t>
      </w:r>
      <w:r w:rsidRPr="002062E3">
        <w:rPr>
          <w:rFonts w:ascii="Times New Roman" w:eastAsia="Times New Roman" w:hAnsi="Times New Roman" w:cs="Times New Roman"/>
          <w:sz w:val="24"/>
          <w:szCs w:val="24"/>
          <w:lang w:eastAsia="ru-RU"/>
        </w:rPr>
        <w:t xml:space="preserve"> – средства индивидуальной защиты;</w:t>
      </w:r>
    </w:p>
    <w:p w14:paraId="26D4A8FA" w14:textId="77777777" w:rsidR="00255E08" w:rsidRPr="002062E3" w:rsidRDefault="00255E08" w:rsidP="0034202C">
      <w:pPr>
        <w:tabs>
          <w:tab w:val="left" w:pos="0"/>
          <w:tab w:val="left" w:pos="9899"/>
        </w:tabs>
        <w:spacing w:after="0"/>
        <w:ind w:right="-1"/>
        <w:jc w:val="both"/>
        <w:rPr>
          <w:rFonts w:ascii="Times New Roman" w:eastAsia="Times New Roman" w:hAnsi="Times New Roman" w:cs="Times New Roman"/>
          <w:sz w:val="24"/>
          <w:szCs w:val="24"/>
          <w:lang w:eastAsia="ru-RU"/>
        </w:rPr>
      </w:pPr>
      <w:proofErr w:type="spellStart"/>
      <w:r w:rsidRPr="002062E3">
        <w:rPr>
          <w:rFonts w:ascii="Times New Roman" w:eastAsia="Times New Roman" w:hAnsi="Times New Roman" w:cs="Times New Roman"/>
          <w:b/>
          <w:sz w:val="24"/>
          <w:szCs w:val="24"/>
          <w:lang w:eastAsia="ru-RU"/>
        </w:rPr>
        <w:t>УПрБ</w:t>
      </w:r>
      <w:proofErr w:type="spellEnd"/>
      <w:r w:rsidRPr="002062E3">
        <w:rPr>
          <w:rFonts w:ascii="Times New Roman" w:eastAsia="Times New Roman" w:hAnsi="Times New Roman" w:cs="Times New Roman"/>
          <w:b/>
          <w:sz w:val="24"/>
          <w:szCs w:val="24"/>
          <w:lang w:eastAsia="ru-RU"/>
        </w:rPr>
        <w:t>, ОТ и ОС</w:t>
      </w:r>
      <w:r w:rsidRPr="002062E3">
        <w:rPr>
          <w:rFonts w:ascii="Times New Roman" w:eastAsia="Times New Roman" w:hAnsi="Times New Roman" w:cs="Times New Roman"/>
          <w:sz w:val="24"/>
          <w:szCs w:val="24"/>
          <w:lang w:eastAsia="ru-RU"/>
        </w:rPr>
        <w:t xml:space="preserve"> – управление промышленной безопасности, охраны труда и окружающей среды;</w:t>
      </w:r>
    </w:p>
    <w:p w14:paraId="47634182" w14:textId="77777777" w:rsidR="00255E08" w:rsidRPr="002062E3" w:rsidRDefault="00255E08" w:rsidP="0034202C">
      <w:pPr>
        <w:tabs>
          <w:tab w:val="left" w:pos="0"/>
          <w:tab w:val="left" w:pos="9899"/>
        </w:tabs>
        <w:spacing w:after="0"/>
        <w:ind w:right="-1"/>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b/>
          <w:bCs/>
          <w:sz w:val="24"/>
          <w:szCs w:val="24"/>
          <w:lang w:eastAsia="ru-RU"/>
        </w:rPr>
        <w:t>ЧС</w:t>
      </w:r>
      <w:r w:rsidRPr="002062E3">
        <w:rPr>
          <w:rFonts w:ascii="Times New Roman" w:eastAsia="Times New Roman" w:hAnsi="Times New Roman" w:cs="Times New Roman"/>
          <w:sz w:val="24"/>
          <w:szCs w:val="24"/>
          <w:lang w:eastAsia="ru-RU"/>
        </w:rPr>
        <w:t xml:space="preserve"> – чрезвычайные ситуации. </w:t>
      </w:r>
    </w:p>
    <w:p w14:paraId="45D4E507" w14:textId="77777777" w:rsidR="00255E08" w:rsidRPr="002062E3" w:rsidRDefault="00255E08" w:rsidP="0034202C">
      <w:pPr>
        <w:spacing w:after="0"/>
        <w:jc w:val="both"/>
        <w:rPr>
          <w:rFonts w:ascii="Times New Roman" w:eastAsia="Calibri" w:hAnsi="Times New Roman" w:cs="Times New Roman"/>
          <w:sz w:val="24"/>
          <w:szCs w:val="24"/>
        </w:rPr>
      </w:pPr>
    </w:p>
    <w:p w14:paraId="13631E5A" w14:textId="77777777" w:rsidR="00255E08" w:rsidRPr="002062E3" w:rsidRDefault="00255E08" w:rsidP="0034202C">
      <w:pPr>
        <w:keepNext/>
        <w:keepLines/>
        <w:spacing w:after="0"/>
        <w:jc w:val="both"/>
        <w:outlineLvl w:val="1"/>
        <w:rPr>
          <w:rFonts w:ascii="Times New Roman" w:eastAsia="Times New Roman" w:hAnsi="Times New Roman" w:cs="Times New Roman"/>
          <w:b/>
          <w:bCs/>
          <w:sz w:val="24"/>
          <w:szCs w:val="24"/>
        </w:rPr>
      </w:pPr>
      <w:bookmarkStart w:id="15" w:name="_Toc477946868"/>
      <w:r w:rsidRPr="002062E3">
        <w:rPr>
          <w:rFonts w:ascii="Times New Roman" w:eastAsia="Times New Roman" w:hAnsi="Times New Roman" w:cs="Times New Roman"/>
          <w:b/>
          <w:bCs/>
          <w:sz w:val="24"/>
          <w:szCs w:val="24"/>
        </w:rPr>
        <w:t>3 ОСНОВНЫЕ ПОЛОЖЕНИЯ</w:t>
      </w:r>
      <w:bookmarkEnd w:id="15"/>
    </w:p>
    <w:p w14:paraId="5C90303F" w14:textId="77777777" w:rsidR="00255E08" w:rsidRPr="002062E3" w:rsidRDefault="00255E08" w:rsidP="00DC768D">
      <w:pPr>
        <w:keepNext/>
        <w:numPr>
          <w:ilvl w:val="1"/>
          <w:numId w:val="73"/>
        </w:numPr>
        <w:spacing w:after="0"/>
        <w:ind w:left="0" w:firstLine="0"/>
        <w:jc w:val="both"/>
        <w:outlineLvl w:val="1"/>
        <w:rPr>
          <w:rFonts w:ascii="Times New Roman" w:eastAsia="Calibri" w:hAnsi="Times New Roman" w:cs="Times New Roman"/>
          <w:b/>
          <w:bCs/>
          <w:sz w:val="24"/>
          <w:szCs w:val="24"/>
        </w:rPr>
      </w:pPr>
      <w:bookmarkStart w:id="16" w:name="_Toc477946869"/>
      <w:r w:rsidRPr="002062E3">
        <w:rPr>
          <w:rFonts w:ascii="Times New Roman" w:eastAsia="Calibri" w:hAnsi="Times New Roman" w:cs="Times New Roman"/>
          <w:b/>
          <w:bCs/>
          <w:sz w:val="24"/>
          <w:szCs w:val="24"/>
        </w:rPr>
        <w:t>ОБЩЕЕ ОПИСАНИЕ</w:t>
      </w:r>
      <w:bookmarkEnd w:id="16"/>
      <w:r w:rsidRPr="002062E3">
        <w:rPr>
          <w:rFonts w:ascii="Times New Roman" w:eastAsia="Calibri" w:hAnsi="Times New Roman" w:cs="Times New Roman"/>
          <w:b/>
          <w:bCs/>
          <w:sz w:val="24"/>
          <w:szCs w:val="24"/>
        </w:rPr>
        <w:t xml:space="preserve"> </w:t>
      </w:r>
    </w:p>
    <w:p w14:paraId="2297BAA7" w14:textId="229D124D" w:rsidR="00255E08" w:rsidRPr="002062E3" w:rsidRDefault="00255E08" w:rsidP="00DC768D">
      <w:pPr>
        <w:numPr>
          <w:ilvl w:val="2"/>
          <w:numId w:val="73"/>
        </w:numPr>
        <w:spacing w:after="0"/>
        <w:ind w:left="0"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lang w:eastAsia="ru-RU"/>
        </w:rPr>
        <w:t xml:space="preserve"> (Исполнитель) (далее -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lang w:eastAsia="ru-RU"/>
        </w:rPr>
        <w:t xml:space="preserve">)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w:t>
      </w:r>
      <w:proofErr w:type="spellStart"/>
      <w:r w:rsidRPr="002062E3">
        <w:rPr>
          <w:rFonts w:ascii="Times New Roman" w:eastAsia="Calibri" w:hAnsi="Times New Roman" w:cs="Times New Roman"/>
          <w:sz w:val="24"/>
          <w:szCs w:val="24"/>
          <w:lang w:eastAsia="ru-RU"/>
        </w:rPr>
        <w:t>ПрБ</w:t>
      </w:r>
      <w:proofErr w:type="spellEnd"/>
      <w:r w:rsidRPr="002062E3">
        <w:rPr>
          <w:rFonts w:ascii="Times New Roman" w:eastAsia="Calibri" w:hAnsi="Times New Roman" w:cs="Times New Roman"/>
          <w:sz w:val="24"/>
          <w:szCs w:val="24"/>
          <w:lang w:eastAsia="ru-RU"/>
        </w:rPr>
        <w:t xml:space="preserve">, ОТ и ОС Российской Федерации и по требованию руководства ООО «ССК «Звезда» (далее - </w:t>
      </w:r>
      <w:r w:rsidR="0034202C">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lang w:eastAsia="ru-RU"/>
        </w:rPr>
        <w:t>) подтвердить свое соответствие (лицензии, сертификаты, согласования и т.п.) названным законодательным и правовым актам, правилам и инструкциям.</w:t>
      </w:r>
    </w:p>
    <w:p w14:paraId="31E0635F" w14:textId="77777777" w:rsidR="00255E08" w:rsidRPr="002062E3" w:rsidRDefault="00255E08" w:rsidP="00DC768D">
      <w:pPr>
        <w:numPr>
          <w:ilvl w:val="2"/>
          <w:numId w:val="76"/>
        </w:numPr>
        <w:tabs>
          <w:tab w:val="left" w:pos="1134"/>
        </w:tabs>
        <w:spacing w:after="0"/>
        <w:ind w:left="0" w:firstLine="720"/>
        <w:contextualSpacing/>
        <w:jc w:val="both"/>
        <w:rPr>
          <w:rFonts w:ascii="Times New Roman" w:eastAsia="Times New Roman" w:hAnsi="Times New Roman" w:cs="Times New Roman"/>
          <w:sz w:val="24"/>
          <w:szCs w:val="24"/>
          <w:lang w:eastAsia="ru-RU"/>
        </w:rPr>
      </w:pPr>
      <w:r w:rsidRPr="002062E3">
        <w:rPr>
          <w:rFonts w:ascii="Times New Roman" w:eastAsia="Calibri" w:hAnsi="Times New Roman" w:cs="Times New Roman"/>
          <w:sz w:val="24"/>
          <w:szCs w:val="24"/>
        </w:rPr>
        <w:t>Инициатору заключения договора необходимо закрепить право проведения независимых аудитов на участках и объектах выполнения подрядных работ, объектов аренды</w:t>
      </w:r>
      <w:r w:rsidRPr="002062E3">
        <w:rPr>
          <w:rFonts w:ascii="Times New Roman" w:eastAsia="Times New Roman" w:hAnsi="Times New Roman" w:cs="Times New Roman"/>
          <w:sz w:val="24"/>
          <w:szCs w:val="24"/>
          <w:lang w:eastAsia="ru-RU"/>
        </w:rPr>
        <w:t xml:space="preserve">. </w:t>
      </w:r>
    </w:p>
    <w:p w14:paraId="08511107" w14:textId="77777777" w:rsidR="00255E08" w:rsidRPr="002062E3" w:rsidRDefault="00255E08" w:rsidP="00DC768D">
      <w:pPr>
        <w:numPr>
          <w:ilvl w:val="2"/>
          <w:numId w:val="76"/>
        </w:numPr>
        <w:tabs>
          <w:tab w:val="left" w:pos="1134"/>
        </w:tabs>
        <w:spacing w:after="0"/>
        <w:ind w:left="0" w:firstLine="720"/>
        <w:contextualSpacing/>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sz w:val="24"/>
          <w:szCs w:val="24"/>
          <w:lang w:eastAsia="ru-RU"/>
        </w:rPr>
        <w:t xml:space="preserve"> Контрольные проверки проводятся с целью выполнения требований безопасности и предупреждению травматизма на производстве Управлением </w:t>
      </w:r>
      <w:proofErr w:type="spellStart"/>
      <w:r w:rsidRPr="002062E3">
        <w:rPr>
          <w:rFonts w:ascii="Times New Roman" w:eastAsia="Times New Roman" w:hAnsi="Times New Roman" w:cs="Times New Roman"/>
          <w:sz w:val="24"/>
          <w:szCs w:val="24"/>
          <w:lang w:eastAsia="ru-RU"/>
        </w:rPr>
        <w:t>ПрБ</w:t>
      </w:r>
      <w:proofErr w:type="spellEnd"/>
      <w:r w:rsidRPr="002062E3">
        <w:rPr>
          <w:rFonts w:ascii="Times New Roman" w:eastAsia="Times New Roman" w:hAnsi="Times New Roman" w:cs="Times New Roman"/>
          <w:sz w:val="24"/>
          <w:szCs w:val="24"/>
          <w:lang w:eastAsia="ru-RU"/>
        </w:rPr>
        <w:t xml:space="preserve">, ОТ и ОС, и </w:t>
      </w:r>
      <w:r w:rsidRPr="002062E3">
        <w:rPr>
          <w:rFonts w:ascii="Times New Roman" w:eastAsia="Calibri" w:hAnsi="Times New Roman" w:cs="Times New Roman"/>
          <w:sz w:val="24"/>
        </w:rPr>
        <w:t>ОТ, ТБ и СЭН Дирекции по строительству ООО «ССК «Звезда»</w:t>
      </w:r>
      <w:r w:rsidRPr="002062E3">
        <w:rPr>
          <w:rFonts w:ascii="Times New Roman" w:eastAsia="Times New Roman" w:hAnsi="Times New Roman" w:cs="Times New Roman"/>
          <w:sz w:val="24"/>
          <w:szCs w:val="24"/>
          <w:lang w:eastAsia="ru-RU"/>
        </w:rPr>
        <w:t xml:space="preserve">, курирующими договоры подряда (контракты) на выполнение работ и услуг на объектах ООО «ССК «Звезда». </w:t>
      </w:r>
    </w:p>
    <w:p w14:paraId="2906E108" w14:textId="34377F0E" w:rsidR="00255E08" w:rsidRPr="002062E3" w:rsidRDefault="00255E08" w:rsidP="00DC768D">
      <w:pPr>
        <w:numPr>
          <w:ilvl w:val="2"/>
          <w:numId w:val="76"/>
        </w:numPr>
        <w:tabs>
          <w:tab w:val="left" w:pos="1134"/>
          <w:tab w:val="left" w:pos="1418"/>
        </w:tabs>
        <w:spacing w:after="0"/>
        <w:ind w:left="0" w:firstLine="720"/>
        <w:contextualSpacing/>
        <w:jc w:val="both"/>
        <w:rPr>
          <w:rFonts w:ascii="Times New Roman" w:eastAsia="Times New Roman" w:hAnsi="Times New Roman" w:cs="Times New Roman"/>
          <w:sz w:val="24"/>
          <w:szCs w:val="24"/>
          <w:lang w:eastAsia="ru-RU"/>
        </w:rPr>
      </w:pPr>
      <w:r w:rsidRPr="002062E3">
        <w:rPr>
          <w:rFonts w:ascii="Times New Roman" w:eastAsia="Calibri" w:hAnsi="Times New Roman" w:cs="Times New Roman"/>
          <w:sz w:val="24"/>
          <w:szCs w:val="24"/>
        </w:rPr>
        <w:t xml:space="preserve">Результаты контрольных проверок предоставляют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у в форме акта-предписания установленной формы </w:t>
      </w:r>
      <w:hyperlink w:anchor="_ПРИЛОЖЕНИЕ_4_АКТ-ПРЕДПИСАНИЕ" w:history="1">
        <w:r w:rsidRPr="002062E3">
          <w:rPr>
            <w:rFonts w:ascii="Times New Roman" w:eastAsia="Calibri" w:hAnsi="Times New Roman" w:cs="Times New Roman"/>
            <w:sz w:val="24"/>
            <w:szCs w:val="24"/>
            <w:u w:val="single"/>
          </w:rPr>
          <w:t>Приложение №2</w:t>
        </w:r>
      </w:hyperlink>
      <w:r w:rsidRPr="002062E3">
        <w:rPr>
          <w:rFonts w:ascii="Times New Roman" w:eastAsia="Calibri" w:hAnsi="Times New Roman" w:cs="Times New Roman"/>
          <w:sz w:val="24"/>
          <w:szCs w:val="24"/>
        </w:rPr>
        <w:t xml:space="preserve"> с указанием выявленных в ходе проверки несоответствий. </w:t>
      </w:r>
      <w:r>
        <w:rPr>
          <w:rFonts w:ascii="Times New Roman" w:eastAsia="Calibri" w:hAnsi="Times New Roman" w:cs="Times New Roman"/>
          <w:color w:val="000000"/>
          <w:sz w:val="24"/>
          <w:szCs w:val="24"/>
        </w:rPr>
        <w:t>изменяться</w:t>
      </w:r>
      <w:r w:rsidRPr="00717F8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Поставщик</w:t>
      </w:r>
      <w:r w:rsidRPr="002062E3" w:rsidDel="00717F81">
        <w:rPr>
          <w:rFonts w:ascii="Times New Roman" w:eastAsia="Calibri" w:hAnsi="Times New Roman" w:cs="Times New Roman"/>
          <w:sz w:val="24"/>
          <w:szCs w:val="24"/>
        </w:rPr>
        <w:t xml:space="preserve"> </w:t>
      </w:r>
      <w:r w:rsidRPr="002062E3">
        <w:rPr>
          <w:rFonts w:ascii="Times New Roman" w:eastAsia="Calibri" w:hAnsi="Times New Roman" w:cs="Times New Roman"/>
          <w:sz w:val="24"/>
          <w:szCs w:val="24"/>
        </w:rPr>
        <w:t xml:space="preserve"> обязан устранить выявленные представителями </w:t>
      </w:r>
      <w:r w:rsidR="0034202C">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нарушения в области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и в письменной форме уведомить </w:t>
      </w:r>
      <w:r w:rsidR="0034202C">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в течении срока установленного в акте-предписания, и обусловленного условиями договора.</w:t>
      </w:r>
      <w:r w:rsidRPr="002062E3">
        <w:rPr>
          <w:rFonts w:ascii="Times New Roman" w:eastAsia="Times New Roman" w:hAnsi="Times New Roman" w:cs="Times New Roman"/>
          <w:sz w:val="24"/>
          <w:szCs w:val="24"/>
          <w:lang w:eastAsia="ru-RU"/>
        </w:rPr>
        <w:t xml:space="preserve">    </w:t>
      </w:r>
    </w:p>
    <w:p w14:paraId="07F3BF2F" w14:textId="77777777" w:rsidR="00255E08" w:rsidRPr="002062E3" w:rsidRDefault="00255E08" w:rsidP="00DC768D">
      <w:pPr>
        <w:numPr>
          <w:ilvl w:val="2"/>
          <w:numId w:val="76"/>
        </w:numPr>
        <w:tabs>
          <w:tab w:val="left" w:pos="1134"/>
        </w:tabs>
        <w:spacing w:after="0"/>
        <w:ind w:left="0" w:firstLine="720"/>
        <w:contextualSpacing/>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sz w:val="24"/>
          <w:szCs w:val="24"/>
          <w:lang w:eastAsia="ru-RU"/>
        </w:rPr>
        <w:t xml:space="preserve">Соблюдение настоящих требований в области </w:t>
      </w:r>
      <w:proofErr w:type="spellStart"/>
      <w:r w:rsidRPr="002062E3">
        <w:rPr>
          <w:rFonts w:ascii="Times New Roman" w:eastAsia="Times New Roman" w:hAnsi="Times New Roman" w:cs="Times New Roman"/>
          <w:sz w:val="24"/>
          <w:szCs w:val="24"/>
          <w:lang w:eastAsia="ru-RU"/>
        </w:rPr>
        <w:t>ПрБ</w:t>
      </w:r>
      <w:proofErr w:type="spellEnd"/>
      <w:r w:rsidRPr="002062E3">
        <w:rPr>
          <w:rFonts w:ascii="Times New Roman" w:eastAsia="Times New Roman" w:hAnsi="Times New Roman" w:cs="Times New Roman"/>
          <w:sz w:val="24"/>
          <w:szCs w:val="24"/>
          <w:lang w:eastAsia="ru-RU"/>
        </w:rPr>
        <w:t xml:space="preserve">, ОТ и ОС не освобождает </w:t>
      </w:r>
      <w:r>
        <w:rPr>
          <w:rFonts w:ascii="Times New Roman" w:eastAsia="Calibri" w:hAnsi="Times New Roman" w:cs="Times New Roman"/>
          <w:sz w:val="24"/>
          <w:szCs w:val="24"/>
          <w:lang w:eastAsia="ru-RU"/>
        </w:rPr>
        <w:t>Поставщик,</w:t>
      </w:r>
      <w:r w:rsidRPr="002062E3">
        <w:rPr>
          <w:rFonts w:ascii="Times New Roman" w:eastAsia="Times New Roman" w:hAnsi="Times New Roman" w:cs="Times New Roman"/>
          <w:sz w:val="24"/>
          <w:szCs w:val="24"/>
          <w:lang w:eastAsia="ru-RU"/>
        </w:rPr>
        <w:t xml:space="preserve"> а от ответственности по обеспечению необходимого уровня собственной </w:t>
      </w:r>
      <w:r w:rsidRPr="002062E3">
        <w:rPr>
          <w:rFonts w:ascii="Times New Roman" w:eastAsia="Times New Roman" w:hAnsi="Times New Roman" w:cs="Times New Roman"/>
          <w:sz w:val="24"/>
          <w:szCs w:val="24"/>
          <w:lang w:eastAsia="ru-RU"/>
        </w:rPr>
        <w:lastRenderedPageBreak/>
        <w:t xml:space="preserve">безопасности и не должно толковаться как ограничивающее обязательства </w:t>
      </w:r>
      <w:r>
        <w:rPr>
          <w:rFonts w:ascii="Times New Roman" w:eastAsia="Calibri" w:hAnsi="Times New Roman" w:cs="Times New Roman"/>
          <w:sz w:val="24"/>
          <w:szCs w:val="24"/>
          <w:lang w:eastAsia="ru-RU"/>
        </w:rPr>
        <w:t>Поставщик</w:t>
      </w:r>
      <w:r w:rsidRPr="002062E3">
        <w:rPr>
          <w:rFonts w:ascii="Times New Roman" w:eastAsia="Times New Roman" w:hAnsi="Times New Roman" w:cs="Times New Roman"/>
          <w:sz w:val="24"/>
          <w:szCs w:val="24"/>
          <w:lang w:eastAsia="ru-RU"/>
        </w:rPr>
        <w:t>а по поддержанию безопасной обстановки на объекте и безопасного уровня предоставления услуг.</w:t>
      </w:r>
    </w:p>
    <w:p w14:paraId="2CFA284C" w14:textId="77777777" w:rsidR="00255E08" w:rsidRPr="002062E3" w:rsidRDefault="00255E08" w:rsidP="00DC768D">
      <w:pPr>
        <w:numPr>
          <w:ilvl w:val="2"/>
          <w:numId w:val="76"/>
        </w:numPr>
        <w:tabs>
          <w:tab w:val="left" w:pos="1134"/>
        </w:tabs>
        <w:spacing w:after="0"/>
        <w:ind w:left="0" w:firstLine="72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Поставщик</w:t>
      </w:r>
      <w:r w:rsidRPr="002062E3" w:rsidDel="00717F81">
        <w:rPr>
          <w:rFonts w:ascii="Times New Roman" w:eastAsia="Times New Roman" w:hAnsi="Times New Roman" w:cs="Times New Roman"/>
          <w:sz w:val="24"/>
          <w:szCs w:val="24"/>
          <w:lang w:eastAsia="ru-RU"/>
        </w:rPr>
        <w:t xml:space="preserve"> </w:t>
      </w:r>
      <w:r w:rsidRPr="002062E3">
        <w:rPr>
          <w:rFonts w:ascii="Times New Roman" w:eastAsia="Times New Roman" w:hAnsi="Times New Roman" w:cs="Times New Roman"/>
          <w:sz w:val="24"/>
          <w:szCs w:val="24"/>
          <w:lang w:eastAsia="ru-RU"/>
        </w:rPr>
        <w:t>несёт полную ответственность за соблюдение Субподрядчиком требований настоящего Стандарта, независимо от включения требований Стандарта в договор с Субподрядчиком.</w:t>
      </w:r>
    </w:p>
    <w:p w14:paraId="13E8A442" w14:textId="77777777" w:rsidR="00255E08" w:rsidRPr="002062E3" w:rsidRDefault="00255E08" w:rsidP="0034202C">
      <w:pPr>
        <w:tabs>
          <w:tab w:val="left" w:pos="1134"/>
        </w:tabs>
        <w:spacing w:after="0"/>
        <w:jc w:val="both"/>
        <w:rPr>
          <w:rFonts w:ascii="Times New Roman" w:eastAsia="Times New Roman" w:hAnsi="Times New Roman" w:cs="Times New Roman"/>
          <w:sz w:val="24"/>
          <w:szCs w:val="24"/>
          <w:lang w:eastAsia="ru-RU"/>
        </w:rPr>
      </w:pPr>
    </w:p>
    <w:p w14:paraId="5EF237BD" w14:textId="77777777" w:rsidR="00255E08" w:rsidRPr="002062E3" w:rsidRDefault="00255E08" w:rsidP="00DC768D">
      <w:pPr>
        <w:keepNext/>
        <w:numPr>
          <w:ilvl w:val="1"/>
          <w:numId w:val="77"/>
        </w:numPr>
        <w:spacing w:after="0"/>
        <w:ind w:left="0" w:firstLine="0"/>
        <w:jc w:val="both"/>
        <w:outlineLvl w:val="1"/>
        <w:rPr>
          <w:rFonts w:ascii="Times New Roman" w:eastAsia="Calibri" w:hAnsi="Times New Roman" w:cs="Times New Roman"/>
          <w:b/>
          <w:bCs/>
          <w:sz w:val="24"/>
          <w:szCs w:val="24"/>
        </w:rPr>
      </w:pPr>
      <w:r w:rsidRPr="002062E3">
        <w:rPr>
          <w:rFonts w:ascii="Times New Roman" w:eastAsia="Calibri" w:hAnsi="Times New Roman" w:cs="Times New Roman"/>
          <w:b/>
          <w:bCs/>
          <w:sz w:val="24"/>
          <w:szCs w:val="24"/>
        </w:rPr>
        <w:t xml:space="preserve">ОСНОВНЫЕ ОБЯЗАННОСТИ </w:t>
      </w:r>
      <w:r>
        <w:rPr>
          <w:rFonts w:ascii="Times New Roman" w:eastAsia="Calibri" w:hAnsi="Times New Roman" w:cs="Times New Roman"/>
          <w:b/>
          <w:bCs/>
          <w:sz w:val="24"/>
          <w:szCs w:val="24"/>
        </w:rPr>
        <w:t>ПОСТАВЩИК</w:t>
      </w:r>
      <w:r w:rsidRPr="002062E3">
        <w:rPr>
          <w:rFonts w:ascii="Times New Roman" w:eastAsia="Calibri" w:hAnsi="Times New Roman" w:cs="Times New Roman"/>
          <w:b/>
          <w:bCs/>
          <w:sz w:val="24"/>
          <w:szCs w:val="24"/>
        </w:rPr>
        <w:t>А</w:t>
      </w:r>
    </w:p>
    <w:p w14:paraId="0D513D9B" w14:textId="77777777" w:rsidR="00255E08" w:rsidRPr="002062E3" w:rsidRDefault="00255E08" w:rsidP="00DC768D">
      <w:pPr>
        <w:numPr>
          <w:ilvl w:val="2"/>
          <w:numId w:val="77"/>
        </w:numPr>
        <w:tabs>
          <w:tab w:val="left" w:pos="0"/>
        </w:tabs>
        <w:spacing w:after="0"/>
        <w:ind w:left="0" w:firstLine="709"/>
        <w:contextualSpacing/>
        <w:jc w:val="both"/>
        <w:rPr>
          <w:rFonts w:ascii="Times New Roman" w:eastAsia="Calibri" w:hAnsi="Times New Roman" w:cs="Times New Roman"/>
          <w:caps/>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осуществляет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00B52506" w14:textId="6EE434A1"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 xml:space="preserve">После заключения договора за 10 дней до начала проведения работ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предоставляет </w:t>
      </w:r>
      <w:r w:rsidR="0034202C">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sz w:val="24"/>
        </w:rPr>
        <w:t>ОТ, ТБ и СЭН Дирекции по строительству ООО «ССК «Звезда»</w:t>
      </w:r>
      <w:r w:rsidRPr="002062E3">
        <w:rPr>
          <w:rFonts w:ascii="Times New Roman" w:eastAsia="Calibri" w:hAnsi="Times New Roman" w:cs="Times New Roman"/>
          <w:sz w:val="24"/>
          <w:szCs w:val="24"/>
        </w:rPr>
        <w:t xml:space="preserve">) сведения на электронном носителе, документально подтверждающие компетентность (квалификацию) персонала, а также в течение года о изменениях сведений по вопросам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w:t>
      </w:r>
    </w:p>
    <w:p w14:paraId="405A161F" w14:textId="77777777" w:rsidR="00255E08" w:rsidRPr="002062E3" w:rsidRDefault="00255E08" w:rsidP="00DC768D">
      <w:pPr>
        <w:numPr>
          <w:ilvl w:val="0"/>
          <w:numId w:val="64"/>
        </w:numPr>
        <w:tabs>
          <w:tab w:val="left" w:pos="0"/>
        </w:tabs>
        <w:spacing w:after="0"/>
        <w:ind w:left="0" w:firstLine="1080"/>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приказы на производство данных работ, о назначении лиц, ответственных за безопасное производство работ, лиц, ответственных за содержание в исправном состоянии и безопасную эксплуатацию оборудования, сооружений, технических устройств, о назначении лиц, ответственных по обращению с отходами производства потребления и с предоставлением подтверждающих удостоверений/сертификатов;</w:t>
      </w:r>
    </w:p>
    <w:p w14:paraId="5B0F6CEB" w14:textId="77777777" w:rsidR="00255E08" w:rsidRPr="002062E3" w:rsidRDefault="00255E08" w:rsidP="00DC768D">
      <w:pPr>
        <w:numPr>
          <w:ilvl w:val="0"/>
          <w:numId w:val="64"/>
        </w:numPr>
        <w:tabs>
          <w:tab w:val="left" w:pos="0"/>
          <w:tab w:val="left" w:pos="993"/>
        </w:tabs>
        <w:spacing w:after="0"/>
        <w:ind w:left="0" w:firstLine="709"/>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 xml:space="preserve">список должностных лиц, на которых возложены обязанности по организации и производству подрядных работ, по контролю соблюдения требований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ОТ и ОС при производстве подрядных работ, непосредственных руководителей работ (производитель работ, мастер и т.п.) с указанием номеров телефонов;</w:t>
      </w:r>
    </w:p>
    <w:p w14:paraId="79D24783" w14:textId="77777777" w:rsidR="00255E08" w:rsidRPr="002062E3" w:rsidRDefault="00255E08" w:rsidP="00DC768D">
      <w:pPr>
        <w:numPr>
          <w:ilvl w:val="0"/>
          <w:numId w:val="64"/>
        </w:numPr>
        <w:tabs>
          <w:tab w:val="left" w:pos="0"/>
          <w:tab w:val="left" w:pos="993"/>
        </w:tabs>
        <w:spacing w:after="0"/>
        <w:ind w:left="0" w:firstLine="709"/>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 xml:space="preserve">копии протоколов и удостоверений, сертификатов по охране труда, пожарно-техническому минимуму, промышленной и экологической безопасности, подтверждающих прохождение обучения (повышения квалификации), (проверку знаний) должностных лиц, на которых возложены обязанности по организации и производству подрядных работ, по контролю соблюдения требований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ОТ и ОС при производстве подрядных работ, непосредственных руководителей работ (начальник участка, производитель работ, мастер и т.п.);</w:t>
      </w:r>
    </w:p>
    <w:p w14:paraId="130E6C1F" w14:textId="77777777" w:rsidR="00255E08" w:rsidRPr="002062E3" w:rsidRDefault="00255E08" w:rsidP="00DC768D">
      <w:pPr>
        <w:numPr>
          <w:ilvl w:val="0"/>
          <w:numId w:val="64"/>
        </w:numPr>
        <w:tabs>
          <w:tab w:val="left" w:pos="0"/>
          <w:tab w:val="left" w:pos="993"/>
        </w:tabs>
        <w:spacing w:after="0"/>
        <w:ind w:left="0" w:firstLine="709"/>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 xml:space="preserve">список рабочих подрядной организации, руководителей бригад, которые привлекаются к выполнению работ на объектах ООО «ССК «Звезда», предусмотренных договором подряда (контрактом) с отражением сведений: </w:t>
      </w:r>
    </w:p>
    <w:p w14:paraId="2B569ABC" w14:textId="77777777" w:rsidR="00255E08" w:rsidRPr="002062E3" w:rsidRDefault="00255E08" w:rsidP="00DC768D">
      <w:pPr>
        <w:numPr>
          <w:ilvl w:val="0"/>
          <w:numId w:val="64"/>
        </w:numPr>
        <w:tabs>
          <w:tab w:val="left" w:pos="0"/>
        </w:tabs>
        <w:spacing w:after="0"/>
        <w:ind w:left="0" w:firstLine="1080"/>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специальное обучение, наличие квалификационных удостоверений и удостоверений по охране труда, работы на высоте (работы в люльке не требуется отдельного удостоверения), пожарно-технический минимум, электробезопасность;</w:t>
      </w:r>
    </w:p>
    <w:p w14:paraId="347ADDFD" w14:textId="77777777" w:rsidR="00255E08" w:rsidRPr="002062E3" w:rsidRDefault="00255E08" w:rsidP="00DC768D">
      <w:pPr>
        <w:numPr>
          <w:ilvl w:val="0"/>
          <w:numId w:val="64"/>
        </w:numPr>
        <w:tabs>
          <w:tab w:val="left" w:pos="0"/>
        </w:tabs>
        <w:spacing w:after="0"/>
        <w:ind w:left="0" w:firstLine="1080"/>
        <w:contextualSpacing/>
        <w:jc w:val="both"/>
        <w:rPr>
          <w:rFonts w:ascii="Times New Roman" w:eastAsia="Calibri" w:hAnsi="Times New Roman" w:cs="Times New Roman"/>
          <w:caps/>
          <w:color w:val="000000"/>
          <w:sz w:val="24"/>
          <w:szCs w:val="24"/>
        </w:rPr>
      </w:pPr>
      <w:r w:rsidRPr="002062E3">
        <w:rPr>
          <w:rFonts w:ascii="Times New Roman" w:eastAsia="Calibri" w:hAnsi="Times New Roman" w:cs="Times New Roman"/>
          <w:sz w:val="24"/>
          <w:szCs w:val="24"/>
        </w:rPr>
        <w:t xml:space="preserve"> копии протоколов, подтверждающих проверку знаний требований охраны труда персонала;</w:t>
      </w:r>
    </w:p>
    <w:p w14:paraId="68A2F585" w14:textId="320CFD37" w:rsidR="00255E08" w:rsidRPr="002062E3" w:rsidRDefault="00255E08" w:rsidP="00DC768D">
      <w:pPr>
        <w:numPr>
          <w:ilvl w:val="0"/>
          <w:numId w:val="64"/>
        </w:numPr>
        <w:tabs>
          <w:tab w:val="left" w:pos="0"/>
        </w:tabs>
        <w:spacing w:after="0"/>
        <w:ind w:left="0" w:firstLine="1080"/>
        <w:contextualSpacing/>
        <w:jc w:val="both"/>
        <w:rPr>
          <w:rFonts w:ascii="Times New Roman" w:eastAsia="Calibri" w:hAnsi="Times New Roman" w:cs="Times New Roman"/>
          <w:caps/>
          <w:sz w:val="24"/>
          <w:szCs w:val="24"/>
        </w:rPr>
      </w:pPr>
      <w:r w:rsidRPr="002062E3">
        <w:rPr>
          <w:rFonts w:ascii="Times New Roman" w:eastAsia="Calibri" w:hAnsi="Times New Roman" w:cs="Times New Roman"/>
          <w:sz w:val="24"/>
          <w:szCs w:val="24"/>
        </w:rPr>
        <w:t xml:space="preserve">информацию о видах и количестве спецтехники и технических устройств, используемых для производства работ, о регистрации в органах </w:t>
      </w:r>
      <w:proofErr w:type="spellStart"/>
      <w:r w:rsidR="00910E21">
        <w:rPr>
          <w:rFonts w:ascii="Times New Roman" w:eastAsia="Calibri" w:hAnsi="Times New Roman" w:cs="Times New Roman"/>
          <w:sz w:val="24"/>
          <w:szCs w:val="24"/>
        </w:rPr>
        <w:t>ГОСНАДЗОРа</w:t>
      </w:r>
      <w:proofErr w:type="spellEnd"/>
      <w:r w:rsidRPr="002062E3">
        <w:rPr>
          <w:rFonts w:ascii="Times New Roman" w:eastAsia="Calibri" w:hAnsi="Times New Roman" w:cs="Times New Roman"/>
          <w:sz w:val="24"/>
          <w:szCs w:val="24"/>
        </w:rPr>
        <w:t xml:space="preserve"> РФ, наличия сертификатов соответствия техническим регламентам, свидетельство о регистрации в государственном реестре организаций, эксплуатирующих ОПО и страховой полис </w:t>
      </w:r>
      <w:r w:rsidRPr="002062E3">
        <w:rPr>
          <w:rFonts w:ascii="Times New Roman" w:eastAsia="Calibri" w:hAnsi="Times New Roman" w:cs="Times New Roman"/>
          <w:sz w:val="24"/>
          <w:szCs w:val="24"/>
        </w:rPr>
        <w:lastRenderedPageBreak/>
        <w:t>гражданской ответственности владельца опасного объекта за причинения вреда в результате аварии на ОПО;</w:t>
      </w:r>
    </w:p>
    <w:p w14:paraId="183F1585" w14:textId="0F2FBC66" w:rsidR="00255E08" w:rsidRPr="002062E3" w:rsidRDefault="00255E08" w:rsidP="00DC768D">
      <w:pPr>
        <w:numPr>
          <w:ilvl w:val="2"/>
          <w:numId w:val="77"/>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несет полную ответственность за соблюдение требований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ОТ и ОС, в</w:t>
      </w:r>
      <w:r w:rsidRPr="002062E3">
        <w:rPr>
          <w:rFonts w:ascii="Times New Roman" w:eastAsia="SimSun" w:hAnsi="Times New Roman" w:cs="Times New Roman"/>
          <w:color w:val="000000"/>
          <w:kern w:val="1"/>
          <w:sz w:val="24"/>
          <w:szCs w:val="24"/>
        </w:rPr>
        <w:t xml:space="preserve"> </w:t>
      </w:r>
      <w:r w:rsidRPr="002062E3">
        <w:rPr>
          <w:rFonts w:ascii="Times New Roman" w:eastAsia="Calibri" w:hAnsi="Times New Roman" w:cs="Times New Roman"/>
          <w:sz w:val="24"/>
          <w:szCs w:val="24"/>
        </w:rPr>
        <w:t xml:space="preserve">том числе со стороны Субподрядчиков, а также иных работников, нанятых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для выполнения договора. В случае привлечения субподрядных организаций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письменно уведомляет об этом </w:t>
      </w:r>
      <w:r w:rsidR="0034202C">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sz w:val="24"/>
        </w:rPr>
        <w:t>ОТ, ТБ и СЭН Дирекции по строительству ООО «ССК «Звезда»</w:t>
      </w:r>
      <w:r w:rsidRPr="002062E3">
        <w:rPr>
          <w:rFonts w:ascii="Times New Roman" w:eastAsia="Calibri" w:hAnsi="Times New Roman" w:cs="Times New Roman"/>
          <w:sz w:val="24"/>
          <w:szCs w:val="24"/>
        </w:rPr>
        <w:t>).</w:t>
      </w:r>
    </w:p>
    <w:p w14:paraId="47295C7E" w14:textId="0612026D" w:rsidR="00255E08" w:rsidRPr="002062E3" w:rsidRDefault="00255E08" w:rsidP="00DC768D">
      <w:pPr>
        <w:numPr>
          <w:ilvl w:val="2"/>
          <w:numId w:val="77"/>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до начала выполнения работ (оказанию услуг) осуществляет оценку рисков в области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на объекте </w:t>
      </w:r>
      <w:r w:rsidR="0034202C">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По результатам оценки составляет план по обеспечению безопасности, в котором указывает перечень мероприятий, сроки, ответственные лица. Подписанный план руководителем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направляется </w:t>
      </w:r>
      <w:r w:rsidR="0034202C">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за 10 дней до начала проведения работ.</w:t>
      </w:r>
    </w:p>
    <w:p w14:paraId="18CE2B10" w14:textId="08CD7F8D" w:rsidR="00255E08" w:rsidRPr="002062E3" w:rsidRDefault="00255E08" w:rsidP="00DC768D">
      <w:pPr>
        <w:numPr>
          <w:ilvl w:val="2"/>
          <w:numId w:val="77"/>
        </w:numPr>
        <w:tabs>
          <w:tab w:val="left" w:pos="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Нарушение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(Субподрядчиком), требований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рассматривается, как серьезное нарушение или невыполнение условий договора и дает право </w:t>
      </w:r>
      <w:r w:rsidR="00F45068">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приостановить работы до устранения выявленных нарушений требований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и применить к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у штрафные санкции, обусловленные условиями заключенного договора. </w:t>
      </w:r>
    </w:p>
    <w:p w14:paraId="3856BDC2" w14:textId="69AFBCB0" w:rsidR="00255E08" w:rsidRPr="002062E3" w:rsidRDefault="00255E08" w:rsidP="00DC768D">
      <w:pPr>
        <w:numPr>
          <w:ilvl w:val="2"/>
          <w:numId w:val="77"/>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несет ответственность за нарушение и повреждение оборудования, коммуникаций и сооружений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(технологическое, машинное, метрологическое и электротехническое оборудование, линии (кабели) связи, контрольно-измерительных приборов, автоматику, электропередач, канализационные сети, здания и сооружения, дороги, ограждения и т.п.), явившихся следствием как прямого действия, так некачественного выполнения работ по обслуживанию, ремонту, наладке, строительству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В случае повреждения (вывода из строя) оборудования, коммуникаций и сооружений </w:t>
      </w:r>
      <w:r w:rsidR="00C16C07">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невозможности осуществления деятельности персоналом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по вине </w:t>
      </w:r>
      <w:r w:rsidR="00C16C07">
        <w:rPr>
          <w:rFonts w:ascii="Times New Roman" w:eastAsia="Calibri" w:hAnsi="Times New Roman" w:cs="Times New Roman"/>
          <w:sz w:val="24"/>
          <w:szCs w:val="24"/>
        </w:rPr>
        <w:t>Поставщика</w:t>
      </w:r>
      <w:r w:rsidRPr="002062E3">
        <w:rPr>
          <w:rFonts w:ascii="Times New Roman" w:eastAsia="Calibri" w:hAnsi="Times New Roman" w:cs="Times New Roman"/>
          <w:sz w:val="24"/>
          <w:szCs w:val="24"/>
        </w:rPr>
        <w:t xml:space="preserve">, а также установления факта незаконной утилизации или захоронения отходов производства и потребления, негативного воздействия на окружающую среду,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компенсирует </w:t>
      </w:r>
      <w:r w:rsidR="00F45068">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понесенные ущерб и упущенную выгоду </w:t>
      </w:r>
      <w:r w:rsidR="00F45068">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на основании двухстороннего акта и соответствующей претензии. Кроме того, при установлении факта перечисленных повреждений (вывода из строя) оборудования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невозможности осущест</w:t>
      </w:r>
      <w:r w:rsidR="00F45068">
        <w:rPr>
          <w:rFonts w:ascii="Times New Roman" w:eastAsia="Calibri" w:hAnsi="Times New Roman" w:cs="Times New Roman"/>
          <w:sz w:val="24"/>
          <w:szCs w:val="24"/>
        </w:rPr>
        <w:t xml:space="preserve">вления деятельности персоналом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незаконной утилизации либо захоронений отходов производства и потребления, пожара (порче имущества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аварии или инцидента (на оборудовании или сооружениях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несчастного случая (</w:t>
      </w:r>
      <w:proofErr w:type="spellStart"/>
      <w:r w:rsidRPr="002062E3">
        <w:rPr>
          <w:rFonts w:ascii="Times New Roman" w:eastAsia="Calibri" w:hAnsi="Times New Roman" w:cs="Times New Roman"/>
          <w:sz w:val="24"/>
          <w:szCs w:val="24"/>
        </w:rPr>
        <w:t>травмирования</w:t>
      </w:r>
      <w:proofErr w:type="spellEnd"/>
      <w:r w:rsidRPr="002062E3">
        <w:rPr>
          <w:rFonts w:ascii="Times New Roman" w:eastAsia="Calibri" w:hAnsi="Times New Roman" w:cs="Times New Roman"/>
          <w:sz w:val="24"/>
          <w:szCs w:val="24"/>
        </w:rPr>
        <w:t xml:space="preserve"> персонала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допущенных по вине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w:t>
      </w:r>
      <w:r w:rsidR="00F45068">
        <w:rPr>
          <w:rFonts w:ascii="Times New Roman" w:eastAsia="Times New Roman" w:hAnsi="Times New Roman" w:cs="Times New Roman"/>
          <w:sz w:val="24"/>
          <w:szCs w:val="24"/>
          <w:lang w:eastAsia="ru-RU"/>
        </w:rPr>
        <w:t>Покупатель</w:t>
      </w:r>
      <w:r w:rsidRPr="002062E3">
        <w:rPr>
          <w:rFonts w:ascii="Times New Roman" w:eastAsia="Calibri" w:hAnsi="Times New Roman" w:cs="Times New Roman"/>
          <w:sz w:val="24"/>
          <w:szCs w:val="24"/>
        </w:rPr>
        <w:t xml:space="preserve"> имеет право взыскать с него штрафные санкции, обусловленные условиями заключенного договора. Ущерб, нанесенный </w:t>
      </w:r>
      <w:r w:rsidR="00F45068">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взыскивается с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в размере, установленным договором. В случае допущения названных ситуаций Субподрядчиком штраф, ущерб и упущенную выгоду уплачивает (возмещает)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w:t>
      </w:r>
    </w:p>
    <w:p w14:paraId="72BA971C" w14:textId="6B5B5F14"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несет ответственность за обучение (</w:t>
      </w:r>
      <w:proofErr w:type="spellStart"/>
      <w:r w:rsidRPr="002062E3">
        <w:rPr>
          <w:rFonts w:ascii="Times New Roman" w:eastAsia="Calibri" w:hAnsi="Times New Roman" w:cs="Times New Roman"/>
          <w:sz w:val="24"/>
          <w:szCs w:val="24"/>
        </w:rPr>
        <w:t>предаттестационную</w:t>
      </w:r>
      <w:proofErr w:type="spellEnd"/>
      <w:r w:rsidRPr="002062E3">
        <w:rPr>
          <w:rFonts w:ascii="Times New Roman" w:eastAsia="Calibri" w:hAnsi="Times New Roman" w:cs="Times New Roman"/>
          <w:sz w:val="24"/>
          <w:szCs w:val="24"/>
        </w:rPr>
        <w:t xml:space="preserve"> подготовку, аттестацию, проверку знаний) в области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собственных работников и привлечение квалифицированных, обученных и аттестованных работников Субподрядчика. Обучение может выполняться также и </w:t>
      </w:r>
      <w:r w:rsidR="00F45068">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при наличии лицензии об обучении.</w:t>
      </w:r>
    </w:p>
    <w:p w14:paraId="7B4412FE" w14:textId="13D09D02"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lastRenderedPageBreak/>
        <w:t>Поставщик</w:t>
      </w:r>
      <w:r w:rsidRPr="002062E3">
        <w:rPr>
          <w:rFonts w:ascii="Times New Roman" w:eastAsia="Calibri" w:hAnsi="Times New Roman" w:cs="Times New Roman"/>
          <w:sz w:val="24"/>
          <w:szCs w:val="24"/>
        </w:rPr>
        <w:t xml:space="preserve"> несет ответственность за то, чтобы все оборудование, используемое на рабочих площадках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и Субподрядчика, имело надлежащие сертификаты, разрешения, паспорта, инструкции (руководства) по эксплуатации в соответствии с регламентами и нормами Российской Федерации. Копии таких документов предоставляются представителям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по первому требованию.</w:t>
      </w:r>
    </w:p>
    <w:p w14:paraId="7D9983FE" w14:textId="74AEA203"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При предоставлении </w:t>
      </w:r>
      <w:r w:rsidR="00F45068">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услуг по водопотреблению и водоотведению на хозяйственно-бытовые и производственные нужды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условиями договора необходимо предусмотреть оплату предоставляемых услуг согласно тарифам, утверждённым в установленном в регионе порядке, если иное не оговорено заключаемым договором. </w:t>
      </w:r>
    </w:p>
    <w:p w14:paraId="0569B2DE" w14:textId="176ECA0F"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Подключение электроэнергии для нужд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а также отключение после окончания работ производится по согласованию с </w:t>
      </w:r>
      <w:r w:rsidR="00F45068">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(либо организацией уполномоченной на это </w:t>
      </w:r>
      <w:r w:rsidR="00F45068">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согласовать с </w:t>
      </w:r>
      <w:r w:rsidR="00F45068">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вопрос о количестве требуемой для производства работ электроэнергии и производить оплату за ее потребление согласно установленным в регионе тарифам.  </w:t>
      </w:r>
    </w:p>
    <w:p w14:paraId="42FFB169" w14:textId="7A1CE068"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на время выполнения работ на объектах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6645DCEA" w14:textId="77777777" w:rsidR="00255E08" w:rsidRPr="002062E3" w:rsidRDefault="00255E08" w:rsidP="00DC768D">
      <w:pPr>
        <w:numPr>
          <w:ilvl w:val="0"/>
          <w:numId w:val="65"/>
        </w:numPr>
        <w:tabs>
          <w:tab w:val="num" w:pos="0"/>
        </w:tabs>
        <w:spacing w:after="0"/>
        <w:ind w:left="0" w:firstLine="426"/>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Федеральным законом от 21.07.1997 г. № 116 «О промышленной безопасности опасных производственных объектов»;</w:t>
      </w:r>
    </w:p>
    <w:p w14:paraId="2138D9B2" w14:textId="77777777" w:rsidR="00255E08" w:rsidRPr="002062E3" w:rsidRDefault="00255E08" w:rsidP="00DC768D">
      <w:pPr>
        <w:numPr>
          <w:ilvl w:val="0"/>
          <w:numId w:val="65"/>
        </w:numPr>
        <w:tabs>
          <w:tab w:val="num" w:pos="0"/>
        </w:tabs>
        <w:spacing w:after="0"/>
        <w:ind w:left="0" w:firstLine="426"/>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Трудовым кодексом РФ;</w:t>
      </w:r>
    </w:p>
    <w:p w14:paraId="1D044F98" w14:textId="77777777" w:rsidR="00255E08" w:rsidRPr="002062E3" w:rsidRDefault="00255E08" w:rsidP="00DC768D">
      <w:pPr>
        <w:numPr>
          <w:ilvl w:val="0"/>
          <w:numId w:val="65"/>
        </w:numPr>
        <w:tabs>
          <w:tab w:val="num" w:pos="0"/>
        </w:tabs>
        <w:spacing w:after="0"/>
        <w:ind w:left="0" w:firstLine="426"/>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Федеральным законом от 10.01.2002 № 7-ФЗ «Об охране окружающей среды»;</w:t>
      </w:r>
    </w:p>
    <w:p w14:paraId="496E2A19" w14:textId="77777777" w:rsidR="00255E08" w:rsidRPr="002062E3" w:rsidRDefault="00255E08" w:rsidP="00DC768D">
      <w:pPr>
        <w:numPr>
          <w:ilvl w:val="0"/>
          <w:numId w:val="65"/>
        </w:numPr>
        <w:tabs>
          <w:tab w:val="num" w:pos="0"/>
        </w:tabs>
        <w:spacing w:after="0"/>
        <w:ind w:left="0" w:firstLine="426"/>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Федеральным законом Российской Федерации от 21.12.1994 г. № 69-ФЗ «О пожарной безопасности»;</w:t>
      </w:r>
    </w:p>
    <w:p w14:paraId="2251DD8C" w14:textId="77777777" w:rsidR="00255E08" w:rsidRPr="002062E3" w:rsidRDefault="00255E08" w:rsidP="00DC768D">
      <w:pPr>
        <w:numPr>
          <w:ilvl w:val="0"/>
          <w:numId w:val="65"/>
        </w:numPr>
        <w:tabs>
          <w:tab w:val="num" w:pos="0"/>
        </w:tabs>
        <w:spacing w:after="0"/>
        <w:ind w:left="0" w:firstLine="426"/>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39ACFCE1" w14:textId="041AB0C8"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немедленно передавать информацию </w:t>
      </w:r>
      <w:r w:rsidR="00F45068">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об обнаруженных им на объектах или территории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фактах отказов, инцидентов, аварий на оборудовании, сооружениях, машинах и механизмах, разливах нефтепродуктов, утечках газа. При возникновении нештатной </w:t>
      </w:r>
      <w:r w:rsidR="00F45068">
        <w:rPr>
          <w:rFonts w:ascii="Times New Roman" w:eastAsia="Calibri" w:hAnsi="Times New Roman" w:cs="Times New Roman"/>
          <w:sz w:val="24"/>
          <w:szCs w:val="24"/>
        </w:rPr>
        <w:t xml:space="preserve">ситуации на территории объекта </w:t>
      </w:r>
      <w:r w:rsidR="00F45068">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где выполнялись подрядные работы, Подрядчик обязан вывести подчиненный персонал в безопасное место. </w:t>
      </w:r>
    </w:p>
    <w:p w14:paraId="3C6E2658" w14:textId="77777777"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организовывает и оформляет производство работ повышенной опасности в соответствии с требованиями государственных нормативных актов и действующими локально нормативными документами Общества, регламентирующими безопасное производство работ повышенной опасности (огневые, газоопасные, ремонтные и т.п.).</w:t>
      </w:r>
    </w:p>
    <w:p w14:paraId="68C1D94E" w14:textId="77777777" w:rsidR="00255E08" w:rsidRPr="002062E3" w:rsidRDefault="00255E08" w:rsidP="0034202C">
      <w:p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Наряды-допуски на работы с повышенной опасностью (огневые, газоопасные, на высоте, в электроустановках и т.п.) оформляются по формам, установленным локально нормативным документом ООО «ССК «Звезда» соответствующего направления.   </w:t>
      </w:r>
    </w:p>
    <w:p w14:paraId="6FBA6F48" w14:textId="758FB172"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lastRenderedPageBreak/>
        <w:t xml:space="preserve">О происшествиях, несчастных случаях с персоналом, авариях, инцидентах, пожарах, в период нахождения на территории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или в процессе производства подрядных работ,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немедленно оповестить (по телефону или другим доступным способом) начальника </w:t>
      </w:r>
      <w:r w:rsidRPr="002062E3">
        <w:rPr>
          <w:rFonts w:ascii="Times New Roman" w:eastAsia="Calibri" w:hAnsi="Times New Roman" w:cs="Times New Roman"/>
          <w:sz w:val="24"/>
        </w:rPr>
        <w:t>ОТ, ТБ и СЭН Дирекции по строительству ООО «ССК «Звезда»</w:t>
      </w:r>
      <w:r w:rsidRPr="002062E3">
        <w:rPr>
          <w:rFonts w:ascii="Times New Roman" w:eastAsia="Calibri" w:hAnsi="Times New Roman" w:cs="Times New Roman"/>
          <w:sz w:val="24"/>
          <w:szCs w:val="24"/>
        </w:rPr>
        <w:t xml:space="preserve">. Факт сокрытия происшествия будет рассматриваться как серьезное нарушение или невыполнение условий договора и может явиться основанием для прекращения договорных обязательств и применения к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у штрафных санкций, обусловленных условиями заключенного договора.</w:t>
      </w:r>
    </w:p>
    <w:p w14:paraId="5E4C1737" w14:textId="71671CB1"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 случае происшествия 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в обязательном порядке создает комиссию по его расследованию. При несчастном случае, произошедшим с работником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w:t>
      </w:r>
      <w:r>
        <w:rPr>
          <w:rFonts w:ascii="Times New Roman" w:eastAsia="Calibri" w:hAnsi="Times New Roman" w:cs="Times New Roman"/>
          <w:sz w:val="24"/>
          <w:szCs w:val="24"/>
          <w:lang w:eastAsia="ru-RU"/>
        </w:rPr>
        <w:t>Поставщик</w:t>
      </w:r>
      <w:r w:rsidR="00173A8E">
        <w:rPr>
          <w:rFonts w:ascii="Times New Roman" w:eastAsia="Calibri" w:hAnsi="Times New Roman" w:cs="Times New Roman"/>
          <w:sz w:val="24"/>
          <w:szCs w:val="24"/>
        </w:rPr>
        <w:t xml:space="preserve"> представляет </w:t>
      </w:r>
      <w:r w:rsidR="00173A8E">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материалы расследования происшествий. По требованию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должен расследовать и документировать все происшествия, имевшие место при оказании им услуг, если, по мнению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результаты расследования могут оказать позитивное воздействие на уровень безопасности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и/или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обязуется включать в комиссию по расследованию происшествия представителей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либо направлять своих представителей для участия в работе комиссии </w:t>
      </w:r>
      <w:r w:rsidR="00173A8E">
        <w:rPr>
          <w:rFonts w:ascii="Times New Roman" w:eastAsia="Times New Roman" w:hAnsi="Times New Roman" w:cs="Times New Roman"/>
          <w:sz w:val="24"/>
          <w:szCs w:val="24"/>
          <w:lang w:eastAsia="ru-RU"/>
        </w:rPr>
        <w:t>Покупателя</w:t>
      </w:r>
      <w:r w:rsidR="00173A8E"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sz w:val="24"/>
          <w:szCs w:val="24"/>
        </w:rPr>
        <w:t xml:space="preserve">по расследованию происшествий (в случае организации </w:t>
      </w:r>
      <w:r w:rsidR="00173A8E">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расследования). Включение в состав комиссии представителей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не требуется в случае письменного согласия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В ходе расследования, при первом оперативном выезде на место происшествия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обеспечивает доступ представителей </w:t>
      </w:r>
      <w:r w:rsidR="00173A8E">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(уполномоченным </w:t>
      </w:r>
      <w:r w:rsidR="00173A8E">
        <w:rPr>
          <w:rFonts w:ascii="Times New Roman" w:eastAsia="Times New Roman" w:hAnsi="Times New Roman" w:cs="Times New Roman"/>
          <w:sz w:val="24"/>
          <w:szCs w:val="24"/>
          <w:lang w:eastAsia="ru-RU"/>
        </w:rPr>
        <w:t>Покупателем</w:t>
      </w:r>
      <w:r w:rsidR="00173A8E"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sz w:val="24"/>
          <w:szCs w:val="24"/>
        </w:rPr>
        <w:t>третьим лицам) к документации, оборудованию, персоналу.</w:t>
      </w:r>
    </w:p>
    <w:p w14:paraId="28236EC6" w14:textId="5B909CA8"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Аварии, инциденты, пожары, возгорания, несчастные случаи, дорожно-транспортные происшествия, произошедшие при работе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с его персоналом, оборудованием, имуществом, (а также на объекте </w:t>
      </w:r>
      <w:r w:rsidR="00E72759">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переданном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у на время производства работ по акту или другому документу), подлежат регистрации, учету и передаче об этом информации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в государственные органы контроля и надзора. Копии расследования инцидентов, аварий, несчастных случаев и пр. представляются </w:t>
      </w:r>
      <w:r w:rsidR="00E72759">
        <w:rPr>
          <w:rFonts w:ascii="Times New Roman" w:eastAsia="Times New Roman" w:hAnsi="Times New Roman" w:cs="Times New Roman"/>
          <w:sz w:val="24"/>
          <w:szCs w:val="24"/>
          <w:lang w:eastAsia="ru-RU"/>
        </w:rPr>
        <w:t>Покупателю</w:t>
      </w:r>
      <w:r w:rsidRPr="002062E3">
        <w:rPr>
          <w:rFonts w:ascii="Times New Roman" w:eastAsia="Calibri" w:hAnsi="Times New Roman" w:cs="Times New Roman"/>
          <w:sz w:val="24"/>
          <w:szCs w:val="24"/>
        </w:rPr>
        <w:t xml:space="preserve">, </w:t>
      </w:r>
      <w:proofErr w:type="gramStart"/>
      <w:r w:rsidRPr="002062E3">
        <w:rPr>
          <w:rFonts w:ascii="Times New Roman" w:eastAsia="Calibri" w:hAnsi="Times New Roman" w:cs="Times New Roman"/>
          <w:sz w:val="24"/>
          <w:szCs w:val="24"/>
        </w:rPr>
        <w:t xml:space="preserve">в </w:t>
      </w:r>
      <w:r w:rsidRPr="002062E3">
        <w:rPr>
          <w:rFonts w:ascii="Times New Roman" w:eastAsia="Calibri" w:hAnsi="Times New Roman" w:cs="Times New Roman"/>
          <w:sz w:val="24"/>
        </w:rPr>
        <w:t>ОТ</w:t>
      </w:r>
      <w:proofErr w:type="gramEnd"/>
      <w:r w:rsidRPr="002062E3">
        <w:rPr>
          <w:rFonts w:ascii="Times New Roman" w:eastAsia="Calibri" w:hAnsi="Times New Roman" w:cs="Times New Roman"/>
          <w:sz w:val="24"/>
        </w:rPr>
        <w:t>, ТБ и СЭН Дирекции по строительству ООО «ССК «Звезда»</w:t>
      </w:r>
      <w:r w:rsidRPr="002062E3">
        <w:rPr>
          <w:rFonts w:ascii="Times New Roman" w:eastAsia="Calibri" w:hAnsi="Times New Roman" w:cs="Times New Roman"/>
          <w:sz w:val="24"/>
          <w:szCs w:val="24"/>
        </w:rPr>
        <w:t xml:space="preserve">. Документированные результаты расследования происшествий хранятся 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(в течение установленного срока хранения). </w:t>
      </w:r>
    </w:p>
    <w:p w14:paraId="725D7AF1" w14:textId="72D2FE2D"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На любых территориях </w:t>
      </w:r>
      <w:r w:rsidR="00E72759">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не допускается присутствие лиц, транспортных средств, агрегатов, оборудования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не связанных с непосредственным выполнением работ (если иное не оговорено договором, либо другим письменным соглашением).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обязуется осуществлять производство работ в пределах границ выделенных, отведенных земель, определенных </w:t>
      </w:r>
      <w:r w:rsidR="009F4E0B">
        <w:rPr>
          <w:rFonts w:ascii="Times New Roman" w:eastAsia="Times New Roman" w:hAnsi="Times New Roman" w:cs="Times New Roman"/>
          <w:sz w:val="24"/>
          <w:szCs w:val="24"/>
          <w:lang w:eastAsia="ru-RU"/>
        </w:rPr>
        <w:t>Покупателем</w:t>
      </w:r>
      <w:r w:rsidR="009F4E0B"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sz w:val="24"/>
          <w:szCs w:val="24"/>
        </w:rPr>
        <w:t>и проектной документацией.</w:t>
      </w:r>
    </w:p>
    <w:p w14:paraId="074267AA" w14:textId="77777777"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Работы, производимые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в зонах, в которых не исключен риск превышения вредных веществ и газов, образования взрывоопасной концентрации углеводородов, проводятся с постоянным контролем со стороны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за концентрацией этих газов в воздухе рабочей зоны и выполняются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w:t>
      </w:r>
      <w:r w:rsidRPr="002062E3">
        <w:rPr>
          <w:rFonts w:ascii="Times New Roman" w:eastAsia="Calibri" w:hAnsi="Times New Roman" w:cs="Times New Roman"/>
          <w:sz w:val="24"/>
          <w:szCs w:val="24"/>
        </w:rPr>
        <w:lastRenderedPageBreak/>
        <w:t>искробезопасным инструментом. Персонал, участвующий в ведении данных работ</w:t>
      </w:r>
      <w:r>
        <w:rPr>
          <w:rFonts w:ascii="Times New Roman" w:eastAsia="Calibri" w:hAnsi="Times New Roman" w:cs="Times New Roman"/>
          <w:sz w:val="24"/>
          <w:szCs w:val="24"/>
        </w:rPr>
        <w:t>,</w:t>
      </w:r>
      <w:r w:rsidRPr="002062E3">
        <w:rPr>
          <w:rFonts w:ascii="Times New Roman" w:eastAsia="Calibri" w:hAnsi="Times New Roman" w:cs="Times New Roman"/>
          <w:sz w:val="24"/>
          <w:szCs w:val="24"/>
        </w:rPr>
        <w:t xml:space="preserve"> оснащается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соответствующими средствами защиты органов дыхания. </w:t>
      </w:r>
    </w:p>
    <w:p w14:paraId="198F9ED4" w14:textId="437B9EB5"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Ответственное лицо со стороны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обязано в присутствии ответственного лица со стороны </w:t>
      </w:r>
      <w:r w:rsidR="009F4E0B">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(начальник стройки, начальник участка)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промышленной, пожарной безопасности, охраны труда, охраны окружающей среды, 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35CCFC17" w14:textId="056F5438"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color w:val="000000"/>
          <w:sz w:val="24"/>
          <w:szCs w:val="24"/>
        </w:rPr>
        <w:t xml:space="preserve">Земельные участки </w:t>
      </w:r>
      <w:r w:rsidR="009F4E0B">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color w:val="000000"/>
          <w:sz w:val="24"/>
          <w:szCs w:val="24"/>
        </w:rPr>
        <w:t xml:space="preserve"> передаются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у </w:t>
      </w:r>
      <w:r w:rsidRPr="002062E3">
        <w:rPr>
          <w:rFonts w:ascii="Times New Roman" w:eastAsia="Calibri" w:hAnsi="Times New Roman" w:cs="Times New Roman"/>
          <w:color w:val="000000"/>
          <w:sz w:val="24"/>
          <w:szCs w:val="24"/>
        </w:rPr>
        <w:t xml:space="preserve">для выполнения строительно-монтажных, демонтажных работ в соответствии с условиями договора подряда по двустороннему акту. Ответственность за соблюдение природоохранных требований при выполнении работ на отведенном земельном участке возлагается на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color w:val="000000"/>
          <w:sz w:val="24"/>
          <w:szCs w:val="24"/>
        </w:rPr>
        <w:t>а.</w:t>
      </w:r>
    </w:p>
    <w:p w14:paraId="13EFC65D" w14:textId="000FD0D9"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На объектах </w:t>
      </w:r>
      <w:r w:rsidR="009F4E0B">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на которых работы проводятся совместными силами подрядных организаций и </w:t>
      </w:r>
      <w:r w:rsidR="009F4E0B">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общая координация работами осуществляется руководителем объекта </w:t>
      </w:r>
      <w:r w:rsidR="009F4E0B">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w:t>
      </w:r>
    </w:p>
    <w:p w14:paraId="7099A69D" w14:textId="213C88A4"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 случае отступления от плана (проекта) производства работ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письменно согласовать данное изменение с ответственным лицом </w:t>
      </w:r>
      <w:r w:rsidR="009F4E0B">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w:t>
      </w:r>
    </w:p>
    <w:p w14:paraId="5199C427" w14:textId="2DD5C71F"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Руководитель подрядной организации, либо его представитель совместно с руководителем службы </w:t>
      </w:r>
      <w:r w:rsidRPr="002062E3">
        <w:rPr>
          <w:rFonts w:ascii="Times New Roman" w:eastAsia="Calibri" w:hAnsi="Times New Roman" w:cs="Times New Roman"/>
          <w:sz w:val="24"/>
        </w:rPr>
        <w:t xml:space="preserve">ОТ, ТБ и СЭН Дирекции по строительству ООО «ССК «Звезда» </w:t>
      </w:r>
      <w:r w:rsidRPr="002062E3">
        <w:rPr>
          <w:rFonts w:ascii="Times New Roman" w:eastAsia="Calibri" w:hAnsi="Times New Roman" w:cs="Times New Roman"/>
          <w:sz w:val="24"/>
          <w:szCs w:val="24"/>
        </w:rPr>
        <w:t xml:space="preserve">обязаны принимать участие в совещаниях по промышленной и пожарной безопасности, охране труда и окружающей среды, созываемых </w:t>
      </w:r>
      <w:r w:rsidR="009F4E0B">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участие в принятии решений по снижению риска возникновения опасностей на объектах </w:t>
      </w:r>
      <w:r w:rsidR="009F4E0B">
        <w:rPr>
          <w:rFonts w:ascii="Times New Roman" w:eastAsia="Times New Roman" w:hAnsi="Times New Roman" w:cs="Times New Roman"/>
          <w:sz w:val="24"/>
          <w:szCs w:val="24"/>
          <w:lang w:eastAsia="ru-RU"/>
        </w:rPr>
        <w:t>Покупателя</w:t>
      </w:r>
      <w:r w:rsidRPr="002062E3">
        <w:rPr>
          <w:rFonts w:ascii="Times New Roman" w:eastAsia="Calibri" w:hAnsi="Times New Roman" w:cs="Times New Roman"/>
          <w:sz w:val="24"/>
          <w:szCs w:val="24"/>
        </w:rPr>
        <w:t xml:space="preserve"> при выполнении подрядных работ. В случае приглашения </w:t>
      </w:r>
      <w:r w:rsidR="009F4E0B">
        <w:rPr>
          <w:rFonts w:ascii="Times New Roman" w:eastAsia="Times New Roman" w:hAnsi="Times New Roman" w:cs="Times New Roman"/>
          <w:sz w:val="24"/>
          <w:szCs w:val="24"/>
          <w:lang w:eastAsia="ru-RU"/>
        </w:rPr>
        <w:t>Покупателем</w:t>
      </w:r>
      <w:r w:rsidRPr="002062E3">
        <w:rPr>
          <w:rFonts w:ascii="Times New Roman" w:eastAsia="Calibri" w:hAnsi="Times New Roman" w:cs="Times New Roman"/>
          <w:sz w:val="24"/>
          <w:szCs w:val="24"/>
        </w:rPr>
        <w:t xml:space="preserve"> на совещание отдельных руководителей и специалистов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руководитель подрядной организации обязан обеспечить их присутствие.</w:t>
      </w:r>
    </w:p>
    <w:p w14:paraId="1306F465" w14:textId="77777777"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Руководитель подрядной организации обязан ознакомить своих работников, под роспись в листах ознакомления, а также работников Субподрядчиков, привлекаемых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ом, с требованиями настоящего Стандарта, обеспечить своих работников и работников субподрядных организаций нормативно-техническими документами, согласно настоящего Стандарта.</w:t>
      </w:r>
    </w:p>
    <w:p w14:paraId="0CDA9392" w14:textId="77777777"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Перед началом производства работ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разрабатывает проект производства работ (ППР) или технологические карты на виды работ, в которых указывает места складирования материалов и сбора отходов, места производства работ, места проезда и установки техники и агрегатов, места подключения к источникам электро-, тепло-, водоснабжения и способы прокладки временных линий электропередач, теплоснабжения, водопроводов для собственных нужд, последовательность безопасного производства работы и прочую информацию регламентированную нормативными документами.</w:t>
      </w:r>
    </w:p>
    <w:p w14:paraId="385C0974" w14:textId="0064159A" w:rsidR="00255E08" w:rsidRPr="002062E3" w:rsidRDefault="00255E08" w:rsidP="00DC768D">
      <w:pPr>
        <w:numPr>
          <w:ilvl w:val="2"/>
          <w:numId w:val="77"/>
        </w:numPr>
        <w:tabs>
          <w:tab w:val="left" w:pos="0"/>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Если работа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сопряжена с опасностью для персонала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других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ов, Субподрядчиков, то перед началом производства работ, либо по мере пребывания стороннего для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персонала, он обязан ознакомить этот персонал с </w:t>
      </w:r>
      <w:r w:rsidRPr="002062E3">
        <w:rPr>
          <w:rFonts w:ascii="Times New Roman" w:eastAsia="Calibri" w:hAnsi="Times New Roman" w:cs="Times New Roman"/>
          <w:sz w:val="24"/>
          <w:szCs w:val="24"/>
        </w:rPr>
        <w:lastRenderedPageBreak/>
        <w:t xml:space="preserve">опасными и вредными факторами своего производства и мерами по их предупреждению. В случае невыполнения данного обязательства </w:t>
      </w:r>
      <w:r w:rsidR="009F4E0B">
        <w:rPr>
          <w:rFonts w:ascii="Times New Roman" w:eastAsia="Calibri" w:hAnsi="Times New Roman" w:cs="Times New Roman"/>
          <w:sz w:val="24"/>
          <w:szCs w:val="24"/>
        </w:rPr>
        <w:t>Покупатель</w:t>
      </w:r>
      <w:r w:rsidRPr="002062E3">
        <w:rPr>
          <w:rFonts w:ascii="Times New Roman" w:eastAsia="Calibri" w:hAnsi="Times New Roman" w:cs="Times New Roman"/>
          <w:sz w:val="24"/>
          <w:szCs w:val="24"/>
        </w:rPr>
        <w:t xml:space="preserve"> вправе приостановить производство работ </w:t>
      </w:r>
      <w:proofErr w:type="spellStart"/>
      <w:r>
        <w:rPr>
          <w:rFonts w:ascii="Times New Roman" w:eastAsia="Calibri" w:hAnsi="Times New Roman" w:cs="Times New Roman"/>
          <w:sz w:val="24"/>
          <w:szCs w:val="24"/>
          <w:lang w:eastAsia="ru-RU"/>
        </w:rPr>
        <w:t>Поставщи</w:t>
      </w:r>
      <w:r w:rsidRPr="002062E3">
        <w:rPr>
          <w:rFonts w:ascii="Times New Roman" w:eastAsia="Calibri" w:hAnsi="Times New Roman" w:cs="Times New Roman"/>
          <w:sz w:val="24"/>
          <w:szCs w:val="24"/>
        </w:rPr>
        <w:t>а</w:t>
      </w:r>
      <w:proofErr w:type="spellEnd"/>
      <w:r w:rsidRPr="002062E3">
        <w:rPr>
          <w:rFonts w:ascii="Times New Roman" w:eastAsia="Calibri" w:hAnsi="Times New Roman" w:cs="Times New Roman"/>
          <w:sz w:val="24"/>
          <w:szCs w:val="24"/>
        </w:rPr>
        <w:t>.</w:t>
      </w:r>
    </w:p>
    <w:p w14:paraId="3DE37092" w14:textId="73960C37"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Ответственность за соблюдение требований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при эксплуатации машин и оборудования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переданных для использования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у, возлагается на ответственное лицо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с момента передачи машин и оборудования по акту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у объекта, имущества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ответственность за причиненный ущерб несет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w:t>
      </w:r>
    </w:p>
    <w:p w14:paraId="59626B2D" w14:textId="62DADCE9"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 случаях причинения вреда здоровью и жизни работников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и третьих лиц на объекте или оборудовании, переданном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у по акту, последний полностью несет ответственность за наступивший случай в соответствии с действующим законодательством.</w:t>
      </w:r>
    </w:p>
    <w:p w14:paraId="2FB68AE5" w14:textId="77777777" w:rsidR="00255E08" w:rsidRPr="002062E3" w:rsidRDefault="00255E08" w:rsidP="00DC768D">
      <w:pPr>
        <w:numPr>
          <w:ilvl w:val="2"/>
          <w:numId w:val="77"/>
        </w:numPr>
        <w:tabs>
          <w:tab w:val="left" w:pos="0"/>
          <w:tab w:val="left" w:pos="1701"/>
        </w:tabs>
        <w:spacing w:after="0"/>
        <w:ind w:left="0" w:firstLine="72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Представителям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запрещается:</w:t>
      </w:r>
    </w:p>
    <w:p w14:paraId="08FB3C1A"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провозить на объекты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посторонних лиц;</w:t>
      </w:r>
    </w:p>
    <w:p w14:paraId="293D5ACF"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самовольно изменять условия, последовательность и объем работ;</w:t>
      </w:r>
    </w:p>
    <w:p w14:paraId="31D174DE" w14:textId="6EA6058B"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находиться без надобности на действующих установках, в производственных помещениях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w:t>
      </w:r>
    </w:p>
    <w:p w14:paraId="4B7D2EEE"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оставлять работающим двигатель на транспортном средстве после въезда на территорию взрывопожароопасного объекта без соблюдения дополнительных мер безопасности; </w:t>
      </w:r>
    </w:p>
    <w:p w14:paraId="1C7E48D7" w14:textId="48D9E671"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посещать объекты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за пределами территории производства работ (указанных в документах, допускающих персонал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на объекты);</w:t>
      </w:r>
    </w:p>
    <w:p w14:paraId="33BD148E" w14:textId="3FA59F95"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освобождать транспортное средство от посторонних предметов и мусора на объекте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w:t>
      </w:r>
    </w:p>
    <w:p w14:paraId="77CA6B1E" w14:textId="6160A27D"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отвлекать работников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во время проведения ими производственных работ;</w:t>
      </w:r>
    </w:p>
    <w:p w14:paraId="2B7C4E71" w14:textId="29DD5B0A"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пользоваться технологическим оборудованием и грузоподъемными механизмами </w:t>
      </w:r>
      <w:r w:rsidR="009F4E0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без предварительного с ним согласования;</w:t>
      </w:r>
    </w:p>
    <w:p w14:paraId="5ADA184B"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курить в не специально отведенных для этого местах;</w:t>
      </w:r>
    </w:p>
    <w:p w14:paraId="7BE2EDE1"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самовольно размещать или утилизировать любые виды отходов вне отведенных мест, оговоренных в условиях договора;</w:t>
      </w:r>
    </w:p>
    <w:p w14:paraId="4BCCBB83"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самовольно сбрасывать в поверхностные водные объекты или на рельеф местности сточные воды вне отведенных мест, оговоренных в условиях договора;</w:t>
      </w:r>
    </w:p>
    <w:p w14:paraId="0842644A"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без уведомления руководителя объекта;</w:t>
      </w:r>
    </w:p>
    <w:p w14:paraId="760E1A3C" w14:textId="77777777" w:rsidR="00255E08" w:rsidRPr="002062E3" w:rsidRDefault="00255E08" w:rsidP="00DC768D">
      <w:pPr>
        <w:numPr>
          <w:ilvl w:val="0"/>
          <w:numId w:val="66"/>
        </w:numPr>
        <w:tabs>
          <w:tab w:val="left" w:pos="0"/>
          <w:tab w:val="left" w:pos="1134"/>
        </w:tabs>
        <w:spacing w:after="0"/>
        <w:ind w:left="0"/>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производить фото, видео съёмку без согласования с Службой безопасности.</w:t>
      </w:r>
    </w:p>
    <w:p w14:paraId="16116836" w14:textId="6077BCEA"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color w:val="000000"/>
          <w:sz w:val="24"/>
          <w:szCs w:val="24"/>
        </w:rPr>
        <w:t xml:space="preserve">не допускает к работам на объектах </w:t>
      </w:r>
      <w:r w:rsidR="001303DF">
        <w:rPr>
          <w:rFonts w:ascii="Times New Roman" w:eastAsia="Calibri" w:hAnsi="Times New Roman" w:cs="Times New Roman"/>
          <w:sz w:val="24"/>
          <w:szCs w:val="24"/>
        </w:rPr>
        <w:t>Покупателя</w:t>
      </w:r>
      <w:r w:rsidRPr="002062E3">
        <w:rPr>
          <w:rFonts w:ascii="Times New Roman" w:eastAsia="Calibri" w:hAnsi="Times New Roman" w:cs="Times New Roman"/>
          <w:color w:val="000000"/>
          <w:sz w:val="24"/>
          <w:szCs w:val="24"/>
        </w:rPr>
        <w:t xml:space="preserve"> собственных работников,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w:t>
      </w:r>
    </w:p>
    <w:p w14:paraId="34D78F33" w14:textId="77777777" w:rsidR="00255E08" w:rsidRPr="002062E3" w:rsidRDefault="00255E08" w:rsidP="00DC768D">
      <w:pPr>
        <w:numPr>
          <w:ilvl w:val="2"/>
          <w:numId w:val="77"/>
        </w:numPr>
        <w:tabs>
          <w:tab w:val="left" w:pos="0"/>
          <w:tab w:val="left" w:pos="1560"/>
        </w:tabs>
        <w:spacing w:after="0"/>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lastRenderedPageBreak/>
        <w:t>Поставщик</w:t>
      </w:r>
      <w:r w:rsidRPr="002062E3">
        <w:rPr>
          <w:rFonts w:ascii="Times New Roman" w:eastAsia="Calibri" w:hAnsi="Times New Roman" w:cs="Times New Roman"/>
          <w:sz w:val="24"/>
          <w:szCs w:val="24"/>
        </w:rPr>
        <w:t xml:space="preserve"> несет ответственность за допуск к работе персонала, не прошедшего медицинские осмотры, либо допущенного к работе с медицинскими противопоказаниями.</w:t>
      </w:r>
    </w:p>
    <w:p w14:paraId="4C9D581D" w14:textId="77777777" w:rsidR="00255E08" w:rsidRPr="002062E3" w:rsidRDefault="00255E08" w:rsidP="0034202C">
      <w:pPr>
        <w:tabs>
          <w:tab w:val="left" w:pos="0"/>
          <w:tab w:val="left" w:pos="1560"/>
        </w:tabs>
        <w:spacing w:after="0"/>
        <w:ind w:left="720"/>
        <w:contextualSpacing/>
        <w:jc w:val="both"/>
        <w:rPr>
          <w:rFonts w:ascii="Times New Roman" w:eastAsia="Calibri" w:hAnsi="Times New Roman" w:cs="Times New Roman"/>
          <w:sz w:val="24"/>
          <w:szCs w:val="24"/>
        </w:rPr>
      </w:pPr>
    </w:p>
    <w:p w14:paraId="4B4A4067" w14:textId="26659BA4" w:rsidR="00255E08" w:rsidRPr="002062E3" w:rsidRDefault="00255E08" w:rsidP="00DC768D">
      <w:pPr>
        <w:keepNext/>
        <w:numPr>
          <w:ilvl w:val="1"/>
          <w:numId w:val="77"/>
        </w:numPr>
        <w:spacing w:after="0"/>
        <w:jc w:val="both"/>
        <w:outlineLvl w:val="1"/>
        <w:rPr>
          <w:rFonts w:ascii="Times New Roman" w:eastAsia="Calibri" w:hAnsi="Times New Roman" w:cs="Times New Roman"/>
          <w:b/>
          <w:bCs/>
          <w:sz w:val="24"/>
          <w:szCs w:val="24"/>
        </w:rPr>
      </w:pPr>
      <w:r w:rsidRPr="002062E3">
        <w:rPr>
          <w:rFonts w:ascii="Times New Roman" w:eastAsia="Calibri" w:hAnsi="Times New Roman" w:cs="Times New Roman"/>
          <w:b/>
          <w:bCs/>
          <w:sz w:val="24"/>
          <w:szCs w:val="24"/>
        </w:rPr>
        <w:t xml:space="preserve">ОСНОВНЫЕ ОБЯЗАННОСТИ </w:t>
      </w:r>
      <w:r w:rsidR="007B153B">
        <w:rPr>
          <w:rFonts w:ascii="Times New Roman" w:eastAsia="Calibri" w:hAnsi="Times New Roman" w:cs="Times New Roman"/>
          <w:b/>
          <w:bCs/>
          <w:sz w:val="24"/>
          <w:szCs w:val="24"/>
        </w:rPr>
        <w:t>ПОКУПАТЕЛЯ:</w:t>
      </w:r>
    </w:p>
    <w:p w14:paraId="7A959086" w14:textId="349A14B8" w:rsidR="00255E08" w:rsidRPr="002062E3" w:rsidRDefault="007B153B" w:rsidP="00DC768D">
      <w:pPr>
        <w:numPr>
          <w:ilvl w:val="2"/>
          <w:numId w:val="77"/>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Покупатель</w:t>
      </w:r>
      <w:r w:rsidR="00255E08" w:rsidRPr="002062E3">
        <w:rPr>
          <w:rFonts w:ascii="Times New Roman" w:eastAsia="Calibri" w:hAnsi="Times New Roman" w:cs="Times New Roman"/>
          <w:sz w:val="24"/>
          <w:szCs w:val="24"/>
        </w:rPr>
        <w:t xml:space="preserve"> обязан:</w:t>
      </w:r>
    </w:p>
    <w:p w14:paraId="56D64E1A" w14:textId="44FA8E2F"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При заключении договора ознакомить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w:t>
      </w:r>
      <w:r w:rsidR="00F85CEC" w:rsidRPr="002062E3">
        <w:rPr>
          <w:rFonts w:ascii="Times New Roman" w:eastAsia="Calibri" w:hAnsi="Times New Roman" w:cs="Times New Roman"/>
          <w:sz w:val="24"/>
          <w:szCs w:val="24"/>
        </w:rPr>
        <w:t>с:</w:t>
      </w:r>
    </w:p>
    <w:p w14:paraId="767F2B29" w14:textId="77777777"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«Политикой Общества в области охраны труда»;</w:t>
      </w:r>
    </w:p>
    <w:p w14:paraId="07A7BD6F" w14:textId="77777777"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«Политикой Общества в области охраны окружающей среды»</w:t>
      </w:r>
    </w:p>
    <w:p w14:paraId="491AF06A" w14:textId="77777777"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Положением о производстве работ повышенной опасности;</w:t>
      </w:r>
    </w:p>
    <w:p w14:paraId="2985E8FA" w14:textId="77777777"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Стандартом предприятия «Требования пожарной безопасности на объектах ООО «ССК «Звезда»;</w:t>
      </w:r>
    </w:p>
    <w:p w14:paraId="114789D4" w14:textId="77777777"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Инструкциями </w:t>
      </w:r>
      <w:r w:rsidRPr="002062E3">
        <w:rPr>
          <w:rFonts w:ascii="Times New Roman" w:eastAsia="Calibri" w:hAnsi="Times New Roman" w:cs="Times New Roman"/>
          <w:color w:val="000000"/>
          <w:sz w:val="24"/>
          <w:szCs w:val="24"/>
        </w:rPr>
        <w:t>по организации безопасного проведения огневых работ;</w:t>
      </w:r>
    </w:p>
    <w:p w14:paraId="007F36AD" w14:textId="77777777" w:rsidR="00255E08" w:rsidRPr="002062E3" w:rsidRDefault="00255E08" w:rsidP="00DC768D">
      <w:pPr>
        <w:numPr>
          <w:ilvl w:val="0"/>
          <w:numId w:val="74"/>
        </w:numPr>
        <w:tabs>
          <w:tab w:val="left" w:pos="0"/>
        </w:tabs>
        <w:spacing w:after="0"/>
        <w:ind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color w:val="000000"/>
          <w:sz w:val="24"/>
          <w:szCs w:val="24"/>
        </w:rPr>
        <w:t xml:space="preserve">Инструкцией по «Осуществлению пропускного и внутри объектного режимов территории Общества. </w:t>
      </w:r>
    </w:p>
    <w:p w14:paraId="2B614837" w14:textId="77777777" w:rsidR="00255E08" w:rsidRPr="002062E3" w:rsidRDefault="00255E08" w:rsidP="00DC768D">
      <w:pPr>
        <w:numPr>
          <w:ilvl w:val="2"/>
          <w:numId w:val="77"/>
        </w:numPr>
        <w:tabs>
          <w:tab w:val="left" w:pos="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color w:val="000000"/>
          <w:sz w:val="24"/>
          <w:szCs w:val="24"/>
        </w:rPr>
        <w:t>Данный перечень документов может дополняться</w:t>
      </w:r>
      <w:r>
        <w:rPr>
          <w:rFonts w:ascii="Times New Roman" w:eastAsia="Calibri" w:hAnsi="Times New Roman" w:cs="Times New Roman"/>
          <w:color w:val="000000"/>
          <w:sz w:val="24"/>
          <w:szCs w:val="24"/>
        </w:rPr>
        <w:t>/изменяться</w:t>
      </w:r>
      <w:r w:rsidRPr="002062E3">
        <w:rPr>
          <w:rFonts w:ascii="Times New Roman" w:eastAsia="Calibri" w:hAnsi="Times New Roman" w:cs="Times New Roman"/>
          <w:color w:val="000000"/>
          <w:sz w:val="24"/>
          <w:szCs w:val="24"/>
        </w:rPr>
        <w:t xml:space="preserve"> локальными документами Общества в области </w:t>
      </w:r>
      <w:proofErr w:type="spellStart"/>
      <w:r w:rsidRPr="002062E3">
        <w:rPr>
          <w:rFonts w:ascii="Times New Roman" w:eastAsia="Calibri" w:hAnsi="Times New Roman" w:cs="Times New Roman"/>
          <w:color w:val="000000"/>
          <w:sz w:val="24"/>
          <w:szCs w:val="24"/>
        </w:rPr>
        <w:t>ПрБ</w:t>
      </w:r>
      <w:proofErr w:type="spellEnd"/>
      <w:r w:rsidRPr="002062E3">
        <w:rPr>
          <w:rFonts w:ascii="Times New Roman" w:eastAsia="Calibri" w:hAnsi="Times New Roman" w:cs="Times New Roman"/>
          <w:color w:val="000000"/>
          <w:sz w:val="24"/>
          <w:szCs w:val="24"/>
        </w:rPr>
        <w:t>, ОТ и ОС.</w:t>
      </w:r>
    </w:p>
    <w:p w14:paraId="4E1C36C1" w14:textId="77777777" w:rsidR="00255E08" w:rsidRPr="002062E3" w:rsidRDefault="00255E08" w:rsidP="00DC768D">
      <w:pPr>
        <w:numPr>
          <w:ilvl w:val="2"/>
          <w:numId w:val="7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r w:rsidRPr="002062E3">
        <w:rPr>
          <w:rFonts w:ascii="Times New Roman" w:eastAsia="Times New Roman" w:hAnsi="Times New Roman" w:cs="Times New Roman"/>
          <w:sz w:val="24"/>
          <w:szCs w:val="24"/>
          <w:lang w:eastAsia="ru-RU"/>
        </w:rPr>
        <w:t xml:space="preserve"> </w:t>
      </w:r>
      <w:r w:rsidRPr="002062E3">
        <w:rPr>
          <w:rFonts w:ascii="Times New Roman" w:eastAsia="Calibri" w:hAnsi="Times New Roman" w:cs="Times New Roman"/>
          <w:sz w:val="24"/>
          <w:szCs w:val="24"/>
        </w:rPr>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2B6D681D" w14:textId="77777777" w:rsidR="00255E08" w:rsidRPr="002062E3" w:rsidRDefault="00255E08" w:rsidP="00DC768D">
      <w:pPr>
        <w:numPr>
          <w:ilvl w:val="2"/>
          <w:numId w:val="7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Провести вводный инструктаж по безопасности труда, пожарной и экологической безопасности, и внутри объектовому режиму персоналу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привлекаемому к работам (услугам) на объектах ООО «ССК «Звезда» с оформлением в Журнале регистрации вводного инструктажа.</w:t>
      </w:r>
    </w:p>
    <w:p w14:paraId="1F3FE22D" w14:textId="2208A07A" w:rsidR="00255E08" w:rsidRPr="002062E3" w:rsidRDefault="00255E08" w:rsidP="00DC768D">
      <w:pPr>
        <w:numPr>
          <w:ilvl w:val="2"/>
          <w:numId w:val="7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После проведения вводного инструктажа </w:t>
      </w:r>
      <w:r w:rsidRPr="002062E3">
        <w:rPr>
          <w:rFonts w:ascii="Times New Roman" w:eastAsia="Calibri" w:hAnsi="Times New Roman" w:cs="Times New Roman"/>
          <w:bCs/>
          <w:sz w:val="24"/>
          <w:szCs w:val="24"/>
        </w:rPr>
        <w:t>о</w:t>
      </w:r>
      <w:r w:rsidRPr="002062E3">
        <w:rPr>
          <w:rFonts w:ascii="Times New Roman" w:eastAsia="Calibri" w:hAnsi="Times New Roman" w:cs="Times New Roman"/>
          <w:sz w:val="24"/>
          <w:szCs w:val="24"/>
        </w:rPr>
        <w:t xml:space="preserve">тдел контроля и режима организует оформление и выдачу пропуска каждому работнику </w:t>
      </w:r>
      <w:r w:rsidR="00F85CEC">
        <w:rPr>
          <w:rFonts w:ascii="Times New Roman" w:eastAsia="Calibri" w:hAnsi="Times New Roman" w:cs="Times New Roman"/>
          <w:sz w:val="24"/>
          <w:szCs w:val="24"/>
          <w:lang w:eastAsia="ru-RU"/>
        </w:rPr>
        <w:t>Поставщи</w:t>
      </w:r>
      <w:r w:rsidR="00F85CEC" w:rsidRPr="002062E3">
        <w:rPr>
          <w:rFonts w:ascii="Times New Roman" w:eastAsia="Calibri" w:hAnsi="Times New Roman" w:cs="Times New Roman"/>
          <w:sz w:val="24"/>
          <w:szCs w:val="24"/>
        </w:rPr>
        <w:t>ка</w:t>
      </w:r>
      <w:r w:rsidRPr="002062E3">
        <w:rPr>
          <w:rFonts w:ascii="Times New Roman" w:eastAsia="Calibri" w:hAnsi="Times New Roman" w:cs="Times New Roman"/>
          <w:sz w:val="24"/>
          <w:szCs w:val="24"/>
        </w:rPr>
        <w:t>. Оформление и выдача пропусков работникам подрядных организаций осуществляется в соответствии с требованиями, установленными Положением Общества «Об обеспечении пропускного и внутри объектового режима».</w:t>
      </w:r>
    </w:p>
    <w:p w14:paraId="70D49051" w14:textId="77777777" w:rsidR="00255E08" w:rsidRPr="002062E3" w:rsidRDefault="00255E08" w:rsidP="00DC768D">
      <w:pPr>
        <w:numPr>
          <w:ilvl w:val="2"/>
          <w:numId w:val="7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Провести персоналу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первичный инструктаж на объекте, где будут выполняться работы с оформлением в Журнале регистрации инструктажей. При инструктаже обращается особое внимание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на Перечень опасностей, характерных для объекта, где будут выполняться подрядные работы, о зонах в месте выполнения работ, в которых не исключен риск превышения предельно допустим концентраций вредных веществ и газов.</w:t>
      </w:r>
    </w:p>
    <w:p w14:paraId="25B16791" w14:textId="77777777" w:rsidR="00255E08" w:rsidRPr="002062E3" w:rsidRDefault="00255E08" w:rsidP="00DC768D">
      <w:pPr>
        <w:numPr>
          <w:ilvl w:val="2"/>
          <w:numId w:val="7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Освобождать подъезды к объекту (если иное не установлено другими условиями договора).</w:t>
      </w:r>
    </w:p>
    <w:p w14:paraId="21DEEE22" w14:textId="77777777" w:rsidR="00255E08" w:rsidRPr="002062E3" w:rsidRDefault="00255E08" w:rsidP="00DC768D">
      <w:pPr>
        <w:numPr>
          <w:ilvl w:val="2"/>
          <w:numId w:val="7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Произвести осмотр спецтехники и технических устройств, используемых в производстве работ на исправное состояние, а также проверить наличие документации на спецтехнику и технические устройства:</w:t>
      </w:r>
    </w:p>
    <w:p w14:paraId="00625AA2" w14:textId="77777777" w:rsidR="00255E08" w:rsidRPr="002062E3" w:rsidRDefault="00255E08" w:rsidP="00DC768D">
      <w:pPr>
        <w:numPr>
          <w:ilvl w:val="0"/>
          <w:numId w:val="67"/>
        </w:numPr>
        <w:tabs>
          <w:tab w:val="left" w:pos="900"/>
        </w:tabs>
        <w:spacing w:after="0"/>
        <w:ind w:left="0"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паспорта (модель крана, заводской и регистрационный номер, год выпуска, паспортный срок службы, полное, частичное техническое освидетельствование).</w:t>
      </w:r>
    </w:p>
    <w:p w14:paraId="583BA8E1" w14:textId="77777777" w:rsidR="00255E08" w:rsidRPr="002062E3" w:rsidRDefault="00255E08" w:rsidP="00DC768D">
      <w:pPr>
        <w:numPr>
          <w:ilvl w:val="0"/>
          <w:numId w:val="75"/>
        </w:numPr>
        <w:tabs>
          <w:tab w:val="left" w:pos="1134"/>
        </w:tabs>
        <w:spacing w:after="0"/>
        <w:ind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lastRenderedPageBreak/>
        <w:t>журнал учета и осмотра съемных грузозахватных приспособлений и тары.</w:t>
      </w:r>
    </w:p>
    <w:p w14:paraId="03CAAA24" w14:textId="77777777" w:rsidR="00255E08" w:rsidRPr="002062E3" w:rsidRDefault="00255E08" w:rsidP="00DC768D">
      <w:pPr>
        <w:numPr>
          <w:ilvl w:val="0"/>
          <w:numId w:val="75"/>
        </w:numPr>
        <w:tabs>
          <w:tab w:val="left" w:pos="1134"/>
        </w:tabs>
        <w:spacing w:after="0"/>
        <w:ind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наличие бирок на грузозахватных стропах.</w:t>
      </w:r>
    </w:p>
    <w:p w14:paraId="10EDE63F" w14:textId="77777777" w:rsidR="00255E08" w:rsidRPr="002062E3" w:rsidRDefault="00255E08" w:rsidP="00DC768D">
      <w:pPr>
        <w:numPr>
          <w:ilvl w:val="0"/>
          <w:numId w:val="75"/>
        </w:numPr>
        <w:tabs>
          <w:tab w:val="left" w:pos="1134"/>
        </w:tabs>
        <w:spacing w:after="0"/>
        <w:ind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удостоверений крановщиков.</w:t>
      </w:r>
    </w:p>
    <w:p w14:paraId="11A6B716" w14:textId="77777777" w:rsidR="00255E08" w:rsidRPr="002062E3" w:rsidRDefault="00255E08" w:rsidP="00DC768D">
      <w:pPr>
        <w:numPr>
          <w:ilvl w:val="0"/>
          <w:numId w:val="75"/>
        </w:numPr>
        <w:tabs>
          <w:tab w:val="left" w:pos="1134"/>
        </w:tabs>
        <w:spacing w:after="0"/>
        <w:ind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крановый журнал.</w:t>
      </w:r>
    </w:p>
    <w:p w14:paraId="43CA834F" w14:textId="77777777" w:rsidR="00255E08" w:rsidRPr="002062E3" w:rsidRDefault="00255E08" w:rsidP="00DC768D">
      <w:pPr>
        <w:numPr>
          <w:ilvl w:val="2"/>
          <w:numId w:val="77"/>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4B1C5001" w14:textId="54FE9160" w:rsidR="00255E08" w:rsidRPr="002062E3" w:rsidRDefault="00255E08" w:rsidP="00DC768D">
      <w:pPr>
        <w:numPr>
          <w:ilvl w:val="2"/>
          <w:numId w:val="77"/>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 В случае невыполнения (нарушения)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ом действующего законодательства в области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а также если в действиях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усматривается угроза возникновения аварии, инцидента, несчастного случая, пожара, ДТП, причинения ущерба имуществу </w:t>
      </w:r>
      <w:r w:rsidR="007B153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и окружающей среде, представитель </w:t>
      </w:r>
      <w:r w:rsidRPr="002062E3">
        <w:rPr>
          <w:rFonts w:ascii="Times New Roman" w:eastAsia="Calibri" w:hAnsi="Times New Roman" w:cs="Times New Roman"/>
          <w:sz w:val="24"/>
        </w:rPr>
        <w:t>ОТ, ТБ и СЭН Дирекции по строительству ООО «ССК «Звезда»</w:t>
      </w:r>
      <w:r w:rsidRPr="002062E3">
        <w:rPr>
          <w:rFonts w:ascii="Times New Roman" w:eastAsia="Calibri" w:hAnsi="Times New Roman" w:cs="Times New Roman"/>
          <w:sz w:val="24"/>
          <w:szCs w:val="24"/>
        </w:rPr>
        <w:t xml:space="preserve">, в чьём ведении находятся объекты на которых выполняются работы, вправе приостановить работу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с составлением акта-предписания</w:t>
      </w:r>
      <w:r w:rsidRPr="002062E3">
        <w:rPr>
          <w:rFonts w:ascii="Times New Roman" w:eastAsia="Calibri" w:hAnsi="Times New Roman" w:cs="Times New Roman"/>
          <w:color w:val="92D050"/>
          <w:sz w:val="24"/>
          <w:szCs w:val="24"/>
        </w:rPr>
        <w:t xml:space="preserve"> </w:t>
      </w:r>
      <w:r w:rsidRPr="002062E3">
        <w:rPr>
          <w:rFonts w:ascii="Times New Roman" w:eastAsia="Calibri" w:hAnsi="Times New Roman" w:cs="Times New Roman"/>
          <w:sz w:val="24"/>
          <w:szCs w:val="24"/>
        </w:rPr>
        <w:t>по</w:t>
      </w:r>
      <w:r w:rsidRPr="002062E3">
        <w:rPr>
          <w:rFonts w:ascii="Times New Roman" w:eastAsia="Calibri" w:hAnsi="Times New Roman" w:cs="Times New Roman"/>
          <w:color w:val="92D050"/>
          <w:sz w:val="24"/>
          <w:szCs w:val="24"/>
        </w:rPr>
        <w:t xml:space="preserve"> </w:t>
      </w:r>
      <w:r w:rsidRPr="002062E3">
        <w:rPr>
          <w:rFonts w:ascii="Times New Roman" w:eastAsia="Calibri" w:hAnsi="Times New Roman" w:cs="Times New Roman"/>
          <w:sz w:val="24"/>
          <w:szCs w:val="24"/>
        </w:rPr>
        <w:t xml:space="preserve">форме </w:t>
      </w:r>
      <w:hyperlink w:anchor="_Приложение_4" w:history="1">
        <w:r w:rsidRPr="002062E3">
          <w:rPr>
            <w:rFonts w:ascii="Times New Roman" w:eastAsia="Calibri" w:hAnsi="Times New Roman" w:cs="Times New Roman"/>
            <w:sz w:val="24"/>
            <w:szCs w:val="24"/>
            <w:u w:val="single"/>
          </w:rPr>
          <w:t>Приложения № 2</w:t>
        </w:r>
      </w:hyperlink>
      <w:r w:rsidRPr="002062E3">
        <w:rPr>
          <w:rFonts w:ascii="Times New Roman" w:eastAsia="Calibri" w:hAnsi="Times New Roman" w:cs="Times New Roman"/>
          <w:sz w:val="24"/>
          <w:szCs w:val="24"/>
        </w:rPr>
        <w:t xml:space="preserve"> о выявленных нарушениях и о приостановке работ руководителю Подрядной организации с указанием причин и времени остановки, данных представителя </w:t>
      </w:r>
      <w:r w:rsidR="007B153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приостановившего работы (фамилия и. о., должность, № телефона).</w:t>
      </w:r>
    </w:p>
    <w:p w14:paraId="18361C32" w14:textId="279C88D2" w:rsidR="00255E08" w:rsidRPr="002062E3" w:rsidRDefault="007B153B" w:rsidP="00DC768D">
      <w:pPr>
        <w:numPr>
          <w:ilvl w:val="2"/>
          <w:numId w:val="77"/>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Покупатель </w:t>
      </w:r>
      <w:r w:rsidR="00255E08" w:rsidRPr="002062E3">
        <w:rPr>
          <w:rFonts w:ascii="Times New Roman" w:eastAsia="Calibri" w:hAnsi="Times New Roman" w:cs="Times New Roman"/>
          <w:sz w:val="24"/>
          <w:szCs w:val="24"/>
        </w:rPr>
        <w:t xml:space="preserve">не несет ответственность при наступлении случаев </w:t>
      </w:r>
      <w:proofErr w:type="spellStart"/>
      <w:r w:rsidR="00255E08" w:rsidRPr="002062E3">
        <w:rPr>
          <w:rFonts w:ascii="Times New Roman" w:eastAsia="Calibri" w:hAnsi="Times New Roman" w:cs="Times New Roman"/>
          <w:sz w:val="24"/>
          <w:szCs w:val="24"/>
        </w:rPr>
        <w:t>травмирования</w:t>
      </w:r>
      <w:proofErr w:type="spellEnd"/>
      <w:r w:rsidR="00255E08" w:rsidRPr="002062E3">
        <w:rPr>
          <w:rFonts w:ascii="Times New Roman" w:eastAsia="Calibri" w:hAnsi="Times New Roman" w:cs="Times New Roman"/>
          <w:sz w:val="24"/>
          <w:szCs w:val="24"/>
        </w:rPr>
        <w:t xml:space="preserve"> работников </w:t>
      </w:r>
      <w:r w:rsidR="00255E08">
        <w:rPr>
          <w:rFonts w:ascii="Times New Roman" w:eastAsia="Calibri" w:hAnsi="Times New Roman" w:cs="Times New Roman"/>
          <w:sz w:val="24"/>
          <w:szCs w:val="24"/>
          <w:lang w:eastAsia="ru-RU"/>
        </w:rPr>
        <w:t>Поставщик</w:t>
      </w:r>
      <w:r w:rsidR="00255E08" w:rsidRPr="002062E3">
        <w:rPr>
          <w:rFonts w:ascii="Times New Roman" w:eastAsia="Calibri" w:hAnsi="Times New Roman" w:cs="Times New Roman"/>
          <w:sz w:val="24"/>
          <w:szCs w:val="24"/>
        </w:rPr>
        <w:t xml:space="preserve">а и третьих лиц, при проведении </w:t>
      </w:r>
      <w:r w:rsidR="00255E08">
        <w:rPr>
          <w:rFonts w:ascii="Times New Roman" w:eastAsia="Calibri" w:hAnsi="Times New Roman" w:cs="Times New Roman"/>
          <w:sz w:val="24"/>
          <w:szCs w:val="24"/>
          <w:lang w:eastAsia="ru-RU"/>
        </w:rPr>
        <w:t>Поставщик</w:t>
      </w:r>
      <w:r w:rsidR="00255E08" w:rsidRPr="002062E3">
        <w:rPr>
          <w:rFonts w:ascii="Times New Roman" w:eastAsia="Calibri" w:hAnsi="Times New Roman" w:cs="Times New Roman"/>
          <w:sz w:val="24"/>
          <w:szCs w:val="24"/>
        </w:rPr>
        <w:t xml:space="preserve">ом работ на территории или оборудовании </w:t>
      </w:r>
      <w:r>
        <w:rPr>
          <w:rFonts w:ascii="Times New Roman" w:eastAsia="Calibri" w:hAnsi="Times New Roman" w:cs="Times New Roman"/>
          <w:sz w:val="24"/>
          <w:szCs w:val="24"/>
        </w:rPr>
        <w:t>Покупателя</w:t>
      </w:r>
      <w:r w:rsidR="00255E08" w:rsidRPr="002062E3">
        <w:rPr>
          <w:rFonts w:ascii="Times New Roman" w:eastAsia="Calibri" w:hAnsi="Times New Roman" w:cs="Times New Roman"/>
          <w:sz w:val="24"/>
          <w:szCs w:val="24"/>
        </w:rPr>
        <w:t xml:space="preserve">, если он произошел не по вине </w:t>
      </w:r>
      <w:r>
        <w:rPr>
          <w:rFonts w:ascii="Times New Roman" w:eastAsia="Calibri" w:hAnsi="Times New Roman" w:cs="Times New Roman"/>
          <w:sz w:val="24"/>
          <w:szCs w:val="24"/>
        </w:rPr>
        <w:t>Покупателя</w:t>
      </w:r>
      <w:r w:rsidR="00255E08" w:rsidRPr="002062E3">
        <w:rPr>
          <w:rFonts w:ascii="Times New Roman" w:eastAsia="Calibri" w:hAnsi="Times New Roman" w:cs="Times New Roman"/>
          <w:sz w:val="24"/>
          <w:szCs w:val="24"/>
        </w:rPr>
        <w:t>.</w:t>
      </w:r>
    </w:p>
    <w:p w14:paraId="6EE457DE" w14:textId="77777777" w:rsidR="00255E08" w:rsidRPr="002062E3" w:rsidRDefault="00255E08" w:rsidP="0034202C">
      <w:pPr>
        <w:spacing w:after="0"/>
        <w:ind w:right="-79"/>
        <w:jc w:val="both"/>
        <w:rPr>
          <w:rFonts w:ascii="Times New Roman" w:eastAsia="Calibri" w:hAnsi="Times New Roman" w:cs="Times New Roman"/>
          <w:sz w:val="24"/>
          <w:szCs w:val="24"/>
        </w:rPr>
      </w:pPr>
    </w:p>
    <w:p w14:paraId="490BD835" w14:textId="77777777" w:rsidR="00255E08" w:rsidRPr="002062E3" w:rsidRDefault="00255E08" w:rsidP="00DC768D">
      <w:pPr>
        <w:numPr>
          <w:ilvl w:val="0"/>
          <w:numId w:val="77"/>
        </w:numPr>
        <w:spacing w:after="0"/>
        <w:jc w:val="both"/>
        <w:rPr>
          <w:rFonts w:ascii="Times New Roman" w:eastAsia="Times New Roman" w:hAnsi="Times New Roman" w:cs="Times New Roman"/>
          <w:b/>
          <w:iCs/>
          <w:spacing w:val="15"/>
          <w:sz w:val="24"/>
          <w:szCs w:val="24"/>
        </w:rPr>
      </w:pPr>
      <w:r w:rsidRPr="002062E3">
        <w:rPr>
          <w:rFonts w:ascii="Times New Roman" w:eastAsia="Times New Roman" w:hAnsi="Times New Roman" w:cs="Times New Roman"/>
          <w:b/>
          <w:bCs/>
          <w:spacing w:val="15"/>
          <w:sz w:val="24"/>
          <w:szCs w:val="24"/>
          <w:lang w:eastAsia="ru-RU"/>
        </w:rPr>
        <w:t xml:space="preserve">ОТДЕЛЬНЫЕ ТРЕБОВАНИЯ ПО </w:t>
      </w:r>
      <w:proofErr w:type="spellStart"/>
      <w:r w:rsidRPr="002062E3">
        <w:rPr>
          <w:rFonts w:ascii="Times New Roman" w:eastAsia="Times New Roman" w:hAnsi="Times New Roman" w:cs="Times New Roman"/>
          <w:b/>
          <w:bCs/>
          <w:spacing w:val="15"/>
          <w:sz w:val="24"/>
          <w:szCs w:val="24"/>
          <w:lang w:eastAsia="ru-RU"/>
        </w:rPr>
        <w:t>ПрБ</w:t>
      </w:r>
      <w:proofErr w:type="spellEnd"/>
      <w:r w:rsidRPr="002062E3">
        <w:rPr>
          <w:rFonts w:ascii="Times New Roman" w:eastAsia="Times New Roman" w:hAnsi="Times New Roman" w:cs="Times New Roman"/>
          <w:b/>
          <w:bCs/>
          <w:spacing w:val="15"/>
          <w:sz w:val="24"/>
          <w:szCs w:val="24"/>
          <w:lang w:eastAsia="ru-RU"/>
        </w:rPr>
        <w:t>, ОТ И ОС К ПО ПРЯДЧИКАМ И</w:t>
      </w:r>
      <w:r w:rsidRPr="002062E3">
        <w:rPr>
          <w:rFonts w:ascii="Times New Roman" w:eastAsia="Times New Roman" w:hAnsi="Times New Roman" w:cs="Times New Roman"/>
          <w:b/>
          <w:bCs/>
          <w:i/>
          <w:spacing w:val="15"/>
          <w:sz w:val="24"/>
          <w:szCs w:val="24"/>
          <w:lang w:eastAsia="ru-RU"/>
        </w:rPr>
        <w:t xml:space="preserve"> </w:t>
      </w:r>
      <w:r w:rsidRPr="002062E3">
        <w:rPr>
          <w:rFonts w:ascii="Times New Roman" w:eastAsia="Times New Roman" w:hAnsi="Times New Roman" w:cs="Times New Roman"/>
          <w:b/>
          <w:bCs/>
          <w:spacing w:val="15"/>
          <w:sz w:val="24"/>
          <w:szCs w:val="24"/>
          <w:lang w:eastAsia="ru-RU"/>
        </w:rPr>
        <w:t>АРЕНДАТОРАМ</w:t>
      </w:r>
    </w:p>
    <w:p w14:paraId="66724D22" w14:textId="77777777" w:rsidR="00255E08" w:rsidRPr="002062E3" w:rsidRDefault="00255E08" w:rsidP="00255E08">
      <w:pPr>
        <w:keepNext/>
        <w:numPr>
          <w:ilvl w:val="1"/>
          <w:numId w:val="52"/>
        </w:numPr>
        <w:spacing w:after="0"/>
        <w:jc w:val="both"/>
        <w:outlineLvl w:val="1"/>
        <w:rPr>
          <w:rFonts w:ascii="Times New Roman" w:eastAsia="Times New Roman" w:hAnsi="Times New Roman" w:cs="Times New Roman"/>
          <w:b/>
          <w:bCs/>
          <w:iCs/>
          <w:sz w:val="24"/>
          <w:szCs w:val="24"/>
          <w:lang w:eastAsia="ru-RU"/>
        </w:rPr>
      </w:pPr>
      <w:r w:rsidRPr="002062E3">
        <w:rPr>
          <w:rFonts w:ascii="Times New Roman" w:eastAsia="Times New Roman" w:hAnsi="Times New Roman" w:cs="Times New Roman"/>
          <w:b/>
          <w:bCs/>
          <w:iCs/>
          <w:sz w:val="24"/>
          <w:szCs w:val="24"/>
          <w:lang w:eastAsia="ru-RU"/>
        </w:rPr>
        <w:t>ОБУЧЕНИЕ ПЕРСОНАЛА. ДОПУСК</w:t>
      </w:r>
    </w:p>
    <w:p w14:paraId="4A05F010" w14:textId="5F7E5039"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Прежде чем приступить к работе на объекте </w:t>
      </w:r>
      <w:r w:rsidR="007B153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руководитель подрядной организации обязан обеспечить прохождение персоналом, прибывающим для производства подрядных работ и услуг на территории и объектах ООО «ССК «Звезда», вводного инструктажа по безопасности труда, пожарной и экологической безопасности, и внутри объектовому режиму, который проводится в помещении вводного инструктажа ООО «ССК «Звезда», а также прохождение у руководителя подразделения, начальника участка, производителя работ </w:t>
      </w:r>
      <w:r w:rsidR="007B153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где будут выполняться работы, первичного инструктажа.</w:t>
      </w:r>
    </w:p>
    <w:p w14:paraId="60D76011" w14:textId="0DE32AA8"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Обеспечение явки персонала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(Субпо</w:t>
      </w:r>
      <w:r>
        <w:rPr>
          <w:rFonts w:ascii="Times New Roman" w:eastAsia="Calibri" w:hAnsi="Times New Roman" w:cs="Times New Roman"/>
          <w:sz w:val="24"/>
          <w:szCs w:val="24"/>
        </w:rPr>
        <w:t>ставщика</w:t>
      </w:r>
      <w:r w:rsidRPr="002062E3">
        <w:rPr>
          <w:rFonts w:ascii="Times New Roman" w:eastAsia="Calibri" w:hAnsi="Times New Roman" w:cs="Times New Roman"/>
          <w:sz w:val="24"/>
          <w:szCs w:val="24"/>
        </w:rPr>
        <w:t xml:space="preserve">) на инструктажи, проводимые </w:t>
      </w:r>
      <w:r w:rsidR="007B153B">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возлагается на руководителя подрядной организации.</w:t>
      </w:r>
    </w:p>
    <w:p w14:paraId="418D463D" w14:textId="01889A04" w:rsidR="00255E08" w:rsidRPr="002062E3" w:rsidRDefault="007B153B" w:rsidP="0034202C">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Покупатель</w:t>
      </w:r>
      <w:r w:rsidR="00255E08" w:rsidRPr="002062E3">
        <w:rPr>
          <w:rFonts w:ascii="Times New Roman" w:eastAsia="Calibri" w:hAnsi="Times New Roman" w:cs="Times New Roman"/>
          <w:sz w:val="24"/>
          <w:szCs w:val="24"/>
        </w:rPr>
        <w:t xml:space="preserve"> обязуется:</w:t>
      </w:r>
    </w:p>
    <w:p w14:paraId="63CC78BC" w14:textId="77777777" w:rsidR="00255E08" w:rsidRPr="002062E3" w:rsidRDefault="00255E08" w:rsidP="00255E08">
      <w:pPr>
        <w:numPr>
          <w:ilvl w:val="0"/>
          <w:numId w:val="50"/>
        </w:numPr>
        <w:tabs>
          <w:tab w:val="left" w:pos="993"/>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w:t>
      </w:r>
    </w:p>
    <w:p w14:paraId="3640B7B0" w14:textId="06E84177" w:rsidR="00255E08" w:rsidRPr="002062E3" w:rsidRDefault="00255E08" w:rsidP="00255E08">
      <w:pPr>
        <w:numPr>
          <w:ilvl w:val="0"/>
          <w:numId w:val="50"/>
        </w:numPr>
        <w:tabs>
          <w:tab w:val="left" w:pos="993"/>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после проведения инструктажа соответствующее подразделение </w:t>
      </w:r>
      <w:r w:rsidR="007B153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(Служба безопасности) организует в установленном порядке выдачу временного пропуска каждому работнику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В пропуске должны быть указаны наименования подразделений и объектов* (конкретные места производства работ), на которые допускается работник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w:t>
      </w:r>
    </w:p>
    <w:p w14:paraId="6BD3AA49" w14:textId="619865F7" w:rsidR="00255E08" w:rsidRPr="002062E3" w:rsidRDefault="00255E08" w:rsidP="00255E08">
      <w:pPr>
        <w:numPr>
          <w:ilvl w:val="0"/>
          <w:numId w:val="50"/>
        </w:numPr>
        <w:tabs>
          <w:tab w:val="left" w:pos="993"/>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не допускается обобщать места и зоны работы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(например, при обслуживании отдельного участка объекта, указывать только наименование объекта в целом). </w:t>
      </w:r>
      <w:r w:rsidRPr="002062E3">
        <w:rPr>
          <w:rFonts w:ascii="Times New Roman" w:eastAsia="Calibri" w:hAnsi="Times New Roman" w:cs="Times New Roman"/>
          <w:sz w:val="24"/>
          <w:szCs w:val="24"/>
        </w:rPr>
        <w:lastRenderedPageBreak/>
        <w:t xml:space="preserve">В целях снижения вероятности воздействия на работников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вредных и опасных производственных факторов, присутствующих на объектах </w:t>
      </w:r>
      <w:r w:rsidR="007B153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необходимо максимально сужать разрешенную зону пребывания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(с учетом возможности исполнения им предмета договора);</w:t>
      </w:r>
    </w:p>
    <w:p w14:paraId="32389A12" w14:textId="77777777" w:rsidR="00255E08" w:rsidRPr="002062E3" w:rsidRDefault="00255E08" w:rsidP="00255E08">
      <w:pPr>
        <w:numPr>
          <w:ilvl w:val="0"/>
          <w:numId w:val="50"/>
        </w:numPr>
        <w:tabs>
          <w:tab w:val="left" w:pos="993"/>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проводить внеплановый инструктаж по безопасному производству работ с работниками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при изменении производственного процесса.</w:t>
      </w:r>
    </w:p>
    <w:p w14:paraId="407B7F94" w14:textId="3975448F"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направлять на объекты </w:t>
      </w:r>
      <w:r w:rsidR="00F611F4">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w:t>
      </w:r>
    </w:p>
    <w:p w14:paraId="5CDA1ED7" w14:textId="77777777" w:rsidR="00255E08" w:rsidRPr="002062E3" w:rsidRDefault="00255E08" w:rsidP="0034202C">
      <w:pPr>
        <w:spacing w:after="0"/>
        <w:ind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Работники, занимающие руководящие должности, руководители и специалисты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должны пройти подготовку и аттестацию:</w:t>
      </w:r>
    </w:p>
    <w:p w14:paraId="36DE0249" w14:textId="77777777" w:rsidR="00255E08" w:rsidRPr="002062E3" w:rsidRDefault="00255E08" w:rsidP="00255E08">
      <w:pPr>
        <w:numPr>
          <w:ilvl w:val="0"/>
          <w:numId w:val="51"/>
        </w:numPr>
        <w:tabs>
          <w:tab w:val="num" w:pos="0"/>
          <w:tab w:val="left" w:pos="993"/>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 по нормативам и правилам в областях промышленной, экологической, энергетической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w:t>
      </w:r>
      <w:proofErr w:type="spellStart"/>
      <w:r w:rsidRPr="002062E3">
        <w:rPr>
          <w:rFonts w:ascii="Times New Roman" w:eastAsia="Calibri" w:hAnsi="Times New Roman" w:cs="Times New Roman"/>
          <w:sz w:val="24"/>
          <w:szCs w:val="24"/>
        </w:rPr>
        <w:t>Ростехнадзора</w:t>
      </w:r>
      <w:proofErr w:type="spellEnd"/>
      <w:r w:rsidRPr="002062E3">
        <w:rPr>
          <w:rFonts w:ascii="Times New Roman" w:eastAsia="Calibri" w:hAnsi="Times New Roman" w:cs="Times New Roman"/>
          <w:sz w:val="24"/>
          <w:szCs w:val="24"/>
        </w:rPr>
        <w:t xml:space="preserve"> от 29.01.2007 г. № 37 (для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w:t>
      </w:r>
      <w:proofErr w:type="spellStart"/>
      <w:r w:rsidRPr="002062E3">
        <w:rPr>
          <w:rFonts w:ascii="Times New Roman" w:eastAsia="Calibri" w:hAnsi="Times New Roman" w:cs="Times New Roman"/>
          <w:sz w:val="24"/>
          <w:szCs w:val="24"/>
        </w:rPr>
        <w:t>Ростехнадзору</w:t>
      </w:r>
      <w:proofErr w:type="spellEnd"/>
      <w:r w:rsidRPr="002062E3">
        <w:rPr>
          <w:rFonts w:ascii="Times New Roman" w:eastAsia="Calibri" w:hAnsi="Times New Roman" w:cs="Times New Roman"/>
          <w:sz w:val="24"/>
          <w:szCs w:val="24"/>
        </w:rPr>
        <w:t xml:space="preserve"> РФ, эксплуатация которых регламентирована правилами промышленной безопасности).</w:t>
      </w:r>
    </w:p>
    <w:p w14:paraId="7E0A7EBC" w14:textId="77777777" w:rsidR="00255E08" w:rsidRPr="002062E3" w:rsidRDefault="00255E08" w:rsidP="00255E08">
      <w:pPr>
        <w:numPr>
          <w:ilvl w:val="0"/>
          <w:numId w:val="51"/>
        </w:numPr>
        <w:tabs>
          <w:tab w:val="num" w:pos="0"/>
          <w:tab w:val="left" w:pos="993"/>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 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w:t>
      </w:r>
    </w:p>
    <w:p w14:paraId="73ACF8CA" w14:textId="52A3A0D2"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Допуск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на объекты </w:t>
      </w:r>
      <w:r w:rsidR="00F611F4">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для выполнения строительно-монтажных работ, оформляется актом-допуском между </w:t>
      </w:r>
      <w:r w:rsidR="00F611F4">
        <w:rPr>
          <w:rFonts w:ascii="Times New Roman" w:eastAsia="Calibri" w:hAnsi="Times New Roman" w:cs="Times New Roman"/>
          <w:sz w:val="24"/>
          <w:szCs w:val="24"/>
        </w:rPr>
        <w:t>Покупателем</w:t>
      </w:r>
      <w:r w:rsidR="00F611F4" w:rsidRPr="002062E3">
        <w:rPr>
          <w:rFonts w:ascii="Times New Roman" w:eastAsia="Calibri" w:hAnsi="Times New Roman" w:cs="Times New Roman"/>
          <w:sz w:val="24"/>
          <w:szCs w:val="24"/>
        </w:rPr>
        <w:t xml:space="preserve"> </w:t>
      </w:r>
      <w:r w:rsidRPr="002062E3">
        <w:rPr>
          <w:rFonts w:ascii="Times New Roman" w:eastAsia="Calibri" w:hAnsi="Times New Roman" w:cs="Times New Roman"/>
          <w:sz w:val="24"/>
          <w:szCs w:val="24"/>
        </w:rPr>
        <w:t xml:space="preserve">(начальник стройки) 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ом по форме предусмотренной приложением в Приказе Министерства труда и социальной защиты в РФ «Правила по охране труда в строительстве» № 336н от 01.06.15г., после прохождения вводного инструктажа по безопасности труда, пожарной и экологической безопасности, внутри объектовому режиму, а также прохождения у руководителя участка, где будут выполняться работы, первичного инструктажа.</w:t>
      </w:r>
    </w:p>
    <w:p w14:paraId="4DD15F62" w14:textId="77777777"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обеспечить выполнение исполнителями, работ свойственных только их основной профессии. Привлечение исполнителей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74451222" w14:textId="77777777"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lastRenderedPageBreak/>
        <w:t xml:space="preserve">Поставщик </w:t>
      </w:r>
      <w:r w:rsidRPr="002062E3">
        <w:rPr>
          <w:rFonts w:ascii="Times New Roman" w:eastAsia="Calibri" w:hAnsi="Times New Roman" w:cs="Times New Roman"/>
          <w:sz w:val="24"/>
          <w:szCs w:val="24"/>
        </w:rPr>
        <w:t>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18D592E6" w14:textId="77777777" w:rsidR="00255E08" w:rsidRPr="002062E3" w:rsidRDefault="00255E08" w:rsidP="00255E08">
      <w:pPr>
        <w:numPr>
          <w:ilvl w:val="0"/>
          <w:numId w:val="49"/>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54712E70" w14:textId="77777777" w:rsidR="00255E08" w:rsidRPr="002062E3" w:rsidRDefault="00255E08" w:rsidP="0034202C">
      <w:pPr>
        <w:spacing w:after="0"/>
        <w:ind w:left="709" w:right="-79"/>
        <w:contextualSpacing/>
        <w:jc w:val="both"/>
        <w:rPr>
          <w:rFonts w:ascii="Times New Roman" w:eastAsia="Calibri" w:hAnsi="Times New Roman" w:cs="Times New Roman"/>
          <w:sz w:val="24"/>
          <w:szCs w:val="24"/>
        </w:rPr>
      </w:pPr>
    </w:p>
    <w:p w14:paraId="150F50F6" w14:textId="77777777" w:rsidR="00255E08" w:rsidRPr="002062E3" w:rsidRDefault="00255E08" w:rsidP="00255E08">
      <w:pPr>
        <w:keepNext/>
        <w:numPr>
          <w:ilvl w:val="1"/>
          <w:numId w:val="52"/>
        </w:numPr>
        <w:spacing w:after="0"/>
        <w:jc w:val="both"/>
        <w:outlineLvl w:val="1"/>
        <w:rPr>
          <w:rFonts w:ascii="Times New Roman" w:eastAsia="Times New Roman" w:hAnsi="Times New Roman" w:cs="Times New Roman"/>
          <w:b/>
          <w:bCs/>
          <w:iCs/>
          <w:sz w:val="24"/>
          <w:szCs w:val="24"/>
          <w:lang w:eastAsia="ru-RU"/>
        </w:rPr>
      </w:pPr>
      <w:r w:rsidRPr="002062E3">
        <w:rPr>
          <w:rFonts w:ascii="Times New Roman" w:eastAsia="Times New Roman" w:hAnsi="Times New Roman" w:cs="Times New Roman"/>
          <w:b/>
          <w:bCs/>
          <w:iCs/>
          <w:sz w:val="24"/>
          <w:szCs w:val="24"/>
          <w:lang w:eastAsia="ru-RU"/>
        </w:rPr>
        <w:t>СРЕДСТВА ИНДИВИДУАЛЬНОЙ ЗАЩИТЫ (СИЗ)</w:t>
      </w:r>
    </w:p>
    <w:p w14:paraId="07A1B1C8" w14:textId="77777777" w:rsidR="00255E08" w:rsidRPr="002062E3" w:rsidRDefault="00255E08" w:rsidP="0034202C">
      <w:pPr>
        <w:spacing w:after="0"/>
        <w:ind w:right="-79" w:firstLine="851"/>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4.2.1 Весь персонал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должен быть, обеспечен средствами индивидуальной защиты</w:t>
      </w:r>
      <w:r>
        <w:rPr>
          <w:rFonts w:ascii="Times New Roman" w:eastAsia="Calibri" w:hAnsi="Times New Roman" w:cs="Times New Roman"/>
          <w:sz w:val="24"/>
          <w:szCs w:val="24"/>
        </w:rPr>
        <w:t>,</w:t>
      </w:r>
      <w:r w:rsidRPr="002062E3">
        <w:rPr>
          <w:rFonts w:ascii="Times New Roman" w:eastAsia="Calibri" w:hAnsi="Times New Roman" w:cs="Times New Roman"/>
          <w:sz w:val="24"/>
          <w:szCs w:val="24"/>
        </w:rPr>
        <w:t xml:space="preserve"> прошедшими обязательную сертификацию или декларирование соответствия, в соответствии с требованиями норм и правил утвержденными Приказом </w:t>
      </w:r>
      <w:proofErr w:type="spellStart"/>
      <w:r w:rsidRPr="002062E3">
        <w:rPr>
          <w:rFonts w:ascii="Times New Roman" w:eastAsia="Calibri" w:hAnsi="Times New Roman" w:cs="Times New Roman"/>
          <w:sz w:val="24"/>
          <w:szCs w:val="24"/>
        </w:rPr>
        <w:t>Минздравсоцразвития</w:t>
      </w:r>
      <w:proofErr w:type="spellEnd"/>
      <w:r w:rsidRPr="002062E3">
        <w:rPr>
          <w:rFonts w:ascii="Times New Roman" w:eastAsia="Calibri" w:hAnsi="Times New Roman" w:cs="Times New Roman"/>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 № 290н от 01.06.2009.</w:t>
      </w:r>
    </w:p>
    <w:p w14:paraId="612DF2E9" w14:textId="77777777" w:rsidR="00255E08" w:rsidRPr="002062E3" w:rsidRDefault="00255E08" w:rsidP="0034202C">
      <w:pPr>
        <w:spacing w:after="0"/>
        <w:ind w:right="-79" w:firstLine="851"/>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4.2.2 Персонал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3ACCC9C2" w14:textId="77777777" w:rsidR="00255E08" w:rsidRPr="002062E3" w:rsidRDefault="00255E08" w:rsidP="0034202C">
      <w:pPr>
        <w:spacing w:after="0"/>
        <w:ind w:right="-79" w:firstLine="851"/>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Обеспечение персонала СИЗ и обеспечение соблюдения персоналом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требований по применению СИЗ является исключительной ответственностью </w:t>
      </w:r>
      <w:r>
        <w:rPr>
          <w:rFonts w:ascii="Times New Roman" w:eastAsia="Calibri" w:hAnsi="Times New Roman" w:cs="Times New Roman"/>
          <w:sz w:val="24"/>
          <w:szCs w:val="24"/>
          <w:lang w:eastAsia="ru-RU"/>
        </w:rPr>
        <w:t>Поставщик</w:t>
      </w:r>
      <w:r w:rsidRPr="002062E3" w:rsidDel="00A51A8E">
        <w:rPr>
          <w:rFonts w:ascii="Times New Roman" w:eastAsia="Calibri" w:hAnsi="Times New Roman" w:cs="Times New Roman"/>
          <w:sz w:val="24"/>
          <w:szCs w:val="24"/>
        </w:rPr>
        <w:t xml:space="preserve"> </w:t>
      </w:r>
      <w:r w:rsidRPr="002062E3">
        <w:rPr>
          <w:rFonts w:ascii="Times New Roman" w:eastAsia="Calibri" w:hAnsi="Times New Roman" w:cs="Times New Roman"/>
          <w:sz w:val="24"/>
          <w:szCs w:val="24"/>
        </w:rPr>
        <w:t>а.</w:t>
      </w:r>
    </w:p>
    <w:p w14:paraId="5D64EDA5" w14:textId="77777777" w:rsidR="00255E08" w:rsidRPr="002062E3" w:rsidRDefault="00255E08" w:rsidP="0034202C">
      <w:pPr>
        <w:spacing w:after="0"/>
        <w:ind w:right="-79" w:firstLine="851"/>
        <w:jc w:val="both"/>
        <w:rPr>
          <w:rFonts w:ascii="Times New Roman" w:eastAsia="Calibri" w:hAnsi="Times New Roman" w:cs="Times New Roman"/>
          <w:sz w:val="24"/>
          <w:szCs w:val="24"/>
        </w:rPr>
      </w:pPr>
    </w:p>
    <w:p w14:paraId="03FDA870" w14:textId="77777777" w:rsidR="00255E08" w:rsidRPr="002062E3" w:rsidRDefault="00255E08" w:rsidP="00255E08">
      <w:pPr>
        <w:keepNext/>
        <w:numPr>
          <w:ilvl w:val="1"/>
          <w:numId w:val="52"/>
        </w:numPr>
        <w:spacing w:after="0"/>
        <w:jc w:val="both"/>
        <w:outlineLvl w:val="1"/>
        <w:rPr>
          <w:rFonts w:ascii="Times New Roman" w:eastAsia="Times New Roman" w:hAnsi="Times New Roman" w:cs="Times New Roman"/>
          <w:b/>
          <w:bCs/>
          <w:iCs/>
          <w:sz w:val="24"/>
          <w:szCs w:val="24"/>
          <w:lang w:eastAsia="ru-RU"/>
        </w:rPr>
      </w:pPr>
      <w:r w:rsidRPr="002062E3">
        <w:rPr>
          <w:rFonts w:ascii="Times New Roman" w:eastAsia="Times New Roman" w:hAnsi="Times New Roman" w:cs="Times New Roman"/>
          <w:b/>
          <w:bCs/>
          <w:iCs/>
          <w:sz w:val="24"/>
          <w:szCs w:val="24"/>
          <w:lang w:eastAsia="ru-RU"/>
        </w:rPr>
        <w:t>ТРАНСПОРТ ПО</w:t>
      </w:r>
      <w:r>
        <w:rPr>
          <w:rFonts w:ascii="Times New Roman" w:eastAsia="Times New Roman" w:hAnsi="Times New Roman" w:cs="Times New Roman"/>
          <w:b/>
          <w:bCs/>
          <w:iCs/>
          <w:sz w:val="24"/>
          <w:szCs w:val="24"/>
          <w:lang w:eastAsia="ru-RU"/>
        </w:rPr>
        <w:t>СТАВЩИКА</w:t>
      </w:r>
    </w:p>
    <w:p w14:paraId="35338DD4" w14:textId="77777777" w:rsidR="00255E08" w:rsidRPr="002062E3" w:rsidRDefault="00255E08" w:rsidP="00255E08">
      <w:pPr>
        <w:numPr>
          <w:ilvl w:val="2"/>
          <w:numId w:val="52"/>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Все транспортные средства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используемые на территории ООО «ССК «Звезда» оборудуются следующим:</w:t>
      </w:r>
    </w:p>
    <w:p w14:paraId="15D4E040" w14:textId="77777777" w:rsidR="00255E08" w:rsidRPr="002062E3" w:rsidRDefault="00255E08" w:rsidP="00255E08">
      <w:pPr>
        <w:numPr>
          <w:ilvl w:val="0"/>
          <w:numId w:val="55"/>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ремнями безопасности для водителя и всех пассажиров. Перед началом движения водитель должен лично убедиться, что все пассажиры зафиксированы ремнями безопасности. Ремни безопасности необходимо использовать постоянно, во время движения транспортного средства;</w:t>
      </w:r>
    </w:p>
    <w:p w14:paraId="22ABAFC0" w14:textId="77777777" w:rsidR="00255E08" w:rsidRPr="002062E3" w:rsidRDefault="00255E08" w:rsidP="00255E08">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аптечкой первой помощи;</w:t>
      </w:r>
    </w:p>
    <w:p w14:paraId="2F820A94" w14:textId="77777777" w:rsidR="00255E08" w:rsidRPr="002062E3" w:rsidRDefault="00255E08" w:rsidP="00255E08">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огнетушителем;</w:t>
      </w:r>
    </w:p>
    <w:p w14:paraId="2ADCA197" w14:textId="77777777" w:rsidR="00255E08" w:rsidRPr="002062E3" w:rsidRDefault="00255E08" w:rsidP="00255E08">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передними и задними зимними шинами в течение зимнего периода (для автотранспорта);</w:t>
      </w:r>
    </w:p>
    <w:p w14:paraId="6D2FDED1" w14:textId="77777777" w:rsidR="00255E08" w:rsidRPr="002062E3" w:rsidRDefault="00255E08" w:rsidP="00255E08">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системами автоматики, блокировок, сигнализации (если это предусмотрено соответствующими на это транспортное средство документами или </w:t>
      </w:r>
      <w:proofErr w:type="gramStart"/>
      <w:r w:rsidRPr="002062E3">
        <w:rPr>
          <w:rFonts w:ascii="Times New Roman" w:eastAsia="Calibri" w:hAnsi="Times New Roman" w:cs="Times New Roman"/>
          <w:sz w:val="24"/>
          <w:szCs w:val="24"/>
        </w:rPr>
        <w:t>нормативными документами</w:t>
      </w:r>
      <w:proofErr w:type="gramEnd"/>
      <w:r w:rsidRPr="002062E3">
        <w:rPr>
          <w:rFonts w:ascii="Times New Roman" w:eastAsia="Calibri" w:hAnsi="Times New Roman" w:cs="Times New Roman"/>
          <w:sz w:val="24"/>
          <w:szCs w:val="24"/>
        </w:rPr>
        <w:t xml:space="preserve"> предъявляющими данные требования к транспорту, подъемникам, агрегатам);</w:t>
      </w:r>
    </w:p>
    <w:p w14:paraId="6083E445" w14:textId="77777777" w:rsidR="00255E08" w:rsidRPr="002062E3" w:rsidRDefault="00255E08" w:rsidP="00255E08">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звуковым сигналом, включающимся автоматически при движении задним ходом;</w:t>
      </w:r>
    </w:p>
    <w:p w14:paraId="3ED91E15" w14:textId="77777777" w:rsidR="00255E08" w:rsidRPr="002062E3" w:rsidRDefault="00255E08" w:rsidP="00255E08">
      <w:pPr>
        <w:numPr>
          <w:ilvl w:val="0"/>
          <w:numId w:val="55"/>
        </w:numPr>
        <w:tabs>
          <w:tab w:val="left" w:pos="1134"/>
        </w:tabs>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автомобили-самосвалы звуковой сигнализацией поднятого кузова.</w:t>
      </w:r>
    </w:p>
    <w:p w14:paraId="2A63DE80" w14:textId="77777777" w:rsidR="00255E08" w:rsidRPr="002062E3" w:rsidRDefault="00255E08" w:rsidP="00255E08">
      <w:pPr>
        <w:numPr>
          <w:ilvl w:val="2"/>
          <w:numId w:val="52"/>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должен обеспечить:</w:t>
      </w:r>
    </w:p>
    <w:p w14:paraId="545BAA4B" w14:textId="77777777" w:rsidR="00255E08" w:rsidRPr="002062E3" w:rsidRDefault="00255E08" w:rsidP="00255E08">
      <w:pPr>
        <w:numPr>
          <w:ilvl w:val="0"/>
          <w:numId w:val="54"/>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обучение и достаточную квалификацию водителей;</w:t>
      </w:r>
    </w:p>
    <w:p w14:paraId="5BA0D842" w14:textId="77777777" w:rsidR="00255E08" w:rsidRPr="002062E3" w:rsidRDefault="00255E08" w:rsidP="00255E08">
      <w:pPr>
        <w:numPr>
          <w:ilvl w:val="0"/>
          <w:numId w:val="54"/>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проведение регулярных технических осмотров транспортных средств;</w:t>
      </w:r>
    </w:p>
    <w:p w14:paraId="44955416" w14:textId="77777777" w:rsidR="00255E08" w:rsidRPr="002062E3" w:rsidRDefault="00255E08" w:rsidP="00255E08">
      <w:pPr>
        <w:numPr>
          <w:ilvl w:val="0"/>
          <w:numId w:val="54"/>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использование и применение транспортных средств по их назначению;</w:t>
      </w:r>
    </w:p>
    <w:p w14:paraId="2FC7B05A" w14:textId="76FF536B" w:rsidR="00255E08" w:rsidRPr="002062E3" w:rsidRDefault="00255E08" w:rsidP="00255E08">
      <w:pPr>
        <w:numPr>
          <w:ilvl w:val="0"/>
          <w:numId w:val="54"/>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соблюдение внутри объектового скоростного режима, установленного </w:t>
      </w:r>
      <w:r w:rsidR="00F611F4">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w:t>
      </w:r>
    </w:p>
    <w:p w14:paraId="1AC536CD" w14:textId="7DC23F10" w:rsidR="00255E08" w:rsidRPr="002062E3" w:rsidRDefault="00255E08" w:rsidP="00255E08">
      <w:pPr>
        <w:numPr>
          <w:ilvl w:val="0"/>
          <w:numId w:val="54"/>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движение и стоянку транспортных средств согласно разметке (схем) на объекте </w:t>
      </w:r>
      <w:r w:rsidR="00F611F4">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(при наличии).</w:t>
      </w:r>
    </w:p>
    <w:p w14:paraId="1AD4229A" w14:textId="77777777" w:rsidR="00255E08" w:rsidRPr="002062E3" w:rsidRDefault="00255E08" w:rsidP="00255E08">
      <w:pPr>
        <w:numPr>
          <w:ilvl w:val="0"/>
          <w:numId w:val="54"/>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lastRenderedPageBreak/>
        <w:t>использование ближнего света фар или дневных ходовых огней во время движения транспортных средств по территории ООО «ССК «Звезда».</w:t>
      </w:r>
    </w:p>
    <w:p w14:paraId="57403666" w14:textId="77777777" w:rsidR="00255E08" w:rsidRPr="002062E3" w:rsidRDefault="00255E08" w:rsidP="00255E08">
      <w:pPr>
        <w:numPr>
          <w:ilvl w:val="2"/>
          <w:numId w:val="52"/>
        </w:numPr>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w:t>
      </w:r>
    </w:p>
    <w:p w14:paraId="5573D9B2" w14:textId="36BF4C60" w:rsidR="00255E08" w:rsidRPr="002062E3" w:rsidRDefault="00255E08" w:rsidP="00255E08">
      <w:pPr>
        <w:numPr>
          <w:ilvl w:val="0"/>
          <w:numId w:val="53"/>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прежде чем приступить к работам на объекте предоставить </w:t>
      </w:r>
      <w:r w:rsidR="00F611F4">
        <w:rPr>
          <w:rFonts w:ascii="Times New Roman" w:eastAsia="Calibri" w:hAnsi="Times New Roman" w:cs="Times New Roman"/>
          <w:sz w:val="24"/>
          <w:szCs w:val="24"/>
        </w:rPr>
        <w:t>Покупателю</w:t>
      </w:r>
      <w:r w:rsidRPr="002062E3">
        <w:rPr>
          <w:rFonts w:ascii="Times New Roman" w:eastAsia="Calibri" w:hAnsi="Times New Roman" w:cs="Times New Roman"/>
          <w:sz w:val="24"/>
          <w:szCs w:val="24"/>
        </w:rPr>
        <w:t xml:space="preserve"> на осмотр спецтехнику и технические устройства, используемых в производстве работ, а также документацию на спецтехнику и технические устройства; </w:t>
      </w:r>
    </w:p>
    <w:p w14:paraId="5873580E" w14:textId="77777777" w:rsidR="00255E08" w:rsidRPr="002062E3" w:rsidRDefault="00255E08" w:rsidP="00255E08">
      <w:pPr>
        <w:numPr>
          <w:ilvl w:val="0"/>
          <w:numId w:val="53"/>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организовать контроль за соблюдением водителями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Правил дорожного движения;</w:t>
      </w:r>
    </w:p>
    <w:p w14:paraId="5C05FB7C" w14:textId="77777777" w:rsidR="00255E08" w:rsidRPr="002062E3" w:rsidRDefault="00255E08" w:rsidP="00255E08">
      <w:pPr>
        <w:numPr>
          <w:ilvl w:val="0"/>
          <w:numId w:val="53"/>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организовать пред рейсовый и после рейсовый медицинский осмотр водителей;</w:t>
      </w:r>
    </w:p>
    <w:p w14:paraId="6C8D9B30" w14:textId="77777777" w:rsidR="00255E08" w:rsidRPr="002062E3" w:rsidRDefault="00255E08" w:rsidP="00255E08">
      <w:pPr>
        <w:numPr>
          <w:ilvl w:val="0"/>
          <w:numId w:val="53"/>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организовать контрольные осмотры транспортных средств перед выездом на линию (маршрут), перед началом работ;</w:t>
      </w:r>
    </w:p>
    <w:p w14:paraId="0F8763CC" w14:textId="77777777" w:rsidR="00255E08" w:rsidRPr="002062E3" w:rsidRDefault="00255E08" w:rsidP="00255E08">
      <w:pPr>
        <w:numPr>
          <w:ilvl w:val="0"/>
          <w:numId w:val="53"/>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использовать в ходе выполнения работ исправные транспортные средства;</w:t>
      </w:r>
    </w:p>
    <w:p w14:paraId="580C3730" w14:textId="77777777" w:rsidR="00255E08" w:rsidRPr="002062E3" w:rsidRDefault="00255E08" w:rsidP="00255E08">
      <w:pPr>
        <w:numPr>
          <w:ilvl w:val="0"/>
          <w:numId w:val="53"/>
        </w:numPr>
        <w:spacing w:after="0"/>
        <w:ind w:left="0" w:right="-79" w:firstLine="709"/>
        <w:contextualSpacing/>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67AE2179" w14:textId="77777777" w:rsidR="00255E08" w:rsidRPr="002062E3" w:rsidRDefault="00255E08" w:rsidP="0034202C">
      <w:pPr>
        <w:spacing w:after="0"/>
        <w:ind w:right="-79" w:firstLine="851"/>
        <w:jc w:val="both"/>
        <w:rPr>
          <w:rFonts w:ascii="Times New Roman" w:eastAsia="Calibri" w:hAnsi="Times New Roman" w:cs="Times New Roman"/>
          <w:sz w:val="24"/>
          <w:szCs w:val="24"/>
        </w:rPr>
      </w:pPr>
    </w:p>
    <w:p w14:paraId="1E471486" w14:textId="77777777" w:rsidR="00255E08" w:rsidRPr="002062E3" w:rsidRDefault="00255E08" w:rsidP="00255E08">
      <w:pPr>
        <w:keepNext/>
        <w:numPr>
          <w:ilvl w:val="1"/>
          <w:numId w:val="52"/>
        </w:numPr>
        <w:spacing w:after="0"/>
        <w:ind w:left="426"/>
        <w:jc w:val="both"/>
        <w:outlineLvl w:val="1"/>
        <w:rPr>
          <w:rFonts w:ascii="Times New Roman" w:eastAsia="Times New Roman" w:hAnsi="Times New Roman" w:cs="Times New Roman"/>
          <w:b/>
          <w:bCs/>
          <w:iCs/>
          <w:sz w:val="24"/>
          <w:szCs w:val="24"/>
          <w:lang w:eastAsia="ru-RU"/>
        </w:rPr>
      </w:pPr>
      <w:r w:rsidRPr="002062E3">
        <w:rPr>
          <w:rFonts w:ascii="Times New Roman" w:eastAsia="Times New Roman" w:hAnsi="Times New Roman" w:cs="Times New Roman"/>
          <w:b/>
          <w:bCs/>
          <w:iCs/>
          <w:sz w:val="24"/>
          <w:szCs w:val="24"/>
          <w:lang w:eastAsia="ru-RU"/>
        </w:rPr>
        <w:t>ТРЕБОВАНИЯ В ОБЛАСТИ ОХРАНЫ ОКРУЖАЮЩЕЙ СРЕДЫ</w:t>
      </w:r>
    </w:p>
    <w:p w14:paraId="27EB0BEF" w14:textId="65AD74F2"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для принадлежащих ему и (или) для переданных ему </w:t>
      </w:r>
      <w:r w:rsidR="00DC0DCD">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xml:space="preserve">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 </w:t>
      </w:r>
    </w:p>
    <w:p w14:paraId="7F358C96" w14:textId="7D3FA880"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При проведении работ на объектах </w:t>
      </w:r>
      <w:r w:rsidR="00DC0DCD">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w:t>
      </w:r>
    </w:p>
    <w:p w14:paraId="445F629C" w14:textId="2878FE17" w:rsidR="00255E08" w:rsidRPr="002062E3" w:rsidRDefault="00255E08" w:rsidP="00255E08">
      <w:pPr>
        <w:numPr>
          <w:ilvl w:val="2"/>
          <w:numId w:val="56"/>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выполнять подрядные работы в соответствии с проектной документацией, представленной </w:t>
      </w:r>
      <w:r w:rsidR="00DC0DCD">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а также собственными технологическими регламентами, имеющими положительное заключение государственной экологической экспертизы;</w:t>
      </w:r>
    </w:p>
    <w:p w14:paraId="1A56C7ED" w14:textId="77777777" w:rsidR="00255E08" w:rsidRPr="002062E3" w:rsidRDefault="00255E08" w:rsidP="00255E08">
      <w:pPr>
        <w:numPr>
          <w:ilvl w:val="2"/>
          <w:numId w:val="56"/>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w:t>
      </w:r>
      <w:r>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xml:space="preserve"> 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ом;</w:t>
      </w:r>
    </w:p>
    <w:p w14:paraId="0E408CFE" w14:textId="7EE09880" w:rsidR="00255E08" w:rsidRPr="002062E3" w:rsidRDefault="00255E08" w:rsidP="00255E08">
      <w:pPr>
        <w:numPr>
          <w:ilvl w:val="2"/>
          <w:numId w:val="56"/>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вносить платежи за сверхлимитное загрязнение окружающей среды, компенсировать за свой счет экологический ущерб, убытки, причиненные </w:t>
      </w:r>
      <w:r w:rsidR="00DC0DCD">
        <w:rPr>
          <w:rFonts w:ascii="Times New Roman" w:eastAsia="Calibri" w:hAnsi="Times New Roman" w:cs="Times New Roman"/>
          <w:sz w:val="24"/>
          <w:szCs w:val="24"/>
        </w:rPr>
        <w:t>Покупателю</w:t>
      </w:r>
      <w:r w:rsidRPr="002062E3">
        <w:rPr>
          <w:rFonts w:ascii="Times New Roman" w:eastAsia="Calibri" w:hAnsi="Times New Roman" w:cs="Times New Roman"/>
          <w:sz w:val="24"/>
          <w:szCs w:val="24"/>
        </w:rPr>
        <w:t xml:space="preserve"> или третьим лицам, произвести полную ликвидацию всех экологических последствий аварий, произошедших по вине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w:t>
      </w:r>
    </w:p>
    <w:p w14:paraId="5D6DA119" w14:textId="77777777" w:rsidR="00255E08" w:rsidRPr="002062E3" w:rsidRDefault="00255E08" w:rsidP="00255E08">
      <w:pPr>
        <w:numPr>
          <w:ilvl w:val="2"/>
          <w:numId w:val="56"/>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полностью исключить факты несанкционированного обращения с источниками ионизирующего излучения, в том числе вышедшими из строя.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обеспечить все необходимые меры безопасности при выполнении работ на оборудовании, оснащенном приборами с источниками ионизирующего излучения. </w:t>
      </w:r>
    </w:p>
    <w:p w14:paraId="51CA1818" w14:textId="37802A4D"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самостоятельно и за свой счет обязан вносить в установленном порядке платежи за выбросы, сбросы загрязняющих веществ в окружающую среду, за размещение отходов, образованных от принадлежащих ему и (или) переданных ему </w:t>
      </w:r>
      <w:r w:rsidR="00056D00">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xml:space="preserve"> в аренду (субаренду) источников воздействий на окружающую среду, в том числе </w:t>
      </w:r>
      <w:proofErr w:type="gramStart"/>
      <w:r w:rsidRPr="002062E3">
        <w:rPr>
          <w:rFonts w:ascii="Times New Roman" w:eastAsia="Calibri" w:hAnsi="Times New Roman" w:cs="Times New Roman"/>
          <w:sz w:val="24"/>
          <w:szCs w:val="24"/>
        </w:rPr>
        <w:t>за  отчуждаемые</w:t>
      </w:r>
      <w:proofErr w:type="gramEnd"/>
      <w:r w:rsidRPr="002062E3">
        <w:rPr>
          <w:rFonts w:ascii="Times New Roman" w:eastAsia="Calibri" w:hAnsi="Times New Roman" w:cs="Times New Roman"/>
          <w:sz w:val="24"/>
          <w:szCs w:val="24"/>
        </w:rPr>
        <w:t xml:space="preserve"> ему </w:t>
      </w:r>
      <w:r w:rsidR="00DC0DCD">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xml:space="preserve"> отходы. </w:t>
      </w:r>
    </w:p>
    <w:p w14:paraId="510B2CA8" w14:textId="77777777"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lastRenderedPageBreak/>
        <w:t>Поставщик</w:t>
      </w:r>
      <w:r w:rsidRPr="002062E3">
        <w:rPr>
          <w:rFonts w:ascii="Times New Roman" w:eastAsia="Calibri" w:hAnsi="Times New Roman" w:cs="Times New Roman"/>
          <w:sz w:val="24"/>
          <w:szCs w:val="24"/>
        </w:rPr>
        <w:t xml:space="preserve">у запрещается сбрасывать, складировать, хранить и </w:t>
      </w:r>
      <w:proofErr w:type="spellStart"/>
      <w:r w:rsidRPr="002062E3">
        <w:rPr>
          <w:rFonts w:ascii="Times New Roman" w:eastAsia="Calibri" w:hAnsi="Times New Roman" w:cs="Times New Roman"/>
          <w:sz w:val="24"/>
          <w:szCs w:val="24"/>
        </w:rPr>
        <w:t>захоранивать</w:t>
      </w:r>
      <w:proofErr w:type="spellEnd"/>
      <w:r w:rsidRPr="002062E3">
        <w:rPr>
          <w:rFonts w:ascii="Times New Roman" w:eastAsia="Calibri" w:hAnsi="Times New Roman" w:cs="Times New Roman"/>
          <w:sz w:val="24"/>
          <w:szCs w:val="24"/>
        </w:rPr>
        <w:t xml:space="preserve"> отходы производства и потребления вне специально отведенных мест, оборудованных в соответствии с санитарно-эпидемиологическими требованиями по обращению с отходами, а также утилизировать, обрабатывать, обезвреживать отходы способами, несоответствующими требованиям действующего законодательства в области обращения с отходами.</w:t>
      </w:r>
    </w:p>
    <w:p w14:paraId="34BCFE00" w14:textId="77777777"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shd w:val="clear" w:color="auto" w:fill="FFFFFF"/>
        </w:rPr>
        <w:t>у запрещается сбрасывать производственные сточные воды в водные объекты с неустановленными нормативами качества, а также без очистки до уровня предельно допустимых концентраций или установленных нормативов качества сточных вод.</w:t>
      </w:r>
    </w:p>
    <w:p w14:paraId="51691F17" w14:textId="77777777"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за экологический ущерб, нанесенный по вине Подрядчика окружающей среде или ее компонентам. </w:t>
      </w:r>
    </w:p>
    <w:p w14:paraId="48DA8E12" w14:textId="2AD5971E" w:rsidR="00255E08" w:rsidRPr="002062E3" w:rsidRDefault="00255E08" w:rsidP="00255E08">
      <w:pPr>
        <w:numPr>
          <w:ilvl w:val="2"/>
          <w:numId w:val="52"/>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Затраты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по выплатам соответствующих штрафов, претензий, исков, внесению платежей за сверхлимитное загрязнение окружающей среды не подлежат возмещению </w:t>
      </w:r>
      <w:r w:rsidR="00791CBB">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w:t>
      </w:r>
    </w:p>
    <w:p w14:paraId="038924C8" w14:textId="77777777" w:rsidR="00255E08" w:rsidRPr="002062E3" w:rsidRDefault="00255E08" w:rsidP="0034202C">
      <w:pPr>
        <w:spacing w:after="0"/>
        <w:ind w:left="709"/>
        <w:jc w:val="both"/>
        <w:rPr>
          <w:rFonts w:ascii="Times New Roman" w:eastAsia="Calibri" w:hAnsi="Times New Roman" w:cs="Times New Roman"/>
          <w:sz w:val="24"/>
          <w:szCs w:val="24"/>
        </w:rPr>
      </w:pPr>
    </w:p>
    <w:p w14:paraId="3F54B0C6" w14:textId="77777777" w:rsidR="00255E08" w:rsidRPr="002062E3" w:rsidRDefault="00255E08" w:rsidP="00255E08">
      <w:pPr>
        <w:keepNext/>
        <w:numPr>
          <w:ilvl w:val="1"/>
          <w:numId w:val="52"/>
        </w:numPr>
        <w:spacing w:after="0"/>
        <w:jc w:val="both"/>
        <w:outlineLvl w:val="1"/>
        <w:rPr>
          <w:rFonts w:ascii="Times New Roman" w:eastAsia="Times New Roman" w:hAnsi="Times New Roman" w:cs="Times New Roman"/>
          <w:b/>
          <w:bCs/>
          <w:iCs/>
          <w:sz w:val="24"/>
          <w:szCs w:val="24"/>
          <w:lang w:eastAsia="ru-RU"/>
        </w:rPr>
      </w:pPr>
      <w:r w:rsidRPr="002062E3">
        <w:rPr>
          <w:rFonts w:ascii="Times New Roman" w:eastAsia="Times New Roman" w:hAnsi="Times New Roman" w:cs="Times New Roman"/>
          <w:b/>
          <w:bCs/>
          <w:iCs/>
          <w:sz w:val="24"/>
          <w:szCs w:val="24"/>
          <w:lang w:eastAsia="ru-RU"/>
        </w:rPr>
        <w:t>ДОПОЛНИТЕЛЬНЫЕ ТРЕБОВАНИЯ ПО СОБЛЮДЕНИЮ РЕЖИМА НА ТЕРРИТОРИИ ОБЩЕСТВА.</w:t>
      </w:r>
    </w:p>
    <w:p w14:paraId="2F0E6489" w14:textId="28B01E70" w:rsidR="00255E08" w:rsidRPr="002062E3" w:rsidRDefault="00255E08" w:rsidP="00255E08">
      <w:pPr>
        <w:numPr>
          <w:ilvl w:val="0"/>
          <w:numId w:val="60"/>
        </w:numPr>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не допускать к работе на объектах </w:t>
      </w:r>
      <w:r w:rsidR="00791CBB">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работников с признаками алкогольного, наркотического или токсического опьянения.</w:t>
      </w:r>
    </w:p>
    <w:p w14:paraId="5633B5FB" w14:textId="0F7DA2F8" w:rsidR="00255E08" w:rsidRPr="002062E3" w:rsidRDefault="00255E08" w:rsidP="00255E08">
      <w:pPr>
        <w:numPr>
          <w:ilvl w:val="0"/>
          <w:numId w:val="60"/>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Во время пребывания работников на территории объектов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w:t>
      </w:r>
    </w:p>
    <w:p w14:paraId="18D952B3" w14:textId="5A59FC7A" w:rsidR="00255E08" w:rsidRPr="002062E3" w:rsidRDefault="00255E08" w:rsidP="00255E08">
      <w:pPr>
        <w:numPr>
          <w:ilvl w:val="0"/>
          <w:numId w:val="60"/>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 случае выявления в течение рабочей смены лиц с признаками алкогольного, наркотического или токсического опьянения,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незамедлительно отстранить таких лиц от работы в порядке, предусмотренном пунктом 4.6.2. настоящего Стандарта, а также немедленно уведомить о данном факте Службу безопасности и статистики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w:t>
      </w:r>
    </w:p>
    <w:p w14:paraId="644661CF" w14:textId="77C2BCB3" w:rsidR="00255E08" w:rsidRPr="002062E3" w:rsidRDefault="00255E08" w:rsidP="00255E08">
      <w:pPr>
        <w:numPr>
          <w:ilvl w:val="0"/>
          <w:numId w:val="60"/>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и/или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должен отстранить от работы данного работника с составлением Акта о состоянии работника, отстраненного от работы </w:t>
      </w:r>
      <w:hyperlink w:anchor="_ПРИЛОЖЕНИЕ_1_" w:history="1">
        <w:r w:rsidRPr="002062E3">
          <w:rPr>
            <w:rFonts w:ascii="Times New Roman" w:eastAsia="Calibri" w:hAnsi="Times New Roman" w:cs="Times New Roman"/>
            <w:bCs/>
            <w:sz w:val="24"/>
            <w:szCs w:val="24"/>
            <w:u w:val="single"/>
          </w:rPr>
          <w:t>Приложение №1</w:t>
        </w:r>
      </w:hyperlink>
      <w:r w:rsidRPr="002062E3">
        <w:rPr>
          <w:rFonts w:ascii="Times New Roman" w:eastAsia="Calibri" w:hAnsi="Times New Roman" w:cs="Times New Roman"/>
          <w:sz w:val="24"/>
          <w:szCs w:val="24"/>
        </w:rPr>
        <w:t xml:space="preserve">, а также предложить работнику пройти </w:t>
      </w:r>
    </w:p>
    <w:p w14:paraId="7B2338A8" w14:textId="77777777" w:rsidR="00255E08" w:rsidRPr="002062E3" w:rsidRDefault="00255E08" w:rsidP="0034202C">
      <w:pPr>
        <w:spacing w:after="0"/>
        <w:jc w:val="both"/>
        <w:rPr>
          <w:rFonts w:ascii="Times New Roman" w:eastAsia="Calibri" w:hAnsi="Times New Roman" w:cs="Times New Roman"/>
          <w:sz w:val="24"/>
          <w:szCs w:val="24"/>
        </w:rPr>
      </w:pPr>
    </w:p>
    <w:p w14:paraId="11418BE8" w14:textId="77777777" w:rsidR="00255E08" w:rsidRPr="002062E3" w:rsidRDefault="00255E08" w:rsidP="0034202C">
      <w:pPr>
        <w:spacing w:after="0"/>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предварительный осмотр на первичные признаки опьянения (освидетельствование) и дать письменные объяснения по данному факту.</w:t>
      </w:r>
    </w:p>
    <w:p w14:paraId="1AA0F4F6" w14:textId="57B9EA1D" w:rsidR="00255E08" w:rsidRPr="002062E3" w:rsidRDefault="00255E08" w:rsidP="00255E08">
      <w:pPr>
        <w:numPr>
          <w:ilvl w:val="0"/>
          <w:numId w:val="60"/>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При отказе работника от дачи объяснений и/или прохождения предварительного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w:t>
      </w:r>
      <w:r w:rsidRPr="002062E3">
        <w:rPr>
          <w:rFonts w:ascii="Times New Roman" w:eastAsia="Calibri" w:hAnsi="Times New Roman" w:cs="Times New Roman"/>
          <w:sz w:val="24"/>
          <w:szCs w:val="24"/>
        </w:rPr>
        <w:lastRenderedPageBreak/>
        <w:t xml:space="preserve">подписями работников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и/или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а, частным охранным предприятием, или другими незаинтересованными лицами. Результаты медицинского осмотра (освидетельствования), а также письменные объяснения работника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а подлежат приложению к протоколу и с момента их составления становятся его неотъемлемой частью.</w:t>
      </w:r>
    </w:p>
    <w:p w14:paraId="2BE24541" w14:textId="04F6905F" w:rsidR="00255E08" w:rsidRPr="002062E3" w:rsidRDefault="00255E08" w:rsidP="00255E08">
      <w:pPr>
        <w:numPr>
          <w:ilvl w:val="0"/>
          <w:numId w:val="60"/>
        </w:numPr>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 случае выявления </w:t>
      </w:r>
      <w:r w:rsidR="00056D00">
        <w:rPr>
          <w:rFonts w:ascii="Times New Roman" w:eastAsia="Calibri" w:hAnsi="Times New Roman" w:cs="Times New Roman"/>
          <w:sz w:val="24"/>
          <w:szCs w:val="24"/>
        </w:rPr>
        <w:t>Покупателем</w:t>
      </w:r>
      <w:r w:rsidRPr="002062E3">
        <w:rPr>
          <w:rFonts w:ascii="Times New Roman" w:eastAsia="Calibri" w:hAnsi="Times New Roman" w:cs="Times New Roman"/>
          <w:sz w:val="24"/>
          <w:szCs w:val="24"/>
        </w:rPr>
        <w:t xml:space="preserve"> факта нахождения на объектах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работника </w:t>
      </w:r>
      <w:r>
        <w:rPr>
          <w:rFonts w:ascii="Times New Roman" w:eastAsia="Calibri" w:hAnsi="Times New Roman" w:cs="Times New Roman"/>
          <w:sz w:val="24"/>
          <w:szCs w:val="24"/>
          <w:lang w:eastAsia="ru-RU"/>
        </w:rPr>
        <w:t>Поставщика</w:t>
      </w:r>
      <w:r w:rsidRPr="002062E3">
        <w:rPr>
          <w:rFonts w:ascii="Times New Roman" w:eastAsia="Calibri" w:hAnsi="Times New Roman" w:cs="Times New Roman"/>
          <w:sz w:val="24"/>
          <w:szCs w:val="24"/>
        </w:rPr>
        <w:t xml:space="preserve"> (Субподрядчика) в состоянии алкогольного, наркотического или токсического опьянения, проноса или нахождения на территории объекта </w:t>
      </w:r>
      <w:r w:rsidR="00056D00">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веществ, вызывающих алкогольное, наркотическое или токсическое опьянение,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уплачивает </w:t>
      </w:r>
      <w:r w:rsidR="00056D00">
        <w:rPr>
          <w:rFonts w:ascii="Times New Roman" w:eastAsia="Calibri" w:hAnsi="Times New Roman" w:cs="Times New Roman"/>
          <w:sz w:val="24"/>
          <w:szCs w:val="24"/>
        </w:rPr>
        <w:t>Покупателю</w:t>
      </w:r>
      <w:r w:rsidRPr="002062E3">
        <w:rPr>
          <w:rFonts w:ascii="Times New Roman" w:eastAsia="Calibri" w:hAnsi="Times New Roman" w:cs="Times New Roman"/>
          <w:sz w:val="24"/>
          <w:szCs w:val="24"/>
        </w:rPr>
        <w:t xml:space="preserve"> штраф в размере пятнадцати тысяч рублей за каждый такой факт.</w:t>
      </w:r>
    </w:p>
    <w:p w14:paraId="228797D2" w14:textId="0E20ECE2" w:rsidR="00255E08" w:rsidRPr="002062E3" w:rsidRDefault="00056D00" w:rsidP="00255E08">
      <w:pPr>
        <w:numPr>
          <w:ilvl w:val="0"/>
          <w:numId w:val="60"/>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Покупатель</w:t>
      </w:r>
      <w:r w:rsidR="00255E08" w:rsidRPr="002062E3">
        <w:rPr>
          <w:rFonts w:ascii="Times New Roman" w:eastAsia="Calibri" w:hAnsi="Times New Roman" w:cs="Times New Roman"/>
          <w:sz w:val="24"/>
          <w:szCs w:val="24"/>
        </w:rPr>
        <w:t xml:space="preserve"> (</w:t>
      </w:r>
      <w:r w:rsidR="00255E08" w:rsidRPr="002062E3">
        <w:rPr>
          <w:rFonts w:ascii="Times New Roman" w:eastAsia="Calibri" w:hAnsi="Times New Roman" w:cs="Times New Roman"/>
          <w:sz w:val="24"/>
        </w:rPr>
        <w:t>ОТ, ТБ и СЭН Дирекции по строительству ООО «ССК «Звезда»</w:t>
      </w:r>
      <w:r w:rsidR="00255E08" w:rsidRPr="002062E3">
        <w:rPr>
          <w:rFonts w:ascii="Times New Roman" w:eastAsia="Calibri" w:hAnsi="Times New Roman" w:cs="Times New Roman"/>
          <w:sz w:val="24"/>
          <w:szCs w:val="24"/>
        </w:rPr>
        <w:t xml:space="preserve"> и Служба безопасности) имеет право в любое время проверять исполнение </w:t>
      </w:r>
      <w:r w:rsidR="00255E08">
        <w:rPr>
          <w:rFonts w:ascii="Times New Roman" w:eastAsia="Calibri" w:hAnsi="Times New Roman" w:cs="Times New Roman"/>
          <w:sz w:val="24"/>
          <w:szCs w:val="24"/>
          <w:lang w:eastAsia="ru-RU"/>
        </w:rPr>
        <w:t>Поставщик</w:t>
      </w:r>
      <w:r w:rsidR="00255E08" w:rsidRPr="002062E3">
        <w:rPr>
          <w:rFonts w:ascii="Times New Roman" w:eastAsia="Calibri" w:hAnsi="Times New Roman" w:cs="Times New Roman"/>
          <w:sz w:val="24"/>
          <w:szCs w:val="24"/>
        </w:rPr>
        <w:t xml:space="preserve">ом обязанностей, предусмотренных пунктом 4.6.1 настоящего Стандарта. В случае наличия в бытовых помещениях работников </w:t>
      </w:r>
      <w:r w:rsidR="00255E08">
        <w:rPr>
          <w:rFonts w:ascii="Times New Roman" w:eastAsia="Calibri" w:hAnsi="Times New Roman" w:cs="Times New Roman"/>
          <w:sz w:val="24"/>
          <w:szCs w:val="24"/>
          <w:lang w:eastAsia="ru-RU"/>
        </w:rPr>
        <w:t>Поставщик</w:t>
      </w:r>
      <w:r w:rsidR="00255E08" w:rsidRPr="002062E3">
        <w:rPr>
          <w:rFonts w:ascii="Times New Roman" w:eastAsia="Calibri" w:hAnsi="Times New Roman" w:cs="Times New Roman"/>
          <w:sz w:val="24"/>
          <w:szCs w:val="24"/>
        </w:rPr>
        <w:t xml:space="preserve">а (Субподрядчика) в состоянии опьянения, </w:t>
      </w:r>
      <w:r w:rsidR="00C16C07">
        <w:rPr>
          <w:rFonts w:ascii="Times New Roman" w:eastAsia="Calibri" w:hAnsi="Times New Roman" w:cs="Times New Roman"/>
          <w:sz w:val="24"/>
          <w:szCs w:val="24"/>
        </w:rPr>
        <w:t>Поставщик</w:t>
      </w:r>
      <w:r w:rsidR="00255E08" w:rsidRPr="002062E3">
        <w:rPr>
          <w:rFonts w:ascii="Times New Roman" w:eastAsia="Calibri" w:hAnsi="Times New Roman" w:cs="Times New Roman"/>
          <w:sz w:val="24"/>
          <w:szCs w:val="24"/>
        </w:rPr>
        <w:t xml:space="preserve"> обязан незамедлительно отстранить от работы и принять меры по недопущению нахождения на территории объектов ООО «ССК «Звезда» этих работников.</w:t>
      </w:r>
    </w:p>
    <w:p w14:paraId="46D81886" w14:textId="77777777" w:rsidR="00255E08" w:rsidRPr="002062E3" w:rsidRDefault="00255E08" w:rsidP="0034202C">
      <w:pPr>
        <w:tabs>
          <w:tab w:val="num" w:pos="862"/>
        </w:tabs>
        <w:spacing w:after="0"/>
        <w:ind w:firstLine="709"/>
        <w:jc w:val="both"/>
        <w:rPr>
          <w:rFonts w:ascii="Times New Roman" w:eastAsia="Calibri" w:hAnsi="Times New Roman" w:cs="Times New Roman"/>
          <w:sz w:val="24"/>
          <w:szCs w:val="24"/>
        </w:rPr>
      </w:pPr>
    </w:p>
    <w:p w14:paraId="6B31A039" w14:textId="77777777" w:rsidR="00255E08" w:rsidRPr="002062E3" w:rsidRDefault="00255E08" w:rsidP="00255E08">
      <w:pPr>
        <w:numPr>
          <w:ilvl w:val="1"/>
          <w:numId w:val="52"/>
        </w:numPr>
        <w:tabs>
          <w:tab w:val="left" w:pos="0"/>
        </w:tabs>
        <w:spacing w:after="0"/>
        <w:ind w:left="0" w:firstLine="709"/>
        <w:jc w:val="both"/>
        <w:outlineLvl w:val="1"/>
        <w:rPr>
          <w:rFonts w:ascii="Times New Roman" w:eastAsia="Times New Roman" w:hAnsi="Times New Roman" w:cs="Times New Roman"/>
          <w:b/>
          <w:bCs/>
          <w:iCs/>
          <w:caps/>
          <w:sz w:val="24"/>
          <w:szCs w:val="24"/>
          <w:lang w:eastAsia="ru-RU"/>
        </w:rPr>
      </w:pPr>
      <w:r w:rsidRPr="002062E3">
        <w:rPr>
          <w:rFonts w:ascii="Times New Roman" w:eastAsia="Times New Roman" w:hAnsi="Times New Roman" w:cs="Times New Roman"/>
          <w:b/>
          <w:bCs/>
          <w:iCs/>
          <w:caps/>
          <w:sz w:val="24"/>
          <w:szCs w:val="24"/>
          <w:lang w:eastAsia="ru-RU"/>
        </w:rPr>
        <w:t>ТРЕБОВАНИЯ К ОТЧЕТНОСТИ</w:t>
      </w:r>
    </w:p>
    <w:p w14:paraId="69DC98D9" w14:textId="77777777" w:rsidR="00255E08" w:rsidRPr="002062E3" w:rsidRDefault="00255E08" w:rsidP="00255E08">
      <w:pPr>
        <w:numPr>
          <w:ilvl w:val="2"/>
          <w:numId w:val="52"/>
        </w:numPr>
        <w:tabs>
          <w:tab w:val="left" w:pos="0"/>
        </w:tabs>
        <w:spacing w:after="0"/>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обязан ежеквартально, в срок до 10 числа месяца, следующего за отчетным, представлять отчет (в произвольной форме) </w:t>
      </w:r>
      <w:proofErr w:type="gramStart"/>
      <w:r w:rsidRPr="002062E3">
        <w:rPr>
          <w:rFonts w:ascii="Times New Roman" w:eastAsia="Calibri" w:hAnsi="Times New Roman" w:cs="Times New Roman"/>
          <w:sz w:val="24"/>
          <w:szCs w:val="24"/>
        </w:rPr>
        <w:t xml:space="preserve">в </w:t>
      </w:r>
      <w:r w:rsidRPr="002062E3">
        <w:rPr>
          <w:rFonts w:ascii="Times New Roman" w:eastAsia="Calibri" w:hAnsi="Times New Roman" w:cs="Times New Roman"/>
          <w:sz w:val="24"/>
        </w:rPr>
        <w:t>ОТ</w:t>
      </w:r>
      <w:proofErr w:type="gramEnd"/>
      <w:r w:rsidRPr="002062E3">
        <w:rPr>
          <w:rFonts w:ascii="Times New Roman" w:eastAsia="Calibri" w:hAnsi="Times New Roman" w:cs="Times New Roman"/>
          <w:sz w:val="24"/>
        </w:rPr>
        <w:t xml:space="preserve">, ТБ и СЭН Дирекции по строительству ООО «ССК «Звезда» </w:t>
      </w:r>
      <w:r w:rsidRPr="002062E3">
        <w:rPr>
          <w:rFonts w:ascii="Times New Roman" w:eastAsia="Calibri" w:hAnsi="Times New Roman" w:cs="Times New Roman"/>
          <w:sz w:val="24"/>
          <w:szCs w:val="24"/>
        </w:rPr>
        <w:t>о результатах работы (включая Субподрядчика (</w:t>
      </w:r>
      <w:proofErr w:type="spellStart"/>
      <w:r w:rsidRPr="002062E3">
        <w:rPr>
          <w:rFonts w:ascii="Times New Roman" w:eastAsia="Calibri" w:hAnsi="Times New Roman" w:cs="Times New Roman"/>
          <w:sz w:val="24"/>
          <w:szCs w:val="24"/>
        </w:rPr>
        <w:t>ов</w:t>
      </w:r>
      <w:proofErr w:type="spellEnd"/>
      <w:r w:rsidRPr="002062E3">
        <w:rPr>
          <w:rFonts w:ascii="Times New Roman" w:eastAsia="Calibri" w:hAnsi="Times New Roman" w:cs="Times New Roman"/>
          <w:sz w:val="24"/>
          <w:szCs w:val="24"/>
        </w:rPr>
        <w:t xml:space="preserve">)) в области </w:t>
      </w:r>
      <w:proofErr w:type="spellStart"/>
      <w:r w:rsidRPr="002062E3">
        <w:rPr>
          <w:rFonts w:ascii="Times New Roman" w:eastAsia="Calibri" w:hAnsi="Times New Roman" w:cs="Times New Roman"/>
          <w:sz w:val="24"/>
          <w:szCs w:val="24"/>
        </w:rPr>
        <w:t>ПрБ</w:t>
      </w:r>
      <w:proofErr w:type="spellEnd"/>
      <w:r w:rsidRPr="002062E3">
        <w:rPr>
          <w:rFonts w:ascii="Times New Roman" w:eastAsia="Calibri" w:hAnsi="Times New Roman" w:cs="Times New Roman"/>
          <w:sz w:val="24"/>
          <w:szCs w:val="24"/>
        </w:rPr>
        <w:t xml:space="preserve">, ОТ и ОС за предыдущий отчетный период. Если иное не согласовано сторонами, в такой отчет включаются следующее: </w:t>
      </w:r>
    </w:p>
    <w:p w14:paraId="4EE0BDA2" w14:textId="77777777" w:rsidR="00255E08" w:rsidRPr="002062E3" w:rsidRDefault="00255E08" w:rsidP="00255E08">
      <w:pPr>
        <w:numPr>
          <w:ilvl w:val="0"/>
          <w:numId w:val="57"/>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все случаи производственного травматизма; </w:t>
      </w:r>
    </w:p>
    <w:p w14:paraId="1ED7D2E9" w14:textId="77777777" w:rsidR="00255E08" w:rsidRPr="002062E3" w:rsidRDefault="00255E08" w:rsidP="00255E08">
      <w:pPr>
        <w:numPr>
          <w:ilvl w:val="0"/>
          <w:numId w:val="57"/>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все инциденты, аварии, разливы, сверхнормативные выбросы и сбросы, пожары, возгорания; </w:t>
      </w:r>
    </w:p>
    <w:p w14:paraId="58C2ED10" w14:textId="77777777" w:rsidR="00255E08" w:rsidRPr="002062E3" w:rsidRDefault="00255E08" w:rsidP="00255E08">
      <w:pPr>
        <w:numPr>
          <w:ilvl w:val="0"/>
          <w:numId w:val="57"/>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 xml:space="preserve">все дорожно-транспортные происшествия, относящиеся к тому периоду времени, когда </w:t>
      </w: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выполнял работы для Общества;</w:t>
      </w:r>
    </w:p>
    <w:p w14:paraId="490D7666" w14:textId="77777777" w:rsidR="00255E08" w:rsidRPr="002062E3" w:rsidRDefault="00255E08" w:rsidP="00255E08">
      <w:pPr>
        <w:numPr>
          <w:ilvl w:val="0"/>
          <w:numId w:val="57"/>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2483FD00" w14:textId="77777777" w:rsidR="00255E08" w:rsidRPr="002062E3" w:rsidRDefault="00255E08" w:rsidP="00255E08">
      <w:pPr>
        <w:numPr>
          <w:ilvl w:val="0"/>
          <w:numId w:val="57"/>
        </w:numPr>
        <w:tabs>
          <w:tab w:val="num" w:pos="0"/>
          <w:tab w:val="left" w:pos="1134"/>
        </w:tabs>
        <w:spacing w:after="0"/>
        <w:ind w:left="0" w:firstLine="709"/>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768DA996" w14:textId="268001FB" w:rsidR="00255E08" w:rsidRPr="002062E3" w:rsidRDefault="00255E08" w:rsidP="00255E08">
      <w:pPr>
        <w:numPr>
          <w:ilvl w:val="2"/>
          <w:numId w:val="52"/>
        </w:numPr>
        <w:tabs>
          <w:tab w:val="left" w:pos="0"/>
        </w:tabs>
        <w:spacing w:after="0"/>
        <w:ind w:left="0" w:right="-79"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Поставщик</w:t>
      </w:r>
      <w:r w:rsidRPr="002062E3">
        <w:rPr>
          <w:rFonts w:ascii="Times New Roman" w:eastAsia="Calibri" w:hAnsi="Times New Roman" w:cs="Times New Roman"/>
          <w:sz w:val="24"/>
          <w:szCs w:val="24"/>
        </w:rPr>
        <w:t xml:space="preserve"> принимает условие о праве </w:t>
      </w:r>
      <w:r w:rsidR="00661AA4">
        <w:rPr>
          <w:rFonts w:ascii="Times New Roman" w:eastAsia="Calibri" w:hAnsi="Times New Roman" w:cs="Times New Roman"/>
          <w:sz w:val="24"/>
          <w:szCs w:val="24"/>
        </w:rPr>
        <w:t>Покупателя</w:t>
      </w:r>
      <w:r w:rsidRPr="002062E3">
        <w:rPr>
          <w:rFonts w:ascii="Times New Roman" w:eastAsia="Calibri" w:hAnsi="Times New Roman" w:cs="Times New Roman"/>
          <w:sz w:val="24"/>
          <w:szCs w:val="24"/>
        </w:rPr>
        <w:t xml:space="preserve"> расторгать договор в случае нарушения данных требований в области промышленной и пожарной безопасности, охраны труда и окружающей среды к организациям, привлекаемым к работам и оказанию услуг на объектах ООО «ССК «Звезда».</w:t>
      </w:r>
    </w:p>
    <w:p w14:paraId="33AFCF5C" w14:textId="77777777" w:rsidR="00255E08" w:rsidRPr="002062E3" w:rsidRDefault="00255E08" w:rsidP="0034202C">
      <w:pPr>
        <w:spacing w:after="0"/>
        <w:ind w:right="-79"/>
        <w:jc w:val="both"/>
        <w:rPr>
          <w:rFonts w:ascii="Times New Roman" w:eastAsia="Calibri" w:hAnsi="Times New Roman" w:cs="Times New Roman"/>
          <w:sz w:val="24"/>
          <w:szCs w:val="24"/>
        </w:rPr>
      </w:pPr>
    </w:p>
    <w:p w14:paraId="3AEC4D57" w14:textId="77777777" w:rsidR="00255E08" w:rsidRPr="002062E3" w:rsidRDefault="00255E08" w:rsidP="0034202C">
      <w:pPr>
        <w:spacing w:after="0"/>
        <w:ind w:left="360" w:firstLine="348"/>
        <w:jc w:val="right"/>
        <w:rPr>
          <w:rFonts w:ascii="Times New Roman" w:eastAsia="Times New Roman" w:hAnsi="Times New Roman" w:cs="Times New Roman"/>
          <w:sz w:val="20"/>
          <w:szCs w:val="20"/>
          <w:lang w:eastAsia="ru-RU"/>
        </w:rPr>
      </w:pPr>
    </w:p>
    <w:p w14:paraId="18043E50" w14:textId="77777777" w:rsidR="00B73780" w:rsidRDefault="00B73780">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14:paraId="165FC7C4" w14:textId="0B88BE96" w:rsidR="00255E08" w:rsidRPr="002062E3" w:rsidRDefault="00255E08" w:rsidP="0034202C">
      <w:pPr>
        <w:spacing w:after="0"/>
        <w:jc w:val="center"/>
        <w:rPr>
          <w:rFonts w:ascii="Times New Roman" w:eastAsia="Times New Roman" w:hAnsi="Times New Roman" w:cs="Times New Roman"/>
          <w:b/>
          <w:sz w:val="20"/>
          <w:szCs w:val="20"/>
          <w:lang w:eastAsia="ru-RU"/>
        </w:rPr>
      </w:pPr>
      <w:r w:rsidRPr="002062E3">
        <w:rPr>
          <w:rFonts w:ascii="Times New Roman" w:eastAsia="Times New Roman" w:hAnsi="Times New Roman" w:cs="Times New Roman"/>
          <w:b/>
          <w:sz w:val="20"/>
          <w:szCs w:val="20"/>
          <w:lang w:eastAsia="ru-RU"/>
        </w:rPr>
        <w:lastRenderedPageBreak/>
        <w:t>Форма АКТ</w:t>
      </w:r>
    </w:p>
    <w:p w14:paraId="737F76C7" w14:textId="77777777" w:rsidR="00255E08" w:rsidRPr="002062E3" w:rsidRDefault="00255E08" w:rsidP="0034202C">
      <w:pPr>
        <w:spacing w:after="0"/>
        <w:jc w:val="center"/>
        <w:rPr>
          <w:rFonts w:ascii="Times New Roman" w:eastAsia="Times New Roman" w:hAnsi="Times New Roman" w:cs="Times New Roman"/>
          <w:b/>
          <w:sz w:val="20"/>
          <w:szCs w:val="20"/>
          <w:lang w:eastAsia="ru-RU"/>
        </w:rPr>
      </w:pPr>
      <w:r w:rsidRPr="002062E3">
        <w:rPr>
          <w:rFonts w:ascii="Times New Roman" w:eastAsia="Times New Roman" w:hAnsi="Times New Roman" w:cs="Times New Roman"/>
          <w:b/>
          <w:sz w:val="20"/>
          <w:szCs w:val="20"/>
          <w:lang w:eastAsia="ru-RU"/>
        </w:rPr>
        <w:t>о состоянии работника, отстраненного от работы</w:t>
      </w:r>
    </w:p>
    <w:p w14:paraId="7BFCA28E" w14:textId="77777777" w:rsidR="00255E08" w:rsidRPr="002062E3" w:rsidRDefault="00255E08" w:rsidP="0034202C">
      <w:pPr>
        <w:tabs>
          <w:tab w:val="left" w:pos="5490"/>
        </w:tabs>
        <w:spacing w:after="0"/>
        <w:rPr>
          <w:rFonts w:ascii="Times New Roman" w:eastAsia="Times New Roman" w:hAnsi="Times New Roman" w:cs="Times New Roman"/>
          <w:sz w:val="20"/>
          <w:szCs w:val="20"/>
          <w:lang w:eastAsia="ru-RU"/>
        </w:rPr>
      </w:pPr>
    </w:p>
    <w:p w14:paraId="25F521F1"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 xml:space="preserve">Дата составления акта (число, месяц, год): ____________________________________ </w:t>
      </w:r>
    </w:p>
    <w:p w14:paraId="4823D3DF"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 xml:space="preserve">Время составления акта (часы, минуты): _____________________________________ </w:t>
      </w:r>
    </w:p>
    <w:p w14:paraId="2183EA21"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 xml:space="preserve">Место составления акта: __________________________________________________ </w:t>
      </w:r>
    </w:p>
    <w:p w14:paraId="5CB9BED7"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Фамилия, Имя, Отчество / должность (профессия) / место работы (организация) работника, отстраненного от работы</w:t>
      </w:r>
    </w:p>
    <w:p w14:paraId="5CDB298D"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w:t>
      </w:r>
    </w:p>
    <w:p w14:paraId="5ED5F231"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Фамилия, Имя, Отчество / должность лиц, составивших акт</w:t>
      </w:r>
    </w:p>
    <w:p w14:paraId="50B93830"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______________________________________________________________________________</w:t>
      </w:r>
    </w:p>
    <w:p w14:paraId="6CAD62F9"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______________________________________________________________________________</w:t>
      </w:r>
    </w:p>
    <w:p w14:paraId="52BAECFB"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______________________________________________________________________________</w:t>
      </w:r>
    </w:p>
    <w:p w14:paraId="68224334"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______________________________________________________________________________</w:t>
      </w:r>
    </w:p>
    <w:p w14:paraId="057922EC"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Наличие критериев, дающих основание полагать, что работник находится в состоянии алкогольного опьянения:</w:t>
      </w:r>
    </w:p>
    <w:p w14:paraId="133D62F9"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Запах алкоголя изо рта</w:t>
      </w:r>
    </w:p>
    <w:p w14:paraId="350A9684"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Неустойчивость позы</w:t>
      </w:r>
    </w:p>
    <w:p w14:paraId="723D184C"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Нарушение речи</w:t>
      </w:r>
    </w:p>
    <w:p w14:paraId="2CDA0D5A"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Выраженное дрожание пальцев рук</w:t>
      </w:r>
    </w:p>
    <w:p w14:paraId="443F0558"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Резкое изменение окраски кожных покровов лица</w:t>
      </w:r>
    </w:p>
    <w:p w14:paraId="40BCDE08"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Поведение, не соответствующее обстановке</w:t>
      </w:r>
    </w:p>
    <w:p w14:paraId="289EA350" w14:textId="77777777" w:rsidR="00255E08" w:rsidRPr="002062E3" w:rsidRDefault="00255E08" w:rsidP="00255E08">
      <w:pPr>
        <w:numPr>
          <w:ilvl w:val="0"/>
          <w:numId w:val="59"/>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14:paraId="68EBF5B3" w14:textId="77777777" w:rsidR="00255E08" w:rsidRPr="002062E3" w:rsidRDefault="00255E08" w:rsidP="00255E08">
      <w:pPr>
        <w:numPr>
          <w:ilvl w:val="0"/>
          <w:numId w:val="58"/>
        </w:numPr>
        <w:spacing w:after="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 xml:space="preserve">Краткое описание обстоятельств отстранения от работы: </w:t>
      </w:r>
    </w:p>
    <w:p w14:paraId="3F3DB25D"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06790"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p>
    <w:p w14:paraId="6DC1C79E"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8. Работник, отстраненный от работы, с актом ознакомлен:</w:t>
      </w:r>
    </w:p>
    <w:p w14:paraId="3E13DD1A"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___________________________________________________________________________</w:t>
      </w:r>
    </w:p>
    <w:p w14:paraId="1B160D15" w14:textId="77777777" w:rsidR="00255E08" w:rsidRPr="002062E3" w:rsidRDefault="00255E08" w:rsidP="0034202C">
      <w:pPr>
        <w:spacing w:after="0"/>
        <w:ind w:left="360"/>
        <w:jc w:val="center"/>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(подпись / дата)</w:t>
      </w:r>
    </w:p>
    <w:p w14:paraId="3800A1EA"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ab/>
        <w:t xml:space="preserve"> </w:t>
      </w:r>
    </w:p>
    <w:p w14:paraId="0B506C32" w14:textId="77777777" w:rsidR="00255E08" w:rsidRPr="002062E3" w:rsidRDefault="00255E08" w:rsidP="0034202C">
      <w:pPr>
        <w:spacing w:after="0"/>
        <w:ind w:left="360"/>
        <w:jc w:val="both"/>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 xml:space="preserve">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w:t>
      </w:r>
      <w:proofErr w:type="gramStart"/>
      <w:r w:rsidRPr="002062E3">
        <w:rPr>
          <w:rFonts w:ascii="Times New Roman" w:eastAsia="Times New Roman" w:hAnsi="Times New Roman" w:cs="Times New Roman"/>
          <w:sz w:val="20"/>
          <w:szCs w:val="20"/>
          <w:lang w:eastAsia="ru-RU"/>
        </w:rPr>
        <w:t>возможным:_</w:t>
      </w:r>
      <w:proofErr w:type="gramEnd"/>
      <w:r w:rsidRPr="002062E3">
        <w:rPr>
          <w:rFonts w:ascii="Times New Roman" w:eastAsia="Times New Roman" w:hAnsi="Times New Roman" w:cs="Times New Roman"/>
          <w:sz w:val="20"/>
          <w:szCs w:val="20"/>
          <w:lang w:eastAsia="ru-RU"/>
        </w:rPr>
        <w:t xml:space="preserve">________________________________________ </w:t>
      </w:r>
    </w:p>
    <w:p w14:paraId="27537A01"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p>
    <w:p w14:paraId="487C48E9" w14:textId="77777777" w:rsidR="00255E08" w:rsidRPr="002062E3" w:rsidRDefault="00255E08" w:rsidP="0034202C">
      <w:pPr>
        <w:spacing w:after="0"/>
        <w:ind w:left="360"/>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10. Подписи лиц, составивших акт: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05F699" w14:textId="77777777" w:rsidR="00255E08" w:rsidRPr="002062E3" w:rsidRDefault="00255E08" w:rsidP="0034202C">
      <w:pPr>
        <w:spacing w:after="0"/>
        <w:ind w:left="360"/>
        <w:jc w:val="center"/>
        <w:rPr>
          <w:rFonts w:ascii="Times New Roman" w:eastAsia="Times New Roman" w:hAnsi="Times New Roman" w:cs="Times New Roman"/>
          <w:sz w:val="20"/>
          <w:szCs w:val="20"/>
          <w:lang w:eastAsia="ru-RU"/>
        </w:rPr>
      </w:pPr>
      <w:r w:rsidRPr="002062E3">
        <w:rPr>
          <w:rFonts w:ascii="Times New Roman" w:eastAsia="Times New Roman" w:hAnsi="Times New Roman" w:cs="Times New Roman"/>
          <w:sz w:val="20"/>
          <w:szCs w:val="20"/>
          <w:lang w:eastAsia="ru-RU"/>
        </w:rPr>
        <w:t>(подпись / дата)</w:t>
      </w:r>
    </w:p>
    <w:p w14:paraId="76D23142" w14:textId="77777777" w:rsidR="00255E08" w:rsidRPr="002062E3" w:rsidRDefault="00255E08" w:rsidP="0034202C">
      <w:pPr>
        <w:spacing w:after="0"/>
        <w:jc w:val="both"/>
        <w:rPr>
          <w:rFonts w:ascii="Times New Roman" w:eastAsia="Times New Roman" w:hAnsi="Times New Roman" w:cs="Times New Roman"/>
          <w:sz w:val="24"/>
          <w:szCs w:val="24"/>
          <w:lang w:eastAsia="ru-RU"/>
        </w:rPr>
      </w:pPr>
    </w:p>
    <w:p w14:paraId="78B89D78" w14:textId="77777777" w:rsidR="00255E08" w:rsidRPr="002062E3" w:rsidRDefault="00255E08" w:rsidP="0034202C">
      <w:pPr>
        <w:spacing w:after="0"/>
        <w:jc w:val="both"/>
        <w:rPr>
          <w:rFonts w:ascii="Times New Roman" w:eastAsia="Times New Roman" w:hAnsi="Times New Roman" w:cs="Times New Roman"/>
          <w:sz w:val="24"/>
          <w:szCs w:val="24"/>
          <w:lang w:eastAsia="ru-RU"/>
        </w:rPr>
      </w:pPr>
      <w:r w:rsidRPr="002062E3">
        <w:rPr>
          <w:rFonts w:ascii="Times New Roman" w:eastAsia="Times New Roman" w:hAnsi="Times New Roman" w:cs="Times New Roman"/>
          <w:sz w:val="24"/>
          <w:szCs w:val="24"/>
          <w:lang w:eastAsia="ru-RU"/>
        </w:rPr>
        <w:t>_____________________________________________________________________________</w:t>
      </w:r>
    </w:p>
    <w:tbl>
      <w:tblPr>
        <w:tblW w:w="10314" w:type="dxa"/>
        <w:tblLook w:val="04A0" w:firstRow="1" w:lastRow="0" w:firstColumn="1" w:lastColumn="0" w:noHBand="0" w:noVBand="1"/>
      </w:tblPr>
      <w:tblGrid>
        <w:gridCol w:w="5778"/>
        <w:gridCol w:w="425"/>
        <w:gridCol w:w="4111"/>
      </w:tblGrid>
      <w:tr w:rsidR="00255E08" w:rsidRPr="002062E3" w14:paraId="711E0F48" w14:textId="77777777" w:rsidTr="0034202C">
        <w:tc>
          <w:tcPr>
            <w:tcW w:w="5778" w:type="dxa"/>
            <w:shd w:val="clear" w:color="auto" w:fill="auto"/>
          </w:tcPr>
          <w:p w14:paraId="5D7E0565" w14:textId="77777777" w:rsidR="00255E08" w:rsidRPr="002062E3" w:rsidRDefault="00255E08" w:rsidP="00255E08">
            <w:pPr>
              <w:keepNext/>
              <w:keepLines/>
              <w:spacing w:before="200" w:after="0"/>
              <w:outlineLvl w:val="1"/>
              <w:rPr>
                <w:rFonts w:ascii="Times New Roman" w:eastAsia="Times New Roman" w:hAnsi="Times New Roman" w:cs="Times New Roman"/>
                <w:b/>
                <w:bCs/>
                <w:i/>
                <w:color w:val="4F81BD"/>
                <w:sz w:val="24"/>
                <w:szCs w:val="24"/>
              </w:rPr>
            </w:pPr>
            <w:bookmarkStart w:id="17" w:name="_Toc477946887"/>
          </w:p>
          <w:bookmarkEnd w:id="17"/>
          <w:p w14:paraId="49BB1C0B" w14:textId="77777777" w:rsidR="00255E08" w:rsidRPr="002062E3" w:rsidRDefault="00255E08" w:rsidP="00255E08">
            <w:pPr>
              <w:spacing w:after="0"/>
              <w:rPr>
                <w:rFonts w:ascii="Times New Roman" w:eastAsia="Calibri" w:hAnsi="Times New Roman" w:cs="Times New Roman"/>
                <w:sz w:val="24"/>
                <w:szCs w:val="24"/>
              </w:rPr>
            </w:pPr>
            <w:r w:rsidRPr="002062E3">
              <w:rPr>
                <w:rFonts w:ascii="Times New Roman" w:eastAsia="Calibri" w:hAnsi="Times New Roman" w:cs="Times New Roman"/>
                <w:sz w:val="24"/>
                <w:szCs w:val="24"/>
              </w:rPr>
              <w:t>Управление</w:t>
            </w:r>
          </w:p>
          <w:p w14:paraId="2A2F9F19" w14:textId="77777777" w:rsidR="00255E08" w:rsidRPr="002062E3" w:rsidRDefault="00255E08" w:rsidP="00255E08">
            <w:pPr>
              <w:spacing w:after="0"/>
              <w:rPr>
                <w:rFonts w:ascii="Times New Roman" w:eastAsia="Calibri" w:hAnsi="Times New Roman" w:cs="Times New Roman"/>
                <w:sz w:val="24"/>
                <w:szCs w:val="24"/>
              </w:rPr>
            </w:pPr>
            <w:r w:rsidRPr="002062E3">
              <w:rPr>
                <w:rFonts w:ascii="Times New Roman" w:eastAsia="Calibri" w:hAnsi="Times New Roman" w:cs="Times New Roman"/>
                <w:sz w:val="24"/>
                <w:szCs w:val="24"/>
              </w:rPr>
              <w:t>___________________</w:t>
            </w:r>
          </w:p>
          <w:p w14:paraId="7FF75865" w14:textId="77777777" w:rsidR="00255E08" w:rsidRPr="002062E3" w:rsidRDefault="00255E08" w:rsidP="00255E08">
            <w:pPr>
              <w:spacing w:after="0"/>
              <w:rPr>
                <w:rFonts w:ascii="Times New Roman" w:eastAsia="Calibri" w:hAnsi="Times New Roman" w:cs="Times New Roman"/>
                <w:sz w:val="24"/>
                <w:szCs w:val="24"/>
              </w:rPr>
            </w:pPr>
            <w:r w:rsidRPr="002062E3">
              <w:rPr>
                <w:rFonts w:ascii="Times New Roman" w:eastAsia="Calibri" w:hAnsi="Times New Roman" w:cs="Times New Roman"/>
                <w:sz w:val="24"/>
                <w:szCs w:val="24"/>
              </w:rPr>
              <w:t>___________________</w:t>
            </w:r>
          </w:p>
          <w:p w14:paraId="4F07247C" w14:textId="77777777" w:rsidR="00255E08" w:rsidRPr="002062E3" w:rsidRDefault="00255E08" w:rsidP="00255E08">
            <w:pPr>
              <w:spacing w:after="0"/>
              <w:rPr>
                <w:rFonts w:ascii="Times New Roman" w:eastAsia="Calibri" w:hAnsi="Times New Roman" w:cs="Times New Roman"/>
                <w:sz w:val="24"/>
                <w:szCs w:val="24"/>
              </w:rPr>
            </w:pPr>
          </w:p>
        </w:tc>
        <w:tc>
          <w:tcPr>
            <w:tcW w:w="425" w:type="dxa"/>
            <w:shd w:val="clear" w:color="auto" w:fill="auto"/>
          </w:tcPr>
          <w:p w14:paraId="600F8462" w14:textId="77777777" w:rsidR="00255E08" w:rsidRPr="002062E3" w:rsidRDefault="00255E08" w:rsidP="00255E08">
            <w:pPr>
              <w:spacing w:after="0"/>
              <w:rPr>
                <w:rFonts w:ascii="Times New Roman" w:eastAsia="Calibri" w:hAnsi="Times New Roman" w:cs="Times New Roman"/>
                <w:sz w:val="24"/>
                <w:szCs w:val="24"/>
              </w:rPr>
            </w:pPr>
          </w:p>
        </w:tc>
        <w:tc>
          <w:tcPr>
            <w:tcW w:w="4111" w:type="dxa"/>
            <w:shd w:val="clear" w:color="auto" w:fill="auto"/>
          </w:tcPr>
          <w:p w14:paraId="4E568D8D" w14:textId="77777777" w:rsidR="00255E08" w:rsidRPr="002062E3" w:rsidRDefault="00255E08" w:rsidP="00255E08">
            <w:pPr>
              <w:spacing w:after="0"/>
              <w:rPr>
                <w:rFonts w:ascii="Times New Roman" w:eastAsia="Calibri" w:hAnsi="Times New Roman" w:cs="Times New Roman"/>
                <w:sz w:val="24"/>
                <w:szCs w:val="24"/>
              </w:rPr>
            </w:pPr>
          </w:p>
          <w:p w14:paraId="69812DEA" w14:textId="77777777" w:rsidR="00255E08" w:rsidRPr="002062E3" w:rsidRDefault="00255E08" w:rsidP="00255E08">
            <w:pPr>
              <w:spacing w:after="0"/>
              <w:rPr>
                <w:rFonts w:ascii="Times New Roman" w:eastAsia="Calibri" w:hAnsi="Times New Roman" w:cs="Times New Roman"/>
                <w:sz w:val="24"/>
                <w:szCs w:val="24"/>
              </w:rPr>
            </w:pPr>
            <w:r w:rsidRPr="002062E3">
              <w:rPr>
                <w:rFonts w:ascii="Times New Roman" w:eastAsia="Calibri" w:hAnsi="Times New Roman" w:cs="Times New Roman"/>
                <w:sz w:val="24"/>
                <w:szCs w:val="24"/>
              </w:rPr>
              <w:t>Руководителю подразделения:</w:t>
            </w:r>
          </w:p>
          <w:p w14:paraId="1BCB6617" w14:textId="77777777" w:rsidR="00255E08" w:rsidRPr="002062E3" w:rsidRDefault="00255E08" w:rsidP="00255E08">
            <w:pPr>
              <w:spacing w:after="0"/>
              <w:rPr>
                <w:rFonts w:ascii="Times New Roman" w:eastAsia="Calibri" w:hAnsi="Times New Roman" w:cs="Times New Roman"/>
                <w:sz w:val="24"/>
                <w:szCs w:val="24"/>
              </w:rPr>
            </w:pPr>
            <w:r w:rsidRPr="002062E3">
              <w:rPr>
                <w:rFonts w:ascii="Times New Roman" w:eastAsia="Calibri" w:hAnsi="Times New Roman" w:cs="Times New Roman"/>
                <w:sz w:val="24"/>
                <w:szCs w:val="24"/>
              </w:rPr>
              <w:t>отдел___ - Ф.И.О.</w:t>
            </w:r>
          </w:p>
          <w:p w14:paraId="65185266" w14:textId="77777777" w:rsidR="00255E08" w:rsidRPr="002062E3" w:rsidRDefault="00255E08" w:rsidP="00255E08">
            <w:pPr>
              <w:spacing w:after="0"/>
              <w:rPr>
                <w:rFonts w:ascii="Times New Roman" w:eastAsia="Calibri" w:hAnsi="Times New Roman" w:cs="Times New Roman"/>
                <w:sz w:val="24"/>
                <w:szCs w:val="24"/>
              </w:rPr>
            </w:pPr>
            <w:r w:rsidRPr="002062E3">
              <w:rPr>
                <w:rFonts w:ascii="Times New Roman" w:eastAsia="Calibri" w:hAnsi="Times New Roman" w:cs="Times New Roman"/>
                <w:sz w:val="24"/>
                <w:szCs w:val="24"/>
              </w:rPr>
              <w:t>цех ___ - Ф.И.О.</w:t>
            </w:r>
          </w:p>
        </w:tc>
      </w:tr>
    </w:tbl>
    <w:p w14:paraId="293D4381" w14:textId="77777777" w:rsidR="00255E08" w:rsidRPr="002062E3" w:rsidRDefault="00255E08" w:rsidP="0034202C">
      <w:pPr>
        <w:tabs>
          <w:tab w:val="left" w:pos="5543"/>
          <w:tab w:val="center" w:pos="7285"/>
        </w:tabs>
        <w:jc w:val="center"/>
        <w:rPr>
          <w:rFonts w:ascii="Times New Roman" w:eastAsia="Calibri" w:hAnsi="Times New Roman" w:cs="Times New Roman"/>
          <w:b/>
          <w:sz w:val="24"/>
          <w:szCs w:val="24"/>
        </w:rPr>
      </w:pPr>
      <w:r w:rsidRPr="002062E3">
        <w:rPr>
          <w:rFonts w:ascii="Times New Roman" w:eastAsia="Calibri" w:hAnsi="Times New Roman" w:cs="Times New Roman"/>
          <w:b/>
          <w:sz w:val="24"/>
          <w:szCs w:val="24"/>
        </w:rPr>
        <w:t>Форма АКТ-ПРЕДПИСАНИЕ</w:t>
      </w:r>
    </w:p>
    <w:tbl>
      <w:tblPr>
        <w:tblW w:w="0" w:type="auto"/>
        <w:tblLook w:val="04A0" w:firstRow="1" w:lastRow="0" w:firstColumn="1" w:lastColumn="0" w:noHBand="0" w:noVBand="1"/>
      </w:tblPr>
      <w:tblGrid>
        <w:gridCol w:w="3190"/>
        <w:gridCol w:w="3190"/>
        <w:gridCol w:w="3191"/>
      </w:tblGrid>
      <w:tr w:rsidR="00255E08" w:rsidRPr="002062E3" w14:paraId="0B54B745" w14:textId="77777777" w:rsidTr="0034202C">
        <w:tc>
          <w:tcPr>
            <w:tcW w:w="3190" w:type="dxa"/>
            <w:shd w:val="clear" w:color="auto" w:fill="auto"/>
            <w:vAlign w:val="bottom"/>
          </w:tcPr>
          <w:p w14:paraId="2E537991" w14:textId="77777777" w:rsidR="00255E08" w:rsidRPr="002062E3" w:rsidRDefault="00255E08" w:rsidP="00255E08">
            <w:pPr>
              <w:spacing w:after="0"/>
              <w:jc w:val="center"/>
              <w:rPr>
                <w:rFonts w:ascii="Times New Roman" w:eastAsia="Calibri" w:hAnsi="Times New Roman" w:cs="Times New Roman"/>
                <w:sz w:val="24"/>
                <w:szCs w:val="24"/>
              </w:rPr>
            </w:pPr>
            <w:r w:rsidRPr="002062E3">
              <w:rPr>
                <w:rFonts w:ascii="Times New Roman" w:eastAsia="Calibri" w:hAnsi="Times New Roman" w:cs="Times New Roman"/>
                <w:sz w:val="24"/>
                <w:szCs w:val="24"/>
              </w:rPr>
              <w:t>№ ___/___</w:t>
            </w:r>
          </w:p>
        </w:tc>
        <w:tc>
          <w:tcPr>
            <w:tcW w:w="3190" w:type="dxa"/>
            <w:shd w:val="clear" w:color="auto" w:fill="auto"/>
          </w:tcPr>
          <w:p w14:paraId="536B7103" w14:textId="77777777" w:rsidR="00255E08" w:rsidRPr="002062E3" w:rsidRDefault="00255E08" w:rsidP="00255E08">
            <w:pPr>
              <w:spacing w:after="0"/>
              <w:jc w:val="center"/>
              <w:rPr>
                <w:rFonts w:ascii="Times New Roman" w:eastAsia="Calibri" w:hAnsi="Times New Roman" w:cs="Times New Roman"/>
                <w:sz w:val="24"/>
                <w:szCs w:val="24"/>
              </w:rPr>
            </w:pPr>
          </w:p>
        </w:tc>
        <w:tc>
          <w:tcPr>
            <w:tcW w:w="3191" w:type="dxa"/>
            <w:tcBorders>
              <w:bottom w:val="single" w:sz="4" w:space="0" w:color="auto"/>
            </w:tcBorders>
            <w:shd w:val="clear" w:color="auto" w:fill="auto"/>
          </w:tcPr>
          <w:p w14:paraId="5BDB68EA" w14:textId="77777777" w:rsidR="00255E08" w:rsidRPr="002062E3" w:rsidRDefault="00255E08" w:rsidP="00255E08">
            <w:pPr>
              <w:spacing w:after="0"/>
              <w:jc w:val="center"/>
              <w:rPr>
                <w:rFonts w:ascii="Times New Roman" w:eastAsia="Calibri" w:hAnsi="Times New Roman" w:cs="Times New Roman"/>
                <w:sz w:val="24"/>
                <w:szCs w:val="24"/>
              </w:rPr>
            </w:pPr>
          </w:p>
        </w:tc>
      </w:tr>
    </w:tbl>
    <w:p w14:paraId="4C0798E0" w14:textId="77777777" w:rsidR="00255E08" w:rsidRPr="002062E3" w:rsidRDefault="00255E08" w:rsidP="0034202C">
      <w:pPr>
        <w:ind w:left="7080" w:firstLine="708"/>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3191"/>
      </w:tblGrid>
      <w:tr w:rsidR="00255E08" w:rsidRPr="002062E3" w14:paraId="662C4F61" w14:textId="77777777" w:rsidTr="0034202C">
        <w:tc>
          <w:tcPr>
            <w:tcW w:w="817" w:type="dxa"/>
            <w:shd w:val="clear" w:color="auto" w:fill="auto"/>
            <w:vAlign w:val="center"/>
          </w:tcPr>
          <w:p w14:paraId="5A8095CD" w14:textId="77777777" w:rsidR="00255E08" w:rsidRPr="002062E3" w:rsidRDefault="00255E08" w:rsidP="00255E08">
            <w:pPr>
              <w:spacing w:after="0"/>
              <w:jc w:val="center"/>
              <w:rPr>
                <w:rFonts w:ascii="Times New Roman" w:eastAsia="Calibri" w:hAnsi="Times New Roman" w:cs="Times New Roman"/>
                <w:sz w:val="24"/>
                <w:szCs w:val="24"/>
              </w:rPr>
            </w:pPr>
            <w:r w:rsidRPr="002062E3">
              <w:rPr>
                <w:rFonts w:ascii="Times New Roman" w:eastAsia="Calibri" w:hAnsi="Times New Roman" w:cs="Times New Roman"/>
                <w:sz w:val="24"/>
                <w:szCs w:val="24"/>
              </w:rPr>
              <w:t>№ п/п</w:t>
            </w:r>
          </w:p>
        </w:tc>
        <w:tc>
          <w:tcPr>
            <w:tcW w:w="5387" w:type="dxa"/>
            <w:shd w:val="clear" w:color="auto" w:fill="auto"/>
            <w:vAlign w:val="center"/>
          </w:tcPr>
          <w:p w14:paraId="11FFBDCE" w14:textId="77777777" w:rsidR="00255E08" w:rsidRPr="002062E3" w:rsidRDefault="00255E08" w:rsidP="00255E08">
            <w:pPr>
              <w:spacing w:after="0"/>
              <w:jc w:val="center"/>
              <w:rPr>
                <w:rFonts w:ascii="Times New Roman" w:eastAsia="Calibri" w:hAnsi="Times New Roman" w:cs="Times New Roman"/>
                <w:sz w:val="24"/>
                <w:szCs w:val="24"/>
              </w:rPr>
            </w:pPr>
            <w:r w:rsidRPr="002062E3">
              <w:rPr>
                <w:rFonts w:ascii="Times New Roman" w:eastAsia="Calibri" w:hAnsi="Times New Roman" w:cs="Times New Roman"/>
                <w:sz w:val="24"/>
                <w:szCs w:val="24"/>
              </w:rPr>
              <w:t>Содержание мероприятий</w:t>
            </w:r>
          </w:p>
        </w:tc>
        <w:tc>
          <w:tcPr>
            <w:tcW w:w="3191" w:type="dxa"/>
            <w:shd w:val="clear" w:color="auto" w:fill="auto"/>
            <w:vAlign w:val="center"/>
          </w:tcPr>
          <w:p w14:paraId="1B2143A2" w14:textId="77777777" w:rsidR="00255E08" w:rsidRPr="002062E3" w:rsidRDefault="00255E08" w:rsidP="00255E08">
            <w:pPr>
              <w:spacing w:after="0"/>
              <w:jc w:val="center"/>
              <w:rPr>
                <w:rFonts w:ascii="Times New Roman" w:eastAsia="Calibri" w:hAnsi="Times New Roman" w:cs="Times New Roman"/>
                <w:sz w:val="24"/>
                <w:szCs w:val="24"/>
              </w:rPr>
            </w:pPr>
            <w:r w:rsidRPr="002062E3">
              <w:rPr>
                <w:rFonts w:ascii="Times New Roman" w:eastAsia="Calibri" w:hAnsi="Times New Roman" w:cs="Times New Roman"/>
                <w:sz w:val="24"/>
                <w:szCs w:val="24"/>
              </w:rPr>
              <w:t>Срок исполнения</w:t>
            </w:r>
          </w:p>
        </w:tc>
      </w:tr>
      <w:tr w:rsidR="00255E08" w:rsidRPr="002062E3" w14:paraId="40D22434" w14:textId="77777777" w:rsidTr="0034202C">
        <w:trPr>
          <w:trHeight w:val="651"/>
        </w:trPr>
        <w:tc>
          <w:tcPr>
            <w:tcW w:w="817" w:type="dxa"/>
            <w:shd w:val="clear" w:color="auto" w:fill="auto"/>
          </w:tcPr>
          <w:p w14:paraId="4CEE188D" w14:textId="77777777" w:rsidR="00255E08" w:rsidRPr="002062E3" w:rsidRDefault="00255E08" w:rsidP="00255E08">
            <w:pPr>
              <w:spacing w:after="0"/>
              <w:rPr>
                <w:rFonts w:ascii="Times New Roman" w:eastAsia="Calibri" w:hAnsi="Times New Roman" w:cs="Times New Roman"/>
                <w:sz w:val="24"/>
                <w:szCs w:val="24"/>
              </w:rPr>
            </w:pPr>
          </w:p>
          <w:p w14:paraId="6530AAAB" w14:textId="77777777" w:rsidR="00255E08" w:rsidRPr="002062E3" w:rsidRDefault="00255E08" w:rsidP="00255E08">
            <w:pPr>
              <w:spacing w:after="0"/>
              <w:rPr>
                <w:rFonts w:ascii="Times New Roman" w:eastAsia="Calibri" w:hAnsi="Times New Roman" w:cs="Times New Roman"/>
                <w:sz w:val="24"/>
                <w:szCs w:val="24"/>
              </w:rPr>
            </w:pPr>
          </w:p>
        </w:tc>
        <w:tc>
          <w:tcPr>
            <w:tcW w:w="5387" w:type="dxa"/>
            <w:shd w:val="clear" w:color="auto" w:fill="auto"/>
          </w:tcPr>
          <w:p w14:paraId="17104CF9" w14:textId="77777777" w:rsidR="00255E08" w:rsidRPr="002062E3" w:rsidRDefault="00255E08" w:rsidP="00255E08">
            <w:pPr>
              <w:spacing w:after="0"/>
              <w:rPr>
                <w:rFonts w:ascii="Times New Roman" w:eastAsia="Calibri" w:hAnsi="Times New Roman" w:cs="Times New Roman"/>
                <w:sz w:val="24"/>
                <w:szCs w:val="24"/>
              </w:rPr>
            </w:pPr>
          </w:p>
        </w:tc>
        <w:tc>
          <w:tcPr>
            <w:tcW w:w="3191" w:type="dxa"/>
            <w:shd w:val="clear" w:color="auto" w:fill="auto"/>
          </w:tcPr>
          <w:p w14:paraId="6765A0AE" w14:textId="77777777" w:rsidR="00255E08" w:rsidRPr="002062E3" w:rsidRDefault="00255E08" w:rsidP="00255E08">
            <w:pPr>
              <w:spacing w:after="0"/>
              <w:rPr>
                <w:rFonts w:ascii="Times New Roman" w:eastAsia="Calibri" w:hAnsi="Times New Roman" w:cs="Times New Roman"/>
                <w:sz w:val="24"/>
                <w:szCs w:val="24"/>
              </w:rPr>
            </w:pPr>
          </w:p>
        </w:tc>
      </w:tr>
      <w:tr w:rsidR="00255E08" w:rsidRPr="002062E3" w14:paraId="30AC5822" w14:textId="77777777" w:rsidTr="0034202C">
        <w:trPr>
          <w:trHeight w:val="537"/>
        </w:trPr>
        <w:tc>
          <w:tcPr>
            <w:tcW w:w="817" w:type="dxa"/>
            <w:shd w:val="clear" w:color="auto" w:fill="auto"/>
          </w:tcPr>
          <w:p w14:paraId="58C3B56E" w14:textId="77777777" w:rsidR="00255E08" w:rsidRPr="002062E3" w:rsidRDefault="00255E08" w:rsidP="00255E08">
            <w:pPr>
              <w:spacing w:after="0"/>
              <w:rPr>
                <w:rFonts w:ascii="Times New Roman" w:eastAsia="Calibri" w:hAnsi="Times New Roman" w:cs="Times New Roman"/>
                <w:sz w:val="24"/>
                <w:szCs w:val="24"/>
              </w:rPr>
            </w:pPr>
          </w:p>
          <w:p w14:paraId="6714354B" w14:textId="77777777" w:rsidR="00255E08" w:rsidRPr="002062E3" w:rsidRDefault="00255E08" w:rsidP="00255E08">
            <w:pPr>
              <w:spacing w:after="0"/>
              <w:rPr>
                <w:rFonts w:ascii="Times New Roman" w:eastAsia="Calibri" w:hAnsi="Times New Roman" w:cs="Times New Roman"/>
                <w:sz w:val="24"/>
                <w:szCs w:val="24"/>
              </w:rPr>
            </w:pPr>
          </w:p>
        </w:tc>
        <w:tc>
          <w:tcPr>
            <w:tcW w:w="5387" w:type="dxa"/>
            <w:shd w:val="clear" w:color="auto" w:fill="auto"/>
          </w:tcPr>
          <w:p w14:paraId="0D4D7383" w14:textId="77777777" w:rsidR="00255E08" w:rsidRPr="002062E3" w:rsidRDefault="00255E08" w:rsidP="00255E08">
            <w:pPr>
              <w:spacing w:after="0"/>
              <w:rPr>
                <w:rFonts w:ascii="Times New Roman" w:eastAsia="Calibri" w:hAnsi="Times New Roman" w:cs="Times New Roman"/>
                <w:sz w:val="24"/>
                <w:szCs w:val="24"/>
              </w:rPr>
            </w:pPr>
          </w:p>
        </w:tc>
        <w:tc>
          <w:tcPr>
            <w:tcW w:w="3191" w:type="dxa"/>
            <w:shd w:val="clear" w:color="auto" w:fill="auto"/>
          </w:tcPr>
          <w:p w14:paraId="6F552654" w14:textId="77777777" w:rsidR="00255E08" w:rsidRPr="002062E3" w:rsidRDefault="00255E08" w:rsidP="00255E08">
            <w:pPr>
              <w:spacing w:after="0"/>
              <w:rPr>
                <w:rFonts w:ascii="Times New Roman" w:eastAsia="Calibri" w:hAnsi="Times New Roman" w:cs="Times New Roman"/>
                <w:sz w:val="24"/>
                <w:szCs w:val="24"/>
              </w:rPr>
            </w:pPr>
          </w:p>
        </w:tc>
      </w:tr>
    </w:tbl>
    <w:p w14:paraId="5EBDCE51" w14:textId="77777777" w:rsidR="00255E08" w:rsidRPr="002062E3" w:rsidRDefault="00255E08" w:rsidP="0034202C">
      <w:pPr>
        <w:jc w:val="both"/>
        <w:rPr>
          <w:rFonts w:ascii="Times New Roman" w:eastAsia="Calibri" w:hAnsi="Times New Roman" w:cs="Times New Roman"/>
          <w:sz w:val="24"/>
          <w:szCs w:val="24"/>
        </w:rPr>
      </w:pPr>
      <w:r w:rsidRPr="002062E3">
        <w:rPr>
          <w:rFonts w:ascii="Times New Roman" w:eastAsia="Calibri" w:hAnsi="Times New Roman" w:cs="Times New Roman"/>
          <w:sz w:val="24"/>
          <w:szCs w:val="24"/>
        </w:rPr>
        <w:t>Указания, перечисленные в настоящем предписании, обязательны для исполнения в указанные сроки и могут отменяться только генеральным директором Общества.</w:t>
      </w:r>
    </w:p>
    <w:p w14:paraId="32A0DB95" w14:textId="77777777" w:rsidR="00255E08" w:rsidRPr="002062E3" w:rsidRDefault="00255E08" w:rsidP="0034202C">
      <w:pPr>
        <w:spacing w:after="120"/>
        <w:jc w:val="center"/>
        <w:rPr>
          <w:rFonts w:ascii="Times New Roman" w:eastAsia="Calibri" w:hAnsi="Times New Roman" w:cs="Times New Roman"/>
          <w:b/>
          <w:sz w:val="24"/>
          <w:szCs w:val="24"/>
          <w:u w:val="single"/>
        </w:rPr>
      </w:pPr>
      <w:r w:rsidRPr="002062E3">
        <w:rPr>
          <w:rFonts w:ascii="Times New Roman" w:eastAsia="Calibri" w:hAnsi="Times New Roman" w:cs="Times New Roman"/>
          <w:b/>
          <w:sz w:val="24"/>
          <w:szCs w:val="24"/>
          <w:u w:val="single"/>
        </w:rPr>
        <w:t>По истечение указанных сроков о выполнении сообщать в</w:t>
      </w:r>
    </w:p>
    <w:p w14:paraId="6014BB05" w14:textId="77777777" w:rsidR="00255E08" w:rsidRPr="002062E3" w:rsidRDefault="00255E08" w:rsidP="0034202C">
      <w:pPr>
        <w:spacing w:after="120"/>
        <w:jc w:val="center"/>
        <w:rPr>
          <w:rFonts w:ascii="Times New Roman" w:eastAsia="Calibri" w:hAnsi="Times New Roman" w:cs="Times New Roman"/>
          <w:b/>
          <w:sz w:val="24"/>
          <w:szCs w:val="24"/>
          <w:u w:val="single"/>
        </w:rPr>
      </w:pPr>
      <w:r w:rsidRPr="002062E3">
        <w:rPr>
          <w:rFonts w:ascii="Times New Roman" w:eastAsia="Calibri" w:hAnsi="Times New Roman" w:cs="Times New Roman"/>
          <w:b/>
          <w:sz w:val="24"/>
          <w:szCs w:val="24"/>
          <w:u w:val="single"/>
        </w:rPr>
        <w:t>Управление промышленной безопасности, охраны труда и окружающей среды.</w:t>
      </w:r>
    </w:p>
    <w:p w14:paraId="16578B22" w14:textId="77777777" w:rsidR="00255E08" w:rsidRPr="002062E3" w:rsidRDefault="00255E08" w:rsidP="0034202C">
      <w:pPr>
        <w:rPr>
          <w:rFonts w:ascii="Times New Roman" w:eastAsia="Calibri" w:hAnsi="Times New Roman" w:cs="Times New Roman"/>
          <w:sz w:val="24"/>
          <w:szCs w:val="24"/>
        </w:rPr>
      </w:pPr>
      <w:r w:rsidRPr="002062E3">
        <w:rPr>
          <w:rFonts w:ascii="Times New Roman" w:eastAsia="Calibri" w:hAnsi="Times New Roman" w:cs="Times New Roman"/>
          <w:sz w:val="24"/>
          <w:szCs w:val="24"/>
        </w:rPr>
        <w:t>Начальник управления</w:t>
      </w:r>
    </w:p>
    <w:p w14:paraId="37814270" w14:textId="77777777" w:rsidR="00255E08" w:rsidRPr="002062E3" w:rsidRDefault="00255E08" w:rsidP="0034202C">
      <w:pPr>
        <w:rPr>
          <w:rFonts w:ascii="Times New Roman" w:eastAsia="Calibri" w:hAnsi="Times New Roman" w:cs="Times New Roman"/>
          <w:sz w:val="24"/>
          <w:szCs w:val="24"/>
        </w:rPr>
      </w:pPr>
      <w:r w:rsidRPr="002062E3">
        <w:rPr>
          <w:rFonts w:ascii="Times New Roman" w:eastAsia="Calibri" w:hAnsi="Times New Roman" w:cs="Times New Roman"/>
          <w:sz w:val="24"/>
          <w:szCs w:val="24"/>
        </w:rPr>
        <w:t>Исп.:</w:t>
      </w:r>
    </w:p>
    <w:p w14:paraId="74DE872B" w14:textId="77777777" w:rsidR="00255E08" w:rsidRDefault="00255E08" w:rsidP="0034202C">
      <w:pPr>
        <w:keepNext/>
        <w:spacing w:after="0"/>
        <w:jc w:val="both"/>
        <w:outlineLvl w:val="1"/>
        <w:rPr>
          <w:rFonts w:ascii="Times New Roman" w:eastAsia="Times New Roman" w:hAnsi="Times New Roman" w:cs="Times New Roman"/>
          <w:b/>
          <w:bCs/>
          <w:iCs/>
          <w:sz w:val="24"/>
          <w:szCs w:val="24"/>
          <w:lang w:eastAsia="ru-RU"/>
        </w:rPr>
      </w:pPr>
      <w:r w:rsidRPr="002062E3">
        <w:rPr>
          <w:rFonts w:ascii="Times New Roman" w:eastAsia="Calibri" w:hAnsi="Times New Roman" w:cs="Times New Roman"/>
          <w:b/>
          <w:sz w:val="24"/>
          <w:szCs w:val="24"/>
        </w:rPr>
        <w:t>_____________________________________________________________________________</w:t>
      </w:r>
    </w:p>
    <w:p w14:paraId="17F47D93" w14:textId="77777777" w:rsidR="00255E08" w:rsidRPr="009F6679" w:rsidRDefault="00255E08" w:rsidP="00255E08">
      <w:pPr>
        <w:rPr>
          <w:rFonts w:ascii="Times New Roman" w:eastAsia="Calibri" w:hAnsi="Times New Roman" w:cs="Times New Roman"/>
          <w:b/>
          <w:sz w:val="24"/>
          <w:szCs w:val="24"/>
        </w:rPr>
      </w:pPr>
    </w:p>
    <w:tbl>
      <w:tblPr>
        <w:tblpPr w:leftFromText="180" w:rightFromText="180" w:vertAnchor="text" w:horzAnchor="margin"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FD1FAF" w:rsidRPr="009554A6" w14:paraId="4EB00423" w14:textId="77777777" w:rsidTr="00BA5109">
        <w:trPr>
          <w:trHeight w:val="402"/>
        </w:trPr>
        <w:tc>
          <w:tcPr>
            <w:tcW w:w="4503" w:type="dxa"/>
            <w:shd w:val="clear" w:color="auto" w:fill="auto"/>
          </w:tcPr>
          <w:p w14:paraId="6DE33203" w14:textId="77777777" w:rsidR="00FD1FAF" w:rsidRPr="00C86E64" w:rsidRDefault="00FD1FAF" w:rsidP="00BA5109">
            <w:pPr>
              <w:spacing w:after="0" w:line="252" w:lineRule="auto"/>
              <w:jc w:val="both"/>
              <w:rPr>
                <w:rFonts w:ascii="Times New Roman" w:eastAsia="Times New Roman" w:hAnsi="Times New Roman"/>
                <w:color w:val="000000"/>
                <w:sz w:val="24"/>
                <w:szCs w:val="24"/>
                <w:u w:val="single"/>
              </w:rPr>
            </w:pPr>
            <w:r w:rsidRPr="00C86E64">
              <w:rPr>
                <w:rFonts w:ascii="Times New Roman" w:eastAsia="Times New Roman" w:hAnsi="Times New Roman"/>
                <w:color w:val="000000"/>
                <w:sz w:val="24"/>
                <w:szCs w:val="24"/>
                <w:u w:val="single"/>
              </w:rPr>
              <w:t>Поставщик:</w:t>
            </w:r>
          </w:p>
          <w:p w14:paraId="4002841E" w14:textId="77777777" w:rsidR="00FD1FAF" w:rsidRPr="00C86E64" w:rsidRDefault="00FD1FAF" w:rsidP="00BA5109">
            <w:pPr>
              <w:spacing w:after="0" w:line="252" w:lineRule="auto"/>
              <w:jc w:val="both"/>
              <w:rPr>
                <w:rFonts w:ascii="Times New Roman" w:eastAsia="Times New Roman" w:hAnsi="Times New Roman"/>
                <w:color w:val="000000"/>
                <w:sz w:val="24"/>
                <w:szCs w:val="24"/>
                <w:u w:val="single"/>
              </w:rPr>
            </w:pPr>
          </w:p>
          <w:p w14:paraId="3B934372" w14:textId="77777777" w:rsidR="00FD1FAF" w:rsidRPr="00C86E64" w:rsidRDefault="00FD1FAF" w:rsidP="00BA5109">
            <w:pPr>
              <w:spacing w:after="0" w:line="252" w:lineRule="auto"/>
              <w:jc w:val="both"/>
              <w:rPr>
                <w:rFonts w:ascii="Times New Roman" w:eastAsia="Batang" w:hAnsi="Times New Roman"/>
                <w:bCs/>
                <w:color w:val="000000"/>
                <w:sz w:val="24"/>
                <w:szCs w:val="24"/>
              </w:rPr>
            </w:pPr>
          </w:p>
          <w:p w14:paraId="1B8F505F" w14:textId="77777777" w:rsidR="00FD1FAF" w:rsidRPr="00C86E64" w:rsidRDefault="00FD1FAF" w:rsidP="00BA5109">
            <w:pPr>
              <w:spacing w:after="0" w:line="252" w:lineRule="auto"/>
              <w:jc w:val="both"/>
              <w:rPr>
                <w:rFonts w:ascii="Times New Roman" w:eastAsia="Batang" w:hAnsi="Times New Roman"/>
                <w:bCs/>
                <w:color w:val="000000"/>
                <w:sz w:val="24"/>
                <w:szCs w:val="24"/>
              </w:rPr>
            </w:pPr>
          </w:p>
          <w:p w14:paraId="640B0BD3" w14:textId="77777777" w:rsidR="00FD1FAF" w:rsidRPr="00C86E64" w:rsidRDefault="00FD1FAF" w:rsidP="00BA5109">
            <w:pPr>
              <w:spacing w:after="0" w:line="252" w:lineRule="auto"/>
              <w:jc w:val="both"/>
              <w:rPr>
                <w:rFonts w:ascii="Times New Roman" w:eastAsia="Batang" w:hAnsi="Times New Roman"/>
                <w:b/>
                <w:bCs/>
                <w:color w:val="000000"/>
                <w:sz w:val="24"/>
                <w:szCs w:val="24"/>
              </w:rPr>
            </w:pPr>
            <w:r w:rsidRPr="00C86E64">
              <w:rPr>
                <w:rFonts w:ascii="Times New Roman" w:eastAsia="Batang" w:hAnsi="Times New Roman"/>
                <w:bCs/>
                <w:color w:val="000000"/>
                <w:sz w:val="24"/>
                <w:szCs w:val="24"/>
              </w:rPr>
              <w:t xml:space="preserve">_______________________ </w:t>
            </w:r>
          </w:p>
        </w:tc>
        <w:tc>
          <w:tcPr>
            <w:tcW w:w="4394" w:type="dxa"/>
            <w:shd w:val="clear" w:color="auto" w:fill="auto"/>
          </w:tcPr>
          <w:p w14:paraId="16D18A27" w14:textId="77777777" w:rsidR="00FD1FAF" w:rsidRPr="00C86E64" w:rsidRDefault="00FD1FAF" w:rsidP="00BA5109">
            <w:pPr>
              <w:spacing w:after="0" w:line="252" w:lineRule="auto"/>
              <w:jc w:val="both"/>
              <w:rPr>
                <w:rFonts w:ascii="Times New Roman" w:eastAsia="Batang" w:hAnsi="Times New Roman"/>
                <w:bCs/>
                <w:color w:val="000000"/>
                <w:sz w:val="24"/>
                <w:szCs w:val="24"/>
                <w:u w:val="single"/>
              </w:rPr>
            </w:pPr>
            <w:r w:rsidRPr="00C86E64">
              <w:rPr>
                <w:rFonts w:ascii="Times New Roman" w:eastAsia="Batang" w:hAnsi="Times New Roman"/>
                <w:bCs/>
                <w:color w:val="000000"/>
                <w:sz w:val="24"/>
                <w:szCs w:val="24"/>
                <w:u w:val="single"/>
              </w:rPr>
              <w:t>Покупатель:</w:t>
            </w:r>
          </w:p>
          <w:p w14:paraId="7FADAE3D" w14:textId="77777777" w:rsidR="00FD1FAF" w:rsidRPr="00C86E64" w:rsidRDefault="00FD1FAF" w:rsidP="00BA5109">
            <w:pPr>
              <w:spacing w:after="0" w:line="252" w:lineRule="auto"/>
              <w:jc w:val="both"/>
              <w:rPr>
                <w:rFonts w:ascii="Times New Roman" w:eastAsia="Batang" w:hAnsi="Times New Roman"/>
                <w:bCs/>
                <w:color w:val="000000"/>
                <w:sz w:val="24"/>
                <w:szCs w:val="24"/>
              </w:rPr>
            </w:pPr>
          </w:p>
          <w:p w14:paraId="45026394" w14:textId="6A808E96" w:rsidR="00FD1FAF" w:rsidRDefault="00FD1FAF" w:rsidP="00BA5109">
            <w:pPr>
              <w:spacing w:after="0" w:line="252" w:lineRule="auto"/>
              <w:rPr>
                <w:rFonts w:ascii="Times New Roman" w:hAnsi="Times New Roman"/>
                <w:color w:val="000000"/>
                <w:sz w:val="24"/>
              </w:rPr>
            </w:pPr>
          </w:p>
          <w:p w14:paraId="60EAF7BE" w14:textId="77777777" w:rsidR="00B73780" w:rsidRPr="00C86E64" w:rsidRDefault="00B73780" w:rsidP="00BA5109">
            <w:pPr>
              <w:spacing w:after="0" w:line="252" w:lineRule="auto"/>
              <w:rPr>
                <w:rFonts w:ascii="Times New Roman" w:hAnsi="Times New Roman"/>
                <w:color w:val="000000"/>
                <w:sz w:val="24"/>
              </w:rPr>
            </w:pPr>
          </w:p>
          <w:p w14:paraId="07B303B4" w14:textId="297088A2" w:rsidR="00FD1FAF" w:rsidRPr="009554A6" w:rsidRDefault="00FD1FAF" w:rsidP="00BA5109">
            <w:pPr>
              <w:spacing w:after="0" w:line="252" w:lineRule="auto"/>
              <w:rPr>
                <w:rFonts w:ascii="Times New Roman" w:eastAsia="Batang" w:hAnsi="Times New Roman"/>
                <w:bCs/>
                <w:color w:val="000000"/>
                <w:sz w:val="24"/>
                <w:szCs w:val="24"/>
              </w:rPr>
            </w:pPr>
            <w:r w:rsidRPr="00C86E64">
              <w:rPr>
                <w:rFonts w:ascii="Times New Roman" w:eastAsia="Batang" w:hAnsi="Times New Roman"/>
                <w:bCs/>
                <w:color w:val="000000"/>
                <w:sz w:val="24"/>
                <w:szCs w:val="24"/>
              </w:rPr>
              <w:t>____________________</w:t>
            </w:r>
            <w:r w:rsidRPr="00C86E64">
              <w:rPr>
                <w:rFonts w:ascii="Times New Roman" w:hAnsi="Times New Roman"/>
                <w:color w:val="000000"/>
                <w:sz w:val="24"/>
              </w:rPr>
              <w:t xml:space="preserve"> </w:t>
            </w:r>
          </w:p>
          <w:p w14:paraId="79A1C92F" w14:textId="77777777" w:rsidR="00FD1FAF" w:rsidRPr="009554A6" w:rsidRDefault="00FD1FAF" w:rsidP="00BA5109">
            <w:pPr>
              <w:spacing w:after="0" w:line="252" w:lineRule="auto"/>
              <w:jc w:val="both"/>
              <w:rPr>
                <w:rFonts w:ascii="Times New Roman" w:eastAsia="Batang" w:hAnsi="Times New Roman"/>
                <w:b/>
                <w:bCs/>
                <w:color w:val="000000"/>
                <w:sz w:val="24"/>
                <w:szCs w:val="24"/>
              </w:rPr>
            </w:pPr>
          </w:p>
        </w:tc>
      </w:tr>
    </w:tbl>
    <w:p w14:paraId="519B9A7D" w14:textId="77777777" w:rsidR="00FD1FAF" w:rsidRPr="007B0A79" w:rsidRDefault="00FD1FAF" w:rsidP="00FD1FAF">
      <w:pPr>
        <w:widowControl w:val="0"/>
        <w:tabs>
          <w:tab w:val="left" w:pos="187"/>
        </w:tabs>
        <w:spacing w:after="60"/>
        <w:jc w:val="both"/>
        <w:rPr>
          <w:rFonts w:ascii="Times New Roman" w:hAnsi="Times New Roman"/>
          <w:sz w:val="18"/>
          <w:szCs w:val="18"/>
        </w:rPr>
      </w:pPr>
    </w:p>
    <w:p w14:paraId="59829D34" w14:textId="77777777" w:rsidR="00FD1FAF" w:rsidRPr="009554A6" w:rsidRDefault="00FD1FAF" w:rsidP="00FD1FAF">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color w:val="000000"/>
          <w:sz w:val="24"/>
          <w:szCs w:val="24"/>
          <w:lang w:eastAsia="ru-RU"/>
        </w:rPr>
      </w:pPr>
    </w:p>
    <w:p w14:paraId="02D5AE09" w14:textId="77777777" w:rsidR="00FD1FAF" w:rsidRPr="00260A4E" w:rsidRDefault="00FD1FAF" w:rsidP="00260A4E">
      <w:pPr>
        <w:rPr>
          <w:rFonts w:ascii="Times New Roman" w:hAnsi="Times New Roman"/>
          <w:sz w:val="24"/>
        </w:rPr>
      </w:pPr>
    </w:p>
    <w:p w14:paraId="5A823016" w14:textId="77777777" w:rsidR="00FD1FAF" w:rsidRPr="00260A4E" w:rsidRDefault="00FD1FAF" w:rsidP="00FD1FAF">
      <w:pPr>
        <w:rPr>
          <w:rFonts w:ascii="Times New Roman" w:hAnsi="Times New Roman"/>
          <w:sz w:val="24"/>
        </w:rPr>
      </w:pPr>
    </w:p>
    <w:p w14:paraId="7A027F1B" w14:textId="4A2D05E1" w:rsidR="00A3538F" w:rsidRDefault="00A3538F" w:rsidP="00FD1FAF"/>
    <w:p w14:paraId="4C0E35E8" w14:textId="77777777" w:rsidR="00A3538F" w:rsidRPr="00A3538F" w:rsidRDefault="00A3538F" w:rsidP="00A3538F"/>
    <w:p w14:paraId="4BFDBB3A" w14:textId="77777777" w:rsidR="00A3538F" w:rsidRPr="00A3538F" w:rsidRDefault="00A3538F" w:rsidP="00A3538F"/>
    <w:p w14:paraId="2721AD2E" w14:textId="77777777" w:rsidR="00A3538F" w:rsidRPr="00A3538F" w:rsidRDefault="00A3538F" w:rsidP="00A3538F"/>
    <w:p w14:paraId="0616ABA5" w14:textId="77777777" w:rsidR="00A3538F" w:rsidRPr="00A3538F" w:rsidRDefault="00A3538F" w:rsidP="00A3538F"/>
    <w:p w14:paraId="1D2E4AB8" w14:textId="77777777" w:rsidR="00A3538F" w:rsidRPr="00A3538F" w:rsidRDefault="00A3538F" w:rsidP="00A3538F"/>
    <w:p w14:paraId="4362B20F" w14:textId="77777777" w:rsidR="00A3538F" w:rsidRPr="00A3538F" w:rsidRDefault="00A3538F" w:rsidP="00A3538F"/>
    <w:p w14:paraId="40ECC2A9" w14:textId="77777777" w:rsidR="00A3538F" w:rsidRPr="00A3538F" w:rsidRDefault="00A3538F" w:rsidP="00A3538F"/>
    <w:p w14:paraId="1FE8FDA7" w14:textId="77777777" w:rsidR="00A3538F" w:rsidRPr="00E747C0" w:rsidRDefault="00A3538F" w:rsidP="00A3538F">
      <w:pPr>
        <w:spacing w:after="0" w:line="240" w:lineRule="auto"/>
        <w:jc w:val="right"/>
        <w:rPr>
          <w:rFonts w:ascii="Times New Roman" w:eastAsia="Times New Roman" w:hAnsi="Times New Roman" w:cs="Times New Roman"/>
          <w:b/>
          <w:bCs/>
          <w:sz w:val="24"/>
          <w:szCs w:val="24"/>
        </w:rPr>
      </w:pPr>
      <w:r w:rsidRPr="00E747C0">
        <w:rPr>
          <w:rFonts w:ascii="Times New Roman" w:eastAsia="Times New Roman" w:hAnsi="Times New Roman" w:cs="Times New Roman"/>
          <w:b/>
          <w:bCs/>
          <w:sz w:val="24"/>
          <w:szCs w:val="24"/>
        </w:rPr>
        <w:t>Приложение № 19</w:t>
      </w:r>
    </w:p>
    <w:p w14:paraId="4857A16C" w14:textId="45A5FD17" w:rsidR="00A3538F" w:rsidRPr="00E747C0" w:rsidRDefault="00A3538F" w:rsidP="00A3538F">
      <w:pPr>
        <w:spacing w:after="0" w:line="240" w:lineRule="auto"/>
        <w:ind w:right="-1"/>
        <w:jc w:val="right"/>
        <w:rPr>
          <w:rFonts w:ascii="Times New Roman" w:eastAsia="Times New Roman" w:hAnsi="Times New Roman" w:cs="Times New Roman"/>
          <w:b/>
          <w:bCs/>
          <w:sz w:val="24"/>
          <w:szCs w:val="24"/>
        </w:rPr>
      </w:pPr>
      <w:r w:rsidRPr="00E747C0">
        <w:rPr>
          <w:rFonts w:ascii="Times New Roman" w:eastAsia="Times New Roman" w:hAnsi="Times New Roman" w:cs="Times New Roman"/>
          <w:b/>
          <w:bCs/>
          <w:sz w:val="24"/>
          <w:szCs w:val="24"/>
        </w:rPr>
        <w:t xml:space="preserve">  к Договору поставки №</w:t>
      </w:r>
      <w:r w:rsidRPr="00E747C0">
        <w:rPr>
          <w:rFonts w:ascii="Times New Roman" w:eastAsia="Batang" w:hAnsi="Times New Roman" w:cs="Times New Roman"/>
          <w:b/>
          <w:bCs/>
          <w:color w:val="000000"/>
          <w:sz w:val="24"/>
          <w:szCs w:val="24"/>
          <w:lang w:eastAsia="ru-RU"/>
        </w:rPr>
        <w:t xml:space="preserve"> ________</w:t>
      </w:r>
      <w:r w:rsidRPr="00E747C0">
        <w:rPr>
          <w:rFonts w:ascii="Times New Roman" w:eastAsia="Times New Roman" w:hAnsi="Times New Roman" w:cs="Times New Roman"/>
          <w:b/>
          <w:bCs/>
          <w:sz w:val="24"/>
          <w:szCs w:val="24"/>
        </w:rPr>
        <w:t xml:space="preserve">от </w:t>
      </w:r>
      <w:proofErr w:type="gramStart"/>
      <w:r w:rsidRPr="00E747C0">
        <w:rPr>
          <w:rFonts w:ascii="Times New Roman" w:eastAsia="Times New Roman" w:hAnsi="Times New Roman" w:cs="Times New Roman"/>
          <w:b/>
          <w:bCs/>
          <w:sz w:val="24"/>
          <w:szCs w:val="24"/>
        </w:rPr>
        <w:t xml:space="preserve">«  </w:t>
      </w:r>
      <w:proofErr w:type="gramEnd"/>
      <w:r w:rsidRPr="00E747C0">
        <w:rPr>
          <w:rFonts w:ascii="Times New Roman" w:eastAsia="Times New Roman" w:hAnsi="Times New Roman" w:cs="Times New Roman"/>
          <w:b/>
          <w:bCs/>
          <w:sz w:val="24"/>
          <w:szCs w:val="24"/>
        </w:rPr>
        <w:t xml:space="preserve">  » _________ 20</w:t>
      </w:r>
      <w:r w:rsidR="00B73780">
        <w:rPr>
          <w:rFonts w:ascii="Times New Roman" w:eastAsia="Times New Roman" w:hAnsi="Times New Roman" w:cs="Times New Roman"/>
          <w:b/>
          <w:bCs/>
          <w:sz w:val="24"/>
          <w:szCs w:val="24"/>
        </w:rPr>
        <w:t>20</w:t>
      </w:r>
      <w:r w:rsidRPr="00E747C0">
        <w:rPr>
          <w:rFonts w:ascii="Times New Roman" w:eastAsia="Times New Roman" w:hAnsi="Times New Roman" w:cs="Times New Roman"/>
          <w:b/>
          <w:bCs/>
          <w:sz w:val="24"/>
          <w:szCs w:val="24"/>
        </w:rPr>
        <w:t xml:space="preserve"> г.</w:t>
      </w:r>
    </w:p>
    <w:p w14:paraId="64D87716" w14:textId="77777777" w:rsidR="00A3538F" w:rsidRPr="00E747C0" w:rsidRDefault="00A3538F" w:rsidP="00A3538F">
      <w:pPr>
        <w:tabs>
          <w:tab w:val="left" w:pos="1134"/>
        </w:tabs>
        <w:kinsoku w:val="0"/>
        <w:overflowPunct w:val="0"/>
        <w:autoSpaceDE w:val="0"/>
        <w:autoSpaceDN w:val="0"/>
        <w:spacing w:after="0" w:line="240" w:lineRule="auto"/>
        <w:jc w:val="right"/>
        <w:rPr>
          <w:rFonts w:ascii="Times New Roman" w:hAnsi="Times New Roman" w:cs="Times New Roman"/>
          <w:b/>
          <w:sz w:val="24"/>
          <w:szCs w:val="24"/>
        </w:rPr>
      </w:pPr>
    </w:p>
    <w:p w14:paraId="5F5D7270" w14:textId="77777777" w:rsidR="00A3538F" w:rsidRPr="00E747C0" w:rsidRDefault="00A3538F" w:rsidP="00A3538F">
      <w:pPr>
        <w:tabs>
          <w:tab w:val="left" w:pos="1134"/>
        </w:tabs>
        <w:kinsoku w:val="0"/>
        <w:overflowPunct w:val="0"/>
        <w:autoSpaceDE w:val="0"/>
        <w:autoSpaceDN w:val="0"/>
        <w:spacing w:after="0" w:line="240" w:lineRule="auto"/>
        <w:jc w:val="right"/>
        <w:rPr>
          <w:rFonts w:ascii="Times New Roman" w:hAnsi="Times New Roman" w:cs="Times New Roman"/>
          <w:b/>
          <w:sz w:val="24"/>
          <w:szCs w:val="24"/>
        </w:rPr>
      </w:pPr>
    </w:p>
    <w:p w14:paraId="1EFC1EA9" w14:textId="77777777" w:rsidR="00A3538F" w:rsidRPr="00E747C0" w:rsidRDefault="00A3538F" w:rsidP="00A3538F">
      <w:pPr>
        <w:spacing w:after="0" w:line="360" w:lineRule="exact"/>
        <w:jc w:val="center"/>
        <w:rPr>
          <w:rFonts w:ascii="Times New Roman" w:hAnsi="Times New Roman" w:cs="Times New Roman"/>
          <w:b/>
          <w:sz w:val="24"/>
          <w:szCs w:val="24"/>
          <w:u w:val="single"/>
        </w:rPr>
      </w:pPr>
      <w:r w:rsidRPr="00E747C0">
        <w:rPr>
          <w:rFonts w:ascii="Times New Roman" w:hAnsi="Times New Roman" w:cs="Times New Roman"/>
          <w:b/>
          <w:sz w:val="24"/>
          <w:szCs w:val="24"/>
          <w:u w:val="single"/>
        </w:rPr>
        <w:t xml:space="preserve">Стандартная оговорка </w:t>
      </w:r>
    </w:p>
    <w:p w14:paraId="4931096B" w14:textId="77777777" w:rsidR="00A3538F" w:rsidRPr="00E747C0" w:rsidRDefault="00A3538F" w:rsidP="00A3538F">
      <w:pPr>
        <w:spacing w:after="0" w:line="360" w:lineRule="exact"/>
        <w:jc w:val="center"/>
        <w:rPr>
          <w:rFonts w:ascii="Times New Roman" w:hAnsi="Times New Roman" w:cs="Times New Roman"/>
          <w:b/>
          <w:sz w:val="24"/>
          <w:szCs w:val="24"/>
          <w:u w:val="single"/>
        </w:rPr>
      </w:pPr>
      <w:r w:rsidRPr="00E747C0">
        <w:rPr>
          <w:rFonts w:ascii="Times New Roman" w:hAnsi="Times New Roman" w:cs="Times New Roman"/>
          <w:b/>
          <w:sz w:val="24"/>
          <w:szCs w:val="24"/>
          <w:u w:val="single"/>
        </w:rPr>
        <w:t xml:space="preserve">о возможности подписания договора </w:t>
      </w:r>
    </w:p>
    <w:p w14:paraId="79432768" w14:textId="77777777" w:rsidR="00A3538F" w:rsidRPr="00E747C0" w:rsidRDefault="00A3538F" w:rsidP="00A3538F">
      <w:pPr>
        <w:spacing w:after="0" w:line="360" w:lineRule="exact"/>
        <w:jc w:val="center"/>
        <w:rPr>
          <w:rFonts w:ascii="Times New Roman" w:hAnsi="Times New Roman" w:cs="Times New Roman"/>
          <w:b/>
          <w:sz w:val="24"/>
          <w:szCs w:val="24"/>
          <w:u w:val="single"/>
        </w:rPr>
      </w:pPr>
      <w:r w:rsidRPr="00E747C0">
        <w:rPr>
          <w:rFonts w:ascii="Times New Roman" w:hAnsi="Times New Roman" w:cs="Times New Roman"/>
          <w:b/>
          <w:sz w:val="24"/>
          <w:szCs w:val="24"/>
          <w:u w:val="single"/>
        </w:rPr>
        <w:t xml:space="preserve">электронной подписью </w:t>
      </w:r>
    </w:p>
    <w:p w14:paraId="204BC34F" w14:textId="77777777" w:rsidR="00A3538F" w:rsidRPr="00E747C0" w:rsidRDefault="00A3538F" w:rsidP="00A3538F">
      <w:pPr>
        <w:spacing w:after="0" w:line="360" w:lineRule="exact"/>
        <w:jc w:val="center"/>
        <w:rPr>
          <w:rFonts w:ascii="Times New Roman" w:hAnsi="Times New Roman" w:cs="Times New Roman"/>
          <w:b/>
          <w:sz w:val="24"/>
          <w:szCs w:val="24"/>
          <w:u w:val="single"/>
        </w:rPr>
      </w:pPr>
    </w:p>
    <w:p w14:paraId="1590715D" w14:textId="79BAC5B9"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color w:val="000000"/>
          <w:sz w:val="24"/>
          <w:szCs w:val="24"/>
        </w:rPr>
      </w:pPr>
      <w:r w:rsidRPr="00E747C0">
        <w:rPr>
          <w:rFonts w:ascii="Times New Roman" w:hAnsi="Times New Roman"/>
          <w:sz w:val="24"/>
          <w:szCs w:val="24"/>
        </w:rPr>
        <w:t xml:space="preserve">Настоящий Договор (дополнительное соглашение к нему)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(далее – Сертификат ЭП).  </w:t>
      </w:r>
    </w:p>
    <w:p w14:paraId="6159B115" w14:textId="051ADF65"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 xml:space="preserve"> </w:t>
      </w:r>
      <w:r w:rsidR="00926EA8" w:rsidRPr="00926EA8">
        <w:rPr>
          <w:rFonts w:ascii="Times New Roman" w:hAnsi="Times New Roman"/>
          <w:sz w:val="24"/>
          <w:szCs w:val="24"/>
        </w:rPr>
        <w:t>В случае подписания Договора (дополнительного соглашения к нему) с использованием ЭП подписание Договора (дополнительного соглашения к нему) осуществляется Сторонами на электронной торговой площадке ______________ в Секции _____________ (далее – ЭТП) адрес в сети _____________.</w:t>
      </w:r>
    </w:p>
    <w:p w14:paraId="48EB6A97"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Подписанный с использованием вышеуказанной ЭП настоящий Договор (дополнительное соглашение к нему)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0A64F548" w14:textId="77777777" w:rsidR="00A3538F" w:rsidRPr="00E747C0" w:rsidRDefault="00A3538F" w:rsidP="00A3538F">
      <w:pPr>
        <w:pStyle w:val="aa"/>
        <w:tabs>
          <w:tab w:val="left" w:pos="1134"/>
        </w:tabs>
        <w:spacing w:after="0" w:line="360" w:lineRule="exact"/>
        <w:ind w:left="567"/>
        <w:jc w:val="both"/>
        <w:rPr>
          <w:rFonts w:ascii="Times New Roman" w:hAnsi="Times New Roman"/>
          <w:sz w:val="24"/>
          <w:szCs w:val="24"/>
        </w:rPr>
      </w:pPr>
      <w:r w:rsidRPr="00E747C0">
        <w:rPr>
          <w:rFonts w:ascii="Times New Roman" w:hAnsi="Times New Roman"/>
          <w:sz w:val="24"/>
          <w:szCs w:val="24"/>
        </w:rPr>
        <w:t>а) подтверждена действительность Сертификата ЭП, с помощью которой подписан данный электронный документ, на дату подписания документа;</w:t>
      </w:r>
    </w:p>
    <w:p w14:paraId="5E227723" w14:textId="77777777" w:rsidR="00A3538F" w:rsidRPr="00E747C0" w:rsidRDefault="00A3538F" w:rsidP="00A3538F">
      <w:pPr>
        <w:pStyle w:val="aa"/>
        <w:tabs>
          <w:tab w:val="left" w:pos="1134"/>
        </w:tabs>
        <w:spacing w:after="0" w:line="360" w:lineRule="exact"/>
        <w:ind w:left="567"/>
        <w:jc w:val="both"/>
        <w:rPr>
          <w:rFonts w:ascii="Times New Roman" w:hAnsi="Times New Roman"/>
          <w:sz w:val="24"/>
          <w:szCs w:val="24"/>
        </w:rPr>
      </w:pPr>
      <w:r w:rsidRPr="00E747C0">
        <w:rPr>
          <w:rFonts w:ascii="Times New Roman" w:hAnsi="Times New Roman"/>
          <w:sz w:val="24"/>
          <w:szCs w:val="24"/>
        </w:rPr>
        <w:t>б) получен положительный результат проверки принадлежности владельцу Сертификата ЭП, с помощью которой подписан данный электронный документ.</w:t>
      </w:r>
    </w:p>
    <w:p w14:paraId="6B416B74"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Подписание электронного документа, бумажный аналог которого должен содержать подписи и (или) печати</w:t>
      </w:r>
      <w:r w:rsidRPr="00E747C0">
        <w:rPr>
          <w:rFonts w:ascii="Times New Roman" w:hAnsi="Times New Roman"/>
          <w:b/>
          <w:bCs/>
        </w:rPr>
        <w:t xml:space="preserve"> </w:t>
      </w:r>
      <w:r w:rsidRPr="00E747C0">
        <w:rPr>
          <w:rFonts w:ascii="Times New Roman" w:hAnsi="Times New Roman"/>
          <w:sz w:val="24"/>
          <w:szCs w:val="24"/>
        </w:rPr>
        <w:t>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одной Стороной в том числе является квалифицированная ЭП ее уполномоченного лица с идентификатором подписанного документа, т.е. без повторного приложения самого документа, подписанного другой Стороной.</w:t>
      </w:r>
    </w:p>
    <w:p w14:paraId="47C43701"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4D7EF090" w14:textId="26A1752F" w:rsidR="00A3538F" w:rsidRPr="00E747C0" w:rsidRDefault="00926EA8"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926EA8">
        <w:rPr>
          <w:rFonts w:ascii="Times New Roman" w:hAnsi="Times New Roman"/>
          <w:sz w:val="24"/>
          <w:szCs w:val="24"/>
        </w:rPr>
        <w:lastRenderedPageBreak/>
        <w:t>В случае подписания настоящего Договора (дополнительного соглашения к нему) с использованием ЭП экземпляр настоящего Договора (дополнительного соглашения к нему) в виде одного электронного документа или в виде нескольких электронных документов хранится на ЭТП адрес в сети интернет ____________ с возможностью доступа к электронному документу каждой из Сторон.</w:t>
      </w:r>
    </w:p>
    <w:p w14:paraId="19DF9DEE"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14:paraId="32BA703B"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357046D3" w14:textId="23EEC105"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 xml:space="preserve">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специализированные программные и программно-аппаратные средства защиты 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r w:rsidR="00015EAC">
        <w:rPr>
          <w:rFonts w:ascii="Times New Roman" w:hAnsi="Times New Roman"/>
          <w:sz w:val="24"/>
          <w:szCs w:val="24"/>
        </w:rPr>
        <w:t>__________________</w:t>
      </w:r>
      <w:r w:rsidRPr="00E747C0">
        <w:rPr>
          <w:rFonts w:ascii="Times New Roman" w:hAnsi="Times New Roman"/>
          <w:sz w:val="24"/>
          <w:szCs w:val="24"/>
        </w:rPr>
        <w:t>.</w:t>
      </w:r>
    </w:p>
    <w:p w14:paraId="2F59D9C1"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Каждая из Сторон обязана 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2503976F"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14:paraId="15D53A65" w14:textId="77777777" w:rsidR="00A3538F" w:rsidRPr="00E747C0" w:rsidRDefault="00A3538F" w:rsidP="00A3538F">
      <w:pPr>
        <w:pStyle w:val="aa"/>
        <w:numPr>
          <w:ilvl w:val="1"/>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p w14:paraId="302DE998" w14:textId="77777777" w:rsidR="00A3538F" w:rsidRPr="00E747C0" w:rsidRDefault="00A3538F" w:rsidP="00A3538F">
      <w:pPr>
        <w:pStyle w:val="aa"/>
        <w:numPr>
          <w:ilvl w:val="2"/>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Сертификат ЭП создан и выдан аккредитованным удостоверяющим центром, аккредитация которого действительна на день выдачи указанного Сертификата.</w:t>
      </w:r>
    </w:p>
    <w:p w14:paraId="6C6728D5" w14:textId="77777777" w:rsidR="00A3538F" w:rsidRPr="00E747C0" w:rsidRDefault="00A3538F" w:rsidP="00A3538F">
      <w:pPr>
        <w:pStyle w:val="aa"/>
        <w:numPr>
          <w:ilvl w:val="2"/>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 xml:space="preserve"> Сертификат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ЭП, если момент подписания электронного документа не определен.</w:t>
      </w:r>
    </w:p>
    <w:p w14:paraId="4C96718F" w14:textId="77777777" w:rsidR="00A3538F" w:rsidRPr="00E747C0" w:rsidRDefault="00A3538F" w:rsidP="00A3538F">
      <w:pPr>
        <w:pStyle w:val="aa"/>
        <w:numPr>
          <w:ilvl w:val="2"/>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lastRenderedPageBreak/>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ЭП лица, подписавшего электронный документ.</w:t>
      </w:r>
    </w:p>
    <w:p w14:paraId="428F504B" w14:textId="77777777" w:rsidR="00A3538F" w:rsidRPr="00E747C0" w:rsidRDefault="00A3538F" w:rsidP="00A3538F">
      <w:pPr>
        <w:pStyle w:val="aa"/>
        <w:numPr>
          <w:ilvl w:val="2"/>
          <w:numId w:val="92"/>
        </w:numPr>
        <w:tabs>
          <w:tab w:val="left" w:pos="1134"/>
        </w:tabs>
        <w:spacing w:after="0" w:line="360" w:lineRule="exact"/>
        <w:ind w:left="0" w:firstLine="567"/>
        <w:jc w:val="both"/>
        <w:rPr>
          <w:rFonts w:ascii="Times New Roman" w:hAnsi="Times New Roman"/>
          <w:sz w:val="24"/>
          <w:szCs w:val="24"/>
        </w:rPr>
      </w:pPr>
      <w:r w:rsidRPr="00E747C0">
        <w:rPr>
          <w:rFonts w:ascii="Times New Roman" w:hAnsi="Times New Roman"/>
          <w:sz w:val="24"/>
          <w:szCs w:val="24"/>
        </w:rPr>
        <w:t xml:space="preserve"> Квалифицированная электронная подпись используется с учетом ограничений, содержащихся в Сертификате ЭП лица, подписывающего электронный документ (если такие ограничения установлены).</w:t>
      </w:r>
    </w:p>
    <w:p w14:paraId="0F0822D1" w14:textId="77777777" w:rsidR="00A3538F" w:rsidRPr="00E747C0" w:rsidRDefault="00A3538F" w:rsidP="00A3538F">
      <w:pPr>
        <w:tabs>
          <w:tab w:val="left" w:pos="1134"/>
        </w:tabs>
        <w:kinsoku w:val="0"/>
        <w:overflowPunct w:val="0"/>
        <w:autoSpaceDE w:val="0"/>
        <w:autoSpaceDN w:val="0"/>
        <w:spacing w:after="0" w:line="240" w:lineRule="auto"/>
        <w:jc w:val="both"/>
        <w:rPr>
          <w:rFonts w:ascii="Times New Roman" w:hAnsi="Times New Roman" w:cs="Times New Roman"/>
          <w:b/>
          <w:sz w:val="24"/>
          <w:szCs w:val="24"/>
        </w:rPr>
      </w:pPr>
      <w:r w:rsidRPr="00E747C0">
        <w:rPr>
          <w:rFonts w:ascii="Times New Roman" w:hAnsi="Times New Roman" w:cs="Times New Roman"/>
          <w:sz w:val="24"/>
          <w:szCs w:val="24"/>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462C7009" w14:textId="77777777" w:rsidR="00A3538F" w:rsidRPr="00E747C0" w:rsidRDefault="00A3538F" w:rsidP="00A3538F">
      <w:pPr>
        <w:tabs>
          <w:tab w:val="left" w:pos="973"/>
        </w:tabs>
        <w:rPr>
          <w:rFonts w:ascii="Times New Roman" w:hAnsi="Times New Roman" w:cs="Times New Roman"/>
          <w:sz w:val="24"/>
          <w:szCs w:val="24"/>
        </w:rPr>
      </w:pPr>
    </w:p>
    <w:tbl>
      <w:tblPr>
        <w:tblpPr w:leftFromText="180" w:rightFromText="180" w:vertAnchor="text" w:horzAnchor="margin" w:tblpXSpec="center" w:tblpY="1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961"/>
      </w:tblGrid>
      <w:tr w:rsidR="00A3538F" w:rsidRPr="00E747C0" w14:paraId="472C77D1" w14:textId="77777777" w:rsidTr="007312CD">
        <w:trPr>
          <w:trHeight w:val="1474"/>
        </w:trPr>
        <w:tc>
          <w:tcPr>
            <w:tcW w:w="4503" w:type="dxa"/>
            <w:shd w:val="clear" w:color="auto" w:fill="auto"/>
          </w:tcPr>
          <w:p w14:paraId="31D2E761" w14:textId="77777777" w:rsidR="00A3538F" w:rsidRPr="00E747C0" w:rsidRDefault="00A3538F" w:rsidP="007312CD">
            <w:pPr>
              <w:jc w:val="center"/>
              <w:rPr>
                <w:rFonts w:ascii="Times New Roman" w:eastAsia="Batang" w:hAnsi="Times New Roman" w:cs="Times New Roman"/>
                <w:bCs/>
                <w:color w:val="000000"/>
                <w:sz w:val="24"/>
                <w:szCs w:val="20"/>
                <w:u w:val="single"/>
                <w:lang w:bidi="he-IL"/>
              </w:rPr>
            </w:pPr>
            <w:r w:rsidRPr="00E747C0">
              <w:rPr>
                <w:rFonts w:ascii="Times New Roman" w:eastAsia="Batang" w:hAnsi="Times New Roman" w:cs="Times New Roman"/>
                <w:bCs/>
                <w:color w:val="000000"/>
                <w:sz w:val="24"/>
                <w:szCs w:val="20"/>
                <w:u w:val="single"/>
                <w:lang w:bidi="he-IL"/>
              </w:rPr>
              <w:t>Поставщик:</w:t>
            </w:r>
          </w:p>
          <w:tbl>
            <w:tblPr>
              <w:tblpPr w:leftFromText="180" w:rightFromText="180" w:vertAnchor="text" w:horzAnchor="margin" w:tblpY="8"/>
              <w:tblOverlap w:val="never"/>
              <w:tblW w:w="9596" w:type="dxa"/>
              <w:tblLayout w:type="fixed"/>
              <w:tblLook w:val="0000" w:firstRow="0" w:lastRow="0" w:firstColumn="0" w:lastColumn="0" w:noHBand="0" w:noVBand="0"/>
            </w:tblPr>
            <w:tblGrid>
              <w:gridCol w:w="9596"/>
            </w:tblGrid>
            <w:tr w:rsidR="00A3538F" w:rsidRPr="00E747C0" w14:paraId="32300798" w14:textId="77777777" w:rsidTr="007312CD">
              <w:trPr>
                <w:trHeight w:val="526"/>
              </w:trPr>
              <w:tc>
                <w:tcPr>
                  <w:tcW w:w="5127" w:type="dxa"/>
                  <w:vAlign w:val="center"/>
                </w:tcPr>
                <w:p w14:paraId="0303537A" w14:textId="77777777" w:rsidR="00A3538F" w:rsidRPr="00E747C0" w:rsidRDefault="00A3538F" w:rsidP="007312CD">
                  <w:pPr>
                    <w:spacing w:after="0" w:line="240" w:lineRule="auto"/>
                    <w:jc w:val="both"/>
                    <w:rPr>
                      <w:rFonts w:ascii="Times New Roman" w:hAnsi="Times New Roman" w:cs="Times New Roman"/>
                      <w:sz w:val="24"/>
                      <w:szCs w:val="24"/>
                    </w:rPr>
                  </w:pPr>
                </w:p>
                <w:p w14:paraId="31A61DA1" w14:textId="77777777" w:rsidR="00A3538F" w:rsidRPr="00E747C0" w:rsidRDefault="00A3538F" w:rsidP="007312CD">
                  <w:pPr>
                    <w:spacing w:after="0" w:line="240" w:lineRule="auto"/>
                    <w:jc w:val="both"/>
                    <w:rPr>
                      <w:rFonts w:ascii="Times New Roman" w:hAnsi="Times New Roman" w:cs="Times New Roman"/>
                      <w:sz w:val="24"/>
                      <w:szCs w:val="24"/>
                    </w:rPr>
                  </w:pPr>
                </w:p>
                <w:p w14:paraId="4CCB66B5" w14:textId="77777777" w:rsidR="00A3538F" w:rsidRPr="00E747C0" w:rsidRDefault="00A3538F" w:rsidP="007312CD">
                  <w:pPr>
                    <w:spacing w:after="0" w:line="240" w:lineRule="auto"/>
                    <w:jc w:val="both"/>
                    <w:rPr>
                      <w:rFonts w:ascii="Times New Roman" w:hAnsi="Times New Roman" w:cs="Times New Roman"/>
                      <w:sz w:val="24"/>
                      <w:szCs w:val="24"/>
                    </w:rPr>
                  </w:pPr>
                </w:p>
              </w:tc>
            </w:tr>
            <w:tr w:rsidR="00A3538F" w:rsidRPr="00E747C0" w14:paraId="558DBB37" w14:textId="77777777" w:rsidTr="007312CD">
              <w:trPr>
                <w:trHeight w:val="345"/>
              </w:trPr>
              <w:tc>
                <w:tcPr>
                  <w:tcW w:w="5127" w:type="dxa"/>
                  <w:vAlign w:val="center"/>
                </w:tcPr>
                <w:p w14:paraId="77A023E3" w14:textId="77777777" w:rsidR="00A3538F" w:rsidRPr="00E747C0" w:rsidRDefault="00A3538F" w:rsidP="007312CD">
                  <w:pPr>
                    <w:spacing w:after="0" w:line="240" w:lineRule="auto"/>
                    <w:jc w:val="both"/>
                    <w:rPr>
                      <w:rFonts w:ascii="Times New Roman" w:hAnsi="Times New Roman" w:cs="Times New Roman"/>
                      <w:sz w:val="24"/>
                      <w:szCs w:val="24"/>
                    </w:rPr>
                  </w:pPr>
                  <w:r w:rsidRPr="00E747C0">
                    <w:rPr>
                      <w:rFonts w:ascii="Times New Roman" w:hAnsi="Times New Roman" w:cs="Times New Roman"/>
                      <w:sz w:val="24"/>
                      <w:szCs w:val="24"/>
                    </w:rPr>
                    <w:t xml:space="preserve">________________________/ _________ /   </w:t>
                  </w:r>
                </w:p>
              </w:tc>
            </w:tr>
          </w:tbl>
          <w:p w14:paraId="395421A5" w14:textId="77777777" w:rsidR="00A3538F" w:rsidRPr="00E747C0" w:rsidRDefault="00A3538F" w:rsidP="007312CD">
            <w:pPr>
              <w:spacing w:line="252" w:lineRule="auto"/>
              <w:jc w:val="both"/>
              <w:rPr>
                <w:rFonts w:ascii="Times New Roman" w:eastAsia="Batang" w:hAnsi="Times New Roman" w:cs="Times New Roman"/>
                <w:bCs/>
                <w:sz w:val="24"/>
                <w:szCs w:val="24"/>
                <w:highlight w:val="yellow"/>
                <w:u w:val="single"/>
              </w:rPr>
            </w:pPr>
          </w:p>
        </w:tc>
        <w:tc>
          <w:tcPr>
            <w:tcW w:w="4961" w:type="dxa"/>
            <w:shd w:val="clear" w:color="auto" w:fill="auto"/>
          </w:tcPr>
          <w:p w14:paraId="6B9B89A9" w14:textId="77777777" w:rsidR="00A3538F" w:rsidRPr="00E747C0" w:rsidRDefault="00A3538F" w:rsidP="007312CD">
            <w:pPr>
              <w:spacing w:line="252" w:lineRule="auto"/>
              <w:jc w:val="both"/>
              <w:rPr>
                <w:rFonts w:ascii="Times New Roman" w:eastAsia="Batang" w:hAnsi="Times New Roman" w:cs="Times New Roman"/>
                <w:bCs/>
                <w:sz w:val="24"/>
                <w:szCs w:val="24"/>
                <w:u w:val="single"/>
              </w:rPr>
            </w:pPr>
            <w:r w:rsidRPr="00E747C0">
              <w:rPr>
                <w:rFonts w:ascii="Times New Roman" w:eastAsia="Batang" w:hAnsi="Times New Roman" w:cs="Times New Roman"/>
                <w:bCs/>
                <w:sz w:val="24"/>
                <w:szCs w:val="24"/>
                <w:u w:val="single"/>
              </w:rPr>
              <w:t>Покупатель:</w:t>
            </w:r>
          </w:p>
          <w:p w14:paraId="2DF3965E" w14:textId="41D2748D" w:rsidR="00A3538F" w:rsidRDefault="00A3538F" w:rsidP="007312CD">
            <w:pPr>
              <w:spacing w:line="252" w:lineRule="auto"/>
              <w:jc w:val="both"/>
              <w:rPr>
                <w:rFonts w:ascii="Times New Roman" w:eastAsia="Batang" w:hAnsi="Times New Roman" w:cs="Times New Roman"/>
                <w:bCs/>
                <w:sz w:val="24"/>
                <w:szCs w:val="24"/>
              </w:rPr>
            </w:pPr>
          </w:p>
          <w:p w14:paraId="41CE0A15" w14:textId="77777777" w:rsidR="00B73780" w:rsidRPr="00E747C0" w:rsidRDefault="00B73780" w:rsidP="007312CD">
            <w:pPr>
              <w:spacing w:line="252" w:lineRule="auto"/>
              <w:jc w:val="both"/>
              <w:rPr>
                <w:rFonts w:ascii="Times New Roman" w:eastAsia="Batang" w:hAnsi="Times New Roman" w:cs="Times New Roman"/>
                <w:bCs/>
                <w:sz w:val="24"/>
                <w:szCs w:val="24"/>
              </w:rPr>
            </w:pPr>
          </w:p>
          <w:p w14:paraId="74DC6C1D" w14:textId="2DAAFE29" w:rsidR="00A3538F" w:rsidRPr="00E747C0" w:rsidRDefault="00A3538F" w:rsidP="00F14231">
            <w:pPr>
              <w:spacing w:line="252" w:lineRule="auto"/>
              <w:jc w:val="both"/>
              <w:rPr>
                <w:rFonts w:ascii="Times New Roman" w:eastAsia="Batang" w:hAnsi="Times New Roman" w:cs="Times New Roman"/>
                <w:bCs/>
                <w:sz w:val="24"/>
                <w:szCs w:val="24"/>
              </w:rPr>
            </w:pPr>
            <w:r w:rsidRPr="00E747C0">
              <w:rPr>
                <w:rFonts w:ascii="Times New Roman" w:eastAsia="Batang" w:hAnsi="Times New Roman" w:cs="Times New Roman"/>
                <w:bCs/>
                <w:sz w:val="24"/>
                <w:szCs w:val="24"/>
              </w:rPr>
              <w:t>_______________________</w:t>
            </w:r>
            <w:r w:rsidRPr="00E747C0">
              <w:rPr>
                <w:rFonts w:ascii="Times New Roman" w:hAnsi="Times New Roman" w:cs="Times New Roman"/>
              </w:rPr>
              <w:t xml:space="preserve"> / </w:t>
            </w:r>
            <w:bookmarkStart w:id="18" w:name="_GoBack"/>
            <w:bookmarkEnd w:id="18"/>
            <w:r w:rsidRPr="00E747C0">
              <w:rPr>
                <w:rFonts w:ascii="Times New Roman" w:eastAsia="Batang" w:hAnsi="Times New Roman" w:cs="Times New Roman"/>
                <w:bCs/>
                <w:sz w:val="24"/>
                <w:szCs w:val="24"/>
              </w:rPr>
              <w:t>/</w:t>
            </w:r>
          </w:p>
        </w:tc>
      </w:tr>
    </w:tbl>
    <w:p w14:paraId="60D706E1" w14:textId="77777777" w:rsidR="00973812" w:rsidRPr="00A3538F" w:rsidRDefault="00973812" w:rsidP="00A3538F">
      <w:pPr>
        <w:tabs>
          <w:tab w:val="left" w:pos="6149"/>
        </w:tabs>
      </w:pPr>
    </w:p>
    <w:sectPr w:rsidR="00973812" w:rsidRPr="00A3538F" w:rsidSect="00260A4E">
      <w:headerReference w:type="default" r:id="rId19"/>
      <w:footerReference w:type="default" r:id="rId20"/>
      <w:pgSz w:w="11906" w:h="16838"/>
      <w:pgMar w:top="992"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6C947" w14:textId="77777777" w:rsidR="00037792" w:rsidRDefault="00037792" w:rsidP="00CC36BF">
      <w:pPr>
        <w:spacing w:after="0" w:line="240" w:lineRule="auto"/>
      </w:pPr>
      <w:r>
        <w:separator/>
      </w:r>
    </w:p>
  </w:endnote>
  <w:endnote w:type="continuationSeparator" w:id="0">
    <w:p w14:paraId="7AEAC674" w14:textId="77777777" w:rsidR="00037792" w:rsidRDefault="00037792" w:rsidP="00CC36BF">
      <w:pPr>
        <w:spacing w:after="0" w:line="240" w:lineRule="auto"/>
      </w:pPr>
      <w:r>
        <w:continuationSeparator/>
      </w:r>
    </w:p>
  </w:endnote>
  <w:endnote w:type="continuationNotice" w:id="1">
    <w:p w14:paraId="0681052C" w14:textId="77777777" w:rsidR="00037792" w:rsidRDefault="00037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5ED3" w14:textId="77777777" w:rsidR="007D7483" w:rsidRPr="002F64BF" w:rsidRDefault="007D7483" w:rsidP="007D7483">
    <w:pPr>
      <w:pStyle w:val="af0"/>
      <w:rPr>
        <w:color w:val="DDD9C3" w:themeColor="background2" w:themeShade="E6"/>
      </w:rPr>
    </w:pPr>
    <w:r w:rsidRPr="002F64BF">
      <w:rPr>
        <w:color w:val="DDD9C3" w:themeColor="background2" w:themeShade="E6"/>
      </w:rPr>
      <w:t>УЗДР МТО 100</w:t>
    </w:r>
  </w:p>
  <w:p w14:paraId="6685F638" w14:textId="77777777" w:rsidR="007D7483" w:rsidRPr="007D7483" w:rsidRDefault="007D7483" w:rsidP="007D748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D4C1" w14:textId="77777777" w:rsidR="007D7483" w:rsidRDefault="007D7483" w:rsidP="00F353F2">
    <w:pPr>
      <w:pStyle w:val="af0"/>
    </w:pPr>
  </w:p>
  <w:p w14:paraId="22A5CDB3" w14:textId="77777777" w:rsidR="007D7483" w:rsidRPr="00D27D30" w:rsidRDefault="007D7483" w:rsidP="00E4018B">
    <w:pPr>
      <w:pStyle w:val="af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ECF6" w14:textId="77777777" w:rsidR="007D7483" w:rsidRPr="004818D1" w:rsidRDefault="007D7483" w:rsidP="00F353F2">
    <w:pPr>
      <w:pStyle w:val="af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5EE4" w14:textId="77777777" w:rsidR="007D7483" w:rsidRPr="002F64BF" w:rsidRDefault="007D7483" w:rsidP="007D7483">
    <w:pPr>
      <w:pStyle w:val="af0"/>
      <w:rPr>
        <w:color w:val="DDD9C3" w:themeColor="background2" w:themeShade="E6"/>
      </w:rPr>
    </w:pPr>
    <w:r w:rsidRPr="002F64BF">
      <w:rPr>
        <w:color w:val="DDD9C3" w:themeColor="background2" w:themeShade="E6"/>
      </w:rPr>
      <w:t>УЗДР МТО 100</w:t>
    </w:r>
  </w:p>
  <w:p w14:paraId="5359C29C" w14:textId="77777777" w:rsidR="007D7483" w:rsidRPr="00D27D30" w:rsidRDefault="007D7483" w:rsidP="00260A4E">
    <w:pPr>
      <w:pStyle w:val="af0"/>
      <w:rPr>
        <w:sz w:val="10"/>
        <w:szCs w:val="10"/>
      </w:rPr>
    </w:pPr>
  </w:p>
  <w:p w14:paraId="358BB197" w14:textId="77777777" w:rsidR="007D7483" w:rsidRDefault="007D74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D71E" w14:textId="77777777" w:rsidR="00037792" w:rsidRDefault="00037792" w:rsidP="00CC36BF">
      <w:pPr>
        <w:spacing w:after="0" w:line="240" w:lineRule="auto"/>
      </w:pPr>
      <w:r>
        <w:separator/>
      </w:r>
    </w:p>
  </w:footnote>
  <w:footnote w:type="continuationSeparator" w:id="0">
    <w:p w14:paraId="630348BF" w14:textId="77777777" w:rsidR="00037792" w:rsidRDefault="00037792" w:rsidP="00CC36BF">
      <w:pPr>
        <w:spacing w:after="0" w:line="240" w:lineRule="auto"/>
      </w:pPr>
      <w:r>
        <w:continuationSeparator/>
      </w:r>
    </w:p>
  </w:footnote>
  <w:footnote w:type="continuationNotice" w:id="1">
    <w:p w14:paraId="05088687" w14:textId="77777777" w:rsidR="00037792" w:rsidRDefault="00037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BBF3" w14:textId="1E89D600" w:rsidR="007D7483" w:rsidRDefault="007D7483">
    <w:pPr>
      <w:pStyle w:val="ae"/>
      <w:jc w:val="center"/>
    </w:pPr>
    <w:r>
      <w:fldChar w:fldCharType="begin"/>
    </w:r>
    <w:r>
      <w:instrText>PAGE   \* MERGEFORMAT</w:instrText>
    </w:r>
    <w:r>
      <w:fldChar w:fldCharType="separate"/>
    </w:r>
    <w:r w:rsidR="00F14231">
      <w:rPr>
        <w:noProof/>
      </w:rPr>
      <w:t>51</w:t>
    </w:r>
    <w:r>
      <w:fldChar w:fldCharType="end"/>
    </w:r>
  </w:p>
  <w:p w14:paraId="29D12E66" w14:textId="77777777" w:rsidR="007D7483" w:rsidRDefault="007D74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12B6" w14:textId="7263A0BF" w:rsidR="007D7483" w:rsidRDefault="007D7483">
    <w:pPr>
      <w:pStyle w:val="ae"/>
      <w:jc w:val="center"/>
    </w:pPr>
    <w:r>
      <w:fldChar w:fldCharType="begin"/>
    </w:r>
    <w:r>
      <w:instrText>PAGE   \* MERGEFORMAT</w:instrText>
    </w:r>
    <w:r>
      <w:fldChar w:fldCharType="separate"/>
    </w:r>
    <w:r w:rsidR="00F14231">
      <w:rPr>
        <w:noProof/>
      </w:rPr>
      <w:t>55</w:t>
    </w:r>
    <w:r>
      <w:fldChar w:fldCharType="end"/>
    </w:r>
  </w:p>
  <w:p w14:paraId="264EAD08" w14:textId="77777777" w:rsidR="007D7483" w:rsidRDefault="007D7483" w:rsidP="00E4018B">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EFFC" w14:textId="5B1924D9" w:rsidR="007D7483" w:rsidRDefault="007D7483">
    <w:pPr>
      <w:pStyle w:val="ae"/>
      <w:jc w:val="center"/>
    </w:pPr>
    <w:r>
      <w:fldChar w:fldCharType="begin"/>
    </w:r>
    <w:r>
      <w:instrText>PAGE   \* MERGEFORMAT</w:instrText>
    </w:r>
    <w:r>
      <w:fldChar w:fldCharType="separate"/>
    </w:r>
    <w:r w:rsidR="00F14231">
      <w:rPr>
        <w:noProof/>
      </w:rPr>
      <w:t>75</w:t>
    </w:r>
    <w:r>
      <w:fldChar w:fldCharType="end"/>
    </w:r>
  </w:p>
  <w:p w14:paraId="12347782" w14:textId="77777777" w:rsidR="007D7483" w:rsidRDefault="007D7483" w:rsidP="00E4018B">
    <w:pPr>
      <w:pStyle w:val="a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34130"/>
      <w:docPartObj>
        <w:docPartGallery w:val="Page Numbers (Top of Page)"/>
        <w:docPartUnique/>
      </w:docPartObj>
    </w:sdtPr>
    <w:sdtEndPr/>
    <w:sdtContent>
      <w:p w14:paraId="258BE174" w14:textId="6FE6E70A" w:rsidR="007D7483" w:rsidRDefault="007D7483">
        <w:pPr>
          <w:pStyle w:val="ae"/>
          <w:jc w:val="center"/>
        </w:pPr>
        <w:r>
          <w:fldChar w:fldCharType="begin"/>
        </w:r>
        <w:r>
          <w:instrText>PAGE   \* MERGEFORMAT</w:instrText>
        </w:r>
        <w:r>
          <w:fldChar w:fldCharType="separate"/>
        </w:r>
        <w:r w:rsidR="00F14231">
          <w:rPr>
            <w:noProof/>
          </w:rPr>
          <w:t>99</w:t>
        </w:r>
        <w:r>
          <w:fldChar w:fldCharType="end"/>
        </w:r>
      </w:p>
    </w:sdtContent>
  </w:sdt>
  <w:p w14:paraId="1F20C860" w14:textId="77777777" w:rsidR="007D7483" w:rsidRDefault="007D74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4" w15:restartNumberingAfterBreak="0">
    <w:nsid w:val="00000007"/>
    <w:multiLevelType w:val="singleLevel"/>
    <w:tmpl w:val="00000008"/>
    <w:lvl w:ilvl="0">
      <w:numFmt w:val="bullet"/>
      <w:lvlText w:val="-"/>
      <w:lvlJc w:val="left"/>
      <w:pPr>
        <w:ind w:left="928" w:hanging="360"/>
      </w:pPr>
      <w:rPr>
        <w:rFonts w:ascii="Times New Roman" w:hAnsi="Times New Roman" w:hint="default"/>
      </w:rPr>
    </w:lvl>
  </w:abstractNum>
  <w:abstractNum w:abstractNumId="5"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6" w15:restartNumberingAfterBreak="0">
    <w:nsid w:val="01B058E3"/>
    <w:multiLevelType w:val="hybridMultilevel"/>
    <w:tmpl w:val="92A8B19E"/>
    <w:lvl w:ilvl="0" w:tplc="1A6268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7D07025"/>
    <w:multiLevelType w:val="hybridMultilevel"/>
    <w:tmpl w:val="9216B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10" w15:restartNumberingAfterBreak="0">
    <w:nsid w:val="0BA028CC"/>
    <w:multiLevelType w:val="multilevel"/>
    <w:tmpl w:val="1520AA40"/>
    <w:lvl w:ilvl="0">
      <w:start w:val="13"/>
      <w:numFmt w:val="decimal"/>
      <w:lvlText w:val="%1."/>
      <w:lvlJc w:val="left"/>
      <w:pPr>
        <w:ind w:left="600" w:hanging="600"/>
      </w:pPr>
      <w:rPr>
        <w:rFonts w:hint="default"/>
      </w:rPr>
    </w:lvl>
    <w:lvl w:ilvl="1">
      <w:start w:val="13"/>
      <w:numFmt w:val="decimal"/>
      <w:lvlText w:val="%1.%2."/>
      <w:lvlJc w:val="left"/>
      <w:pPr>
        <w:ind w:left="1026"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12" w15:restartNumberingAfterBreak="0">
    <w:nsid w:val="0DA35BFE"/>
    <w:multiLevelType w:val="hybridMultilevel"/>
    <w:tmpl w:val="C98A6E96"/>
    <w:lvl w:ilvl="0" w:tplc="4B2C2F76">
      <w:start w:val="1"/>
      <w:numFmt w:val="decimal"/>
      <w:lvlText w:val="4.1.%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CE1547"/>
    <w:multiLevelType w:val="multilevel"/>
    <w:tmpl w:val="D99E17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5"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15:restartNumberingAfterBreak="0">
    <w:nsid w:val="14AD71E2"/>
    <w:multiLevelType w:val="hybridMultilevel"/>
    <w:tmpl w:val="6922B272"/>
    <w:lvl w:ilvl="0" w:tplc="4F64FF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9" w15:restartNumberingAfterBreak="0">
    <w:nsid w:val="18F81AA4"/>
    <w:multiLevelType w:val="multilevel"/>
    <w:tmpl w:val="6C5A5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62007D"/>
    <w:multiLevelType w:val="hybridMultilevel"/>
    <w:tmpl w:val="C73CE2F2"/>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2" w15:restartNumberingAfterBreak="0">
    <w:nsid w:val="1CD71387"/>
    <w:multiLevelType w:val="hybridMultilevel"/>
    <w:tmpl w:val="B6A0CFB0"/>
    <w:lvl w:ilvl="0" w:tplc="8FE81ECC">
      <w:start w:val="65535"/>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4" w15:restartNumberingAfterBreak="0">
    <w:nsid w:val="1E7C3E10"/>
    <w:multiLevelType w:val="hybridMultilevel"/>
    <w:tmpl w:val="745C6842"/>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9D0AF5"/>
    <w:multiLevelType w:val="hybridMultilevel"/>
    <w:tmpl w:val="0F522910"/>
    <w:lvl w:ilvl="0" w:tplc="8FE81ECC">
      <w:start w:val="65535"/>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8" w15:restartNumberingAfterBreak="0">
    <w:nsid w:val="225A02BC"/>
    <w:multiLevelType w:val="hybridMultilevel"/>
    <w:tmpl w:val="4346220A"/>
    <w:lvl w:ilvl="0" w:tplc="8FE81ECC">
      <w:start w:val="65535"/>
      <w:numFmt w:val="bullet"/>
      <w:lvlText w:val="‒"/>
      <w:lvlJc w:val="left"/>
      <w:pPr>
        <w:tabs>
          <w:tab w:val="num" w:pos="850"/>
        </w:tabs>
        <w:ind w:left="850" w:hanging="425"/>
      </w:pPr>
      <w:rPr>
        <w:rFonts w:ascii="Times New Roman" w:hAnsi="Times New Roman" w:cs="Times New Roman"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AD1573"/>
    <w:multiLevelType w:val="hybridMultilevel"/>
    <w:tmpl w:val="0F7E9BE4"/>
    <w:lvl w:ilvl="0" w:tplc="8FE81EC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183085"/>
    <w:multiLevelType w:val="multilevel"/>
    <w:tmpl w:val="48F44BAC"/>
    <w:lvl w:ilvl="0">
      <w:start w:val="3"/>
      <w:numFmt w:val="decimal"/>
      <w:pStyle w:val="-2-"/>
      <w:lvlText w:val="%1."/>
      <w:lvlJc w:val="left"/>
      <w:pPr>
        <w:ind w:left="390" w:hanging="390"/>
      </w:pPr>
      <w:rPr>
        <w:rFonts w:hint="default"/>
        <w:color w:val="000000"/>
      </w:rPr>
    </w:lvl>
    <w:lvl w:ilvl="1">
      <w:start w:val="3"/>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160" w:hanging="1800"/>
      </w:pPr>
      <w:rPr>
        <w:rFonts w:hint="default"/>
        <w:color w:val="000000"/>
      </w:rPr>
    </w:lvl>
  </w:abstractNum>
  <w:abstractNum w:abstractNumId="31" w15:restartNumberingAfterBreak="0">
    <w:nsid w:val="275C2412"/>
    <w:multiLevelType w:val="multilevel"/>
    <w:tmpl w:val="89A0612C"/>
    <w:styleLink w:val="30"/>
    <w:lvl w:ilvl="0">
      <w:start w:val="9"/>
      <w:numFmt w:val="none"/>
      <w:lvlText w:val="8."/>
      <w:lvlJc w:val="left"/>
      <w:pPr>
        <w:ind w:left="360" w:hanging="360"/>
      </w:pPr>
      <w:rPr>
        <w:rFonts w:hint="default"/>
        <w:b w:val="0"/>
        <w:color w:val="000000"/>
      </w:rPr>
    </w:lvl>
    <w:lvl w:ilvl="1">
      <w:start w:val="8"/>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2"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2A1A612A"/>
    <w:multiLevelType w:val="hybridMultilevel"/>
    <w:tmpl w:val="92CAE43A"/>
    <w:lvl w:ilvl="0" w:tplc="8FE81ECC">
      <w:start w:val="65535"/>
      <w:numFmt w:val="bullet"/>
      <w:lvlText w:val="‒"/>
      <w:lvlJc w:val="left"/>
      <w:pPr>
        <w:ind w:left="1429" w:hanging="360"/>
      </w:pPr>
      <w:rPr>
        <w:rFonts w:ascii="Times New Roman" w:hAnsi="Times New Roman" w:cs="Times New Roman"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BA9290A"/>
    <w:multiLevelType w:val="hybridMultilevel"/>
    <w:tmpl w:val="35A21148"/>
    <w:lvl w:ilvl="0" w:tplc="80CC9FFE">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755D7"/>
    <w:multiLevelType w:val="hybridMultilevel"/>
    <w:tmpl w:val="9F8C64E0"/>
    <w:lvl w:ilvl="0" w:tplc="8FE81EC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300C74F5"/>
    <w:multiLevelType w:val="hybridMultilevel"/>
    <w:tmpl w:val="69CEA202"/>
    <w:lvl w:ilvl="0" w:tplc="1A6268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8" w15:restartNumberingAfterBreak="0">
    <w:nsid w:val="31287EA4"/>
    <w:multiLevelType w:val="hybridMultilevel"/>
    <w:tmpl w:val="981C00EA"/>
    <w:lvl w:ilvl="0" w:tplc="30301B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44440CB"/>
    <w:multiLevelType w:val="hybridMultilevel"/>
    <w:tmpl w:val="62C6BBD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55C4FF1"/>
    <w:multiLevelType w:val="hybridMultilevel"/>
    <w:tmpl w:val="D4DC8D88"/>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42" w15:restartNumberingAfterBreak="0">
    <w:nsid w:val="378A6BB9"/>
    <w:multiLevelType w:val="hybridMultilevel"/>
    <w:tmpl w:val="C1764234"/>
    <w:lvl w:ilvl="0" w:tplc="3B907E98">
      <w:start w:val="65535"/>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9DD10CB"/>
    <w:multiLevelType w:val="hybridMultilevel"/>
    <w:tmpl w:val="C00C0138"/>
    <w:lvl w:ilvl="0" w:tplc="4F64FF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B1E40E2"/>
    <w:multiLevelType w:val="hybridMultilevel"/>
    <w:tmpl w:val="D4263960"/>
    <w:lvl w:ilvl="0" w:tplc="76A2C4C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745CB3"/>
    <w:multiLevelType w:val="hybridMultilevel"/>
    <w:tmpl w:val="7BD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3A0333"/>
    <w:multiLevelType w:val="hybridMultilevel"/>
    <w:tmpl w:val="EE84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F195DA7"/>
    <w:multiLevelType w:val="multilevel"/>
    <w:tmpl w:val="7744D336"/>
    <w:lvl w:ilvl="0">
      <w:start w:val="1"/>
      <w:numFmt w:val="decimal"/>
      <w:lvlText w:val="%1."/>
      <w:lvlJc w:val="left"/>
      <w:pPr>
        <w:ind w:left="360" w:hanging="360"/>
      </w:pPr>
      <w:rPr>
        <w:b/>
      </w:r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9" w15:restartNumberingAfterBreak="0">
    <w:nsid w:val="42FB56EF"/>
    <w:multiLevelType w:val="multilevel"/>
    <w:tmpl w:val="914EE9E6"/>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0"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1" w15:restartNumberingAfterBreak="0">
    <w:nsid w:val="4C924787"/>
    <w:multiLevelType w:val="hybridMultilevel"/>
    <w:tmpl w:val="7534CD04"/>
    <w:lvl w:ilvl="0" w:tplc="8FE81ECC">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4E206038"/>
    <w:multiLevelType w:val="multilevel"/>
    <w:tmpl w:val="391672F4"/>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54" w15:restartNumberingAfterBreak="0">
    <w:nsid w:val="4F356DF6"/>
    <w:multiLevelType w:val="multilevel"/>
    <w:tmpl w:val="94609818"/>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50AA5DE8"/>
    <w:multiLevelType w:val="hybridMultilevel"/>
    <w:tmpl w:val="09E01DB4"/>
    <w:lvl w:ilvl="0" w:tplc="E66A1CEC">
      <w:start w:val="1"/>
      <w:numFmt w:val="bullet"/>
      <w:pStyle w:val="a0"/>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50CD10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8" w15:restartNumberingAfterBreak="0">
    <w:nsid w:val="54063C6A"/>
    <w:multiLevelType w:val="multilevel"/>
    <w:tmpl w:val="B8D41686"/>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60" w15:restartNumberingAfterBreak="0">
    <w:nsid w:val="543D736E"/>
    <w:multiLevelType w:val="hybridMultilevel"/>
    <w:tmpl w:val="D39E1138"/>
    <w:lvl w:ilvl="0" w:tplc="1F5EE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5A4314A"/>
    <w:multiLevelType w:val="multilevel"/>
    <w:tmpl w:val="33AE0050"/>
    <w:lvl w:ilvl="0">
      <w:start w:val="65535"/>
      <w:numFmt w:val="bullet"/>
      <w:lvlText w:val="‒"/>
      <w:lvlJc w:val="left"/>
      <w:pPr>
        <w:tabs>
          <w:tab w:val="num" w:pos="404"/>
        </w:tabs>
        <w:ind w:left="404" w:hanging="360"/>
      </w:pPr>
      <w:rPr>
        <w:rFonts w:ascii="Times New Roman" w:hAnsi="Times New Roman" w:cs="Symbol" w:hint="default"/>
        <w:color w:val="000000"/>
        <w:spacing w:val="-1"/>
        <w:sz w:val="24"/>
        <w:szCs w:val="24"/>
        <w:shd w:val="clear" w:color="auto" w:fill="FFFFFF"/>
        <w:lang w:val="ru-RU"/>
      </w:rPr>
    </w:lvl>
    <w:lvl w:ilvl="1">
      <w:start w:val="1"/>
      <w:numFmt w:val="bullet"/>
      <w:lvlText w:val="◦"/>
      <w:lvlJc w:val="left"/>
      <w:pPr>
        <w:tabs>
          <w:tab w:val="num" w:pos="764"/>
        </w:tabs>
        <w:ind w:left="764" w:hanging="360"/>
      </w:pPr>
      <w:rPr>
        <w:rFonts w:ascii="OpenSymbol" w:hAnsi="OpenSymbol" w:cs="Courier New"/>
      </w:rPr>
    </w:lvl>
    <w:lvl w:ilvl="2">
      <w:start w:val="1"/>
      <w:numFmt w:val="bullet"/>
      <w:lvlText w:val="▪"/>
      <w:lvlJc w:val="left"/>
      <w:pPr>
        <w:tabs>
          <w:tab w:val="num" w:pos="1124"/>
        </w:tabs>
        <w:ind w:left="1124" w:hanging="360"/>
      </w:pPr>
      <w:rPr>
        <w:rFonts w:ascii="OpenSymbol" w:hAnsi="OpenSymbol" w:cs="Courier New"/>
      </w:rPr>
    </w:lvl>
    <w:lvl w:ilvl="3">
      <w:start w:val="1"/>
      <w:numFmt w:val="bullet"/>
      <w:lvlText w:val=""/>
      <w:lvlJc w:val="left"/>
      <w:pPr>
        <w:tabs>
          <w:tab w:val="num" w:pos="1484"/>
        </w:tabs>
        <w:ind w:left="1484" w:hanging="360"/>
      </w:pPr>
      <w:rPr>
        <w:rFonts w:ascii="Symbol" w:hAnsi="Symbol" w:cs="Symbol"/>
        <w:color w:val="000000"/>
        <w:spacing w:val="-1"/>
        <w:sz w:val="24"/>
        <w:szCs w:val="24"/>
        <w:shd w:val="clear" w:color="auto" w:fill="FFFFFF"/>
        <w:lang w:val="ru-RU"/>
      </w:rPr>
    </w:lvl>
    <w:lvl w:ilvl="4">
      <w:start w:val="1"/>
      <w:numFmt w:val="bullet"/>
      <w:lvlText w:val="◦"/>
      <w:lvlJc w:val="left"/>
      <w:pPr>
        <w:tabs>
          <w:tab w:val="num" w:pos="1844"/>
        </w:tabs>
        <w:ind w:left="1844" w:hanging="360"/>
      </w:pPr>
      <w:rPr>
        <w:rFonts w:ascii="OpenSymbol" w:hAnsi="OpenSymbol" w:cs="Courier New"/>
      </w:rPr>
    </w:lvl>
    <w:lvl w:ilvl="5">
      <w:start w:val="1"/>
      <w:numFmt w:val="bullet"/>
      <w:lvlText w:val="▪"/>
      <w:lvlJc w:val="left"/>
      <w:pPr>
        <w:tabs>
          <w:tab w:val="num" w:pos="2204"/>
        </w:tabs>
        <w:ind w:left="2204" w:hanging="360"/>
      </w:pPr>
      <w:rPr>
        <w:rFonts w:ascii="OpenSymbol" w:hAnsi="OpenSymbol" w:cs="Courier New"/>
      </w:rPr>
    </w:lvl>
    <w:lvl w:ilvl="6">
      <w:start w:val="1"/>
      <w:numFmt w:val="bullet"/>
      <w:lvlText w:val=""/>
      <w:lvlJc w:val="left"/>
      <w:pPr>
        <w:tabs>
          <w:tab w:val="num" w:pos="2564"/>
        </w:tabs>
        <w:ind w:left="2564" w:hanging="360"/>
      </w:pPr>
      <w:rPr>
        <w:rFonts w:ascii="Symbol" w:hAnsi="Symbol" w:cs="Symbol"/>
        <w:color w:val="000000"/>
        <w:spacing w:val="-1"/>
        <w:sz w:val="24"/>
        <w:szCs w:val="24"/>
        <w:shd w:val="clear" w:color="auto" w:fill="FFFFFF"/>
        <w:lang w:val="ru-RU"/>
      </w:rPr>
    </w:lvl>
    <w:lvl w:ilvl="7">
      <w:start w:val="1"/>
      <w:numFmt w:val="bullet"/>
      <w:lvlText w:val="◦"/>
      <w:lvlJc w:val="left"/>
      <w:pPr>
        <w:tabs>
          <w:tab w:val="num" w:pos="2924"/>
        </w:tabs>
        <w:ind w:left="2924" w:hanging="360"/>
      </w:pPr>
      <w:rPr>
        <w:rFonts w:ascii="OpenSymbol" w:hAnsi="OpenSymbol" w:cs="Courier New"/>
      </w:rPr>
    </w:lvl>
    <w:lvl w:ilvl="8">
      <w:start w:val="1"/>
      <w:numFmt w:val="bullet"/>
      <w:lvlText w:val="▪"/>
      <w:lvlJc w:val="left"/>
      <w:pPr>
        <w:tabs>
          <w:tab w:val="num" w:pos="3284"/>
        </w:tabs>
        <w:ind w:left="3284" w:hanging="360"/>
      </w:pPr>
      <w:rPr>
        <w:rFonts w:ascii="OpenSymbol" w:hAnsi="OpenSymbol" w:cs="Courier New"/>
      </w:rPr>
    </w:lvl>
  </w:abstractNum>
  <w:abstractNum w:abstractNumId="62"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3" w15:restartNumberingAfterBreak="0">
    <w:nsid w:val="56C45751"/>
    <w:multiLevelType w:val="multilevel"/>
    <w:tmpl w:val="F63E2A24"/>
    <w:lvl w:ilvl="0">
      <w:start w:val="8"/>
      <w:numFmt w:val="decimal"/>
      <w:lvlText w:val="%1."/>
      <w:lvlJc w:val="left"/>
      <w:pPr>
        <w:ind w:left="540" w:hanging="540"/>
      </w:pPr>
      <w:rPr>
        <w:rFonts w:eastAsia="Batang" w:hint="default"/>
        <w:b w:val="0"/>
        <w:color w:val="000000"/>
      </w:rPr>
    </w:lvl>
    <w:lvl w:ilvl="1">
      <w:start w:val="5"/>
      <w:numFmt w:val="decimal"/>
      <w:lvlText w:val="%1.%2."/>
      <w:lvlJc w:val="left"/>
      <w:pPr>
        <w:ind w:left="900" w:hanging="540"/>
      </w:pPr>
      <w:rPr>
        <w:rFonts w:eastAsia="Batang" w:hint="default"/>
        <w:b w:val="0"/>
        <w:color w:val="000000"/>
      </w:rPr>
    </w:lvl>
    <w:lvl w:ilvl="2">
      <w:start w:val="1"/>
      <w:numFmt w:val="decimal"/>
      <w:lvlText w:val="%1.%2.%3."/>
      <w:lvlJc w:val="left"/>
      <w:pPr>
        <w:ind w:left="1440" w:hanging="720"/>
      </w:pPr>
      <w:rPr>
        <w:rFonts w:eastAsia="Batang" w:hint="default"/>
        <w:b w:val="0"/>
        <w:color w:val="000000"/>
      </w:rPr>
    </w:lvl>
    <w:lvl w:ilvl="3">
      <w:start w:val="1"/>
      <w:numFmt w:val="decimal"/>
      <w:lvlText w:val="%1.%2.%3.%4."/>
      <w:lvlJc w:val="left"/>
      <w:pPr>
        <w:ind w:left="1800" w:hanging="720"/>
      </w:pPr>
      <w:rPr>
        <w:rFonts w:eastAsia="Batang" w:hint="default"/>
        <w:b w:val="0"/>
        <w:color w:val="000000"/>
      </w:rPr>
    </w:lvl>
    <w:lvl w:ilvl="4">
      <w:start w:val="1"/>
      <w:numFmt w:val="decimal"/>
      <w:lvlText w:val="%1.%2.%3.%4.%5."/>
      <w:lvlJc w:val="left"/>
      <w:pPr>
        <w:ind w:left="2520" w:hanging="1080"/>
      </w:pPr>
      <w:rPr>
        <w:rFonts w:eastAsia="Batang" w:hint="default"/>
        <w:b w:val="0"/>
        <w:color w:val="000000"/>
      </w:rPr>
    </w:lvl>
    <w:lvl w:ilvl="5">
      <w:start w:val="1"/>
      <w:numFmt w:val="decimal"/>
      <w:lvlText w:val="%1.%2.%3.%4.%5.%6."/>
      <w:lvlJc w:val="left"/>
      <w:pPr>
        <w:ind w:left="2880" w:hanging="1080"/>
      </w:pPr>
      <w:rPr>
        <w:rFonts w:eastAsia="Batang" w:hint="default"/>
        <w:b w:val="0"/>
        <w:color w:val="000000"/>
      </w:rPr>
    </w:lvl>
    <w:lvl w:ilvl="6">
      <w:start w:val="1"/>
      <w:numFmt w:val="decimal"/>
      <w:lvlText w:val="%1.%2.%3.%4.%5.%6.%7."/>
      <w:lvlJc w:val="left"/>
      <w:pPr>
        <w:ind w:left="3600" w:hanging="1440"/>
      </w:pPr>
      <w:rPr>
        <w:rFonts w:eastAsia="Batang" w:hint="default"/>
        <w:b w:val="0"/>
        <w:color w:val="000000"/>
      </w:rPr>
    </w:lvl>
    <w:lvl w:ilvl="7">
      <w:start w:val="1"/>
      <w:numFmt w:val="decimal"/>
      <w:lvlText w:val="%1.%2.%3.%4.%5.%6.%7.%8."/>
      <w:lvlJc w:val="left"/>
      <w:pPr>
        <w:ind w:left="3960" w:hanging="1440"/>
      </w:pPr>
      <w:rPr>
        <w:rFonts w:eastAsia="Batang" w:hint="default"/>
        <w:b w:val="0"/>
        <w:color w:val="000000"/>
      </w:rPr>
    </w:lvl>
    <w:lvl w:ilvl="8">
      <w:start w:val="1"/>
      <w:numFmt w:val="decimal"/>
      <w:lvlText w:val="%1.%2.%3.%4.%5.%6.%7.%8.%9."/>
      <w:lvlJc w:val="left"/>
      <w:pPr>
        <w:ind w:left="4680" w:hanging="1800"/>
      </w:pPr>
      <w:rPr>
        <w:rFonts w:eastAsia="Batang" w:hint="default"/>
        <w:b w:val="0"/>
        <w:color w:val="000000"/>
      </w:rPr>
    </w:lvl>
  </w:abstractNum>
  <w:abstractNum w:abstractNumId="64" w15:restartNumberingAfterBreak="0">
    <w:nsid w:val="56FB2028"/>
    <w:multiLevelType w:val="hybridMultilevel"/>
    <w:tmpl w:val="9B8A8646"/>
    <w:lvl w:ilvl="0" w:tplc="795EA048">
      <w:start w:val="1"/>
      <w:numFmt w:val="decimal"/>
      <w:lvlText w:val="4.5.%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66"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7"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68" w15:restartNumberingAfterBreak="0">
    <w:nsid w:val="58F33D14"/>
    <w:multiLevelType w:val="hybridMultilevel"/>
    <w:tmpl w:val="D0EA164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696C09"/>
    <w:multiLevelType w:val="multilevel"/>
    <w:tmpl w:val="D512D3E4"/>
    <w:lvl w:ilvl="0">
      <w:start w:val="4"/>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0"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71" w15:restartNumberingAfterBreak="0">
    <w:nsid w:val="5A315159"/>
    <w:multiLevelType w:val="hybridMultilevel"/>
    <w:tmpl w:val="7EDC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633597"/>
    <w:multiLevelType w:val="hybridMultilevel"/>
    <w:tmpl w:val="D93EE250"/>
    <w:lvl w:ilvl="0" w:tplc="B7C0CC8A">
      <w:start w:val="1"/>
      <w:numFmt w:val="bullet"/>
      <w:pStyle w:val="a1"/>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6E00819A" w:tentative="1">
      <w:start w:val="1"/>
      <w:numFmt w:val="bullet"/>
      <w:lvlText w:val="o"/>
      <w:lvlJc w:val="left"/>
      <w:pPr>
        <w:ind w:left="2149" w:hanging="360"/>
      </w:pPr>
      <w:rPr>
        <w:rFonts w:ascii="Courier New" w:hAnsi="Courier New" w:cs="Courier New" w:hint="default"/>
      </w:rPr>
    </w:lvl>
    <w:lvl w:ilvl="2" w:tplc="68C840E4" w:tentative="1">
      <w:start w:val="1"/>
      <w:numFmt w:val="bullet"/>
      <w:lvlText w:val=""/>
      <w:lvlJc w:val="left"/>
      <w:pPr>
        <w:ind w:left="2869" w:hanging="360"/>
      </w:pPr>
      <w:rPr>
        <w:rFonts w:ascii="Wingdings" w:hAnsi="Wingdings" w:hint="default"/>
      </w:rPr>
    </w:lvl>
    <w:lvl w:ilvl="3" w:tplc="D45EB8AA" w:tentative="1">
      <w:start w:val="1"/>
      <w:numFmt w:val="bullet"/>
      <w:lvlText w:val=""/>
      <w:lvlJc w:val="left"/>
      <w:pPr>
        <w:ind w:left="3589" w:hanging="360"/>
      </w:pPr>
      <w:rPr>
        <w:rFonts w:ascii="Symbol" w:hAnsi="Symbol" w:hint="default"/>
      </w:rPr>
    </w:lvl>
    <w:lvl w:ilvl="4" w:tplc="EC6A250A" w:tentative="1">
      <w:start w:val="1"/>
      <w:numFmt w:val="bullet"/>
      <w:lvlText w:val="o"/>
      <w:lvlJc w:val="left"/>
      <w:pPr>
        <w:ind w:left="4309" w:hanging="360"/>
      </w:pPr>
      <w:rPr>
        <w:rFonts w:ascii="Courier New" w:hAnsi="Courier New" w:cs="Courier New" w:hint="default"/>
      </w:rPr>
    </w:lvl>
    <w:lvl w:ilvl="5" w:tplc="3B488E3C" w:tentative="1">
      <w:start w:val="1"/>
      <w:numFmt w:val="bullet"/>
      <w:lvlText w:val=""/>
      <w:lvlJc w:val="left"/>
      <w:pPr>
        <w:ind w:left="5029" w:hanging="360"/>
      </w:pPr>
      <w:rPr>
        <w:rFonts w:ascii="Wingdings" w:hAnsi="Wingdings" w:hint="default"/>
      </w:rPr>
    </w:lvl>
    <w:lvl w:ilvl="6" w:tplc="1A520D4C" w:tentative="1">
      <w:start w:val="1"/>
      <w:numFmt w:val="bullet"/>
      <w:lvlText w:val=""/>
      <w:lvlJc w:val="left"/>
      <w:pPr>
        <w:ind w:left="5749" w:hanging="360"/>
      </w:pPr>
      <w:rPr>
        <w:rFonts w:ascii="Symbol" w:hAnsi="Symbol" w:hint="default"/>
      </w:rPr>
    </w:lvl>
    <w:lvl w:ilvl="7" w:tplc="93F48BFE" w:tentative="1">
      <w:start w:val="1"/>
      <w:numFmt w:val="bullet"/>
      <w:lvlText w:val="o"/>
      <w:lvlJc w:val="left"/>
      <w:pPr>
        <w:ind w:left="6469" w:hanging="360"/>
      </w:pPr>
      <w:rPr>
        <w:rFonts w:ascii="Courier New" w:hAnsi="Courier New" w:cs="Courier New" w:hint="default"/>
      </w:rPr>
    </w:lvl>
    <w:lvl w:ilvl="8" w:tplc="FB825C08" w:tentative="1">
      <w:start w:val="1"/>
      <w:numFmt w:val="bullet"/>
      <w:lvlText w:val=""/>
      <w:lvlJc w:val="left"/>
      <w:pPr>
        <w:ind w:left="7189" w:hanging="360"/>
      </w:pPr>
      <w:rPr>
        <w:rFonts w:ascii="Wingdings" w:hAnsi="Wingdings" w:hint="default"/>
      </w:rPr>
    </w:lvl>
  </w:abstractNum>
  <w:abstractNum w:abstractNumId="73" w15:restartNumberingAfterBreak="0">
    <w:nsid w:val="5EB4756C"/>
    <w:multiLevelType w:val="multilevel"/>
    <w:tmpl w:val="07024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6"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54132CF"/>
    <w:multiLevelType w:val="multilevel"/>
    <w:tmpl w:val="C7B87EB8"/>
    <w:lvl w:ilvl="0">
      <w:start w:val="8"/>
      <w:numFmt w:val="decimal"/>
      <w:lvlText w:val="%1."/>
      <w:lvlJc w:val="left"/>
      <w:pPr>
        <w:ind w:left="540" w:hanging="540"/>
      </w:pPr>
      <w:rPr>
        <w:rFonts w:eastAsia="Batang" w:hint="default"/>
        <w:b w:val="0"/>
      </w:rPr>
    </w:lvl>
    <w:lvl w:ilvl="1">
      <w:start w:val="5"/>
      <w:numFmt w:val="decimal"/>
      <w:lvlText w:val="%1.%2."/>
      <w:lvlJc w:val="left"/>
      <w:pPr>
        <w:ind w:left="824" w:hanging="540"/>
      </w:pPr>
      <w:rPr>
        <w:rFonts w:eastAsia="Batang" w:hint="default"/>
        <w:b w:val="0"/>
      </w:rPr>
    </w:lvl>
    <w:lvl w:ilvl="2">
      <w:start w:val="1"/>
      <w:numFmt w:val="decimal"/>
      <w:lvlText w:val="%1.%2.%3."/>
      <w:lvlJc w:val="left"/>
      <w:pPr>
        <w:ind w:left="2564"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78" w15:restartNumberingAfterBreak="0">
    <w:nsid w:val="66F1018D"/>
    <w:multiLevelType w:val="multilevel"/>
    <w:tmpl w:val="6F54592A"/>
    <w:styleLink w:val="a2"/>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79" w15:restartNumberingAfterBreak="0">
    <w:nsid w:val="699D05A1"/>
    <w:multiLevelType w:val="multilevel"/>
    <w:tmpl w:val="5588BC78"/>
    <w:lvl w:ilvl="0">
      <w:start w:val="8"/>
      <w:numFmt w:val="decimal"/>
      <w:lvlText w:val="%1."/>
      <w:lvlJc w:val="left"/>
      <w:pPr>
        <w:ind w:left="540" w:hanging="540"/>
      </w:pPr>
      <w:rPr>
        <w:rFonts w:eastAsia="Batang" w:hint="default"/>
        <w:b w:val="0"/>
      </w:rPr>
    </w:lvl>
    <w:lvl w:ilvl="1">
      <w:start w:val="10"/>
      <w:numFmt w:val="decimal"/>
      <w:lvlText w:val="%1.%2."/>
      <w:lvlJc w:val="left"/>
      <w:pPr>
        <w:ind w:left="824" w:hanging="540"/>
      </w:pPr>
      <w:rPr>
        <w:rFonts w:eastAsia="Batang" w:hint="default"/>
        <w:b w:val="0"/>
      </w:rPr>
    </w:lvl>
    <w:lvl w:ilvl="2">
      <w:start w:val="1"/>
      <w:numFmt w:val="decimal"/>
      <w:lvlText w:val="%1.%2.%3."/>
      <w:lvlJc w:val="left"/>
      <w:pPr>
        <w:ind w:left="2564"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80"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81" w15:restartNumberingAfterBreak="0">
    <w:nsid w:val="6CF72133"/>
    <w:multiLevelType w:val="hybridMultilevel"/>
    <w:tmpl w:val="CB6EF6E8"/>
    <w:lvl w:ilvl="0" w:tplc="113450FC">
      <w:start w:val="1"/>
      <w:numFmt w:val="bullet"/>
      <w:lvlText w:val=""/>
      <w:lvlJc w:val="left"/>
      <w:pPr>
        <w:tabs>
          <w:tab w:val="num" w:pos="850"/>
        </w:tabs>
        <w:ind w:left="850" w:hanging="425"/>
      </w:pPr>
      <w:rPr>
        <w:rFonts w:ascii="Symbol" w:hAnsi="Symbol"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83"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4" w15:restartNumberingAfterBreak="0">
    <w:nsid w:val="6F130E85"/>
    <w:multiLevelType w:val="multilevel"/>
    <w:tmpl w:val="6066C598"/>
    <w:lvl w:ilvl="0">
      <w:start w:val="1"/>
      <w:numFmt w:val="decimal"/>
      <w:lvlText w:val="%1."/>
      <w:lvlJc w:val="left"/>
      <w:pPr>
        <w:ind w:left="360"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5" w15:restartNumberingAfterBreak="0">
    <w:nsid w:val="70506BA4"/>
    <w:multiLevelType w:val="multilevel"/>
    <w:tmpl w:val="DD30322A"/>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3.%3.1"/>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6"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87"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8"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9"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90" w15:restartNumberingAfterBreak="0">
    <w:nsid w:val="75E75E54"/>
    <w:multiLevelType w:val="hybridMultilevel"/>
    <w:tmpl w:val="25E42866"/>
    <w:lvl w:ilvl="0" w:tplc="8FE81EC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608583A"/>
    <w:multiLevelType w:val="hybridMultilevel"/>
    <w:tmpl w:val="87DE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E0427DC"/>
    <w:multiLevelType w:val="multilevel"/>
    <w:tmpl w:val="0419001F"/>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color w:val="000000"/>
        <w:sz w:val="24"/>
        <w:szCs w:val="24"/>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b w:val="0"/>
        <w:color w:val="000000"/>
      </w:rPr>
    </w:lvl>
    <w:lvl w:ilvl="5">
      <w:start w:val="1"/>
      <w:numFmt w:val="decimal"/>
      <w:lvlText w:val="%1.%2.%3.%4.%5.%6."/>
      <w:lvlJc w:val="left"/>
      <w:pPr>
        <w:ind w:left="2736" w:hanging="936"/>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744" w:hanging="1224"/>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93" w15:restartNumberingAfterBreak="0">
    <w:nsid w:val="7EB71458"/>
    <w:multiLevelType w:val="multilevel"/>
    <w:tmpl w:val="5A584AF6"/>
    <w:lvl w:ilvl="0">
      <w:start w:val="12"/>
      <w:numFmt w:val="decimal"/>
      <w:lvlText w:val="%1."/>
      <w:lvlJc w:val="left"/>
      <w:pPr>
        <w:ind w:left="600" w:hanging="600"/>
      </w:pPr>
      <w:rPr>
        <w:rFonts w:hint="default"/>
        <w:b w:val="0"/>
        <w:sz w:val="24"/>
      </w:rPr>
    </w:lvl>
    <w:lvl w:ilvl="1">
      <w:start w:val="13"/>
      <w:numFmt w:val="decimal"/>
      <w:lvlText w:val="%1.%2."/>
      <w:lvlJc w:val="left"/>
      <w:pPr>
        <w:ind w:left="1026" w:hanging="600"/>
      </w:pPr>
      <w:rPr>
        <w:rFonts w:hint="default"/>
        <w:b w:val="0"/>
        <w:sz w:val="24"/>
      </w:rPr>
    </w:lvl>
    <w:lvl w:ilvl="2">
      <w:start w:val="1"/>
      <w:numFmt w:val="decimal"/>
      <w:lvlText w:val="%1.%2.%3."/>
      <w:lvlJc w:val="left"/>
      <w:pPr>
        <w:ind w:left="1572" w:hanging="720"/>
      </w:pPr>
      <w:rPr>
        <w:rFonts w:hint="default"/>
        <w:b w:val="0"/>
        <w:sz w:val="24"/>
      </w:rPr>
    </w:lvl>
    <w:lvl w:ilvl="3">
      <w:start w:val="1"/>
      <w:numFmt w:val="decimal"/>
      <w:lvlText w:val="%1.%2.%3.%4."/>
      <w:lvlJc w:val="left"/>
      <w:pPr>
        <w:ind w:left="1998" w:hanging="720"/>
      </w:pPr>
      <w:rPr>
        <w:rFonts w:hint="default"/>
        <w:b w:val="0"/>
        <w:sz w:val="24"/>
      </w:rPr>
    </w:lvl>
    <w:lvl w:ilvl="4">
      <w:start w:val="1"/>
      <w:numFmt w:val="decimal"/>
      <w:lvlText w:val="%1.%2.%3.%4.%5."/>
      <w:lvlJc w:val="left"/>
      <w:pPr>
        <w:ind w:left="2784" w:hanging="1080"/>
      </w:pPr>
      <w:rPr>
        <w:rFonts w:hint="default"/>
        <w:b w:val="0"/>
        <w:sz w:val="24"/>
      </w:rPr>
    </w:lvl>
    <w:lvl w:ilvl="5">
      <w:start w:val="1"/>
      <w:numFmt w:val="decimal"/>
      <w:lvlText w:val="%1.%2.%3.%4.%5.%6."/>
      <w:lvlJc w:val="left"/>
      <w:pPr>
        <w:ind w:left="3210" w:hanging="1080"/>
      </w:pPr>
      <w:rPr>
        <w:rFonts w:hint="default"/>
        <w:b w:val="0"/>
        <w:sz w:val="24"/>
      </w:rPr>
    </w:lvl>
    <w:lvl w:ilvl="6">
      <w:start w:val="1"/>
      <w:numFmt w:val="decimal"/>
      <w:lvlText w:val="%1.%2.%3.%4.%5.%6.%7."/>
      <w:lvlJc w:val="left"/>
      <w:pPr>
        <w:ind w:left="3996" w:hanging="1440"/>
      </w:pPr>
      <w:rPr>
        <w:rFonts w:hint="default"/>
        <w:b w:val="0"/>
        <w:sz w:val="24"/>
      </w:rPr>
    </w:lvl>
    <w:lvl w:ilvl="7">
      <w:start w:val="1"/>
      <w:numFmt w:val="decimal"/>
      <w:lvlText w:val="%1.%2.%3.%4.%5.%6.%7.%8."/>
      <w:lvlJc w:val="left"/>
      <w:pPr>
        <w:ind w:left="4422" w:hanging="1440"/>
      </w:pPr>
      <w:rPr>
        <w:rFonts w:hint="default"/>
        <w:b w:val="0"/>
        <w:sz w:val="24"/>
      </w:rPr>
    </w:lvl>
    <w:lvl w:ilvl="8">
      <w:start w:val="1"/>
      <w:numFmt w:val="decimal"/>
      <w:lvlText w:val="%1.%2.%3.%4.%5.%6.%7.%8.%9."/>
      <w:lvlJc w:val="left"/>
      <w:pPr>
        <w:ind w:left="5208" w:hanging="1800"/>
      </w:pPr>
      <w:rPr>
        <w:rFonts w:hint="default"/>
        <w:b w:val="0"/>
        <w:sz w:val="24"/>
      </w:rPr>
    </w:lvl>
  </w:abstractNum>
  <w:abstractNum w:abstractNumId="94" w15:restartNumberingAfterBreak="0">
    <w:nsid w:val="7F8A1515"/>
    <w:multiLevelType w:val="hybridMultilevel"/>
    <w:tmpl w:val="09D0CA88"/>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5"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8"/>
  </w:num>
  <w:num w:numId="4">
    <w:abstractNumId w:val="94"/>
  </w:num>
  <w:num w:numId="5">
    <w:abstractNumId w:val="91"/>
  </w:num>
  <w:num w:numId="6">
    <w:abstractNumId w:val="89"/>
  </w:num>
  <w:num w:numId="7">
    <w:abstractNumId w:val="45"/>
  </w:num>
  <w:num w:numId="8">
    <w:abstractNumId w:val="40"/>
  </w:num>
  <w:num w:numId="9">
    <w:abstractNumId w:val="39"/>
  </w:num>
  <w:num w:numId="10">
    <w:abstractNumId w:val="68"/>
  </w:num>
  <w:num w:numId="11">
    <w:abstractNumId w:val="86"/>
  </w:num>
  <w:num w:numId="12">
    <w:abstractNumId w:val="88"/>
  </w:num>
  <w:num w:numId="13">
    <w:abstractNumId w:val="14"/>
  </w:num>
  <w:num w:numId="14">
    <w:abstractNumId w:val="70"/>
  </w:num>
  <w:num w:numId="15">
    <w:abstractNumId w:val="59"/>
  </w:num>
  <w:num w:numId="16">
    <w:abstractNumId w:val="9"/>
  </w:num>
  <w:num w:numId="17">
    <w:abstractNumId w:val="66"/>
  </w:num>
  <w:num w:numId="18">
    <w:abstractNumId w:val="23"/>
  </w:num>
  <w:num w:numId="19">
    <w:abstractNumId w:val="67"/>
  </w:num>
  <w:num w:numId="20">
    <w:abstractNumId w:val="80"/>
  </w:num>
  <w:num w:numId="21">
    <w:abstractNumId w:val="78"/>
  </w:num>
  <w:num w:numId="22">
    <w:abstractNumId w:val="53"/>
  </w:num>
  <w:num w:numId="23">
    <w:abstractNumId w:val="83"/>
  </w:num>
  <w:num w:numId="24">
    <w:abstractNumId w:val="15"/>
  </w:num>
  <w:num w:numId="25">
    <w:abstractNumId w:val="37"/>
  </w:num>
  <w:num w:numId="26">
    <w:abstractNumId w:val="62"/>
  </w:num>
  <w:num w:numId="27">
    <w:abstractNumId w:val="65"/>
  </w:num>
  <w:num w:numId="28">
    <w:abstractNumId w:val="48"/>
  </w:num>
  <w:num w:numId="29">
    <w:abstractNumId w:val="57"/>
  </w:num>
  <w:num w:numId="30">
    <w:abstractNumId w:val="50"/>
  </w:num>
  <w:num w:numId="31">
    <w:abstractNumId w:val="82"/>
  </w:num>
  <w:num w:numId="32">
    <w:abstractNumId w:val="18"/>
  </w:num>
  <w:num w:numId="33">
    <w:abstractNumId w:val="75"/>
  </w:num>
  <w:num w:numId="34">
    <w:abstractNumId w:val="32"/>
  </w:num>
  <w:num w:numId="35">
    <w:abstractNumId w:val="95"/>
  </w:num>
  <w:num w:numId="36">
    <w:abstractNumId w:val="41"/>
  </w:num>
  <w:num w:numId="37">
    <w:abstractNumId w:val="74"/>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60"/>
  </w:num>
  <w:num w:numId="41">
    <w:abstractNumId w:val="10"/>
  </w:num>
  <w:num w:numId="42">
    <w:abstractNumId w:val="58"/>
  </w:num>
  <w:num w:numId="43">
    <w:abstractNumId w:val="92"/>
  </w:num>
  <w:num w:numId="44">
    <w:abstractNumId w:val="72"/>
  </w:num>
  <w:num w:numId="45">
    <w:abstractNumId w:val="11"/>
  </w:num>
  <w:num w:numId="46">
    <w:abstractNumId w:val="55"/>
  </w:num>
  <w:num w:numId="47">
    <w:abstractNumId w:val="73"/>
  </w:num>
  <w:num w:numId="48">
    <w:abstractNumId w:val="19"/>
  </w:num>
  <w:num w:numId="49">
    <w:abstractNumId w:val="12"/>
  </w:num>
  <w:num w:numId="50">
    <w:abstractNumId w:val="25"/>
  </w:num>
  <w:num w:numId="51">
    <w:abstractNumId w:val="28"/>
  </w:num>
  <w:num w:numId="52">
    <w:abstractNumId w:val="69"/>
  </w:num>
  <w:num w:numId="53">
    <w:abstractNumId w:val="20"/>
  </w:num>
  <w:num w:numId="54">
    <w:abstractNumId w:val="51"/>
  </w:num>
  <w:num w:numId="55">
    <w:abstractNumId w:val="35"/>
  </w:num>
  <w:num w:numId="56">
    <w:abstractNumId w:val="13"/>
  </w:num>
  <w:num w:numId="57">
    <w:abstractNumId w:val="81"/>
  </w:num>
  <w:num w:numId="58">
    <w:abstractNumId w:val="26"/>
  </w:num>
  <w:num w:numId="59">
    <w:abstractNumId w:val="22"/>
  </w:num>
  <w:num w:numId="60">
    <w:abstractNumId w:val="64"/>
  </w:num>
  <w:num w:numId="61">
    <w:abstractNumId w:val="52"/>
  </w:num>
  <w:num w:numId="62">
    <w:abstractNumId w:val="17"/>
  </w:num>
  <w:num w:numId="63">
    <w:abstractNumId w:val="0"/>
  </w:num>
  <w:num w:numId="64">
    <w:abstractNumId w:val="42"/>
  </w:num>
  <w:num w:numId="65">
    <w:abstractNumId w:val="61"/>
  </w:num>
  <w:num w:numId="66">
    <w:abstractNumId w:val="29"/>
  </w:num>
  <w:num w:numId="67">
    <w:abstractNumId w:val="33"/>
  </w:num>
  <w:num w:numId="68">
    <w:abstractNumId w:val="56"/>
  </w:num>
  <w:num w:numId="69">
    <w:abstractNumId w:val="31"/>
  </w:num>
  <w:num w:numId="70">
    <w:abstractNumId w:val="30"/>
  </w:num>
  <w:num w:numId="71">
    <w:abstractNumId w:val="7"/>
  </w:num>
  <w:num w:numId="72">
    <w:abstractNumId w:val="87"/>
    <w:lvlOverride w:ilvl="0">
      <w:startOverride w:val="1"/>
    </w:lvlOverride>
    <w:lvlOverride w:ilvl="1"/>
    <w:lvlOverride w:ilvl="2"/>
    <w:lvlOverride w:ilvl="3"/>
    <w:lvlOverride w:ilvl="4"/>
    <w:lvlOverride w:ilvl="5"/>
    <w:lvlOverride w:ilvl="6"/>
    <w:lvlOverride w:ilvl="7"/>
    <w:lvlOverride w:ilvl="8"/>
  </w:num>
  <w:num w:numId="73">
    <w:abstractNumId w:val="85"/>
  </w:num>
  <w:num w:numId="74">
    <w:abstractNumId w:val="90"/>
  </w:num>
  <w:num w:numId="75">
    <w:abstractNumId w:val="24"/>
  </w:num>
  <w:num w:numId="76">
    <w:abstractNumId w:val="54"/>
  </w:num>
  <w:num w:numId="77">
    <w:abstractNumId w:val="49"/>
  </w:num>
  <w:num w:numId="78">
    <w:abstractNumId w:val="44"/>
  </w:num>
  <w:num w:numId="79">
    <w:abstractNumId w:val="93"/>
  </w:num>
  <w:num w:numId="80">
    <w:abstractNumId w:val="63"/>
  </w:num>
  <w:num w:numId="81">
    <w:abstractNumId w:val="77"/>
  </w:num>
  <w:num w:numId="82">
    <w:abstractNumId w:val="79"/>
  </w:num>
  <w:num w:numId="83">
    <w:abstractNumId w:val="4"/>
  </w:num>
  <w:num w:numId="84">
    <w:abstractNumId w:val="21"/>
  </w:num>
  <w:num w:numId="85">
    <w:abstractNumId w:val="46"/>
  </w:num>
  <w:num w:numId="86">
    <w:abstractNumId w:val="38"/>
  </w:num>
  <w:num w:numId="87">
    <w:abstractNumId w:val="6"/>
  </w:num>
  <w:num w:numId="88">
    <w:abstractNumId w:val="43"/>
  </w:num>
  <w:num w:numId="89">
    <w:abstractNumId w:val="16"/>
  </w:num>
  <w:num w:numId="90">
    <w:abstractNumId w:val="36"/>
  </w:num>
  <w:num w:numId="91">
    <w:abstractNumId w:val="71"/>
  </w:num>
  <w:num w:numId="92">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ocumentProtection w:edit="readOnly" w:formatting="1" w:enforcement="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13A6"/>
    <w:rsid w:val="000020A4"/>
    <w:rsid w:val="0000315C"/>
    <w:rsid w:val="00003335"/>
    <w:rsid w:val="00004E2E"/>
    <w:rsid w:val="000051EC"/>
    <w:rsid w:val="00010A55"/>
    <w:rsid w:val="00012D59"/>
    <w:rsid w:val="000135A5"/>
    <w:rsid w:val="00015EAC"/>
    <w:rsid w:val="00016EE5"/>
    <w:rsid w:val="0002156D"/>
    <w:rsid w:val="0002321A"/>
    <w:rsid w:val="0002323F"/>
    <w:rsid w:val="000239A8"/>
    <w:rsid w:val="00023ECB"/>
    <w:rsid w:val="000256B0"/>
    <w:rsid w:val="00025C04"/>
    <w:rsid w:val="0002729E"/>
    <w:rsid w:val="000317F0"/>
    <w:rsid w:val="000328F7"/>
    <w:rsid w:val="00032BE6"/>
    <w:rsid w:val="00032E06"/>
    <w:rsid w:val="00033A5C"/>
    <w:rsid w:val="00033DCC"/>
    <w:rsid w:val="00034B0D"/>
    <w:rsid w:val="00034C2B"/>
    <w:rsid w:val="00034F23"/>
    <w:rsid w:val="0003559B"/>
    <w:rsid w:val="00035986"/>
    <w:rsid w:val="000360AF"/>
    <w:rsid w:val="00037792"/>
    <w:rsid w:val="00037910"/>
    <w:rsid w:val="00037B64"/>
    <w:rsid w:val="00042705"/>
    <w:rsid w:val="00042F4E"/>
    <w:rsid w:val="000433D1"/>
    <w:rsid w:val="000442B2"/>
    <w:rsid w:val="00044374"/>
    <w:rsid w:val="00045AD1"/>
    <w:rsid w:val="000514E4"/>
    <w:rsid w:val="00051DF0"/>
    <w:rsid w:val="00052829"/>
    <w:rsid w:val="00055669"/>
    <w:rsid w:val="00056D00"/>
    <w:rsid w:val="00057240"/>
    <w:rsid w:val="00057815"/>
    <w:rsid w:val="00060FBC"/>
    <w:rsid w:val="00061289"/>
    <w:rsid w:val="00061CD4"/>
    <w:rsid w:val="000620B2"/>
    <w:rsid w:val="00062373"/>
    <w:rsid w:val="00062EC9"/>
    <w:rsid w:val="00063EF1"/>
    <w:rsid w:val="000641AE"/>
    <w:rsid w:val="000662DB"/>
    <w:rsid w:val="00070041"/>
    <w:rsid w:val="0007245D"/>
    <w:rsid w:val="0007272C"/>
    <w:rsid w:val="0007366A"/>
    <w:rsid w:val="00073FE2"/>
    <w:rsid w:val="0007537A"/>
    <w:rsid w:val="00075484"/>
    <w:rsid w:val="00076114"/>
    <w:rsid w:val="00076291"/>
    <w:rsid w:val="000775B6"/>
    <w:rsid w:val="000778E0"/>
    <w:rsid w:val="0008113E"/>
    <w:rsid w:val="00081440"/>
    <w:rsid w:val="00082B61"/>
    <w:rsid w:val="00083128"/>
    <w:rsid w:val="000861D8"/>
    <w:rsid w:val="000867EB"/>
    <w:rsid w:val="00087E7D"/>
    <w:rsid w:val="00087EB0"/>
    <w:rsid w:val="00090831"/>
    <w:rsid w:val="00090E8D"/>
    <w:rsid w:val="00092705"/>
    <w:rsid w:val="00093362"/>
    <w:rsid w:val="00093EBA"/>
    <w:rsid w:val="0009424F"/>
    <w:rsid w:val="00095CCC"/>
    <w:rsid w:val="000961A4"/>
    <w:rsid w:val="000963EF"/>
    <w:rsid w:val="00096449"/>
    <w:rsid w:val="00096CB1"/>
    <w:rsid w:val="00097059"/>
    <w:rsid w:val="000978FA"/>
    <w:rsid w:val="00097F11"/>
    <w:rsid w:val="000A0397"/>
    <w:rsid w:val="000A03DF"/>
    <w:rsid w:val="000A1BE8"/>
    <w:rsid w:val="000A1C42"/>
    <w:rsid w:val="000A213E"/>
    <w:rsid w:val="000A3796"/>
    <w:rsid w:val="000A4171"/>
    <w:rsid w:val="000A6048"/>
    <w:rsid w:val="000B11B1"/>
    <w:rsid w:val="000B1664"/>
    <w:rsid w:val="000B1EFA"/>
    <w:rsid w:val="000B4BF8"/>
    <w:rsid w:val="000B4D0E"/>
    <w:rsid w:val="000B6144"/>
    <w:rsid w:val="000B6858"/>
    <w:rsid w:val="000B7D6C"/>
    <w:rsid w:val="000C0762"/>
    <w:rsid w:val="000C1D5F"/>
    <w:rsid w:val="000C25EF"/>
    <w:rsid w:val="000C359F"/>
    <w:rsid w:val="000C4133"/>
    <w:rsid w:val="000C4AE0"/>
    <w:rsid w:val="000C6EDA"/>
    <w:rsid w:val="000C764B"/>
    <w:rsid w:val="000D06C2"/>
    <w:rsid w:val="000D07E9"/>
    <w:rsid w:val="000D0BEF"/>
    <w:rsid w:val="000D5010"/>
    <w:rsid w:val="000D63ED"/>
    <w:rsid w:val="000D66D2"/>
    <w:rsid w:val="000D6898"/>
    <w:rsid w:val="000D7D37"/>
    <w:rsid w:val="000E01D6"/>
    <w:rsid w:val="000E0346"/>
    <w:rsid w:val="000E0367"/>
    <w:rsid w:val="000E05B7"/>
    <w:rsid w:val="000E05CA"/>
    <w:rsid w:val="000E0E3A"/>
    <w:rsid w:val="000E1441"/>
    <w:rsid w:val="000E1C72"/>
    <w:rsid w:val="000E2C30"/>
    <w:rsid w:val="000E310A"/>
    <w:rsid w:val="000E3BFA"/>
    <w:rsid w:val="000E3FCF"/>
    <w:rsid w:val="000E5EF8"/>
    <w:rsid w:val="000E706F"/>
    <w:rsid w:val="000E72A4"/>
    <w:rsid w:val="000E7B9E"/>
    <w:rsid w:val="000F032E"/>
    <w:rsid w:val="000F1535"/>
    <w:rsid w:val="000F20F6"/>
    <w:rsid w:val="000F3754"/>
    <w:rsid w:val="000F4068"/>
    <w:rsid w:val="000F510F"/>
    <w:rsid w:val="000F545C"/>
    <w:rsid w:val="000F5DA7"/>
    <w:rsid w:val="001000A9"/>
    <w:rsid w:val="00101029"/>
    <w:rsid w:val="001019BD"/>
    <w:rsid w:val="00103E96"/>
    <w:rsid w:val="00104A68"/>
    <w:rsid w:val="0010519B"/>
    <w:rsid w:val="001052A1"/>
    <w:rsid w:val="00105B45"/>
    <w:rsid w:val="00106A91"/>
    <w:rsid w:val="00107AA8"/>
    <w:rsid w:val="00107E0E"/>
    <w:rsid w:val="00110B18"/>
    <w:rsid w:val="001120FD"/>
    <w:rsid w:val="001128CA"/>
    <w:rsid w:val="00115B32"/>
    <w:rsid w:val="001163DE"/>
    <w:rsid w:val="001178EB"/>
    <w:rsid w:val="00120C94"/>
    <w:rsid w:val="00122221"/>
    <w:rsid w:val="001228F7"/>
    <w:rsid w:val="00123510"/>
    <w:rsid w:val="0012610E"/>
    <w:rsid w:val="001264D8"/>
    <w:rsid w:val="001278F6"/>
    <w:rsid w:val="0012797C"/>
    <w:rsid w:val="00127A0B"/>
    <w:rsid w:val="001303DF"/>
    <w:rsid w:val="001314A0"/>
    <w:rsid w:val="00131928"/>
    <w:rsid w:val="001325E4"/>
    <w:rsid w:val="00132A0D"/>
    <w:rsid w:val="00132EDE"/>
    <w:rsid w:val="00133396"/>
    <w:rsid w:val="00135375"/>
    <w:rsid w:val="00136509"/>
    <w:rsid w:val="001367BB"/>
    <w:rsid w:val="00137CB7"/>
    <w:rsid w:val="00140FC5"/>
    <w:rsid w:val="0014146B"/>
    <w:rsid w:val="00143FF2"/>
    <w:rsid w:val="0014614C"/>
    <w:rsid w:val="0014660F"/>
    <w:rsid w:val="00147327"/>
    <w:rsid w:val="001473ED"/>
    <w:rsid w:val="0015125F"/>
    <w:rsid w:val="00151DD4"/>
    <w:rsid w:val="00152D45"/>
    <w:rsid w:val="001565BC"/>
    <w:rsid w:val="00157A94"/>
    <w:rsid w:val="00157E31"/>
    <w:rsid w:val="00160A6A"/>
    <w:rsid w:val="00160BBB"/>
    <w:rsid w:val="00160DE7"/>
    <w:rsid w:val="0016150D"/>
    <w:rsid w:val="001617DD"/>
    <w:rsid w:val="001617E6"/>
    <w:rsid w:val="0016423D"/>
    <w:rsid w:val="0016449C"/>
    <w:rsid w:val="00164ED2"/>
    <w:rsid w:val="00165144"/>
    <w:rsid w:val="00165B3E"/>
    <w:rsid w:val="00166237"/>
    <w:rsid w:val="00167887"/>
    <w:rsid w:val="00171074"/>
    <w:rsid w:val="0017285C"/>
    <w:rsid w:val="00172ADB"/>
    <w:rsid w:val="00172BDC"/>
    <w:rsid w:val="001733ED"/>
    <w:rsid w:val="00173A26"/>
    <w:rsid w:val="00173A8E"/>
    <w:rsid w:val="00173CBC"/>
    <w:rsid w:val="00174268"/>
    <w:rsid w:val="0017468E"/>
    <w:rsid w:val="0017482A"/>
    <w:rsid w:val="00180DC6"/>
    <w:rsid w:val="00181357"/>
    <w:rsid w:val="00182549"/>
    <w:rsid w:val="0018315F"/>
    <w:rsid w:val="00183FEC"/>
    <w:rsid w:val="00185034"/>
    <w:rsid w:val="001855BD"/>
    <w:rsid w:val="001876A6"/>
    <w:rsid w:val="00190D59"/>
    <w:rsid w:val="00190E6C"/>
    <w:rsid w:val="00190F53"/>
    <w:rsid w:val="0019156A"/>
    <w:rsid w:val="00192909"/>
    <w:rsid w:val="00193820"/>
    <w:rsid w:val="0019391E"/>
    <w:rsid w:val="00193E5E"/>
    <w:rsid w:val="0019563F"/>
    <w:rsid w:val="001956C7"/>
    <w:rsid w:val="00196495"/>
    <w:rsid w:val="00197A0F"/>
    <w:rsid w:val="001A028B"/>
    <w:rsid w:val="001A12B8"/>
    <w:rsid w:val="001A1CFA"/>
    <w:rsid w:val="001A2A12"/>
    <w:rsid w:val="001A2EF5"/>
    <w:rsid w:val="001A46D5"/>
    <w:rsid w:val="001A4968"/>
    <w:rsid w:val="001A591B"/>
    <w:rsid w:val="001A5DE3"/>
    <w:rsid w:val="001A714D"/>
    <w:rsid w:val="001A7B74"/>
    <w:rsid w:val="001A7BCD"/>
    <w:rsid w:val="001B0760"/>
    <w:rsid w:val="001B084B"/>
    <w:rsid w:val="001B0923"/>
    <w:rsid w:val="001B0FEC"/>
    <w:rsid w:val="001B1CC7"/>
    <w:rsid w:val="001B2844"/>
    <w:rsid w:val="001B5DC0"/>
    <w:rsid w:val="001B632A"/>
    <w:rsid w:val="001C0C24"/>
    <w:rsid w:val="001C234E"/>
    <w:rsid w:val="001C3688"/>
    <w:rsid w:val="001C62DD"/>
    <w:rsid w:val="001C7433"/>
    <w:rsid w:val="001C7B62"/>
    <w:rsid w:val="001C7DB2"/>
    <w:rsid w:val="001C7EA5"/>
    <w:rsid w:val="001D0C09"/>
    <w:rsid w:val="001D1E0E"/>
    <w:rsid w:val="001D1FC3"/>
    <w:rsid w:val="001D47B5"/>
    <w:rsid w:val="001D4CE4"/>
    <w:rsid w:val="001D6887"/>
    <w:rsid w:val="001D704E"/>
    <w:rsid w:val="001E18C1"/>
    <w:rsid w:val="001E1958"/>
    <w:rsid w:val="001E2631"/>
    <w:rsid w:val="001E5B37"/>
    <w:rsid w:val="001E5CF3"/>
    <w:rsid w:val="001E6330"/>
    <w:rsid w:val="001F20C5"/>
    <w:rsid w:val="001F2464"/>
    <w:rsid w:val="001F293A"/>
    <w:rsid w:val="001F3DD9"/>
    <w:rsid w:val="001F4685"/>
    <w:rsid w:val="001F5A93"/>
    <w:rsid w:val="0020125F"/>
    <w:rsid w:val="0020236A"/>
    <w:rsid w:val="0020241E"/>
    <w:rsid w:val="00202F7D"/>
    <w:rsid w:val="0020357F"/>
    <w:rsid w:val="00203D47"/>
    <w:rsid w:val="00204120"/>
    <w:rsid w:val="0020463F"/>
    <w:rsid w:val="0020563A"/>
    <w:rsid w:val="00205783"/>
    <w:rsid w:val="002063E5"/>
    <w:rsid w:val="0020791D"/>
    <w:rsid w:val="002100BE"/>
    <w:rsid w:val="002107E3"/>
    <w:rsid w:val="00210AE5"/>
    <w:rsid w:val="00210BCE"/>
    <w:rsid w:val="002114EB"/>
    <w:rsid w:val="002117B2"/>
    <w:rsid w:val="00212137"/>
    <w:rsid w:val="00212271"/>
    <w:rsid w:val="002124CA"/>
    <w:rsid w:val="002125F2"/>
    <w:rsid w:val="00213CC9"/>
    <w:rsid w:val="00215A67"/>
    <w:rsid w:val="00217513"/>
    <w:rsid w:val="00220D0D"/>
    <w:rsid w:val="0022164A"/>
    <w:rsid w:val="00221C10"/>
    <w:rsid w:val="00221CDE"/>
    <w:rsid w:val="00222691"/>
    <w:rsid w:val="00222853"/>
    <w:rsid w:val="00223207"/>
    <w:rsid w:val="002235BD"/>
    <w:rsid w:val="002258A8"/>
    <w:rsid w:val="002258C2"/>
    <w:rsid w:val="00225C66"/>
    <w:rsid w:val="00225EE0"/>
    <w:rsid w:val="00226A34"/>
    <w:rsid w:val="00226DC8"/>
    <w:rsid w:val="00227EE1"/>
    <w:rsid w:val="0023026C"/>
    <w:rsid w:val="00230351"/>
    <w:rsid w:val="0023119F"/>
    <w:rsid w:val="00232C18"/>
    <w:rsid w:val="002332B3"/>
    <w:rsid w:val="00234E58"/>
    <w:rsid w:val="0023547E"/>
    <w:rsid w:val="00235D43"/>
    <w:rsid w:val="00236B11"/>
    <w:rsid w:val="002377C7"/>
    <w:rsid w:val="00237D67"/>
    <w:rsid w:val="00242798"/>
    <w:rsid w:val="00242D71"/>
    <w:rsid w:val="0024408C"/>
    <w:rsid w:val="00245E2B"/>
    <w:rsid w:val="00246134"/>
    <w:rsid w:val="00247BD1"/>
    <w:rsid w:val="00247DAD"/>
    <w:rsid w:val="0025149B"/>
    <w:rsid w:val="002537F1"/>
    <w:rsid w:val="002547A4"/>
    <w:rsid w:val="00255E08"/>
    <w:rsid w:val="0025611E"/>
    <w:rsid w:val="002566EA"/>
    <w:rsid w:val="00257C7D"/>
    <w:rsid w:val="00260546"/>
    <w:rsid w:val="00260A4E"/>
    <w:rsid w:val="00263B82"/>
    <w:rsid w:val="00264334"/>
    <w:rsid w:val="00264F17"/>
    <w:rsid w:val="00266229"/>
    <w:rsid w:val="00267CEF"/>
    <w:rsid w:val="00270375"/>
    <w:rsid w:val="00271781"/>
    <w:rsid w:val="00271FE1"/>
    <w:rsid w:val="0027275F"/>
    <w:rsid w:val="00272E86"/>
    <w:rsid w:val="00272FFE"/>
    <w:rsid w:val="0027447E"/>
    <w:rsid w:val="0027582A"/>
    <w:rsid w:val="00280FCC"/>
    <w:rsid w:val="00281201"/>
    <w:rsid w:val="00281919"/>
    <w:rsid w:val="002837A4"/>
    <w:rsid w:val="00283F95"/>
    <w:rsid w:val="00284573"/>
    <w:rsid w:val="002847E1"/>
    <w:rsid w:val="00285258"/>
    <w:rsid w:val="002872B4"/>
    <w:rsid w:val="00287720"/>
    <w:rsid w:val="00290C7E"/>
    <w:rsid w:val="00291036"/>
    <w:rsid w:val="00292F8E"/>
    <w:rsid w:val="00294D7C"/>
    <w:rsid w:val="002962B1"/>
    <w:rsid w:val="002A2E03"/>
    <w:rsid w:val="002A3B04"/>
    <w:rsid w:val="002A3F32"/>
    <w:rsid w:val="002A4313"/>
    <w:rsid w:val="002A52E7"/>
    <w:rsid w:val="002A6002"/>
    <w:rsid w:val="002A6113"/>
    <w:rsid w:val="002A65D6"/>
    <w:rsid w:val="002A6B4A"/>
    <w:rsid w:val="002A78F8"/>
    <w:rsid w:val="002B0447"/>
    <w:rsid w:val="002B1246"/>
    <w:rsid w:val="002B204B"/>
    <w:rsid w:val="002B2698"/>
    <w:rsid w:val="002B49A9"/>
    <w:rsid w:val="002B5C51"/>
    <w:rsid w:val="002B613F"/>
    <w:rsid w:val="002B647C"/>
    <w:rsid w:val="002B66F2"/>
    <w:rsid w:val="002C1977"/>
    <w:rsid w:val="002C26C7"/>
    <w:rsid w:val="002C27D3"/>
    <w:rsid w:val="002C3A01"/>
    <w:rsid w:val="002C4174"/>
    <w:rsid w:val="002C4EF2"/>
    <w:rsid w:val="002C50D9"/>
    <w:rsid w:val="002C55B9"/>
    <w:rsid w:val="002C716C"/>
    <w:rsid w:val="002D0F39"/>
    <w:rsid w:val="002D162E"/>
    <w:rsid w:val="002D19DC"/>
    <w:rsid w:val="002D19DE"/>
    <w:rsid w:val="002D4E78"/>
    <w:rsid w:val="002D56F4"/>
    <w:rsid w:val="002D6741"/>
    <w:rsid w:val="002D6902"/>
    <w:rsid w:val="002D7705"/>
    <w:rsid w:val="002E012A"/>
    <w:rsid w:val="002E0ACE"/>
    <w:rsid w:val="002E2395"/>
    <w:rsid w:val="002E2428"/>
    <w:rsid w:val="002E4EE2"/>
    <w:rsid w:val="002E4FDE"/>
    <w:rsid w:val="002E5E1C"/>
    <w:rsid w:val="002E67B5"/>
    <w:rsid w:val="002E6BCF"/>
    <w:rsid w:val="002F01B9"/>
    <w:rsid w:val="002F0DFE"/>
    <w:rsid w:val="002F2238"/>
    <w:rsid w:val="002F3414"/>
    <w:rsid w:val="002F381D"/>
    <w:rsid w:val="002F3869"/>
    <w:rsid w:val="002F3CEF"/>
    <w:rsid w:val="002F4676"/>
    <w:rsid w:val="002F5713"/>
    <w:rsid w:val="002F5E2F"/>
    <w:rsid w:val="002F6562"/>
    <w:rsid w:val="002F74A6"/>
    <w:rsid w:val="002F756D"/>
    <w:rsid w:val="002F7F26"/>
    <w:rsid w:val="003019B6"/>
    <w:rsid w:val="00301A36"/>
    <w:rsid w:val="0030205E"/>
    <w:rsid w:val="00302148"/>
    <w:rsid w:val="003030D3"/>
    <w:rsid w:val="00303E97"/>
    <w:rsid w:val="0030426F"/>
    <w:rsid w:val="00304F38"/>
    <w:rsid w:val="0030617B"/>
    <w:rsid w:val="00306670"/>
    <w:rsid w:val="00306DB2"/>
    <w:rsid w:val="00306F44"/>
    <w:rsid w:val="00307888"/>
    <w:rsid w:val="00310428"/>
    <w:rsid w:val="00310787"/>
    <w:rsid w:val="00310E6F"/>
    <w:rsid w:val="00313481"/>
    <w:rsid w:val="00313828"/>
    <w:rsid w:val="00314020"/>
    <w:rsid w:val="00315892"/>
    <w:rsid w:val="00320BDA"/>
    <w:rsid w:val="00322C34"/>
    <w:rsid w:val="0032337C"/>
    <w:rsid w:val="003247AA"/>
    <w:rsid w:val="00324E88"/>
    <w:rsid w:val="003250C1"/>
    <w:rsid w:val="003255CE"/>
    <w:rsid w:val="003260F0"/>
    <w:rsid w:val="00327582"/>
    <w:rsid w:val="00327C67"/>
    <w:rsid w:val="00330ACA"/>
    <w:rsid w:val="00334579"/>
    <w:rsid w:val="00334996"/>
    <w:rsid w:val="00334C13"/>
    <w:rsid w:val="00335C49"/>
    <w:rsid w:val="00340DF6"/>
    <w:rsid w:val="0034202C"/>
    <w:rsid w:val="00343090"/>
    <w:rsid w:val="0034319D"/>
    <w:rsid w:val="00343BBF"/>
    <w:rsid w:val="00350B85"/>
    <w:rsid w:val="00350D7E"/>
    <w:rsid w:val="00351B08"/>
    <w:rsid w:val="00354A20"/>
    <w:rsid w:val="00355F45"/>
    <w:rsid w:val="00356D70"/>
    <w:rsid w:val="003572F8"/>
    <w:rsid w:val="00357345"/>
    <w:rsid w:val="003573F2"/>
    <w:rsid w:val="00357553"/>
    <w:rsid w:val="003607E6"/>
    <w:rsid w:val="0036107E"/>
    <w:rsid w:val="00361A14"/>
    <w:rsid w:val="003624DC"/>
    <w:rsid w:val="0036483F"/>
    <w:rsid w:val="00365EEB"/>
    <w:rsid w:val="00366350"/>
    <w:rsid w:val="00366E95"/>
    <w:rsid w:val="003671A5"/>
    <w:rsid w:val="003728BB"/>
    <w:rsid w:val="00373370"/>
    <w:rsid w:val="00373A4A"/>
    <w:rsid w:val="00374FE0"/>
    <w:rsid w:val="003757B5"/>
    <w:rsid w:val="00376332"/>
    <w:rsid w:val="0037676A"/>
    <w:rsid w:val="00377736"/>
    <w:rsid w:val="003806E4"/>
    <w:rsid w:val="00381A1B"/>
    <w:rsid w:val="00382915"/>
    <w:rsid w:val="00383781"/>
    <w:rsid w:val="00383D75"/>
    <w:rsid w:val="003849AF"/>
    <w:rsid w:val="00384CBC"/>
    <w:rsid w:val="003864EA"/>
    <w:rsid w:val="00390C15"/>
    <w:rsid w:val="00395D69"/>
    <w:rsid w:val="0039768E"/>
    <w:rsid w:val="003979A1"/>
    <w:rsid w:val="003A0AC5"/>
    <w:rsid w:val="003A3863"/>
    <w:rsid w:val="003A396B"/>
    <w:rsid w:val="003A50A5"/>
    <w:rsid w:val="003A5AFA"/>
    <w:rsid w:val="003B0313"/>
    <w:rsid w:val="003B0317"/>
    <w:rsid w:val="003B082C"/>
    <w:rsid w:val="003B3A9E"/>
    <w:rsid w:val="003B4A5F"/>
    <w:rsid w:val="003B4CFB"/>
    <w:rsid w:val="003B5C1F"/>
    <w:rsid w:val="003B5D4D"/>
    <w:rsid w:val="003B65FE"/>
    <w:rsid w:val="003B6B5A"/>
    <w:rsid w:val="003B6EA6"/>
    <w:rsid w:val="003B7687"/>
    <w:rsid w:val="003C04B4"/>
    <w:rsid w:val="003C0A99"/>
    <w:rsid w:val="003C0B98"/>
    <w:rsid w:val="003C1612"/>
    <w:rsid w:val="003C1EB1"/>
    <w:rsid w:val="003C203C"/>
    <w:rsid w:val="003C2294"/>
    <w:rsid w:val="003C2AE7"/>
    <w:rsid w:val="003C35F2"/>
    <w:rsid w:val="003C44B8"/>
    <w:rsid w:val="003C4564"/>
    <w:rsid w:val="003C5162"/>
    <w:rsid w:val="003C6DB7"/>
    <w:rsid w:val="003D1101"/>
    <w:rsid w:val="003D3F13"/>
    <w:rsid w:val="003D40CD"/>
    <w:rsid w:val="003D7753"/>
    <w:rsid w:val="003D795A"/>
    <w:rsid w:val="003E141B"/>
    <w:rsid w:val="003E14EE"/>
    <w:rsid w:val="003E1EE5"/>
    <w:rsid w:val="003E2E9C"/>
    <w:rsid w:val="003E3D81"/>
    <w:rsid w:val="003E4057"/>
    <w:rsid w:val="003E796B"/>
    <w:rsid w:val="003E7BD1"/>
    <w:rsid w:val="003F03F9"/>
    <w:rsid w:val="003F091C"/>
    <w:rsid w:val="003F3CC1"/>
    <w:rsid w:val="003F3E7F"/>
    <w:rsid w:val="003F48AB"/>
    <w:rsid w:val="003F4D35"/>
    <w:rsid w:val="003F5BD0"/>
    <w:rsid w:val="003F6A24"/>
    <w:rsid w:val="003F77CA"/>
    <w:rsid w:val="0040013A"/>
    <w:rsid w:val="004005E3"/>
    <w:rsid w:val="00400BFA"/>
    <w:rsid w:val="004011C9"/>
    <w:rsid w:val="0040412D"/>
    <w:rsid w:val="00404CE7"/>
    <w:rsid w:val="0040684D"/>
    <w:rsid w:val="00406934"/>
    <w:rsid w:val="00406A6F"/>
    <w:rsid w:val="00407BF3"/>
    <w:rsid w:val="0041166A"/>
    <w:rsid w:val="00411A0E"/>
    <w:rsid w:val="00415F19"/>
    <w:rsid w:val="004168B0"/>
    <w:rsid w:val="00416B18"/>
    <w:rsid w:val="00417513"/>
    <w:rsid w:val="0042014A"/>
    <w:rsid w:val="004202C1"/>
    <w:rsid w:val="00420799"/>
    <w:rsid w:val="004237F2"/>
    <w:rsid w:val="0042390B"/>
    <w:rsid w:val="00427741"/>
    <w:rsid w:val="00427F18"/>
    <w:rsid w:val="00430406"/>
    <w:rsid w:val="00431C44"/>
    <w:rsid w:val="00431F32"/>
    <w:rsid w:val="00432089"/>
    <w:rsid w:val="00432D03"/>
    <w:rsid w:val="004354E0"/>
    <w:rsid w:val="00437200"/>
    <w:rsid w:val="00437E63"/>
    <w:rsid w:val="00441049"/>
    <w:rsid w:val="00441193"/>
    <w:rsid w:val="00441669"/>
    <w:rsid w:val="004422EE"/>
    <w:rsid w:val="00443D20"/>
    <w:rsid w:val="00446742"/>
    <w:rsid w:val="004472C1"/>
    <w:rsid w:val="00447E03"/>
    <w:rsid w:val="00450D79"/>
    <w:rsid w:val="00451126"/>
    <w:rsid w:val="00453098"/>
    <w:rsid w:val="004534D7"/>
    <w:rsid w:val="00453AC1"/>
    <w:rsid w:val="00453D65"/>
    <w:rsid w:val="00454CBE"/>
    <w:rsid w:val="00454EED"/>
    <w:rsid w:val="00454FE2"/>
    <w:rsid w:val="00454FEC"/>
    <w:rsid w:val="0045623A"/>
    <w:rsid w:val="004563FB"/>
    <w:rsid w:val="004568FB"/>
    <w:rsid w:val="00456D2F"/>
    <w:rsid w:val="00457110"/>
    <w:rsid w:val="00460698"/>
    <w:rsid w:val="00460701"/>
    <w:rsid w:val="0046246B"/>
    <w:rsid w:val="004627D2"/>
    <w:rsid w:val="0046391B"/>
    <w:rsid w:val="00466392"/>
    <w:rsid w:val="00467422"/>
    <w:rsid w:val="00467665"/>
    <w:rsid w:val="004676AF"/>
    <w:rsid w:val="00467F5D"/>
    <w:rsid w:val="00470AAC"/>
    <w:rsid w:val="00471C21"/>
    <w:rsid w:val="004731C4"/>
    <w:rsid w:val="00475528"/>
    <w:rsid w:val="00475666"/>
    <w:rsid w:val="00475F82"/>
    <w:rsid w:val="00476046"/>
    <w:rsid w:val="004767D3"/>
    <w:rsid w:val="004805BC"/>
    <w:rsid w:val="0048070F"/>
    <w:rsid w:val="00480D95"/>
    <w:rsid w:val="00481759"/>
    <w:rsid w:val="004818D1"/>
    <w:rsid w:val="004828EE"/>
    <w:rsid w:val="00482E3B"/>
    <w:rsid w:val="00483E41"/>
    <w:rsid w:val="004868BC"/>
    <w:rsid w:val="00487C3F"/>
    <w:rsid w:val="0049168A"/>
    <w:rsid w:val="00494BDA"/>
    <w:rsid w:val="004956F3"/>
    <w:rsid w:val="00495DED"/>
    <w:rsid w:val="004970A8"/>
    <w:rsid w:val="00497721"/>
    <w:rsid w:val="004A0F98"/>
    <w:rsid w:val="004A104D"/>
    <w:rsid w:val="004A4218"/>
    <w:rsid w:val="004A4735"/>
    <w:rsid w:val="004A4D5C"/>
    <w:rsid w:val="004A5999"/>
    <w:rsid w:val="004A5B28"/>
    <w:rsid w:val="004B0233"/>
    <w:rsid w:val="004B0240"/>
    <w:rsid w:val="004B035C"/>
    <w:rsid w:val="004B24DF"/>
    <w:rsid w:val="004B2BFE"/>
    <w:rsid w:val="004B3CA6"/>
    <w:rsid w:val="004B3D91"/>
    <w:rsid w:val="004B7294"/>
    <w:rsid w:val="004B7D1F"/>
    <w:rsid w:val="004C0758"/>
    <w:rsid w:val="004C173C"/>
    <w:rsid w:val="004C18E7"/>
    <w:rsid w:val="004C1942"/>
    <w:rsid w:val="004C3C57"/>
    <w:rsid w:val="004C6592"/>
    <w:rsid w:val="004D0201"/>
    <w:rsid w:val="004D0821"/>
    <w:rsid w:val="004D08B7"/>
    <w:rsid w:val="004D22CE"/>
    <w:rsid w:val="004D279D"/>
    <w:rsid w:val="004D2ADE"/>
    <w:rsid w:val="004D30FD"/>
    <w:rsid w:val="004D3ACC"/>
    <w:rsid w:val="004D47E5"/>
    <w:rsid w:val="004D7185"/>
    <w:rsid w:val="004D7C1F"/>
    <w:rsid w:val="004E0608"/>
    <w:rsid w:val="004E12E5"/>
    <w:rsid w:val="004E316D"/>
    <w:rsid w:val="004E366D"/>
    <w:rsid w:val="004E36FE"/>
    <w:rsid w:val="004E39E3"/>
    <w:rsid w:val="004E4628"/>
    <w:rsid w:val="004E552B"/>
    <w:rsid w:val="004E55E5"/>
    <w:rsid w:val="004E5F2A"/>
    <w:rsid w:val="004E6588"/>
    <w:rsid w:val="004E7963"/>
    <w:rsid w:val="004E7E76"/>
    <w:rsid w:val="004F1FAD"/>
    <w:rsid w:val="004F23CE"/>
    <w:rsid w:val="004F31D2"/>
    <w:rsid w:val="004F37E0"/>
    <w:rsid w:val="004F4392"/>
    <w:rsid w:val="004F523A"/>
    <w:rsid w:val="004F5D42"/>
    <w:rsid w:val="004F66FC"/>
    <w:rsid w:val="004F7495"/>
    <w:rsid w:val="00500676"/>
    <w:rsid w:val="00500F59"/>
    <w:rsid w:val="005011BD"/>
    <w:rsid w:val="00501DC3"/>
    <w:rsid w:val="005025CE"/>
    <w:rsid w:val="00503507"/>
    <w:rsid w:val="0050370D"/>
    <w:rsid w:val="0050400F"/>
    <w:rsid w:val="00506A4F"/>
    <w:rsid w:val="00506D1F"/>
    <w:rsid w:val="00506DEB"/>
    <w:rsid w:val="0050749C"/>
    <w:rsid w:val="005101CD"/>
    <w:rsid w:val="005138CB"/>
    <w:rsid w:val="0051464B"/>
    <w:rsid w:val="00514BE9"/>
    <w:rsid w:val="0051507E"/>
    <w:rsid w:val="00515651"/>
    <w:rsid w:val="005175CB"/>
    <w:rsid w:val="00520AEE"/>
    <w:rsid w:val="0052204D"/>
    <w:rsid w:val="005226D9"/>
    <w:rsid w:val="00526DDD"/>
    <w:rsid w:val="00526E84"/>
    <w:rsid w:val="0052774C"/>
    <w:rsid w:val="005278D8"/>
    <w:rsid w:val="0053212D"/>
    <w:rsid w:val="00532261"/>
    <w:rsid w:val="005324A0"/>
    <w:rsid w:val="00532738"/>
    <w:rsid w:val="00532D53"/>
    <w:rsid w:val="005347EC"/>
    <w:rsid w:val="00536F55"/>
    <w:rsid w:val="00541DF1"/>
    <w:rsid w:val="005423F7"/>
    <w:rsid w:val="00542A68"/>
    <w:rsid w:val="005437E8"/>
    <w:rsid w:val="00544DF8"/>
    <w:rsid w:val="00545E18"/>
    <w:rsid w:val="0054602E"/>
    <w:rsid w:val="00547F51"/>
    <w:rsid w:val="00551AF5"/>
    <w:rsid w:val="00551C54"/>
    <w:rsid w:val="00553C1E"/>
    <w:rsid w:val="00553EB0"/>
    <w:rsid w:val="00555A77"/>
    <w:rsid w:val="00555D6C"/>
    <w:rsid w:val="005569D9"/>
    <w:rsid w:val="005619F3"/>
    <w:rsid w:val="00563974"/>
    <w:rsid w:val="0056444E"/>
    <w:rsid w:val="00564851"/>
    <w:rsid w:val="00565990"/>
    <w:rsid w:val="005671A8"/>
    <w:rsid w:val="005710EA"/>
    <w:rsid w:val="00571430"/>
    <w:rsid w:val="00571C3D"/>
    <w:rsid w:val="00571E88"/>
    <w:rsid w:val="00572632"/>
    <w:rsid w:val="00572B40"/>
    <w:rsid w:val="0057334F"/>
    <w:rsid w:val="00573A59"/>
    <w:rsid w:val="005741E3"/>
    <w:rsid w:val="00575A74"/>
    <w:rsid w:val="00577246"/>
    <w:rsid w:val="00577F65"/>
    <w:rsid w:val="00583F91"/>
    <w:rsid w:val="005847F7"/>
    <w:rsid w:val="00584B5F"/>
    <w:rsid w:val="005868FB"/>
    <w:rsid w:val="005876E8"/>
    <w:rsid w:val="00587A62"/>
    <w:rsid w:val="00587FC4"/>
    <w:rsid w:val="0059114E"/>
    <w:rsid w:val="005916CB"/>
    <w:rsid w:val="005921FE"/>
    <w:rsid w:val="0059480A"/>
    <w:rsid w:val="00595EF2"/>
    <w:rsid w:val="00597699"/>
    <w:rsid w:val="00597F3D"/>
    <w:rsid w:val="00597FD7"/>
    <w:rsid w:val="005A000A"/>
    <w:rsid w:val="005A0453"/>
    <w:rsid w:val="005A0C22"/>
    <w:rsid w:val="005A1A78"/>
    <w:rsid w:val="005A3274"/>
    <w:rsid w:val="005A34F5"/>
    <w:rsid w:val="005A398F"/>
    <w:rsid w:val="005A4FF8"/>
    <w:rsid w:val="005A5FE9"/>
    <w:rsid w:val="005B22D7"/>
    <w:rsid w:val="005B23BB"/>
    <w:rsid w:val="005B29D6"/>
    <w:rsid w:val="005B3E09"/>
    <w:rsid w:val="005B4828"/>
    <w:rsid w:val="005B4C50"/>
    <w:rsid w:val="005B53E6"/>
    <w:rsid w:val="005B6C37"/>
    <w:rsid w:val="005C0243"/>
    <w:rsid w:val="005C0389"/>
    <w:rsid w:val="005C0843"/>
    <w:rsid w:val="005C31B5"/>
    <w:rsid w:val="005C4BF6"/>
    <w:rsid w:val="005C523C"/>
    <w:rsid w:val="005C7625"/>
    <w:rsid w:val="005D0793"/>
    <w:rsid w:val="005D1C96"/>
    <w:rsid w:val="005D2101"/>
    <w:rsid w:val="005D38D7"/>
    <w:rsid w:val="005D4155"/>
    <w:rsid w:val="005D5D02"/>
    <w:rsid w:val="005D68E5"/>
    <w:rsid w:val="005D79E1"/>
    <w:rsid w:val="005E0F36"/>
    <w:rsid w:val="005E13D2"/>
    <w:rsid w:val="005E174D"/>
    <w:rsid w:val="005E1CF0"/>
    <w:rsid w:val="005E48AC"/>
    <w:rsid w:val="005E48D6"/>
    <w:rsid w:val="005E49E8"/>
    <w:rsid w:val="005E4C81"/>
    <w:rsid w:val="005E5BAE"/>
    <w:rsid w:val="005E6619"/>
    <w:rsid w:val="005E6EA3"/>
    <w:rsid w:val="005F0064"/>
    <w:rsid w:val="005F0D26"/>
    <w:rsid w:val="005F1175"/>
    <w:rsid w:val="005F1269"/>
    <w:rsid w:val="005F133B"/>
    <w:rsid w:val="005F1604"/>
    <w:rsid w:val="005F21C3"/>
    <w:rsid w:val="005F2CA6"/>
    <w:rsid w:val="005F2FD4"/>
    <w:rsid w:val="005F4084"/>
    <w:rsid w:val="005F4803"/>
    <w:rsid w:val="005F49B3"/>
    <w:rsid w:val="005F4DDF"/>
    <w:rsid w:val="005F4F92"/>
    <w:rsid w:val="005F50AF"/>
    <w:rsid w:val="00600CFF"/>
    <w:rsid w:val="00601432"/>
    <w:rsid w:val="00605784"/>
    <w:rsid w:val="00605AB0"/>
    <w:rsid w:val="00606FAB"/>
    <w:rsid w:val="00610039"/>
    <w:rsid w:val="00612250"/>
    <w:rsid w:val="00612D8C"/>
    <w:rsid w:val="00613D36"/>
    <w:rsid w:val="006153BB"/>
    <w:rsid w:val="006157CA"/>
    <w:rsid w:val="00617293"/>
    <w:rsid w:val="00617AA9"/>
    <w:rsid w:val="006200F2"/>
    <w:rsid w:val="006215C6"/>
    <w:rsid w:val="00621E07"/>
    <w:rsid w:val="00623924"/>
    <w:rsid w:val="00623C57"/>
    <w:rsid w:val="006241B9"/>
    <w:rsid w:val="0062427D"/>
    <w:rsid w:val="006255DC"/>
    <w:rsid w:val="00626CBA"/>
    <w:rsid w:val="00627362"/>
    <w:rsid w:val="0063242F"/>
    <w:rsid w:val="00632980"/>
    <w:rsid w:val="006342A7"/>
    <w:rsid w:val="00634303"/>
    <w:rsid w:val="00634BE4"/>
    <w:rsid w:val="00635587"/>
    <w:rsid w:val="006357EA"/>
    <w:rsid w:val="00635D4A"/>
    <w:rsid w:val="00636FF5"/>
    <w:rsid w:val="00637583"/>
    <w:rsid w:val="00642299"/>
    <w:rsid w:val="00642F65"/>
    <w:rsid w:val="006437CD"/>
    <w:rsid w:val="006457EA"/>
    <w:rsid w:val="006458EC"/>
    <w:rsid w:val="00645FE1"/>
    <w:rsid w:val="0064622C"/>
    <w:rsid w:val="006467C6"/>
    <w:rsid w:val="00646A3E"/>
    <w:rsid w:val="00647138"/>
    <w:rsid w:val="00650749"/>
    <w:rsid w:val="00650781"/>
    <w:rsid w:val="00651030"/>
    <w:rsid w:val="00651813"/>
    <w:rsid w:val="0065292A"/>
    <w:rsid w:val="00654ED7"/>
    <w:rsid w:val="0065545C"/>
    <w:rsid w:val="006561E7"/>
    <w:rsid w:val="00656C3B"/>
    <w:rsid w:val="006577C1"/>
    <w:rsid w:val="0065796A"/>
    <w:rsid w:val="00660F79"/>
    <w:rsid w:val="00661075"/>
    <w:rsid w:val="00661AA4"/>
    <w:rsid w:val="00662252"/>
    <w:rsid w:val="00663E85"/>
    <w:rsid w:val="00664D58"/>
    <w:rsid w:val="00664F5B"/>
    <w:rsid w:val="00665380"/>
    <w:rsid w:val="00667BB9"/>
    <w:rsid w:val="00670FE2"/>
    <w:rsid w:val="00673040"/>
    <w:rsid w:val="00674C80"/>
    <w:rsid w:val="00675229"/>
    <w:rsid w:val="00675304"/>
    <w:rsid w:val="00675508"/>
    <w:rsid w:val="00675726"/>
    <w:rsid w:val="00675A01"/>
    <w:rsid w:val="006761C1"/>
    <w:rsid w:val="006802BB"/>
    <w:rsid w:val="00680B06"/>
    <w:rsid w:val="006814F9"/>
    <w:rsid w:val="006817AE"/>
    <w:rsid w:val="00681E1E"/>
    <w:rsid w:val="00682505"/>
    <w:rsid w:val="00682D41"/>
    <w:rsid w:val="00682F05"/>
    <w:rsid w:val="00684B88"/>
    <w:rsid w:val="00685FED"/>
    <w:rsid w:val="00690374"/>
    <w:rsid w:val="00691014"/>
    <w:rsid w:val="00691541"/>
    <w:rsid w:val="006916C9"/>
    <w:rsid w:val="006920B2"/>
    <w:rsid w:val="006948A6"/>
    <w:rsid w:val="006950DF"/>
    <w:rsid w:val="0069552E"/>
    <w:rsid w:val="006964A5"/>
    <w:rsid w:val="00697FB1"/>
    <w:rsid w:val="006A02F5"/>
    <w:rsid w:val="006A111A"/>
    <w:rsid w:val="006A1275"/>
    <w:rsid w:val="006A192B"/>
    <w:rsid w:val="006A4779"/>
    <w:rsid w:val="006A4D47"/>
    <w:rsid w:val="006A66E8"/>
    <w:rsid w:val="006B07B0"/>
    <w:rsid w:val="006B09A6"/>
    <w:rsid w:val="006B0A38"/>
    <w:rsid w:val="006B10EB"/>
    <w:rsid w:val="006B122A"/>
    <w:rsid w:val="006B2364"/>
    <w:rsid w:val="006B38BF"/>
    <w:rsid w:val="006B3F45"/>
    <w:rsid w:val="006B4A58"/>
    <w:rsid w:val="006B4DE4"/>
    <w:rsid w:val="006B58FF"/>
    <w:rsid w:val="006B62AE"/>
    <w:rsid w:val="006C05D6"/>
    <w:rsid w:val="006C0DA8"/>
    <w:rsid w:val="006C20E6"/>
    <w:rsid w:val="006C26F1"/>
    <w:rsid w:val="006C27F5"/>
    <w:rsid w:val="006C2AA9"/>
    <w:rsid w:val="006C4032"/>
    <w:rsid w:val="006C454F"/>
    <w:rsid w:val="006C4C79"/>
    <w:rsid w:val="006C500D"/>
    <w:rsid w:val="006C576A"/>
    <w:rsid w:val="006C706C"/>
    <w:rsid w:val="006D20B3"/>
    <w:rsid w:val="006D2248"/>
    <w:rsid w:val="006D24D3"/>
    <w:rsid w:val="006D2A7E"/>
    <w:rsid w:val="006D2DAF"/>
    <w:rsid w:val="006D3080"/>
    <w:rsid w:val="006D3A71"/>
    <w:rsid w:val="006D4BBA"/>
    <w:rsid w:val="006E0F85"/>
    <w:rsid w:val="006E2A0A"/>
    <w:rsid w:val="006E3C42"/>
    <w:rsid w:val="006E3F65"/>
    <w:rsid w:val="006E6252"/>
    <w:rsid w:val="006E725B"/>
    <w:rsid w:val="006F0844"/>
    <w:rsid w:val="006F0B70"/>
    <w:rsid w:val="006F137C"/>
    <w:rsid w:val="006F2514"/>
    <w:rsid w:val="006F2DFB"/>
    <w:rsid w:val="006F4049"/>
    <w:rsid w:val="006F6187"/>
    <w:rsid w:val="006F6E5E"/>
    <w:rsid w:val="00702C96"/>
    <w:rsid w:val="00703568"/>
    <w:rsid w:val="0070370A"/>
    <w:rsid w:val="007046B5"/>
    <w:rsid w:val="007078AC"/>
    <w:rsid w:val="0071007D"/>
    <w:rsid w:val="00710FC9"/>
    <w:rsid w:val="007113CB"/>
    <w:rsid w:val="00713FBD"/>
    <w:rsid w:val="007146BB"/>
    <w:rsid w:val="00714FC8"/>
    <w:rsid w:val="00714FDE"/>
    <w:rsid w:val="00715215"/>
    <w:rsid w:val="0071564A"/>
    <w:rsid w:val="00715975"/>
    <w:rsid w:val="007164AA"/>
    <w:rsid w:val="00716852"/>
    <w:rsid w:val="00717ABC"/>
    <w:rsid w:val="0072014C"/>
    <w:rsid w:val="007201B3"/>
    <w:rsid w:val="00721513"/>
    <w:rsid w:val="00721587"/>
    <w:rsid w:val="00721ABD"/>
    <w:rsid w:val="00721CE7"/>
    <w:rsid w:val="00721EA3"/>
    <w:rsid w:val="00722236"/>
    <w:rsid w:val="007225E4"/>
    <w:rsid w:val="00723A71"/>
    <w:rsid w:val="007248B2"/>
    <w:rsid w:val="00725050"/>
    <w:rsid w:val="00725948"/>
    <w:rsid w:val="0072633D"/>
    <w:rsid w:val="00726BB2"/>
    <w:rsid w:val="00726D8A"/>
    <w:rsid w:val="00727D86"/>
    <w:rsid w:val="0073077E"/>
    <w:rsid w:val="00730A67"/>
    <w:rsid w:val="007312CD"/>
    <w:rsid w:val="00732BD2"/>
    <w:rsid w:val="00733EF4"/>
    <w:rsid w:val="00733FCC"/>
    <w:rsid w:val="00734124"/>
    <w:rsid w:val="0073426F"/>
    <w:rsid w:val="007347D8"/>
    <w:rsid w:val="0073582E"/>
    <w:rsid w:val="0073620B"/>
    <w:rsid w:val="0073657E"/>
    <w:rsid w:val="00737415"/>
    <w:rsid w:val="00737A2D"/>
    <w:rsid w:val="00737BE2"/>
    <w:rsid w:val="00737D5C"/>
    <w:rsid w:val="007422CA"/>
    <w:rsid w:val="00742463"/>
    <w:rsid w:val="00743664"/>
    <w:rsid w:val="007439DB"/>
    <w:rsid w:val="00745DDD"/>
    <w:rsid w:val="007518B9"/>
    <w:rsid w:val="00751A55"/>
    <w:rsid w:val="00751FAC"/>
    <w:rsid w:val="00752E58"/>
    <w:rsid w:val="00752E7D"/>
    <w:rsid w:val="00752F6C"/>
    <w:rsid w:val="00753DEE"/>
    <w:rsid w:val="00754B36"/>
    <w:rsid w:val="00755DD1"/>
    <w:rsid w:val="0075745A"/>
    <w:rsid w:val="00760F39"/>
    <w:rsid w:val="00760F91"/>
    <w:rsid w:val="007618F4"/>
    <w:rsid w:val="0076239A"/>
    <w:rsid w:val="00764444"/>
    <w:rsid w:val="0076490A"/>
    <w:rsid w:val="00767537"/>
    <w:rsid w:val="007676E2"/>
    <w:rsid w:val="00767A83"/>
    <w:rsid w:val="00770411"/>
    <w:rsid w:val="00770D9A"/>
    <w:rsid w:val="00771695"/>
    <w:rsid w:val="00771B36"/>
    <w:rsid w:val="00772637"/>
    <w:rsid w:val="00772B64"/>
    <w:rsid w:val="007731CE"/>
    <w:rsid w:val="00774FDC"/>
    <w:rsid w:val="007758A5"/>
    <w:rsid w:val="00775EB3"/>
    <w:rsid w:val="00776B48"/>
    <w:rsid w:val="00777440"/>
    <w:rsid w:val="00777554"/>
    <w:rsid w:val="007801BB"/>
    <w:rsid w:val="007809B9"/>
    <w:rsid w:val="00780B30"/>
    <w:rsid w:val="00781714"/>
    <w:rsid w:val="00781CC4"/>
    <w:rsid w:val="00782933"/>
    <w:rsid w:val="00784ED3"/>
    <w:rsid w:val="00785C59"/>
    <w:rsid w:val="00785CCD"/>
    <w:rsid w:val="00785D4C"/>
    <w:rsid w:val="00786155"/>
    <w:rsid w:val="007861E3"/>
    <w:rsid w:val="00786851"/>
    <w:rsid w:val="00790059"/>
    <w:rsid w:val="007912BF"/>
    <w:rsid w:val="007912EC"/>
    <w:rsid w:val="00791CBB"/>
    <w:rsid w:val="00792E28"/>
    <w:rsid w:val="007969F8"/>
    <w:rsid w:val="0079707E"/>
    <w:rsid w:val="007A0F6A"/>
    <w:rsid w:val="007A1BCB"/>
    <w:rsid w:val="007A28FB"/>
    <w:rsid w:val="007A49AF"/>
    <w:rsid w:val="007A5309"/>
    <w:rsid w:val="007A55DA"/>
    <w:rsid w:val="007A5696"/>
    <w:rsid w:val="007A59FC"/>
    <w:rsid w:val="007A69C4"/>
    <w:rsid w:val="007A6B2E"/>
    <w:rsid w:val="007A75D1"/>
    <w:rsid w:val="007A794E"/>
    <w:rsid w:val="007B0E36"/>
    <w:rsid w:val="007B13CD"/>
    <w:rsid w:val="007B153B"/>
    <w:rsid w:val="007B1EA7"/>
    <w:rsid w:val="007B20DD"/>
    <w:rsid w:val="007B257D"/>
    <w:rsid w:val="007B2FC0"/>
    <w:rsid w:val="007B3E8B"/>
    <w:rsid w:val="007B486A"/>
    <w:rsid w:val="007C199F"/>
    <w:rsid w:val="007C30E3"/>
    <w:rsid w:val="007C363D"/>
    <w:rsid w:val="007C399B"/>
    <w:rsid w:val="007C4D5D"/>
    <w:rsid w:val="007C510B"/>
    <w:rsid w:val="007C55AF"/>
    <w:rsid w:val="007C72A8"/>
    <w:rsid w:val="007D09C9"/>
    <w:rsid w:val="007D0FF7"/>
    <w:rsid w:val="007D12DF"/>
    <w:rsid w:val="007D24B2"/>
    <w:rsid w:val="007D3031"/>
    <w:rsid w:val="007D382C"/>
    <w:rsid w:val="007D5BFE"/>
    <w:rsid w:val="007D67B5"/>
    <w:rsid w:val="007D7483"/>
    <w:rsid w:val="007E0020"/>
    <w:rsid w:val="007E0E6B"/>
    <w:rsid w:val="007E3510"/>
    <w:rsid w:val="007E3E25"/>
    <w:rsid w:val="007E7A08"/>
    <w:rsid w:val="007F08F5"/>
    <w:rsid w:val="007F3F43"/>
    <w:rsid w:val="007F489B"/>
    <w:rsid w:val="007F4B27"/>
    <w:rsid w:val="007F5938"/>
    <w:rsid w:val="007F6F57"/>
    <w:rsid w:val="008002FB"/>
    <w:rsid w:val="00800B09"/>
    <w:rsid w:val="0080109B"/>
    <w:rsid w:val="00801B6D"/>
    <w:rsid w:val="00802289"/>
    <w:rsid w:val="00802418"/>
    <w:rsid w:val="008027DD"/>
    <w:rsid w:val="008027FB"/>
    <w:rsid w:val="00802C10"/>
    <w:rsid w:val="00802FB7"/>
    <w:rsid w:val="00804713"/>
    <w:rsid w:val="00804F84"/>
    <w:rsid w:val="008056A8"/>
    <w:rsid w:val="0080718B"/>
    <w:rsid w:val="008077A3"/>
    <w:rsid w:val="00807B66"/>
    <w:rsid w:val="00811F80"/>
    <w:rsid w:val="00813D42"/>
    <w:rsid w:val="00814BD3"/>
    <w:rsid w:val="008151EB"/>
    <w:rsid w:val="00816653"/>
    <w:rsid w:val="00816B30"/>
    <w:rsid w:val="0082029A"/>
    <w:rsid w:val="00820F12"/>
    <w:rsid w:val="0082258B"/>
    <w:rsid w:val="008242BB"/>
    <w:rsid w:val="0082509D"/>
    <w:rsid w:val="00825E68"/>
    <w:rsid w:val="00825F58"/>
    <w:rsid w:val="00826406"/>
    <w:rsid w:val="00827688"/>
    <w:rsid w:val="00827D3C"/>
    <w:rsid w:val="00827E61"/>
    <w:rsid w:val="00833AE6"/>
    <w:rsid w:val="00840A4B"/>
    <w:rsid w:val="00840BB8"/>
    <w:rsid w:val="00842701"/>
    <w:rsid w:val="00842820"/>
    <w:rsid w:val="00842D14"/>
    <w:rsid w:val="00843982"/>
    <w:rsid w:val="008439A0"/>
    <w:rsid w:val="00844168"/>
    <w:rsid w:val="008451F6"/>
    <w:rsid w:val="00845553"/>
    <w:rsid w:val="00845E12"/>
    <w:rsid w:val="008479FD"/>
    <w:rsid w:val="008504ED"/>
    <w:rsid w:val="00851438"/>
    <w:rsid w:val="008523F2"/>
    <w:rsid w:val="0085271C"/>
    <w:rsid w:val="008535B7"/>
    <w:rsid w:val="00854933"/>
    <w:rsid w:val="008564A5"/>
    <w:rsid w:val="00857C91"/>
    <w:rsid w:val="00861085"/>
    <w:rsid w:val="0086109E"/>
    <w:rsid w:val="00861269"/>
    <w:rsid w:val="00862894"/>
    <w:rsid w:val="00863172"/>
    <w:rsid w:val="00864417"/>
    <w:rsid w:val="00864532"/>
    <w:rsid w:val="00864A98"/>
    <w:rsid w:val="00864F70"/>
    <w:rsid w:val="00866AB7"/>
    <w:rsid w:val="00871A5C"/>
    <w:rsid w:val="00872404"/>
    <w:rsid w:val="00872667"/>
    <w:rsid w:val="00873DC4"/>
    <w:rsid w:val="00874FD3"/>
    <w:rsid w:val="00875BCE"/>
    <w:rsid w:val="00877F7A"/>
    <w:rsid w:val="00880637"/>
    <w:rsid w:val="008807BA"/>
    <w:rsid w:val="00880E72"/>
    <w:rsid w:val="00880E85"/>
    <w:rsid w:val="00881C7D"/>
    <w:rsid w:val="00882264"/>
    <w:rsid w:val="00884059"/>
    <w:rsid w:val="00884867"/>
    <w:rsid w:val="00884AC9"/>
    <w:rsid w:val="008852B2"/>
    <w:rsid w:val="00885354"/>
    <w:rsid w:val="00886DB9"/>
    <w:rsid w:val="00886EA0"/>
    <w:rsid w:val="00892751"/>
    <w:rsid w:val="00893713"/>
    <w:rsid w:val="00893953"/>
    <w:rsid w:val="00893E61"/>
    <w:rsid w:val="00894546"/>
    <w:rsid w:val="0089564C"/>
    <w:rsid w:val="00896564"/>
    <w:rsid w:val="008966AA"/>
    <w:rsid w:val="00896B8F"/>
    <w:rsid w:val="008A0B63"/>
    <w:rsid w:val="008A0D83"/>
    <w:rsid w:val="008A2C78"/>
    <w:rsid w:val="008A34A6"/>
    <w:rsid w:val="008A4450"/>
    <w:rsid w:val="008A483E"/>
    <w:rsid w:val="008A5CFD"/>
    <w:rsid w:val="008A5FC9"/>
    <w:rsid w:val="008A77AC"/>
    <w:rsid w:val="008A7947"/>
    <w:rsid w:val="008B0188"/>
    <w:rsid w:val="008B150F"/>
    <w:rsid w:val="008B172A"/>
    <w:rsid w:val="008B275B"/>
    <w:rsid w:val="008B2959"/>
    <w:rsid w:val="008B3367"/>
    <w:rsid w:val="008B37B4"/>
    <w:rsid w:val="008B6F84"/>
    <w:rsid w:val="008B7FCD"/>
    <w:rsid w:val="008C0AD7"/>
    <w:rsid w:val="008C1F99"/>
    <w:rsid w:val="008C22E6"/>
    <w:rsid w:val="008C2549"/>
    <w:rsid w:val="008C3316"/>
    <w:rsid w:val="008C6223"/>
    <w:rsid w:val="008C6F7E"/>
    <w:rsid w:val="008D00CF"/>
    <w:rsid w:val="008D12C0"/>
    <w:rsid w:val="008D33C5"/>
    <w:rsid w:val="008D419C"/>
    <w:rsid w:val="008D453E"/>
    <w:rsid w:val="008D48AD"/>
    <w:rsid w:val="008D4D5D"/>
    <w:rsid w:val="008D506C"/>
    <w:rsid w:val="008D6755"/>
    <w:rsid w:val="008D6F73"/>
    <w:rsid w:val="008E031B"/>
    <w:rsid w:val="008E0589"/>
    <w:rsid w:val="008E072C"/>
    <w:rsid w:val="008E122A"/>
    <w:rsid w:val="008E1252"/>
    <w:rsid w:val="008E2541"/>
    <w:rsid w:val="008E3FBE"/>
    <w:rsid w:val="008E4C52"/>
    <w:rsid w:val="008E59D4"/>
    <w:rsid w:val="008E5E75"/>
    <w:rsid w:val="008E7BE4"/>
    <w:rsid w:val="008F138D"/>
    <w:rsid w:val="008F3B33"/>
    <w:rsid w:val="008F475F"/>
    <w:rsid w:val="008F7056"/>
    <w:rsid w:val="008F7EA8"/>
    <w:rsid w:val="009007C5"/>
    <w:rsid w:val="0090152A"/>
    <w:rsid w:val="00901C2F"/>
    <w:rsid w:val="00903849"/>
    <w:rsid w:val="00903995"/>
    <w:rsid w:val="00903E59"/>
    <w:rsid w:val="00904ACE"/>
    <w:rsid w:val="00905F34"/>
    <w:rsid w:val="009065C7"/>
    <w:rsid w:val="00906DD4"/>
    <w:rsid w:val="00910D1A"/>
    <w:rsid w:val="00910E21"/>
    <w:rsid w:val="00911A17"/>
    <w:rsid w:val="00912DC8"/>
    <w:rsid w:val="00913299"/>
    <w:rsid w:val="00913543"/>
    <w:rsid w:val="00913888"/>
    <w:rsid w:val="00914B26"/>
    <w:rsid w:val="0091522E"/>
    <w:rsid w:val="00916511"/>
    <w:rsid w:val="00916BFF"/>
    <w:rsid w:val="00916FEA"/>
    <w:rsid w:val="00920216"/>
    <w:rsid w:val="00920E7E"/>
    <w:rsid w:val="00920FC5"/>
    <w:rsid w:val="00921672"/>
    <w:rsid w:val="0092388A"/>
    <w:rsid w:val="00925B72"/>
    <w:rsid w:val="00925BCF"/>
    <w:rsid w:val="00926EA8"/>
    <w:rsid w:val="00931F50"/>
    <w:rsid w:val="0093414F"/>
    <w:rsid w:val="00934D15"/>
    <w:rsid w:val="009354ED"/>
    <w:rsid w:val="009360D3"/>
    <w:rsid w:val="00936882"/>
    <w:rsid w:val="00936C6C"/>
    <w:rsid w:val="00937737"/>
    <w:rsid w:val="00937980"/>
    <w:rsid w:val="009400E4"/>
    <w:rsid w:val="00940C1C"/>
    <w:rsid w:val="00941B02"/>
    <w:rsid w:val="00941FCC"/>
    <w:rsid w:val="009424FD"/>
    <w:rsid w:val="0094413B"/>
    <w:rsid w:val="009445B0"/>
    <w:rsid w:val="00945A28"/>
    <w:rsid w:val="00946148"/>
    <w:rsid w:val="009476BC"/>
    <w:rsid w:val="00947CB2"/>
    <w:rsid w:val="00947DAE"/>
    <w:rsid w:val="0095143D"/>
    <w:rsid w:val="00951D0F"/>
    <w:rsid w:val="00952043"/>
    <w:rsid w:val="009532C2"/>
    <w:rsid w:val="00953840"/>
    <w:rsid w:val="00953CD0"/>
    <w:rsid w:val="00957021"/>
    <w:rsid w:val="009619A6"/>
    <w:rsid w:val="0096395C"/>
    <w:rsid w:val="0096424D"/>
    <w:rsid w:val="009645F8"/>
    <w:rsid w:val="00964A48"/>
    <w:rsid w:val="0096626F"/>
    <w:rsid w:val="00966745"/>
    <w:rsid w:val="009668E1"/>
    <w:rsid w:val="00967FCA"/>
    <w:rsid w:val="00971CAA"/>
    <w:rsid w:val="00972300"/>
    <w:rsid w:val="0097353E"/>
    <w:rsid w:val="00973812"/>
    <w:rsid w:val="00973A8A"/>
    <w:rsid w:val="009750D9"/>
    <w:rsid w:val="009775FF"/>
    <w:rsid w:val="00981341"/>
    <w:rsid w:val="00983A58"/>
    <w:rsid w:val="00985898"/>
    <w:rsid w:val="0098625B"/>
    <w:rsid w:val="00986415"/>
    <w:rsid w:val="009874CB"/>
    <w:rsid w:val="00990E69"/>
    <w:rsid w:val="00992323"/>
    <w:rsid w:val="00997023"/>
    <w:rsid w:val="009A0470"/>
    <w:rsid w:val="009A1653"/>
    <w:rsid w:val="009A1DB3"/>
    <w:rsid w:val="009A1EB8"/>
    <w:rsid w:val="009A37DB"/>
    <w:rsid w:val="009A37E1"/>
    <w:rsid w:val="009A3F5E"/>
    <w:rsid w:val="009A4ECC"/>
    <w:rsid w:val="009A6CBD"/>
    <w:rsid w:val="009B0988"/>
    <w:rsid w:val="009B1F11"/>
    <w:rsid w:val="009B20D4"/>
    <w:rsid w:val="009B22F7"/>
    <w:rsid w:val="009B4118"/>
    <w:rsid w:val="009B5FC2"/>
    <w:rsid w:val="009B70BC"/>
    <w:rsid w:val="009C01F2"/>
    <w:rsid w:val="009C0C0E"/>
    <w:rsid w:val="009C111A"/>
    <w:rsid w:val="009C1C66"/>
    <w:rsid w:val="009C28C1"/>
    <w:rsid w:val="009C473D"/>
    <w:rsid w:val="009C5AAD"/>
    <w:rsid w:val="009C62AA"/>
    <w:rsid w:val="009C7427"/>
    <w:rsid w:val="009C746D"/>
    <w:rsid w:val="009D07AA"/>
    <w:rsid w:val="009D172A"/>
    <w:rsid w:val="009D1BC3"/>
    <w:rsid w:val="009D1DCA"/>
    <w:rsid w:val="009D2C7B"/>
    <w:rsid w:val="009D5989"/>
    <w:rsid w:val="009D6539"/>
    <w:rsid w:val="009E0355"/>
    <w:rsid w:val="009E11E5"/>
    <w:rsid w:val="009E2084"/>
    <w:rsid w:val="009E4DB2"/>
    <w:rsid w:val="009E5171"/>
    <w:rsid w:val="009E57E1"/>
    <w:rsid w:val="009E6094"/>
    <w:rsid w:val="009E6526"/>
    <w:rsid w:val="009E78C2"/>
    <w:rsid w:val="009F2DD1"/>
    <w:rsid w:val="009F2FE7"/>
    <w:rsid w:val="009F40C1"/>
    <w:rsid w:val="009F4328"/>
    <w:rsid w:val="009F4C82"/>
    <w:rsid w:val="009F4E0B"/>
    <w:rsid w:val="009F568E"/>
    <w:rsid w:val="009F6625"/>
    <w:rsid w:val="009F6AF5"/>
    <w:rsid w:val="009F6F40"/>
    <w:rsid w:val="009F7A72"/>
    <w:rsid w:val="00A001A9"/>
    <w:rsid w:val="00A0249F"/>
    <w:rsid w:val="00A034CB"/>
    <w:rsid w:val="00A03F1D"/>
    <w:rsid w:val="00A05791"/>
    <w:rsid w:val="00A05A24"/>
    <w:rsid w:val="00A063C6"/>
    <w:rsid w:val="00A0673C"/>
    <w:rsid w:val="00A07913"/>
    <w:rsid w:val="00A105D9"/>
    <w:rsid w:val="00A10CC2"/>
    <w:rsid w:val="00A1267D"/>
    <w:rsid w:val="00A15FC7"/>
    <w:rsid w:val="00A16D46"/>
    <w:rsid w:val="00A17012"/>
    <w:rsid w:val="00A206BE"/>
    <w:rsid w:val="00A2163E"/>
    <w:rsid w:val="00A21673"/>
    <w:rsid w:val="00A22587"/>
    <w:rsid w:val="00A225DA"/>
    <w:rsid w:val="00A225F3"/>
    <w:rsid w:val="00A22836"/>
    <w:rsid w:val="00A262BE"/>
    <w:rsid w:val="00A277CD"/>
    <w:rsid w:val="00A27FEE"/>
    <w:rsid w:val="00A31494"/>
    <w:rsid w:val="00A31595"/>
    <w:rsid w:val="00A31ADE"/>
    <w:rsid w:val="00A325F3"/>
    <w:rsid w:val="00A328C4"/>
    <w:rsid w:val="00A339BE"/>
    <w:rsid w:val="00A34947"/>
    <w:rsid w:val="00A3538F"/>
    <w:rsid w:val="00A3618D"/>
    <w:rsid w:val="00A3676B"/>
    <w:rsid w:val="00A36E88"/>
    <w:rsid w:val="00A37C41"/>
    <w:rsid w:val="00A37DE9"/>
    <w:rsid w:val="00A40FB0"/>
    <w:rsid w:val="00A4118E"/>
    <w:rsid w:val="00A432CE"/>
    <w:rsid w:val="00A43395"/>
    <w:rsid w:val="00A44812"/>
    <w:rsid w:val="00A44EBE"/>
    <w:rsid w:val="00A456F8"/>
    <w:rsid w:val="00A4591E"/>
    <w:rsid w:val="00A467AD"/>
    <w:rsid w:val="00A46C89"/>
    <w:rsid w:val="00A477EE"/>
    <w:rsid w:val="00A47EE7"/>
    <w:rsid w:val="00A500CD"/>
    <w:rsid w:val="00A51126"/>
    <w:rsid w:val="00A51698"/>
    <w:rsid w:val="00A5243F"/>
    <w:rsid w:val="00A53FDC"/>
    <w:rsid w:val="00A55797"/>
    <w:rsid w:val="00A55D2D"/>
    <w:rsid w:val="00A57CCF"/>
    <w:rsid w:val="00A60E61"/>
    <w:rsid w:val="00A62D17"/>
    <w:rsid w:val="00A63A66"/>
    <w:rsid w:val="00A65256"/>
    <w:rsid w:val="00A65E71"/>
    <w:rsid w:val="00A67180"/>
    <w:rsid w:val="00A6757D"/>
    <w:rsid w:val="00A71F9C"/>
    <w:rsid w:val="00A73E5A"/>
    <w:rsid w:val="00A74C0E"/>
    <w:rsid w:val="00A75068"/>
    <w:rsid w:val="00A7511C"/>
    <w:rsid w:val="00A75C6C"/>
    <w:rsid w:val="00A75E9F"/>
    <w:rsid w:val="00A77C56"/>
    <w:rsid w:val="00A801DC"/>
    <w:rsid w:val="00A80A23"/>
    <w:rsid w:val="00A82D16"/>
    <w:rsid w:val="00A82F7A"/>
    <w:rsid w:val="00A8304E"/>
    <w:rsid w:val="00A83683"/>
    <w:rsid w:val="00A84E18"/>
    <w:rsid w:val="00A8756D"/>
    <w:rsid w:val="00A8785F"/>
    <w:rsid w:val="00A9112E"/>
    <w:rsid w:val="00A96E90"/>
    <w:rsid w:val="00A97258"/>
    <w:rsid w:val="00A974B8"/>
    <w:rsid w:val="00AA01FB"/>
    <w:rsid w:val="00AA1D5C"/>
    <w:rsid w:val="00AA2A53"/>
    <w:rsid w:val="00AA3DD9"/>
    <w:rsid w:val="00AA421E"/>
    <w:rsid w:val="00AA429C"/>
    <w:rsid w:val="00AA477E"/>
    <w:rsid w:val="00AA47E4"/>
    <w:rsid w:val="00AA4D44"/>
    <w:rsid w:val="00AA7579"/>
    <w:rsid w:val="00AA7CEE"/>
    <w:rsid w:val="00AB047B"/>
    <w:rsid w:val="00AB11F6"/>
    <w:rsid w:val="00AB2A7A"/>
    <w:rsid w:val="00AB2F62"/>
    <w:rsid w:val="00AB30CA"/>
    <w:rsid w:val="00AB556B"/>
    <w:rsid w:val="00AB663F"/>
    <w:rsid w:val="00AC1766"/>
    <w:rsid w:val="00AC2AED"/>
    <w:rsid w:val="00AC2DC7"/>
    <w:rsid w:val="00AC3843"/>
    <w:rsid w:val="00AC3E8B"/>
    <w:rsid w:val="00AC45AD"/>
    <w:rsid w:val="00AC5F94"/>
    <w:rsid w:val="00AD009B"/>
    <w:rsid w:val="00AD2D93"/>
    <w:rsid w:val="00AD4BE2"/>
    <w:rsid w:val="00AD56C9"/>
    <w:rsid w:val="00AD7066"/>
    <w:rsid w:val="00AE4717"/>
    <w:rsid w:val="00AE5796"/>
    <w:rsid w:val="00AF137D"/>
    <w:rsid w:val="00AF2153"/>
    <w:rsid w:val="00AF290D"/>
    <w:rsid w:val="00AF2983"/>
    <w:rsid w:val="00AF2FEA"/>
    <w:rsid w:val="00AF456C"/>
    <w:rsid w:val="00AF4622"/>
    <w:rsid w:val="00AF6632"/>
    <w:rsid w:val="00AF7FE6"/>
    <w:rsid w:val="00B01EFE"/>
    <w:rsid w:val="00B024BA"/>
    <w:rsid w:val="00B03BE6"/>
    <w:rsid w:val="00B05943"/>
    <w:rsid w:val="00B0619B"/>
    <w:rsid w:val="00B0790A"/>
    <w:rsid w:val="00B100B1"/>
    <w:rsid w:val="00B10291"/>
    <w:rsid w:val="00B10333"/>
    <w:rsid w:val="00B104E4"/>
    <w:rsid w:val="00B111C5"/>
    <w:rsid w:val="00B11C41"/>
    <w:rsid w:val="00B128C8"/>
    <w:rsid w:val="00B130FF"/>
    <w:rsid w:val="00B1399B"/>
    <w:rsid w:val="00B144E4"/>
    <w:rsid w:val="00B14A5B"/>
    <w:rsid w:val="00B16591"/>
    <w:rsid w:val="00B16DF7"/>
    <w:rsid w:val="00B20EFB"/>
    <w:rsid w:val="00B25171"/>
    <w:rsid w:val="00B257FF"/>
    <w:rsid w:val="00B269A4"/>
    <w:rsid w:val="00B269CE"/>
    <w:rsid w:val="00B33F00"/>
    <w:rsid w:val="00B340A7"/>
    <w:rsid w:val="00B3464A"/>
    <w:rsid w:val="00B417A8"/>
    <w:rsid w:val="00B4199B"/>
    <w:rsid w:val="00B41F59"/>
    <w:rsid w:val="00B43D42"/>
    <w:rsid w:val="00B446DD"/>
    <w:rsid w:val="00B449EE"/>
    <w:rsid w:val="00B46A80"/>
    <w:rsid w:val="00B46EF8"/>
    <w:rsid w:val="00B478D7"/>
    <w:rsid w:val="00B47FAC"/>
    <w:rsid w:val="00B502F8"/>
    <w:rsid w:val="00B5144A"/>
    <w:rsid w:val="00B514FE"/>
    <w:rsid w:val="00B51843"/>
    <w:rsid w:val="00B5510D"/>
    <w:rsid w:val="00B55CCC"/>
    <w:rsid w:val="00B56398"/>
    <w:rsid w:val="00B56B59"/>
    <w:rsid w:val="00B56E12"/>
    <w:rsid w:val="00B5746C"/>
    <w:rsid w:val="00B57BC4"/>
    <w:rsid w:val="00B60C94"/>
    <w:rsid w:val="00B60DA9"/>
    <w:rsid w:val="00B61B08"/>
    <w:rsid w:val="00B61B30"/>
    <w:rsid w:val="00B629B3"/>
    <w:rsid w:val="00B62F94"/>
    <w:rsid w:val="00B6302F"/>
    <w:rsid w:val="00B63305"/>
    <w:rsid w:val="00B6383D"/>
    <w:rsid w:val="00B6462E"/>
    <w:rsid w:val="00B662D8"/>
    <w:rsid w:val="00B66FAE"/>
    <w:rsid w:val="00B70253"/>
    <w:rsid w:val="00B71AFF"/>
    <w:rsid w:val="00B728A8"/>
    <w:rsid w:val="00B73780"/>
    <w:rsid w:val="00B747A8"/>
    <w:rsid w:val="00B74F5E"/>
    <w:rsid w:val="00B75B01"/>
    <w:rsid w:val="00B77BF6"/>
    <w:rsid w:val="00B824D7"/>
    <w:rsid w:val="00B834E0"/>
    <w:rsid w:val="00B84C68"/>
    <w:rsid w:val="00B84C8B"/>
    <w:rsid w:val="00B85466"/>
    <w:rsid w:val="00B8693B"/>
    <w:rsid w:val="00B878B0"/>
    <w:rsid w:val="00B87EAE"/>
    <w:rsid w:val="00B9166E"/>
    <w:rsid w:val="00B94BBD"/>
    <w:rsid w:val="00B95EDF"/>
    <w:rsid w:val="00B95F46"/>
    <w:rsid w:val="00B9644C"/>
    <w:rsid w:val="00B9646A"/>
    <w:rsid w:val="00BA2674"/>
    <w:rsid w:val="00BA2A0B"/>
    <w:rsid w:val="00BA330A"/>
    <w:rsid w:val="00BA5109"/>
    <w:rsid w:val="00BA728E"/>
    <w:rsid w:val="00BA7FC0"/>
    <w:rsid w:val="00BB0CDF"/>
    <w:rsid w:val="00BB0EB2"/>
    <w:rsid w:val="00BB3A6A"/>
    <w:rsid w:val="00BB4034"/>
    <w:rsid w:val="00BB635E"/>
    <w:rsid w:val="00BB666A"/>
    <w:rsid w:val="00BC1AE8"/>
    <w:rsid w:val="00BC4184"/>
    <w:rsid w:val="00BC4660"/>
    <w:rsid w:val="00BC63D1"/>
    <w:rsid w:val="00BC65B6"/>
    <w:rsid w:val="00BC677C"/>
    <w:rsid w:val="00BC6FA4"/>
    <w:rsid w:val="00BD1D17"/>
    <w:rsid w:val="00BD34BE"/>
    <w:rsid w:val="00BD3B43"/>
    <w:rsid w:val="00BD412A"/>
    <w:rsid w:val="00BD44D8"/>
    <w:rsid w:val="00BD4ABD"/>
    <w:rsid w:val="00BD5980"/>
    <w:rsid w:val="00BD5AB0"/>
    <w:rsid w:val="00BD683A"/>
    <w:rsid w:val="00BD7F63"/>
    <w:rsid w:val="00BE1296"/>
    <w:rsid w:val="00BE1BC3"/>
    <w:rsid w:val="00BE1C48"/>
    <w:rsid w:val="00BE1DAB"/>
    <w:rsid w:val="00BE3A16"/>
    <w:rsid w:val="00BE73BF"/>
    <w:rsid w:val="00BF1383"/>
    <w:rsid w:val="00BF2859"/>
    <w:rsid w:val="00BF5B69"/>
    <w:rsid w:val="00C00725"/>
    <w:rsid w:val="00C00766"/>
    <w:rsid w:val="00C0362C"/>
    <w:rsid w:val="00C0376E"/>
    <w:rsid w:val="00C04CA1"/>
    <w:rsid w:val="00C05803"/>
    <w:rsid w:val="00C059DB"/>
    <w:rsid w:val="00C06332"/>
    <w:rsid w:val="00C06EEF"/>
    <w:rsid w:val="00C102F6"/>
    <w:rsid w:val="00C1043F"/>
    <w:rsid w:val="00C10E54"/>
    <w:rsid w:val="00C112CB"/>
    <w:rsid w:val="00C11374"/>
    <w:rsid w:val="00C11C92"/>
    <w:rsid w:val="00C12D41"/>
    <w:rsid w:val="00C136CB"/>
    <w:rsid w:val="00C13796"/>
    <w:rsid w:val="00C14BAD"/>
    <w:rsid w:val="00C14C1D"/>
    <w:rsid w:val="00C15186"/>
    <w:rsid w:val="00C15495"/>
    <w:rsid w:val="00C16C07"/>
    <w:rsid w:val="00C17AB5"/>
    <w:rsid w:val="00C20777"/>
    <w:rsid w:val="00C20C99"/>
    <w:rsid w:val="00C239E0"/>
    <w:rsid w:val="00C23FB4"/>
    <w:rsid w:val="00C24752"/>
    <w:rsid w:val="00C25DBE"/>
    <w:rsid w:val="00C26686"/>
    <w:rsid w:val="00C26972"/>
    <w:rsid w:val="00C26B62"/>
    <w:rsid w:val="00C2741E"/>
    <w:rsid w:val="00C304D9"/>
    <w:rsid w:val="00C310A4"/>
    <w:rsid w:val="00C33D97"/>
    <w:rsid w:val="00C35285"/>
    <w:rsid w:val="00C360EA"/>
    <w:rsid w:val="00C363A5"/>
    <w:rsid w:val="00C3677B"/>
    <w:rsid w:val="00C403A6"/>
    <w:rsid w:val="00C422BB"/>
    <w:rsid w:val="00C426F8"/>
    <w:rsid w:val="00C42B75"/>
    <w:rsid w:val="00C4669F"/>
    <w:rsid w:val="00C51284"/>
    <w:rsid w:val="00C51638"/>
    <w:rsid w:val="00C53133"/>
    <w:rsid w:val="00C538D8"/>
    <w:rsid w:val="00C547B1"/>
    <w:rsid w:val="00C5660F"/>
    <w:rsid w:val="00C575C7"/>
    <w:rsid w:val="00C61665"/>
    <w:rsid w:val="00C622D2"/>
    <w:rsid w:val="00C62ECA"/>
    <w:rsid w:val="00C635B4"/>
    <w:rsid w:val="00C63A9B"/>
    <w:rsid w:val="00C64741"/>
    <w:rsid w:val="00C6729A"/>
    <w:rsid w:val="00C6739F"/>
    <w:rsid w:val="00C71506"/>
    <w:rsid w:val="00C75007"/>
    <w:rsid w:val="00C76DBA"/>
    <w:rsid w:val="00C77D10"/>
    <w:rsid w:val="00C82501"/>
    <w:rsid w:val="00C82768"/>
    <w:rsid w:val="00C8360A"/>
    <w:rsid w:val="00C83C59"/>
    <w:rsid w:val="00C840E1"/>
    <w:rsid w:val="00C8648B"/>
    <w:rsid w:val="00C86E64"/>
    <w:rsid w:val="00C86E99"/>
    <w:rsid w:val="00C86FA2"/>
    <w:rsid w:val="00C87AC7"/>
    <w:rsid w:val="00C9053F"/>
    <w:rsid w:val="00C90AE8"/>
    <w:rsid w:val="00C90C5E"/>
    <w:rsid w:val="00C90F3C"/>
    <w:rsid w:val="00C92A19"/>
    <w:rsid w:val="00C94A87"/>
    <w:rsid w:val="00C9564B"/>
    <w:rsid w:val="00C96561"/>
    <w:rsid w:val="00C97D5B"/>
    <w:rsid w:val="00CA18E2"/>
    <w:rsid w:val="00CA1DDE"/>
    <w:rsid w:val="00CA488C"/>
    <w:rsid w:val="00CA503C"/>
    <w:rsid w:val="00CA782C"/>
    <w:rsid w:val="00CB0213"/>
    <w:rsid w:val="00CB025D"/>
    <w:rsid w:val="00CB1017"/>
    <w:rsid w:val="00CB12ED"/>
    <w:rsid w:val="00CB1358"/>
    <w:rsid w:val="00CB13CA"/>
    <w:rsid w:val="00CB2C72"/>
    <w:rsid w:val="00CB2D3A"/>
    <w:rsid w:val="00CB3A15"/>
    <w:rsid w:val="00CB3C23"/>
    <w:rsid w:val="00CB5753"/>
    <w:rsid w:val="00CB6C9A"/>
    <w:rsid w:val="00CC0791"/>
    <w:rsid w:val="00CC1467"/>
    <w:rsid w:val="00CC1F3A"/>
    <w:rsid w:val="00CC203A"/>
    <w:rsid w:val="00CC224B"/>
    <w:rsid w:val="00CC36BF"/>
    <w:rsid w:val="00CC3B2E"/>
    <w:rsid w:val="00CC5896"/>
    <w:rsid w:val="00CC6EBD"/>
    <w:rsid w:val="00CC7167"/>
    <w:rsid w:val="00CC7628"/>
    <w:rsid w:val="00CC7F89"/>
    <w:rsid w:val="00CD041C"/>
    <w:rsid w:val="00CD0DDA"/>
    <w:rsid w:val="00CD102A"/>
    <w:rsid w:val="00CD233F"/>
    <w:rsid w:val="00CD2BBA"/>
    <w:rsid w:val="00CD3ADC"/>
    <w:rsid w:val="00CD418F"/>
    <w:rsid w:val="00CD5812"/>
    <w:rsid w:val="00CD6279"/>
    <w:rsid w:val="00CD7DC4"/>
    <w:rsid w:val="00CE0C7C"/>
    <w:rsid w:val="00CE1BFA"/>
    <w:rsid w:val="00CE1F45"/>
    <w:rsid w:val="00CE34C3"/>
    <w:rsid w:val="00CE4E6C"/>
    <w:rsid w:val="00CE5902"/>
    <w:rsid w:val="00CE7214"/>
    <w:rsid w:val="00CE73F7"/>
    <w:rsid w:val="00CF1FC8"/>
    <w:rsid w:val="00CF208F"/>
    <w:rsid w:val="00CF2B27"/>
    <w:rsid w:val="00CF415E"/>
    <w:rsid w:val="00CF4211"/>
    <w:rsid w:val="00CF489A"/>
    <w:rsid w:val="00D00247"/>
    <w:rsid w:val="00D0181B"/>
    <w:rsid w:val="00D0435F"/>
    <w:rsid w:val="00D0531C"/>
    <w:rsid w:val="00D0545D"/>
    <w:rsid w:val="00D05B8E"/>
    <w:rsid w:val="00D06828"/>
    <w:rsid w:val="00D0687D"/>
    <w:rsid w:val="00D11D8D"/>
    <w:rsid w:val="00D121C9"/>
    <w:rsid w:val="00D13ED8"/>
    <w:rsid w:val="00D14210"/>
    <w:rsid w:val="00D143E4"/>
    <w:rsid w:val="00D145AC"/>
    <w:rsid w:val="00D1494D"/>
    <w:rsid w:val="00D1495F"/>
    <w:rsid w:val="00D1600F"/>
    <w:rsid w:val="00D16CBF"/>
    <w:rsid w:val="00D17DC2"/>
    <w:rsid w:val="00D20708"/>
    <w:rsid w:val="00D21BB9"/>
    <w:rsid w:val="00D22CFE"/>
    <w:rsid w:val="00D22E5D"/>
    <w:rsid w:val="00D258C8"/>
    <w:rsid w:val="00D25B7E"/>
    <w:rsid w:val="00D26299"/>
    <w:rsid w:val="00D30303"/>
    <w:rsid w:val="00D334B2"/>
    <w:rsid w:val="00D336AD"/>
    <w:rsid w:val="00D3445B"/>
    <w:rsid w:val="00D348DB"/>
    <w:rsid w:val="00D34A82"/>
    <w:rsid w:val="00D34B58"/>
    <w:rsid w:val="00D3653C"/>
    <w:rsid w:val="00D37B36"/>
    <w:rsid w:val="00D37E28"/>
    <w:rsid w:val="00D37F69"/>
    <w:rsid w:val="00D4008E"/>
    <w:rsid w:val="00D428B5"/>
    <w:rsid w:val="00D4291A"/>
    <w:rsid w:val="00D449A5"/>
    <w:rsid w:val="00D46044"/>
    <w:rsid w:val="00D47C92"/>
    <w:rsid w:val="00D504AD"/>
    <w:rsid w:val="00D5118D"/>
    <w:rsid w:val="00D511FC"/>
    <w:rsid w:val="00D51725"/>
    <w:rsid w:val="00D53401"/>
    <w:rsid w:val="00D544D6"/>
    <w:rsid w:val="00D54CC9"/>
    <w:rsid w:val="00D55841"/>
    <w:rsid w:val="00D55F56"/>
    <w:rsid w:val="00D573FE"/>
    <w:rsid w:val="00D57A1E"/>
    <w:rsid w:val="00D57D1F"/>
    <w:rsid w:val="00D61F04"/>
    <w:rsid w:val="00D631BF"/>
    <w:rsid w:val="00D63BEE"/>
    <w:rsid w:val="00D64000"/>
    <w:rsid w:val="00D659D1"/>
    <w:rsid w:val="00D662EC"/>
    <w:rsid w:val="00D66E88"/>
    <w:rsid w:val="00D675CC"/>
    <w:rsid w:val="00D67882"/>
    <w:rsid w:val="00D70C0D"/>
    <w:rsid w:val="00D721F3"/>
    <w:rsid w:val="00D72464"/>
    <w:rsid w:val="00D740BE"/>
    <w:rsid w:val="00D74E2D"/>
    <w:rsid w:val="00D764C4"/>
    <w:rsid w:val="00D776C3"/>
    <w:rsid w:val="00D779A7"/>
    <w:rsid w:val="00D8124B"/>
    <w:rsid w:val="00D81543"/>
    <w:rsid w:val="00D820B5"/>
    <w:rsid w:val="00D82DD9"/>
    <w:rsid w:val="00D8342B"/>
    <w:rsid w:val="00D8425E"/>
    <w:rsid w:val="00D85635"/>
    <w:rsid w:val="00D86738"/>
    <w:rsid w:val="00D8714D"/>
    <w:rsid w:val="00D87467"/>
    <w:rsid w:val="00D87E11"/>
    <w:rsid w:val="00D90801"/>
    <w:rsid w:val="00D91279"/>
    <w:rsid w:val="00D91333"/>
    <w:rsid w:val="00D91354"/>
    <w:rsid w:val="00D91756"/>
    <w:rsid w:val="00D91EB3"/>
    <w:rsid w:val="00D91EF7"/>
    <w:rsid w:val="00D9200F"/>
    <w:rsid w:val="00D93A70"/>
    <w:rsid w:val="00D93C49"/>
    <w:rsid w:val="00D944EF"/>
    <w:rsid w:val="00D94FBD"/>
    <w:rsid w:val="00D96AF5"/>
    <w:rsid w:val="00D96DC0"/>
    <w:rsid w:val="00D970A6"/>
    <w:rsid w:val="00D97141"/>
    <w:rsid w:val="00D974E1"/>
    <w:rsid w:val="00DA1B12"/>
    <w:rsid w:val="00DA3473"/>
    <w:rsid w:val="00DA5D95"/>
    <w:rsid w:val="00DA6098"/>
    <w:rsid w:val="00DB06B3"/>
    <w:rsid w:val="00DB0BC5"/>
    <w:rsid w:val="00DB0D19"/>
    <w:rsid w:val="00DB0D1B"/>
    <w:rsid w:val="00DB28B7"/>
    <w:rsid w:val="00DB51D2"/>
    <w:rsid w:val="00DB7663"/>
    <w:rsid w:val="00DB7850"/>
    <w:rsid w:val="00DB7E31"/>
    <w:rsid w:val="00DC0DCD"/>
    <w:rsid w:val="00DC0E10"/>
    <w:rsid w:val="00DC15BC"/>
    <w:rsid w:val="00DC264A"/>
    <w:rsid w:val="00DC32C0"/>
    <w:rsid w:val="00DC430D"/>
    <w:rsid w:val="00DC4701"/>
    <w:rsid w:val="00DC5DB5"/>
    <w:rsid w:val="00DC68FA"/>
    <w:rsid w:val="00DC768D"/>
    <w:rsid w:val="00DD0C67"/>
    <w:rsid w:val="00DD1E90"/>
    <w:rsid w:val="00DD4872"/>
    <w:rsid w:val="00DD4C37"/>
    <w:rsid w:val="00DD4E1D"/>
    <w:rsid w:val="00DD59F0"/>
    <w:rsid w:val="00DD6E4B"/>
    <w:rsid w:val="00DD7528"/>
    <w:rsid w:val="00DD778E"/>
    <w:rsid w:val="00DE0387"/>
    <w:rsid w:val="00DE08F4"/>
    <w:rsid w:val="00DE0A32"/>
    <w:rsid w:val="00DE0B19"/>
    <w:rsid w:val="00DE0BF3"/>
    <w:rsid w:val="00DE126E"/>
    <w:rsid w:val="00DE1BA3"/>
    <w:rsid w:val="00DE2EA2"/>
    <w:rsid w:val="00DE4903"/>
    <w:rsid w:val="00DE77BD"/>
    <w:rsid w:val="00DE7F6D"/>
    <w:rsid w:val="00DF03F1"/>
    <w:rsid w:val="00DF0D70"/>
    <w:rsid w:val="00DF1901"/>
    <w:rsid w:val="00DF264C"/>
    <w:rsid w:val="00DF2744"/>
    <w:rsid w:val="00DF2EAC"/>
    <w:rsid w:val="00DF2EFD"/>
    <w:rsid w:val="00DF317D"/>
    <w:rsid w:val="00DF443E"/>
    <w:rsid w:val="00DF4C61"/>
    <w:rsid w:val="00DF56A5"/>
    <w:rsid w:val="00DF5E40"/>
    <w:rsid w:val="00DF60C5"/>
    <w:rsid w:val="00E01064"/>
    <w:rsid w:val="00E017ED"/>
    <w:rsid w:val="00E02321"/>
    <w:rsid w:val="00E02DFE"/>
    <w:rsid w:val="00E034F0"/>
    <w:rsid w:val="00E03F9E"/>
    <w:rsid w:val="00E04E04"/>
    <w:rsid w:val="00E06891"/>
    <w:rsid w:val="00E06941"/>
    <w:rsid w:val="00E1028A"/>
    <w:rsid w:val="00E1076B"/>
    <w:rsid w:val="00E110CD"/>
    <w:rsid w:val="00E11380"/>
    <w:rsid w:val="00E12B73"/>
    <w:rsid w:val="00E12E6A"/>
    <w:rsid w:val="00E13A82"/>
    <w:rsid w:val="00E14C19"/>
    <w:rsid w:val="00E17671"/>
    <w:rsid w:val="00E22E42"/>
    <w:rsid w:val="00E243C7"/>
    <w:rsid w:val="00E24E4E"/>
    <w:rsid w:val="00E266C8"/>
    <w:rsid w:val="00E26D92"/>
    <w:rsid w:val="00E26ED9"/>
    <w:rsid w:val="00E27D38"/>
    <w:rsid w:val="00E3019A"/>
    <w:rsid w:val="00E32244"/>
    <w:rsid w:val="00E33A62"/>
    <w:rsid w:val="00E33AB7"/>
    <w:rsid w:val="00E3651E"/>
    <w:rsid w:val="00E4018B"/>
    <w:rsid w:val="00E40CA6"/>
    <w:rsid w:val="00E41014"/>
    <w:rsid w:val="00E41400"/>
    <w:rsid w:val="00E416B6"/>
    <w:rsid w:val="00E41762"/>
    <w:rsid w:val="00E429D8"/>
    <w:rsid w:val="00E44435"/>
    <w:rsid w:val="00E44C7F"/>
    <w:rsid w:val="00E45ECD"/>
    <w:rsid w:val="00E46A2E"/>
    <w:rsid w:val="00E46EBA"/>
    <w:rsid w:val="00E47FCA"/>
    <w:rsid w:val="00E50E6B"/>
    <w:rsid w:val="00E519E7"/>
    <w:rsid w:val="00E521B8"/>
    <w:rsid w:val="00E54F38"/>
    <w:rsid w:val="00E56128"/>
    <w:rsid w:val="00E56380"/>
    <w:rsid w:val="00E61DD6"/>
    <w:rsid w:val="00E62880"/>
    <w:rsid w:val="00E6295F"/>
    <w:rsid w:val="00E6684C"/>
    <w:rsid w:val="00E70497"/>
    <w:rsid w:val="00E7082A"/>
    <w:rsid w:val="00E712A1"/>
    <w:rsid w:val="00E718A9"/>
    <w:rsid w:val="00E71B6D"/>
    <w:rsid w:val="00E72759"/>
    <w:rsid w:val="00E733EC"/>
    <w:rsid w:val="00E7482B"/>
    <w:rsid w:val="00E74940"/>
    <w:rsid w:val="00E7615E"/>
    <w:rsid w:val="00E77135"/>
    <w:rsid w:val="00E80278"/>
    <w:rsid w:val="00E80627"/>
    <w:rsid w:val="00E81A13"/>
    <w:rsid w:val="00E81A2D"/>
    <w:rsid w:val="00E82C6A"/>
    <w:rsid w:val="00E835D5"/>
    <w:rsid w:val="00E85B0D"/>
    <w:rsid w:val="00E86584"/>
    <w:rsid w:val="00E87C76"/>
    <w:rsid w:val="00E913F1"/>
    <w:rsid w:val="00E91518"/>
    <w:rsid w:val="00E91FF9"/>
    <w:rsid w:val="00E934DA"/>
    <w:rsid w:val="00E937C7"/>
    <w:rsid w:val="00E93B4F"/>
    <w:rsid w:val="00E93F70"/>
    <w:rsid w:val="00E94061"/>
    <w:rsid w:val="00E949FA"/>
    <w:rsid w:val="00E94AA4"/>
    <w:rsid w:val="00E957CB"/>
    <w:rsid w:val="00E96073"/>
    <w:rsid w:val="00E97C89"/>
    <w:rsid w:val="00EA03CD"/>
    <w:rsid w:val="00EA0C65"/>
    <w:rsid w:val="00EA1E40"/>
    <w:rsid w:val="00EA2831"/>
    <w:rsid w:val="00EA439A"/>
    <w:rsid w:val="00EA4B69"/>
    <w:rsid w:val="00EA4CE5"/>
    <w:rsid w:val="00EA5389"/>
    <w:rsid w:val="00EA7627"/>
    <w:rsid w:val="00EA7636"/>
    <w:rsid w:val="00EB1046"/>
    <w:rsid w:val="00EB1B22"/>
    <w:rsid w:val="00EB2788"/>
    <w:rsid w:val="00EB3CB7"/>
    <w:rsid w:val="00EB5B58"/>
    <w:rsid w:val="00EB637A"/>
    <w:rsid w:val="00EC03B1"/>
    <w:rsid w:val="00EC3767"/>
    <w:rsid w:val="00EC45EB"/>
    <w:rsid w:val="00EC469A"/>
    <w:rsid w:val="00EC4806"/>
    <w:rsid w:val="00EC6A57"/>
    <w:rsid w:val="00ED0114"/>
    <w:rsid w:val="00ED1E96"/>
    <w:rsid w:val="00ED2C26"/>
    <w:rsid w:val="00ED2E3C"/>
    <w:rsid w:val="00ED3804"/>
    <w:rsid w:val="00ED4D39"/>
    <w:rsid w:val="00ED55D4"/>
    <w:rsid w:val="00ED5982"/>
    <w:rsid w:val="00ED6B31"/>
    <w:rsid w:val="00EE0913"/>
    <w:rsid w:val="00EE2132"/>
    <w:rsid w:val="00EE248A"/>
    <w:rsid w:val="00EE26AE"/>
    <w:rsid w:val="00EE2F80"/>
    <w:rsid w:val="00EE4C7F"/>
    <w:rsid w:val="00EE4EE7"/>
    <w:rsid w:val="00EE6D1B"/>
    <w:rsid w:val="00EE73C7"/>
    <w:rsid w:val="00EE7D40"/>
    <w:rsid w:val="00EF0D0B"/>
    <w:rsid w:val="00EF0D35"/>
    <w:rsid w:val="00EF0D3E"/>
    <w:rsid w:val="00EF1231"/>
    <w:rsid w:val="00EF2825"/>
    <w:rsid w:val="00EF315E"/>
    <w:rsid w:val="00EF4414"/>
    <w:rsid w:val="00EF4B7D"/>
    <w:rsid w:val="00EF5447"/>
    <w:rsid w:val="00EF553E"/>
    <w:rsid w:val="00EF60DF"/>
    <w:rsid w:val="00EF77FC"/>
    <w:rsid w:val="00EF7984"/>
    <w:rsid w:val="00EF7986"/>
    <w:rsid w:val="00EF79C3"/>
    <w:rsid w:val="00F00206"/>
    <w:rsid w:val="00F02DC8"/>
    <w:rsid w:val="00F03469"/>
    <w:rsid w:val="00F04B38"/>
    <w:rsid w:val="00F05038"/>
    <w:rsid w:val="00F051C7"/>
    <w:rsid w:val="00F103FD"/>
    <w:rsid w:val="00F118BE"/>
    <w:rsid w:val="00F12A5B"/>
    <w:rsid w:val="00F12E67"/>
    <w:rsid w:val="00F14231"/>
    <w:rsid w:val="00F15520"/>
    <w:rsid w:val="00F15946"/>
    <w:rsid w:val="00F15F9F"/>
    <w:rsid w:val="00F16C88"/>
    <w:rsid w:val="00F16F23"/>
    <w:rsid w:val="00F171D6"/>
    <w:rsid w:val="00F177DD"/>
    <w:rsid w:val="00F17C19"/>
    <w:rsid w:val="00F17DF2"/>
    <w:rsid w:val="00F21008"/>
    <w:rsid w:val="00F2251D"/>
    <w:rsid w:val="00F227CA"/>
    <w:rsid w:val="00F22BF6"/>
    <w:rsid w:val="00F23E51"/>
    <w:rsid w:val="00F2516F"/>
    <w:rsid w:val="00F324C9"/>
    <w:rsid w:val="00F34A6B"/>
    <w:rsid w:val="00F34AEB"/>
    <w:rsid w:val="00F353F2"/>
    <w:rsid w:val="00F36115"/>
    <w:rsid w:val="00F3652E"/>
    <w:rsid w:val="00F3728B"/>
    <w:rsid w:val="00F37F51"/>
    <w:rsid w:val="00F4039C"/>
    <w:rsid w:val="00F40544"/>
    <w:rsid w:val="00F40654"/>
    <w:rsid w:val="00F4068D"/>
    <w:rsid w:val="00F41810"/>
    <w:rsid w:val="00F43784"/>
    <w:rsid w:val="00F444F4"/>
    <w:rsid w:val="00F45068"/>
    <w:rsid w:val="00F45208"/>
    <w:rsid w:val="00F46809"/>
    <w:rsid w:val="00F46B5C"/>
    <w:rsid w:val="00F46C0D"/>
    <w:rsid w:val="00F472F0"/>
    <w:rsid w:val="00F47D57"/>
    <w:rsid w:val="00F5099B"/>
    <w:rsid w:val="00F51051"/>
    <w:rsid w:val="00F5165F"/>
    <w:rsid w:val="00F52B3F"/>
    <w:rsid w:val="00F5319A"/>
    <w:rsid w:val="00F56AFD"/>
    <w:rsid w:val="00F56E46"/>
    <w:rsid w:val="00F608BE"/>
    <w:rsid w:val="00F60D8F"/>
    <w:rsid w:val="00F611F4"/>
    <w:rsid w:val="00F61635"/>
    <w:rsid w:val="00F633EF"/>
    <w:rsid w:val="00F641CC"/>
    <w:rsid w:val="00F64E31"/>
    <w:rsid w:val="00F65135"/>
    <w:rsid w:val="00F66453"/>
    <w:rsid w:val="00F664CC"/>
    <w:rsid w:val="00F66BC2"/>
    <w:rsid w:val="00F67998"/>
    <w:rsid w:val="00F703BA"/>
    <w:rsid w:val="00F7267D"/>
    <w:rsid w:val="00F72C21"/>
    <w:rsid w:val="00F73D0A"/>
    <w:rsid w:val="00F73E5F"/>
    <w:rsid w:val="00F74E0A"/>
    <w:rsid w:val="00F75561"/>
    <w:rsid w:val="00F75C3A"/>
    <w:rsid w:val="00F76600"/>
    <w:rsid w:val="00F81497"/>
    <w:rsid w:val="00F821ED"/>
    <w:rsid w:val="00F82B5F"/>
    <w:rsid w:val="00F8588A"/>
    <w:rsid w:val="00F85CEC"/>
    <w:rsid w:val="00F8602E"/>
    <w:rsid w:val="00F87035"/>
    <w:rsid w:val="00F90FA8"/>
    <w:rsid w:val="00F91A4A"/>
    <w:rsid w:val="00F93394"/>
    <w:rsid w:val="00F93ACC"/>
    <w:rsid w:val="00F93E0B"/>
    <w:rsid w:val="00F94A2B"/>
    <w:rsid w:val="00F951EB"/>
    <w:rsid w:val="00F954EA"/>
    <w:rsid w:val="00F962FA"/>
    <w:rsid w:val="00F9631F"/>
    <w:rsid w:val="00F96FCA"/>
    <w:rsid w:val="00F9736E"/>
    <w:rsid w:val="00FA108E"/>
    <w:rsid w:val="00FA231C"/>
    <w:rsid w:val="00FA308E"/>
    <w:rsid w:val="00FA33B5"/>
    <w:rsid w:val="00FA3CE4"/>
    <w:rsid w:val="00FA4930"/>
    <w:rsid w:val="00FA6BF1"/>
    <w:rsid w:val="00FA748E"/>
    <w:rsid w:val="00FA7B3A"/>
    <w:rsid w:val="00FA7E39"/>
    <w:rsid w:val="00FB0BA4"/>
    <w:rsid w:val="00FB0BC9"/>
    <w:rsid w:val="00FB1632"/>
    <w:rsid w:val="00FB1ADA"/>
    <w:rsid w:val="00FB38BF"/>
    <w:rsid w:val="00FB5311"/>
    <w:rsid w:val="00FC01F7"/>
    <w:rsid w:val="00FC26B9"/>
    <w:rsid w:val="00FC3362"/>
    <w:rsid w:val="00FC3861"/>
    <w:rsid w:val="00FC4B42"/>
    <w:rsid w:val="00FC4F34"/>
    <w:rsid w:val="00FC53C9"/>
    <w:rsid w:val="00FC69F3"/>
    <w:rsid w:val="00FC6D5F"/>
    <w:rsid w:val="00FD1ED5"/>
    <w:rsid w:val="00FD1FAF"/>
    <w:rsid w:val="00FD32A5"/>
    <w:rsid w:val="00FD3733"/>
    <w:rsid w:val="00FD4578"/>
    <w:rsid w:val="00FD4AF0"/>
    <w:rsid w:val="00FD5580"/>
    <w:rsid w:val="00FD6C08"/>
    <w:rsid w:val="00FD70CE"/>
    <w:rsid w:val="00FD7AB8"/>
    <w:rsid w:val="00FE0250"/>
    <w:rsid w:val="00FE0BB5"/>
    <w:rsid w:val="00FE0DC5"/>
    <w:rsid w:val="00FE15F6"/>
    <w:rsid w:val="00FE19B3"/>
    <w:rsid w:val="00FE22BA"/>
    <w:rsid w:val="00FE43E6"/>
    <w:rsid w:val="00FE4F74"/>
    <w:rsid w:val="00FE67EC"/>
    <w:rsid w:val="00FE6987"/>
    <w:rsid w:val="00FE75B0"/>
    <w:rsid w:val="00FE7D3A"/>
    <w:rsid w:val="00FF0155"/>
    <w:rsid w:val="00FF03DC"/>
    <w:rsid w:val="00FF25BC"/>
    <w:rsid w:val="00FF2B42"/>
    <w:rsid w:val="00FF38D7"/>
    <w:rsid w:val="00FF3D97"/>
    <w:rsid w:val="00FF4EE2"/>
    <w:rsid w:val="00FF50D9"/>
    <w:rsid w:val="00FF51FB"/>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7E739048-A360-4F9C-8212-89261B0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5B7E"/>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3"/>
    <w:next w:val="a3"/>
    <w:link w:val="10"/>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aliases w:val="h2,H2,H2 Знак"/>
    <w:basedOn w:val="20"/>
    <w:next w:val="a3"/>
    <w:link w:val="22"/>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2"/>
    <w:next w:val="a3"/>
    <w:link w:val="33"/>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3"/>
    <w:next w:val="a3"/>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3"/>
    <w:next w:val="a3"/>
    <w:link w:val="50"/>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3"/>
    <w:next w:val="a3"/>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3"/>
    <w:next w:val="a3"/>
    <w:link w:val="70"/>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3"/>
    <w:next w:val="a3"/>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3"/>
    <w:next w:val="a3"/>
    <w:link w:val="90"/>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semiHidden/>
    <w:unhideWhenUsed/>
    <w:rsid w:val="00CC36BF"/>
    <w:pPr>
      <w:spacing w:after="0" w:line="240" w:lineRule="auto"/>
    </w:pPr>
    <w:rPr>
      <w:rFonts w:ascii="Calibri" w:eastAsia="Calibri" w:hAnsi="Calibri" w:cs="Times New Roman"/>
      <w:sz w:val="20"/>
      <w:szCs w:val="20"/>
    </w:rPr>
  </w:style>
  <w:style w:type="character" w:customStyle="1" w:styleId="a8">
    <w:name w:val="Текст сноски Знак"/>
    <w:basedOn w:val="a4"/>
    <w:link w:val="a7"/>
    <w:uiPriority w:val="99"/>
    <w:semiHidden/>
    <w:rsid w:val="00CC36BF"/>
    <w:rPr>
      <w:rFonts w:ascii="Calibri" w:eastAsia="Calibri" w:hAnsi="Calibri" w:cs="Times New Roman"/>
      <w:sz w:val="20"/>
      <w:szCs w:val="20"/>
    </w:rPr>
  </w:style>
  <w:style w:type="character" w:styleId="a9">
    <w:name w:val="footnote reference"/>
    <w:basedOn w:val="a4"/>
    <w:uiPriority w:val="99"/>
    <w:rsid w:val="00CC36BF"/>
    <w:rPr>
      <w:rFonts w:cs="Times New Roman"/>
      <w:sz w:val="20"/>
      <w:vertAlign w:val="superscript"/>
    </w:rPr>
  </w:style>
  <w:style w:type="paragraph" w:styleId="aa">
    <w:name w:val="List Paragraph"/>
    <w:aliases w:val="Bullet_IRAO,List Paragraph"/>
    <w:basedOn w:val="a3"/>
    <w:link w:val="ab"/>
    <w:uiPriority w:val="34"/>
    <w:qFormat/>
    <w:rsid w:val="00CC36BF"/>
    <w:pPr>
      <w:ind w:left="720"/>
      <w:contextualSpacing/>
    </w:pPr>
    <w:rPr>
      <w:rFonts w:ascii="Calibri" w:eastAsia="Calibri" w:hAnsi="Calibri" w:cs="Times New Roman"/>
    </w:rPr>
  </w:style>
  <w:style w:type="paragraph" w:styleId="ac">
    <w:name w:val="Balloon Text"/>
    <w:basedOn w:val="a3"/>
    <w:link w:val="ad"/>
    <w:uiPriority w:val="99"/>
    <w:unhideWhenUsed/>
    <w:rsid w:val="00407BF3"/>
    <w:pPr>
      <w:spacing w:after="0" w:line="240" w:lineRule="auto"/>
    </w:pPr>
    <w:rPr>
      <w:rFonts w:ascii="Tahoma" w:hAnsi="Tahoma" w:cs="Tahoma"/>
      <w:sz w:val="16"/>
      <w:szCs w:val="16"/>
    </w:rPr>
  </w:style>
  <w:style w:type="character" w:customStyle="1" w:styleId="ad">
    <w:name w:val="Текст выноски Знак"/>
    <w:basedOn w:val="a4"/>
    <w:link w:val="ac"/>
    <w:uiPriority w:val="99"/>
    <w:rsid w:val="006E2A0A"/>
    <w:rPr>
      <w:rFonts w:ascii="Tahoma" w:hAnsi="Tahoma" w:cs="Tahoma"/>
      <w:sz w:val="16"/>
      <w:szCs w:val="16"/>
    </w:rPr>
  </w:style>
  <w:style w:type="paragraph" w:styleId="ae">
    <w:name w:val="header"/>
    <w:aliases w:val="Знак,ВерхКолонтитул"/>
    <w:basedOn w:val="a3"/>
    <w:link w:val="af"/>
    <w:uiPriority w:val="99"/>
    <w:unhideWhenUsed/>
    <w:rsid w:val="00183FEC"/>
    <w:pPr>
      <w:tabs>
        <w:tab w:val="center" w:pos="4677"/>
        <w:tab w:val="right" w:pos="9355"/>
      </w:tabs>
      <w:spacing w:after="0" w:line="240" w:lineRule="auto"/>
    </w:pPr>
  </w:style>
  <w:style w:type="character" w:customStyle="1" w:styleId="af">
    <w:name w:val="Верхний колонтитул Знак"/>
    <w:aliases w:val="Знак Знак4,ВерхКолонтитул Знак"/>
    <w:basedOn w:val="a4"/>
    <w:link w:val="ae"/>
    <w:uiPriority w:val="99"/>
    <w:rsid w:val="00183FEC"/>
  </w:style>
  <w:style w:type="paragraph" w:styleId="af0">
    <w:name w:val="footer"/>
    <w:basedOn w:val="a3"/>
    <w:link w:val="af1"/>
    <w:uiPriority w:val="99"/>
    <w:unhideWhenUsed/>
    <w:rsid w:val="00183FEC"/>
    <w:pPr>
      <w:tabs>
        <w:tab w:val="center" w:pos="4677"/>
        <w:tab w:val="right" w:pos="9355"/>
      </w:tabs>
      <w:spacing w:after="0" w:line="240" w:lineRule="auto"/>
    </w:pPr>
  </w:style>
  <w:style w:type="character" w:customStyle="1" w:styleId="af1">
    <w:name w:val="Нижний колонтитул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iPriority w:val="99"/>
    <w:unhideWhenUsed/>
    <w:rsid w:val="00FC53C9"/>
    <w:pPr>
      <w:spacing w:line="240" w:lineRule="auto"/>
    </w:pPr>
    <w:rPr>
      <w:sz w:val="20"/>
      <w:szCs w:val="20"/>
    </w:rPr>
  </w:style>
  <w:style w:type="character" w:customStyle="1" w:styleId="af4">
    <w:name w:val="Текст примечания Знак"/>
    <w:basedOn w:val="a4"/>
    <w:link w:val="af3"/>
    <w:uiPriority w:val="99"/>
    <w:rsid w:val="00FC53C9"/>
    <w:rPr>
      <w:sz w:val="20"/>
      <w:szCs w:val="20"/>
    </w:rPr>
  </w:style>
  <w:style w:type="paragraph" w:styleId="af5">
    <w:name w:val="annotation subject"/>
    <w:basedOn w:val="af3"/>
    <w:next w:val="af3"/>
    <w:link w:val="af6"/>
    <w:uiPriority w:val="99"/>
    <w:unhideWhenUsed/>
    <w:rsid w:val="00407BF3"/>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paragraph" w:customStyle="1" w:styleId="af9">
    <w:name w:val="Блок"/>
    <w:basedOn w:val="a3"/>
    <w:link w:val="afa"/>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a">
    <w:name w:val="Блок Знак"/>
    <w:basedOn w:val="a4"/>
    <w:link w:val="af9"/>
    <w:rsid w:val="00301A36"/>
    <w:rPr>
      <w:rFonts w:ascii="Arial" w:eastAsia="Times New Roman" w:hAnsi="Arial" w:cs="Arial"/>
      <w:b/>
      <w:sz w:val="72"/>
      <w:szCs w:val="72"/>
      <w:lang w:eastAsia="ru-RU"/>
    </w:rPr>
  </w:style>
  <w:style w:type="table" w:customStyle="1" w:styleId="11">
    <w:name w:val="Сетка таблицы1"/>
    <w:basedOn w:val="a5"/>
    <w:next w:val="af7"/>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4"/>
    <w:link w:val="1"/>
    <w:rsid w:val="008E2541"/>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4"/>
    <w:link w:val="2"/>
    <w:rsid w:val="008E2541"/>
    <w:rPr>
      <w:rFonts w:ascii="PartnerCondensed-Normal" w:eastAsia="Calibri" w:hAnsi="PartnerCondensed-Normal" w:cs="Times New Roman"/>
      <w:bCs/>
      <w:sz w:val="26"/>
      <w:szCs w:val="28"/>
      <w:lang w:eastAsia="ru-RU"/>
    </w:rPr>
  </w:style>
  <w:style w:type="character" w:customStyle="1" w:styleId="33">
    <w:name w:val="Заголовок 3 Знак"/>
    <w:aliases w:val="H3 Знак"/>
    <w:basedOn w:val="a4"/>
    <w:link w:val="3"/>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4"/>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4"/>
    <w:link w:val="5"/>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4"/>
    <w:link w:val="6"/>
    <w:rsid w:val="008E2541"/>
    <w:rPr>
      <w:rFonts w:ascii="Calibri" w:eastAsia="Times New Roman" w:hAnsi="Calibri" w:cs="Times New Roman"/>
      <w:b/>
      <w:bCs/>
      <w:lang w:val="x-none" w:eastAsia="x-none"/>
    </w:rPr>
  </w:style>
  <w:style w:type="character" w:customStyle="1" w:styleId="70">
    <w:name w:val="Заголовок 7 Знак"/>
    <w:basedOn w:val="a4"/>
    <w:link w:val="7"/>
    <w:rsid w:val="008E2541"/>
    <w:rPr>
      <w:rFonts w:ascii="Calibri" w:eastAsia="Times New Roman" w:hAnsi="Calibri" w:cs="Times New Roman"/>
      <w:sz w:val="24"/>
      <w:szCs w:val="24"/>
      <w:lang w:val="x-none" w:eastAsia="x-none"/>
    </w:rPr>
  </w:style>
  <w:style w:type="character" w:customStyle="1" w:styleId="80">
    <w:name w:val="Заголовок 8 Знак"/>
    <w:basedOn w:val="a4"/>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4"/>
    <w:link w:val="9"/>
    <w:rsid w:val="008E2541"/>
    <w:rPr>
      <w:rFonts w:ascii="Cambria" w:eastAsia="Times New Roman" w:hAnsi="Cambria" w:cs="Times New Roman"/>
      <w:lang w:val="x-none" w:eastAsia="x-none"/>
    </w:rPr>
  </w:style>
  <w:style w:type="numbering" w:customStyle="1" w:styleId="12">
    <w:name w:val="Нет списка1"/>
    <w:next w:val="a6"/>
    <w:uiPriority w:val="99"/>
    <w:semiHidden/>
    <w:unhideWhenUsed/>
    <w:rsid w:val="008E2541"/>
  </w:style>
  <w:style w:type="paragraph" w:customStyle="1" w:styleId="afb">
    <w:name w:val="Таблица текст"/>
    <w:basedOn w:val="a3"/>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c">
    <w:name w:val="комментарий"/>
    <w:rsid w:val="008E2541"/>
    <w:rPr>
      <w:b/>
      <w:i/>
      <w:shd w:val="clear" w:color="auto" w:fill="FFFF99"/>
    </w:rPr>
  </w:style>
  <w:style w:type="character" w:customStyle="1" w:styleId="ab">
    <w:name w:val="Абзац списка Знак"/>
    <w:aliases w:val="Bullet_IRAO Знак,List Paragraph Знак"/>
    <w:basedOn w:val="a4"/>
    <w:link w:val="aa"/>
    <w:uiPriority w:val="99"/>
    <w:locked/>
    <w:rsid w:val="008E2541"/>
    <w:rPr>
      <w:rFonts w:ascii="Calibri" w:eastAsia="Calibri" w:hAnsi="Calibri" w:cs="Times New Roman"/>
    </w:rPr>
  </w:style>
  <w:style w:type="table" w:customStyle="1" w:styleId="23">
    <w:name w:val="Сетка таблицы2"/>
    <w:basedOn w:val="a5"/>
    <w:next w:val="af7"/>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3"/>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3"/>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3"/>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afe"/>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e">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4"/>
    <w:link w:val="afd"/>
    <w:rsid w:val="008E2541"/>
    <w:rPr>
      <w:rFonts w:ascii="Times New Roman" w:eastAsia="Times New Roman" w:hAnsi="Times New Roman" w:cs="Times New Roman"/>
      <w:sz w:val="24"/>
      <w:szCs w:val="24"/>
      <w:lang w:eastAsia="ru-RU"/>
    </w:rPr>
  </w:style>
  <w:style w:type="paragraph" w:styleId="24">
    <w:name w:val="Body Text Indent 2"/>
    <w:basedOn w:val="a3"/>
    <w:link w:val="25"/>
    <w:rsid w:val="00407BF3"/>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4"/>
    <w:link w:val="24"/>
    <w:rsid w:val="008E2541"/>
    <w:rPr>
      <w:rFonts w:ascii="Times New Roman" w:eastAsia="Times New Roman" w:hAnsi="Times New Roman" w:cs="Times New Roman"/>
      <w:sz w:val="24"/>
      <w:szCs w:val="18"/>
      <w:lang w:eastAsia="ru-RU"/>
    </w:rPr>
  </w:style>
  <w:style w:type="paragraph" w:customStyle="1" w:styleId="Style1">
    <w:name w:val="Style1"/>
    <w:basedOn w:val="a3"/>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3"/>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3"/>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3"/>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4"/>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3"/>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2">
    <w:name w:val="List Number 3"/>
    <w:basedOn w:val="a3"/>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f">
    <w:name w:val="Title"/>
    <w:basedOn w:val="a3"/>
    <w:link w:val="aff0"/>
    <w:uiPriority w:val="10"/>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Заголовок Знак"/>
    <w:basedOn w:val="a4"/>
    <w:link w:val="aff"/>
    <w:uiPriority w:val="10"/>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4"/>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3"/>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f1">
    <w:name w:val="Body Text"/>
    <w:aliases w:val="Знак Знак,Основной текст Знак Знак"/>
    <w:basedOn w:val="a3"/>
    <w:link w:val="aff2"/>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2">
    <w:name w:val="Основной текст Знак"/>
    <w:aliases w:val="Знак Знак Знак,Основной текст Знак Знак Знак1"/>
    <w:basedOn w:val="a4"/>
    <w:link w:val="aff1"/>
    <w:rsid w:val="008E2541"/>
    <w:rPr>
      <w:rFonts w:ascii="Times New Roman" w:eastAsia="Times New Roman" w:hAnsi="Times New Roman" w:cs="Times New Roman"/>
      <w:szCs w:val="28"/>
      <w:lang w:eastAsia="ru-RU"/>
    </w:rPr>
  </w:style>
  <w:style w:type="paragraph" w:styleId="aff3">
    <w:name w:val="Plain Text"/>
    <w:aliases w:val=" Знак"/>
    <w:basedOn w:val="a3"/>
    <w:link w:val="aff4"/>
    <w:rsid w:val="008E2541"/>
    <w:pPr>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aliases w:val=" Знак Знак"/>
    <w:basedOn w:val="a4"/>
    <w:link w:val="aff3"/>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3"/>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4">
    <w:name w:val="Body Text 3"/>
    <w:basedOn w:val="a3"/>
    <w:link w:val="35"/>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4"/>
    <w:link w:val="34"/>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3"/>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3"/>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6">
    <w:name w:val="Знак Знак3"/>
    <w:locked/>
    <w:rsid w:val="008E2541"/>
    <w:rPr>
      <w:sz w:val="24"/>
      <w:szCs w:val="24"/>
      <w:lang w:val="ru-RU" w:eastAsia="ru-RU" w:bidi="ar-SA"/>
    </w:rPr>
  </w:style>
  <w:style w:type="paragraph" w:customStyle="1" w:styleId="14">
    <w:name w:val="Обычный1"/>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5"/>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6">
    <w:name w:val="Гипертекстовая ссылка"/>
    <w:uiPriority w:val="99"/>
    <w:rsid w:val="008E2541"/>
    <w:rPr>
      <w:color w:val="106BBE"/>
    </w:rPr>
  </w:style>
  <w:style w:type="paragraph" w:customStyle="1" w:styleId="ConsPlusCell">
    <w:name w:val="ConsPlusCell"/>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5"/>
    <w:next w:val="af7"/>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5">
    <w:name w:val="Основной текст_"/>
    <w:link w:val="15"/>
    <w:rsid w:val="008E2541"/>
    <w:rPr>
      <w:rFonts w:ascii="Times New Roman" w:eastAsia="Times New Roman" w:hAnsi="Times New Roman" w:cs="Times New Roman"/>
      <w:sz w:val="24"/>
      <w:szCs w:val="20"/>
      <w:lang w:eastAsia="ru-RU"/>
    </w:rPr>
  </w:style>
  <w:style w:type="character" w:customStyle="1" w:styleId="aff7">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7">
    <w:name w:val="Body Text Indent 3"/>
    <w:basedOn w:val="a3"/>
    <w:link w:val="38"/>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8">
    <w:name w:val="Основной текст с отступом 3 Знак"/>
    <w:basedOn w:val="a4"/>
    <w:link w:val="37"/>
    <w:uiPriority w:val="99"/>
    <w:rsid w:val="008E2541"/>
    <w:rPr>
      <w:rFonts w:ascii="Arial" w:eastAsia="Times New Roman" w:hAnsi="Arial" w:cs="Times New Roman"/>
      <w:sz w:val="16"/>
      <w:szCs w:val="16"/>
      <w:lang w:eastAsia="ru-RU"/>
    </w:rPr>
  </w:style>
  <w:style w:type="character" w:styleId="aff8">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9">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a">
    <w:name w:val="Основной текст3"/>
    <w:basedOn w:val="39"/>
    <w:rsid w:val="008E2541"/>
    <w:pPr>
      <w:ind w:right="-1"/>
    </w:pPr>
    <w:rPr>
      <w:snapToGrid/>
    </w:rPr>
  </w:style>
  <w:style w:type="paragraph" w:customStyle="1" w:styleId="230">
    <w:name w:val="Основной текст с отступом 23"/>
    <w:basedOn w:val="39"/>
    <w:rsid w:val="008E2541"/>
    <w:pPr>
      <w:widowControl w:val="0"/>
      <w:ind w:right="0" w:firstLine="567"/>
    </w:pPr>
    <w:rPr>
      <w:rFonts w:ascii="Times New Roman CYR" w:hAnsi="Times New Roman CYR"/>
      <w:snapToGrid/>
      <w:sz w:val="28"/>
    </w:rPr>
  </w:style>
  <w:style w:type="paragraph" w:customStyle="1" w:styleId="Style11">
    <w:name w:val="Style11"/>
    <w:basedOn w:val="a3"/>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3"/>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3"/>
    <w:rsid w:val="008E2541"/>
    <w:pPr>
      <w:ind w:left="720"/>
    </w:pPr>
    <w:rPr>
      <w:rFonts w:ascii="Calibri" w:eastAsia="Times New Roman" w:hAnsi="Calibri" w:cs="Calibri"/>
    </w:rPr>
  </w:style>
  <w:style w:type="table" w:customStyle="1" w:styleId="3b">
    <w:name w:val="Сетка таблицы3"/>
    <w:basedOn w:val="a5"/>
    <w:next w:val="af7"/>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7"/>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3"/>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4"/>
    <w:link w:val="2c"/>
    <w:rsid w:val="008E2541"/>
    <w:rPr>
      <w:rFonts w:ascii="Times New Roman" w:eastAsia="Times New Roman" w:hAnsi="Times New Roman" w:cs="Times New Roman"/>
      <w:szCs w:val="28"/>
      <w:lang w:eastAsia="ru-RU"/>
    </w:rPr>
  </w:style>
  <w:style w:type="numbering" w:customStyle="1" w:styleId="111">
    <w:name w:val="Нет списка11"/>
    <w:next w:val="a6"/>
    <w:uiPriority w:val="99"/>
    <w:semiHidden/>
    <w:unhideWhenUsed/>
    <w:rsid w:val="008E2541"/>
  </w:style>
  <w:style w:type="paragraph" w:customStyle="1" w:styleId="16">
    <w:name w:val="Текст1"/>
    <w:basedOn w:val="a3"/>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3"/>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3"/>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4"/>
    <w:rsid w:val="008E2541"/>
  </w:style>
  <w:style w:type="character" w:customStyle="1" w:styleId="apple-converted-space">
    <w:name w:val="apple-converted-space"/>
    <w:basedOn w:val="a4"/>
    <w:rsid w:val="008E2541"/>
  </w:style>
  <w:style w:type="table" w:customStyle="1" w:styleId="42">
    <w:name w:val="Сетка таблицы4"/>
    <w:basedOn w:val="a5"/>
    <w:next w:val="af7"/>
    <w:uiPriority w:val="9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8E2541"/>
    <w:pPr>
      <w:spacing w:after="0" w:line="240" w:lineRule="auto"/>
    </w:pPr>
    <w:rPr>
      <w:rFonts w:ascii="Calibri" w:eastAsia="Calibri" w:hAnsi="Calibri" w:cs="Times New Roman"/>
    </w:rPr>
  </w:style>
  <w:style w:type="paragraph" w:styleId="affa">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3"/>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3"/>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4"/>
    <w:uiPriority w:val="99"/>
    <w:rsid w:val="008E2541"/>
    <w:rPr>
      <w:rFonts w:ascii="Times New Roman" w:hAnsi="Times New Roman" w:cs="Times New Roman"/>
      <w:sz w:val="22"/>
      <w:szCs w:val="22"/>
    </w:rPr>
  </w:style>
  <w:style w:type="numbering" w:customStyle="1" w:styleId="1110">
    <w:name w:val="Нет списка111"/>
    <w:next w:val="a6"/>
    <w:uiPriority w:val="99"/>
    <w:semiHidden/>
    <w:unhideWhenUsed/>
    <w:rsid w:val="008E2541"/>
  </w:style>
  <w:style w:type="paragraph" w:customStyle="1" w:styleId="xl42">
    <w:name w:val="xl42"/>
    <w:basedOn w:val="a3"/>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b">
    <w:name w:val="ПодразделТ"/>
    <w:basedOn w:val="a3"/>
    <w:next w:val="a3"/>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c">
    <w:name w:val="toa heading"/>
    <w:basedOn w:val="a3"/>
    <w:next w:val="a3"/>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3"/>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5"/>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6"/>
    <w:semiHidden/>
    <w:unhideWhenUsed/>
    <w:rsid w:val="008E2541"/>
  </w:style>
  <w:style w:type="numbering" w:customStyle="1" w:styleId="3c">
    <w:name w:val="Нет списка3"/>
    <w:next w:val="a6"/>
    <w:semiHidden/>
    <w:unhideWhenUsed/>
    <w:rsid w:val="008E2541"/>
  </w:style>
  <w:style w:type="numbering" w:customStyle="1" w:styleId="43">
    <w:name w:val="Нет списка4"/>
    <w:next w:val="a6"/>
    <w:uiPriority w:val="99"/>
    <w:semiHidden/>
    <w:unhideWhenUsed/>
    <w:rsid w:val="008E2541"/>
  </w:style>
  <w:style w:type="table" w:customStyle="1" w:styleId="55">
    <w:name w:val="Сетка таблицы5"/>
    <w:basedOn w:val="a5"/>
    <w:next w:val="af7"/>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3"/>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a"/>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3"/>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d">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6"/>
    <w:rsid w:val="002114EB"/>
    <w:pPr>
      <w:numPr>
        <w:numId w:val="11"/>
      </w:numPr>
    </w:pPr>
  </w:style>
  <w:style w:type="numbering" w:customStyle="1" w:styleId="21">
    <w:name w:val="Список 21"/>
    <w:basedOn w:val="a6"/>
    <w:rsid w:val="002114EB"/>
    <w:pPr>
      <w:numPr>
        <w:numId w:val="12"/>
      </w:numPr>
    </w:pPr>
  </w:style>
  <w:style w:type="numbering" w:customStyle="1" w:styleId="31">
    <w:name w:val="Список 31"/>
    <w:basedOn w:val="a6"/>
    <w:rsid w:val="002114EB"/>
    <w:pPr>
      <w:numPr>
        <w:numId w:val="13"/>
      </w:numPr>
    </w:pPr>
  </w:style>
  <w:style w:type="numbering" w:customStyle="1" w:styleId="41">
    <w:name w:val="Список 41"/>
    <w:basedOn w:val="a6"/>
    <w:rsid w:val="002114EB"/>
    <w:pPr>
      <w:numPr>
        <w:numId w:val="14"/>
      </w:numPr>
    </w:pPr>
  </w:style>
  <w:style w:type="numbering" w:customStyle="1" w:styleId="List0">
    <w:name w:val="List 0"/>
    <w:basedOn w:val="a6"/>
    <w:rsid w:val="002114EB"/>
    <w:pPr>
      <w:numPr>
        <w:numId w:val="15"/>
      </w:numPr>
    </w:pPr>
  </w:style>
  <w:style w:type="numbering" w:customStyle="1" w:styleId="51">
    <w:name w:val="Список 51"/>
    <w:basedOn w:val="a6"/>
    <w:rsid w:val="002114EB"/>
    <w:pPr>
      <w:numPr>
        <w:numId w:val="16"/>
      </w:numPr>
    </w:pPr>
  </w:style>
  <w:style w:type="numbering" w:customStyle="1" w:styleId="List6">
    <w:name w:val="List 6"/>
    <w:basedOn w:val="a6"/>
    <w:rsid w:val="002114EB"/>
    <w:pPr>
      <w:numPr>
        <w:numId w:val="17"/>
      </w:numPr>
    </w:pPr>
  </w:style>
  <w:style w:type="numbering" w:customStyle="1" w:styleId="List7">
    <w:name w:val="List 7"/>
    <w:basedOn w:val="a6"/>
    <w:rsid w:val="002114EB"/>
    <w:pPr>
      <w:numPr>
        <w:numId w:val="18"/>
      </w:numPr>
    </w:pPr>
  </w:style>
  <w:style w:type="numbering" w:customStyle="1" w:styleId="List8">
    <w:name w:val="List 8"/>
    <w:basedOn w:val="a6"/>
    <w:rsid w:val="002114EB"/>
    <w:pPr>
      <w:numPr>
        <w:numId w:val="19"/>
      </w:numPr>
    </w:pPr>
  </w:style>
  <w:style w:type="numbering" w:customStyle="1" w:styleId="List9">
    <w:name w:val="List 9"/>
    <w:basedOn w:val="a6"/>
    <w:rsid w:val="002114EB"/>
    <w:pPr>
      <w:numPr>
        <w:numId w:val="20"/>
      </w:numPr>
    </w:pPr>
  </w:style>
  <w:style w:type="numbering" w:customStyle="1" w:styleId="a2">
    <w:name w:val="Тире"/>
    <w:rsid w:val="002114EB"/>
    <w:pPr>
      <w:numPr>
        <w:numId w:val="21"/>
      </w:numPr>
    </w:pPr>
  </w:style>
  <w:style w:type="numbering" w:customStyle="1" w:styleId="List10">
    <w:name w:val="List 10"/>
    <w:basedOn w:val="a2"/>
    <w:rsid w:val="002114EB"/>
    <w:pPr>
      <w:numPr>
        <w:numId w:val="22"/>
      </w:numPr>
    </w:pPr>
  </w:style>
  <w:style w:type="numbering" w:customStyle="1" w:styleId="List11">
    <w:name w:val="List 11"/>
    <w:basedOn w:val="a6"/>
    <w:rsid w:val="002114EB"/>
    <w:pPr>
      <w:numPr>
        <w:numId w:val="23"/>
      </w:numPr>
    </w:pPr>
  </w:style>
  <w:style w:type="numbering" w:customStyle="1" w:styleId="List12">
    <w:name w:val="List 12"/>
    <w:basedOn w:val="a6"/>
    <w:rsid w:val="002114EB"/>
    <w:pPr>
      <w:numPr>
        <w:numId w:val="24"/>
      </w:numPr>
    </w:pPr>
  </w:style>
  <w:style w:type="numbering" w:customStyle="1" w:styleId="List13">
    <w:name w:val="List 13"/>
    <w:basedOn w:val="a6"/>
    <w:rsid w:val="002114EB"/>
    <w:pPr>
      <w:numPr>
        <w:numId w:val="25"/>
      </w:numPr>
    </w:pPr>
  </w:style>
  <w:style w:type="numbering" w:customStyle="1" w:styleId="List14">
    <w:name w:val="List 14"/>
    <w:basedOn w:val="a6"/>
    <w:rsid w:val="002114EB"/>
    <w:pPr>
      <w:numPr>
        <w:numId w:val="26"/>
      </w:numPr>
    </w:pPr>
  </w:style>
  <w:style w:type="numbering" w:customStyle="1" w:styleId="List15">
    <w:name w:val="List 15"/>
    <w:basedOn w:val="a6"/>
    <w:rsid w:val="002114EB"/>
    <w:pPr>
      <w:numPr>
        <w:numId w:val="27"/>
      </w:numPr>
    </w:pPr>
  </w:style>
  <w:style w:type="numbering" w:customStyle="1" w:styleId="List18">
    <w:name w:val="List 18"/>
    <w:basedOn w:val="a6"/>
    <w:rsid w:val="002114EB"/>
    <w:pPr>
      <w:numPr>
        <w:numId w:val="28"/>
      </w:numPr>
    </w:pPr>
  </w:style>
  <w:style w:type="numbering" w:customStyle="1" w:styleId="List16">
    <w:name w:val="List 16"/>
    <w:basedOn w:val="a6"/>
    <w:rsid w:val="002114EB"/>
    <w:pPr>
      <w:numPr>
        <w:numId w:val="29"/>
      </w:numPr>
    </w:pPr>
  </w:style>
  <w:style w:type="numbering" w:customStyle="1" w:styleId="List17">
    <w:name w:val="List 17"/>
    <w:basedOn w:val="a6"/>
    <w:rsid w:val="002114EB"/>
    <w:pPr>
      <w:numPr>
        <w:numId w:val="30"/>
      </w:numPr>
    </w:pPr>
  </w:style>
  <w:style w:type="character" w:customStyle="1" w:styleId="Hyperlink0">
    <w:name w:val="Hyperlink.0"/>
    <w:basedOn w:val="a4"/>
    <w:rsid w:val="002114EB"/>
    <w:rPr>
      <w:color w:val="0000FF"/>
      <w:sz w:val="20"/>
      <w:szCs w:val="20"/>
      <w:u w:val="single" w:color="0000FF"/>
      <w:lang w:val="en-US"/>
    </w:rPr>
  </w:style>
  <w:style w:type="numbering" w:customStyle="1" w:styleId="List19">
    <w:name w:val="List 19"/>
    <w:basedOn w:val="a6"/>
    <w:rsid w:val="002114EB"/>
    <w:pPr>
      <w:numPr>
        <w:numId w:val="31"/>
      </w:numPr>
    </w:pPr>
  </w:style>
  <w:style w:type="numbering" w:customStyle="1" w:styleId="List20">
    <w:name w:val="List 20"/>
    <w:basedOn w:val="a6"/>
    <w:rsid w:val="002114EB"/>
    <w:pPr>
      <w:numPr>
        <w:numId w:val="32"/>
      </w:numPr>
    </w:pPr>
  </w:style>
  <w:style w:type="numbering" w:customStyle="1" w:styleId="List22">
    <w:name w:val="List 22"/>
    <w:basedOn w:val="a6"/>
    <w:rsid w:val="002114EB"/>
    <w:pPr>
      <w:numPr>
        <w:numId w:val="33"/>
      </w:numPr>
    </w:pPr>
  </w:style>
  <w:style w:type="numbering" w:customStyle="1" w:styleId="List21">
    <w:name w:val="List 21"/>
    <w:basedOn w:val="a6"/>
    <w:rsid w:val="002114EB"/>
    <w:pPr>
      <w:numPr>
        <w:numId w:val="34"/>
      </w:numPr>
    </w:pPr>
  </w:style>
  <w:style w:type="numbering" w:customStyle="1" w:styleId="List23">
    <w:name w:val="List 23"/>
    <w:basedOn w:val="a6"/>
    <w:rsid w:val="002114EB"/>
    <w:pPr>
      <w:numPr>
        <w:numId w:val="35"/>
      </w:numPr>
    </w:pPr>
  </w:style>
  <w:style w:type="character" w:customStyle="1" w:styleId="affe">
    <w:name w:val="Ссылка"/>
    <w:rsid w:val="002114EB"/>
    <w:rPr>
      <w:color w:val="0000FF"/>
      <w:u w:val="single" w:color="0000FF"/>
    </w:rPr>
  </w:style>
  <w:style w:type="numbering" w:customStyle="1" w:styleId="List24">
    <w:name w:val="List 24"/>
    <w:basedOn w:val="a6"/>
    <w:rsid w:val="002114EB"/>
    <w:pPr>
      <w:numPr>
        <w:numId w:val="36"/>
      </w:numPr>
    </w:pPr>
  </w:style>
  <w:style w:type="numbering" w:customStyle="1" w:styleId="56">
    <w:name w:val="Нет списка5"/>
    <w:next w:val="a6"/>
    <w:uiPriority w:val="99"/>
    <w:semiHidden/>
    <w:unhideWhenUsed/>
    <w:rsid w:val="000778E0"/>
  </w:style>
  <w:style w:type="table" w:customStyle="1" w:styleId="61">
    <w:name w:val="Сетка таблицы6"/>
    <w:basedOn w:val="a5"/>
    <w:next w:val="af7"/>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7"/>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5"/>
    <w:next w:val="af7"/>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7"/>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5"/>
    <w:next w:val="af7"/>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6"/>
    <w:uiPriority w:val="99"/>
    <w:semiHidden/>
    <w:unhideWhenUsed/>
    <w:rsid w:val="000778E0"/>
  </w:style>
  <w:style w:type="table" w:customStyle="1" w:styleId="410">
    <w:name w:val="Сетка таблицы41"/>
    <w:basedOn w:val="a5"/>
    <w:next w:val="af7"/>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6"/>
    <w:uiPriority w:val="99"/>
    <w:semiHidden/>
    <w:unhideWhenUsed/>
    <w:rsid w:val="000778E0"/>
  </w:style>
  <w:style w:type="table" w:customStyle="1" w:styleId="510">
    <w:name w:val="Сетка таблицы 51"/>
    <w:basedOn w:val="a5"/>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6"/>
    <w:uiPriority w:val="99"/>
    <w:semiHidden/>
    <w:unhideWhenUsed/>
    <w:rsid w:val="000778E0"/>
  </w:style>
  <w:style w:type="numbering" w:customStyle="1" w:styleId="312">
    <w:name w:val="Нет списка31"/>
    <w:next w:val="a6"/>
    <w:uiPriority w:val="99"/>
    <w:semiHidden/>
    <w:unhideWhenUsed/>
    <w:rsid w:val="000778E0"/>
  </w:style>
  <w:style w:type="numbering" w:customStyle="1" w:styleId="411">
    <w:name w:val="Нет списка41"/>
    <w:next w:val="a6"/>
    <w:uiPriority w:val="99"/>
    <w:semiHidden/>
    <w:unhideWhenUsed/>
    <w:rsid w:val="000778E0"/>
  </w:style>
  <w:style w:type="table" w:customStyle="1" w:styleId="511">
    <w:name w:val="Сетка таблицы51"/>
    <w:basedOn w:val="a5"/>
    <w:next w:val="af7"/>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f7"/>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7"/>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3"/>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5"/>
    <w:next w:val="af7"/>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7"/>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7"/>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7"/>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7"/>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7"/>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7"/>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5"/>
    <w:next w:val="af7"/>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7"/>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7"/>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4F5D42"/>
  </w:style>
  <w:style w:type="table" w:customStyle="1" w:styleId="140">
    <w:name w:val="Сетка таблицы14"/>
    <w:basedOn w:val="a5"/>
    <w:next w:val="af7"/>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3"/>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5"/>
    <w:next w:val="af7"/>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f7"/>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7"/>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7"/>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D9200F"/>
  </w:style>
  <w:style w:type="table" w:customStyle="1" w:styleId="150">
    <w:name w:val="Сетка таблицы15"/>
    <w:basedOn w:val="a5"/>
    <w:next w:val="af7"/>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Ненумерованный список"/>
    <w:basedOn w:val="a3"/>
    <w:qFormat/>
    <w:rsid w:val="009C0C0E"/>
    <w:pPr>
      <w:numPr>
        <w:numId w:val="44"/>
      </w:numPr>
      <w:tabs>
        <w:tab w:val="left" w:pos="936"/>
      </w:tabs>
      <w:autoSpaceDE w:val="0"/>
      <w:autoSpaceDN w:val="0"/>
      <w:spacing w:after="0" w:line="360" w:lineRule="auto"/>
      <w:jc w:val="both"/>
    </w:pPr>
    <w:rPr>
      <w:rFonts w:ascii="Times New Roman" w:eastAsia="Times New Roman" w:hAnsi="Times New Roman" w:cs="Times New Roman"/>
      <w:sz w:val="26"/>
      <w:szCs w:val="24"/>
      <w:lang w:eastAsia="ru-RU"/>
    </w:rPr>
  </w:style>
  <w:style w:type="character" w:customStyle="1" w:styleId="2f">
    <w:name w:val="Подпись к таблице (2)_"/>
    <w:basedOn w:val="a4"/>
    <w:link w:val="2f0"/>
    <w:rsid w:val="009C0C0E"/>
    <w:rPr>
      <w:rFonts w:ascii="Arial" w:eastAsia="Arial" w:hAnsi="Arial" w:cs="Arial"/>
      <w:shd w:val="clear" w:color="auto" w:fill="FFFFFF"/>
    </w:rPr>
  </w:style>
  <w:style w:type="character" w:customStyle="1" w:styleId="3d">
    <w:name w:val="Подпись к таблице (3)_"/>
    <w:basedOn w:val="a4"/>
    <w:link w:val="3e"/>
    <w:rsid w:val="009C0C0E"/>
    <w:rPr>
      <w:rFonts w:ascii="Arial" w:eastAsia="Arial" w:hAnsi="Arial" w:cs="Arial"/>
      <w:b/>
      <w:bCs/>
      <w:sz w:val="23"/>
      <w:szCs w:val="23"/>
      <w:shd w:val="clear" w:color="auto" w:fill="FFFFFF"/>
    </w:rPr>
  </w:style>
  <w:style w:type="character" w:customStyle="1" w:styleId="afff">
    <w:name w:val="Подпись к таблице_"/>
    <w:basedOn w:val="a4"/>
    <w:link w:val="afff0"/>
    <w:rsid w:val="009C0C0E"/>
    <w:rPr>
      <w:rFonts w:ascii="Arial" w:eastAsia="Arial" w:hAnsi="Arial" w:cs="Arial"/>
      <w:sz w:val="16"/>
      <w:szCs w:val="16"/>
      <w:shd w:val="clear" w:color="auto" w:fill="FFFFFF"/>
    </w:rPr>
  </w:style>
  <w:style w:type="character" w:customStyle="1" w:styleId="8pt">
    <w:name w:val="Основной текст + 8 pt"/>
    <w:basedOn w:val="aff5"/>
    <w:rsid w:val="009C0C0E"/>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4">
    <w:name w:val="Подпись к таблице (6)_"/>
    <w:basedOn w:val="a4"/>
    <w:link w:val="65"/>
    <w:rsid w:val="009C0C0E"/>
    <w:rPr>
      <w:rFonts w:ascii="Arial" w:eastAsia="Arial" w:hAnsi="Arial" w:cs="Arial"/>
      <w:sz w:val="23"/>
      <w:szCs w:val="23"/>
      <w:shd w:val="clear" w:color="auto" w:fill="FFFFFF"/>
    </w:rPr>
  </w:style>
  <w:style w:type="paragraph" w:customStyle="1" w:styleId="57">
    <w:name w:val="Основной текст5"/>
    <w:basedOn w:val="a3"/>
    <w:rsid w:val="009C0C0E"/>
    <w:pPr>
      <w:widowControl w:val="0"/>
      <w:shd w:val="clear" w:color="auto" w:fill="FFFFFF"/>
      <w:spacing w:after="0" w:line="0" w:lineRule="atLeast"/>
      <w:ind w:hanging="360"/>
      <w:jc w:val="center"/>
    </w:pPr>
    <w:rPr>
      <w:rFonts w:ascii="Arial" w:eastAsia="Arial" w:hAnsi="Arial" w:cs="Arial"/>
      <w:sz w:val="20"/>
      <w:szCs w:val="20"/>
      <w:lang w:eastAsia="ru-RU"/>
    </w:rPr>
  </w:style>
  <w:style w:type="paragraph" w:customStyle="1" w:styleId="2f0">
    <w:name w:val="Подпись к таблице (2)"/>
    <w:basedOn w:val="a3"/>
    <w:link w:val="2f"/>
    <w:rsid w:val="009C0C0E"/>
    <w:pPr>
      <w:widowControl w:val="0"/>
      <w:shd w:val="clear" w:color="auto" w:fill="FFFFFF"/>
      <w:spacing w:after="0" w:line="250" w:lineRule="exact"/>
    </w:pPr>
    <w:rPr>
      <w:rFonts w:ascii="Arial" w:eastAsia="Arial" w:hAnsi="Arial" w:cs="Arial"/>
    </w:rPr>
  </w:style>
  <w:style w:type="paragraph" w:customStyle="1" w:styleId="3e">
    <w:name w:val="Подпись к таблице (3)"/>
    <w:basedOn w:val="a3"/>
    <w:link w:val="3d"/>
    <w:rsid w:val="009C0C0E"/>
    <w:pPr>
      <w:widowControl w:val="0"/>
      <w:shd w:val="clear" w:color="auto" w:fill="FFFFFF"/>
      <w:spacing w:after="0" w:line="0" w:lineRule="atLeast"/>
    </w:pPr>
    <w:rPr>
      <w:rFonts w:ascii="Arial" w:eastAsia="Arial" w:hAnsi="Arial" w:cs="Arial"/>
      <w:b/>
      <w:bCs/>
      <w:sz w:val="23"/>
      <w:szCs w:val="23"/>
    </w:rPr>
  </w:style>
  <w:style w:type="paragraph" w:customStyle="1" w:styleId="afff0">
    <w:name w:val="Подпись к таблице"/>
    <w:basedOn w:val="a3"/>
    <w:link w:val="afff"/>
    <w:rsid w:val="009C0C0E"/>
    <w:pPr>
      <w:widowControl w:val="0"/>
      <w:shd w:val="clear" w:color="auto" w:fill="FFFFFF"/>
      <w:spacing w:after="0" w:line="206" w:lineRule="exact"/>
      <w:jc w:val="both"/>
    </w:pPr>
    <w:rPr>
      <w:rFonts w:ascii="Arial" w:eastAsia="Arial" w:hAnsi="Arial" w:cs="Arial"/>
      <w:sz w:val="16"/>
      <w:szCs w:val="16"/>
    </w:rPr>
  </w:style>
  <w:style w:type="paragraph" w:customStyle="1" w:styleId="65">
    <w:name w:val="Подпись к таблице (6)"/>
    <w:basedOn w:val="a3"/>
    <w:link w:val="64"/>
    <w:rsid w:val="009C0C0E"/>
    <w:pPr>
      <w:widowControl w:val="0"/>
      <w:shd w:val="clear" w:color="auto" w:fill="FFFFFF"/>
      <w:spacing w:after="0" w:line="0" w:lineRule="atLeast"/>
    </w:pPr>
    <w:rPr>
      <w:rFonts w:ascii="Arial" w:eastAsia="Arial" w:hAnsi="Arial" w:cs="Arial"/>
      <w:sz w:val="23"/>
      <w:szCs w:val="23"/>
    </w:rPr>
  </w:style>
  <w:style w:type="paragraph" w:customStyle="1" w:styleId="19">
    <w:name w:val="Абзац списка1"/>
    <w:basedOn w:val="a3"/>
    <w:rsid w:val="009C0C0E"/>
    <w:pPr>
      <w:spacing w:after="0" w:line="240" w:lineRule="auto"/>
      <w:ind w:left="708"/>
    </w:pPr>
    <w:rPr>
      <w:rFonts w:ascii="Times New Roman" w:eastAsia="Times New Roman" w:hAnsi="Times New Roman" w:cs="Times New Roman"/>
      <w:sz w:val="24"/>
      <w:szCs w:val="24"/>
      <w:lang w:eastAsia="ru-RU"/>
    </w:rPr>
  </w:style>
  <w:style w:type="paragraph" w:customStyle="1" w:styleId="Redraft">
    <w:name w:val="Абзац списка Redraft"/>
    <w:basedOn w:val="aa"/>
    <w:qFormat/>
    <w:rsid w:val="009C0C0E"/>
    <w:pPr>
      <w:numPr>
        <w:ilvl w:val="3"/>
        <w:numId w:val="45"/>
      </w:numPr>
      <w:spacing w:after="0" w:line="240" w:lineRule="auto"/>
      <w:contextualSpacing w:val="0"/>
      <w:jc w:val="both"/>
    </w:pPr>
    <w:rPr>
      <w:rFonts w:ascii="Times New Roman" w:hAnsi="Times New Roman"/>
      <w:bCs/>
      <w:color w:val="000000"/>
    </w:rPr>
  </w:style>
  <w:style w:type="character" w:customStyle="1" w:styleId="Absatz-Standardschriftart">
    <w:name w:val="Absatz-Standardschriftart"/>
    <w:rsid w:val="009C0C0E"/>
  </w:style>
  <w:style w:type="character" w:customStyle="1" w:styleId="WW-Absatz-Standardschriftart">
    <w:name w:val="WW-Absatz-Standardschriftart"/>
    <w:rsid w:val="009C0C0E"/>
  </w:style>
  <w:style w:type="character" w:customStyle="1" w:styleId="WW-Absatz-Standardschriftart1">
    <w:name w:val="WW-Absatz-Standardschriftart1"/>
    <w:rsid w:val="009C0C0E"/>
  </w:style>
  <w:style w:type="character" w:customStyle="1" w:styleId="WW-Absatz-Standardschriftart11">
    <w:name w:val="WW-Absatz-Standardschriftart11"/>
    <w:rsid w:val="009C0C0E"/>
  </w:style>
  <w:style w:type="character" w:customStyle="1" w:styleId="WW-Absatz-Standardschriftart111">
    <w:name w:val="WW-Absatz-Standardschriftart111"/>
    <w:rsid w:val="009C0C0E"/>
  </w:style>
  <w:style w:type="character" w:customStyle="1" w:styleId="WW-Absatz-Standardschriftart1111">
    <w:name w:val="WW-Absatz-Standardschriftart1111"/>
    <w:rsid w:val="009C0C0E"/>
  </w:style>
  <w:style w:type="character" w:customStyle="1" w:styleId="WW-Absatz-Standardschriftart11111">
    <w:name w:val="WW-Absatz-Standardschriftart11111"/>
    <w:rsid w:val="009C0C0E"/>
  </w:style>
  <w:style w:type="character" w:customStyle="1" w:styleId="WW-Absatz-Standardschriftart111111">
    <w:name w:val="WW-Absatz-Standardschriftart111111"/>
    <w:rsid w:val="009C0C0E"/>
  </w:style>
  <w:style w:type="character" w:customStyle="1" w:styleId="WW-Absatz-Standardschriftart1111111">
    <w:name w:val="WW-Absatz-Standardschriftart1111111"/>
    <w:rsid w:val="009C0C0E"/>
  </w:style>
  <w:style w:type="character" w:customStyle="1" w:styleId="WW-Absatz-Standardschriftart11111111">
    <w:name w:val="WW-Absatz-Standardschriftart11111111"/>
    <w:rsid w:val="009C0C0E"/>
  </w:style>
  <w:style w:type="character" w:customStyle="1" w:styleId="WW-Absatz-Standardschriftart111111111">
    <w:name w:val="WW-Absatz-Standardschriftart111111111"/>
    <w:rsid w:val="009C0C0E"/>
  </w:style>
  <w:style w:type="character" w:customStyle="1" w:styleId="WW-Absatz-Standardschriftart1111111111">
    <w:name w:val="WW-Absatz-Standardschriftart1111111111"/>
    <w:rsid w:val="009C0C0E"/>
  </w:style>
  <w:style w:type="character" w:customStyle="1" w:styleId="WW-Absatz-Standardschriftart11111111111">
    <w:name w:val="WW-Absatz-Standardschriftart11111111111"/>
    <w:rsid w:val="009C0C0E"/>
  </w:style>
  <w:style w:type="character" w:customStyle="1" w:styleId="WW-Absatz-Standardschriftart111111111111">
    <w:name w:val="WW-Absatz-Standardschriftart111111111111"/>
    <w:rsid w:val="009C0C0E"/>
  </w:style>
  <w:style w:type="character" w:customStyle="1" w:styleId="WW-Absatz-Standardschriftart1111111111111">
    <w:name w:val="WW-Absatz-Standardschriftart1111111111111"/>
    <w:rsid w:val="009C0C0E"/>
  </w:style>
  <w:style w:type="character" w:customStyle="1" w:styleId="WW-Absatz-Standardschriftart11111111111111">
    <w:name w:val="WW-Absatz-Standardschriftart11111111111111"/>
    <w:rsid w:val="009C0C0E"/>
  </w:style>
  <w:style w:type="character" w:customStyle="1" w:styleId="WW-Absatz-Standardschriftart111111111111111">
    <w:name w:val="WW-Absatz-Standardschriftart111111111111111"/>
    <w:rsid w:val="009C0C0E"/>
  </w:style>
  <w:style w:type="character" w:customStyle="1" w:styleId="WW-Absatz-Standardschriftart1111111111111111">
    <w:name w:val="WW-Absatz-Standardschriftart1111111111111111"/>
    <w:rsid w:val="009C0C0E"/>
  </w:style>
  <w:style w:type="character" w:customStyle="1" w:styleId="WW-Absatz-Standardschriftart11111111111111111">
    <w:name w:val="WW-Absatz-Standardschriftart11111111111111111"/>
    <w:rsid w:val="009C0C0E"/>
  </w:style>
  <w:style w:type="character" w:customStyle="1" w:styleId="WW-Absatz-Standardschriftart111111111111111111">
    <w:name w:val="WW-Absatz-Standardschriftart111111111111111111"/>
    <w:rsid w:val="009C0C0E"/>
  </w:style>
  <w:style w:type="character" w:customStyle="1" w:styleId="WW-Absatz-Standardschriftart1111111111111111111">
    <w:name w:val="WW-Absatz-Standardschriftart1111111111111111111"/>
    <w:rsid w:val="009C0C0E"/>
  </w:style>
  <w:style w:type="character" w:customStyle="1" w:styleId="WW-Absatz-Standardschriftart11111111111111111111">
    <w:name w:val="WW-Absatz-Standardschriftart11111111111111111111"/>
    <w:rsid w:val="009C0C0E"/>
  </w:style>
  <w:style w:type="character" w:customStyle="1" w:styleId="WW-Absatz-Standardschriftart111111111111111111111">
    <w:name w:val="WW-Absatz-Standardschriftart111111111111111111111"/>
    <w:rsid w:val="009C0C0E"/>
  </w:style>
  <w:style w:type="character" w:customStyle="1" w:styleId="WW-Absatz-Standardschriftart1111111111111111111111">
    <w:name w:val="WW-Absatz-Standardschriftart1111111111111111111111"/>
    <w:rsid w:val="009C0C0E"/>
  </w:style>
  <w:style w:type="character" w:customStyle="1" w:styleId="WW-Absatz-Standardschriftart11111111111111111111111">
    <w:name w:val="WW-Absatz-Standardschriftart11111111111111111111111"/>
    <w:rsid w:val="009C0C0E"/>
  </w:style>
  <w:style w:type="character" w:customStyle="1" w:styleId="WW-Absatz-Standardschriftart111111111111111111111111">
    <w:name w:val="WW-Absatz-Standardschriftart111111111111111111111111"/>
    <w:rsid w:val="009C0C0E"/>
  </w:style>
  <w:style w:type="character" w:customStyle="1" w:styleId="WW-Absatz-Standardschriftart1111111111111111111111111">
    <w:name w:val="WW-Absatz-Standardschriftart1111111111111111111111111"/>
    <w:rsid w:val="009C0C0E"/>
  </w:style>
  <w:style w:type="character" w:customStyle="1" w:styleId="WW-Absatz-Standardschriftart11111111111111111111111111">
    <w:name w:val="WW-Absatz-Standardschriftart11111111111111111111111111"/>
    <w:rsid w:val="009C0C0E"/>
  </w:style>
  <w:style w:type="character" w:customStyle="1" w:styleId="1a">
    <w:name w:val="Основной шрифт абзаца1"/>
    <w:rsid w:val="009C0C0E"/>
  </w:style>
  <w:style w:type="character" w:customStyle="1" w:styleId="SUBST">
    <w:name w:val="__SUBST"/>
    <w:rsid w:val="009C0C0E"/>
    <w:rPr>
      <w:b/>
      <w:i/>
      <w:sz w:val="22"/>
    </w:rPr>
  </w:style>
  <w:style w:type="paragraph" w:styleId="afff1">
    <w:name w:val="List"/>
    <w:basedOn w:val="aff1"/>
    <w:rsid w:val="009C0C0E"/>
    <w:pPr>
      <w:widowControl w:val="0"/>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val="x-none" w:eastAsia="en-US"/>
    </w:rPr>
  </w:style>
  <w:style w:type="paragraph" w:customStyle="1" w:styleId="1b">
    <w:name w:val="Название1"/>
    <w:basedOn w:val="a3"/>
    <w:rsid w:val="009C0C0E"/>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c">
    <w:name w:val="Указатель1"/>
    <w:basedOn w:val="a3"/>
    <w:rsid w:val="009C0C0E"/>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FR1">
    <w:name w:val="FR1"/>
    <w:rsid w:val="009C0C0E"/>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2">
    <w:name w:val="Содержимое таблицы"/>
    <w:basedOn w:val="a3"/>
    <w:rsid w:val="009C0C0E"/>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ff3">
    <w:name w:val="Заголовок таблицы"/>
    <w:basedOn w:val="afff2"/>
    <w:link w:val="afff4"/>
    <w:qFormat/>
    <w:rsid w:val="009C0C0E"/>
    <w:pPr>
      <w:jc w:val="center"/>
    </w:pPr>
    <w:rPr>
      <w:b/>
      <w:bCs/>
      <w:lang w:val="x-none"/>
    </w:rPr>
  </w:style>
  <w:style w:type="paragraph" w:customStyle="1" w:styleId="ConsPlusTitle">
    <w:name w:val="ConsPlusTitle"/>
    <w:basedOn w:val="a3"/>
    <w:next w:val="ConsPlusNormal"/>
    <w:rsid w:val="009C0C0E"/>
    <w:pPr>
      <w:widowControl w:val="0"/>
      <w:suppressAutoHyphens/>
      <w:autoSpaceDE w:val="0"/>
      <w:spacing w:after="0" w:line="240" w:lineRule="auto"/>
    </w:pPr>
    <w:rPr>
      <w:rFonts w:ascii="Arial" w:eastAsia="Arial" w:hAnsi="Arial" w:cs="Times New Roman"/>
      <w:b/>
      <w:bCs/>
      <w:kern w:val="1"/>
      <w:sz w:val="20"/>
      <w:szCs w:val="20"/>
    </w:rPr>
  </w:style>
  <w:style w:type="paragraph" w:customStyle="1" w:styleId="ConsPlusDocList">
    <w:name w:val="ConsPlusDocList"/>
    <w:basedOn w:val="a3"/>
    <w:rsid w:val="009C0C0E"/>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afff5">
    <w:name w:val="табул"/>
    <w:basedOn w:val="a3"/>
    <w:rsid w:val="009C0C0E"/>
    <w:pPr>
      <w:pageBreakBefore/>
      <w:tabs>
        <w:tab w:val="left" w:leader="dot" w:pos="2268"/>
      </w:tabs>
      <w:spacing w:after="0" w:line="360" w:lineRule="auto"/>
      <w:ind w:right="170"/>
      <w:jc w:val="right"/>
    </w:pPr>
    <w:rPr>
      <w:rFonts w:ascii="Arial" w:eastAsia="Times New Roman" w:hAnsi="Arial" w:cs="Times New Roman"/>
      <w:szCs w:val="20"/>
      <w:lang w:eastAsia="ru-RU"/>
    </w:rPr>
  </w:style>
  <w:style w:type="paragraph" w:customStyle="1" w:styleId="45">
    <w:name w:val="Основной текст4"/>
    <w:basedOn w:val="a3"/>
    <w:rsid w:val="009C0C0E"/>
    <w:pPr>
      <w:widowControl w:val="0"/>
      <w:shd w:val="clear" w:color="auto" w:fill="FFFFFF"/>
      <w:spacing w:after="720" w:line="281" w:lineRule="exact"/>
      <w:ind w:hanging="360"/>
    </w:pPr>
    <w:rPr>
      <w:rFonts w:ascii="Arial" w:eastAsia="Arial" w:hAnsi="Arial" w:cs="Times New Roman"/>
      <w:sz w:val="21"/>
      <w:szCs w:val="21"/>
      <w:lang w:val="x-none" w:eastAsia="x-none"/>
    </w:rPr>
  </w:style>
  <w:style w:type="paragraph" w:customStyle="1" w:styleId="a0">
    <w:name w:val="Маркированный список в тексте"/>
    <w:basedOn w:val="a3"/>
    <w:link w:val="afff6"/>
    <w:qFormat/>
    <w:locked/>
    <w:rsid w:val="009C0C0E"/>
    <w:pPr>
      <w:numPr>
        <w:numId w:val="46"/>
      </w:numPr>
      <w:tabs>
        <w:tab w:val="left" w:pos="992"/>
      </w:tabs>
      <w:spacing w:after="0" w:line="240" w:lineRule="auto"/>
      <w:jc w:val="both"/>
    </w:pPr>
    <w:rPr>
      <w:rFonts w:ascii="Times New Roman" w:eastAsia="Times New Roman" w:hAnsi="Times New Roman" w:cs="Times New Roman"/>
      <w:sz w:val="24"/>
      <w:szCs w:val="24"/>
      <w:lang w:val="x-none" w:eastAsia="x-none"/>
    </w:rPr>
  </w:style>
  <w:style w:type="character" w:customStyle="1" w:styleId="afff6">
    <w:name w:val="Маркированный список в тексте Знак"/>
    <w:link w:val="a0"/>
    <w:rsid w:val="009C0C0E"/>
    <w:rPr>
      <w:rFonts w:ascii="Times New Roman" w:eastAsia="Times New Roman" w:hAnsi="Times New Roman" w:cs="Times New Roman"/>
      <w:sz w:val="24"/>
      <w:szCs w:val="24"/>
      <w:lang w:val="x-none" w:eastAsia="x-none"/>
    </w:rPr>
  </w:style>
  <w:style w:type="paragraph" w:customStyle="1" w:styleId="afff7">
    <w:name w:val="ТХ.ПЗ"/>
    <w:basedOn w:val="a3"/>
    <w:rsid w:val="009C0C0E"/>
    <w:pPr>
      <w:spacing w:before="120" w:after="0" w:line="240" w:lineRule="auto"/>
      <w:ind w:left="284" w:right="284" w:firstLine="680"/>
    </w:pPr>
    <w:rPr>
      <w:rFonts w:ascii="Arial" w:eastAsia="Times New Roman" w:hAnsi="Arial" w:cs="Arial"/>
      <w:sz w:val="24"/>
      <w:szCs w:val="20"/>
      <w:lang w:eastAsia="ru-RU"/>
    </w:rPr>
  </w:style>
  <w:style w:type="paragraph" w:customStyle="1" w:styleId="CharChar">
    <w:name w:val="Char Char"/>
    <w:basedOn w:val="a3"/>
    <w:rsid w:val="009C0C0E"/>
    <w:pPr>
      <w:spacing w:after="160" w:line="240" w:lineRule="exact"/>
    </w:pPr>
    <w:rPr>
      <w:rFonts w:ascii="Verdana" w:eastAsia="Times New Roman" w:hAnsi="Verdana" w:cs="Times New Roman"/>
      <w:sz w:val="20"/>
      <w:szCs w:val="20"/>
      <w:lang w:val="en-US"/>
    </w:rPr>
  </w:style>
  <w:style w:type="character" w:customStyle="1" w:styleId="afff4">
    <w:name w:val="Заголовок таблицы Знак"/>
    <w:link w:val="afff3"/>
    <w:rsid w:val="009C0C0E"/>
    <w:rPr>
      <w:rFonts w:ascii="Arial" w:eastAsia="Lucida Sans Unicode" w:hAnsi="Arial" w:cs="Times New Roman"/>
      <w:b/>
      <w:bCs/>
      <w:kern w:val="1"/>
      <w:sz w:val="20"/>
      <w:szCs w:val="24"/>
      <w:lang w:val="x-none"/>
    </w:rPr>
  </w:style>
  <w:style w:type="paragraph" w:customStyle="1" w:styleId="afff8">
    <w:name w:val="Список исп. источников"/>
    <w:basedOn w:val="a3"/>
    <w:link w:val="afff9"/>
    <w:qFormat/>
    <w:locked/>
    <w:rsid w:val="009C0C0E"/>
    <w:pPr>
      <w:tabs>
        <w:tab w:val="left" w:pos="851"/>
      </w:tabs>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afff9">
    <w:name w:val="Список исп. источников Знак"/>
    <w:link w:val="afff8"/>
    <w:rsid w:val="009C0C0E"/>
    <w:rPr>
      <w:rFonts w:ascii="Times New Roman" w:eastAsia="Times New Roman" w:hAnsi="Times New Roman" w:cs="Times New Roman"/>
      <w:sz w:val="24"/>
      <w:szCs w:val="24"/>
      <w:lang w:val="x-none" w:eastAsia="x-none"/>
    </w:rPr>
  </w:style>
  <w:style w:type="character" w:customStyle="1" w:styleId="FontStyle146">
    <w:name w:val="Font Style146"/>
    <w:rsid w:val="009C0C0E"/>
    <w:rPr>
      <w:rFonts w:ascii="Times New Roman" w:hAnsi="Times New Roman"/>
      <w:sz w:val="26"/>
    </w:rPr>
  </w:style>
  <w:style w:type="paragraph" w:customStyle="1" w:styleId="Style58">
    <w:name w:val="Style58"/>
    <w:basedOn w:val="a3"/>
    <w:rsid w:val="009C0C0E"/>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3"/>
    <w:rsid w:val="009C0C0E"/>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character" w:customStyle="1" w:styleId="9pt">
    <w:name w:val="Основной текст + 9 pt"/>
    <w:rsid w:val="009C0C0E"/>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9C0C0E"/>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9C0C0E"/>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9C0C0E"/>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9C0C0E"/>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9C0C0E"/>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9C0C0E"/>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9C0C0E"/>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9C0C0E"/>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9C0C0E"/>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9C0C0E"/>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character" w:styleId="afffa">
    <w:name w:val="Emphasis"/>
    <w:uiPriority w:val="20"/>
    <w:qFormat/>
    <w:rsid w:val="009C0C0E"/>
    <w:rPr>
      <w:i/>
      <w:iCs/>
    </w:rPr>
  </w:style>
  <w:style w:type="character" w:customStyle="1" w:styleId="ecattext">
    <w:name w:val="ecattext"/>
    <w:rsid w:val="009C0C0E"/>
  </w:style>
  <w:style w:type="character" w:customStyle="1" w:styleId="5Exact">
    <w:name w:val="Основной текст (5) Exact"/>
    <w:rsid w:val="009C0C0E"/>
    <w:rPr>
      <w:rFonts w:ascii="Times New Roman" w:eastAsia="Times New Roman" w:hAnsi="Times New Roman" w:cs="Times New Roman"/>
      <w:b/>
      <w:bCs/>
      <w:i w:val="0"/>
      <w:iCs w:val="0"/>
      <w:smallCaps w:val="0"/>
      <w:strike w:val="0"/>
      <w:spacing w:val="-2"/>
      <w:sz w:val="18"/>
      <w:szCs w:val="18"/>
      <w:u w:val="single"/>
    </w:rPr>
  </w:style>
  <w:style w:type="character" w:customStyle="1" w:styleId="58">
    <w:name w:val="Основной текст (5)_"/>
    <w:link w:val="59"/>
    <w:rsid w:val="009C0C0E"/>
    <w:rPr>
      <w:b/>
      <w:bCs/>
      <w:sz w:val="19"/>
      <w:szCs w:val="19"/>
      <w:shd w:val="clear" w:color="auto" w:fill="FFFFFF"/>
    </w:rPr>
  </w:style>
  <w:style w:type="paragraph" w:customStyle="1" w:styleId="59">
    <w:name w:val="Основной текст (5)"/>
    <w:basedOn w:val="a3"/>
    <w:link w:val="58"/>
    <w:rsid w:val="009C0C0E"/>
    <w:pPr>
      <w:widowControl w:val="0"/>
      <w:shd w:val="clear" w:color="auto" w:fill="FFFFFF"/>
      <w:spacing w:after="0" w:line="0" w:lineRule="atLeast"/>
    </w:pPr>
    <w:rPr>
      <w:b/>
      <w:bCs/>
      <w:sz w:val="19"/>
      <w:szCs w:val="19"/>
    </w:rPr>
  </w:style>
  <w:style w:type="character" w:customStyle="1" w:styleId="3f">
    <w:name w:val="Заголовок №3_"/>
    <w:link w:val="3f0"/>
    <w:rsid w:val="009C0C0E"/>
    <w:rPr>
      <w:shd w:val="clear" w:color="auto" w:fill="FFFFFF"/>
    </w:rPr>
  </w:style>
  <w:style w:type="paragraph" w:customStyle="1" w:styleId="3f0">
    <w:name w:val="Заголовок №3"/>
    <w:basedOn w:val="a3"/>
    <w:link w:val="3f"/>
    <w:rsid w:val="009C0C0E"/>
    <w:pPr>
      <w:widowControl w:val="0"/>
      <w:shd w:val="clear" w:color="auto" w:fill="FFFFFF"/>
      <w:spacing w:before="420" w:after="0" w:line="403" w:lineRule="exact"/>
      <w:jc w:val="both"/>
      <w:outlineLvl w:val="2"/>
    </w:pPr>
  </w:style>
  <w:style w:type="character" w:customStyle="1" w:styleId="afffb">
    <w:name w:val="Основной текст + Курсив"/>
    <w:rsid w:val="009C0C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c">
    <w:name w:val="Основной текст + Полужирный"/>
    <w:rsid w:val="009C0C0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5pt0pt0">
    <w:name w:val="Основной текст + 9;5 pt;Полужирный;Интервал 0 pt"/>
    <w:rsid w:val="009C0C0E"/>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1">
    <w:name w:val="Основной шрифт абзаца2"/>
    <w:rsid w:val="009C0C0E"/>
  </w:style>
  <w:style w:type="paragraph" w:customStyle="1" w:styleId="3f1">
    <w:name w:val="Абзац списка3"/>
    <w:basedOn w:val="a3"/>
    <w:rsid w:val="009C0C0E"/>
    <w:pPr>
      <w:spacing w:after="0" w:line="240" w:lineRule="auto"/>
      <w:ind w:left="708"/>
    </w:pPr>
    <w:rPr>
      <w:rFonts w:ascii="Times New Roman" w:eastAsia="Times New Roman" w:hAnsi="Times New Roman" w:cs="Times New Roman"/>
      <w:sz w:val="24"/>
      <w:szCs w:val="24"/>
      <w:lang w:eastAsia="ru-RU"/>
    </w:rPr>
  </w:style>
  <w:style w:type="character" w:customStyle="1" w:styleId="Exact0">
    <w:name w:val="Подпись к таблице Exact"/>
    <w:rsid w:val="009C0C0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2">
    <w:name w:val="Заголовок №2_"/>
    <w:link w:val="2f3"/>
    <w:rsid w:val="009C0C0E"/>
    <w:rPr>
      <w:b/>
      <w:bCs/>
      <w:shd w:val="clear" w:color="auto" w:fill="FFFFFF"/>
    </w:rPr>
  </w:style>
  <w:style w:type="paragraph" w:customStyle="1" w:styleId="2f3">
    <w:name w:val="Заголовок №2"/>
    <w:basedOn w:val="a3"/>
    <w:link w:val="2f2"/>
    <w:rsid w:val="009C0C0E"/>
    <w:pPr>
      <w:widowControl w:val="0"/>
      <w:shd w:val="clear" w:color="auto" w:fill="FFFFFF"/>
      <w:spacing w:before="60" w:after="180" w:line="0" w:lineRule="atLeast"/>
      <w:ind w:firstLine="700"/>
      <w:jc w:val="both"/>
      <w:outlineLvl w:val="1"/>
    </w:pPr>
    <w:rPr>
      <w:b/>
      <w:bCs/>
    </w:rPr>
  </w:style>
  <w:style w:type="character" w:customStyle="1" w:styleId="6Exact">
    <w:name w:val="Основной текст (6) Exact"/>
    <w:rsid w:val="009C0C0E"/>
    <w:rPr>
      <w:rFonts w:ascii="Times New Roman" w:eastAsia="Times New Roman" w:hAnsi="Times New Roman" w:cs="Times New Roman"/>
      <w:b/>
      <w:bCs/>
      <w:i w:val="0"/>
      <w:iCs w:val="0"/>
      <w:smallCaps w:val="0"/>
      <w:strike w:val="0"/>
      <w:spacing w:val="-3"/>
      <w:sz w:val="18"/>
      <w:szCs w:val="18"/>
      <w:u w:val="single"/>
    </w:rPr>
  </w:style>
  <w:style w:type="character" w:customStyle="1" w:styleId="66">
    <w:name w:val="Основной текст (6)_"/>
    <w:link w:val="67"/>
    <w:rsid w:val="009C0C0E"/>
    <w:rPr>
      <w:b/>
      <w:bCs/>
      <w:sz w:val="19"/>
      <w:szCs w:val="19"/>
      <w:shd w:val="clear" w:color="auto" w:fill="FFFFFF"/>
    </w:rPr>
  </w:style>
  <w:style w:type="paragraph" w:customStyle="1" w:styleId="67">
    <w:name w:val="Основной текст (6)"/>
    <w:basedOn w:val="a3"/>
    <w:link w:val="66"/>
    <w:rsid w:val="009C0C0E"/>
    <w:pPr>
      <w:widowControl w:val="0"/>
      <w:shd w:val="clear" w:color="auto" w:fill="FFFFFF"/>
      <w:spacing w:after="0" w:line="0" w:lineRule="atLeast"/>
    </w:pPr>
    <w:rPr>
      <w:b/>
      <w:bCs/>
      <w:sz w:val="19"/>
      <w:szCs w:val="19"/>
    </w:rPr>
  </w:style>
  <w:style w:type="character" w:customStyle="1" w:styleId="8pt0pt0">
    <w:name w:val="Основной текст + 8 pt;Интервал 0 pt"/>
    <w:rsid w:val="009C0C0E"/>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Exact1">
    <w:name w:val="Основной текст + Полужирный Exact"/>
    <w:rsid w:val="009C0C0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numbering" w:customStyle="1" w:styleId="83">
    <w:name w:val="Нет списка8"/>
    <w:next w:val="a6"/>
    <w:uiPriority w:val="99"/>
    <w:semiHidden/>
    <w:unhideWhenUsed/>
    <w:rsid w:val="00786155"/>
  </w:style>
  <w:style w:type="table" w:customStyle="1" w:styleId="160">
    <w:name w:val="Сетка таблицы16"/>
    <w:basedOn w:val="a5"/>
    <w:next w:val="af7"/>
    <w:uiPriority w:val="39"/>
    <w:rsid w:val="00786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7"/>
    <w:uiPriority w:val="39"/>
    <w:rsid w:val="000D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7"/>
    <w:uiPriority w:val="99"/>
    <w:rsid w:val="00526E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7"/>
    <w:uiPriority w:val="59"/>
    <w:rsid w:val="00292F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9F40C1"/>
  </w:style>
  <w:style w:type="paragraph" w:styleId="afffd">
    <w:name w:val="Normal (Web)"/>
    <w:basedOn w:val="a3"/>
    <w:uiPriority w:val="99"/>
    <w:rsid w:val="009F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3"/>
    <w:rsid w:val="009F40C1"/>
    <w:pPr>
      <w:spacing w:after="60" w:line="288" w:lineRule="auto"/>
      <w:ind w:firstLine="709"/>
      <w:jc w:val="both"/>
    </w:pPr>
    <w:rPr>
      <w:rFonts w:ascii="Times New Roman CYR" w:eastAsia="Times New Roman" w:hAnsi="Times New Roman CYR" w:cs="Times New Roman"/>
      <w:sz w:val="24"/>
      <w:szCs w:val="20"/>
      <w:lang w:eastAsia="ru-RU"/>
    </w:rPr>
  </w:style>
  <w:style w:type="paragraph" w:customStyle="1" w:styleId="afffe">
    <w:name w:val="Пункт"/>
    <w:basedOn w:val="a3"/>
    <w:rsid w:val="009F40C1"/>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9F40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
    <w:name w:val="Основной шрифт"/>
    <w:semiHidden/>
    <w:rsid w:val="009F40C1"/>
  </w:style>
  <w:style w:type="paragraph" w:styleId="2f4">
    <w:name w:val="envelope return"/>
    <w:basedOn w:val="a3"/>
    <w:rsid w:val="009F40C1"/>
    <w:pPr>
      <w:spacing w:after="60" w:line="240" w:lineRule="auto"/>
      <w:jc w:val="both"/>
    </w:pPr>
    <w:rPr>
      <w:rFonts w:ascii="Arial" w:eastAsia="Times New Roman" w:hAnsi="Arial" w:cs="Arial"/>
      <w:sz w:val="20"/>
      <w:szCs w:val="20"/>
      <w:lang w:eastAsia="ru-RU"/>
    </w:rPr>
  </w:style>
  <w:style w:type="character" w:customStyle="1" w:styleId="1d">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F40C1"/>
    <w:rPr>
      <w:sz w:val="24"/>
      <w:lang w:val="ru-RU" w:eastAsia="ru-RU" w:bidi="ar-SA"/>
    </w:rPr>
  </w:style>
  <w:style w:type="paragraph" w:styleId="affff0">
    <w:name w:val="Document Map"/>
    <w:basedOn w:val="a3"/>
    <w:link w:val="affff1"/>
    <w:semiHidden/>
    <w:rsid w:val="009F40C1"/>
    <w:pPr>
      <w:shd w:val="clear" w:color="auto" w:fill="000080"/>
      <w:spacing w:after="0" w:line="240" w:lineRule="auto"/>
    </w:pPr>
    <w:rPr>
      <w:rFonts w:ascii="Tahoma" w:eastAsia="Times New Roman" w:hAnsi="Tahoma" w:cs="Tahoma"/>
      <w:sz w:val="20"/>
      <w:szCs w:val="20"/>
      <w:lang w:eastAsia="ru-RU"/>
    </w:rPr>
  </w:style>
  <w:style w:type="character" w:customStyle="1" w:styleId="affff1">
    <w:name w:val="Схема документа Знак"/>
    <w:basedOn w:val="a4"/>
    <w:link w:val="affff0"/>
    <w:semiHidden/>
    <w:rsid w:val="009F40C1"/>
    <w:rPr>
      <w:rFonts w:ascii="Tahoma" w:eastAsia="Times New Roman" w:hAnsi="Tahoma" w:cs="Tahoma"/>
      <w:sz w:val="20"/>
      <w:szCs w:val="20"/>
      <w:shd w:val="clear" w:color="auto" w:fill="000080"/>
      <w:lang w:eastAsia="ru-RU"/>
    </w:rPr>
  </w:style>
  <w:style w:type="character" w:customStyle="1" w:styleId="1e">
    <w:name w:val="Основной текст Знак1"/>
    <w:aliases w:val="Основной текст Знак Знак Знак,Основной текст Знак Знак1"/>
    <w:rsid w:val="009F40C1"/>
    <w:rPr>
      <w:lang w:val="ru-RU" w:eastAsia="ar-SA" w:bidi="ar-SA"/>
    </w:rPr>
  </w:style>
  <w:style w:type="paragraph" w:styleId="3f2">
    <w:name w:val="toc 3"/>
    <w:basedOn w:val="a3"/>
    <w:next w:val="a3"/>
    <w:autoRedefine/>
    <w:qFormat/>
    <w:rsid w:val="009F40C1"/>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6">
    <w:name w:val="toc 4"/>
    <w:basedOn w:val="a3"/>
    <w:next w:val="a3"/>
    <w:autoRedefine/>
    <w:rsid w:val="009F40C1"/>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customStyle="1" w:styleId="1f">
    <w:name w:val="Стиль1"/>
    <w:basedOn w:val="a3"/>
    <w:rsid w:val="009F40C1"/>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f5">
    <w:name w:val="Стиль2"/>
    <w:basedOn w:val="a3"/>
    <w:next w:val="a3"/>
    <w:rsid w:val="009F40C1"/>
    <w:pPr>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3"/>
    <w:rsid w:val="009F40C1"/>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9F40C1"/>
    <w:rPr>
      <w:rFonts w:ascii="Times New Roman" w:hAnsi="Times New Roman" w:cs="Times New Roman"/>
      <w:color w:val="000000"/>
      <w:sz w:val="20"/>
      <w:szCs w:val="20"/>
    </w:rPr>
  </w:style>
  <w:style w:type="paragraph" w:customStyle="1" w:styleId="3f3">
    <w:name w:val="заголовок 3"/>
    <w:basedOn w:val="a3"/>
    <w:next w:val="a3"/>
    <w:rsid w:val="009F40C1"/>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3"/>
    <w:rsid w:val="009F40C1"/>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f0"/>
    <w:rsid w:val="009F40C1"/>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3">
    <w:name w:val="Основной текст 21"/>
    <w:basedOn w:val="a3"/>
    <w:rsid w:val="009F40C1"/>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ConsNormal0">
    <w:name w:val="ConsNormal Знак Знак"/>
    <w:link w:val="ConsNormal1"/>
    <w:locked/>
    <w:rsid w:val="009F40C1"/>
    <w:rPr>
      <w:rFonts w:ascii="Arial" w:hAnsi="Arial" w:cs="Arial"/>
      <w:lang w:eastAsia="ru-RU"/>
    </w:rPr>
  </w:style>
  <w:style w:type="paragraph" w:customStyle="1" w:styleId="ConsNormal1">
    <w:name w:val="ConsNormal Знак"/>
    <w:link w:val="ConsNormal0"/>
    <w:rsid w:val="009F40C1"/>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9F40C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CListNumber12">
    <w:name w:val="BC List Number 12"/>
    <w:basedOn w:val="a3"/>
    <w:rsid w:val="009F40C1"/>
    <w:pPr>
      <w:numPr>
        <w:numId w:val="62"/>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f0">
    <w:name w:val="toc 1"/>
    <w:basedOn w:val="a3"/>
    <w:next w:val="a3"/>
    <w:link w:val="1f1"/>
    <w:autoRedefine/>
    <w:rsid w:val="009F40C1"/>
    <w:pPr>
      <w:spacing w:after="0" w:line="240" w:lineRule="auto"/>
    </w:pPr>
    <w:rPr>
      <w:rFonts w:ascii="Times New Roman" w:eastAsia="Times New Roman" w:hAnsi="Times New Roman" w:cs="Times New Roman"/>
      <w:sz w:val="24"/>
      <w:szCs w:val="24"/>
      <w:lang w:eastAsia="ru-RU"/>
    </w:rPr>
  </w:style>
  <w:style w:type="table" w:customStyle="1" w:styleId="180">
    <w:name w:val="Сетка таблицы18"/>
    <w:basedOn w:val="a5"/>
    <w:next w:val="af7"/>
    <w:uiPriority w:val="59"/>
    <w:rsid w:val="009F40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3"/>
    <w:unhideWhenUsed/>
    <w:rsid w:val="009F40C1"/>
    <w:pPr>
      <w:numPr>
        <w:numId w:val="63"/>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3"/>
    <w:next w:val="a3"/>
    <w:rsid w:val="009F40C1"/>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character" w:styleId="affff2">
    <w:name w:val="Strong"/>
    <w:basedOn w:val="a4"/>
    <w:uiPriority w:val="22"/>
    <w:qFormat/>
    <w:rsid w:val="009F40C1"/>
    <w:rPr>
      <w:b/>
      <w:bCs/>
    </w:rPr>
  </w:style>
  <w:style w:type="character" w:customStyle="1" w:styleId="productprice">
    <w:name w:val="product_price"/>
    <w:basedOn w:val="a4"/>
    <w:rsid w:val="009F40C1"/>
  </w:style>
  <w:style w:type="paragraph" w:styleId="z-">
    <w:name w:val="HTML Top of Form"/>
    <w:basedOn w:val="a3"/>
    <w:next w:val="a3"/>
    <w:link w:val="z-0"/>
    <w:hidden/>
    <w:uiPriority w:val="99"/>
    <w:unhideWhenUsed/>
    <w:rsid w:val="009F40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rsid w:val="009F40C1"/>
    <w:rPr>
      <w:rFonts w:ascii="Arial" w:eastAsia="Times New Roman" w:hAnsi="Arial" w:cs="Arial"/>
      <w:vanish/>
      <w:sz w:val="16"/>
      <w:szCs w:val="16"/>
      <w:lang w:eastAsia="ru-RU"/>
    </w:rPr>
  </w:style>
  <w:style w:type="paragraph" w:styleId="z-1">
    <w:name w:val="HTML Bottom of Form"/>
    <w:basedOn w:val="a3"/>
    <w:next w:val="a3"/>
    <w:link w:val="z-2"/>
    <w:hidden/>
    <w:uiPriority w:val="99"/>
    <w:unhideWhenUsed/>
    <w:rsid w:val="009F40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rsid w:val="009F40C1"/>
    <w:rPr>
      <w:rFonts w:ascii="Arial" w:eastAsia="Times New Roman" w:hAnsi="Arial" w:cs="Arial"/>
      <w:vanish/>
      <w:sz w:val="16"/>
      <w:szCs w:val="16"/>
      <w:lang w:eastAsia="ru-RU"/>
    </w:rPr>
  </w:style>
  <w:style w:type="character" w:styleId="affff3">
    <w:name w:val="Placeholder Text"/>
    <w:basedOn w:val="a4"/>
    <w:uiPriority w:val="99"/>
    <w:semiHidden/>
    <w:rsid w:val="009F40C1"/>
    <w:rPr>
      <w:color w:val="808080"/>
    </w:rPr>
  </w:style>
  <w:style w:type="paragraph" w:customStyle="1" w:styleId="-1">
    <w:name w:val="- ПЕРЕЧИСЛЕНИЕ"/>
    <w:basedOn w:val="a3"/>
    <w:link w:val="-3"/>
    <w:autoRedefine/>
    <w:qFormat/>
    <w:rsid w:val="009F40C1"/>
    <w:pPr>
      <w:tabs>
        <w:tab w:val="left" w:pos="709"/>
      </w:tabs>
      <w:spacing w:after="0" w:line="240" w:lineRule="auto"/>
      <w:jc w:val="both"/>
    </w:pPr>
    <w:rPr>
      <w:rFonts w:ascii="Times New Roman" w:eastAsia="Calibri" w:hAnsi="Times New Roman" w:cs="Times New Roman"/>
      <w:sz w:val="28"/>
      <w:szCs w:val="28"/>
      <w:lang w:val="x-none" w:eastAsia="x-none"/>
    </w:rPr>
  </w:style>
  <w:style w:type="character" w:customStyle="1" w:styleId="-3">
    <w:name w:val="- ПЕРЕЧИСЛЕНИЕ Знак"/>
    <w:link w:val="-1"/>
    <w:rsid w:val="009F40C1"/>
    <w:rPr>
      <w:rFonts w:ascii="Times New Roman" w:eastAsia="Calibri" w:hAnsi="Times New Roman" w:cs="Times New Roman"/>
      <w:sz w:val="28"/>
      <w:szCs w:val="28"/>
      <w:lang w:val="x-none" w:eastAsia="x-none"/>
    </w:rPr>
  </w:style>
  <w:style w:type="table" w:customStyle="1" w:styleId="190">
    <w:name w:val="Сетка таблицы19"/>
    <w:basedOn w:val="a5"/>
    <w:next w:val="af7"/>
    <w:uiPriority w:val="59"/>
    <w:rsid w:val="00C12D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5"/>
    <w:next w:val="af7"/>
    <w:uiPriority w:val="59"/>
    <w:rsid w:val="00C12D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0"/>
    <w:rsid w:val="00FD1FAF"/>
    <w:rPr>
      <w:shd w:val="clear" w:color="auto" w:fill="FFFFFF"/>
    </w:rPr>
  </w:style>
  <w:style w:type="paragraph" w:customStyle="1" w:styleId="Style20">
    <w:name w:val="Style 2"/>
    <w:basedOn w:val="a3"/>
    <w:link w:val="CharStyle4"/>
    <w:rsid w:val="00FD1FAF"/>
    <w:pPr>
      <w:widowControl w:val="0"/>
      <w:shd w:val="clear" w:color="auto" w:fill="FFFFFF"/>
      <w:spacing w:after="0" w:line="328" w:lineRule="exact"/>
      <w:ind w:hanging="480"/>
      <w:jc w:val="both"/>
    </w:pPr>
  </w:style>
  <w:style w:type="character" w:customStyle="1" w:styleId="CharStyle12">
    <w:name w:val="Char Style 12"/>
    <w:rsid w:val="00FD1FA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6Exact">
    <w:name w:val="Char Style 16 Exact"/>
    <w:rsid w:val="00FD1FA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3Exact">
    <w:name w:val="Char Style 3 Exact"/>
    <w:rsid w:val="00FD1FAF"/>
    <w:rPr>
      <w:b w:val="0"/>
      <w:bCs w:val="0"/>
      <w:i w:val="0"/>
      <w:iCs w:val="0"/>
      <w:smallCaps w:val="0"/>
      <w:strike w:val="0"/>
      <w:sz w:val="22"/>
      <w:szCs w:val="22"/>
      <w:u w:val="none"/>
    </w:rPr>
  </w:style>
  <w:style w:type="table" w:customStyle="1" w:styleId="650">
    <w:name w:val="Сетка таблицы65"/>
    <w:basedOn w:val="a5"/>
    <w:next w:val="af7"/>
    <w:uiPriority w:val="99"/>
    <w:rsid w:val="00FD1F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uiPriority w:val="99"/>
    <w:rsid w:val="00270375"/>
    <w:pPr>
      <w:numPr>
        <w:numId w:val="69"/>
      </w:numPr>
    </w:pPr>
  </w:style>
  <w:style w:type="numbering" w:customStyle="1" w:styleId="101">
    <w:name w:val="Нет списка10"/>
    <w:next w:val="a6"/>
    <w:uiPriority w:val="99"/>
    <w:semiHidden/>
    <w:unhideWhenUsed/>
    <w:rsid w:val="0027275F"/>
  </w:style>
  <w:style w:type="character" w:customStyle="1" w:styleId="1f1">
    <w:name w:val="Оглавление 1 Знак"/>
    <w:link w:val="1f0"/>
    <w:rsid w:val="0027275F"/>
    <w:rPr>
      <w:rFonts w:ascii="Times New Roman" w:eastAsia="Times New Roman" w:hAnsi="Times New Roman" w:cs="Times New Roman"/>
      <w:sz w:val="24"/>
      <w:szCs w:val="24"/>
      <w:lang w:eastAsia="ru-RU"/>
    </w:rPr>
  </w:style>
  <w:style w:type="character" w:customStyle="1" w:styleId="affff4">
    <w:name w:val="Колонтитул_"/>
    <w:link w:val="affff5"/>
    <w:rsid w:val="0027275F"/>
    <w:rPr>
      <w:rFonts w:eastAsia="Times New Roman"/>
      <w:b/>
      <w:bCs/>
      <w:spacing w:val="-1"/>
      <w:sz w:val="26"/>
      <w:szCs w:val="26"/>
      <w:shd w:val="clear" w:color="auto" w:fill="FFFFFF"/>
    </w:rPr>
  </w:style>
  <w:style w:type="paragraph" w:customStyle="1" w:styleId="affff5">
    <w:name w:val="Колонтитул"/>
    <w:basedOn w:val="a3"/>
    <w:link w:val="affff4"/>
    <w:rsid w:val="0027275F"/>
    <w:pPr>
      <w:widowControl w:val="0"/>
      <w:shd w:val="clear" w:color="auto" w:fill="FFFFFF"/>
      <w:spacing w:after="0" w:line="0" w:lineRule="atLeast"/>
    </w:pPr>
    <w:rPr>
      <w:rFonts w:eastAsia="Times New Roman"/>
      <w:b/>
      <w:bCs/>
      <w:spacing w:val="-1"/>
      <w:sz w:val="26"/>
      <w:szCs w:val="26"/>
    </w:rPr>
  </w:style>
  <w:style w:type="character" w:customStyle="1" w:styleId="1f2">
    <w:name w:val="Заголовок №1_"/>
    <w:link w:val="1f3"/>
    <w:rsid w:val="0027275F"/>
    <w:rPr>
      <w:rFonts w:eastAsia="Times New Roman"/>
      <w:spacing w:val="1"/>
      <w:sz w:val="26"/>
      <w:szCs w:val="26"/>
      <w:shd w:val="clear" w:color="auto" w:fill="FFFFFF"/>
    </w:rPr>
  </w:style>
  <w:style w:type="paragraph" w:customStyle="1" w:styleId="1f3">
    <w:name w:val="Заголовок №1"/>
    <w:basedOn w:val="a3"/>
    <w:link w:val="1f2"/>
    <w:rsid w:val="0027275F"/>
    <w:pPr>
      <w:widowControl w:val="0"/>
      <w:shd w:val="clear" w:color="auto" w:fill="FFFFFF"/>
      <w:spacing w:before="180" w:after="480" w:line="0" w:lineRule="atLeast"/>
      <w:ind w:firstLine="420"/>
      <w:jc w:val="both"/>
      <w:outlineLvl w:val="0"/>
    </w:pPr>
    <w:rPr>
      <w:rFonts w:eastAsia="Times New Roman"/>
      <w:spacing w:val="1"/>
      <w:sz w:val="26"/>
      <w:szCs w:val="26"/>
    </w:rPr>
  </w:style>
  <w:style w:type="character" w:customStyle="1" w:styleId="affff6">
    <w:name w:val="Подпись к картинке_"/>
    <w:link w:val="affff7"/>
    <w:rsid w:val="0027275F"/>
    <w:rPr>
      <w:rFonts w:eastAsia="Times New Roman"/>
      <w:spacing w:val="1"/>
      <w:sz w:val="26"/>
      <w:szCs w:val="26"/>
      <w:shd w:val="clear" w:color="auto" w:fill="FFFFFF"/>
    </w:rPr>
  </w:style>
  <w:style w:type="paragraph" w:customStyle="1" w:styleId="affff7">
    <w:name w:val="Подпись к картинке"/>
    <w:basedOn w:val="a3"/>
    <w:link w:val="affff6"/>
    <w:rsid w:val="0027275F"/>
    <w:pPr>
      <w:widowControl w:val="0"/>
      <w:shd w:val="clear" w:color="auto" w:fill="FFFFFF"/>
      <w:spacing w:after="0" w:line="0" w:lineRule="atLeast"/>
    </w:pPr>
    <w:rPr>
      <w:rFonts w:eastAsia="Times New Roman"/>
      <w:spacing w:val="1"/>
      <w:sz w:val="26"/>
      <w:szCs w:val="26"/>
    </w:rPr>
  </w:style>
  <w:style w:type="paragraph" w:customStyle="1" w:styleId="affff8">
    <w:basedOn w:val="a3"/>
    <w:next w:val="aff"/>
    <w:link w:val="affff9"/>
    <w:qFormat/>
    <w:rsid w:val="0027275F"/>
    <w:pPr>
      <w:spacing w:after="0" w:line="240" w:lineRule="auto"/>
      <w:jc w:val="center"/>
    </w:pPr>
    <w:rPr>
      <w:rFonts w:ascii="Times New Roman" w:eastAsia="Times New Roman" w:hAnsi="Times New Roman" w:cs="Times New Roman"/>
      <w:b/>
      <w:bCs/>
      <w:sz w:val="28"/>
      <w:szCs w:val="24"/>
      <w:lang w:eastAsia="ru-RU"/>
    </w:rPr>
  </w:style>
  <w:style w:type="character" w:customStyle="1" w:styleId="affff9">
    <w:name w:val="Название Знак"/>
    <w:link w:val="affff8"/>
    <w:rsid w:val="0027275F"/>
    <w:rPr>
      <w:rFonts w:eastAsia="Times New Roman"/>
      <w:b/>
      <w:bCs/>
      <w:sz w:val="28"/>
      <w:szCs w:val="24"/>
    </w:rPr>
  </w:style>
  <w:style w:type="paragraph" w:customStyle="1" w:styleId="CharCharCharChar">
    <w:name w:val="Char Char Знак Знак Char Char"/>
    <w:basedOn w:val="a3"/>
    <w:rsid w:val="0027275F"/>
    <w:pPr>
      <w:keepNext/>
      <w:spacing w:after="160" w:line="240" w:lineRule="auto"/>
    </w:pPr>
    <w:rPr>
      <w:rFonts w:ascii="Arial" w:eastAsia="Times New Roman" w:hAnsi="Arial" w:cs="Times New Roman"/>
      <w:b/>
      <w:color w:val="FFFFFF"/>
      <w:sz w:val="32"/>
      <w:szCs w:val="20"/>
      <w:lang w:val="en-US"/>
    </w:rPr>
  </w:style>
  <w:style w:type="paragraph" w:customStyle="1" w:styleId="113">
    <w:name w:val="1.1 ПУНКТ"/>
    <w:basedOn w:val="a3"/>
    <w:next w:val="1111"/>
    <w:link w:val="114"/>
    <w:autoRedefine/>
    <w:qFormat/>
    <w:rsid w:val="0027275F"/>
    <w:pPr>
      <w:tabs>
        <w:tab w:val="left" w:pos="1276"/>
      </w:tabs>
      <w:spacing w:after="0" w:line="240" w:lineRule="auto"/>
      <w:jc w:val="both"/>
    </w:pPr>
    <w:rPr>
      <w:rFonts w:ascii="Times New Roman" w:eastAsia="Calibri" w:hAnsi="Times New Roman" w:cs="Times New Roman"/>
      <w:color w:val="000000"/>
      <w:sz w:val="28"/>
      <w:szCs w:val="28"/>
      <w:lang w:val="x-none" w:eastAsia="x-none"/>
    </w:rPr>
  </w:style>
  <w:style w:type="paragraph" w:customStyle="1" w:styleId="1111">
    <w:name w:val="1.1.1 ПОДПУНКТ"/>
    <w:basedOn w:val="113"/>
    <w:link w:val="1112"/>
    <w:autoRedefine/>
    <w:qFormat/>
    <w:rsid w:val="0027275F"/>
    <w:pPr>
      <w:tabs>
        <w:tab w:val="clear" w:pos="1276"/>
        <w:tab w:val="left" w:pos="567"/>
        <w:tab w:val="left" w:pos="1418"/>
      </w:tabs>
      <w:spacing w:line="276" w:lineRule="auto"/>
      <w:ind w:firstLine="567"/>
    </w:pPr>
    <w:rPr>
      <w:color w:val="0000FF"/>
      <w:sz w:val="24"/>
      <w:szCs w:val="24"/>
      <w:lang w:val="ru-RU"/>
    </w:rPr>
  </w:style>
  <w:style w:type="character" w:customStyle="1" w:styleId="1112">
    <w:name w:val="1.1.1 ПОДПУНКТ Знак"/>
    <w:link w:val="1111"/>
    <w:rsid w:val="0027275F"/>
    <w:rPr>
      <w:rFonts w:ascii="Times New Roman" w:eastAsia="Calibri" w:hAnsi="Times New Roman" w:cs="Times New Roman"/>
      <w:color w:val="0000FF"/>
      <w:sz w:val="24"/>
      <w:szCs w:val="24"/>
      <w:lang w:eastAsia="x-none"/>
    </w:rPr>
  </w:style>
  <w:style w:type="paragraph" w:customStyle="1" w:styleId="affffa">
    <w:name w:val="ССЫЛКА_В_ТЕКСТЕ"/>
    <w:basedOn w:val="1111"/>
    <w:link w:val="affffb"/>
    <w:autoRedefine/>
    <w:qFormat/>
    <w:rsid w:val="0027275F"/>
    <w:rPr>
      <w:color w:val="auto"/>
      <w:sz w:val="28"/>
      <w:shd w:val="clear" w:color="auto" w:fill="E5B8B7"/>
    </w:rPr>
  </w:style>
  <w:style w:type="character" w:customStyle="1" w:styleId="affffb">
    <w:name w:val="ССЫЛКА_В_ТЕКСТЕ Знак"/>
    <w:link w:val="affffa"/>
    <w:rsid w:val="0027275F"/>
    <w:rPr>
      <w:rFonts w:ascii="Times New Roman" w:eastAsia="Calibri" w:hAnsi="Times New Roman" w:cs="Times New Roman"/>
      <w:sz w:val="28"/>
      <w:szCs w:val="24"/>
      <w:lang w:eastAsia="x-none"/>
    </w:rPr>
  </w:style>
  <w:style w:type="paragraph" w:customStyle="1" w:styleId="-4">
    <w:name w:val="ТАБ-ТЕКСТ"/>
    <w:basedOn w:val="a3"/>
    <w:link w:val="-5"/>
    <w:autoRedefine/>
    <w:qFormat/>
    <w:rsid w:val="0027275F"/>
    <w:pPr>
      <w:spacing w:after="0" w:line="240" w:lineRule="auto"/>
      <w:ind w:left="34"/>
    </w:pPr>
    <w:rPr>
      <w:rFonts w:ascii="Times New Roman" w:eastAsia="Calibri" w:hAnsi="Times New Roman" w:cs="Times New Roman"/>
      <w:sz w:val="28"/>
      <w:szCs w:val="28"/>
      <w:lang w:val="x-none" w:eastAsia="x-none"/>
    </w:rPr>
  </w:style>
  <w:style w:type="character" w:customStyle="1" w:styleId="-5">
    <w:name w:val="ТАБ-ТЕКСТ Знак"/>
    <w:link w:val="-4"/>
    <w:rsid w:val="0027275F"/>
    <w:rPr>
      <w:rFonts w:ascii="Times New Roman" w:eastAsia="Calibri" w:hAnsi="Times New Roman" w:cs="Times New Roman"/>
      <w:sz w:val="28"/>
      <w:szCs w:val="28"/>
      <w:lang w:val="x-none" w:eastAsia="x-none"/>
    </w:rPr>
  </w:style>
  <w:style w:type="paragraph" w:customStyle="1" w:styleId="-6">
    <w:name w:val="ТАБ-ШАПКА"/>
    <w:basedOn w:val="-4"/>
    <w:link w:val="-7"/>
    <w:qFormat/>
    <w:rsid w:val="0027275F"/>
    <w:pPr>
      <w:jc w:val="center"/>
    </w:pPr>
  </w:style>
  <w:style w:type="character" w:customStyle="1" w:styleId="-7">
    <w:name w:val="ТАБ-ШАПКА Знак"/>
    <w:link w:val="-6"/>
    <w:rsid w:val="0027275F"/>
    <w:rPr>
      <w:rFonts w:ascii="Times New Roman" w:eastAsia="Calibri" w:hAnsi="Times New Roman" w:cs="Times New Roman"/>
      <w:sz w:val="28"/>
      <w:szCs w:val="28"/>
      <w:lang w:val="x-none" w:eastAsia="x-none"/>
    </w:rPr>
  </w:style>
  <w:style w:type="paragraph" w:customStyle="1" w:styleId="-2-">
    <w:name w:val="ТАБ-№2-СПИСОК"/>
    <w:basedOn w:val="a3"/>
    <w:link w:val="-2-0"/>
    <w:qFormat/>
    <w:rsid w:val="0027275F"/>
    <w:pPr>
      <w:numPr>
        <w:numId w:val="70"/>
      </w:numPr>
      <w:tabs>
        <w:tab w:val="left" w:pos="254"/>
      </w:tabs>
      <w:spacing w:after="0" w:line="240" w:lineRule="auto"/>
      <w:ind w:right="1437"/>
    </w:pPr>
    <w:rPr>
      <w:rFonts w:ascii="Times New Roman" w:eastAsia="Calibri" w:hAnsi="Times New Roman" w:cs="Times New Roman"/>
      <w:sz w:val="28"/>
      <w:szCs w:val="28"/>
      <w:lang w:val="x-none"/>
    </w:rPr>
  </w:style>
  <w:style w:type="character" w:customStyle="1" w:styleId="-2-0">
    <w:name w:val="ТАБ-№2-СПИСОК Знак"/>
    <w:link w:val="-2-"/>
    <w:rsid w:val="0027275F"/>
    <w:rPr>
      <w:rFonts w:ascii="Times New Roman" w:eastAsia="Calibri" w:hAnsi="Times New Roman" w:cs="Times New Roman"/>
      <w:sz w:val="28"/>
      <w:szCs w:val="28"/>
      <w:lang w:val="x-none"/>
    </w:rPr>
  </w:style>
  <w:style w:type="paragraph" w:customStyle="1" w:styleId="1f4">
    <w:name w:val="1 РАЗДЕЛ"/>
    <w:basedOn w:val="a3"/>
    <w:next w:val="113"/>
    <w:link w:val="1f5"/>
    <w:autoRedefine/>
    <w:qFormat/>
    <w:rsid w:val="0027275F"/>
    <w:pPr>
      <w:spacing w:before="120" w:after="120" w:line="360" w:lineRule="auto"/>
      <w:ind w:left="360"/>
      <w:jc w:val="both"/>
    </w:pPr>
    <w:rPr>
      <w:rFonts w:ascii="Times New Roman" w:eastAsia="Calibri" w:hAnsi="Times New Roman" w:cs="Times New Roman"/>
      <w:sz w:val="28"/>
      <w:szCs w:val="28"/>
      <w:lang w:val="x-none" w:eastAsia="x-none"/>
    </w:rPr>
  </w:style>
  <w:style w:type="character" w:customStyle="1" w:styleId="1f5">
    <w:name w:val="1 РАЗДЕЛ Знак"/>
    <w:link w:val="1f4"/>
    <w:rsid w:val="0027275F"/>
    <w:rPr>
      <w:rFonts w:ascii="Times New Roman" w:eastAsia="Calibri" w:hAnsi="Times New Roman" w:cs="Times New Roman"/>
      <w:sz w:val="28"/>
      <w:szCs w:val="28"/>
      <w:lang w:val="x-none" w:eastAsia="x-none"/>
    </w:rPr>
  </w:style>
  <w:style w:type="character" w:customStyle="1" w:styleId="114">
    <w:name w:val="1.1 ПУНКТ Знак"/>
    <w:link w:val="113"/>
    <w:rsid w:val="0027275F"/>
    <w:rPr>
      <w:rFonts w:ascii="Times New Roman" w:eastAsia="Calibri" w:hAnsi="Times New Roman" w:cs="Times New Roman"/>
      <w:color w:val="000000"/>
      <w:sz w:val="28"/>
      <w:szCs w:val="28"/>
      <w:lang w:val="x-none" w:eastAsia="x-none"/>
    </w:rPr>
  </w:style>
  <w:style w:type="paragraph" w:customStyle="1" w:styleId="affffc">
    <w:name w:val="АБЗАЦ"/>
    <w:basedOn w:val="a3"/>
    <w:link w:val="affffd"/>
    <w:autoRedefine/>
    <w:qFormat/>
    <w:rsid w:val="0027275F"/>
    <w:pPr>
      <w:spacing w:after="0" w:line="360" w:lineRule="auto"/>
      <w:ind w:left="284" w:firstLine="425"/>
      <w:jc w:val="both"/>
    </w:pPr>
    <w:rPr>
      <w:rFonts w:ascii="Times New Roman" w:eastAsia="Calibri" w:hAnsi="Times New Roman" w:cs="Times New Roman"/>
      <w:sz w:val="28"/>
      <w:szCs w:val="28"/>
      <w:lang w:val="x-none" w:eastAsia="x-none"/>
    </w:rPr>
  </w:style>
  <w:style w:type="character" w:customStyle="1" w:styleId="affffd">
    <w:name w:val="АБЗАЦ Знак"/>
    <w:link w:val="affffc"/>
    <w:rsid w:val="0027275F"/>
    <w:rPr>
      <w:rFonts w:ascii="Times New Roman" w:eastAsia="Calibri" w:hAnsi="Times New Roman" w:cs="Times New Roman"/>
      <w:sz w:val="28"/>
      <w:szCs w:val="28"/>
      <w:lang w:val="x-none" w:eastAsia="x-none"/>
    </w:rPr>
  </w:style>
  <w:style w:type="paragraph" w:styleId="affffe">
    <w:name w:val="endnote text"/>
    <w:basedOn w:val="a3"/>
    <w:link w:val="afffff"/>
    <w:uiPriority w:val="99"/>
    <w:semiHidden/>
    <w:unhideWhenUsed/>
    <w:rsid w:val="0027275F"/>
    <w:rPr>
      <w:rFonts w:ascii="Calibri" w:eastAsia="Calibri" w:hAnsi="Calibri" w:cs="Times New Roman"/>
      <w:sz w:val="20"/>
      <w:szCs w:val="20"/>
      <w:lang w:val="x-none" w:eastAsia="x-none"/>
    </w:rPr>
  </w:style>
  <w:style w:type="character" w:customStyle="1" w:styleId="afffff">
    <w:name w:val="Текст концевой сноски Знак"/>
    <w:basedOn w:val="a4"/>
    <w:link w:val="affffe"/>
    <w:uiPriority w:val="99"/>
    <w:semiHidden/>
    <w:rsid w:val="0027275F"/>
    <w:rPr>
      <w:rFonts w:ascii="Calibri" w:eastAsia="Calibri" w:hAnsi="Calibri" w:cs="Times New Roman"/>
      <w:sz w:val="20"/>
      <w:szCs w:val="20"/>
      <w:lang w:val="x-none" w:eastAsia="x-none"/>
    </w:rPr>
  </w:style>
  <w:style w:type="character" w:styleId="afffff0">
    <w:name w:val="endnote reference"/>
    <w:uiPriority w:val="99"/>
    <w:semiHidden/>
    <w:unhideWhenUsed/>
    <w:rsid w:val="0027275F"/>
    <w:rPr>
      <w:vertAlign w:val="superscript"/>
    </w:rPr>
  </w:style>
  <w:style w:type="character" w:customStyle="1" w:styleId="shorttext">
    <w:name w:val="short_text"/>
    <w:rsid w:val="0027275F"/>
  </w:style>
  <w:style w:type="character" w:customStyle="1" w:styleId="alt-edited">
    <w:name w:val="alt-edited"/>
    <w:rsid w:val="0027275F"/>
  </w:style>
  <w:style w:type="table" w:customStyle="1" w:styleId="181">
    <w:name w:val="Сетка таблицы181"/>
    <w:basedOn w:val="a5"/>
    <w:next w:val="af7"/>
    <w:uiPriority w:val="59"/>
    <w:rsid w:val="00407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5"/>
    <w:next w:val="af7"/>
    <w:uiPriority w:val="59"/>
    <w:rsid w:val="00407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5"/>
    <w:next w:val="af7"/>
    <w:uiPriority w:val="59"/>
    <w:rsid w:val="00407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5"/>
    <w:next w:val="af7"/>
    <w:uiPriority w:val="59"/>
    <w:rsid w:val="00407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f7"/>
    <w:uiPriority w:val="59"/>
    <w:rsid w:val="00407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uiPriority w:val="99"/>
    <w:rsid w:val="000620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next w:val="af7"/>
    <w:uiPriority w:val="59"/>
    <w:rsid w:val="000E3B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5"/>
    <w:next w:val="af7"/>
    <w:uiPriority w:val="59"/>
    <w:rsid w:val="000E3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0E3BFA"/>
  </w:style>
  <w:style w:type="table" w:customStyle="1" w:styleId="260">
    <w:name w:val="Сетка таблицы26"/>
    <w:basedOn w:val="a5"/>
    <w:next w:val="af7"/>
    <w:uiPriority w:val="59"/>
    <w:rsid w:val="000E3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2">
    <w:name w:val="ft22"/>
    <w:basedOn w:val="a4"/>
    <w:rsid w:val="000E3BFA"/>
  </w:style>
  <w:style w:type="paragraph" w:customStyle="1" w:styleId="TableParagraph">
    <w:name w:val="Table Paragraph"/>
    <w:basedOn w:val="a3"/>
    <w:uiPriority w:val="1"/>
    <w:qFormat/>
    <w:rsid w:val="000E3BFA"/>
    <w:pPr>
      <w:widowControl w:val="0"/>
      <w:spacing w:after="0" w:line="240" w:lineRule="auto"/>
    </w:pPr>
  </w:style>
  <w:style w:type="table" w:customStyle="1" w:styleId="270">
    <w:name w:val="Сетка таблицы27"/>
    <w:basedOn w:val="a5"/>
    <w:next w:val="af7"/>
    <w:uiPriority w:val="59"/>
    <w:rsid w:val="00AB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f7"/>
    <w:uiPriority w:val="59"/>
    <w:rsid w:val="00AB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7"/>
    <w:uiPriority w:val="59"/>
    <w:rsid w:val="00AB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383">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73213296">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778326959">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 w:id="21120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3609-FC19-4B40-BE99-A05D84AC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34439</Words>
  <Characters>196305</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Фалинская Ирина Николаевна</cp:lastModifiedBy>
  <cp:revision>2</cp:revision>
  <cp:lastPrinted>2019-04-09T01:59:00Z</cp:lastPrinted>
  <dcterms:created xsi:type="dcterms:W3CDTF">2020-03-17T01:09:00Z</dcterms:created>
  <dcterms:modified xsi:type="dcterms:W3CDTF">2020-03-17T01:09:00Z</dcterms:modified>
</cp:coreProperties>
</file>