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8D" w:rsidRDefault="00645B30" w:rsidP="0057098D">
      <w:r>
        <w:t xml:space="preserve"> </w:t>
      </w:r>
      <w:r w:rsidR="0057098D">
        <w:t xml:space="preserve"> Все работы должны быть выполнены в соответствии с нормативно-технической документацией (НТД): СНиП, ПУЭ, МПБЭ Э ПТРМ-016-2001; ПТЭЭП; ППБ01-13, Правила по охране труда при эксплуатации электроустановок (ПОТЭЭ), руководствами по эксплуатации оборудования, отраслевыми стандартами и другими документами.</w:t>
      </w:r>
    </w:p>
    <w:p w:rsidR="0057098D" w:rsidRDefault="00645B30" w:rsidP="0057098D">
      <w:r>
        <w:t xml:space="preserve"> 1.</w:t>
      </w:r>
      <w:bookmarkStart w:id="0" w:name="_GoBack"/>
      <w:bookmarkEnd w:id="0"/>
      <w:r w:rsidR="0057098D">
        <w:t>Подрядчик ведет исполнительную документацию (технический отчет) на протяжении всего периода производства работ, составляет протокол на произведенные работы и испытания, передает Заказчику по завершению работ в полном объеме.</w:t>
      </w:r>
    </w:p>
    <w:p w:rsidR="0057098D" w:rsidRDefault="0057098D" w:rsidP="0057098D">
      <w:r>
        <w:t xml:space="preserve">2.Отключить станок от электропитания и отсоединить от </w:t>
      </w:r>
      <w:proofErr w:type="spellStart"/>
      <w:r>
        <w:t>пневмосистемы</w:t>
      </w:r>
      <w:proofErr w:type="spellEnd"/>
      <w:r>
        <w:t>.</w:t>
      </w:r>
    </w:p>
    <w:p w:rsidR="0057098D" w:rsidRDefault="0057098D" w:rsidP="0057098D">
      <w:r>
        <w:t>3.Произвести разбивку цементной подливки станка.</w:t>
      </w:r>
    </w:p>
    <w:p w:rsidR="0057098D" w:rsidRDefault="0057098D" w:rsidP="0057098D">
      <w:r>
        <w:t>4.С помощью мостового крана снять станок с фундаментных болтов и погрузить на грузовой автотранспорт.</w:t>
      </w:r>
    </w:p>
    <w:p w:rsidR="0057098D" w:rsidRDefault="0057098D" w:rsidP="0057098D">
      <w:r>
        <w:t>Работы по пунктам 1-4 выполняются на территории Заказчика.</w:t>
      </w:r>
    </w:p>
    <w:p w:rsidR="0057098D" w:rsidRDefault="0057098D" w:rsidP="0057098D">
      <w:r>
        <w:t>5.Произвести разборку станка и всех его узлов</w:t>
      </w:r>
    </w:p>
    <w:p w:rsidR="0057098D" w:rsidRDefault="0057098D" w:rsidP="0057098D">
      <w:r>
        <w:t xml:space="preserve">6. Разборка, промывка, </w:t>
      </w:r>
      <w:proofErr w:type="spellStart"/>
      <w:r>
        <w:t>дефектация</w:t>
      </w:r>
      <w:proofErr w:type="spellEnd"/>
      <w:r>
        <w:t xml:space="preserve"> деталей и узлов станка</w:t>
      </w:r>
      <w:r w:rsidR="00441F79">
        <w:t>.</w:t>
      </w:r>
    </w:p>
    <w:p w:rsidR="0057098D" w:rsidRDefault="0057098D" w:rsidP="0057098D">
      <w:r>
        <w:t xml:space="preserve">Ремонт шпиндельной бабки </w:t>
      </w:r>
      <w:proofErr w:type="gramStart"/>
      <w:r>
        <w:t>с заменой подшипников</w:t>
      </w:r>
      <w:proofErr w:type="gramEnd"/>
      <w:r w:rsidR="00441F79">
        <w:t>.</w:t>
      </w:r>
    </w:p>
    <w:p w:rsidR="0057098D" w:rsidRDefault="0057098D" w:rsidP="0057098D">
      <w:r>
        <w:t>Восстановление изношенных посадочных мест шестерён и подшипников</w:t>
      </w:r>
      <w:r w:rsidR="00441F79">
        <w:t>.</w:t>
      </w:r>
    </w:p>
    <w:p w:rsidR="0057098D" w:rsidRDefault="0057098D" w:rsidP="0057098D">
      <w:r>
        <w:t>Восстановление геометрической точности конусного отверстия шпинделя под инструмент</w:t>
      </w:r>
      <w:r w:rsidR="00441F79">
        <w:t>.</w:t>
      </w:r>
    </w:p>
    <w:p w:rsidR="0057098D" w:rsidRDefault="0057098D" w:rsidP="0057098D">
      <w:r>
        <w:t xml:space="preserve">Шлифовка и </w:t>
      </w:r>
      <w:proofErr w:type="spellStart"/>
      <w:r>
        <w:t>пришабривание</w:t>
      </w:r>
      <w:proofErr w:type="spellEnd"/>
      <w:r>
        <w:t xml:space="preserve"> направляющих поверхностей станины</w:t>
      </w:r>
      <w:r w:rsidR="00441F79">
        <w:t>.</w:t>
      </w:r>
    </w:p>
    <w:p w:rsidR="0057098D" w:rsidRDefault="0057098D" w:rsidP="0057098D">
      <w:r>
        <w:t>Ремонт (замена) ШВП суппорта</w:t>
      </w:r>
      <w:r w:rsidR="00441F79">
        <w:t>.</w:t>
      </w:r>
    </w:p>
    <w:p w:rsidR="0057098D" w:rsidRDefault="0057098D" w:rsidP="0057098D">
      <w:r>
        <w:t>Ремонт коробки подач</w:t>
      </w:r>
      <w:r w:rsidR="00425A99">
        <w:t xml:space="preserve"> </w:t>
      </w:r>
      <w:proofErr w:type="gramStart"/>
      <w:r w:rsidR="00425A99">
        <w:t>с заменой</w:t>
      </w:r>
      <w:r>
        <w:t xml:space="preserve"> подшипников</w:t>
      </w:r>
      <w:proofErr w:type="gramEnd"/>
      <w:r w:rsidR="00441F79">
        <w:t>.</w:t>
      </w:r>
    </w:p>
    <w:p w:rsidR="0057098D" w:rsidRDefault="0057098D" w:rsidP="0057098D">
      <w:r>
        <w:t>Ремо</w:t>
      </w:r>
      <w:r w:rsidR="00441F79">
        <w:t>н</w:t>
      </w:r>
      <w:r w:rsidR="00425A99">
        <w:t xml:space="preserve">т фартука </w:t>
      </w:r>
      <w:proofErr w:type="gramStart"/>
      <w:r w:rsidR="00425A99">
        <w:t>с заме</w:t>
      </w:r>
      <w:r w:rsidR="00441F79">
        <w:t>ной подшипников</w:t>
      </w:r>
      <w:proofErr w:type="gramEnd"/>
      <w:r w:rsidR="00441F79">
        <w:t>.</w:t>
      </w:r>
    </w:p>
    <w:p w:rsidR="0057098D" w:rsidRDefault="0057098D" w:rsidP="0057098D">
      <w:r>
        <w:t xml:space="preserve">Ремонт коробки скоростей </w:t>
      </w:r>
      <w:proofErr w:type="gramStart"/>
      <w:r>
        <w:t>с заменой подшипников</w:t>
      </w:r>
      <w:proofErr w:type="gramEnd"/>
      <w:r w:rsidR="00441F79">
        <w:t>.</w:t>
      </w:r>
    </w:p>
    <w:p w:rsidR="0057098D" w:rsidRDefault="0057098D" w:rsidP="0057098D">
      <w:r>
        <w:t>Ремонт каретки и суппорта</w:t>
      </w:r>
      <w:r w:rsidR="00441F79">
        <w:t>.</w:t>
      </w:r>
    </w:p>
    <w:p w:rsidR="0057098D" w:rsidRDefault="0057098D" w:rsidP="0057098D">
      <w:r>
        <w:t>Ремонт системы смазки</w:t>
      </w:r>
      <w:r w:rsidR="00441F79">
        <w:t>.</w:t>
      </w:r>
    </w:p>
    <w:p w:rsidR="0057098D" w:rsidRDefault="0057098D" w:rsidP="0057098D">
      <w:r>
        <w:t>Ремонт гитары сменных зубчатых колес</w:t>
      </w:r>
      <w:r w:rsidR="00441F79">
        <w:t>.</w:t>
      </w:r>
    </w:p>
    <w:p w:rsidR="0057098D" w:rsidRDefault="0057098D" w:rsidP="0057098D">
      <w:r>
        <w:t>Ремонт корпуса задней бабки с шлифовкой конусного отверстия и пиноли</w:t>
      </w:r>
      <w:r w:rsidR="00441F79">
        <w:t>.</w:t>
      </w:r>
    </w:p>
    <w:p w:rsidR="0057098D" w:rsidRDefault="0057098D" w:rsidP="0057098D">
      <w:r>
        <w:t>Ремонт системы охлаждения</w:t>
      </w:r>
      <w:r w:rsidR="00441F79">
        <w:t>.</w:t>
      </w:r>
    </w:p>
    <w:p w:rsidR="0057098D" w:rsidRDefault="0057098D" w:rsidP="0057098D">
      <w:r>
        <w:t>7.Произвести шлифовку и шабровку направляющих станины и салазок продольного и поперечного суппортов, постели задней бабки.</w:t>
      </w:r>
    </w:p>
    <w:p w:rsidR="0057098D" w:rsidRDefault="0057098D" w:rsidP="0057098D">
      <w:r>
        <w:t xml:space="preserve">8.Произвести замену </w:t>
      </w:r>
      <w:proofErr w:type="spellStart"/>
      <w:r>
        <w:t>текстропных</w:t>
      </w:r>
      <w:proofErr w:type="spellEnd"/>
      <w:r>
        <w:t xml:space="preserve"> ремней главного привода, привода масляного насоса и ускоренного хода.</w:t>
      </w:r>
    </w:p>
    <w:p w:rsidR="0057098D" w:rsidRDefault="0057098D" w:rsidP="0057098D">
      <w:r>
        <w:t>9.Произвести сборку всех узлов станка. Обкатка станка на холостом ходу на всех скоростях и подачах.</w:t>
      </w:r>
    </w:p>
    <w:p w:rsidR="0057098D" w:rsidRDefault="0057098D" w:rsidP="0057098D">
      <w:r>
        <w:t>10.Произвести чистку и ремонт электрооборудования шкафа и разводки по станку с заменой изношенных эл.</w:t>
      </w:r>
      <w:r w:rsidR="00441F79">
        <w:t xml:space="preserve"> </w:t>
      </w:r>
      <w:r>
        <w:t>аппаратов.</w:t>
      </w:r>
    </w:p>
    <w:p w:rsidR="0057098D" w:rsidRDefault="0057098D" w:rsidP="0057098D">
      <w:r>
        <w:lastRenderedPageBreak/>
        <w:t>11.Произвести окраску всех необработанных по</w:t>
      </w:r>
      <w:r w:rsidR="00441F79">
        <w:t xml:space="preserve">верхностей </w:t>
      </w:r>
      <w:r>
        <w:t>в соответствии с требованиями по отделке нового станка.</w:t>
      </w:r>
    </w:p>
    <w:p w:rsidR="0057098D" w:rsidRDefault="0057098D" w:rsidP="0057098D">
      <w:r>
        <w:t>Работы по пунктам 5-11 выполняются на территории Исполнителя</w:t>
      </w:r>
      <w:r w:rsidR="00441F79">
        <w:t>.</w:t>
      </w:r>
    </w:p>
    <w:p w:rsidR="0057098D" w:rsidRDefault="0057098D" w:rsidP="0057098D">
      <w:r>
        <w:t>12.Доставить станок на ГТП, установить на анкерные болты на штатное место.</w:t>
      </w:r>
    </w:p>
    <w:p w:rsidR="0057098D" w:rsidRDefault="0057098D" w:rsidP="0057098D">
      <w:r>
        <w:t>13.Призвести выверку станка в горизонтальной плоскости при помощи уровня.</w:t>
      </w:r>
    </w:p>
    <w:p w:rsidR="0057098D" w:rsidRDefault="0057098D" w:rsidP="0057098D">
      <w:r>
        <w:t>Отклонение уровня в любом положе</w:t>
      </w:r>
      <w:r w:rsidR="00441F79">
        <w:t>нии каретки не должно превышать</w:t>
      </w:r>
      <w:r>
        <w:t xml:space="preserve"> 0,04мм на 1000мм.</w:t>
      </w:r>
    </w:p>
    <w:p w:rsidR="0057098D" w:rsidRDefault="00425A99" w:rsidP="0057098D">
      <w:r>
        <w:t xml:space="preserve">14.Закрепить станок </w:t>
      </w:r>
      <w:r w:rsidR="0057098D">
        <w:t>на фундаментных болтах.</w:t>
      </w:r>
    </w:p>
    <w:p w:rsidR="0057098D" w:rsidRDefault="0057098D" w:rsidP="0057098D">
      <w:r>
        <w:t>15.Произвести подключение станка к электросети и системе сжатого воздуха.</w:t>
      </w:r>
    </w:p>
    <w:p w:rsidR="0057098D" w:rsidRDefault="0057098D" w:rsidP="0057098D">
      <w:r>
        <w:t>16.Произвести подливку основания станка цементным раствором.</w:t>
      </w:r>
    </w:p>
    <w:p w:rsidR="0057098D" w:rsidRDefault="0057098D" w:rsidP="0057098D">
      <w:r>
        <w:t xml:space="preserve">17.Произвести испытание станка на соответствие нормам точности и </w:t>
      </w:r>
    </w:p>
    <w:p w:rsidR="0057098D" w:rsidRDefault="0057098D" w:rsidP="0057098D">
      <w:r>
        <w:t>жесткости согласно ГОСТа18097-93 стр.5-17</w:t>
      </w:r>
    </w:p>
    <w:p w:rsidR="0057098D" w:rsidRDefault="0057098D" w:rsidP="0057098D">
      <w:r>
        <w:t>Работы по пунктам 12-17 выполняет Исполнитель на территории Заказчика.</w:t>
      </w:r>
    </w:p>
    <w:p w:rsidR="0057098D" w:rsidRDefault="00425A99" w:rsidP="0057098D">
      <w:r>
        <w:t xml:space="preserve">Токаря </w:t>
      </w:r>
      <w:r w:rsidR="0057098D">
        <w:t>для испытания станка предоставляет Заказчик.</w:t>
      </w:r>
    </w:p>
    <w:p w:rsidR="0057098D" w:rsidRDefault="0057098D" w:rsidP="0057098D">
      <w:r>
        <w:t>Все комплектующие приобретает Исполнитель.</w:t>
      </w:r>
    </w:p>
    <w:p w:rsidR="0057098D" w:rsidRDefault="0057098D" w:rsidP="0057098D"/>
    <w:p w:rsidR="0057098D" w:rsidRDefault="0057098D" w:rsidP="0057098D"/>
    <w:p w:rsidR="0057098D" w:rsidRDefault="0057098D" w:rsidP="0057098D"/>
    <w:p w:rsidR="0057098D" w:rsidRDefault="0057098D" w:rsidP="0057098D"/>
    <w:p w:rsidR="0057098D" w:rsidRDefault="0057098D" w:rsidP="0057098D"/>
    <w:p w:rsidR="0057098D" w:rsidRDefault="0057098D" w:rsidP="0057098D"/>
    <w:p w:rsidR="00FF3DF1" w:rsidRDefault="00FF3DF1"/>
    <w:sectPr w:rsidR="00FF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D"/>
    <w:rsid w:val="00425A99"/>
    <w:rsid w:val="00441F79"/>
    <w:rsid w:val="0057098D"/>
    <w:rsid w:val="00645B30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C06"/>
  <w15:chartTrackingRefBased/>
  <w15:docId w15:val="{A7CDA016-CF33-4A9D-83E4-00B7E45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Вячеслав Александрович</dc:creator>
  <cp:keywords/>
  <dc:description/>
  <cp:lastModifiedBy>Черняев Вячеслав Александрович</cp:lastModifiedBy>
  <cp:revision>3</cp:revision>
  <cp:lastPrinted>2019-02-07T08:14:00Z</cp:lastPrinted>
  <dcterms:created xsi:type="dcterms:W3CDTF">2019-02-07T07:42:00Z</dcterms:created>
  <dcterms:modified xsi:type="dcterms:W3CDTF">2019-02-07T08:22:00Z</dcterms:modified>
</cp:coreProperties>
</file>