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E9" w:rsidRPr="0003254E" w:rsidRDefault="005E52C3" w:rsidP="00DD2EE9">
      <w:pPr>
        <w:jc w:val="center"/>
      </w:pPr>
      <w:r w:rsidRPr="00356F87">
        <w:t xml:space="preserve">ЗАЯВКА № </w:t>
      </w:r>
      <w:r w:rsidR="00CF002F">
        <w:t>220</w:t>
      </w:r>
    </w:p>
    <w:p w:rsidR="00DD2EE9" w:rsidRPr="00356F87" w:rsidRDefault="00DD2EE9" w:rsidP="00DD2EE9">
      <w:pPr>
        <w:jc w:val="center"/>
      </w:pPr>
      <w:r w:rsidRPr="00356F87">
        <w:t xml:space="preserve">на проведение торговой процедуры реализации товара на торговом портале </w:t>
      </w:r>
      <w:proofErr w:type="spellStart"/>
      <w:r w:rsidRPr="00356F87">
        <w:rPr>
          <w:lang w:val="en-US"/>
        </w:rPr>
        <w:t>Fabrikant</w:t>
      </w:r>
      <w:proofErr w:type="spellEnd"/>
      <w:r w:rsidRPr="00356F87">
        <w:t>.</w:t>
      </w:r>
      <w:proofErr w:type="spellStart"/>
      <w:r w:rsidRPr="00356F87">
        <w:rPr>
          <w:lang w:val="en-US"/>
        </w:rPr>
        <w:t>ru</w:t>
      </w:r>
      <w:proofErr w:type="spellEnd"/>
    </w:p>
    <w:p w:rsidR="00DD2EE9" w:rsidRPr="00356F87" w:rsidRDefault="00DD2EE9" w:rsidP="00DD2EE9">
      <w:pPr>
        <w:jc w:val="center"/>
        <w:rPr>
          <w:sz w:val="16"/>
          <w:szCs w:val="16"/>
        </w:rPr>
      </w:pPr>
    </w:p>
    <w:p w:rsidR="00DD2EE9" w:rsidRPr="00356F87" w:rsidRDefault="00DD2EE9" w:rsidP="00DD2EE9">
      <w:r w:rsidRPr="00356F87">
        <w:t>Основание: Технический акт.</w:t>
      </w:r>
    </w:p>
    <w:p w:rsidR="00DD2EE9" w:rsidRPr="00356F87" w:rsidRDefault="00DD2EE9" w:rsidP="00DD2EE9">
      <w:pPr>
        <w:rPr>
          <w:sz w:val="28"/>
          <w:szCs w:val="28"/>
        </w:rPr>
      </w:pPr>
      <w:r w:rsidRPr="00356F87">
        <w:t>Наименование процедуры: Приглашение делать</w:t>
      </w:r>
      <w:r w:rsidRPr="00356F87">
        <w:rPr>
          <w:sz w:val="28"/>
          <w:szCs w:val="28"/>
        </w:rPr>
        <w:t xml:space="preserve"> </w:t>
      </w:r>
      <w:r w:rsidRPr="00356F87">
        <w:t>оферты (ПДО продавца)</w:t>
      </w: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6549"/>
      </w:tblGrid>
      <w:tr w:rsidR="00356F87" w:rsidRPr="00356F87" w:rsidTr="006C7257">
        <w:trPr>
          <w:trHeight w:val="732"/>
        </w:trPr>
        <w:tc>
          <w:tcPr>
            <w:tcW w:w="567" w:type="dxa"/>
            <w:vAlign w:val="center"/>
            <w:hideMark/>
          </w:tcPr>
          <w:p w:rsidR="00DD2EE9" w:rsidRPr="00356F87" w:rsidRDefault="00DD2EE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356F87">
              <w:rPr>
                <w:b/>
                <w:i/>
                <w:sz w:val="22"/>
                <w:szCs w:val="22"/>
                <w:lang w:eastAsia="en-US"/>
              </w:rPr>
              <w:t>№</w:t>
            </w:r>
            <w:proofErr w:type="spellStart"/>
            <w:r w:rsidRPr="00356F87">
              <w:rPr>
                <w:b/>
                <w:i/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3403" w:type="dxa"/>
            <w:vAlign w:val="center"/>
            <w:hideMark/>
          </w:tcPr>
          <w:p w:rsidR="00DD2EE9" w:rsidRPr="00356F87" w:rsidRDefault="00DD2EE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356F87">
              <w:rPr>
                <w:b/>
                <w:i/>
                <w:sz w:val="22"/>
                <w:szCs w:val="22"/>
                <w:lang w:eastAsia="en-US"/>
              </w:rPr>
              <w:t>Параметры для внесения в извещение о проведении торговой процедуры</w:t>
            </w:r>
          </w:p>
        </w:tc>
        <w:tc>
          <w:tcPr>
            <w:tcW w:w="6549" w:type="dxa"/>
            <w:vAlign w:val="center"/>
            <w:hideMark/>
          </w:tcPr>
          <w:p w:rsidR="00DD2EE9" w:rsidRPr="00356F87" w:rsidRDefault="00DD2EE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356F87">
              <w:rPr>
                <w:b/>
                <w:i/>
                <w:sz w:val="22"/>
                <w:szCs w:val="22"/>
                <w:lang w:eastAsia="en-US"/>
              </w:rPr>
              <w:t>Заполняется инициатором процедуры</w:t>
            </w:r>
          </w:p>
        </w:tc>
      </w:tr>
      <w:tr w:rsidR="00356F87" w:rsidRPr="00356F87" w:rsidTr="006C7257">
        <w:tc>
          <w:tcPr>
            <w:tcW w:w="567" w:type="dxa"/>
            <w:hideMark/>
          </w:tcPr>
          <w:p w:rsidR="00DD2EE9" w:rsidRPr="00356F87" w:rsidRDefault="00DD2E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6F87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03" w:type="dxa"/>
            <w:hideMark/>
          </w:tcPr>
          <w:p w:rsidR="00DD2EE9" w:rsidRPr="00356F87" w:rsidRDefault="00DD2EE9">
            <w:pPr>
              <w:spacing w:line="276" w:lineRule="auto"/>
              <w:rPr>
                <w:lang w:eastAsia="en-US"/>
              </w:rPr>
            </w:pPr>
            <w:r w:rsidRPr="00356F87">
              <w:rPr>
                <w:lang w:eastAsia="en-US"/>
              </w:rPr>
              <w:t>Предмет договора (наименование товара)</w:t>
            </w:r>
          </w:p>
        </w:tc>
        <w:tc>
          <w:tcPr>
            <w:tcW w:w="6549" w:type="dxa"/>
            <w:hideMark/>
          </w:tcPr>
          <w:p w:rsidR="00DD2EE9" w:rsidRPr="000C704A" w:rsidRDefault="00CF002F" w:rsidP="009563B5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Трубы напорные полиэтиленовые</w:t>
            </w:r>
          </w:p>
        </w:tc>
      </w:tr>
      <w:tr w:rsidR="00356F87" w:rsidRPr="00356F87" w:rsidTr="006C7257">
        <w:trPr>
          <w:trHeight w:val="246"/>
        </w:trPr>
        <w:tc>
          <w:tcPr>
            <w:tcW w:w="567" w:type="dxa"/>
            <w:hideMark/>
          </w:tcPr>
          <w:p w:rsidR="00DD2EE9" w:rsidRPr="00356F87" w:rsidRDefault="00DD2E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6F87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03" w:type="dxa"/>
            <w:hideMark/>
          </w:tcPr>
          <w:p w:rsidR="00DD2EE9" w:rsidRPr="00356F87" w:rsidRDefault="00DD2EE9">
            <w:pPr>
              <w:spacing w:line="276" w:lineRule="auto"/>
              <w:rPr>
                <w:lang w:eastAsia="en-US"/>
              </w:rPr>
            </w:pPr>
            <w:r w:rsidRPr="00356F87">
              <w:rPr>
                <w:lang w:eastAsia="en-US"/>
              </w:rPr>
              <w:t xml:space="preserve">Краткое описание </w:t>
            </w:r>
          </w:p>
        </w:tc>
        <w:tc>
          <w:tcPr>
            <w:tcW w:w="6549" w:type="dxa"/>
            <w:hideMark/>
          </w:tcPr>
          <w:p w:rsidR="00DD2EE9" w:rsidRPr="00356F87" w:rsidRDefault="00075386">
            <w:pPr>
              <w:spacing w:line="276" w:lineRule="auto"/>
              <w:rPr>
                <w:lang w:eastAsia="en-US"/>
              </w:rPr>
            </w:pPr>
            <w:r w:rsidRPr="00356F87">
              <w:rPr>
                <w:lang w:eastAsia="en-US"/>
              </w:rPr>
              <w:t>Неликвиды, длительного хранения.</w:t>
            </w:r>
          </w:p>
        </w:tc>
      </w:tr>
      <w:tr w:rsidR="00356F87" w:rsidRPr="00356F87" w:rsidTr="00B6117B">
        <w:trPr>
          <w:trHeight w:val="374"/>
        </w:trPr>
        <w:tc>
          <w:tcPr>
            <w:tcW w:w="567" w:type="dxa"/>
            <w:hideMark/>
          </w:tcPr>
          <w:p w:rsidR="00DD2EE9" w:rsidRPr="00356F87" w:rsidRDefault="00DD2E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6F87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403" w:type="dxa"/>
            <w:hideMark/>
          </w:tcPr>
          <w:p w:rsidR="00DD2EE9" w:rsidRPr="00356F87" w:rsidRDefault="00DD2EE9">
            <w:pPr>
              <w:spacing w:line="276" w:lineRule="auto"/>
              <w:rPr>
                <w:lang w:eastAsia="en-US"/>
              </w:rPr>
            </w:pPr>
            <w:r w:rsidRPr="00356F87">
              <w:rPr>
                <w:lang w:eastAsia="en-US"/>
              </w:rPr>
              <w:t xml:space="preserve">Файл с описанием </w:t>
            </w:r>
          </w:p>
        </w:tc>
        <w:tc>
          <w:tcPr>
            <w:tcW w:w="6549" w:type="dxa"/>
            <w:hideMark/>
          </w:tcPr>
          <w:p w:rsidR="00DD2EE9" w:rsidRPr="00356F87" w:rsidRDefault="003A0AC5" w:rsidP="0003254E">
            <w:pPr>
              <w:spacing w:line="276" w:lineRule="auto"/>
              <w:rPr>
                <w:lang w:eastAsia="en-US"/>
              </w:rPr>
            </w:pPr>
            <w:r w:rsidRPr="00356F87">
              <w:t>Приложение №</w:t>
            </w:r>
            <w:r w:rsidR="0003254E">
              <w:t>1</w:t>
            </w:r>
          </w:p>
        </w:tc>
      </w:tr>
      <w:tr w:rsidR="00356F87" w:rsidRPr="00356F87" w:rsidTr="006C7257">
        <w:tc>
          <w:tcPr>
            <w:tcW w:w="567" w:type="dxa"/>
            <w:hideMark/>
          </w:tcPr>
          <w:p w:rsidR="00DD2EE9" w:rsidRPr="00356F87" w:rsidRDefault="00DD2E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6F87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403" w:type="dxa"/>
            <w:hideMark/>
          </w:tcPr>
          <w:p w:rsidR="00DD2EE9" w:rsidRPr="00356F87" w:rsidRDefault="00DD2EE9">
            <w:pPr>
              <w:spacing w:line="276" w:lineRule="auto"/>
              <w:rPr>
                <w:lang w:eastAsia="en-US"/>
              </w:rPr>
            </w:pPr>
            <w:r w:rsidRPr="00356F87">
              <w:rPr>
                <w:lang w:eastAsia="en-US"/>
              </w:rPr>
              <w:t>Количество и ед. измерения</w:t>
            </w:r>
          </w:p>
        </w:tc>
        <w:tc>
          <w:tcPr>
            <w:tcW w:w="6549" w:type="dxa"/>
            <w:hideMark/>
          </w:tcPr>
          <w:p w:rsidR="00DD2EE9" w:rsidRPr="00356F87" w:rsidRDefault="008B2199" w:rsidP="0003254E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 с</w:t>
            </w:r>
            <w:r w:rsidR="00DD2EE9" w:rsidRPr="00356F87">
              <w:rPr>
                <w:rFonts w:eastAsia="Calibri"/>
                <w:bCs/>
                <w:lang w:eastAsia="en-US"/>
              </w:rPr>
              <w:t>огласно приложения №</w:t>
            </w:r>
            <w:r w:rsidR="0003254E"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356F87" w:rsidRPr="00356F87" w:rsidTr="006C7257">
        <w:tc>
          <w:tcPr>
            <w:tcW w:w="567" w:type="dxa"/>
            <w:hideMark/>
          </w:tcPr>
          <w:p w:rsidR="00DD2EE9" w:rsidRPr="00356F87" w:rsidRDefault="00DD2E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6F87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403" w:type="dxa"/>
            <w:hideMark/>
          </w:tcPr>
          <w:p w:rsidR="00DD2EE9" w:rsidRPr="00356F87" w:rsidRDefault="00DD2EE9">
            <w:pPr>
              <w:spacing w:line="276" w:lineRule="auto"/>
              <w:rPr>
                <w:lang w:eastAsia="en-US"/>
              </w:rPr>
            </w:pPr>
            <w:r w:rsidRPr="00356F87">
              <w:rPr>
                <w:lang w:eastAsia="en-US"/>
              </w:rPr>
              <w:t>Вид валюты</w:t>
            </w:r>
          </w:p>
        </w:tc>
        <w:tc>
          <w:tcPr>
            <w:tcW w:w="6549" w:type="dxa"/>
            <w:hideMark/>
          </w:tcPr>
          <w:p w:rsidR="00DD2EE9" w:rsidRPr="00356F87" w:rsidRDefault="00DD2EE9" w:rsidP="001C42AF">
            <w:pPr>
              <w:spacing w:line="276" w:lineRule="auto"/>
              <w:rPr>
                <w:lang w:eastAsia="en-US"/>
              </w:rPr>
            </w:pPr>
            <w:r w:rsidRPr="00356F87">
              <w:rPr>
                <w:lang w:eastAsia="en-US"/>
              </w:rPr>
              <w:t>-</w:t>
            </w:r>
            <w:r w:rsidR="00576075" w:rsidRPr="00356F87">
              <w:rPr>
                <w:lang w:eastAsia="en-US"/>
              </w:rPr>
              <w:t xml:space="preserve"> </w:t>
            </w:r>
          </w:p>
        </w:tc>
      </w:tr>
      <w:tr w:rsidR="00AF7B7E" w:rsidRPr="00356F87" w:rsidTr="00445665">
        <w:trPr>
          <w:trHeight w:val="480"/>
        </w:trPr>
        <w:tc>
          <w:tcPr>
            <w:tcW w:w="567" w:type="dxa"/>
            <w:hideMark/>
          </w:tcPr>
          <w:p w:rsidR="00AF7B7E" w:rsidRPr="00356F87" w:rsidRDefault="00AF7B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6F87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403" w:type="dxa"/>
            <w:hideMark/>
          </w:tcPr>
          <w:p w:rsidR="00AF7B7E" w:rsidRPr="00356F87" w:rsidRDefault="00AF7B7E" w:rsidP="00DE5066">
            <w:pPr>
              <w:spacing w:line="276" w:lineRule="auto"/>
              <w:rPr>
                <w:lang w:eastAsia="en-US"/>
              </w:rPr>
            </w:pPr>
            <w:r w:rsidRPr="00356F87">
              <w:rPr>
                <w:lang w:eastAsia="en-US"/>
              </w:rPr>
              <w:t>Цена за единицу (</w:t>
            </w:r>
            <w:r w:rsidR="00DE5066">
              <w:rPr>
                <w:lang w:eastAsia="en-US"/>
              </w:rPr>
              <w:t xml:space="preserve">с </w:t>
            </w:r>
            <w:r w:rsidRPr="00356F87">
              <w:rPr>
                <w:lang w:eastAsia="en-US"/>
              </w:rPr>
              <w:t>НДС)</w:t>
            </w:r>
            <w:r w:rsidR="00445665">
              <w:rPr>
                <w:lang w:eastAsia="en-US"/>
              </w:rPr>
              <w:t>, руб.</w:t>
            </w:r>
          </w:p>
        </w:tc>
        <w:tc>
          <w:tcPr>
            <w:tcW w:w="6549" w:type="dxa"/>
            <w:vAlign w:val="center"/>
          </w:tcPr>
          <w:p w:rsidR="00AF7B7E" w:rsidRPr="00356F87" w:rsidRDefault="00AF7B7E" w:rsidP="00E16125">
            <w:pPr>
              <w:spacing w:line="276" w:lineRule="auto"/>
              <w:rPr>
                <w:lang w:eastAsia="en-US"/>
              </w:rPr>
            </w:pPr>
          </w:p>
        </w:tc>
      </w:tr>
      <w:tr w:rsidR="00DE5066" w:rsidRPr="00356F87" w:rsidTr="003C4DD7">
        <w:tc>
          <w:tcPr>
            <w:tcW w:w="567" w:type="dxa"/>
            <w:hideMark/>
          </w:tcPr>
          <w:p w:rsidR="00DE5066" w:rsidRPr="00356F87" w:rsidRDefault="00DE5066" w:rsidP="00DE50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6F87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403" w:type="dxa"/>
            <w:hideMark/>
          </w:tcPr>
          <w:p w:rsidR="00DE5066" w:rsidRPr="00356F87" w:rsidRDefault="00DE5066" w:rsidP="00DE5066">
            <w:pPr>
              <w:spacing w:line="276" w:lineRule="auto"/>
              <w:rPr>
                <w:lang w:eastAsia="en-US"/>
              </w:rPr>
            </w:pPr>
            <w:r w:rsidRPr="00356F87">
              <w:rPr>
                <w:lang w:eastAsia="en-US"/>
              </w:rPr>
              <w:t>Начальная цена предмета договора (</w:t>
            </w:r>
            <w:r>
              <w:rPr>
                <w:lang w:eastAsia="en-US"/>
              </w:rPr>
              <w:t xml:space="preserve">с </w:t>
            </w:r>
            <w:r w:rsidRPr="00356F87">
              <w:rPr>
                <w:lang w:eastAsia="en-US"/>
              </w:rPr>
              <w:t>НДС)</w:t>
            </w:r>
            <w:r>
              <w:rPr>
                <w:lang w:eastAsia="en-US"/>
              </w:rPr>
              <w:t>, руб.</w:t>
            </w:r>
          </w:p>
        </w:tc>
        <w:tc>
          <w:tcPr>
            <w:tcW w:w="6549" w:type="dxa"/>
            <w:vAlign w:val="center"/>
            <w:hideMark/>
          </w:tcPr>
          <w:p w:rsidR="00DE5066" w:rsidRPr="00356F87" w:rsidRDefault="00066A23" w:rsidP="00DE50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258 023,42</w:t>
            </w:r>
          </w:p>
        </w:tc>
      </w:tr>
      <w:tr w:rsidR="00356F87" w:rsidRPr="00356F87" w:rsidTr="006C7257">
        <w:tc>
          <w:tcPr>
            <w:tcW w:w="567" w:type="dxa"/>
            <w:hideMark/>
          </w:tcPr>
          <w:p w:rsidR="00DD2EE9" w:rsidRPr="00356F87" w:rsidRDefault="00DD2E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6F87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403" w:type="dxa"/>
            <w:hideMark/>
          </w:tcPr>
          <w:p w:rsidR="00DD2EE9" w:rsidRPr="00356F87" w:rsidRDefault="00DD2EE9">
            <w:pPr>
              <w:spacing w:line="276" w:lineRule="auto"/>
              <w:rPr>
                <w:lang w:eastAsia="en-US"/>
              </w:rPr>
            </w:pPr>
            <w:r w:rsidRPr="00356F87">
              <w:rPr>
                <w:lang w:eastAsia="en-US"/>
              </w:rPr>
              <w:t>Условия поставки</w:t>
            </w:r>
          </w:p>
        </w:tc>
        <w:tc>
          <w:tcPr>
            <w:tcW w:w="6549" w:type="dxa"/>
            <w:hideMark/>
          </w:tcPr>
          <w:p w:rsidR="00DD2EE9" w:rsidRPr="00356F87" w:rsidRDefault="00DD2EE9">
            <w:pPr>
              <w:spacing w:line="276" w:lineRule="auto"/>
              <w:rPr>
                <w:lang w:eastAsia="en-US"/>
              </w:rPr>
            </w:pPr>
            <w:r w:rsidRPr="00356F87">
              <w:rPr>
                <w:lang w:eastAsia="en-US"/>
              </w:rPr>
              <w:t>Самовывоз (г. Северодвинск, Машиностроителей,12). Погрузку на транспорт Покупателя выполняет Продавец. Право собственности и риск случайной гибели на Товар, переходит от Продавца к Покупателю с момента отгрузки Товара. Реализация в фактическом состоянии.</w:t>
            </w:r>
          </w:p>
        </w:tc>
      </w:tr>
      <w:tr w:rsidR="00356F87" w:rsidRPr="00356F87" w:rsidTr="006C7257">
        <w:tc>
          <w:tcPr>
            <w:tcW w:w="567" w:type="dxa"/>
            <w:hideMark/>
          </w:tcPr>
          <w:p w:rsidR="00DD2EE9" w:rsidRPr="00356F87" w:rsidRDefault="00DD2E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6F87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403" w:type="dxa"/>
            <w:hideMark/>
          </w:tcPr>
          <w:p w:rsidR="00DD2EE9" w:rsidRPr="00356F87" w:rsidRDefault="00DD2EE9">
            <w:pPr>
              <w:spacing w:line="276" w:lineRule="auto"/>
              <w:rPr>
                <w:lang w:eastAsia="en-US"/>
              </w:rPr>
            </w:pPr>
            <w:r w:rsidRPr="00356F87">
              <w:rPr>
                <w:lang w:eastAsia="en-US"/>
              </w:rPr>
              <w:t>Условия оплаты</w:t>
            </w:r>
          </w:p>
        </w:tc>
        <w:tc>
          <w:tcPr>
            <w:tcW w:w="6549" w:type="dxa"/>
            <w:hideMark/>
          </w:tcPr>
          <w:p w:rsidR="00DD2EE9" w:rsidRPr="00356F87" w:rsidRDefault="00DD2EE9">
            <w:pPr>
              <w:spacing w:line="276" w:lineRule="auto"/>
              <w:rPr>
                <w:lang w:eastAsia="en-US"/>
              </w:rPr>
            </w:pPr>
            <w:r w:rsidRPr="00356F87">
              <w:rPr>
                <w:lang w:eastAsia="en-US"/>
              </w:rPr>
              <w:t>Покупатель оплачивает товар на условиях предоплаты (100%) в течение 10 банковских дней от даты получения счета. Расчет безналичный. После заключения договора цена пересмотру не подлежит.</w:t>
            </w:r>
          </w:p>
        </w:tc>
      </w:tr>
      <w:tr w:rsidR="00356F87" w:rsidRPr="00356F87" w:rsidTr="006C7257">
        <w:tc>
          <w:tcPr>
            <w:tcW w:w="567" w:type="dxa"/>
            <w:hideMark/>
          </w:tcPr>
          <w:p w:rsidR="00DD2EE9" w:rsidRPr="00356F87" w:rsidRDefault="00DD2E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6F8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03" w:type="dxa"/>
            <w:hideMark/>
          </w:tcPr>
          <w:p w:rsidR="00DD2EE9" w:rsidRPr="00356F87" w:rsidRDefault="00DD2EE9">
            <w:pPr>
              <w:spacing w:line="276" w:lineRule="auto"/>
              <w:rPr>
                <w:lang w:eastAsia="en-US"/>
              </w:rPr>
            </w:pPr>
            <w:r w:rsidRPr="00356F87">
              <w:rPr>
                <w:lang w:eastAsia="en-US"/>
              </w:rPr>
              <w:t>Срок выполнения предмета договора</w:t>
            </w:r>
          </w:p>
        </w:tc>
        <w:tc>
          <w:tcPr>
            <w:tcW w:w="6549" w:type="dxa"/>
            <w:hideMark/>
          </w:tcPr>
          <w:p w:rsidR="00DD2EE9" w:rsidRPr="00356F87" w:rsidRDefault="00DD2EE9">
            <w:pPr>
              <w:spacing w:line="276" w:lineRule="auto"/>
              <w:rPr>
                <w:lang w:eastAsia="en-US"/>
              </w:rPr>
            </w:pPr>
            <w:r w:rsidRPr="00356F87">
              <w:rPr>
                <w:lang w:eastAsia="en-US"/>
              </w:rPr>
              <w:t>30 дней от даты заключения договора.</w:t>
            </w:r>
          </w:p>
        </w:tc>
      </w:tr>
      <w:tr w:rsidR="00356F87" w:rsidRPr="00356F87" w:rsidTr="006C7257">
        <w:tc>
          <w:tcPr>
            <w:tcW w:w="567" w:type="dxa"/>
            <w:hideMark/>
          </w:tcPr>
          <w:p w:rsidR="00DD2EE9" w:rsidRPr="00356F87" w:rsidRDefault="00DD2E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6F8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403" w:type="dxa"/>
            <w:hideMark/>
          </w:tcPr>
          <w:p w:rsidR="00DD2EE9" w:rsidRPr="00356F87" w:rsidRDefault="00DD2EE9">
            <w:pPr>
              <w:spacing w:line="276" w:lineRule="auto"/>
              <w:rPr>
                <w:lang w:eastAsia="en-US"/>
              </w:rPr>
            </w:pPr>
            <w:r w:rsidRPr="00356F87">
              <w:rPr>
                <w:lang w:eastAsia="en-US"/>
              </w:rPr>
              <w:t>Комментарии</w:t>
            </w:r>
          </w:p>
        </w:tc>
        <w:tc>
          <w:tcPr>
            <w:tcW w:w="6549" w:type="dxa"/>
            <w:hideMark/>
          </w:tcPr>
          <w:p w:rsidR="00DD2EE9" w:rsidRPr="00356F87" w:rsidRDefault="00DD2EE9">
            <w:pPr>
              <w:spacing w:line="276" w:lineRule="auto"/>
              <w:rPr>
                <w:lang w:eastAsia="en-US"/>
              </w:rPr>
            </w:pPr>
            <w:r w:rsidRPr="00356F87">
              <w:rPr>
                <w:lang w:eastAsia="en-US"/>
              </w:rPr>
              <w:t>Процедура ПДО продавца не является конкурсом, либо аукционом и их проведение не регулируется ст. 447-449, ч.1, ГК РФ. Таким образом, данные процедуры не накладывают на Продавца соответствующего объема гражданско-правовых обязательств по обязательному заключению договора с участниками процедур.</w:t>
            </w:r>
          </w:p>
        </w:tc>
      </w:tr>
      <w:tr w:rsidR="00356F87" w:rsidRPr="00356F87" w:rsidTr="006C7257">
        <w:tc>
          <w:tcPr>
            <w:tcW w:w="567" w:type="dxa"/>
            <w:hideMark/>
          </w:tcPr>
          <w:p w:rsidR="00DD2EE9" w:rsidRPr="00356F87" w:rsidRDefault="00DD2E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6F8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403" w:type="dxa"/>
            <w:hideMark/>
          </w:tcPr>
          <w:p w:rsidR="00DD2EE9" w:rsidRPr="00356F87" w:rsidRDefault="00DD2EE9">
            <w:pPr>
              <w:spacing w:line="276" w:lineRule="auto"/>
              <w:rPr>
                <w:lang w:eastAsia="en-US"/>
              </w:rPr>
            </w:pPr>
            <w:r w:rsidRPr="00356F87">
              <w:rPr>
                <w:lang w:eastAsia="en-US"/>
              </w:rPr>
              <w:t>Срок проведения процедуры</w:t>
            </w:r>
          </w:p>
        </w:tc>
        <w:tc>
          <w:tcPr>
            <w:tcW w:w="6549" w:type="dxa"/>
            <w:hideMark/>
          </w:tcPr>
          <w:p w:rsidR="00DD2EE9" w:rsidRPr="00356F87" w:rsidRDefault="00CF00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DD2EE9" w:rsidRPr="00356F87">
              <w:rPr>
                <w:lang w:eastAsia="en-US"/>
              </w:rPr>
              <w:t xml:space="preserve"> календарных дней</w:t>
            </w:r>
          </w:p>
        </w:tc>
      </w:tr>
      <w:tr w:rsidR="00356F87" w:rsidRPr="00356F87" w:rsidTr="00543A88">
        <w:tc>
          <w:tcPr>
            <w:tcW w:w="567" w:type="dxa"/>
            <w:hideMark/>
          </w:tcPr>
          <w:p w:rsidR="00B12950" w:rsidRPr="00356F87" w:rsidRDefault="00B12950" w:rsidP="00B129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6F8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403" w:type="dxa"/>
            <w:hideMark/>
          </w:tcPr>
          <w:p w:rsidR="00B12950" w:rsidRPr="00356F87" w:rsidRDefault="00B12950" w:rsidP="00035368">
            <w:pPr>
              <w:spacing w:line="276" w:lineRule="auto"/>
              <w:rPr>
                <w:lang w:eastAsia="en-US"/>
              </w:rPr>
            </w:pPr>
            <w:r w:rsidRPr="00356F87">
              <w:rPr>
                <w:lang w:eastAsia="en-US"/>
              </w:rPr>
              <w:t>ОКПД 2</w:t>
            </w:r>
          </w:p>
        </w:tc>
        <w:tc>
          <w:tcPr>
            <w:tcW w:w="6549" w:type="dxa"/>
          </w:tcPr>
          <w:p w:rsidR="00B12950" w:rsidRPr="00EC0571" w:rsidRDefault="00CF002F" w:rsidP="00EE6B01">
            <w:pPr>
              <w:spacing w:before="100" w:beforeAutospacing="1" w:after="100" w:afterAutospacing="1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22.21.21.122</w:t>
            </w:r>
          </w:p>
        </w:tc>
      </w:tr>
    </w:tbl>
    <w:p w:rsidR="00DD2EE9" w:rsidRPr="00356F87" w:rsidRDefault="00DD2EE9" w:rsidP="00DD2EE9"/>
    <w:p w:rsidR="00DD2EE9" w:rsidRDefault="00DD2EE9" w:rsidP="00DD2EE9">
      <w:pPr>
        <w:ind w:left="1276" w:hanging="1134"/>
      </w:pPr>
      <w:bookmarkStart w:id="0" w:name="_GoBack"/>
      <w:bookmarkEnd w:id="0"/>
    </w:p>
    <w:sectPr w:rsidR="00DD2EE9" w:rsidSect="00CF002F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26DA5"/>
    <w:multiLevelType w:val="hybridMultilevel"/>
    <w:tmpl w:val="4C42E712"/>
    <w:lvl w:ilvl="0" w:tplc="FCD626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60F9C"/>
    <w:multiLevelType w:val="hybridMultilevel"/>
    <w:tmpl w:val="4C42E712"/>
    <w:lvl w:ilvl="0" w:tplc="FCD626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74"/>
    <w:rsid w:val="00007ADF"/>
    <w:rsid w:val="0003254E"/>
    <w:rsid w:val="0003467D"/>
    <w:rsid w:val="00050A97"/>
    <w:rsid w:val="00066A23"/>
    <w:rsid w:val="00075386"/>
    <w:rsid w:val="000B0639"/>
    <w:rsid w:val="000B4288"/>
    <w:rsid w:val="000B60FB"/>
    <w:rsid w:val="000C704A"/>
    <w:rsid w:val="000D55DF"/>
    <w:rsid w:val="000F10C9"/>
    <w:rsid w:val="000F407C"/>
    <w:rsid w:val="00102D1C"/>
    <w:rsid w:val="00117EB2"/>
    <w:rsid w:val="00154044"/>
    <w:rsid w:val="00163855"/>
    <w:rsid w:val="0016443D"/>
    <w:rsid w:val="001A0C27"/>
    <w:rsid w:val="001C42AF"/>
    <w:rsid w:val="00225395"/>
    <w:rsid w:val="00257C25"/>
    <w:rsid w:val="0028000A"/>
    <w:rsid w:val="002858EF"/>
    <w:rsid w:val="002931F5"/>
    <w:rsid w:val="00297A32"/>
    <w:rsid w:val="002B4FF7"/>
    <w:rsid w:val="00300FB6"/>
    <w:rsid w:val="00356F87"/>
    <w:rsid w:val="00372F41"/>
    <w:rsid w:val="003A0AC5"/>
    <w:rsid w:val="003D28CA"/>
    <w:rsid w:val="003F6450"/>
    <w:rsid w:val="00400027"/>
    <w:rsid w:val="00403CEF"/>
    <w:rsid w:val="00443A12"/>
    <w:rsid w:val="00445665"/>
    <w:rsid w:val="00447041"/>
    <w:rsid w:val="0046451B"/>
    <w:rsid w:val="00481FFD"/>
    <w:rsid w:val="00485884"/>
    <w:rsid w:val="005163FA"/>
    <w:rsid w:val="00525DAC"/>
    <w:rsid w:val="005268B2"/>
    <w:rsid w:val="00543A88"/>
    <w:rsid w:val="00576075"/>
    <w:rsid w:val="005951A0"/>
    <w:rsid w:val="005D7059"/>
    <w:rsid w:val="005E52C3"/>
    <w:rsid w:val="005F3031"/>
    <w:rsid w:val="00621975"/>
    <w:rsid w:val="00623218"/>
    <w:rsid w:val="0064354D"/>
    <w:rsid w:val="00677E4A"/>
    <w:rsid w:val="0068258E"/>
    <w:rsid w:val="006914A5"/>
    <w:rsid w:val="006C1A05"/>
    <w:rsid w:val="006C7257"/>
    <w:rsid w:val="006D773C"/>
    <w:rsid w:val="006F51D3"/>
    <w:rsid w:val="00710384"/>
    <w:rsid w:val="007348E7"/>
    <w:rsid w:val="007663E3"/>
    <w:rsid w:val="0077134E"/>
    <w:rsid w:val="007728CD"/>
    <w:rsid w:val="007B0033"/>
    <w:rsid w:val="008065CD"/>
    <w:rsid w:val="00850F19"/>
    <w:rsid w:val="00891224"/>
    <w:rsid w:val="008B2199"/>
    <w:rsid w:val="008B30F1"/>
    <w:rsid w:val="008B32B0"/>
    <w:rsid w:val="00936A50"/>
    <w:rsid w:val="009563B5"/>
    <w:rsid w:val="009978ED"/>
    <w:rsid w:val="009A418B"/>
    <w:rsid w:val="009B2B1F"/>
    <w:rsid w:val="009B5CC3"/>
    <w:rsid w:val="009C0BBE"/>
    <w:rsid w:val="009C4333"/>
    <w:rsid w:val="009D15F1"/>
    <w:rsid w:val="009F1FA7"/>
    <w:rsid w:val="00A31CD5"/>
    <w:rsid w:val="00AB2CFE"/>
    <w:rsid w:val="00AD374C"/>
    <w:rsid w:val="00AE2CFF"/>
    <w:rsid w:val="00AF7B7E"/>
    <w:rsid w:val="00B12950"/>
    <w:rsid w:val="00B17115"/>
    <w:rsid w:val="00B448D6"/>
    <w:rsid w:val="00B50545"/>
    <w:rsid w:val="00B50E56"/>
    <w:rsid w:val="00B5574D"/>
    <w:rsid w:val="00B6117B"/>
    <w:rsid w:val="00B63FE3"/>
    <w:rsid w:val="00B8311F"/>
    <w:rsid w:val="00BD2DF1"/>
    <w:rsid w:val="00BD7C4C"/>
    <w:rsid w:val="00BE1404"/>
    <w:rsid w:val="00C319A9"/>
    <w:rsid w:val="00C45834"/>
    <w:rsid w:val="00C52597"/>
    <w:rsid w:val="00C6718F"/>
    <w:rsid w:val="00CC574D"/>
    <w:rsid w:val="00CF002F"/>
    <w:rsid w:val="00CF4936"/>
    <w:rsid w:val="00D607F2"/>
    <w:rsid w:val="00DA3898"/>
    <w:rsid w:val="00DC0867"/>
    <w:rsid w:val="00DD2EE9"/>
    <w:rsid w:val="00DE5066"/>
    <w:rsid w:val="00DF0C9F"/>
    <w:rsid w:val="00E16125"/>
    <w:rsid w:val="00E51DF6"/>
    <w:rsid w:val="00E5308E"/>
    <w:rsid w:val="00EC0571"/>
    <w:rsid w:val="00EE6B01"/>
    <w:rsid w:val="00F27AEA"/>
    <w:rsid w:val="00FA2A74"/>
    <w:rsid w:val="00FC18B5"/>
    <w:rsid w:val="00FD0FC2"/>
    <w:rsid w:val="00FD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B43FA-D30D-4607-A5AB-AD4FC8BE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C05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2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2C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7B0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C05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Userz</cp:lastModifiedBy>
  <cp:revision>19</cp:revision>
  <cp:lastPrinted>2021-11-17T07:13:00Z</cp:lastPrinted>
  <dcterms:created xsi:type="dcterms:W3CDTF">2021-02-05T08:25:00Z</dcterms:created>
  <dcterms:modified xsi:type="dcterms:W3CDTF">2022-01-11T11:07:00Z</dcterms:modified>
</cp:coreProperties>
</file>