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93610E" w:rsidRDefault="0093610E" w:rsidP="0093610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93610E" w:rsidRDefault="0093610E" w:rsidP="0093610E">
            <w:pPr>
              <w:ind w:left="1460"/>
              <w:contextualSpacing/>
              <w:rPr>
                <w:sz w:val="28"/>
                <w:szCs w:val="28"/>
              </w:rPr>
            </w:pPr>
          </w:p>
          <w:p w:rsidR="0093610E" w:rsidRDefault="0093610E" w:rsidP="00936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 Санкт-Петербургской </w:t>
            </w:r>
          </w:p>
          <w:p w:rsidR="0093610E" w:rsidRDefault="0093610E" w:rsidP="00936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бумажной фабрики - филиала </w:t>
            </w:r>
          </w:p>
          <w:p w:rsidR="0093610E" w:rsidRDefault="0093610E" w:rsidP="00936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акционерного общества «Гознак»</w:t>
            </w:r>
          </w:p>
          <w:p w:rsidR="0093610E" w:rsidRDefault="0093610E" w:rsidP="0093610E">
            <w:pPr>
              <w:rPr>
                <w:sz w:val="28"/>
                <w:szCs w:val="28"/>
              </w:rPr>
            </w:pPr>
          </w:p>
          <w:p w:rsidR="0093610E" w:rsidRDefault="0093610E" w:rsidP="00936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______________ В.В. Артемов</w:t>
            </w:r>
          </w:p>
          <w:p w:rsidR="0093610E" w:rsidRDefault="0093610E" w:rsidP="0093610E">
            <w:pPr>
              <w:rPr>
                <w:sz w:val="28"/>
                <w:szCs w:val="28"/>
              </w:rPr>
            </w:pPr>
          </w:p>
          <w:p w:rsidR="00C81613" w:rsidRDefault="0093610E" w:rsidP="009361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«___» ______________ 2018г </w:t>
            </w: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D41CF2" w:rsidRPr="00E90758" w:rsidRDefault="00D41CF2" w:rsidP="00D41CF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D41CF2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D41CF2" w:rsidRPr="000E515E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:rsidR="00D41CF2" w:rsidRDefault="00D41CF2" w:rsidP="00D41CF2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КОТИРОВОК</w:t>
            </w:r>
            <w:r>
              <w:t xml:space="preserve"> </w:t>
            </w:r>
            <w:r w:rsidRPr="00062B7E">
              <w:rPr>
                <w:b/>
              </w:rPr>
              <w:t>В ЭЛЕКТРОННОЙ ФОРМЕ</w:t>
            </w:r>
            <w:r>
              <w:t xml:space="preserve"> </w:t>
            </w:r>
          </w:p>
          <w:p w:rsidR="00D41CF2" w:rsidRPr="005C526C" w:rsidRDefault="00D41CF2" w:rsidP="00D41CF2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 ЗК</w:t>
            </w:r>
            <w:r>
              <w:rPr>
                <w:b/>
              </w:rPr>
              <w:t>э</w:t>
            </w:r>
            <w:r w:rsidRPr="005C526C">
              <w:rPr>
                <w:b/>
              </w:rPr>
              <w:t>_7_</w:t>
            </w:r>
            <w:r w:rsidRPr="005712DA">
              <w:rPr>
                <w:b/>
                <w:color w:val="000000" w:themeColor="text1"/>
              </w:rPr>
              <w:t>0000</w:t>
            </w:r>
            <w:r w:rsidR="00D70BAE">
              <w:rPr>
                <w:b/>
                <w:color w:val="000000" w:themeColor="text1"/>
              </w:rPr>
              <w:t>235</w:t>
            </w:r>
            <w:r w:rsidRPr="005712DA">
              <w:rPr>
                <w:b/>
                <w:color w:val="000000" w:themeColor="text1"/>
              </w:rPr>
              <w:t>_</w:t>
            </w:r>
            <w:r w:rsidRPr="005C526C">
              <w:rPr>
                <w:b/>
              </w:rPr>
              <w:t xml:space="preserve">2018_АО </w:t>
            </w:r>
          </w:p>
          <w:p w:rsidR="00AA5A07" w:rsidRPr="00D70BAE" w:rsidRDefault="00D41CF2" w:rsidP="00D70BA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70BAE">
              <w:rPr>
                <w:b/>
                <w:sz w:val="28"/>
                <w:szCs w:val="28"/>
              </w:rPr>
              <w:t xml:space="preserve">на поставку в 2019 году </w:t>
            </w:r>
            <w:r w:rsidR="00D70BAE" w:rsidRPr="00D70BAE">
              <w:rPr>
                <w:b/>
                <w:sz w:val="28"/>
                <w:szCs w:val="28"/>
              </w:rPr>
              <w:t>бензина АИ-95 и дизельного топлива по пластиковым (топливн</w:t>
            </w:r>
            <w:r w:rsidR="00D70BAE">
              <w:rPr>
                <w:b/>
                <w:sz w:val="28"/>
                <w:szCs w:val="28"/>
              </w:rPr>
              <w:t xml:space="preserve">ым) </w:t>
            </w:r>
            <w:r w:rsidR="00D70BAE" w:rsidRPr="00D70BAE">
              <w:rPr>
                <w:b/>
                <w:sz w:val="28"/>
                <w:szCs w:val="28"/>
              </w:rPr>
              <w:t>карт</w:t>
            </w:r>
            <w:r w:rsidR="00D70BAE">
              <w:rPr>
                <w:b/>
                <w:sz w:val="28"/>
                <w:szCs w:val="28"/>
              </w:rPr>
              <w:t>ам на стационарных АЗС г. Санкт -</w:t>
            </w:r>
            <w:r w:rsidR="00D70BAE" w:rsidRPr="00D70BAE">
              <w:rPr>
                <w:b/>
                <w:sz w:val="28"/>
                <w:szCs w:val="28"/>
              </w:rPr>
              <w:t>Петербурга и Ленинградской области</w:t>
            </w:r>
            <w:r w:rsidR="00D70BAE">
              <w:rPr>
                <w:b/>
                <w:sz w:val="28"/>
                <w:szCs w:val="28"/>
              </w:rPr>
              <w:t xml:space="preserve"> </w:t>
            </w:r>
            <w:r w:rsidRPr="008502C0">
              <w:rPr>
                <w:sz w:val="28"/>
                <w:szCs w:val="28"/>
              </w:rPr>
              <w:t>для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Санкт-Петербургской бумажной фабри</w:t>
            </w:r>
            <w:r w:rsidR="00D70BAE">
              <w:rPr>
                <w:sz w:val="28"/>
                <w:szCs w:val="28"/>
              </w:rPr>
              <w:t xml:space="preserve">ки-филиала акционерного </w:t>
            </w:r>
            <w:r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46221E" w:rsidRDefault="0046221E" w:rsidP="0046221E">
      <w:pPr>
        <w:pStyle w:val="14"/>
      </w:pPr>
      <w:r>
        <w:t>I.</w:t>
      </w:r>
      <w:r>
        <w:tab/>
        <w:t>ОБЩИЕ ПОЛОЖЕНИЯ</w:t>
      </w:r>
      <w:r>
        <w:tab/>
        <w:t>3</w:t>
      </w:r>
    </w:p>
    <w:p w:rsidR="0046221E" w:rsidRDefault="0046221E" w:rsidP="0046221E">
      <w:pPr>
        <w:pStyle w:val="14"/>
      </w:pPr>
      <w:r>
        <w:t>II.</w:t>
      </w:r>
      <w:r>
        <w:tab/>
        <w:t>ИЗВЕЩЕНИЕ О ПРОВЕДЕНИИ ЗАПРОСА КОТИРОВОК</w:t>
      </w:r>
      <w:r>
        <w:tab/>
        <w:t>4</w:t>
      </w:r>
    </w:p>
    <w:p w:rsidR="0046221E" w:rsidRDefault="0046221E" w:rsidP="0046221E">
      <w:pPr>
        <w:pStyle w:val="14"/>
      </w:pPr>
      <w:r>
        <w:t>ПРИЛОЖЕНИЕ № 1 К  ИЗВЕЩЕНИЮ О ПРОВЕДЕНИИ ЗАП</w:t>
      </w:r>
      <w:r w:rsidR="007E6E5B">
        <w:t>РОСА КОТИРОВОК  (ФОРМА 1,2,3)</w:t>
      </w:r>
      <w:r w:rsidR="007E6E5B">
        <w:tab/>
        <w:t>12</w:t>
      </w:r>
    </w:p>
    <w:p w:rsidR="0046221E" w:rsidRDefault="0046221E" w:rsidP="0046221E">
      <w:pPr>
        <w:pStyle w:val="14"/>
      </w:pPr>
      <w:r>
        <w:t>ПРИЛОЖЕНИЕ №2  К ИЗВЕЩЕНИЮ О ПРОВЕДЕНИИ ЗАПРОСА КОТИРОВОК (ДОГОВОР ПОСТАВКИ ТОВАРОВ)</w:t>
      </w:r>
      <w:r>
        <w:tab/>
        <w:t>2</w:t>
      </w:r>
      <w:r w:rsidR="007E6E5B">
        <w:t>3</w:t>
      </w:r>
    </w:p>
    <w:p w:rsidR="0046221E" w:rsidRDefault="0046221E" w:rsidP="0046221E">
      <w:pPr>
        <w:pStyle w:val="14"/>
      </w:pPr>
      <w:r>
        <w:t>ПРИЛОЖЕНИЕ № 3 К ИЗВЕЩЕНИЮ О ПР</w:t>
      </w:r>
      <w:r w:rsidR="008D0DB3">
        <w:t>о</w:t>
      </w:r>
      <w:r>
        <w:t>ВЕДЕНИИ ЗАПРОСА КОТИРОВОК (ТЕХНИЧЕСКОЕ ЗАДАНИЕ К ПОСТАВЛЯЕМОЙ ПРОДУКЦИИ……………………………………………………………...………….3</w:t>
      </w:r>
      <w:r w:rsidR="007E6E5B">
        <w:t>1</w:t>
      </w:r>
    </w:p>
    <w:p w:rsidR="00786413" w:rsidRDefault="00786413" w:rsidP="00786413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397632">
      <w:pPr>
        <w:spacing w:after="0"/>
        <w:ind w:firstLine="709"/>
      </w:pPr>
    </w:p>
    <w:p w:rsidR="0029716F" w:rsidRPr="00460C1A" w:rsidRDefault="0029716F" w:rsidP="00397632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29716F" w:rsidRPr="00460C1A" w:rsidRDefault="00E41CDE" w:rsidP="00397632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29716F" w:rsidRPr="00460C1A" w:rsidRDefault="0029716F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 w:rsidR="00E41CDE"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</w:t>
      </w:r>
      <w:r w:rsidR="00E41CDE">
        <w:rPr>
          <w:rFonts w:ascii="Times New Roman" w:hAnsi="Times New Roman"/>
          <w:sz w:val="24"/>
          <w:szCs w:val="24"/>
        </w:rPr>
        <w:t>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885075" w:rsidRDefault="00885075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</w:t>
      </w:r>
      <w:r w:rsidR="00F90814">
        <w:rPr>
          <w:rFonts w:ascii="Times New Roman" w:hAnsi="Times New Roman"/>
          <w:sz w:val="24"/>
          <w:szCs w:val="24"/>
        </w:rPr>
        <w:t>е</w:t>
      </w:r>
      <w:r w:rsidR="0025289E">
        <w:rPr>
          <w:rFonts w:ascii="Times New Roman" w:hAnsi="Times New Roman"/>
          <w:sz w:val="24"/>
          <w:szCs w:val="24"/>
        </w:rPr>
        <w:t xml:space="preserve"> поставки товаров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76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извещению о проведении запроса котировок).</w:t>
      </w:r>
      <w:r w:rsidR="000A6330">
        <w:rPr>
          <w:rFonts w:ascii="Times New Roman" w:hAnsi="Times New Roman"/>
          <w:sz w:val="24"/>
          <w:szCs w:val="24"/>
        </w:rPr>
        <w:t xml:space="preserve"> Технические требования к поставляемой продукции  находятся в приложении №</w:t>
      </w:r>
      <w:r w:rsidR="00397632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3 к извещению о проведении запроса котировок.</w:t>
      </w:r>
    </w:p>
    <w:p w:rsidR="00397632" w:rsidRDefault="00885075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7D0991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).</w:t>
      </w:r>
    </w:p>
    <w:p w:rsidR="00397632" w:rsidRPr="00397632" w:rsidRDefault="00F90814" w:rsidP="00397632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97632"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 w:rsidR="00397632">
        <w:rPr>
          <w:rFonts w:ascii="Times New Roman" w:hAnsi="Times New Roman"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 xml:space="preserve"> (Приложение </w:t>
      </w:r>
      <w:r w:rsidR="00397632">
        <w:rPr>
          <w:rFonts w:ascii="Times New Roman" w:hAnsi="Times New Roman"/>
          <w:sz w:val="24"/>
          <w:szCs w:val="24"/>
        </w:rPr>
        <w:t>№1</w:t>
      </w:r>
      <w:r w:rsidR="00397632"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>) и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</w:t>
      </w:r>
      <w:r w:rsidR="00785F5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 w:rsidR="00785F54">
        <w:rPr>
          <w:rFonts w:ascii="Times New Roman" w:hAnsi="Times New Roman"/>
          <w:sz w:val="24"/>
          <w:szCs w:val="24"/>
        </w:rPr>
        <w:t>задание</w:t>
      </w:r>
      <w:r w:rsidRPr="00397632">
        <w:rPr>
          <w:rFonts w:ascii="Times New Roman" w:hAnsi="Times New Roman"/>
          <w:sz w:val="24"/>
          <w:szCs w:val="24"/>
        </w:rPr>
        <w:t xml:space="preserve">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632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 w:rsidR="00397632">
        <w:rPr>
          <w:rFonts w:ascii="Times New Roman" w:hAnsi="Times New Roman"/>
          <w:sz w:val="24"/>
          <w:szCs w:val="24"/>
        </w:rPr>
        <w:t>го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 w:rsidR="00397632">
        <w:rPr>
          <w:rFonts w:ascii="Times New Roman" w:hAnsi="Times New Roman"/>
          <w:bCs/>
          <w:sz w:val="24"/>
          <w:szCs w:val="24"/>
        </w:rPr>
        <w:t>извещения</w:t>
      </w:r>
      <w:r w:rsidR="00397632"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 w:rsidR="00397632">
        <w:rPr>
          <w:rFonts w:ascii="Times New Roman" w:hAnsi="Times New Roman"/>
          <w:bCs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D41CF2" w:rsidRPr="0003331A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055EE8" w:rsidRDefault="00D41CF2" w:rsidP="008502C0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41CF2" w:rsidRPr="00055EE8" w:rsidRDefault="00D41CF2" w:rsidP="008502C0">
            <w:pPr>
              <w:contextualSpacing/>
            </w:pPr>
            <w:r w:rsidRPr="00055EE8">
              <w:t xml:space="preserve">Почтовый адрес: </w:t>
            </w:r>
            <w:r>
              <w:t xml:space="preserve">190103, Санкт-Петербург, набережная реки Фонтанки д 144 литера «А» </w:t>
            </w:r>
          </w:p>
          <w:p w:rsidR="00D41CF2" w:rsidRDefault="00D41CF2" w:rsidP="008502C0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 Зуев А.Э.</w:t>
            </w:r>
          </w:p>
          <w:p w:rsidR="00D41CF2" w:rsidRPr="00803E3E" w:rsidRDefault="00D41CF2" w:rsidP="008502C0">
            <w:pPr>
              <w:spacing w:after="0"/>
            </w:pPr>
            <w:r>
              <w:t xml:space="preserve">Телефон </w:t>
            </w:r>
            <w:r>
              <w:rPr>
                <w:lang w:eastAsia="en-US"/>
              </w:rPr>
              <w:t xml:space="preserve">8 </w:t>
            </w:r>
            <w:r w:rsidRPr="00C7129A">
              <w:rPr>
                <w:lang w:eastAsia="en-US"/>
              </w:rPr>
              <w:t>(</w:t>
            </w:r>
            <w:r>
              <w:rPr>
                <w:lang w:eastAsia="en-US"/>
              </w:rPr>
              <w:t>921</w:t>
            </w:r>
            <w:r w:rsidRPr="00C7129A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951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09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04</w:t>
            </w:r>
          </w:p>
          <w:p w:rsidR="00D41CF2" w:rsidRPr="006409B3" w:rsidRDefault="00D41CF2" w:rsidP="008502C0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Pr="006409B3">
              <w:t xml:space="preserve">: </w:t>
            </w:r>
            <w:r>
              <w:rPr>
                <w:lang w:val="en-US"/>
              </w:rPr>
              <w:t>Zuev</w:t>
            </w:r>
            <w:r w:rsidRPr="006409B3">
              <w:t>_</w:t>
            </w:r>
            <w:r>
              <w:rPr>
                <w:lang w:val="en-US"/>
              </w:rPr>
              <w:t>A</w:t>
            </w:r>
            <w:r w:rsidRPr="006409B3">
              <w:t>_</w:t>
            </w:r>
            <w:r>
              <w:rPr>
                <w:lang w:val="en-US"/>
              </w:rPr>
              <w:t>E</w:t>
            </w:r>
            <w:r w:rsidRPr="006409B3">
              <w:t>@</w:t>
            </w:r>
            <w:r w:rsidRPr="00C7129A">
              <w:rPr>
                <w:lang w:val="en-US"/>
              </w:rPr>
              <w:t>goznak</w:t>
            </w:r>
            <w:r w:rsidRPr="006409B3">
              <w:t>.</w:t>
            </w:r>
            <w:r w:rsidRPr="00C7129A">
              <w:rPr>
                <w:lang w:val="en-US"/>
              </w:rPr>
              <w:t>ru</w:t>
            </w:r>
            <w:r w:rsidRPr="006409B3">
              <w:t xml:space="preserve"> </w:t>
            </w:r>
          </w:p>
        </w:tc>
      </w:tr>
      <w:tr w:rsidR="00D41CF2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7563FC" w:rsidRDefault="00D41CF2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0E" w:rsidRDefault="0093610E" w:rsidP="0093610E">
            <w:pPr>
              <w:pStyle w:val="3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</w:rPr>
            </w:pPr>
            <w:r w:rsidRPr="001E29DC">
              <w:rPr>
                <w:rFonts w:ascii="Times New Roman" w:hAnsi="Times New Roman"/>
                <w:b w:val="0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 w:val="0"/>
                <w:szCs w:val="24"/>
              </w:rPr>
              <w:t>котировок</w:t>
            </w:r>
            <w:r w:rsidRPr="001E29DC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в электронной форме (далее – запрос котировок) </w:t>
            </w:r>
            <w:r w:rsidRPr="001E29DC">
              <w:rPr>
                <w:rFonts w:ascii="Times New Roman" w:hAnsi="Times New Roman"/>
                <w:b w:val="0"/>
                <w:szCs w:val="24"/>
              </w:rPr>
              <w:t xml:space="preserve">на </w:t>
            </w:r>
            <w:r>
              <w:rPr>
                <w:rFonts w:ascii="Times New Roman" w:hAnsi="Times New Roman"/>
                <w:b w:val="0"/>
                <w:szCs w:val="28"/>
              </w:rPr>
              <w:t>поставку</w:t>
            </w:r>
            <w:r w:rsidRPr="00C365CB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D70BAE" w:rsidRPr="00D70BAE">
              <w:rPr>
                <w:rFonts w:ascii="Times New Roman" w:hAnsi="Times New Roman"/>
                <w:b w:val="0"/>
                <w:szCs w:val="24"/>
              </w:rPr>
              <w:t>в 2019 году бензина АИ-95 и дизельного топлива по пластиковым (топливным) картам на стационарных АЗС г. Санкт -Петербурга и Ленинградской области</w:t>
            </w:r>
            <w:r w:rsidR="00D70BAE">
              <w:rPr>
                <w:rFonts w:ascii="Times New Roman" w:hAnsi="Times New Roman"/>
                <w:b w:val="0"/>
                <w:szCs w:val="24"/>
              </w:rPr>
              <w:t>:</w:t>
            </w:r>
          </w:p>
          <w:p w:rsidR="00D70BAE" w:rsidRDefault="00D70BAE" w:rsidP="00D70BAE">
            <w:r>
              <w:t xml:space="preserve">бензин АИ-95 (5-й класс евро) – 27 000 л, </w:t>
            </w:r>
          </w:p>
          <w:p w:rsidR="00D70BAE" w:rsidRPr="00D70BAE" w:rsidRDefault="00D70BAE" w:rsidP="00D70BAE">
            <w:r>
              <w:t>топливо дизельное (5-й класс евро) – 26 500 л.</w:t>
            </w:r>
          </w:p>
          <w:p w:rsidR="0093610E" w:rsidRPr="0046221E" w:rsidRDefault="0093610E" w:rsidP="0093610E">
            <w:pPr>
              <w:rPr>
                <w:color w:val="000000" w:themeColor="text1"/>
              </w:rPr>
            </w:pPr>
            <w:r w:rsidRPr="0046221E">
              <w:rPr>
                <w:color w:val="000000" w:themeColor="text1"/>
              </w:rPr>
              <w:t>Техническ</w:t>
            </w:r>
            <w:r w:rsidR="008D0DB3">
              <w:rPr>
                <w:color w:val="000000" w:themeColor="text1"/>
              </w:rPr>
              <w:t>и</w:t>
            </w:r>
            <w:r w:rsidRPr="0046221E">
              <w:rPr>
                <w:color w:val="000000" w:themeColor="text1"/>
              </w:rPr>
              <w:t xml:space="preserve">е </w:t>
            </w:r>
            <w:r w:rsidR="008D0DB3">
              <w:rPr>
                <w:color w:val="000000" w:themeColor="text1"/>
              </w:rPr>
              <w:t>характеристики</w:t>
            </w:r>
            <w:r w:rsidRPr="0046221E">
              <w:rPr>
                <w:color w:val="000000" w:themeColor="text1"/>
              </w:rPr>
              <w:t xml:space="preserve"> </w:t>
            </w:r>
            <w:r w:rsidR="008D0DB3">
              <w:rPr>
                <w:color w:val="000000" w:themeColor="text1"/>
              </w:rPr>
              <w:t>к поставляемой продукции указаны</w:t>
            </w:r>
            <w:r w:rsidRPr="0046221E">
              <w:rPr>
                <w:color w:val="000000" w:themeColor="text1"/>
              </w:rPr>
              <w:t xml:space="preserve"> в приложении  № 3 к извещению о проведении запроса котировок.</w:t>
            </w:r>
          </w:p>
          <w:p w:rsidR="0093610E" w:rsidRDefault="0093610E" w:rsidP="0093610E">
            <w:r>
              <w:t>Код ОК</w:t>
            </w:r>
            <w:r w:rsidR="00D81AD5">
              <w:t xml:space="preserve">ПД </w:t>
            </w:r>
            <w:r>
              <w:t xml:space="preserve">2: </w:t>
            </w:r>
            <w:r w:rsidR="001F2461" w:rsidRPr="001F2461">
              <w:t>19.20.21.100</w:t>
            </w:r>
            <w:r w:rsidR="001F2461">
              <w:t>; 19.20.21.3</w:t>
            </w:r>
            <w:r w:rsidR="001F2461" w:rsidRPr="001F2461">
              <w:t>00</w:t>
            </w:r>
          </w:p>
          <w:p w:rsidR="00D41CF2" w:rsidRPr="006E0F69" w:rsidRDefault="0093610E" w:rsidP="001F2461">
            <w:r>
              <w:t>ОКВЭД</w:t>
            </w:r>
            <w:r w:rsidR="00D81AD5">
              <w:t xml:space="preserve"> </w:t>
            </w:r>
            <w:r>
              <w:t>2:</w:t>
            </w:r>
            <w:r w:rsidRPr="008E4B7A">
              <w:t xml:space="preserve"> </w:t>
            </w:r>
            <w:r w:rsidR="001F2461">
              <w:t>19.20</w:t>
            </w:r>
            <w:r w:rsidRPr="00F41996">
              <w:rPr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D41CF2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2" w:rsidRPr="001F2461" w:rsidRDefault="00D41CF2" w:rsidP="008502C0">
            <w:pPr>
              <w:tabs>
                <w:tab w:val="left" w:pos="0"/>
              </w:tabs>
              <w:ind w:right="175"/>
              <w:rPr>
                <w:iCs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</w:p>
        </w:tc>
      </w:tr>
      <w:tr w:rsidR="00D41CF2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E" w:rsidRDefault="0093610E" w:rsidP="0093610E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</w:p>
          <w:p w:rsidR="00D41CF2" w:rsidRDefault="00E238E7" w:rsidP="0093610E">
            <w:pPr>
              <w:spacing w:after="0"/>
              <w:contextualSpacing/>
            </w:pPr>
            <w:r w:rsidRPr="00E238E7">
              <w:t>Сети автозаправочных станций (АЗС) г. Санкт-Петербурга и Ленинградской области.</w:t>
            </w:r>
          </w:p>
          <w:p w:rsidR="007E6E5B" w:rsidRPr="001E29DC" w:rsidRDefault="007E6E5B" w:rsidP="007E6E5B">
            <w:pPr>
              <w:spacing w:after="0"/>
              <w:contextualSpacing/>
            </w:pPr>
            <w:r>
              <w:t>Срок поставки: с февраля по июль 2019 года.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3C611C" w:rsidRDefault="00E238E7" w:rsidP="00D41CF2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D93477" w:rsidRPr="003C611C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845</w:t>
            </w:r>
            <w:r w:rsidR="00D41CF2" w:rsidRPr="003C611C">
              <w:rPr>
                <w:rFonts w:eastAsia="Calibri"/>
                <w:b/>
                <w:bCs/>
              </w:rPr>
              <w:t> </w:t>
            </w:r>
            <w:r w:rsidR="00D93477" w:rsidRPr="003C611C">
              <w:rPr>
                <w:rFonts w:eastAsia="Calibri"/>
                <w:b/>
                <w:bCs/>
              </w:rPr>
              <w:t>0</w:t>
            </w:r>
            <w:r w:rsidR="00D41CF2" w:rsidRPr="003C611C">
              <w:rPr>
                <w:rFonts w:eastAsia="Calibri"/>
                <w:b/>
                <w:bCs/>
              </w:rPr>
              <w:t>00,00 (</w:t>
            </w:r>
            <w:r>
              <w:rPr>
                <w:rFonts w:eastAsia="Calibri"/>
                <w:b/>
                <w:bCs/>
              </w:rPr>
              <w:t>два</w:t>
            </w:r>
            <w:r w:rsidR="003C611C" w:rsidRPr="003C611C">
              <w:rPr>
                <w:rFonts w:eastAsia="Calibri"/>
                <w:b/>
                <w:bCs/>
              </w:rPr>
              <w:t xml:space="preserve"> миллион</w:t>
            </w:r>
            <w:r>
              <w:rPr>
                <w:rFonts w:eastAsia="Calibri"/>
                <w:b/>
                <w:bCs/>
              </w:rPr>
              <w:t>а</w:t>
            </w:r>
            <w:r w:rsidR="00D93477" w:rsidRPr="003C611C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восемьсот сорок</w:t>
            </w:r>
            <w:r w:rsidR="00CA70E1">
              <w:rPr>
                <w:rFonts w:eastAsia="Calibri"/>
                <w:b/>
                <w:bCs/>
              </w:rPr>
              <w:t xml:space="preserve"> пять</w:t>
            </w:r>
            <w:r w:rsidR="00E16098" w:rsidRPr="003C611C">
              <w:rPr>
                <w:rFonts w:eastAsia="Calibri"/>
                <w:b/>
                <w:bCs/>
              </w:rPr>
              <w:t xml:space="preserve"> тысяч</w:t>
            </w:r>
            <w:r w:rsidR="00D41CF2" w:rsidRPr="003C611C">
              <w:rPr>
                <w:rFonts w:eastAsia="Calibri"/>
                <w:b/>
                <w:bCs/>
              </w:rPr>
              <w:t xml:space="preserve">) </w:t>
            </w:r>
            <w:r w:rsidR="008502C0" w:rsidRPr="003C611C">
              <w:rPr>
                <w:rFonts w:eastAsia="Calibri"/>
                <w:b/>
                <w:bCs/>
              </w:rPr>
              <w:t>рублей</w:t>
            </w:r>
            <w:r w:rsidR="00D41CF2" w:rsidRPr="003C611C">
              <w:rPr>
                <w:rFonts w:eastAsia="Calibri"/>
                <w:b/>
                <w:bCs/>
              </w:rPr>
              <w:t>, включая НДС 20 %</w:t>
            </w:r>
          </w:p>
          <w:p w:rsidR="00D41CF2" w:rsidRPr="00DC5A44" w:rsidRDefault="00E238E7" w:rsidP="00D41CF2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2 370 833</w:t>
            </w:r>
            <w:r w:rsidR="00D93477" w:rsidRPr="003C611C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 xml:space="preserve"> 33</w:t>
            </w:r>
            <w:r w:rsidR="00D41CF2" w:rsidRPr="003C611C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 xml:space="preserve">два миллиона триста семьдесят </w:t>
            </w:r>
            <w:r w:rsidR="00D93477" w:rsidRPr="003C611C">
              <w:rPr>
                <w:rFonts w:eastAsia="Calibri"/>
                <w:b/>
                <w:bCs/>
              </w:rPr>
              <w:t xml:space="preserve">тысяч </w:t>
            </w:r>
            <w:r>
              <w:rPr>
                <w:rFonts w:eastAsia="Calibri"/>
                <w:b/>
                <w:bCs/>
              </w:rPr>
              <w:t>восемьсот тридцать три</w:t>
            </w:r>
            <w:r w:rsidR="00D41CF2" w:rsidRPr="003C611C">
              <w:rPr>
                <w:rFonts w:eastAsia="Calibri"/>
                <w:b/>
                <w:bCs/>
              </w:rPr>
              <w:t xml:space="preserve">) </w:t>
            </w:r>
            <w:r w:rsidR="008502C0" w:rsidRPr="003C611C">
              <w:rPr>
                <w:rFonts w:eastAsia="Calibri"/>
                <w:b/>
                <w:bCs/>
              </w:rPr>
              <w:t>рубл</w:t>
            </w:r>
            <w:r>
              <w:rPr>
                <w:rFonts w:eastAsia="Calibri"/>
                <w:b/>
                <w:bCs/>
              </w:rPr>
              <w:t>я 33 копейки</w:t>
            </w:r>
            <w:r w:rsidR="00D41CF2" w:rsidRPr="003C611C">
              <w:rPr>
                <w:rFonts w:eastAsia="Calibri"/>
                <w:b/>
                <w:bCs/>
              </w:rPr>
              <w:t xml:space="preserve"> без  учета НДС.</w:t>
            </w:r>
            <w:r w:rsidR="00D41CF2" w:rsidRPr="00DC5A44">
              <w:rPr>
                <w:rFonts w:eastAsia="Calibri"/>
                <w:b/>
                <w:bCs/>
              </w:rPr>
              <w:t xml:space="preserve"> </w:t>
            </w:r>
          </w:p>
          <w:p w:rsidR="0029716F" w:rsidRPr="0029716F" w:rsidRDefault="0029716F" w:rsidP="0029716F">
            <w:pPr>
              <w:spacing w:after="0"/>
            </w:pPr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6263F4" w:rsidRDefault="0029716F" w:rsidP="006263F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</w:p>
          <w:p w:rsidR="006263F4" w:rsidRPr="001E29DC" w:rsidRDefault="006263F4" w:rsidP="006263F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644E42">
              <w:rPr>
                <w:rFonts w:ascii="Times New Roman" w:hAnsi="Times New Roman"/>
                <w:b/>
                <w:sz w:val="24"/>
                <w:szCs w:val="24"/>
              </w:rPr>
              <w:t>На стадии оценки и сопоставления Заявок ценовые предложения всех Участников учитываются и сравниваются без НДС.</w:t>
            </w:r>
            <w:r w:rsidRPr="00644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E42">
              <w:rPr>
                <w:rFonts w:ascii="Times New Roman" w:hAnsi="Times New Roman"/>
                <w:b/>
                <w:sz w:val="24"/>
                <w:szCs w:val="24"/>
              </w:rPr>
              <w:t>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поставки товаров (приложение №2 к извещению о проведении 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265E35" w:rsidP="000600DF">
            <w:pPr>
              <w:pStyle w:val="33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3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3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Default="00265E35" w:rsidP="000600DF">
            <w:pPr>
              <w:pStyle w:val="33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тсутствие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  <w:p w:rsidR="00AB0219" w:rsidRPr="00AB0219" w:rsidRDefault="00AB0219" w:rsidP="0003331A">
            <w:pPr>
              <w:pStyle w:val="ConsPlusNormal"/>
              <w:ind w:firstLine="709"/>
              <w:jc w:val="both"/>
            </w:pP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A326FA" w:rsidP="008239D9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1A330D">
              <w:t xml:space="preserve"> с момента публикации и </w:t>
            </w:r>
            <w:r w:rsidR="00E16098">
              <w:t xml:space="preserve"> </w:t>
            </w:r>
            <w:r w:rsidR="0093610E">
              <w:rPr>
                <w:b/>
                <w:lang w:eastAsia="en-US"/>
              </w:rPr>
              <w:t>до 12.00 (время московское)  «</w:t>
            </w:r>
            <w:r w:rsidR="008239D9">
              <w:rPr>
                <w:b/>
                <w:lang w:eastAsia="en-US"/>
              </w:rPr>
              <w:t>24</w:t>
            </w:r>
            <w:r w:rsidR="00E16098">
              <w:rPr>
                <w:b/>
                <w:lang w:eastAsia="en-US"/>
              </w:rPr>
              <w:t>»</w:t>
            </w:r>
            <w:r w:rsidR="00E16098" w:rsidRPr="006813FB">
              <w:rPr>
                <w:b/>
                <w:lang w:eastAsia="en-US"/>
              </w:rPr>
              <w:t xml:space="preserve"> </w:t>
            </w:r>
            <w:r w:rsidR="001A330D">
              <w:rPr>
                <w:b/>
                <w:lang w:eastAsia="en-US"/>
              </w:rPr>
              <w:t>января</w:t>
            </w:r>
            <w:r w:rsidR="00E16098">
              <w:rPr>
                <w:b/>
                <w:lang w:eastAsia="en-US"/>
              </w:rPr>
              <w:t xml:space="preserve"> 2018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 xml:space="preserve">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1A330D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 w:rsidR="00A5790F"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A5790F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D65B7A" w:rsidRDefault="00D65B7A" w:rsidP="00DF4159">
            <w:pPr>
              <w:spacing w:after="0"/>
              <w:contextualSpacing/>
            </w:pPr>
          </w:p>
          <w:p w:rsidR="00D41CF2" w:rsidRPr="006409B3" w:rsidRDefault="00D41CF2" w:rsidP="00D41CF2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>
              <w:rPr>
                <w:b/>
                <w:lang w:eastAsia="en-US"/>
              </w:rPr>
              <w:t>«</w:t>
            </w:r>
            <w:r w:rsidR="001A330D">
              <w:rPr>
                <w:b/>
                <w:lang w:eastAsia="en-US"/>
              </w:rPr>
              <w:t>28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декабря 2018 года.</w:t>
            </w:r>
          </w:p>
          <w:p w:rsidR="00BD1E50" w:rsidRPr="00BD1E50" w:rsidRDefault="00D41CF2" w:rsidP="008239D9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12.00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8239D9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1A330D">
              <w:rPr>
                <w:b/>
                <w:lang w:eastAsia="en-US"/>
              </w:rPr>
              <w:t>января</w:t>
            </w:r>
            <w:r>
              <w:rPr>
                <w:b/>
                <w:lang w:eastAsia="en-US"/>
              </w:rPr>
              <w:t xml:space="preserve">  201</w:t>
            </w:r>
            <w:r w:rsidR="001A330D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года</w:t>
            </w:r>
          </w:p>
        </w:tc>
      </w:tr>
      <w:tr w:rsidR="004D595E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19" w:rsidRDefault="006813FB" w:rsidP="00AB0219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 w:rsidR="0037476A">
              <w:t>ой</w:t>
            </w:r>
            <w:r w:rsidRPr="001E29DC">
              <w:t xml:space="preserve"> </w:t>
            </w:r>
            <w:r w:rsidRPr="00315FA2">
              <w:t>форм</w:t>
            </w:r>
            <w:r w:rsidR="0037476A">
              <w:t>ой</w:t>
            </w:r>
            <w:r w:rsidR="002675E5">
              <w:t xml:space="preserve"> </w:t>
            </w:r>
            <w:r w:rsidRPr="00315FA2">
              <w:t>(</w:t>
            </w:r>
            <w:r w:rsidRPr="002675E5">
              <w:rPr>
                <w:b/>
              </w:rPr>
              <w:t>Приложение № 1</w:t>
            </w:r>
            <w:r w:rsidR="00742171" w:rsidRPr="002675E5">
              <w:rPr>
                <w:b/>
              </w:rPr>
              <w:t xml:space="preserve"> к извещению</w:t>
            </w:r>
            <w:r w:rsidR="000A6330" w:rsidRPr="002675E5">
              <w:rPr>
                <w:b/>
              </w:rPr>
              <w:t xml:space="preserve"> о проведении запроса котировок</w:t>
            </w:r>
            <w:r w:rsidR="002675E5">
              <w:t>,</w:t>
            </w:r>
            <w:r w:rsidR="000A6330">
              <w:t xml:space="preserve"> </w:t>
            </w:r>
            <w:r w:rsidR="002675E5">
              <w:rPr>
                <w:b/>
              </w:rPr>
              <w:t>ф</w:t>
            </w:r>
            <w:r w:rsidR="000A6330"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lang w:eastAsia="en-US"/>
              </w:rPr>
              <w:t xml:space="preserve">с момента публикации </w:t>
            </w:r>
            <w:r w:rsidR="00D41CF2">
              <w:rPr>
                <w:b/>
                <w:lang w:eastAsia="en-US"/>
              </w:rPr>
              <w:t>до 12.00 (время московское)  «</w:t>
            </w:r>
            <w:r w:rsidR="008239D9">
              <w:rPr>
                <w:b/>
                <w:lang w:eastAsia="en-US"/>
              </w:rPr>
              <w:t>24</w:t>
            </w:r>
            <w:r w:rsidR="00D41CF2">
              <w:rPr>
                <w:b/>
                <w:lang w:eastAsia="en-US"/>
              </w:rPr>
              <w:t>»</w:t>
            </w:r>
            <w:r w:rsidR="00D41CF2" w:rsidRPr="006813FB">
              <w:rPr>
                <w:b/>
                <w:lang w:eastAsia="en-US"/>
              </w:rPr>
              <w:t xml:space="preserve"> </w:t>
            </w:r>
            <w:r w:rsidR="001A330D">
              <w:rPr>
                <w:b/>
                <w:lang w:eastAsia="en-US"/>
              </w:rPr>
              <w:t>января</w:t>
            </w:r>
            <w:r w:rsidR="00D41CF2">
              <w:rPr>
                <w:b/>
                <w:lang w:eastAsia="en-US"/>
              </w:rPr>
              <w:t xml:space="preserve">    201</w:t>
            </w:r>
            <w:r w:rsidR="001A330D">
              <w:rPr>
                <w:b/>
                <w:lang w:eastAsia="en-US"/>
              </w:rPr>
              <w:t>9</w:t>
            </w:r>
            <w:r w:rsidR="00D41CF2">
              <w:rPr>
                <w:b/>
                <w:lang w:eastAsia="en-US"/>
              </w:rPr>
              <w:t xml:space="preserve"> года   </w:t>
            </w:r>
            <w:r w:rsidR="00D41CF2">
              <w:rPr>
                <w:lang w:eastAsia="en-US"/>
              </w:rPr>
              <w:t xml:space="preserve"> </w:t>
            </w:r>
            <w:r w:rsidR="00D41CF2" w:rsidRPr="006813FB">
              <w:t xml:space="preserve"> </w:t>
            </w:r>
          </w:p>
          <w:p w:rsidR="004D595E" w:rsidRPr="00E16098" w:rsidRDefault="005A6595" w:rsidP="00AB0219">
            <w:pPr>
              <w:spacing w:after="0"/>
            </w:pPr>
            <w:r w:rsidRPr="00E16098">
              <w:t>Ценовое предложение подается в соответствии с регламентом электронной площадки в электронном виде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Pr="001E29DC">
              <w:rPr>
                <w:szCs w:val="20"/>
              </w:rPr>
              <w:t>.</w:t>
            </w:r>
          </w:p>
          <w:p w:rsidR="008E673F" w:rsidRDefault="0029716F" w:rsidP="008E673F">
            <w:pPr>
              <w:ind w:firstLine="425"/>
            </w:pPr>
            <w:r w:rsidRPr="001E29DC">
              <w:rPr>
                <w:szCs w:val="20"/>
              </w:rPr>
              <w:t xml:space="preserve">2.  </w:t>
            </w:r>
            <w:r w:rsidR="008E673F" w:rsidRPr="009C24B7">
              <w:t>В случае если цена договора, на участие в запросе котировок и предлагаемая участником превышает начальную (максимальную) цену договора, 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C36597" w:rsidRDefault="0029716F" w:rsidP="0029716F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2675E5">
              <w:rPr>
                <w:rFonts w:eastAsia="Calibri"/>
              </w:rPr>
              <w:t>(</w:t>
            </w:r>
            <w:r w:rsidR="002675E5" w:rsidRPr="002675E5">
              <w:rPr>
                <w:rFonts w:eastAsia="Calibri"/>
                <w:b/>
              </w:rPr>
              <w:t>приложение №1 к извещению</w:t>
            </w:r>
            <w:r w:rsidR="00397632">
              <w:rPr>
                <w:rFonts w:eastAsia="Calibri"/>
                <w:b/>
              </w:rPr>
              <w:t xml:space="preserve"> о проведении запроса котировок</w:t>
            </w:r>
            <w:r w:rsidR="002675E5" w:rsidRPr="002675E5">
              <w:rPr>
                <w:rFonts w:eastAsia="Calibri"/>
                <w:b/>
              </w:rPr>
              <w:t xml:space="preserve">, </w:t>
            </w:r>
            <w:r w:rsidR="00A5790F">
              <w:rPr>
                <w:rFonts w:eastAsia="Calibri"/>
                <w:b/>
              </w:rPr>
              <w:t>Ф</w:t>
            </w:r>
            <w:r w:rsidR="002675E5" w:rsidRPr="002675E5">
              <w:rPr>
                <w:rFonts w:eastAsia="Calibri"/>
                <w:b/>
              </w:rPr>
              <w:t>орма 1</w:t>
            </w:r>
            <w:r w:rsidR="002675E5">
              <w:rPr>
                <w:rFonts w:eastAsia="Calibri"/>
              </w:rPr>
              <w:t xml:space="preserve">)  </w:t>
            </w:r>
            <w:r w:rsidRPr="00C36597">
              <w:rPr>
                <w:rFonts w:eastAsia="Calibri"/>
              </w:rPr>
              <w:t>должна содержать:</w:t>
            </w:r>
          </w:p>
          <w:p w:rsidR="0029716F" w:rsidRPr="00C36597" w:rsidRDefault="0029716F" w:rsidP="0029716F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полученную </w:t>
            </w:r>
            <w:r w:rsidRPr="00673B97">
              <w:rPr>
                <w:rFonts w:ascii="Times New Roman" w:hAnsi="Times New Roman"/>
                <w:b/>
                <w:sz w:val="24"/>
                <w:szCs w:val="24"/>
              </w:rPr>
              <w:t xml:space="preserve">не ранее чем за месяц до дня </w:t>
            </w:r>
            <w:r w:rsidRPr="00673B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размещения на</w:t>
            </w:r>
            <w:r w:rsidR="00673B97" w:rsidRPr="00673B97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Официальном сайте </w:t>
            </w:r>
            <w:r w:rsidRPr="00673B97">
              <w:rPr>
                <w:rFonts w:ascii="Times New Roman" w:hAnsi="Times New Roman"/>
                <w:b/>
                <w:sz w:val="24"/>
                <w:szCs w:val="24"/>
              </w:rPr>
              <w:t xml:space="preserve"> извещения о проведении закупки 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>(для юридических лиц);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выписку из единого государственного реестра индивидуальных предпринимателей или заверенную Участником копию такой выписки, полученную</w:t>
            </w:r>
            <w:r w:rsidRPr="00673B97">
              <w:rPr>
                <w:rFonts w:ascii="Times New Roman" w:hAnsi="Times New Roman"/>
                <w:b/>
                <w:sz w:val="24"/>
                <w:szCs w:val="24"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(для индивидуальных предпринимателей);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Pr="00062B7E">
              <w:rPr>
                <w:rFonts w:ascii="Times New Roman" w:hAnsi="Times New Roman"/>
                <w:b/>
                <w:sz w:val="24"/>
                <w:szCs w:val="24"/>
              </w:rPr>
              <w:t>полученную не ранее чем за месяц до даты начала приема заявок</w:t>
            </w:r>
            <w:r w:rsidR="00E41CDE">
              <w:rPr>
                <w:rFonts w:ascii="Times New Roman" w:hAnsi="Times New Roman"/>
                <w:b/>
                <w:sz w:val="24"/>
                <w:szCs w:val="24"/>
              </w:rPr>
              <w:t>. Справка должна быть заверена печатью выдающей организации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</w:t>
            </w:r>
            <w:r w:rsidRPr="00C36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Pr="00062B7E">
              <w:rPr>
                <w:rFonts w:ascii="Times New Roman" w:hAnsi="Times New Roman"/>
                <w:b/>
                <w:sz w:val="24"/>
                <w:szCs w:val="24"/>
              </w:rPr>
              <w:t xml:space="preserve">с отметкой налоговой инспекции 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:rsidR="0029716F" w:rsidRPr="00C36597" w:rsidRDefault="0029716F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Pr="00062B7E">
              <w:rPr>
                <w:rFonts w:ascii="Times New Roman" w:hAnsi="Times New Roman"/>
                <w:b/>
                <w:sz w:val="24"/>
                <w:szCs w:val="24"/>
              </w:rPr>
              <w:t>заверенные подписью и печатью (при ее наличии) Участника закупки</w:t>
            </w:r>
            <w:r w:rsidR="0054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716F" w:rsidRPr="00062B7E" w:rsidRDefault="00547415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062B7E">
              <w:rPr>
                <w:rFonts w:ascii="Times New Roman" w:hAnsi="Times New Roman"/>
                <w:b/>
                <w:sz w:val="24"/>
                <w:szCs w:val="24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062B7E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9716F" w:rsidRPr="00C36597" w:rsidRDefault="00B34D2E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:rsidR="0029716F" w:rsidRPr="00C36597" w:rsidRDefault="00B34D2E" w:rsidP="0029716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6A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9716F" w:rsidRPr="0037476A">
              <w:rPr>
                <w:rFonts w:ascii="Times New Roman" w:hAnsi="Times New Roman"/>
                <w:sz w:val="24"/>
                <w:szCs w:val="24"/>
                <w:u w:val="single"/>
              </w:rPr>
              <w:t>редложение о функциональных характеристиках (потребительских свойствах) и качественных характеристиках Продукции</w:t>
            </w:r>
            <w:r w:rsidR="00062B7E" w:rsidRPr="003747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62B7E" w:rsidRPr="003747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указанием страны происхождения</w:t>
            </w:r>
            <w:r w:rsidR="002675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="0029716F" w:rsidRPr="003747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675E5">
              <w:rPr>
                <w:rFonts w:ascii="Times New Roman" w:hAnsi="Times New Roman"/>
                <w:sz w:val="24"/>
                <w:szCs w:val="24"/>
                <w:u w:val="single"/>
              </w:rPr>
              <w:t>срока поставки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8" w:name="_Ref511738552"/>
            <w:bookmarkEnd w:id="7"/>
            <w:r w:rsidR="007D0991" w:rsidRPr="002675E5">
              <w:rPr>
                <w:rFonts w:eastAsia="Calibri"/>
                <w:b/>
              </w:rPr>
              <w:t xml:space="preserve"> </w:t>
            </w:r>
            <w:r w:rsidR="007D0991" w:rsidRPr="007D0991">
              <w:rPr>
                <w:rFonts w:ascii="Times New Roman" w:eastAsia="Calibri" w:hAnsi="Times New Roman"/>
                <w:b/>
              </w:rPr>
              <w:t>(</w:t>
            </w:r>
            <w:r w:rsidR="007D0991">
              <w:rPr>
                <w:rFonts w:ascii="Times New Roman" w:eastAsia="Calibri" w:hAnsi="Times New Roman"/>
                <w:b/>
              </w:rPr>
              <w:t xml:space="preserve">в соответствии с Формой 3 </w:t>
            </w:r>
            <w:r w:rsidR="0099130F">
              <w:rPr>
                <w:rFonts w:ascii="Times New Roman" w:eastAsia="Calibri" w:hAnsi="Times New Roman"/>
              </w:rPr>
              <w:t>П</w:t>
            </w:r>
            <w:r w:rsidR="007D0991" w:rsidRPr="0099130F">
              <w:rPr>
                <w:rFonts w:ascii="Times New Roman" w:eastAsia="Calibri" w:hAnsi="Times New Roman"/>
              </w:rPr>
              <w:t>риложения №1 к извещению о проведении запроса котировок</w:t>
            </w:r>
            <w:r w:rsidR="007D0991" w:rsidRPr="007D0991">
              <w:rPr>
                <w:rFonts w:ascii="Times New Roman" w:eastAsia="Calibri" w:hAnsi="Times New Roman"/>
                <w:b/>
              </w:rPr>
              <w:t>)</w:t>
            </w:r>
          </w:p>
          <w:bookmarkEnd w:id="8"/>
          <w:p w:rsidR="0029716F" w:rsidRPr="003A0FB5" w:rsidRDefault="00B34D2E" w:rsidP="00A5790F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539"/>
              <w:contextualSpacing w:val="0"/>
              <w:jc w:val="both"/>
            </w:pPr>
            <w:r w:rsidRPr="00674220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="0029716F" w:rsidRPr="00674220">
              <w:rPr>
                <w:rFonts w:ascii="Times New Roman" w:hAnsi="Times New Roman"/>
                <w:sz w:val="24"/>
                <w:szCs w:val="24"/>
                <w:u w:val="single"/>
              </w:rPr>
              <w:t>екларация</w:t>
            </w:r>
            <w:r w:rsidR="0029716F" w:rsidRPr="0029716F">
              <w:rPr>
                <w:rFonts w:ascii="Times New Roman" w:hAnsi="Times New Roman"/>
                <w:sz w:val="24"/>
                <w:szCs w:val="24"/>
              </w:rPr>
              <w:t xml:space="preserve">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="008B54A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74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90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29716F" w:rsidRPr="00A5790F">
              <w:rPr>
                <w:rFonts w:ascii="Times New Roman" w:hAnsi="Times New Roman"/>
                <w:b/>
                <w:sz w:val="24"/>
                <w:szCs w:val="24"/>
              </w:rPr>
              <w:t>орм</w:t>
            </w:r>
            <w:r w:rsidR="008B54AC" w:rsidRPr="00A5790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9716F" w:rsidRPr="00A579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220" w:rsidRPr="00A579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79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74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AC">
              <w:rPr>
                <w:rFonts w:ascii="Times New Roman" w:hAnsi="Times New Roman"/>
                <w:sz w:val="24"/>
                <w:szCs w:val="24"/>
              </w:rPr>
              <w:t>Приложения №</w:t>
            </w:r>
            <w:r w:rsidR="00397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4A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74220">
              <w:rPr>
                <w:rFonts w:ascii="Times New Roman" w:hAnsi="Times New Roman"/>
                <w:sz w:val="24"/>
                <w:szCs w:val="24"/>
              </w:rPr>
              <w:t>к извещению</w:t>
            </w:r>
            <w:r w:rsidR="00397632">
              <w:rPr>
                <w:rFonts w:ascii="Times New Roman" w:hAnsi="Times New Roman"/>
                <w:sz w:val="24"/>
                <w:szCs w:val="24"/>
              </w:rPr>
              <w:t xml:space="preserve"> о п</w:t>
            </w:r>
            <w:r w:rsidR="007D0991">
              <w:rPr>
                <w:rFonts w:ascii="Times New Roman" w:hAnsi="Times New Roman"/>
                <w:sz w:val="24"/>
                <w:szCs w:val="24"/>
              </w:rPr>
              <w:t>р</w:t>
            </w:r>
            <w:r w:rsidR="00397632">
              <w:rPr>
                <w:rFonts w:ascii="Times New Roman" w:hAnsi="Times New Roman"/>
                <w:sz w:val="24"/>
                <w:szCs w:val="24"/>
              </w:rPr>
              <w:t>оведении запроса котировок</w:t>
            </w:r>
            <w:r w:rsidR="0029716F" w:rsidRPr="002971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9716F" w:rsidRPr="00674220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="0029716F" w:rsidRPr="00297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674220">
              <w:rPr>
                <w:rFonts w:ascii="Times New Roman" w:hAnsi="Times New Roman"/>
                <w:sz w:val="24"/>
                <w:szCs w:val="24"/>
                <w:u w:val="single"/>
              </w:rPr>
              <w:t>сведения</w:t>
            </w:r>
            <w:r w:rsidR="0029716F" w:rsidRPr="0029716F">
              <w:rPr>
                <w:rFonts w:ascii="Times New Roman" w:hAnsi="Times New Roman"/>
                <w:sz w:val="24"/>
                <w:szCs w:val="24"/>
              </w:rPr>
              <w:t xml:space="preserve"> из единого реестра субъектов малого предпринимательства (</w:t>
            </w:r>
            <w:r w:rsidR="0029716F" w:rsidRPr="002675E5">
              <w:rPr>
                <w:rFonts w:ascii="Times New Roman" w:hAnsi="Times New Roman"/>
                <w:b/>
                <w:sz w:val="24"/>
                <w:szCs w:val="24"/>
              </w:rPr>
              <w:t>в случае, если участник</w:t>
            </w:r>
            <w:r w:rsidR="00A5790F">
              <w:rPr>
                <w:rFonts w:ascii="Times New Roman" w:hAnsi="Times New Roman"/>
                <w:b/>
                <w:sz w:val="24"/>
                <w:szCs w:val="24"/>
              </w:rPr>
              <w:t xml:space="preserve"> закупки</w:t>
            </w:r>
            <w:r w:rsidR="0029716F" w:rsidRPr="002675E5">
              <w:rPr>
                <w:rFonts w:ascii="Times New Roman" w:hAnsi="Times New Roman"/>
                <w:b/>
                <w:sz w:val="24"/>
                <w:szCs w:val="24"/>
              </w:rPr>
              <w:t xml:space="preserve"> является субъектом малого и среднего предпринимательства</w:t>
            </w:r>
            <w:r w:rsidR="0029716F" w:rsidRPr="0029716F">
              <w:rPr>
                <w:rFonts w:ascii="Times New Roman" w:hAnsi="Times New Roman"/>
                <w:sz w:val="24"/>
                <w:szCs w:val="24"/>
              </w:rPr>
              <w:t>)</w:t>
            </w:r>
            <w:r w:rsidR="0029716F">
              <w:t>.</w:t>
            </w:r>
          </w:p>
        </w:tc>
      </w:tr>
      <w:tr w:rsidR="00D41CF2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B44BDA" w:rsidRDefault="00D41CF2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Default="00D41CF2" w:rsidP="008502C0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>
              <w:rPr>
                <w:b/>
                <w:lang w:eastAsia="en-US"/>
              </w:rPr>
              <w:t>«</w:t>
            </w:r>
            <w:r w:rsidR="00E238E7">
              <w:rPr>
                <w:b/>
                <w:lang w:eastAsia="en-US"/>
              </w:rPr>
              <w:t>2</w:t>
            </w:r>
            <w:r w:rsidR="001A330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декабря 2018 года.</w:t>
            </w:r>
          </w:p>
          <w:p w:rsidR="00D41CF2" w:rsidRPr="00B44BDA" w:rsidRDefault="00D41CF2" w:rsidP="008239D9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>до 12.00 (время московское)  «</w:t>
            </w:r>
            <w:r w:rsidR="008239D9">
              <w:rPr>
                <w:b/>
                <w:lang w:eastAsia="en-US"/>
              </w:rPr>
              <w:t>24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1A330D">
              <w:rPr>
                <w:b/>
                <w:lang w:eastAsia="en-US"/>
              </w:rPr>
              <w:t>января</w:t>
            </w:r>
            <w:r>
              <w:rPr>
                <w:b/>
                <w:lang w:eastAsia="en-US"/>
              </w:rPr>
              <w:t xml:space="preserve"> 201</w:t>
            </w:r>
            <w:r w:rsidR="001A330D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года.</w:t>
            </w:r>
          </w:p>
        </w:tc>
      </w:tr>
      <w:tr w:rsidR="00D41CF2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2" w:rsidRPr="001E29DC" w:rsidRDefault="00D41CF2" w:rsidP="008502C0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 xml:space="preserve">. </w:t>
            </w:r>
          </w:p>
        </w:tc>
      </w:tr>
      <w:tr w:rsidR="00D41CF2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Default="00D41CF2" w:rsidP="008502C0">
            <w:pPr>
              <w:spacing w:after="0"/>
              <w:contextualSpacing/>
            </w:pPr>
            <w:r>
              <w:t xml:space="preserve">Не требуется </w:t>
            </w:r>
          </w:p>
          <w:p w:rsidR="00D41CF2" w:rsidRPr="001E29DC" w:rsidRDefault="00D41CF2" w:rsidP="008502C0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A6595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5" w:rsidRPr="001E29DC" w:rsidRDefault="005A6595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5" w:rsidRPr="001E29DC" w:rsidRDefault="00C373F6" w:rsidP="00D46EA6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lastRenderedPageBreak/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6" w:rsidRPr="00D41CF2" w:rsidRDefault="00C373F6" w:rsidP="00C373F6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lastRenderedPageBreak/>
              <w:t xml:space="preserve">Дата рассмотрения заявок: </w:t>
            </w:r>
            <w:r w:rsidR="008239D9">
              <w:rPr>
                <w:b/>
              </w:rPr>
              <w:t>25</w:t>
            </w:r>
            <w:r w:rsidR="00D41CF2" w:rsidRPr="00D41CF2">
              <w:rPr>
                <w:b/>
              </w:rPr>
              <w:t>.</w:t>
            </w:r>
            <w:r w:rsidR="001A330D">
              <w:rPr>
                <w:b/>
              </w:rPr>
              <w:t>01</w:t>
            </w:r>
            <w:r w:rsidR="00D41CF2" w:rsidRPr="00D41CF2">
              <w:rPr>
                <w:b/>
              </w:rPr>
              <w:t>.</w:t>
            </w:r>
            <w:r w:rsidRPr="00D41CF2">
              <w:rPr>
                <w:b/>
              </w:rPr>
              <w:t>201</w:t>
            </w:r>
            <w:r w:rsidR="001A330D">
              <w:rPr>
                <w:b/>
              </w:rPr>
              <w:t>9</w:t>
            </w:r>
            <w:r w:rsidRPr="00D41CF2">
              <w:rPr>
                <w:b/>
              </w:rPr>
              <w:t xml:space="preserve"> (</w:t>
            </w:r>
            <w:r w:rsidR="00D41CF2" w:rsidRPr="00D41CF2">
              <w:rPr>
                <w:b/>
              </w:rPr>
              <w:t>1</w:t>
            </w:r>
            <w:r w:rsidR="001A330D">
              <w:rPr>
                <w:b/>
              </w:rPr>
              <w:t>2</w:t>
            </w:r>
            <w:r w:rsidRPr="00D41CF2">
              <w:rPr>
                <w:b/>
              </w:rPr>
              <w:t xml:space="preserve">-00, время </w:t>
            </w:r>
            <w:r w:rsidRPr="00D41CF2">
              <w:rPr>
                <w:b/>
              </w:rPr>
              <w:lastRenderedPageBreak/>
              <w:t>московское)</w:t>
            </w:r>
          </w:p>
          <w:p w:rsidR="00D41CF2" w:rsidRPr="00563A49" w:rsidRDefault="00C373F6" w:rsidP="00D41CF2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="00D41CF2" w:rsidRPr="00E52401">
              <w:t xml:space="preserve">190103, Санкт-Петербург, набережная реки Фонтанки д 144 литера </w:t>
            </w:r>
            <w:r w:rsidR="00D41CF2">
              <w:t>«</w:t>
            </w:r>
            <w:r w:rsidR="00D41CF2" w:rsidRPr="00E52401">
              <w:t>А</w:t>
            </w:r>
            <w:r w:rsidR="00D41CF2">
              <w:t>»</w:t>
            </w:r>
            <w:r w:rsidR="00D41CF2" w:rsidRPr="007F3881">
              <w:rPr>
                <w:b/>
              </w:rPr>
              <w:t xml:space="preserve"> </w:t>
            </w:r>
          </w:p>
          <w:p w:rsidR="00365C6B" w:rsidRPr="00365C6B" w:rsidRDefault="00365C6B" w:rsidP="00365C6B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365C6B" w:rsidRPr="00365C6B" w:rsidRDefault="00365C6B" w:rsidP="00365C6B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1) дата подписания протокола;</w:t>
            </w:r>
          </w:p>
          <w:p w:rsidR="00365C6B" w:rsidRPr="00365C6B" w:rsidRDefault="00365C6B" w:rsidP="00365C6B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365C6B" w:rsidRPr="00365C6B" w:rsidRDefault="00365C6B" w:rsidP="00365C6B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3) результаты рассмотрения заявок на участие в закупке с указанием в том числе:</w:t>
            </w:r>
          </w:p>
          <w:p w:rsidR="00365C6B" w:rsidRPr="00365C6B" w:rsidRDefault="00365C6B" w:rsidP="00365C6B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а) количества заявок на участие в закупке, которые отклонены;</w:t>
            </w:r>
          </w:p>
          <w:p w:rsidR="00365C6B" w:rsidRPr="00365C6B" w:rsidRDefault="00365C6B" w:rsidP="00365C6B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 w:rsidRPr="00365C6B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5A6595" w:rsidRPr="00563A49" w:rsidRDefault="00365C6B" w:rsidP="00365C6B">
            <w:pPr>
              <w:spacing w:after="0"/>
              <w:ind w:firstLine="451"/>
              <w:contextualSpacing/>
            </w:pPr>
            <w:r w:rsidRPr="00365C6B"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F6" w:rsidRDefault="00C373F6" w:rsidP="00C373F6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29716F" w:rsidRPr="00E90758" w:rsidRDefault="00C373F6" w:rsidP="00C373F6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0F" w:rsidRDefault="00D46EA6" w:rsidP="00D46EA6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A5790F" w:rsidRPr="00D41CF2" w:rsidRDefault="00D46EA6" w:rsidP="00D46EA6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</w:t>
            </w:r>
            <w:r w:rsidR="00CD4DFC" w:rsidRPr="00D41CF2">
              <w:rPr>
                <w:b/>
              </w:rPr>
              <w:t xml:space="preserve"> </w:t>
            </w:r>
            <w:r w:rsidRPr="00D41CF2">
              <w:rPr>
                <w:b/>
              </w:rPr>
              <w:t xml:space="preserve"> «</w:t>
            </w:r>
            <w:r w:rsidR="00CD4DFC" w:rsidRPr="00D41CF2">
              <w:rPr>
                <w:b/>
              </w:rPr>
              <w:t xml:space="preserve"> </w:t>
            </w:r>
            <w:r w:rsidR="008239D9">
              <w:rPr>
                <w:b/>
              </w:rPr>
              <w:t>25</w:t>
            </w:r>
            <w:r w:rsidR="00E52401" w:rsidRPr="00D41CF2">
              <w:rPr>
                <w:b/>
              </w:rPr>
              <w:t xml:space="preserve"> </w:t>
            </w:r>
            <w:r w:rsidRPr="00D41CF2">
              <w:rPr>
                <w:b/>
              </w:rPr>
              <w:t>»</w:t>
            </w:r>
            <w:r w:rsidR="001A330D">
              <w:rPr>
                <w:b/>
              </w:rPr>
              <w:t xml:space="preserve"> января</w:t>
            </w:r>
            <w:r w:rsidR="00CD4DFC" w:rsidRPr="00D41CF2">
              <w:rPr>
                <w:b/>
              </w:rPr>
              <w:t xml:space="preserve"> 201</w:t>
            </w:r>
            <w:r w:rsidR="001A330D">
              <w:rPr>
                <w:b/>
              </w:rPr>
              <w:t>9</w:t>
            </w:r>
            <w:r w:rsidR="00CD4DFC" w:rsidRPr="00D41CF2">
              <w:rPr>
                <w:b/>
              </w:rPr>
              <w:t xml:space="preserve"> г</w:t>
            </w:r>
            <w:r w:rsidR="00E52401" w:rsidRPr="00D41CF2">
              <w:rPr>
                <w:b/>
              </w:rPr>
              <w:t xml:space="preserve"> .</w:t>
            </w:r>
          </w:p>
          <w:p w:rsidR="00D46EA6" w:rsidRDefault="00E52401" w:rsidP="00D46EA6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t xml:space="preserve"> Время: </w:t>
            </w:r>
            <w:r w:rsidR="00D41CF2" w:rsidRPr="00D41CF2">
              <w:rPr>
                <w:b/>
              </w:rPr>
              <w:t>1</w:t>
            </w:r>
            <w:r w:rsidR="008239D9">
              <w:rPr>
                <w:b/>
              </w:rPr>
              <w:t>5</w:t>
            </w:r>
            <w:bookmarkStart w:id="9" w:name="_GoBack"/>
            <w:bookmarkEnd w:id="9"/>
            <w:r w:rsidRPr="00D41CF2">
              <w:rPr>
                <w:b/>
              </w:rPr>
              <w:t xml:space="preserve"> часов </w:t>
            </w:r>
            <w:r w:rsidR="00D46EA6" w:rsidRPr="00D41CF2">
              <w:rPr>
                <w:b/>
              </w:rPr>
              <w:t xml:space="preserve"> </w:t>
            </w:r>
            <w:r w:rsidR="00CD4DFC" w:rsidRPr="00D41CF2">
              <w:rPr>
                <w:b/>
              </w:rPr>
              <w:t xml:space="preserve">00 </w:t>
            </w:r>
            <w:r w:rsidR="00D46EA6" w:rsidRPr="00D41CF2">
              <w:rPr>
                <w:b/>
              </w:rPr>
              <w:t xml:space="preserve">минут (время </w:t>
            </w:r>
            <w:r w:rsidR="00A5790F" w:rsidRPr="00D41CF2">
              <w:rPr>
                <w:b/>
              </w:rPr>
              <w:t>м</w:t>
            </w:r>
            <w:r w:rsidR="00D46EA6" w:rsidRPr="00D41CF2">
              <w:rPr>
                <w:b/>
              </w:rPr>
              <w:t>осковское).</w:t>
            </w:r>
            <w:r w:rsidR="00D46EA6" w:rsidRPr="00563A49">
              <w:t xml:space="preserve"> </w:t>
            </w:r>
          </w:p>
          <w:p w:rsidR="00D46EA6" w:rsidRPr="00563A49" w:rsidRDefault="00D46EA6" w:rsidP="00D46EA6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="00E52401" w:rsidRPr="00E52401">
              <w:t xml:space="preserve">190103, Санкт-Петербург, набережная реки Фонтанки д 144 литера </w:t>
            </w:r>
            <w:r w:rsidR="00DC5A44">
              <w:t>«</w:t>
            </w:r>
            <w:r w:rsidR="00E52401" w:rsidRPr="00E52401">
              <w:t>А</w:t>
            </w:r>
            <w:r w:rsidR="00DC5A44">
              <w:t>»</w:t>
            </w:r>
            <w:r w:rsidRPr="007F3881">
              <w:rPr>
                <w:b/>
              </w:rPr>
              <w:t xml:space="preserve"> 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– дата подписания протокола;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– 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– результаты рассмотрения заявок на участие в закупке, с указанием в том числе: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B23BE2" w:rsidRDefault="00B23BE2" w:rsidP="00B23BE2">
            <w:pPr>
              <w:spacing w:after="0"/>
              <w:ind w:firstLine="451"/>
              <w:contextualSpacing/>
            </w:pPr>
            <w:r>
              <w:t>–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:rsidR="0029716F" w:rsidRPr="00E90758" w:rsidRDefault="00B23BE2" w:rsidP="00B23BE2">
            <w:pPr>
              <w:spacing w:after="0"/>
              <w:ind w:firstLine="451"/>
              <w:contextualSpacing/>
            </w:pPr>
            <w:r>
              <w:t>– причины, по которым закупка признана несостоявшейся, в случае признания её таковой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 xml:space="preserve">запросе </w:t>
            </w:r>
            <w:r>
              <w:rPr>
                <w:bCs/>
              </w:rPr>
              <w:lastRenderedPageBreak/>
              <w:t>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E2" w:rsidRDefault="00B23BE2" w:rsidP="00B23BE2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участник не допускается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случае:</w:t>
            </w:r>
          </w:p>
          <w:p w:rsidR="00B23BE2" w:rsidRPr="006A360A" w:rsidRDefault="00B23BE2" w:rsidP="00B23BE2">
            <w:pPr>
              <w:pStyle w:val="aff3"/>
              <w:numPr>
                <w:ilvl w:val="0"/>
                <w:numId w:val="23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393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BE2" w:rsidRPr="006A360A" w:rsidRDefault="00B23BE2" w:rsidP="00B23BE2">
            <w:pPr>
              <w:pStyle w:val="aff3"/>
              <w:numPr>
                <w:ilvl w:val="0"/>
                <w:numId w:val="23"/>
              </w:numPr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B23BE2" w:rsidRPr="006A360A" w:rsidRDefault="00B23BE2" w:rsidP="00B23BE2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BE2" w:rsidRPr="006A360A" w:rsidRDefault="00B23BE2" w:rsidP="00B23BE2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BE2" w:rsidRPr="006A360A" w:rsidRDefault="00B23BE2" w:rsidP="00B23BE2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BE2" w:rsidRPr="006A360A" w:rsidRDefault="00B23BE2" w:rsidP="00B23BE2">
            <w:pPr>
              <w:pStyle w:val="afffff3"/>
              <w:numPr>
                <w:ilvl w:val="1"/>
                <w:numId w:val="23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B23BE2" w:rsidRPr="006A360A" w:rsidRDefault="00B23BE2" w:rsidP="00B23BE2">
            <w:pPr>
              <w:pStyle w:val="afffff3"/>
              <w:numPr>
                <w:ilvl w:val="2"/>
                <w:numId w:val="23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B23BE2" w:rsidRPr="006A360A" w:rsidRDefault="00B23BE2" w:rsidP="00B23BE2">
            <w:pPr>
              <w:pStyle w:val="afffff3"/>
              <w:numPr>
                <w:ilvl w:val="2"/>
                <w:numId w:val="23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BE2" w:rsidRPr="006A360A" w:rsidRDefault="00B23BE2" w:rsidP="00B23BE2">
            <w:pPr>
              <w:pStyle w:val="afffff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29716F" w:rsidRPr="006A360A" w:rsidRDefault="00B23BE2" w:rsidP="00B23BE2">
            <w:pPr>
              <w:pStyle w:val="afffff3"/>
              <w:numPr>
                <w:ilvl w:val="0"/>
                <w:numId w:val="23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 w:rsidR="00746EBE">
              <w:t>п</w:t>
            </w:r>
            <w:r w:rsidRPr="001E29DC">
              <w:t>остановлением Правительства Р</w:t>
            </w:r>
            <w:r w:rsidR="00746EBE">
              <w:t xml:space="preserve">оссийской </w:t>
            </w:r>
            <w:r w:rsidRPr="001E29DC">
              <w:t>Ф</w:t>
            </w:r>
            <w:r w:rsidR="00746EBE">
              <w:t>едерации</w:t>
            </w:r>
            <w:r w:rsidRPr="001E29DC">
              <w:t xml:space="preserve"> </w:t>
            </w:r>
            <w:r w:rsidR="00746EBE"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 w:rsidR="00D41CF2">
              <w:t xml:space="preserve">Евразийском экономическом союзе </w:t>
            </w:r>
            <w:r w:rsidRPr="001E29DC">
              <w:t>от 29 мая 2014 г.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 w:rsidR="0037476A">
              <w:t xml:space="preserve"> предложении о функциональных и качественных характеристиках продукции</w:t>
            </w:r>
            <w:r w:rsidR="007D0991">
              <w:t xml:space="preserve">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</w:t>
            </w:r>
            <w:r w:rsidRPr="001E29DC">
              <w:lastRenderedPageBreak/>
              <w:t xml:space="preserve">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29716F" w:rsidRPr="001E29DC" w:rsidRDefault="0029716F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22A50" w:rsidRDefault="0029716F" w:rsidP="0029716F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</w:t>
            </w:r>
            <w:r w:rsidRPr="00B22A50">
              <w:t>заключается на условиях, которые предусмотрены договор</w:t>
            </w:r>
            <w:r w:rsidR="007B5C91">
              <w:t>ом поставки товаров</w:t>
            </w:r>
            <w:r w:rsidR="00A5790F">
              <w:t xml:space="preserve"> </w:t>
            </w:r>
            <w:r w:rsidR="008B54AC">
              <w:t>(</w:t>
            </w:r>
            <w:r w:rsidR="008B54AC" w:rsidRPr="007B5C91">
              <w:rPr>
                <w:b/>
              </w:rPr>
              <w:t>приложение №</w:t>
            </w:r>
            <w:r w:rsidR="007C6556">
              <w:rPr>
                <w:b/>
              </w:rPr>
              <w:t>2</w:t>
            </w:r>
            <w:r w:rsidR="008B54AC" w:rsidRPr="007B5C91">
              <w:rPr>
                <w:b/>
              </w:rPr>
              <w:t xml:space="preserve"> к извещению</w:t>
            </w:r>
            <w:r w:rsidR="0035628B">
              <w:rPr>
                <w:b/>
              </w:rPr>
              <w:t xml:space="preserve"> о проведении запроса котировок</w:t>
            </w:r>
            <w:r w:rsidR="008B54AC">
              <w:t>)</w:t>
            </w:r>
            <w:r w:rsidRPr="00B22A50">
              <w:t xml:space="preserve">, </w:t>
            </w:r>
            <w:r w:rsidR="00A5790F"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29716F" w:rsidRPr="001E29DC" w:rsidRDefault="006E656C" w:rsidP="006E656C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3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6A4A98">
            <w:pPr>
              <w:pStyle w:val="33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3A18E4" w:rsidRDefault="00D41CF2" w:rsidP="00D41CF2">
      <w:pPr>
        <w:spacing w:after="0"/>
        <w:jc w:val="left"/>
        <w:rPr>
          <w:b/>
          <w:sz w:val="28"/>
          <w:szCs w:val="28"/>
        </w:rPr>
      </w:pPr>
      <w:bookmarkStart w:id="10" w:name="_Toc527990669"/>
      <w:r>
        <w:rPr>
          <w:b/>
          <w:sz w:val="28"/>
          <w:szCs w:val="28"/>
        </w:rPr>
        <w:t xml:space="preserve">                                                           </w:t>
      </w:r>
    </w:p>
    <w:p w:rsidR="00153592" w:rsidRDefault="003A18E4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153592" w:rsidRDefault="00153592" w:rsidP="00D41CF2">
      <w:pPr>
        <w:spacing w:after="0"/>
        <w:jc w:val="left"/>
        <w:rPr>
          <w:b/>
          <w:sz w:val="28"/>
          <w:szCs w:val="28"/>
        </w:rPr>
      </w:pPr>
    </w:p>
    <w:p w:rsidR="00153592" w:rsidRDefault="00153592" w:rsidP="00D41CF2">
      <w:pPr>
        <w:spacing w:after="0"/>
        <w:jc w:val="left"/>
        <w:rPr>
          <w:b/>
          <w:sz w:val="28"/>
          <w:szCs w:val="28"/>
        </w:rPr>
      </w:pPr>
    </w:p>
    <w:p w:rsidR="00153592" w:rsidRDefault="00153592" w:rsidP="00D41CF2">
      <w:pPr>
        <w:spacing w:after="0"/>
        <w:jc w:val="left"/>
        <w:rPr>
          <w:b/>
          <w:sz w:val="28"/>
          <w:szCs w:val="28"/>
        </w:rPr>
      </w:pPr>
    </w:p>
    <w:p w:rsidR="00153592" w:rsidRDefault="00153592" w:rsidP="00D41CF2">
      <w:pPr>
        <w:spacing w:after="0"/>
        <w:jc w:val="left"/>
        <w:rPr>
          <w:b/>
          <w:sz w:val="28"/>
          <w:szCs w:val="28"/>
        </w:rPr>
      </w:pPr>
    </w:p>
    <w:p w:rsidR="00153592" w:rsidRDefault="00153592" w:rsidP="00D41CF2">
      <w:pPr>
        <w:spacing w:after="0"/>
        <w:jc w:val="left"/>
        <w:rPr>
          <w:b/>
          <w:sz w:val="28"/>
          <w:szCs w:val="28"/>
        </w:rPr>
      </w:pPr>
    </w:p>
    <w:p w:rsidR="00153592" w:rsidRDefault="00153592" w:rsidP="00D41CF2">
      <w:pPr>
        <w:spacing w:after="0"/>
        <w:jc w:val="left"/>
        <w:rPr>
          <w:b/>
          <w:sz w:val="28"/>
          <w:szCs w:val="28"/>
        </w:rPr>
      </w:pPr>
    </w:p>
    <w:p w:rsidR="00D41CF2" w:rsidRPr="0035628B" w:rsidRDefault="00B23BE2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153592">
        <w:rPr>
          <w:b/>
          <w:sz w:val="28"/>
          <w:szCs w:val="28"/>
        </w:rPr>
        <w:t xml:space="preserve">  </w:t>
      </w:r>
      <w:r w:rsidR="007E6E5B">
        <w:rPr>
          <w:b/>
          <w:sz w:val="28"/>
          <w:szCs w:val="28"/>
        </w:rPr>
        <w:t xml:space="preserve"> </w:t>
      </w:r>
      <w:r w:rsidR="00153592">
        <w:rPr>
          <w:b/>
          <w:sz w:val="28"/>
          <w:szCs w:val="28"/>
        </w:rPr>
        <w:t xml:space="preserve"> </w:t>
      </w:r>
      <w:r w:rsidR="003A18E4">
        <w:rPr>
          <w:b/>
          <w:sz w:val="28"/>
          <w:szCs w:val="28"/>
        </w:rPr>
        <w:t xml:space="preserve"> </w:t>
      </w:r>
      <w:r w:rsidR="00D41CF2" w:rsidRPr="0035628B">
        <w:rPr>
          <w:b/>
          <w:sz w:val="28"/>
          <w:szCs w:val="28"/>
        </w:rPr>
        <w:t>Приложение № 1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</w:t>
      </w:r>
      <w:r w:rsidRPr="00CF2729">
        <w:rPr>
          <w:b/>
          <w:sz w:val="28"/>
          <w:szCs w:val="28"/>
        </w:rPr>
        <w:t>№  ЗКэ_7_0000</w:t>
      </w:r>
      <w:r w:rsidR="00153592">
        <w:rPr>
          <w:b/>
          <w:sz w:val="28"/>
          <w:szCs w:val="28"/>
        </w:rPr>
        <w:t>235</w:t>
      </w:r>
      <w:r w:rsidRPr="00CF2729">
        <w:rPr>
          <w:b/>
          <w:sz w:val="28"/>
          <w:szCs w:val="28"/>
        </w:rPr>
        <w:t>_2018_АО</w:t>
      </w:r>
    </w:p>
    <w:p w:rsidR="00AC65B1" w:rsidRDefault="00AC65B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AC65B1" w:rsidRDefault="00AC65B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378CB" w:rsidRDefault="00936341" w:rsidP="00936341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  <w:r w:rsidRPr="009378CB">
        <w:t>Дата, исх. номер</w:t>
      </w:r>
    </w:p>
    <w:p w:rsidR="00936341" w:rsidRPr="009378CB" w:rsidRDefault="00936341" w:rsidP="00936341">
      <w:pPr>
        <w:contextualSpacing/>
        <w:jc w:val="right"/>
      </w:pPr>
      <w:r w:rsidRPr="009378CB">
        <w:t>Заказчику</w:t>
      </w:r>
    </w:p>
    <w:p w:rsidR="00936341" w:rsidRPr="009378CB" w:rsidRDefault="00936341" w:rsidP="00936341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:rsidR="00936341" w:rsidRPr="009378CB" w:rsidRDefault="00936341" w:rsidP="00936341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:rsidR="00936341" w:rsidRPr="009378CB" w:rsidRDefault="00936341" w:rsidP="00936341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FE78FC" w:rsidRPr="00E16098" w:rsidRDefault="00FE78FC" w:rsidP="00E16098">
      <w:pPr>
        <w:numPr>
          <w:ilvl w:val="1"/>
          <w:numId w:val="30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E16098">
        <w:t>Мы согласны поставить товар в соответствии с требованиями извещения и на условиях, которые мы представили ниже в предложении</w:t>
      </w:r>
      <w:r w:rsidR="005A6595" w:rsidRPr="00E16098">
        <w:t xml:space="preserve"> (Форма 3 Техническое предложение)</w:t>
      </w:r>
    </w:p>
    <w:p w:rsidR="005A6595" w:rsidRPr="00E16098" w:rsidRDefault="005A6595" w:rsidP="00E16098">
      <w:pPr>
        <w:pStyle w:val="afffff3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</w:rPr>
      </w:pPr>
      <w:r w:rsidRPr="00E16098">
        <w:rPr>
          <w:rFonts w:ascii="Times New Roman" w:hAnsi="Times New Roman"/>
        </w:rPr>
        <w:t>Ценовое предложение нами подано посредством электронной торговой площадки</w:t>
      </w:r>
    </w:p>
    <w:p w:rsidR="00FE78FC" w:rsidRPr="00E16098" w:rsidRDefault="00FE78FC" w:rsidP="00E16098">
      <w:pPr>
        <w:pStyle w:val="afffff3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E1609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CD4DFC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Default="00673B97" w:rsidP="00062B7E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</w:t>
            </w:r>
            <w:r w:rsidR="00062B7E">
              <w:rPr>
                <w:rFonts w:ascii="Times New Roman" w:hAnsi="Times New Roman"/>
                <w:sz w:val="24"/>
                <w:szCs w:val="24"/>
              </w:rPr>
              <w:t>,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B7E">
              <w:rPr>
                <w:rFonts w:ascii="Times New Roman" w:hAnsi="Times New Roman"/>
                <w:sz w:val="24"/>
                <w:szCs w:val="24"/>
              </w:rPr>
              <w:t>номер контактного телефона – дляя юридического лица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3B97" w:rsidRPr="00C36597" w:rsidRDefault="00673B97" w:rsidP="00062B7E">
            <w:pPr>
              <w:pStyle w:val="afffff3"/>
              <w:numPr>
                <w:ilvl w:val="0"/>
                <w:numId w:val="27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673B97" w:rsidRDefault="00E52401" w:rsidP="00673B97">
            <w:pPr>
              <w:spacing w:after="0"/>
            </w:pPr>
            <w:r>
              <w:t>выписка</w:t>
            </w:r>
            <w:r w:rsidR="00673B97" w:rsidRPr="00673B97">
              <w:t xml:space="preserve"> из единого государственного реестра юридических лиц или заверенную Участником копию такой выписки, </w:t>
            </w:r>
            <w:r w:rsidR="00673B97" w:rsidRPr="00673B97">
              <w:rPr>
                <w:b/>
              </w:rPr>
              <w:t>полученную не ранее чем за месяц до дня размещения на извещения о проведении закупки</w:t>
            </w:r>
            <w:r w:rsidR="00673B97" w:rsidRPr="00673B97">
              <w:t xml:space="preserve"> (для юридических лиц);</w:t>
            </w:r>
          </w:p>
          <w:p w:rsidR="00D46EA6" w:rsidRPr="00D46EA6" w:rsidRDefault="00D46EA6" w:rsidP="00D46EA6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673B97" w:rsidRDefault="00E52401" w:rsidP="00673B97">
            <w:pPr>
              <w:spacing w:after="0"/>
            </w:pPr>
            <w:r>
              <w:t>выписка</w:t>
            </w:r>
            <w:r w:rsidR="00673B97" w:rsidRPr="00673B97">
              <w:t xml:space="preserve">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="00673B97" w:rsidRPr="00062B7E">
              <w:rPr>
                <w:b/>
              </w:rPr>
              <w:t xml:space="preserve">не ранее чем за месяц до дня размещения на Официальном </w:t>
            </w:r>
            <w:r w:rsidR="00673B97" w:rsidRPr="00062B7E">
              <w:rPr>
                <w:b/>
              </w:rPr>
              <w:lastRenderedPageBreak/>
              <w:t>сайте извещения о проведении закупки</w:t>
            </w:r>
            <w:r w:rsidR="00673B97" w:rsidRPr="00673B97">
              <w:t xml:space="preserve"> (для индивидуальных предпринимателей);</w:t>
            </w:r>
          </w:p>
          <w:p w:rsidR="00D46EA6" w:rsidRPr="00D46EA6" w:rsidRDefault="00D46EA6" w:rsidP="00D46EA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522202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8B54AC" w:rsidP="00D46EA6">
            <w:pPr>
              <w:spacing w:after="200" w:line="276" w:lineRule="auto"/>
            </w:pPr>
            <w:r w:rsidRPr="00C36597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</w:t>
            </w:r>
            <w:r w:rsidR="00D46EA6" w:rsidRPr="00D46EA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673B97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D46EA6" w:rsidRPr="00D46EA6" w:rsidRDefault="00D46EA6" w:rsidP="00D46EA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E52401" w:rsidP="00673B97">
            <w:pPr>
              <w:spacing w:after="0"/>
              <w:rPr>
                <w:b/>
              </w:rPr>
            </w:pPr>
            <w:r>
              <w:t>копия</w:t>
            </w:r>
            <w:r w:rsidR="00673B97"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="00673B97"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D46EA6" w:rsidRDefault="00D46EA6" w:rsidP="00D46EA6">
            <w:pPr>
              <w:spacing w:after="0" w:line="276" w:lineRule="auto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E52401" w:rsidP="00D46EA6">
            <w:pPr>
              <w:spacing w:after="200" w:line="276" w:lineRule="auto"/>
            </w:pPr>
            <w:r>
              <w:t>копия</w:t>
            </w:r>
            <w:r w:rsidR="00D46EA6"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="00D46EA6" w:rsidRPr="00D46EA6">
              <w:rPr>
                <w:b/>
              </w:rPr>
              <w:t>с отметкой налоговой инспекции</w:t>
            </w:r>
            <w:r w:rsidR="00D46EA6"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E52401" w:rsidP="00D46EA6">
            <w:pPr>
              <w:spacing w:after="200" w:line="276" w:lineRule="auto"/>
            </w:pPr>
            <w:r>
              <w:t>копия</w:t>
            </w:r>
            <w:r w:rsidR="00D46EA6"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="00D46EA6"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D46EA6">
            <w:pPr>
              <w:spacing w:after="200" w:line="276" w:lineRule="auto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D46EA6">
            <w:pPr>
              <w:spacing w:after="200" w:line="276" w:lineRule="auto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C" w:rsidRPr="007D0991" w:rsidRDefault="007D0991" w:rsidP="007D0991">
            <w:pPr>
              <w:spacing w:after="0"/>
            </w:pPr>
            <w:r>
              <w:rPr>
                <w:u w:val="single"/>
              </w:rPr>
              <w:t xml:space="preserve">Техническое </w:t>
            </w:r>
            <w:r w:rsidR="008B54AC" w:rsidRPr="007D0991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</w:t>
            </w:r>
            <w:r w:rsidR="008B54AC" w:rsidRPr="007D0991">
              <w:rPr>
                <w:b/>
                <w:u w:val="single"/>
              </w:rPr>
              <w:t>с указанием страны происхождения,</w:t>
            </w:r>
            <w:r w:rsidR="008B54AC" w:rsidRPr="007D0991">
              <w:rPr>
                <w:u w:val="single"/>
              </w:rPr>
              <w:t xml:space="preserve"> срока поставки</w:t>
            </w:r>
            <w:r>
              <w:rPr>
                <w:u w:val="single"/>
              </w:rPr>
              <w:t xml:space="preserve"> (Форма 3 Приложения №1)</w:t>
            </w:r>
            <w:r w:rsidR="008B54AC" w:rsidRPr="007D0991">
              <w:t>;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522202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522202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8B54AC">
            <w:pPr>
              <w:spacing w:after="200" w:line="276" w:lineRule="auto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</w:t>
            </w:r>
            <w:r w:rsidR="00674220">
              <w:t xml:space="preserve"> 2</w:t>
            </w:r>
            <w:r w:rsidRPr="0029716F">
              <w:t xml:space="preserve"> согласно приложению</w:t>
            </w:r>
            <w:r w:rsidR="008B54AC">
              <w:t xml:space="preserve"> №1</w:t>
            </w:r>
            <w:r w:rsidRPr="0029716F">
              <w:t xml:space="preserve"> к </w:t>
            </w:r>
            <w:r w:rsidR="008B54AC">
              <w:t>извещению</w:t>
            </w:r>
            <w:r w:rsidRPr="0029716F">
              <w:t xml:space="preserve">) </w:t>
            </w:r>
            <w:r w:rsidRPr="00674220">
              <w:rPr>
                <w:b/>
              </w:rPr>
              <w:t xml:space="preserve">или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</w:tbl>
    <w:p w:rsidR="00D81AD5" w:rsidRPr="00D81AD5" w:rsidRDefault="00D81AD5" w:rsidP="00D81AD5">
      <w:pPr>
        <w:pStyle w:val="afffff3"/>
        <w:numPr>
          <w:ilvl w:val="1"/>
          <w:numId w:val="3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D81AD5" w:rsidRPr="00D81AD5" w:rsidRDefault="00D81AD5" w:rsidP="00D81AD5">
      <w:pPr>
        <w:pStyle w:val="afffff3"/>
        <w:numPr>
          <w:ilvl w:val="1"/>
          <w:numId w:val="3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D81AD5" w:rsidRPr="00D81AD5" w:rsidRDefault="00D81AD5" w:rsidP="00D81AD5">
      <w:pPr>
        <w:pStyle w:val="afffff3"/>
        <w:numPr>
          <w:ilvl w:val="1"/>
          <w:numId w:val="30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D81AD5" w:rsidRDefault="00FE78FC" w:rsidP="00D81AD5">
      <w:pPr>
        <w:numPr>
          <w:ilvl w:val="1"/>
          <w:numId w:val="30"/>
        </w:numPr>
        <w:tabs>
          <w:tab w:val="left" w:pos="993"/>
        </w:tabs>
        <w:spacing w:after="0"/>
        <w:ind w:left="106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</w:p>
    <w:p w:rsidR="00FE78FC" w:rsidRPr="00EA518E" w:rsidRDefault="00FE78FC" w:rsidP="00D81AD5">
      <w:pPr>
        <w:tabs>
          <w:tab w:val="left" w:pos="993"/>
        </w:tabs>
        <w:spacing w:after="0"/>
        <w:rPr>
          <w:rFonts w:eastAsia="Calibri"/>
          <w:bCs/>
        </w:rPr>
      </w:pP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r>
        <w:rPr>
          <w:rFonts w:eastAsia="Calibri"/>
          <w:bCs/>
        </w:rPr>
        <w:t>,</w:t>
      </w:r>
      <w:r w:rsidRPr="00EA518E">
        <w:rPr>
          <w:rFonts w:eastAsia="Calibri"/>
          <w:bCs/>
        </w:rPr>
        <w:t xml:space="preserve"> если наши предложения будут признаны лучшими, мы берем на себя обязательства подписать договор с</w:t>
      </w:r>
      <w:r>
        <w:rPr>
          <w:rFonts w:eastAsia="Calibri"/>
          <w:bCs/>
        </w:rPr>
        <w:t xml:space="preserve">______________ </w:t>
      </w:r>
      <w:r w:rsidRPr="00EA518E">
        <w:rPr>
          <w:rFonts w:eastAsia="Calibri"/>
          <w:bCs/>
        </w:rPr>
        <w:t>(указывается наименование О</w:t>
      </w:r>
      <w:r w:rsidR="0080377C">
        <w:rPr>
          <w:rFonts w:eastAsia="Calibri"/>
          <w:bCs/>
        </w:rPr>
        <w:t>рганизатора) на поставку товара</w:t>
      </w:r>
      <w:r>
        <w:rPr>
          <w:rFonts w:eastAsia="Calibri"/>
          <w:bCs/>
        </w:rPr>
        <w:t xml:space="preserve"> 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наших предложений.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В случае если наши предложения будут лучшими после предложений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8B54AC">
        <w:rPr>
          <w:rFonts w:eastAsia="Calibri"/>
          <w:bCs/>
        </w:rPr>
        <w:t>поставку товара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5A6595" w:rsidRDefault="005A6595" w:rsidP="0050335A">
      <w:pPr>
        <w:jc w:val="center"/>
        <w:rPr>
          <w:b/>
        </w:rPr>
      </w:pPr>
    </w:p>
    <w:p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674220">
        <w:rPr>
          <w:b/>
        </w:rPr>
        <w:t>2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"Сколково"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в млн рублей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1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2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7D0991" w:rsidRDefault="001C5524" w:rsidP="007D0991">
      <w:pPr>
        <w:spacing w:after="200" w:line="276" w:lineRule="auto"/>
        <w:ind w:firstLine="6237"/>
        <w:jc w:val="left"/>
      </w:pPr>
      <w:r w:rsidRPr="001C552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315772">
          <w:t xml:space="preserve">подпунктах </w:t>
        </w:r>
        <w:r w:rsidR="00E536CD">
          <w:t>«</w:t>
        </w:r>
        <w:r w:rsidRPr="00315772">
          <w:t>в</w:t>
        </w:r>
      </w:hyperlink>
      <w:r w:rsidR="00E536CD">
        <w:t>»–«</w:t>
      </w:r>
      <w:hyperlink r:id="rId14" w:history="1">
        <w:r w:rsidRPr="00315772">
          <w:t>д</w:t>
        </w:r>
        <w:r w:rsidR="00E536CD">
          <w:t>»</w:t>
        </w:r>
        <w:r w:rsidRPr="00315772">
          <w:t xml:space="preserve"> пункта 1 части 1.1 статьи 4</w:t>
        </w:r>
      </w:hyperlink>
      <w:r w:rsidRPr="001C5524">
        <w:t xml:space="preserve"> Федерального закона </w:t>
      </w:r>
      <w:r w:rsidR="00E536CD">
        <w:t>от 24 июля 2007 года № 209-ФЗ «</w:t>
      </w:r>
      <w:r w:rsidRPr="001C5524">
        <w:t>О развитии малого и среднего предпринимательства в Российской Федерации</w:t>
      </w:r>
      <w:r w:rsidR="00E536CD">
        <w:t>»</w:t>
      </w:r>
      <w:r w:rsidRPr="001C5524">
        <w:t>.</w:t>
      </w:r>
    </w:p>
    <w:p w:rsidR="007D0991" w:rsidRDefault="007D0991" w:rsidP="007D0991">
      <w:pPr>
        <w:spacing w:after="200" w:line="276" w:lineRule="auto"/>
        <w:ind w:firstLine="6237"/>
        <w:jc w:val="left"/>
      </w:pPr>
    </w:p>
    <w:p w:rsidR="007D0991" w:rsidRDefault="007D0991" w:rsidP="007D0991">
      <w:pPr>
        <w:spacing w:after="200" w:line="276" w:lineRule="auto"/>
        <w:ind w:firstLine="6237"/>
        <w:jc w:val="left"/>
      </w:pPr>
    </w:p>
    <w:p w:rsidR="007D0991" w:rsidRPr="009B2B3E" w:rsidRDefault="007D0991" w:rsidP="007D0991">
      <w:pPr>
        <w:spacing w:after="0"/>
        <w:ind w:firstLine="709"/>
        <w:contextualSpacing/>
        <w:jc w:val="right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3</w:t>
      </w:r>
      <w:r w:rsidRPr="009B2B3E">
        <w:rPr>
          <w:b/>
        </w:rPr>
        <w:t>. ТЕХНИЧЕСКОЕ ПРЕДЛОЖЕНИЕ</w:t>
      </w: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3726EA">
        <w:rPr>
          <w:i/>
        </w:rPr>
        <w:t>техническим требованиям</w:t>
      </w:r>
      <w:r w:rsidRPr="009B2B3E">
        <w:rPr>
          <w:i/>
        </w:rPr>
        <w:t xml:space="preserve">.  </w:t>
      </w:r>
    </w:p>
    <w:p w:rsidR="007D0991" w:rsidRDefault="007D0991" w:rsidP="007D0991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 w:rsidR="003726EA">
        <w:rPr>
          <w:i/>
        </w:rPr>
        <w:t>техническ</w:t>
      </w:r>
      <w:r w:rsidR="00785F54">
        <w:rPr>
          <w:i/>
        </w:rPr>
        <w:t>о</w:t>
      </w:r>
      <w:r w:rsidR="003726EA">
        <w:rPr>
          <w:i/>
        </w:rPr>
        <w:t>м</w:t>
      </w:r>
      <w:r w:rsidR="00785F54">
        <w:rPr>
          <w:i/>
        </w:rPr>
        <w:t>у</w:t>
      </w:r>
      <w:r w:rsidR="003726EA">
        <w:rPr>
          <w:i/>
        </w:rPr>
        <w:t xml:space="preserve"> </w:t>
      </w:r>
      <w:r w:rsidR="00785F54">
        <w:rPr>
          <w:i/>
        </w:rPr>
        <w:t>заданию</w:t>
      </w:r>
      <w:r w:rsidRPr="009B2B3E">
        <w:rPr>
          <w:i/>
        </w:rPr>
        <w:t xml:space="preserve"> заявка отклоняется</w:t>
      </w:r>
      <w:r>
        <w:rPr>
          <w:i/>
        </w:rPr>
        <w:t xml:space="preserve">  </w:t>
      </w: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Pr="005F2B57" w:rsidRDefault="007D0991" w:rsidP="007D0991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 w:rsidRPr="005F2B57">
        <w:rPr>
          <w:i/>
        </w:rPr>
        <w:t>При подготовке предложения участником указываются сведения  в соответствии с данными, котор</w:t>
      </w:r>
      <w:r w:rsidR="00D41CF2">
        <w:rPr>
          <w:i/>
        </w:rPr>
        <w:t>ые указаны в разделе «Техническ</w:t>
      </w:r>
      <w:r w:rsidR="00785F54">
        <w:rPr>
          <w:i/>
        </w:rPr>
        <w:t>о</w:t>
      </w:r>
      <w:r w:rsidR="00D41CF2">
        <w:rPr>
          <w:i/>
        </w:rPr>
        <w:t xml:space="preserve">е </w:t>
      </w:r>
      <w:r w:rsidR="00785F54">
        <w:rPr>
          <w:i/>
        </w:rPr>
        <w:t>задание</w:t>
      </w:r>
      <w:r w:rsidR="00D41CF2">
        <w:rPr>
          <w:i/>
        </w:rPr>
        <w:t xml:space="preserve"> к поставляемой продукции</w:t>
      </w:r>
      <w:r w:rsidRPr="005F2B57">
        <w:rPr>
          <w:i/>
        </w:rPr>
        <w:t xml:space="preserve">» с учетом следующих положений: 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</w:rPr>
        <w:t>,</w:t>
      </w:r>
      <w:r w:rsidRPr="005F2B57">
        <w:rPr>
          <w:i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</w:t>
      </w:r>
      <w:r w:rsidR="003726EA">
        <w:rPr>
          <w:i/>
        </w:rPr>
        <w:t>Техническ</w:t>
      </w:r>
      <w:r w:rsidR="00785F54">
        <w:rPr>
          <w:i/>
        </w:rPr>
        <w:t>о</w:t>
      </w:r>
      <w:r w:rsidR="003726EA">
        <w:rPr>
          <w:i/>
        </w:rPr>
        <w:t xml:space="preserve">е </w:t>
      </w:r>
      <w:r w:rsidR="00785F54">
        <w:rPr>
          <w:i/>
        </w:rPr>
        <w:t>задание</w:t>
      </w:r>
      <w:r w:rsidR="003726EA">
        <w:rPr>
          <w:i/>
        </w:rPr>
        <w:t>я</w:t>
      </w:r>
      <w:r w:rsidR="00E16098">
        <w:rPr>
          <w:i/>
        </w:rPr>
        <w:t xml:space="preserve"> к поставляемой продукции</w:t>
      </w:r>
      <w:r w:rsidRPr="005F2B57">
        <w:rPr>
          <w:i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</w:t>
      </w:r>
      <w:r w:rsidR="003726EA">
        <w:rPr>
          <w:i/>
        </w:rPr>
        <w:t>Техническ</w:t>
      </w:r>
      <w:r w:rsidR="00785F54">
        <w:rPr>
          <w:i/>
        </w:rPr>
        <w:t>о</w:t>
      </w:r>
      <w:r w:rsidR="003726EA">
        <w:rPr>
          <w:i/>
        </w:rPr>
        <w:t xml:space="preserve">е </w:t>
      </w:r>
      <w:r w:rsidR="00785F54">
        <w:rPr>
          <w:i/>
        </w:rPr>
        <w:t>задание</w:t>
      </w:r>
      <w:r w:rsidR="00E16098">
        <w:rPr>
          <w:i/>
        </w:rPr>
        <w:t xml:space="preserve"> к поставляемой продукции</w:t>
      </w:r>
      <w:r w:rsidRPr="005F2B57">
        <w:rPr>
          <w:i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</w:rPr>
        <w:t>,</w:t>
      </w:r>
      <w:r w:rsidRPr="005F2B57">
        <w:rPr>
          <w:i/>
        </w:rPr>
        <w:t xml:space="preserve"> установленным </w:t>
      </w:r>
      <w:r>
        <w:rPr>
          <w:i/>
        </w:rPr>
        <w:t>документацией, и будут отклонены;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</w:rPr>
        <w:t xml:space="preserve">самое </w:t>
      </w:r>
      <w:r w:rsidRPr="005F2B57">
        <w:rPr>
          <w:i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 w:rsidRPr="005F2B57">
        <w:rPr>
          <w:i/>
        </w:rPr>
        <w:t>Температурные диапазоны, например, «от -50 до +70</w:t>
      </w:r>
      <w:r>
        <w:rPr>
          <w:i/>
        </w:rPr>
        <w:t xml:space="preserve"> </w:t>
      </w:r>
      <w:r w:rsidRPr="005F2B57">
        <w:rPr>
          <w:i/>
        </w:rPr>
        <w:t>°С», «-50 - +70» являются точными характеристиками, т.</w:t>
      </w:r>
      <w:r>
        <w:rPr>
          <w:i/>
        </w:rPr>
        <w:t xml:space="preserve"> </w:t>
      </w:r>
      <w:r w:rsidRPr="005F2B57">
        <w:rPr>
          <w:i/>
        </w:rPr>
        <w:t>е. значениями</w:t>
      </w:r>
      <w:r>
        <w:rPr>
          <w:i/>
        </w:rPr>
        <w:t>,</w:t>
      </w:r>
      <w:r w:rsidRPr="005F2B57">
        <w:rPr>
          <w:i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7D0991" w:rsidRPr="009B2B3E" w:rsidRDefault="007D0991" w:rsidP="007D0991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</w:rPr>
        <w:t xml:space="preserve"> </w:t>
      </w:r>
      <w:r w:rsidRPr="005F2B57">
        <w:rPr>
          <w:i/>
          <w:sz w:val="24"/>
          <w:szCs w:val="24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</w:rPr>
        <w:t>.</w:t>
      </w: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CF2" w:rsidRPr="0035628B" w:rsidRDefault="00AC65B1" w:rsidP="00D41CF2">
      <w:pPr>
        <w:spacing w:after="0"/>
        <w:jc w:val="left"/>
        <w:rPr>
          <w:b/>
          <w:sz w:val="28"/>
          <w:szCs w:val="28"/>
        </w:rPr>
      </w:pPr>
      <w:bookmarkStart w:id="11" w:name="_Toc527990670"/>
      <w:r>
        <w:rPr>
          <w:b/>
        </w:rPr>
        <w:lastRenderedPageBreak/>
        <w:t xml:space="preserve">                                                                       </w:t>
      </w:r>
      <w:bookmarkEnd w:id="11"/>
      <w:r w:rsidR="00D41CF2" w:rsidRPr="0035628B">
        <w:rPr>
          <w:b/>
          <w:sz w:val="28"/>
          <w:szCs w:val="28"/>
        </w:rPr>
        <w:t>Приложение №2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Pr="00CF2729">
        <w:rPr>
          <w:b/>
          <w:sz w:val="28"/>
          <w:szCs w:val="28"/>
        </w:rPr>
        <w:t>№  ЗКэ_7_</w:t>
      </w:r>
      <w:r w:rsidRPr="00AC1823">
        <w:rPr>
          <w:b/>
          <w:sz w:val="28"/>
          <w:szCs w:val="28"/>
        </w:rPr>
        <w:t>0000</w:t>
      </w:r>
      <w:r w:rsidR="00153592">
        <w:rPr>
          <w:b/>
          <w:sz w:val="28"/>
          <w:szCs w:val="28"/>
        </w:rPr>
        <w:t>235</w:t>
      </w:r>
      <w:r w:rsidRPr="00AC1823">
        <w:rPr>
          <w:b/>
          <w:sz w:val="28"/>
          <w:szCs w:val="28"/>
        </w:rPr>
        <w:t>_</w:t>
      </w:r>
      <w:r w:rsidRPr="00CF2729">
        <w:rPr>
          <w:b/>
          <w:sz w:val="28"/>
          <w:szCs w:val="28"/>
        </w:rPr>
        <w:t>2018_АО</w:t>
      </w:r>
    </w:p>
    <w:p w:rsidR="00D41CF2" w:rsidRDefault="00D41CF2" w:rsidP="00D41CF2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D41CF2" w:rsidRPr="00900F58" w:rsidRDefault="00D41CF2" w:rsidP="00D41CF2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153592" w:rsidRDefault="00153592" w:rsidP="00153592">
      <w:pPr>
        <w:ind w:left="2832" w:firstLine="708"/>
        <w:rPr>
          <w:b/>
          <w:iCs/>
          <w:szCs w:val="20"/>
        </w:rPr>
      </w:pPr>
    </w:p>
    <w:p w:rsidR="00153592" w:rsidRPr="006E40B6" w:rsidRDefault="00153592" w:rsidP="00153592">
      <w:pPr>
        <w:ind w:left="2832" w:firstLine="708"/>
        <w:rPr>
          <w:b/>
          <w:iCs/>
          <w:szCs w:val="20"/>
        </w:rPr>
      </w:pPr>
      <w:r w:rsidRPr="006E40B6">
        <w:rPr>
          <w:b/>
          <w:iCs/>
          <w:szCs w:val="20"/>
        </w:rPr>
        <w:t>ДОГОВОР №</w:t>
      </w:r>
      <w:r>
        <w:rPr>
          <w:b/>
          <w:iCs/>
          <w:szCs w:val="20"/>
        </w:rPr>
        <w:t>_________</w:t>
      </w:r>
      <w:r w:rsidRPr="006E40B6">
        <w:rPr>
          <w:b/>
          <w:iCs/>
          <w:szCs w:val="20"/>
        </w:rPr>
        <w:t xml:space="preserve">  </w:t>
      </w:r>
    </w:p>
    <w:p w:rsidR="00153592" w:rsidRPr="006E40B6" w:rsidRDefault="00153592" w:rsidP="00153592">
      <w:pPr>
        <w:ind w:firstLine="708"/>
        <w:jc w:val="center"/>
        <w:rPr>
          <w:b/>
          <w:iCs/>
          <w:szCs w:val="20"/>
        </w:rPr>
      </w:pPr>
    </w:p>
    <w:p w:rsidR="00153592" w:rsidRPr="006E40B6" w:rsidRDefault="00153592" w:rsidP="00153592">
      <w:pPr>
        <w:ind w:firstLine="708"/>
        <w:jc w:val="center"/>
        <w:rPr>
          <w:b/>
          <w:iCs/>
          <w:szCs w:val="20"/>
        </w:rPr>
      </w:pPr>
    </w:p>
    <w:p w:rsidR="00153592" w:rsidRPr="00DA2F68" w:rsidRDefault="00153592" w:rsidP="00153592">
      <w:pPr>
        <w:rPr>
          <w:iCs/>
        </w:rPr>
      </w:pPr>
      <w:r w:rsidRPr="00DA2F68">
        <w:rPr>
          <w:iCs/>
        </w:rPr>
        <w:t>г. Санкт-Петербург "____"_________ 20__ г.</w:t>
      </w:r>
      <w:r w:rsidRPr="00DA2F68">
        <w:rPr>
          <w:iCs/>
        </w:rPr>
        <w:br/>
      </w:r>
    </w:p>
    <w:p w:rsidR="00153592" w:rsidRPr="00DA2F68" w:rsidRDefault="00153592" w:rsidP="00153592">
      <w:pPr>
        <w:ind w:firstLine="708"/>
        <w:rPr>
          <w:iCs/>
        </w:rPr>
      </w:pPr>
    </w:p>
    <w:p w:rsidR="00153592" w:rsidRPr="00DA2F68" w:rsidRDefault="00153592" w:rsidP="00153592">
      <w:pPr>
        <w:ind w:firstLine="708"/>
        <w:rPr>
          <w:iCs/>
        </w:rPr>
      </w:pPr>
      <w:r w:rsidRPr="00DA2F68">
        <w:rPr>
          <w:iCs/>
        </w:rPr>
        <w:t xml:space="preserve">________, именуемое в дальнейшем Поставщик, в лице _______, действующего на основании  Устава, с одной стороны, и  Акционерное общество «Гознак» (АО «Гознак»), именуемое в дальнейшем Покупатель, в лице начальника управления по продажам и логистике  Санкт-Петербургской бумажной фабрики – филиала акционерного общества «Гознак»  Филиппова   А. В., действующего на основании доверенности № </w:t>
      </w:r>
      <w:r>
        <w:rPr>
          <w:iCs/>
        </w:rPr>
        <w:t>37</w:t>
      </w:r>
      <w:r w:rsidRPr="00DA2F68">
        <w:rPr>
          <w:iCs/>
        </w:rPr>
        <w:t xml:space="preserve"> от </w:t>
      </w:r>
      <w:r w:rsidRPr="00DA2F68">
        <w:rPr>
          <w:iCs/>
        </w:rPr>
        <w:fldChar w:fldCharType="begin"/>
      </w:r>
      <w:r w:rsidRPr="00DA2F68">
        <w:rPr>
          <w:iCs/>
        </w:rPr>
        <w:instrText xml:space="preserve"> INCLUDETEXT "Данные.doc" ДатаДоверенности \* MERGEFORMAT </w:instrText>
      </w:r>
      <w:r w:rsidRPr="00DA2F68">
        <w:rPr>
          <w:iCs/>
        </w:rPr>
        <w:fldChar w:fldCharType="separate"/>
      </w:r>
      <w:bookmarkStart w:id="12" w:name="ДатаДоверенности"/>
      <w:r>
        <w:rPr>
          <w:iCs/>
        </w:rPr>
        <w:t>26</w:t>
      </w:r>
      <w:r w:rsidRPr="00DA2F68">
        <w:rPr>
          <w:iCs/>
        </w:rPr>
        <w:t>.12.201</w:t>
      </w:r>
      <w:bookmarkEnd w:id="12"/>
      <w:r>
        <w:rPr>
          <w:iCs/>
        </w:rPr>
        <w:t>7</w:t>
      </w:r>
      <w:r w:rsidRPr="00DA2F68">
        <w:rPr>
          <w:iCs/>
        </w:rPr>
        <w:fldChar w:fldCharType="end"/>
      </w:r>
      <w:r w:rsidRPr="00DA2F68">
        <w:rPr>
          <w:iCs/>
        </w:rPr>
        <w:t>, с другой стороны, (далее - Стороны) заключили настоящий Договор о нижеследующем:</w:t>
      </w:r>
    </w:p>
    <w:p w:rsidR="00153592" w:rsidRPr="006E40B6" w:rsidRDefault="00153592" w:rsidP="00153592">
      <w:pPr>
        <w:ind w:firstLine="708"/>
        <w:jc w:val="center"/>
        <w:rPr>
          <w:b/>
          <w:iCs/>
          <w:szCs w:val="20"/>
        </w:rPr>
      </w:pPr>
    </w:p>
    <w:p w:rsidR="00153592" w:rsidRDefault="00153592" w:rsidP="00153592">
      <w:pPr>
        <w:ind w:left="708"/>
        <w:jc w:val="center"/>
        <w:rPr>
          <w:b/>
          <w:iCs/>
        </w:rPr>
      </w:pPr>
      <w:r>
        <w:rPr>
          <w:b/>
          <w:iCs/>
        </w:rPr>
        <w:t>1.</w:t>
      </w:r>
      <w:r w:rsidRPr="00E04F69">
        <w:rPr>
          <w:b/>
          <w:iCs/>
        </w:rPr>
        <w:t>ПРЕДМЕТ ДОГОВОРА</w:t>
      </w:r>
    </w:p>
    <w:p w:rsidR="00153592" w:rsidRPr="00E04F69" w:rsidRDefault="00153592" w:rsidP="00153592">
      <w:pPr>
        <w:ind w:left="708"/>
        <w:jc w:val="center"/>
        <w:rPr>
          <w:b/>
          <w:iCs/>
        </w:rPr>
      </w:pP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1.1.</w:t>
      </w:r>
      <w:r>
        <w:rPr>
          <w:iCs/>
        </w:rPr>
        <w:t xml:space="preserve"> </w:t>
      </w:r>
      <w:r w:rsidRPr="00B9348F">
        <w:rPr>
          <w:iCs/>
        </w:rPr>
        <w:t xml:space="preserve">Поставщик обязуется передать на условиях настоящего Договора, а Покупатель принять и оплатить </w:t>
      </w:r>
      <w:r>
        <w:rPr>
          <w:iCs/>
        </w:rPr>
        <w:t xml:space="preserve">нефтепродукты – бензин марки АИ-95 и топливо дизельное </w:t>
      </w:r>
      <w:r w:rsidRPr="00B9348F">
        <w:rPr>
          <w:iCs/>
        </w:rPr>
        <w:t xml:space="preserve">(далее «Товар»), по наименованию, в количестве и по ценам в соответствии с приложением </w:t>
      </w:r>
      <w:r>
        <w:rPr>
          <w:iCs/>
        </w:rPr>
        <w:t>№</w:t>
      </w:r>
      <w:r w:rsidRPr="00B9348F">
        <w:rPr>
          <w:iCs/>
        </w:rPr>
        <w:t xml:space="preserve">1 (Спецификация) к настоящему Договору. 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 xml:space="preserve">1.2. Поставка </w:t>
      </w:r>
      <w:r>
        <w:rPr>
          <w:iCs/>
        </w:rPr>
        <w:t>нефтепродуктов</w:t>
      </w:r>
      <w:r w:rsidRPr="00B9348F">
        <w:rPr>
          <w:iCs/>
        </w:rPr>
        <w:t xml:space="preserve"> производится </w:t>
      </w:r>
      <w:r w:rsidR="007E6E5B">
        <w:rPr>
          <w:iCs/>
        </w:rPr>
        <w:t xml:space="preserve">с февраля по июль 2019 года </w:t>
      </w:r>
      <w:r w:rsidRPr="00B9348F">
        <w:rPr>
          <w:iCs/>
        </w:rPr>
        <w:t>Поставщиком Покупателю с использованием пластиковых (топливных) карт</w:t>
      </w:r>
      <w:r>
        <w:rPr>
          <w:iCs/>
        </w:rPr>
        <w:t>, согласно техническому заданию, изложенному в приложении №2,</w:t>
      </w:r>
      <w:r w:rsidRPr="00B9348F">
        <w:rPr>
          <w:iCs/>
        </w:rPr>
        <w:t xml:space="preserve"> через автозаправочные станции (далее АЗС), согласно списку, предлагаемому в приложении № </w:t>
      </w:r>
      <w:r>
        <w:rPr>
          <w:iCs/>
        </w:rPr>
        <w:t>3</w:t>
      </w:r>
      <w:r w:rsidRPr="00B9348F">
        <w:rPr>
          <w:iCs/>
        </w:rPr>
        <w:t xml:space="preserve"> к настоящему Договору.</w:t>
      </w:r>
    </w:p>
    <w:p w:rsidR="00153592" w:rsidRDefault="00153592" w:rsidP="00153592">
      <w:pPr>
        <w:ind w:firstLine="708"/>
        <w:rPr>
          <w:iCs/>
        </w:rPr>
      </w:pPr>
      <w:r w:rsidRPr="00B9348F">
        <w:rPr>
          <w:iCs/>
        </w:rPr>
        <w:t xml:space="preserve">1.3. Сумма договора составляет ______ рублей (прописью), в т.ч. НДС </w:t>
      </w:r>
      <w:r>
        <w:rPr>
          <w:iCs/>
        </w:rPr>
        <w:t>20</w:t>
      </w:r>
      <w:r w:rsidRPr="00B9348F">
        <w:rPr>
          <w:iCs/>
        </w:rPr>
        <w:t xml:space="preserve">% -_ рублей. </w:t>
      </w:r>
    </w:p>
    <w:p w:rsidR="00153592" w:rsidRPr="00B9348F" w:rsidRDefault="00153592" w:rsidP="00153592">
      <w:pPr>
        <w:ind w:firstLine="708"/>
        <w:rPr>
          <w:iCs/>
        </w:rPr>
      </w:pPr>
    </w:p>
    <w:p w:rsidR="00153592" w:rsidRPr="00E04F69" w:rsidRDefault="00153592" w:rsidP="00153592">
      <w:pPr>
        <w:ind w:firstLine="708"/>
        <w:jc w:val="center"/>
        <w:rPr>
          <w:b/>
          <w:iCs/>
        </w:rPr>
      </w:pPr>
      <w:r w:rsidRPr="00E04F69">
        <w:rPr>
          <w:b/>
          <w:iCs/>
        </w:rPr>
        <w:t>2. ТРЕБОВАНИЯ К КАЧЕСТВУ.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2.1. Поставщик гарантирует, что качество Товара соответствует требованиям ГОСТа и ТУ, определённым для каждого вида Товара.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2.2. На все виды поставленного Товара, подлежащего обязательной сертификации, Поставщик предоставляет Покупателю   сертификаты, а также другие документы, подтверждающие качество Товара. Вышеуказанные документы предоставляются Покупателю при передаче отчетных документов.</w:t>
      </w:r>
    </w:p>
    <w:p w:rsidR="00153592" w:rsidRPr="00B9348F" w:rsidRDefault="00153592" w:rsidP="00153592">
      <w:pPr>
        <w:ind w:firstLine="708"/>
        <w:rPr>
          <w:iCs/>
        </w:rPr>
      </w:pPr>
    </w:p>
    <w:p w:rsidR="00153592" w:rsidRPr="00E04F69" w:rsidRDefault="00153592" w:rsidP="00153592">
      <w:pPr>
        <w:ind w:firstLine="708"/>
        <w:jc w:val="center"/>
        <w:rPr>
          <w:b/>
          <w:iCs/>
        </w:rPr>
      </w:pPr>
      <w:r w:rsidRPr="00E04F69">
        <w:rPr>
          <w:b/>
          <w:iCs/>
        </w:rPr>
        <w:t>3. УСЛОВИЯ ПЕРЕДАЧИ ТОВАРА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3.1.</w:t>
      </w:r>
      <w:r>
        <w:rPr>
          <w:iCs/>
        </w:rPr>
        <w:t xml:space="preserve"> </w:t>
      </w:r>
      <w:r w:rsidRPr="00B9348F">
        <w:rPr>
          <w:iCs/>
        </w:rPr>
        <w:t>Поставщик обеспечивает круглосуточный отпуск Товара Грузополучателю/Покупателю через АЗС, за исключением времени приёма-передачи смен и технического обслуживания АЗС.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3.2. Факт получения Грузополучателем  Товара  оформляется чеком Поставщика в момент поставки Товара.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 xml:space="preserve">3.3. Поставщик обязуется передать Грузополучателю/Покупателю  оформленные документы (далее по тексту – «товаросопроводительные документы») в следующем порядке: 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 xml:space="preserve">счет-фактура, товарная накладная ТОРГ-12, сертификат соответствия должны быть переданы представителю  Грузополучателя/Покупателя, либо посредством почтовой связи </w:t>
      </w:r>
      <w:r w:rsidRPr="00B9348F">
        <w:rPr>
          <w:iCs/>
        </w:rPr>
        <w:lastRenderedPageBreak/>
        <w:t xml:space="preserve">заказным письмом с уведомлением о вручении с указанием почтового адреса </w:t>
      </w:r>
      <w:r>
        <w:rPr>
          <w:iCs/>
        </w:rPr>
        <w:t>Грузополучателя</w:t>
      </w:r>
      <w:r w:rsidRPr="00B9348F">
        <w:rPr>
          <w:iCs/>
        </w:rPr>
        <w:t xml:space="preserve"> не позднее 5-го числа месяца, следующего за отчетным.</w:t>
      </w:r>
    </w:p>
    <w:p w:rsidR="00153592" w:rsidRDefault="00153592" w:rsidP="00153592">
      <w:pPr>
        <w:ind w:firstLine="708"/>
        <w:rPr>
          <w:iCs/>
        </w:rPr>
      </w:pPr>
      <w:r w:rsidRPr="00B9348F">
        <w:rPr>
          <w:iCs/>
        </w:rPr>
        <w:t>3.4 Грузополучатель по договору: Санкт-Петербургская бумажная фабрика – филиал АО  «Гознак».</w:t>
      </w:r>
    </w:p>
    <w:p w:rsidR="00153592" w:rsidRDefault="00153592" w:rsidP="00153592">
      <w:pPr>
        <w:ind w:firstLine="708"/>
        <w:rPr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4. ПОРЯДОК ОПЛАТЫ ТОВАРА</w:t>
      </w:r>
    </w:p>
    <w:p w:rsidR="00153592" w:rsidRDefault="00153592" w:rsidP="00153592">
      <w:pPr>
        <w:ind w:firstLine="708"/>
        <w:rPr>
          <w:iCs/>
        </w:rPr>
      </w:pPr>
      <w:r>
        <w:rPr>
          <w:iCs/>
        </w:rPr>
        <w:t>4</w:t>
      </w:r>
      <w:r w:rsidRPr="00B0304B">
        <w:rPr>
          <w:iCs/>
        </w:rPr>
        <w:t xml:space="preserve">.1. Покупатель производит оплату  за фактически полученные </w:t>
      </w:r>
      <w:r>
        <w:rPr>
          <w:iCs/>
        </w:rPr>
        <w:t xml:space="preserve">им </w:t>
      </w:r>
      <w:r w:rsidRPr="00B0304B">
        <w:rPr>
          <w:iCs/>
        </w:rPr>
        <w:t xml:space="preserve">Товары в Торговых точках (АЗС) с использованием </w:t>
      </w:r>
      <w:r>
        <w:rPr>
          <w:iCs/>
        </w:rPr>
        <w:t>топливных к</w:t>
      </w:r>
      <w:r w:rsidRPr="00B0304B">
        <w:rPr>
          <w:iCs/>
        </w:rPr>
        <w:t>арт в отчетном месяце на основании счета Поставщика, путем перечисления денежных средств</w:t>
      </w:r>
      <w:r>
        <w:rPr>
          <w:iCs/>
        </w:rPr>
        <w:t xml:space="preserve"> на расчетный счет</w:t>
      </w:r>
      <w:r w:rsidRPr="00B0304B">
        <w:rPr>
          <w:iCs/>
        </w:rPr>
        <w:t xml:space="preserve"> </w:t>
      </w:r>
      <w:r w:rsidRPr="003E71F9">
        <w:rPr>
          <w:iCs/>
        </w:rPr>
        <w:t xml:space="preserve">Поставщика  в </w:t>
      </w:r>
      <w:r>
        <w:rPr>
          <w:iCs/>
        </w:rPr>
        <w:t>срок не позднее 15 (пятнадцатого) числа месяца следующего за отчетным,</w:t>
      </w:r>
      <w:r w:rsidRPr="003E71F9">
        <w:rPr>
          <w:iCs/>
        </w:rPr>
        <w:t xml:space="preserve"> при условии выполнения Поставщиком условий  п.3.3. настоящего Договора.</w:t>
      </w:r>
    </w:p>
    <w:p w:rsidR="00153592" w:rsidRPr="00B0304B" w:rsidRDefault="00153592" w:rsidP="00153592">
      <w:pPr>
        <w:ind w:firstLine="708"/>
        <w:rPr>
          <w:iCs/>
        </w:rPr>
      </w:pPr>
      <w:r>
        <w:rPr>
          <w:iCs/>
        </w:rPr>
        <w:t>4</w:t>
      </w:r>
      <w:r w:rsidRPr="00B0304B">
        <w:rPr>
          <w:iCs/>
        </w:rPr>
        <w:t>.2. Расчеты по настоящему Договору производятся в рублях путем перечисления безналичных денежных средств на расчетный счет Поставщика.</w:t>
      </w:r>
    </w:p>
    <w:p w:rsidR="00153592" w:rsidRPr="00B0304B" w:rsidRDefault="00153592" w:rsidP="00153592">
      <w:pPr>
        <w:ind w:firstLine="708"/>
        <w:rPr>
          <w:iCs/>
        </w:rPr>
      </w:pPr>
      <w:r>
        <w:rPr>
          <w:iCs/>
        </w:rPr>
        <w:t>4</w:t>
      </w:r>
      <w:r w:rsidRPr="00B0304B">
        <w:rPr>
          <w:iCs/>
        </w:rPr>
        <w:t>.3. Днем оплаты считается день списания денежных  средств  с расчетного счета Покупателя. В платежном поручении Покупатель указывает номер договора и номер счета, выставленного на оплату.</w:t>
      </w:r>
    </w:p>
    <w:p w:rsidR="00153592" w:rsidRPr="00B0304B" w:rsidRDefault="00153592" w:rsidP="00153592">
      <w:pPr>
        <w:ind w:firstLine="708"/>
        <w:rPr>
          <w:iCs/>
        </w:rPr>
      </w:pPr>
      <w:r>
        <w:rPr>
          <w:iCs/>
        </w:rPr>
        <w:t>4</w:t>
      </w:r>
      <w:r w:rsidRPr="00B0304B">
        <w:rPr>
          <w:iCs/>
        </w:rPr>
        <w:t xml:space="preserve">.4. Цена Товара, указанная в Приложении №1 к Договору, является фиксированной и не подлежит изменению в сторону увеличения в течение срока действия Договора. </w:t>
      </w:r>
    </w:p>
    <w:p w:rsidR="00153592" w:rsidRDefault="00153592" w:rsidP="00153592">
      <w:pPr>
        <w:ind w:firstLine="708"/>
        <w:rPr>
          <w:iCs/>
        </w:rPr>
      </w:pPr>
      <w:r>
        <w:rPr>
          <w:iCs/>
        </w:rPr>
        <w:t>4</w:t>
      </w:r>
      <w:r w:rsidRPr="00B0304B">
        <w:rPr>
          <w:iCs/>
        </w:rPr>
        <w:t>.5. Стороны пришли к соглашению о том, что правоотношения сторон в связи с предусмотренным настоящим договором порядком расчетов не являются коммерческим кредитом. Положения ст. 317.1 Гражданского кодекса Российской Федерации к  данным отношениям сторон не применяются.</w:t>
      </w:r>
    </w:p>
    <w:p w:rsidR="00153592" w:rsidRPr="00B9348F" w:rsidRDefault="00153592" w:rsidP="00153592">
      <w:pPr>
        <w:ind w:firstLine="708"/>
        <w:rPr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5. ПРАВА И ОБЯЗАННОСТИ СТОРОН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5</w:t>
      </w:r>
      <w:r w:rsidRPr="00B9348F">
        <w:rPr>
          <w:iCs/>
        </w:rPr>
        <w:t xml:space="preserve">.1. Покупатель обязан: 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- принять и оплатить Товар согласно условиям настоящего Договора.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5</w:t>
      </w:r>
      <w:r w:rsidRPr="00B9348F">
        <w:rPr>
          <w:iCs/>
        </w:rPr>
        <w:t>.2. Поставщик обязан: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- оформить и предоставить Покупателю в течении 5 дней с момента заключения договора пластиковые (топливные) карты;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- передать Грузополучателю/Покупателю Товар на условиях настоящего Договора;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 xml:space="preserve">- </w:t>
      </w:r>
      <w:r w:rsidRPr="00B9348F">
        <w:rPr>
          <w:iCs/>
        </w:rPr>
        <w:t>обеспечить Покупателя документами, указанными в пункте 3.3 настоящего Договора;</w:t>
      </w:r>
    </w:p>
    <w:p w:rsidR="00153592" w:rsidRDefault="00153592" w:rsidP="00153592">
      <w:pPr>
        <w:pStyle w:val="afffff3"/>
        <w:ind w:left="1500"/>
        <w:jc w:val="center"/>
        <w:rPr>
          <w:b/>
          <w:iCs/>
          <w:szCs w:val="24"/>
        </w:rPr>
      </w:pPr>
    </w:p>
    <w:p w:rsidR="00153592" w:rsidRPr="00D0787E" w:rsidRDefault="00153592" w:rsidP="00415504">
      <w:pPr>
        <w:ind w:firstLine="708"/>
        <w:jc w:val="center"/>
        <w:rPr>
          <w:b/>
          <w:iCs/>
        </w:rPr>
      </w:pPr>
      <w:r>
        <w:rPr>
          <w:b/>
          <w:iCs/>
        </w:rPr>
        <w:t>6.</w:t>
      </w:r>
      <w:r w:rsidRPr="00D0787E">
        <w:rPr>
          <w:b/>
          <w:iCs/>
        </w:rPr>
        <w:t>ОТВЕТСТВЕННОСТЬ СТОРОН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6</w:t>
      </w:r>
      <w:r w:rsidRPr="00B9348F">
        <w:rPr>
          <w:iCs/>
        </w:rPr>
        <w:t>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53592" w:rsidRDefault="00153592" w:rsidP="00153592">
      <w:pPr>
        <w:ind w:firstLine="708"/>
        <w:rPr>
          <w:iCs/>
        </w:rPr>
      </w:pPr>
      <w:r>
        <w:rPr>
          <w:iCs/>
        </w:rPr>
        <w:t>6</w:t>
      </w:r>
      <w:r w:rsidRPr="0006355A">
        <w:rPr>
          <w:iCs/>
        </w:rPr>
        <w:t>.2. В случае необоснованного отказа одной из сторон от выполнения своих обязательств, Договор подлежит расторжению, а виновная сторона возмещает другой стороне все понесенные, подтвержденные расходы.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 xml:space="preserve">6.3. </w:t>
      </w:r>
      <w:r w:rsidRPr="00571A0F">
        <w:rPr>
          <w:iCs/>
        </w:rPr>
        <w:t xml:space="preserve"> За качество Товара, отпускаемого Торговыми точками несет ответственность Поставщик.</w:t>
      </w:r>
    </w:p>
    <w:p w:rsidR="00153592" w:rsidRPr="00B9348F" w:rsidRDefault="00153592" w:rsidP="00153592">
      <w:pPr>
        <w:ind w:firstLine="708"/>
        <w:rPr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7. ОБСТОЯТЕЛЬСТВА НЕПРЕОДОЛИМОЙ СИЛЫ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7</w:t>
      </w:r>
      <w:r w:rsidRPr="00B9348F">
        <w:rPr>
          <w:iCs/>
        </w:rPr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lastRenderedPageBreak/>
        <w:t>7</w:t>
      </w:r>
      <w:r w:rsidRPr="00B9348F">
        <w:rPr>
          <w:iCs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53592" w:rsidRDefault="00153592" w:rsidP="00153592">
      <w:pPr>
        <w:ind w:firstLine="708"/>
        <w:rPr>
          <w:iCs/>
        </w:rPr>
      </w:pPr>
      <w:r>
        <w:rPr>
          <w:iCs/>
        </w:rPr>
        <w:t>7</w:t>
      </w:r>
      <w:r w:rsidRPr="00B9348F">
        <w:rPr>
          <w:iCs/>
        </w:rPr>
        <w:t>.3. Сторона, которая не исполняет своего обязательства вследствие действия непреодолимой силы, должна в течение 5 (пяти) дней известить другую Сторону о препятствии и его влиянии на исполнение обязательств по Договору.</w:t>
      </w:r>
    </w:p>
    <w:p w:rsidR="00153592" w:rsidRDefault="00153592" w:rsidP="00153592">
      <w:pPr>
        <w:ind w:firstLine="708"/>
        <w:jc w:val="center"/>
        <w:rPr>
          <w:b/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8. ПРЕКРАЩЕНИЕ ДЕЙСТВИЯ ДОГОВОРА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8</w:t>
      </w:r>
      <w:r w:rsidRPr="00B9348F">
        <w:rPr>
          <w:iCs/>
        </w:rPr>
        <w:t>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8</w:t>
      </w:r>
      <w:r w:rsidRPr="00B9348F">
        <w:rPr>
          <w:iCs/>
        </w:rPr>
        <w:t>.2. Сторона, получившая такое сообщение, обязана в течение 15 дней изложить в письменной форме свои позиции и предложения.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9.1 настоящего Договора.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8</w:t>
      </w:r>
      <w:r w:rsidRPr="00B9348F">
        <w:rPr>
          <w:iCs/>
        </w:rPr>
        <w:t>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9. РАЗРЕШЕНИЕ СПОРОВ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>9</w:t>
      </w:r>
      <w:r w:rsidRPr="00B9348F">
        <w:rPr>
          <w:iCs/>
        </w:rPr>
        <w:t xml:space="preserve">.1. Стороны решают все споры, связанные с исполнением настоящего Договора путем проведения различных мероприятий, как то: обмен письмами, проведение двусторонних переговоров, оформляемых протоколами, дополнительными соглашениями и иными документами, принятыми в деловом обороте. Если согласие не достигнуто, споры разрешаются в Арбитражном суде города Санкт-Петербурга и Ленинградской области в соответствии с действующим законодательством Российской Федерации. </w:t>
      </w:r>
    </w:p>
    <w:p w:rsidR="00153592" w:rsidRPr="00B9348F" w:rsidRDefault="00153592" w:rsidP="00153592">
      <w:pPr>
        <w:ind w:firstLine="708"/>
        <w:rPr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10. СРОК ДЕЙСТВИЯ ДОГОВОРА</w:t>
      </w:r>
    </w:p>
    <w:p w:rsidR="00153592" w:rsidRDefault="00153592" w:rsidP="00153592">
      <w:pPr>
        <w:ind w:firstLine="708"/>
        <w:rPr>
          <w:iCs/>
        </w:rPr>
      </w:pPr>
      <w:r>
        <w:rPr>
          <w:iCs/>
        </w:rPr>
        <w:t>10</w:t>
      </w:r>
      <w:r w:rsidRPr="00B9348F">
        <w:rPr>
          <w:iCs/>
        </w:rPr>
        <w:t xml:space="preserve">.1. Настоящий Договор вступает в силу с момента его подписания и действует по </w:t>
      </w:r>
      <w:r>
        <w:rPr>
          <w:iCs/>
        </w:rPr>
        <w:t>31.0</w:t>
      </w:r>
      <w:r w:rsidR="00415504">
        <w:rPr>
          <w:iCs/>
        </w:rPr>
        <w:t>8</w:t>
      </w:r>
      <w:r>
        <w:rPr>
          <w:iCs/>
        </w:rPr>
        <w:t>.20</w:t>
      </w:r>
      <w:r w:rsidR="00415504">
        <w:rPr>
          <w:iCs/>
        </w:rPr>
        <w:t>19</w:t>
      </w:r>
      <w:r>
        <w:rPr>
          <w:iCs/>
        </w:rPr>
        <w:t xml:space="preserve"> </w:t>
      </w:r>
      <w:r w:rsidRPr="00B9348F">
        <w:rPr>
          <w:iCs/>
        </w:rPr>
        <w:t>года, но не ранее выполнения сторонами всех обязательств по договору.</w:t>
      </w:r>
    </w:p>
    <w:p w:rsidR="00153592" w:rsidRPr="00B9348F" w:rsidRDefault="00153592" w:rsidP="00153592">
      <w:pPr>
        <w:ind w:firstLine="708"/>
        <w:rPr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11. ИЗМЕНЕНИЯ И ДОПОЛНЕНИЯ ДОГОВОРА</w:t>
      </w:r>
    </w:p>
    <w:p w:rsidR="00153592" w:rsidRDefault="00153592" w:rsidP="00153592">
      <w:pPr>
        <w:ind w:firstLine="708"/>
        <w:rPr>
          <w:iCs/>
        </w:rPr>
      </w:pPr>
      <w:r w:rsidRPr="00B9348F">
        <w:rPr>
          <w:iCs/>
        </w:rPr>
        <w:t>1</w:t>
      </w:r>
      <w:r>
        <w:rPr>
          <w:iCs/>
        </w:rPr>
        <w:t>1</w:t>
      </w:r>
      <w:r w:rsidRPr="00B9348F">
        <w:rPr>
          <w:iCs/>
        </w:rPr>
        <w:t xml:space="preserve">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 </w:t>
      </w:r>
    </w:p>
    <w:p w:rsidR="00153592" w:rsidRDefault="00153592" w:rsidP="00153592">
      <w:pPr>
        <w:ind w:firstLine="708"/>
        <w:jc w:val="center"/>
        <w:rPr>
          <w:b/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12. ЗАКЛЮЧИТЕЛЬНЫЕ ПОЛОЖЕНИЯ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1</w:t>
      </w:r>
      <w:r>
        <w:rPr>
          <w:iCs/>
        </w:rPr>
        <w:t>2</w:t>
      </w:r>
      <w:r w:rsidRPr="00B9348F">
        <w:rPr>
          <w:iCs/>
        </w:rPr>
        <w:t>.</w:t>
      </w:r>
      <w:r>
        <w:rPr>
          <w:iCs/>
        </w:rPr>
        <w:t>1.</w:t>
      </w:r>
      <w:r w:rsidRPr="00B9348F">
        <w:rPr>
          <w:iCs/>
        </w:rPr>
        <w:t xml:space="preserve">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 xml:space="preserve">В случае выявления какой-либо из Сторон фактов, указывающих на действия по коммерческому подкупу, Сторона обязуется не позднее 5 рабочих дней  уведомить о подобных фактах другую Сторону. 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По требованию Стороны-уведомителя другая сторона обязуется 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 xml:space="preserve">В случае отказа от проведения служебного расследования другая Сторона вправе расторгнуть договор в одностороннем порядке. 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lastRenderedPageBreak/>
        <w:t>1</w:t>
      </w:r>
      <w:r>
        <w:rPr>
          <w:iCs/>
        </w:rPr>
        <w:t>2</w:t>
      </w:r>
      <w:r w:rsidRPr="00B9348F">
        <w:rPr>
          <w:iCs/>
        </w:rPr>
        <w:t>.</w:t>
      </w:r>
      <w:r>
        <w:rPr>
          <w:iCs/>
        </w:rPr>
        <w:t>2</w:t>
      </w:r>
      <w:r w:rsidRPr="00B9348F">
        <w:rPr>
          <w:iCs/>
        </w:rPr>
        <w:t>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Договору, с последующим оформлением оригиналов. Таким же образом могут быть оформлены приложения к нему.</w:t>
      </w:r>
    </w:p>
    <w:p w:rsidR="00153592" w:rsidRPr="00B9348F" w:rsidRDefault="00153592" w:rsidP="00153592">
      <w:pPr>
        <w:ind w:firstLine="708"/>
        <w:rPr>
          <w:iCs/>
        </w:rPr>
      </w:pPr>
      <w:r w:rsidRPr="00B9348F">
        <w:rPr>
          <w:iCs/>
        </w:rPr>
        <w:t>1</w:t>
      </w:r>
      <w:r>
        <w:rPr>
          <w:iCs/>
        </w:rPr>
        <w:t>2</w:t>
      </w:r>
      <w:r w:rsidRPr="00B9348F">
        <w:rPr>
          <w:iCs/>
        </w:rPr>
        <w:t>.</w:t>
      </w:r>
      <w:r>
        <w:rPr>
          <w:iCs/>
        </w:rPr>
        <w:t>3</w:t>
      </w:r>
      <w:r w:rsidRPr="00B9348F">
        <w:rPr>
          <w:iCs/>
        </w:rPr>
        <w:t>. Настоящий Договор составлен в двух идентичных  экземплярах, по одному для каждой из сторон.</w:t>
      </w:r>
    </w:p>
    <w:p w:rsidR="00153592" w:rsidRDefault="00153592" w:rsidP="00153592">
      <w:pPr>
        <w:ind w:firstLine="708"/>
        <w:rPr>
          <w:iCs/>
        </w:rPr>
      </w:pPr>
      <w:r w:rsidRPr="00B9348F">
        <w:rPr>
          <w:iCs/>
        </w:rPr>
        <w:t>1</w:t>
      </w:r>
      <w:r>
        <w:rPr>
          <w:iCs/>
        </w:rPr>
        <w:t>2</w:t>
      </w:r>
      <w:r w:rsidRPr="00B9348F">
        <w:rPr>
          <w:iCs/>
        </w:rPr>
        <w:t>.</w:t>
      </w:r>
      <w:r>
        <w:rPr>
          <w:iCs/>
        </w:rPr>
        <w:t>4</w:t>
      </w:r>
      <w:r w:rsidRPr="00B9348F">
        <w:rPr>
          <w:iCs/>
        </w:rPr>
        <w:t xml:space="preserve">. </w:t>
      </w:r>
      <w:r>
        <w:rPr>
          <w:iCs/>
        </w:rPr>
        <w:t xml:space="preserve">  </w:t>
      </w:r>
      <w:r w:rsidRPr="00B9348F">
        <w:rPr>
          <w:iCs/>
        </w:rPr>
        <w:t xml:space="preserve">Приложение №1: Спецификация </w:t>
      </w:r>
      <w:r>
        <w:rPr>
          <w:iCs/>
        </w:rPr>
        <w:t xml:space="preserve">на поставку топлива  ____ л. </w:t>
      </w:r>
    </w:p>
    <w:p w:rsidR="00153592" w:rsidRPr="00B9348F" w:rsidRDefault="00153592" w:rsidP="00153592">
      <w:pPr>
        <w:ind w:firstLine="708"/>
        <w:rPr>
          <w:iCs/>
        </w:rPr>
      </w:pPr>
      <w:r>
        <w:rPr>
          <w:iCs/>
        </w:rPr>
        <w:t xml:space="preserve">12.5.   Приложение №2: Техническое задание к </w:t>
      </w:r>
      <w:r w:rsidR="00785F54">
        <w:rPr>
          <w:iCs/>
        </w:rPr>
        <w:t>поставляемой продукции</w:t>
      </w:r>
      <w:r>
        <w:rPr>
          <w:iCs/>
        </w:rPr>
        <w:t xml:space="preserve"> ____л.</w:t>
      </w:r>
    </w:p>
    <w:p w:rsidR="00153592" w:rsidRDefault="00153592" w:rsidP="00153592">
      <w:pPr>
        <w:ind w:firstLine="708"/>
        <w:rPr>
          <w:iCs/>
        </w:rPr>
      </w:pPr>
      <w:r w:rsidRPr="00B9348F">
        <w:rPr>
          <w:iCs/>
        </w:rPr>
        <w:t>1</w:t>
      </w:r>
      <w:r>
        <w:rPr>
          <w:iCs/>
        </w:rPr>
        <w:t>2</w:t>
      </w:r>
      <w:r w:rsidRPr="00B9348F">
        <w:rPr>
          <w:iCs/>
        </w:rPr>
        <w:t>.</w:t>
      </w:r>
      <w:r>
        <w:rPr>
          <w:iCs/>
        </w:rPr>
        <w:t xml:space="preserve">5. </w:t>
      </w:r>
      <w:r w:rsidR="00785F54">
        <w:rPr>
          <w:iCs/>
        </w:rPr>
        <w:t xml:space="preserve"> </w:t>
      </w:r>
      <w:r>
        <w:rPr>
          <w:iCs/>
        </w:rPr>
        <w:t xml:space="preserve">Приложение </w:t>
      </w:r>
      <w:r w:rsidRPr="00B9348F">
        <w:rPr>
          <w:iCs/>
        </w:rPr>
        <w:t>№</w:t>
      </w:r>
      <w:r>
        <w:rPr>
          <w:iCs/>
        </w:rPr>
        <w:t>3</w:t>
      </w:r>
      <w:r w:rsidRPr="00B9348F">
        <w:rPr>
          <w:iCs/>
        </w:rPr>
        <w:t xml:space="preserve">: Список АЗС (с указанием адресов) </w:t>
      </w:r>
      <w:r>
        <w:rPr>
          <w:iCs/>
        </w:rPr>
        <w:t>, принимающих топливные карты на отпуск Товара ____ л.</w:t>
      </w:r>
    </w:p>
    <w:p w:rsidR="00153592" w:rsidRDefault="00153592" w:rsidP="00153592">
      <w:pPr>
        <w:ind w:firstLine="708"/>
        <w:rPr>
          <w:iCs/>
        </w:rPr>
      </w:pPr>
    </w:p>
    <w:p w:rsidR="00153592" w:rsidRDefault="00153592" w:rsidP="00153592">
      <w:pPr>
        <w:ind w:firstLine="708"/>
        <w:jc w:val="center"/>
        <w:rPr>
          <w:b/>
          <w:iCs/>
        </w:rPr>
      </w:pPr>
    </w:p>
    <w:p w:rsidR="00153592" w:rsidRPr="00D0787E" w:rsidRDefault="00153592" w:rsidP="00153592">
      <w:pPr>
        <w:ind w:firstLine="708"/>
        <w:jc w:val="center"/>
        <w:rPr>
          <w:b/>
          <w:iCs/>
        </w:rPr>
      </w:pPr>
      <w:r w:rsidRPr="00D0787E">
        <w:rPr>
          <w:b/>
          <w:iCs/>
        </w:rPr>
        <w:t>13. АДРЕСА И БАНКОВСКИЕ РЕКВИЗИТЫ СТОРОН: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/>
          <w:bCs/>
          <w:iCs/>
        </w:rPr>
        <w:t>Покупатель</w:t>
      </w:r>
      <w:r w:rsidRPr="00B960A7">
        <w:rPr>
          <w:bCs/>
          <w:iCs/>
        </w:rPr>
        <w:t>:  Акционерное общество «Гознак»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Cs/>
          <w:iCs/>
        </w:rPr>
        <w:t>197046, г. Санкт-Петербург, территория Петропа</w:t>
      </w:r>
      <w:r>
        <w:rPr>
          <w:bCs/>
          <w:iCs/>
        </w:rPr>
        <w:t>вловская Крепость, дом 3, литер</w:t>
      </w:r>
      <w:r w:rsidRPr="00B960A7">
        <w:rPr>
          <w:bCs/>
          <w:iCs/>
        </w:rPr>
        <w:t xml:space="preserve"> </w:t>
      </w:r>
      <w:r>
        <w:rPr>
          <w:bCs/>
          <w:iCs/>
        </w:rPr>
        <w:t>Г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/>
          <w:bCs/>
          <w:iCs/>
        </w:rPr>
        <w:t>Грузополучатель</w:t>
      </w:r>
      <w:r w:rsidRPr="00B960A7">
        <w:rPr>
          <w:bCs/>
          <w:iCs/>
        </w:rPr>
        <w:t xml:space="preserve">: Санкт-Петербургская бумажная фабрика – филиал акционерного общества «Гознак» 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Cs/>
          <w:iCs/>
        </w:rPr>
        <w:t>190103, Санкт-Петербург, набережная  реки Фонтанки, дом 144, литера А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/>
          <w:bCs/>
          <w:iCs/>
        </w:rPr>
        <w:t>Плательщик</w:t>
      </w:r>
      <w:r w:rsidRPr="00B960A7">
        <w:rPr>
          <w:bCs/>
          <w:iCs/>
        </w:rPr>
        <w:t>: Санкт-Петербургская бумажная фабрика – филиал акционерного общества «Гознак»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Cs/>
          <w:iCs/>
        </w:rPr>
        <w:t xml:space="preserve">Платежные:  </w:t>
      </w:r>
      <w:r w:rsidRPr="00B960A7">
        <w:rPr>
          <w:b/>
          <w:bCs/>
          <w:iCs/>
        </w:rPr>
        <w:t>ИНН   7813252159  КПП 783943001</w:t>
      </w:r>
    </w:p>
    <w:p w:rsidR="00153592" w:rsidRPr="00B960A7" w:rsidRDefault="00153592" w:rsidP="00153592">
      <w:pPr>
        <w:rPr>
          <w:bCs/>
          <w:iCs/>
        </w:rPr>
      </w:pPr>
      <w:r w:rsidRPr="00B960A7">
        <w:rPr>
          <w:bCs/>
          <w:iCs/>
        </w:rPr>
        <w:t xml:space="preserve">р/с  40502810939000000132  Ф. ОПЕРУ Банка ВТБ  (ПАО) в Санкт-Петербурге г. Санкт-Петербург </w:t>
      </w:r>
    </w:p>
    <w:p w:rsidR="00153592" w:rsidRDefault="00153592" w:rsidP="00153592">
      <w:pPr>
        <w:rPr>
          <w:bCs/>
          <w:iCs/>
        </w:rPr>
      </w:pPr>
      <w:r w:rsidRPr="00B960A7">
        <w:rPr>
          <w:bCs/>
          <w:iCs/>
        </w:rPr>
        <w:t>к/с 30101810200000000704   БИК 044030704</w:t>
      </w:r>
      <w:r>
        <w:rPr>
          <w:bCs/>
          <w:iCs/>
        </w:rPr>
        <w:t xml:space="preserve"> </w:t>
      </w:r>
    </w:p>
    <w:p w:rsidR="00153592" w:rsidRPr="006E40B6" w:rsidRDefault="00153592" w:rsidP="00153592">
      <w:pPr>
        <w:rPr>
          <w:b/>
          <w:iCs/>
          <w:szCs w:val="20"/>
        </w:rPr>
      </w:pPr>
    </w:p>
    <w:p w:rsidR="00153592" w:rsidRPr="006E40B6" w:rsidRDefault="00153592" w:rsidP="00153592">
      <w:pPr>
        <w:rPr>
          <w:b/>
          <w:bCs/>
          <w:iCs/>
          <w:szCs w:val="20"/>
        </w:rPr>
      </w:pPr>
    </w:p>
    <w:p w:rsidR="00153592" w:rsidRPr="006E40B6" w:rsidRDefault="00153592" w:rsidP="00153592">
      <w:pPr>
        <w:rPr>
          <w:b/>
          <w:bCs/>
          <w:iCs/>
          <w:szCs w:val="20"/>
        </w:rPr>
      </w:pPr>
      <w:r w:rsidRPr="006E40B6">
        <w:rPr>
          <w:b/>
          <w:bCs/>
          <w:iCs/>
          <w:szCs w:val="20"/>
        </w:rPr>
        <w:t xml:space="preserve">Поставщик: </w:t>
      </w:r>
    </w:p>
    <w:p w:rsidR="00153592" w:rsidRDefault="00153592" w:rsidP="00153592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980"/>
        <w:gridCol w:w="706"/>
        <w:gridCol w:w="1975"/>
        <w:gridCol w:w="2544"/>
      </w:tblGrid>
      <w:tr w:rsidR="007E6E5B" w:rsidRPr="007E6E5B" w:rsidTr="007E6E5B">
        <w:tc>
          <w:tcPr>
            <w:tcW w:w="4237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</w:p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  <w:r w:rsidRPr="007E6E5B">
              <w:rPr>
                <w:b/>
                <w:color w:val="000000"/>
                <w:sz w:val="22"/>
                <w:szCs w:val="20"/>
              </w:rPr>
              <w:t>ПОСТАВЩИК:</w:t>
            </w: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</w:p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  <w:r w:rsidRPr="007E6E5B">
              <w:rPr>
                <w:b/>
                <w:color w:val="000000"/>
                <w:sz w:val="22"/>
                <w:szCs w:val="20"/>
              </w:rPr>
              <w:t>ПОКУПАТЕЛЬ:</w:t>
            </w:r>
          </w:p>
        </w:tc>
      </w:tr>
      <w:tr w:rsidR="007E6E5B" w:rsidRPr="007E6E5B" w:rsidTr="007E6E5B">
        <w:trPr>
          <w:trHeight w:val="190"/>
        </w:trPr>
        <w:tc>
          <w:tcPr>
            <w:tcW w:w="4237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</w:tr>
      <w:tr w:rsidR="007E6E5B" w:rsidRPr="007E6E5B" w:rsidTr="007E6E5B">
        <w:trPr>
          <w:trHeight w:val="1448"/>
        </w:trPr>
        <w:tc>
          <w:tcPr>
            <w:tcW w:w="4237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Начальник управления по продажам  и логистике Санкт-Петербургской</w:t>
            </w:r>
          </w:p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бумажной фабрики – филиала</w:t>
            </w:r>
          </w:p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акционерного общества «Гознак»</w:t>
            </w:r>
          </w:p>
        </w:tc>
      </w:tr>
      <w:tr w:rsidR="007E6E5B" w:rsidRPr="007E6E5B" w:rsidTr="007E6E5B">
        <w:trPr>
          <w:trHeight w:val="208"/>
        </w:trPr>
        <w:tc>
          <w:tcPr>
            <w:tcW w:w="2257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</w:tr>
      <w:tr w:rsidR="007E6E5B" w:rsidRPr="007E6E5B" w:rsidTr="007E6E5B">
        <w:trPr>
          <w:trHeight w:val="242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А.В. Филиппов</w:t>
            </w:r>
          </w:p>
        </w:tc>
      </w:tr>
    </w:tbl>
    <w:p w:rsidR="007E6E5B" w:rsidRPr="007E6E5B" w:rsidRDefault="007E6E5B" w:rsidP="007E6E5B">
      <w:pPr>
        <w:rPr>
          <w:bCs/>
          <w:iCs/>
        </w:rPr>
      </w:pPr>
      <w:r w:rsidRPr="007E6E5B">
        <w:rPr>
          <w:bCs/>
          <w:iCs/>
        </w:rPr>
        <w:tab/>
      </w:r>
    </w:p>
    <w:p w:rsidR="007E6E5B" w:rsidRPr="007E6E5B" w:rsidRDefault="007E6E5B" w:rsidP="007E6E5B"/>
    <w:p w:rsidR="007E6E5B" w:rsidRPr="007E6E5B" w:rsidRDefault="007E6E5B" w:rsidP="007E6E5B">
      <w:pPr>
        <w:tabs>
          <w:tab w:val="left" w:pos="5103"/>
        </w:tabs>
        <w:spacing w:after="120"/>
        <w:ind w:left="283"/>
        <w:rPr>
          <w:color w:val="000000"/>
          <w:sz w:val="22"/>
          <w:szCs w:val="20"/>
        </w:rPr>
      </w:pPr>
      <w:r w:rsidRPr="007E6E5B">
        <w:rPr>
          <w:color w:val="000000"/>
          <w:sz w:val="16"/>
          <w:szCs w:val="18"/>
        </w:rPr>
        <w:t>М.П.</w:t>
      </w:r>
      <w:r w:rsidRPr="007E6E5B">
        <w:rPr>
          <w:color w:val="000000"/>
          <w:sz w:val="16"/>
          <w:szCs w:val="18"/>
        </w:rPr>
        <w:tab/>
        <w:t>М.П.</w:t>
      </w:r>
    </w:p>
    <w:p w:rsidR="007E6E5B" w:rsidRPr="006E40B6" w:rsidRDefault="007E6E5B" w:rsidP="007E6E5B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p w:rsidR="00153592" w:rsidRDefault="00153592" w:rsidP="00153592">
      <w:pPr>
        <w:rPr>
          <w:b/>
          <w:bCs/>
          <w:iCs/>
          <w:szCs w:val="20"/>
        </w:rPr>
      </w:pPr>
    </w:p>
    <w:p w:rsidR="007E6E5B" w:rsidRDefault="007E6E5B" w:rsidP="00153592">
      <w:pPr>
        <w:jc w:val="center"/>
      </w:pPr>
    </w:p>
    <w:p w:rsidR="00153592" w:rsidRDefault="00153592" w:rsidP="00153592">
      <w:pPr>
        <w:jc w:val="center"/>
      </w:pPr>
      <w:r>
        <w:t xml:space="preserve">                                                </w:t>
      </w:r>
    </w:p>
    <w:p w:rsidR="00153592" w:rsidRPr="00D86828" w:rsidRDefault="00153592" w:rsidP="00153592">
      <w:pPr>
        <w:jc w:val="center"/>
      </w:pPr>
      <w:r>
        <w:t xml:space="preserve">                                                      </w:t>
      </w:r>
      <w:r w:rsidRPr="00D86828">
        <w:t>Приложение №</w:t>
      </w:r>
      <w:r>
        <w:t>1</w:t>
      </w:r>
    </w:p>
    <w:p w:rsidR="00153592" w:rsidRDefault="00153592" w:rsidP="00153592">
      <w:pPr>
        <w:jc w:val="center"/>
      </w:pPr>
      <w:r w:rsidRPr="00D86828">
        <w:t xml:space="preserve">                                                                            </w:t>
      </w:r>
      <w:r>
        <w:t xml:space="preserve">          к до</w:t>
      </w:r>
      <w:r w:rsidRPr="00D86828">
        <w:t>говору №____ от «___» ____ г.</w:t>
      </w:r>
    </w:p>
    <w:p w:rsidR="00153592" w:rsidRPr="00D86828" w:rsidRDefault="00153592" w:rsidP="00153592">
      <w:pPr>
        <w:jc w:val="center"/>
      </w:pPr>
    </w:p>
    <w:p w:rsidR="00153592" w:rsidRDefault="00153592" w:rsidP="00153592">
      <w:pPr>
        <w:jc w:val="center"/>
      </w:pPr>
      <w:r w:rsidRPr="00D86828">
        <w:t>Спецификация на поставку топлива</w:t>
      </w:r>
    </w:p>
    <w:p w:rsidR="00153592" w:rsidRDefault="00153592" w:rsidP="00153592">
      <w:pPr>
        <w:jc w:val="center"/>
      </w:pPr>
    </w:p>
    <w:p w:rsidR="0046221E" w:rsidRPr="00D86828" w:rsidRDefault="0046221E" w:rsidP="00153592">
      <w:pPr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249"/>
        <w:gridCol w:w="1794"/>
        <w:gridCol w:w="1972"/>
      </w:tblGrid>
      <w:tr w:rsidR="00153592" w:rsidRPr="00BC5DCB" w:rsidTr="007E6E5B">
        <w:trPr>
          <w:trHeight w:val="774"/>
        </w:trPr>
        <w:tc>
          <w:tcPr>
            <w:tcW w:w="1127" w:type="dxa"/>
            <w:shd w:val="clear" w:color="auto" w:fill="auto"/>
          </w:tcPr>
          <w:p w:rsidR="00153592" w:rsidRPr="00BC5DCB" w:rsidRDefault="00153592" w:rsidP="007E6E5B">
            <w:pPr>
              <w:rPr>
                <w:b/>
              </w:rPr>
            </w:pPr>
            <w:r w:rsidRPr="00BC5DCB">
              <w:t>№ п/п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53592" w:rsidRPr="002D47BE" w:rsidRDefault="00153592" w:rsidP="007E6E5B">
            <w:pPr>
              <w:pStyle w:val="afffffff4"/>
              <w:rPr>
                <w:sz w:val="24"/>
                <w:szCs w:val="24"/>
                <w:lang w:val="ru-RU" w:eastAsia="ru-RU"/>
              </w:rPr>
            </w:pPr>
            <w:r w:rsidRPr="002D47BE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94" w:type="dxa"/>
            <w:shd w:val="clear" w:color="auto" w:fill="auto"/>
          </w:tcPr>
          <w:p w:rsidR="00153592" w:rsidRPr="00BC5DCB" w:rsidRDefault="00153592" w:rsidP="007E6E5B">
            <w:pPr>
              <w:rPr>
                <w:b/>
              </w:rPr>
            </w:pPr>
            <w:r w:rsidRPr="00BC5DCB">
              <w:t>Количество, л.</w:t>
            </w:r>
          </w:p>
        </w:tc>
        <w:tc>
          <w:tcPr>
            <w:tcW w:w="1972" w:type="dxa"/>
            <w:shd w:val="clear" w:color="auto" w:fill="auto"/>
          </w:tcPr>
          <w:p w:rsidR="00153592" w:rsidRPr="00BC5DCB" w:rsidRDefault="00153592" w:rsidP="007E6E5B">
            <w:pPr>
              <w:rPr>
                <w:b/>
              </w:rPr>
            </w:pPr>
            <w:r w:rsidRPr="00BC5DCB">
              <w:t>Цена руб./л, с учетом НДС (</w:t>
            </w:r>
            <w:r>
              <w:t>20</w:t>
            </w:r>
            <w:r w:rsidRPr="00BC5DCB">
              <w:t>%)</w:t>
            </w:r>
          </w:p>
        </w:tc>
      </w:tr>
      <w:tr w:rsidR="00153592" w:rsidRPr="00BC5DCB" w:rsidTr="007E6E5B">
        <w:trPr>
          <w:trHeight w:val="502"/>
        </w:trPr>
        <w:tc>
          <w:tcPr>
            <w:tcW w:w="1127" w:type="dxa"/>
            <w:shd w:val="clear" w:color="auto" w:fill="auto"/>
          </w:tcPr>
          <w:p w:rsidR="00153592" w:rsidRPr="00BC5DCB" w:rsidRDefault="00153592" w:rsidP="007E6E5B">
            <w:pPr>
              <w:jc w:val="center"/>
            </w:pPr>
            <w:r w:rsidRPr="00BC5DCB">
              <w:t>1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53592" w:rsidRPr="00BC5DCB" w:rsidRDefault="00153592" w:rsidP="007E6E5B">
            <w:r w:rsidRPr="00BC5DCB">
              <w:t xml:space="preserve">Бензин марки АИ-95 ГОСТ Р 51866-2002 </w:t>
            </w:r>
            <w:r>
              <w:t>экологический</w:t>
            </w:r>
            <w:r w:rsidRPr="00BC5DCB">
              <w:t xml:space="preserve"> </w:t>
            </w:r>
            <w:r>
              <w:t xml:space="preserve">5-й </w:t>
            </w:r>
            <w:r w:rsidRPr="00BC5DCB">
              <w:t>класс</w:t>
            </w:r>
            <w:r>
              <w:t xml:space="preserve"> евро</w:t>
            </w:r>
          </w:p>
        </w:tc>
        <w:tc>
          <w:tcPr>
            <w:tcW w:w="1794" w:type="dxa"/>
            <w:shd w:val="clear" w:color="auto" w:fill="auto"/>
          </w:tcPr>
          <w:p w:rsidR="00153592" w:rsidRPr="00BC5DCB" w:rsidRDefault="00415504" w:rsidP="007E6E5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53592">
              <w:rPr>
                <w:b/>
              </w:rPr>
              <w:t xml:space="preserve"> </w:t>
            </w:r>
            <w:r w:rsidR="00153592" w:rsidRPr="00BC5DCB">
              <w:rPr>
                <w:b/>
              </w:rPr>
              <w:t>000</w:t>
            </w:r>
          </w:p>
        </w:tc>
        <w:tc>
          <w:tcPr>
            <w:tcW w:w="1972" w:type="dxa"/>
            <w:shd w:val="clear" w:color="auto" w:fill="auto"/>
          </w:tcPr>
          <w:p w:rsidR="00153592" w:rsidRPr="00BC5DCB" w:rsidRDefault="00153592" w:rsidP="007E6E5B">
            <w:pPr>
              <w:jc w:val="center"/>
              <w:rPr>
                <w:b/>
              </w:rPr>
            </w:pPr>
          </w:p>
        </w:tc>
      </w:tr>
      <w:tr w:rsidR="00153592" w:rsidRPr="00BC5DCB" w:rsidTr="007E6E5B">
        <w:trPr>
          <w:trHeight w:val="837"/>
        </w:trPr>
        <w:tc>
          <w:tcPr>
            <w:tcW w:w="1127" w:type="dxa"/>
            <w:shd w:val="clear" w:color="auto" w:fill="auto"/>
          </w:tcPr>
          <w:p w:rsidR="00153592" w:rsidRPr="00BC5DCB" w:rsidRDefault="00153592" w:rsidP="007E6E5B">
            <w:pPr>
              <w:jc w:val="center"/>
            </w:pPr>
            <w:r w:rsidRPr="00BC5DCB">
              <w:t>2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153592" w:rsidRPr="00BC5DCB" w:rsidRDefault="00153592" w:rsidP="007E6E5B">
            <w:r w:rsidRPr="00BC5DCB">
              <w:t xml:space="preserve">Дизельное топливо ГОСТ 52368-2005 </w:t>
            </w:r>
            <w:r>
              <w:t>экологический</w:t>
            </w:r>
            <w:r w:rsidRPr="00BC5DCB">
              <w:t xml:space="preserve"> </w:t>
            </w:r>
            <w:r>
              <w:t xml:space="preserve">5-й </w:t>
            </w:r>
            <w:r w:rsidRPr="00BC5DCB">
              <w:t>класс</w:t>
            </w:r>
            <w:r>
              <w:t xml:space="preserve"> евро</w:t>
            </w:r>
          </w:p>
        </w:tc>
        <w:tc>
          <w:tcPr>
            <w:tcW w:w="1794" w:type="dxa"/>
            <w:shd w:val="clear" w:color="auto" w:fill="auto"/>
          </w:tcPr>
          <w:p w:rsidR="00153592" w:rsidRPr="00BC5DCB" w:rsidRDefault="00415504" w:rsidP="0041550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53592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153592" w:rsidRPr="00BC5DCB">
              <w:rPr>
                <w:b/>
              </w:rPr>
              <w:t>00</w:t>
            </w:r>
          </w:p>
        </w:tc>
        <w:tc>
          <w:tcPr>
            <w:tcW w:w="1972" w:type="dxa"/>
            <w:shd w:val="clear" w:color="auto" w:fill="auto"/>
          </w:tcPr>
          <w:p w:rsidR="00153592" w:rsidRPr="00BC5DCB" w:rsidRDefault="00153592" w:rsidP="007E6E5B">
            <w:pPr>
              <w:jc w:val="center"/>
              <w:rPr>
                <w:b/>
              </w:rPr>
            </w:pPr>
          </w:p>
        </w:tc>
      </w:tr>
    </w:tbl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980"/>
        <w:gridCol w:w="706"/>
        <w:gridCol w:w="1975"/>
        <w:gridCol w:w="2544"/>
      </w:tblGrid>
      <w:tr w:rsidR="007E6E5B" w:rsidRPr="007E6E5B" w:rsidTr="007E6E5B">
        <w:tc>
          <w:tcPr>
            <w:tcW w:w="4237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</w:p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  <w:r w:rsidRPr="007E6E5B">
              <w:rPr>
                <w:b/>
                <w:color w:val="000000"/>
                <w:sz w:val="22"/>
                <w:szCs w:val="20"/>
              </w:rPr>
              <w:t>ПОСТАВЩИК:</w:t>
            </w: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</w:p>
          <w:p w:rsidR="007E6E5B" w:rsidRPr="007E6E5B" w:rsidRDefault="007E6E5B" w:rsidP="007E6E5B">
            <w:pPr>
              <w:spacing w:after="120"/>
              <w:ind w:left="283"/>
              <w:rPr>
                <w:b/>
                <w:color w:val="000000"/>
                <w:sz w:val="22"/>
                <w:szCs w:val="20"/>
              </w:rPr>
            </w:pPr>
            <w:r w:rsidRPr="007E6E5B">
              <w:rPr>
                <w:b/>
                <w:color w:val="000000"/>
                <w:sz w:val="22"/>
                <w:szCs w:val="20"/>
              </w:rPr>
              <w:t>ПОКУПАТЕЛЬ:</w:t>
            </w:r>
          </w:p>
        </w:tc>
      </w:tr>
      <w:tr w:rsidR="007E6E5B" w:rsidRPr="007E6E5B" w:rsidTr="007E6E5B">
        <w:trPr>
          <w:trHeight w:val="190"/>
        </w:trPr>
        <w:tc>
          <w:tcPr>
            <w:tcW w:w="4237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</w:tr>
      <w:tr w:rsidR="007E6E5B" w:rsidRPr="007E6E5B" w:rsidTr="007E6E5B">
        <w:trPr>
          <w:trHeight w:val="1448"/>
        </w:trPr>
        <w:tc>
          <w:tcPr>
            <w:tcW w:w="4237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Начальник управления по продажам  и логистике Санкт-Петербургской</w:t>
            </w:r>
          </w:p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бумажной фабрики – филиала</w:t>
            </w:r>
          </w:p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акционерного общества «Гознак»</w:t>
            </w:r>
          </w:p>
        </w:tc>
      </w:tr>
      <w:tr w:rsidR="007E6E5B" w:rsidRPr="007E6E5B" w:rsidTr="007E6E5B">
        <w:trPr>
          <w:trHeight w:val="208"/>
        </w:trPr>
        <w:tc>
          <w:tcPr>
            <w:tcW w:w="2257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</w:tr>
      <w:tr w:rsidR="007E6E5B" w:rsidRPr="007E6E5B" w:rsidTr="007E6E5B">
        <w:trPr>
          <w:trHeight w:val="242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7E6E5B" w:rsidRPr="007E6E5B" w:rsidRDefault="007E6E5B" w:rsidP="007E6E5B">
            <w:pPr>
              <w:spacing w:after="120"/>
              <w:ind w:left="283"/>
              <w:rPr>
                <w:color w:val="000000"/>
                <w:sz w:val="22"/>
                <w:szCs w:val="20"/>
              </w:rPr>
            </w:pPr>
            <w:r w:rsidRPr="007E6E5B">
              <w:rPr>
                <w:color w:val="000000"/>
                <w:sz w:val="22"/>
                <w:szCs w:val="20"/>
              </w:rPr>
              <w:t>А.В. Филиппов</w:t>
            </w:r>
          </w:p>
        </w:tc>
      </w:tr>
    </w:tbl>
    <w:p w:rsidR="007E6E5B" w:rsidRPr="007E6E5B" w:rsidRDefault="007E6E5B" w:rsidP="007E6E5B">
      <w:pPr>
        <w:rPr>
          <w:bCs/>
          <w:iCs/>
        </w:rPr>
      </w:pPr>
      <w:r w:rsidRPr="007E6E5B">
        <w:rPr>
          <w:bCs/>
          <w:iCs/>
        </w:rPr>
        <w:tab/>
      </w:r>
    </w:p>
    <w:p w:rsidR="007E6E5B" w:rsidRPr="007E6E5B" w:rsidRDefault="007E6E5B" w:rsidP="007E6E5B"/>
    <w:p w:rsidR="007E6E5B" w:rsidRPr="007E6E5B" w:rsidRDefault="007E6E5B" w:rsidP="007E6E5B">
      <w:pPr>
        <w:tabs>
          <w:tab w:val="left" w:pos="5103"/>
        </w:tabs>
        <w:spacing w:after="120"/>
        <w:ind w:left="283"/>
        <w:rPr>
          <w:color w:val="000000"/>
          <w:sz w:val="22"/>
          <w:szCs w:val="20"/>
        </w:rPr>
      </w:pPr>
      <w:r w:rsidRPr="007E6E5B">
        <w:rPr>
          <w:color w:val="000000"/>
          <w:sz w:val="16"/>
          <w:szCs w:val="18"/>
        </w:rPr>
        <w:t>М.П.</w:t>
      </w:r>
      <w:r w:rsidRPr="007E6E5B">
        <w:rPr>
          <w:color w:val="000000"/>
          <w:sz w:val="16"/>
          <w:szCs w:val="18"/>
        </w:rPr>
        <w:tab/>
        <w:t>М.П.</w:t>
      </w:r>
    </w:p>
    <w:p w:rsidR="00153592" w:rsidRPr="006E40B6" w:rsidRDefault="00153592" w:rsidP="00153592">
      <w:pPr>
        <w:rPr>
          <w:b/>
          <w:bCs/>
          <w:iCs/>
          <w:szCs w:val="20"/>
        </w:rPr>
      </w:pPr>
    </w:p>
    <w:p w:rsidR="00153592" w:rsidRPr="006E40B6" w:rsidRDefault="00153592" w:rsidP="00153592">
      <w:pPr>
        <w:rPr>
          <w:bCs/>
          <w:iCs/>
          <w:szCs w:val="20"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153592" w:rsidRDefault="00153592" w:rsidP="00153592">
      <w:pPr>
        <w:ind w:left="5245" w:firstLine="142"/>
        <w:rPr>
          <w:bCs/>
          <w:iCs/>
        </w:rPr>
      </w:pPr>
    </w:p>
    <w:p w:rsidR="00415504" w:rsidRDefault="00153592" w:rsidP="00153592">
      <w:pPr>
        <w:rPr>
          <w:bCs/>
          <w:iCs/>
        </w:rPr>
      </w:pPr>
      <w:r>
        <w:rPr>
          <w:bCs/>
          <w:iCs/>
        </w:rPr>
        <w:lastRenderedPageBreak/>
        <w:t xml:space="preserve">                                                                                                                                          </w:t>
      </w:r>
      <w:r w:rsidR="00415504">
        <w:rPr>
          <w:bCs/>
          <w:iCs/>
        </w:rPr>
        <w:t xml:space="preserve">                                       </w:t>
      </w:r>
    </w:p>
    <w:p w:rsidR="00153592" w:rsidRDefault="00415504" w:rsidP="00153592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</w:t>
      </w:r>
      <w:r w:rsidR="00153592" w:rsidRPr="00D86828">
        <w:rPr>
          <w:bCs/>
          <w:iCs/>
        </w:rPr>
        <w:t>Приложение №</w:t>
      </w:r>
      <w:r w:rsidR="00153592">
        <w:rPr>
          <w:bCs/>
          <w:iCs/>
        </w:rPr>
        <w:t xml:space="preserve">2 </w:t>
      </w:r>
    </w:p>
    <w:p w:rsidR="00153592" w:rsidRPr="00D86828" w:rsidRDefault="00153592" w:rsidP="00153592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</w:t>
      </w:r>
      <w:r w:rsidRPr="00D86828">
        <w:rPr>
          <w:bCs/>
          <w:iCs/>
        </w:rPr>
        <w:t xml:space="preserve">к </w:t>
      </w:r>
      <w:r>
        <w:rPr>
          <w:bCs/>
          <w:iCs/>
        </w:rPr>
        <w:t>д</w:t>
      </w:r>
      <w:r w:rsidRPr="00D86828">
        <w:rPr>
          <w:bCs/>
          <w:iCs/>
        </w:rPr>
        <w:t>оговору</w:t>
      </w:r>
      <w:r>
        <w:rPr>
          <w:bCs/>
          <w:iCs/>
        </w:rPr>
        <w:t xml:space="preserve"> </w:t>
      </w:r>
      <w:r w:rsidRPr="00D86828">
        <w:rPr>
          <w:bCs/>
          <w:iCs/>
        </w:rPr>
        <w:t>№____ от «___» ____ г.</w:t>
      </w:r>
    </w:p>
    <w:p w:rsidR="00153592" w:rsidRDefault="00153592" w:rsidP="00153592">
      <w:pPr>
        <w:jc w:val="center"/>
        <w:rPr>
          <w:b/>
          <w:color w:val="000000"/>
        </w:rPr>
      </w:pPr>
    </w:p>
    <w:p w:rsidR="00153592" w:rsidRPr="00785F54" w:rsidRDefault="00153592" w:rsidP="00153592">
      <w:pPr>
        <w:jc w:val="center"/>
        <w:rPr>
          <w:b/>
          <w:color w:val="000000"/>
          <w:sz w:val="28"/>
          <w:szCs w:val="28"/>
        </w:rPr>
      </w:pPr>
      <w:r w:rsidRPr="00785F54">
        <w:rPr>
          <w:b/>
          <w:color w:val="000000"/>
          <w:sz w:val="28"/>
          <w:szCs w:val="28"/>
        </w:rPr>
        <w:t xml:space="preserve">Техническое задание к поставляемой продукции </w:t>
      </w:r>
    </w:p>
    <w:p w:rsidR="00153592" w:rsidRPr="00A44FE8" w:rsidRDefault="00153592" w:rsidP="00153592">
      <w:pPr>
        <w:jc w:val="center"/>
        <w:rPr>
          <w:b/>
          <w:color w:val="000000"/>
        </w:rPr>
      </w:pPr>
    </w:p>
    <w:p w:rsidR="00153592" w:rsidRPr="00A44FE8" w:rsidRDefault="00153592" w:rsidP="00153592">
      <w:pPr>
        <w:numPr>
          <w:ilvl w:val="6"/>
          <w:numId w:val="49"/>
        </w:numPr>
        <w:spacing w:after="0"/>
        <w:jc w:val="center"/>
        <w:rPr>
          <w:b/>
          <w:color w:val="000000"/>
        </w:rPr>
      </w:pPr>
      <w:r w:rsidRPr="00A44FE8">
        <w:rPr>
          <w:b/>
          <w:color w:val="000000"/>
        </w:rPr>
        <w:t xml:space="preserve">Общие требования на поставку бензина марки АИ-95 и дизельного топлива </w:t>
      </w:r>
    </w:p>
    <w:p w:rsidR="00153592" w:rsidRPr="00A44FE8" w:rsidRDefault="00153592" w:rsidP="00153592">
      <w:pPr>
        <w:ind w:left="426"/>
        <w:rPr>
          <w:color w:val="000000"/>
        </w:rPr>
      </w:pPr>
    </w:p>
    <w:p w:rsidR="00153592" w:rsidRPr="00860813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   Настоящее Техническое задание определяет технические и </w:t>
      </w:r>
      <w:r w:rsidRPr="00860813">
        <w:rPr>
          <w:color w:val="000000"/>
        </w:rPr>
        <w:t xml:space="preserve">организационные требования к организации - поставщику бензина марки АИ-95 и  дизельного топлива (далее вместе по тексту именуемые «Топливо»). </w:t>
      </w:r>
    </w:p>
    <w:p w:rsidR="00153592" w:rsidRPr="00860813" w:rsidRDefault="00153592" w:rsidP="00153592">
      <w:pPr>
        <w:autoSpaceDE w:val="0"/>
        <w:autoSpaceDN w:val="0"/>
        <w:adjustRightInd w:val="0"/>
        <w:ind w:firstLine="540"/>
        <w:rPr>
          <w:color w:val="000000"/>
        </w:rPr>
      </w:pPr>
      <w:r w:rsidRPr="00860813">
        <w:rPr>
          <w:color w:val="000000"/>
        </w:rPr>
        <w:t>1.</w:t>
      </w:r>
      <w:r>
        <w:rPr>
          <w:color w:val="000000"/>
        </w:rPr>
        <w:t xml:space="preserve"> </w:t>
      </w:r>
      <w:r w:rsidRPr="00860813">
        <w:rPr>
          <w:color w:val="000000"/>
        </w:rPr>
        <w:t>Качество и безопасность Топлива должно соответствовать ГОСТам (ГОСТ 51866 -2002, ГОСТ Р 52368-2005) 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</w:t>
      </w:r>
      <w:r>
        <w:rPr>
          <w:color w:val="000000"/>
        </w:rPr>
        <w:t xml:space="preserve">     2</w:t>
      </w:r>
      <w:r w:rsidRPr="00A44FE8">
        <w:rPr>
          <w:color w:val="000000"/>
        </w:rPr>
        <w:t>. Топливо должно быть произведено официальными производителями в соответствии с ГОСТами и соответствовать экологическому классу не ниже Евро-5.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3</w:t>
      </w:r>
      <w:r w:rsidRPr="00A44FE8">
        <w:rPr>
          <w:color w:val="000000"/>
        </w:rPr>
        <w:t xml:space="preserve">. Отпуск   </w:t>
      </w:r>
      <w:r>
        <w:rPr>
          <w:color w:val="000000"/>
        </w:rPr>
        <w:t>Т</w:t>
      </w:r>
      <w:r w:rsidRPr="00A44FE8">
        <w:rPr>
          <w:color w:val="000000"/>
        </w:rPr>
        <w:t>оплива   должен   производиться по топливным картам на АЗС.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4</w:t>
      </w:r>
      <w:r w:rsidRPr="00A44FE8">
        <w:rPr>
          <w:color w:val="000000"/>
        </w:rPr>
        <w:t xml:space="preserve">.  Топливные карты должны передаваться Заказчику бесплатно и безвозвратно.    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5</w:t>
      </w:r>
      <w:r w:rsidRPr="00A44FE8">
        <w:rPr>
          <w:color w:val="000000"/>
        </w:rPr>
        <w:t xml:space="preserve">. Количество отпущенного </w:t>
      </w:r>
      <w:r>
        <w:rPr>
          <w:color w:val="000000"/>
        </w:rPr>
        <w:t xml:space="preserve">Топлива </w:t>
      </w:r>
      <w:r w:rsidRPr="00A44FE8">
        <w:rPr>
          <w:color w:val="000000"/>
        </w:rPr>
        <w:t xml:space="preserve">должны фиксироваться  в  чеках, выдаваемых водителю автомобиля после каждой заправки. 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6</w:t>
      </w:r>
      <w:r w:rsidRPr="00A44FE8">
        <w:rPr>
          <w:color w:val="000000"/>
        </w:rPr>
        <w:t>. Поставщик должен предоставить Заказчику список АЗС с адресами, подтвердив наличие собственных заправок.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7</w:t>
      </w:r>
      <w:r w:rsidRPr="00A44FE8">
        <w:rPr>
          <w:color w:val="000000"/>
        </w:rPr>
        <w:t>. Поставщик должен иметь не менее 40 АЗС в черте г. Санкт-Петербурге и Ленинградской области.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</w:t>
      </w:r>
      <w:r>
        <w:rPr>
          <w:color w:val="000000"/>
        </w:rPr>
        <w:t xml:space="preserve"> 8</w:t>
      </w:r>
      <w:r w:rsidRPr="00A44FE8">
        <w:rPr>
          <w:color w:val="000000"/>
        </w:rPr>
        <w:t>. Сети АЗС Поставщика должны находиться на основных маршрутах движения транспорта в районах улиц Планерная, Авангардная, Будапештская, проспектов Северный, Малый проспект Васильевского острова, набережной Обводного канала и площади  Конституции.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</w:t>
      </w:r>
      <w:r>
        <w:rPr>
          <w:color w:val="000000"/>
        </w:rPr>
        <w:t xml:space="preserve"> 9. </w:t>
      </w:r>
      <w:r w:rsidRPr="00A44FE8">
        <w:rPr>
          <w:color w:val="000000"/>
        </w:rPr>
        <w:t>Поставщик должен предоставлять отчетную бухгалтерскую документацию за прошедший месяц до 5 числа месяца, следующего за отчетным.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</w:t>
      </w:r>
      <w:r>
        <w:rPr>
          <w:color w:val="000000"/>
        </w:rPr>
        <w:t>10</w:t>
      </w:r>
      <w:r w:rsidRPr="00A44FE8">
        <w:rPr>
          <w:color w:val="000000"/>
        </w:rPr>
        <w:t xml:space="preserve">. Поставщик должен предоставить возможность Заказчику в режиме on-line отслеживать по каждой топливной карте все заправки </w:t>
      </w:r>
      <w:r>
        <w:rPr>
          <w:color w:val="000000"/>
        </w:rPr>
        <w:t>Т</w:t>
      </w:r>
      <w:r w:rsidRPr="00A44FE8">
        <w:rPr>
          <w:color w:val="000000"/>
        </w:rPr>
        <w:t>опливом.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    1</w:t>
      </w:r>
      <w:r>
        <w:rPr>
          <w:color w:val="000000"/>
        </w:rPr>
        <w:t>1</w:t>
      </w:r>
      <w:r w:rsidRPr="00A44FE8">
        <w:rPr>
          <w:color w:val="000000"/>
        </w:rPr>
        <w:t>.  Сроки  поставки  Т</w:t>
      </w:r>
      <w:r>
        <w:rPr>
          <w:color w:val="000000"/>
        </w:rPr>
        <w:t>оплива</w:t>
      </w:r>
      <w:r w:rsidRPr="00A44FE8">
        <w:rPr>
          <w:color w:val="000000"/>
        </w:rPr>
        <w:t>: в период с 01.0</w:t>
      </w:r>
      <w:r w:rsidR="007E6E5B">
        <w:rPr>
          <w:color w:val="000000"/>
        </w:rPr>
        <w:t>2</w:t>
      </w:r>
      <w:r w:rsidRPr="00A44FE8">
        <w:rPr>
          <w:color w:val="000000"/>
        </w:rPr>
        <w:t>.201</w:t>
      </w:r>
      <w:r>
        <w:rPr>
          <w:color w:val="000000"/>
        </w:rPr>
        <w:t>9</w:t>
      </w:r>
      <w:r w:rsidRPr="00A44FE8">
        <w:rPr>
          <w:color w:val="000000"/>
        </w:rPr>
        <w:t xml:space="preserve"> г. по 31.</w:t>
      </w:r>
      <w:r w:rsidR="007E6E5B">
        <w:rPr>
          <w:color w:val="000000"/>
        </w:rPr>
        <w:t>07</w:t>
      </w:r>
      <w:r w:rsidRPr="00A44FE8">
        <w:rPr>
          <w:color w:val="000000"/>
        </w:rPr>
        <w:t>.201</w:t>
      </w:r>
      <w:r>
        <w:rPr>
          <w:color w:val="000000"/>
        </w:rPr>
        <w:t>9</w:t>
      </w:r>
      <w:r w:rsidRPr="00A44FE8">
        <w:rPr>
          <w:color w:val="000000"/>
        </w:rPr>
        <w:t xml:space="preserve"> г.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 </w:t>
      </w:r>
    </w:p>
    <w:p w:rsidR="00153592" w:rsidRPr="00A44FE8" w:rsidRDefault="00785F54" w:rsidP="00785F54">
      <w:pPr>
        <w:spacing w:after="0"/>
        <w:ind w:left="1920"/>
        <w:rPr>
          <w:b/>
          <w:color w:val="000000"/>
        </w:rPr>
      </w:pPr>
      <w:r>
        <w:rPr>
          <w:b/>
          <w:color w:val="000000"/>
        </w:rPr>
        <w:t xml:space="preserve">            2. </w:t>
      </w:r>
      <w:r w:rsidR="00153592" w:rsidRPr="00A44FE8">
        <w:rPr>
          <w:b/>
          <w:color w:val="000000"/>
        </w:rPr>
        <w:t>Техническое задание  к топливным картам:</w:t>
      </w:r>
    </w:p>
    <w:p w:rsidR="00153592" w:rsidRPr="00A44FE8" w:rsidRDefault="00153592" w:rsidP="00153592">
      <w:pPr>
        <w:ind w:left="2520"/>
        <w:rPr>
          <w:color w:val="000000"/>
        </w:rPr>
      </w:pP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- под топливной  картой понимается микропроцессорная пластиковая карта, которая является бездокументарным основанием для отпуска </w:t>
      </w:r>
      <w:r>
        <w:rPr>
          <w:color w:val="000000"/>
        </w:rPr>
        <w:t>Топлива</w:t>
      </w:r>
      <w:r w:rsidRPr="00A44FE8">
        <w:rPr>
          <w:color w:val="000000"/>
        </w:rPr>
        <w:t xml:space="preserve"> в рамках  Договора и техническим средством учета отпуска </w:t>
      </w:r>
      <w:r>
        <w:rPr>
          <w:color w:val="000000"/>
        </w:rPr>
        <w:t>Топлива</w:t>
      </w:r>
      <w:r w:rsidRPr="00A44FE8">
        <w:rPr>
          <w:color w:val="000000"/>
        </w:rPr>
        <w:t xml:space="preserve">. Карта имеет уникальный номер и встроенный микропроцессор, в память которого записывается информация о количестве и виде </w:t>
      </w:r>
      <w:r>
        <w:rPr>
          <w:color w:val="000000"/>
        </w:rPr>
        <w:t>Т</w:t>
      </w:r>
      <w:r w:rsidRPr="00A44FE8">
        <w:rPr>
          <w:color w:val="000000"/>
        </w:rPr>
        <w:t xml:space="preserve">оплива поставляемого Заказчику. Карта не является платежным средством. Топливная карта должна быть пополняемой, при этом на топливной карте возможна установка дневного и месячного лимита получения </w:t>
      </w:r>
      <w:r>
        <w:rPr>
          <w:color w:val="000000"/>
        </w:rPr>
        <w:t>Т</w:t>
      </w:r>
      <w:r w:rsidRPr="00A44FE8">
        <w:rPr>
          <w:color w:val="000000"/>
        </w:rPr>
        <w:t xml:space="preserve">оплива на АЗС; 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под ПИН-кодом топливной карты понимается персональный идентификационный пароль, присваиваемый каждой топливной карте для идентификации законного держателя топливной карты;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действительная топливная карта – разрешенная к использованию карта с не истекшим сроком действия и не находящаяся в списке утерянных или недействительных (черном списке).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lastRenderedPageBreak/>
        <w:t>- зачисление топливной карты в «черный список» производится Заказчиком путем уведомления Поставщика по телефону «горячей линии» или в электронном виде, вручением Поставщику письменного заявления, подтверждающего ранее сделанное заявление;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в случае неисправности топливной карты Поставщик обязан в течение 24 (двадцати четырех) часов произвести замену топливной карты на новую с представлением нового Пин-кода и зачислением остатка топлива на вновь выданную топливную карту;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одновременно с топливной картой представителю Заказчика выдаётся информация о персональном идентификационном номере (ПИН-код) и инструкция по пользованию топливной картой;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- топливные карты лимитируются по виду </w:t>
      </w:r>
      <w:r>
        <w:rPr>
          <w:color w:val="000000"/>
        </w:rPr>
        <w:t>Т</w:t>
      </w:r>
      <w:r w:rsidRPr="00A44FE8">
        <w:rPr>
          <w:color w:val="000000"/>
        </w:rPr>
        <w:t xml:space="preserve">оплива согласно заявке Заказчика; 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при использовании топливных карт Поставщик обеспечивает возможность программирования суточного и (или) месячного лимита по каждой карте;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топливные карты должны иметь неограниченный срок действия (до момента исполнения обязательств по Договору);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>- любые операции с использованием топливной карты должны сопровождаться обязательной выдачей чека терминала;</w:t>
      </w:r>
    </w:p>
    <w:p w:rsidR="00153592" w:rsidRPr="00A44FE8" w:rsidRDefault="00153592" w:rsidP="00153592">
      <w:pPr>
        <w:rPr>
          <w:color w:val="000000"/>
        </w:rPr>
      </w:pPr>
      <w:r w:rsidRPr="00A44FE8">
        <w:rPr>
          <w:color w:val="000000"/>
        </w:rPr>
        <w:t xml:space="preserve">- топливные пластиковые карты для обеспечения возможности контроля, ограничения объёмов приобретённого </w:t>
      </w:r>
      <w:r>
        <w:rPr>
          <w:color w:val="000000"/>
        </w:rPr>
        <w:t>Т</w:t>
      </w:r>
      <w:r w:rsidRPr="00A44FE8">
        <w:rPr>
          <w:color w:val="000000"/>
        </w:rPr>
        <w:t>оплива и количества заправок предоставляются в безвозмездное пользование (бесплатно) на весь срок действия Договора и возврату не подлежат).</w:t>
      </w:r>
    </w:p>
    <w:p w:rsidR="00153592" w:rsidRDefault="00153592" w:rsidP="00153592"/>
    <w:p w:rsidR="00153592" w:rsidRDefault="00153592" w:rsidP="00153592">
      <w:pPr>
        <w:rPr>
          <w:b/>
        </w:rPr>
      </w:pPr>
    </w:p>
    <w:p w:rsidR="0046221E" w:rsidRDefault="0046221E" w:rsidP="00153592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980"/>
        <w:gridCol w:w="706"/>
        <w:gridCol w:w="1975"/>
        <w:gridCol w:w="2544"/>
      </w:tblGrid>
      <w:tr w:rsidR="00785F54" w:rsidRPr="00153B75" w:rsidTr="007E6E5B">
        <w:tc>
          <w:tcPr>
            <w:tcW w:w="4237" w:type="dxa"/>
            <w:gridSpan w:val="2"/>
            <w:shd w:val="clear" w:color="auto" w:fill="auto"/>
          </w:tcPr>
          <w:p w:rsidR="0046221E" w:rsidRDefault="0046221E" w:rsidP="007E6E5B">
            <w:pPr>
              <w:pStyle w:val="36"/>
              <w:rPr>
                <w:b/>
                <w:color w:val="000000"/>
                <w:sz w:val="22"/>
              </w:rPr>
            </w:pPr>
          </w:p>
          <w:p w:rsidR="00785F54" w:rsidRPr="00DC73C3" w:rsidRDefault="00785F54" w:rsidP="007E6E5B">
            <w:pPr>
              <w:pStyle w:val="36"/>
              <w:rPr>
                <w:b/>
                <w:color w:val="000000"/>
                <w:sz w:val="22"/>
              </w:rPr>
            </w:pPr>
            <w:r w:rsidRPr="00DC73C3">
              <w:rPr>
                <w:b/>
                <w:color w:val="000000"/>
                <w:sz w:val="22"/>
              </w:rPr>
              <w:t>ПОСТАВЩИК:</w:t>
            </w:r>
          </w:p>
        </w:tc>
        <w:tc>
          <w:tcPr>
            <w:tcW w:w="706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85F54" w:rsidRDefault="00785F54" w:rsidP="007E6E5B">
            <w:pPr>
              <w:pStyle w:val="36"/>
              <w:rPr>
                <w:b/>
                <w:color w:val="000000"/>
                <w:sz w:val="22"/>
              </w:rPr>
            </w:pPr>
          </w:p>
          <w:p w:rsidR="00785F54" w:rsidRPr="00DC73C3" w:rsidRDefault="00785F54" w:rsidP="007E6E5B">
            <w:pPr>
              <w:pStyle w:val="36"/>
              <w:rPr>
                <w:b/>
                <w:color w:val="000000"/>
                <w:sz w:val="22"/>
              </w:rPr>
            </w:pPr>
            <w:r w:rsidRPr="00DC73C3">
              <w:rPr>
                <w:b/>
                <w:color w:val="000000"/>
                <w:sz w:val="22"/>
              </w:rPr>
              <w:t>ПОКУПАТЕЛЬ:</w:t>
            </w:r>
          </w:p>
        </w:tc>
      </w:tr>
      <w:tr w:rsidR="00785F54" w:rsidRPr="00153B75" w:rsidTr="007E6E5B">
        <w:trPr>
          <w:trHeight w:val="190"/>
        </w:trPr>
        <w:tc>
          <w:tcPr>
            <w:tcW w:w="4237" w:type="dxa"/>
            <w:gridSpan w:val="2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</w:tr>
      <w:tr w:rsidR="00785F54" w:rsidRPr="00153B75" w:rsidTr="007E6E5B">
        <w:trPr>
          <w:trHeight w:val="1448"/>
        </w:trPr>
        <w:tc>
          <w:tcPr>
            <w:tcW w:w="4237" w:type="dxa"/>
            <w:gridSpan w:val="2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Начальник управления по продажам  и логистике Санкт-Петербургской</w:t>
            </w:r>
          </w:p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бумажной фабрики – филиала</w:t>
            </w:r>
          </w:p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акционерного общества «Гознак»</w:t>
            </w:r>
          </w:p>
        </w:tc>
      </w:tr>
      <w:tr w:rsidR="00785F54" w:rsidRPr="00153B75" w:rsidTr="007E6E5B">
        <w:trPr>
          <w:trHeight w:val="208"/>
        </w:trPr>
        <w:tc>
          <w:tcPr>
            <w:tcW w:w="2257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</w:tr>
      <w:tr w:rsidR="00785F54" w:rsidRPr="00153B75" w:rsidTr="007E6E5B">
        <w:trPr>
          <w:trHeight w:val="242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785F54" w:rsidRPr="00DC73C3" w:rsidRDefault="00785F54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А.В. Филиппов</w:t>
            </w:r>
          </w:p>
        </w:tc>
      </w:tr>
    </w:tbl>
    <w:p w:rsidR="00153592" w:rsidRDefault="00153592" w:rsidP="00153592">
      <w:pPr>
        <w:rPr>
          <w:bCs/>
          <w:iCs/>
        </w:rPr>
      </w:pPr>
      <w:r w:rsidRPr="00D86828">
        <w:rPr>
          <w:bCs/>
          <w:iCs/>
        </w:rPr>
        <w:tab/>
      </w:r>
    </w:p>
    <w:p w:rsidR="00153592" w:rsidRPr="00692367" w:rsidRDefault="00153592" w:rsidP="00153592"/>
    <w:p w:rsidR="00153592" w:rsidRPr="00153B75" w:rsidRDefault="00153592" w:rsidP="00153592">
      <w:pPr>
        <w:pStyle w:val="36"/>
        <w:tabs>
          <w:tab w:val="left" w:pos="5103"/>
        </w:tabs>
        <w:rPr>
          <w:color w:val="000000"/>
          <w:sz w:val="22"/>
        </w:rPr>
      </w:pPr>
      <w:r w:rsidRPr="00153B75">
        <w:rPr>
          <w:color w:val="000000"/>
          <w:szCs w:val="18"/>
        </w:rPr>
        <w:t>М.П.</w:t>
      </w:r>
      <w:r w:rsidRPr="00153B75">
        <w:rPr>
          <w:color w:val="000000"/>
          <w:szCs w:val="18"/>
        </w:rPr>
        <w:tab/>
        <w:t>М.П.</w:t>
      </w:r>
    </w:p>
    <w:p w:rsidR="00153592" w:rsidRDefault="00153592" w:rsidP="00153592">
      <w:pPr>
        <w:rPr>
          <w:bCs/>
          <w:iCs/>
        </w:rPr>
      </w:pPr>
      <w:r>
        <w:rPr>
          <w:b/>
        </w:rPr>
        <w:t xml:space="preserve">                              </w:t>
      </w:r>
      <w:r>
        <w:rPr>
          <w:bCs/>
          <w:iCs/>
        </w:rPr>
        <w:t xml:space="preserve">                                                                                            </w:t>
      </w:r>
    </w:p>
    <w:p w:rsidR="00153592" w:rsidRDefault="00153592" w:rsidP="00153592">
      <w:pPr>
        <w:rPr>
          <w:bCs/>
          <w:iCs/>
        </w:rPr>
      </w:pPr>
    </w:p>
    <w:p w:rsidR="00153592" w:rsidRDefault="00153592" w:rsidP="00153592">
      <w:pPr>
        <w:rPr>
          <w:bCs/>
          <w:iCs/>
        </w:rPr>
      </w:pPr>
    </w:p>
    <w:p w:rsidR="00153592" w:rsidRDefault="00153592" w:rsidP="00153592">
      <w:pPr>
        <w:rPr>
          <w:bCs/>
          <w:iCs/>
        </w:rPr>
      </w:pPr>
    </w:p>
    <w:p w:rsidR="00153592" w:rsidRDefault="00153592" w:rsidP="00153592">
      <w:pPr>
        <w:rPr>
          <w:bCs/>
          <w:iCs/>
        </w:rPr>
      </w:pPr>
    </w:p>
    <w:p w:rsidR="00153592" w:rsidRDefault="00153592" w:rsidP="00153592">
      <w:pPr>
        <w:rPr>
          <w:bCs/>
          <w:iCs/>
        </w:rPr>
      </w:pPr>
    </w:p>
    <w:p w:rsidR="00785F54" w:rsidRDefault="00153592" w:rsidP="00153592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</w:t>
      </w:r>
    </w:p>
    <w:p w:rsidR="00785F54" w:rsidRDefault="00785F54" w:rsidP="00153592">
      <w:pPr>
        <w:rPr>
          <w:bCs/>
          <w:iCs/>
        </w:rPr>
      </w:pPr>
    </w:p>
    <w:p w:rsidR="00785F54" w:rsidRDefault="00785F54" w:rsidP="00153592">
      <w:pPr>
        <w:rPr>
          <w:bCs/>
          <w:iCs/>
        </w:rPr>
      </w:pPr>
    </w:p>
    <w:p w:rsidR="00785F54" w:rsidRDefault="00785F54" w:rsidP="00153592">
      <w:pPr>
        <w:rPr>
          <w:bCs/>
          <w:iCs/>
        </w:rPr>
      </w:pPr>
    </w:p>
    <w:p w:rsidR="00785F54" w:rsidRDefault="00785F54" w:rsidP="00153592">
      <w:pPr>
        <w:rPr>
          <w:bCs/>
          <w:iCs/>
        </w:rPr>
      </w:pPr>
    </w:p>
    <w:p w:rsidR="00785F54" w:rsidRDefault="00785F54" w:rsidP="00153592">
      <w:pPr>
        <w:rPr>
          <w:bCs/>
          <w:iCs/>
        </w:rPr>
      </w:pPr>
    </w:p>
    <w:p w:rsidR="00785F54" w:rsidRDefault="00785F54" w:rsidP="00153592">
      <w:pPr>
        <w:rPr>
          <w:bCs/>
          <w:iCs/>
        </w:rPr>
      </w:pPr>
    </w:p>
    <w:p w:rsidR="00153592" w:rsidRDefault="00785F54" w:rsidP="00153592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</w:t>
      </w:r>
      <w:r w:rsidR="00153592" w:rsidRPr="00D86828">
        <w:rPr>
          <w:bCs/>
          <w:iCs/>
        </w:rPr>
        <w:t>Приложение №</w:t>
      </w:r>
      <w:r w:rsidR="00153592">
        <w:rPr>
          <w:bCs/>
          <w:iCs/>
        </w:rPr>
        <w:t xml:space="preserve">3 </w:t>
      </w:r>
    </w:p>
    <w:p w:rsidR="00153592" w:rsidRPr="00D86828" w:rsidRDefault="00153592" w:rsidP="00153592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</w:t>
      </w:r>
      <w:r w:rsidRPr="00D86828">
        <w:rPr>
          <w:bCs/>
          <w:iCs/>
        </w:rPr>
        <w:t xml:space="preserve">к </w:t>
      </w:r>
      <w:r>
        <w:rPr>
          <w:bCs/>
          <w:iCs/>
        </w:rPr>
        <w:t>д</w:t>
      </w:r>
      <w:r w:rsidRPr="00D86828">
        <w:rPr>
          <w:bCs/>
          <w:iCs/>
        </w:rPr>
        <w:t>оговору</w:t>
      </w:r>
      <w:r>
        <w:rPr>
          <w:bCs/>
          <w:iCs/>
        </w:rPr>
        <w:t xml:space="preserve"> </w:t>
      </w:r>
      <w:r w:rsidRPr="00D86828">
        <w:rPr>
          <w:bCs/>
          <w:iCs/>
        </w:rPr>
        <w:t>№____ от «___» ____ г.</w:t>
      </w:r>
    </w:p>
    <w:p w:rsidR="00153592" w:rsidRPr="00D86828" w:rsidRDefault="00153592" w:rsidP="00153592">
      <w:pPr>
        <w:ind w:left="5245" w:firstLine="1276"/>
        <w:rPr>
          <w:bCs/>
          <w:iCs/>
        </w:rPr>
      </w:pPr>
    </w:p>
    <w:p w:rsidR="00153592" w:rsidRPr="00D86828" w:rsidRDefault="00153592" w:rsidP="00153592">
      <w:pPr>
        <w:ind w:left="142" w:firstLine="142"/>
        <w:rPr>
          <w:bCs/>
          <w:iCs/>
        </w:rPr>
      </w:pPr>
      <w:r w:rsidRPr="00D86828">
        <w:rPr>
          <w:bCs/>
          <w:iCs/>
        </w:rPr>
        <w:t>Местонахождение заправочных стаций</w:t>
      </w:r>
    </w:p>
    <w:p w:rsidR="00153592" w:rsidRPr="00D86828" w:rsidRDefault="00153592" w:rsidP="00153592">
      <w:pPr>
        <w:ind w:left="142" w:firstLine="142"/>
        <w:rPr>
          <w:bCs/>
          <w:iCs/>
        </w:rPr>
      </w:pPr>
      <w:r w:rsidRPr="00D86828">
        <w:rPr>
          <w:bCs/>
          <w:iCs/>
        </w:rPr>
        <w:t>Перечень автозаправочных станций, принимающих топливные карты на отпуск товара</w:t>
      </w:r>
    </w:p>
    <w:p w:rsidR="00153592" w:rsidRPr="00D86828" w:rsidRDefault="00153592" w:rsidP="00153592">
      <w:pPr>
        <w:ind w:left="5245" w:firstLine="142"/>
        <w:rPr>
          <w:bCs/>
          <w:iCs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30"/>
        <w:gridCol w:w="2265"/>
        <w:gridCol w:w="45"/>
        <w:gridCol w:w="660"/>
        <w:gridCol w:w="3240"/>
        <w:gridCol w:w="2160"/>
      </w:tblGrid>
      <w:tr w:rsidR="00153592" w:rsidRPr="00D86828" w:rsidTr="007E6E5B">
        <w:trPr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  <w:r w:rsidRPr="00D86828">
              <w:t>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  <w:r w:rsidRPr="00D86828">
              <w:t>Название фирмы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  <w:r w:rsidRPr="00D86828">
              <w:t xml:space="preserve">N </w:t>
            </w:r>
            <w:r>
              <w:t>АЗС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  <w:r w:rsidRPr="00D86828">
              <w:rPr>
                <w:bCs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  <w:r w:rsidRPr="00D86828">
              <w:rPr>
                <w:bCs/>
              </w:rPr>
              <w:t>Марка топлива</w:t>
            </w:r>
          </w:p>
        </w:tc>
      </w:tr>
      <w:tr w:rsidR="00153592" w:rsidRPr="00D86828" w:rsidTr="007E6E5B">
        <w:trPr>
          <w:trHeight w:val="37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7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75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90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75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75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45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  <w:tr w:rsidR="00153592" w:rsidRPr="00D86828" w:rsidTr="007E6E5B">
        <w:trPr>
          <w:trHeight w:val="360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592" w:rsidRPr="00D86828" w:rsidRDefault="00153592" w:rsidP="007E6E5B">
            <w:pPr>
              <w:widowControl w:val="0"/>
              <w:suppressAutoHyphens/>
              <w:rPr>
                <w:kern w:val="2"/>
              </w:rPr>
            </w:pPr>
          </w:p>
        </w:tc>
      </w:tr>
    </w:tbl>
    <w:p w:rsidR="00153592" w:rsidRPr="00D86828" w:rsidRDefault="00153592" w:rsidP="00153592">
      <w:pPr>
        <w:ind w:left="5245" w:firstLine="142"/>
        <w:rPr>
          <w:bCs/>
          <w:iCs/>
        </w:rPr>
      </w:pPr>
      <w:r w:rsidRPr="00D86828">
        <w:rPr>
          <w:bCs/>
          <w:iCs/>
        </w:rPr>
        <w:tab/>
      </w:r>
      <w:r w:rsidRPr="00D86828">
        <w:rPr>
          <w:bCs/>
          <w:iCs/>
        </w:rPr>
        <w:tab/>
      </w:r>
      <w:r w:rsidRPr="00D86828">
        <w:rPr>
          <w:bCs/>
          <w:iCs/>
        </w:rPr>
        <w:tab/>
      </w:r>
      <w:r w:rsidRPr="00D86828">
        <w:rPr>
          <w:bCs/>
          <w:iCs/>
        </w:rPr>
        <w:tab/>
      </w:r>
    </w:p>
    <w:p w:rsidR="00153592" w:rsidRPr="00D86828" w:rsidRDefault="00153592" w:rsidP="00153592">
      <w:pPr>
        <w:rPr>
          <w:bCs/>
          <w:iCs/>
        </w:rPr>
      </w:pPr>
      <w:r w:rsidRPr="00D86828">
        <w:rPr>
          <w:bCs/>
          <w:iCs/>
        </w:rPr>
        <w:tab/>
      </w:r>
      <w:r w:rsidRPr="00D86828">
        <w:rPr>
          <w:bCs/>
          <w:iCs/>
        </w:rPr>
        <w:tab/>
      </w:r>
      <w:r w:rsidRPr="00D86828">
        <w:rPr>
          <w:bCs/>
          <w:iCs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1980"/>
        <w:gridCol w:w="706"/>
        <w:gridCol w:w="1975"/>
        <w:gridCol w:w="2544"/>
      </w:tblGrid>
      <w:tr w:rsidR="00153592" w:rsidRPr="00153B75" w:rsidTr="007E6E5B">
        <w:tc>
          <w:tcPr>
            <w:tcW w:w="4238" w:type="dxa"/>
            <w:gridSpan w:val="2"/>
            <w:shd w:val="clear" w:color="auto" w:fill="auto"/>
          </w:tcPr>
          <w:p w:rsidR="00153592" w:rsidRDefault="00153592" w:rsidP="007E6E5B">
            <w:pPr>
              <w:pStyle w:val="36"/>
              <w:rPr>
                <w:b/>
                <w:color w:val="000000"/>
                <w:sz w:val="22"/>
              </w:rPr>
            </w:pPr>
          </w:p>
          <w:p w:rsidR="00153592" w:rsidRPr="00DC73C3" w:rsidRDefault="00153592" w:rsidP="007E6E5B">
            <w:pPr>
              <w:pStyle w:val="36"/>
              <w:rPr>
                <w:b/>
                <w:color w:val="000000"/>
                <w:sz w:val="22"/>
              </w:rPr>
            </w:pPr>
            <w:r w:rsidRPr="00DC73C3">
              <w:rPr>
                <w:b/>
                <w:color w:val="000000"/>
                <w:sz w:val="22"/>
              </w:rPr>
              <w:t>ПОСТАВЩИК:</w:t>
            </w:r>
          </w:p>
        </w:tc>
        <w:tc>
          <w:tcPr>
            <w:tcW w:w="706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b/>
                <w:color w:val="000000"/>
                <w:sz w:val="22"/>
              </w:rPr>
            </w:pPr>
          </w:p>
          <w:p w:rsidR="00153592" w:rsidRPr="00DC73C3" w:rsidRDefault="00153592" w:rsidP="007E6E5B">
            <w:pPr>
              <w:pStyle w:val="36"/>
              <w:rPr>
                <w:b/>
                <w:color w:val="000000"/>
                <w:sz w:val="22"/>
              </w:rPr>
            </w:pPr>
            <w:r w:rsidRPr="00DC73C3">
              <w:rPr>
                <w:b/>
                <w:color w:val="000000"/>
                <w:sz w:val="22"/>
              </w:rPr>
              <w:t>ПОКУПАТЕЛЬ:</w:t>
            </w:r>
          </w:p>
        </w:tc>
      </w:tr>
      <w:tr w:rsidR="00153592" w:rsidRPr="00153B75" w:rsidTr="007E6E5B">
        <w:tc>
          <w:tcPr>
            <w:tcW w:w="4238" w:type="dxa"/>
            <w:gridSpan w:val="2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</w:tr>
      <w:tr w:rsidR="00153592" w:rsidRPr="00153B75" w:rsidTr="007E6E5B">
        <w:tc>
          <w:tcPr>
            <w:tcW w:w="4238" w:type="dxa"/>
            <w:gridSpan w:val="2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4519" w:type="dxa"/>
            <w:gridSpan w:val="2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Начальник управления по продажам и логистике Санкт-Петербургской</w:t>
            </w:r>
          </w:p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бумажной фабрики – филиала</w:t>
            </w:r>
          </w:p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акционерного общества «Гознак»</w:t>
            </w:r>
          </w:p>
        </w:tc>
      </w:tr>
      <w:tr w:rsidR="00153592" w:rsidRPr="00153B75" w:rsidTr="007E6E5B">
        <w:tc>
          <w:tcPr>
            <w:tcW w:w="2258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</w:tr>
      <w:tr w:rsidR="00153592" w:rsidRPr="00153B75" w:rsidTr="007E6E5B"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</w:p>
        </w:tc>
        <w:tc>
          <w:tcPr>
            <w:tcW w:w="2544" w:type="dxa"/>
            <w:shd w:val="clear" w:color="auto" w:fill="auto"/>
          </w:tcPr>
          <w:p w:rsidR="00153592" w:rsidRPr="00DC73C3" w:rsidRDefault="00153592" w:rsidP="007E6E5B">
            <w:pPr>
              <w:pStyle w:val="36"/>
              <w:rPr>
                <w:color w:val="000000"/>
                <w:sz w:val="22"/>
              </w:rPr>
            </w:pPr>
            <w:r w:rsidRPr="00DC73C3">
              <w:rPr>
                <w:color w:val="000000"/>
                <w:sz w:val="22"/>
              </w:rPr>
              <w:t>А.В. Филиппов</w:t>
            </w:r>
          </w:p>
        </w:tc>
      </w:tr>
    </w:tbl>
    <w:p w:rsidR="00153592" w:rsidRPr="00153B75" w:rsidRDefault="00153592" w:rsidP="00153592">
      <w:pPr>
        <w:pStyle w:val="36"/>
        <w:tabs>
          <w:tab w:val="left" w:pos="5103"/>
        </w:tabs>
        <w:rPr>
          <w:color w:val="000000"/>
          <w:sz w:val="22"/>
        </w:rPr>
      </w:pPr>
      <w:r w:rsidRPr="00153B75">
        <w:rPr>
          <w:color w:val="000000"/>
          <w:szCs w:val="18"/>
        </w:rPr>
        <w:t>М.П.</w:t>
      </w:r>
      <w:r w:rsidRPr="00153B75">
        <w:rPr>
          <w:color w:val="000000"/>
          <w:szCs w:val="18"/>
        </w:rPr>
        <w:tab/>
        <w:t>М.П.</w:t>
      </w:r>
    </w:p>
    <w:p w:rsidR="00153592" w:rsidRDefault="00153592" w:rsidP="00153592">
      <w:pPr>
        <w:pStyle w:val="36"/>
        <w:jc w:val="center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153592" w:rsidRDefault="00153592" w:rsidP="00153592">
      <w:pPr>
        <w:rPr>
          <w:szCs w:val="28"/>
        </w:rPr>
      </w:pPr>
    </w:p>
    <w:p w:rsidR="00153592" w:rsidRDefault="00153592" w:rsidP="00153592">
      <w:pPr>
        <w:rPr>
          <w:szCs w:val="28"/>
        </w:rPr>
      </w:pPr>
    </w:p>
    <w:p w:rsidR="00153592" w:rsidRPr="00821C04" w:rsidRDefault="00153592" w:rsidP="00153592">
      <w:pPr>
        <w:rPr>
          <w:szCs w:val="28"/>
        </w:rPr>
      </w:pPr>
    </w:p>
    <w:p w:rsidR="00153592" w:rsidRDefault="00153592" w:rsidP="00153592">
      <w:pPr>
        <w:ind w:firstLine="6379"/>
        <w:rPr>
          <w:b/>
          <w:szCs w:val="28"/>
        </w:rPr>
      </w:pPr>
    </w:p>
    <w:p w:rsidR="0093610E" w:rsidRPr="0046221E" w:rsidRDefault="0093610E" w:rsidP="0093610E">
      <w:pPr>
        <w:spacing w:after="0"/>
        <w:jc w:val="lef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</w:t>
      </w:r>
      <w:r w:rsidRPr="0025289E">
        <w:rPr>
          <w:b/>
          <w:i/>
        </w:rPr>
        <w:t xml:space="preserve">                                                                  </w:t>
      </w:r>
    </w:p>
    <w:p w:rsidR="0093610E" w:rsidRDefault="0093610E" w:rsidP="0093610E">
      <w:pPr>
        <w:spacing w:after="0"/>
        <w:jc w:val="left"/>
        <w:rPr>
          <w:b/>
          <w:i/>
        </w:rPr>
      </w:pPr>
    </w:p>
    <w:p w:rsidR="00E47EE0" w:rsidRDefault="0093610E" w:rsidP="0093610E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Pr="0025289E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</w:t>
      </w:r>
    </w:p>
    <w:p w:rsidR="0093610E" w:rsidRPr="0035628B" w:rsidRDefault="00E47EE0" w:rsidP="0093610E">
      <w:pPr>
        <w:spacing w:after="0"/>
        <w:jc w:val="left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</w:t>
      </w:r>
      <w:r w:rsidR="0093610E" w:rsidRPr="0035628B">
        <w:rPr>
          <w:b/>
          <w:sz w:val="28"/>
          <w:szCs w:val="28"/>
        </w:rPr>
        <w:t>Приложение №3</w:t>
      </w:r>
    </w:p>
    <w:p w:rsidR="0093610E" w:rsidRPr="0035628B" w:rsidRDefault="0093610E" w:rsidP="0093610E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93610E" w:rsidRPr="0035628B" w:rsidRDefault="0093610E" w:rsidP="0093610E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Pr="00CF2729">
        <w:rPr>
          <w:b/>
          <w:sz w:val="28"/>
          <w:szCs w:val="28"/>
        </w:rPr>
        <w:t>№  ЗКэ_7_0000</w:t>
      </w:r>
      <w:r w:rsidR="00785F54">
        <w:rPr>
          <w:b/>
          <w:sz w:val="28"/>
          <w:szCs w:val="28"/>
        </w:rPr>
        <w:t>235</w:t>
      </w:r>
      <w:r w:rsidRPr="00CF2729">
        <w:rPr>
          <w:b/>
          <w:sz w:val="28"/>
          <w:szCs w:val="28"/>
        </w:rPr>
        <w:t>_2018_АО</w:t>
      </w:r>
    </w:p>
    <w:p w:rsidR="0093610E" w:rsidRPr="008B54AC" w:rsidRDefault="0093610E" w:rsidP="0093610E">
      <w:pPr>
        <w:spacing w:after="0"/>
        <w:jc w:val="center"/>
        <w:rPr>
          <w:b/>
        </w:rPr>
      </w:pPr>
    </w:p>
    <w:p w:rsidR="0093610E" w:rsidRPr="008B54AC" w:rsidRDefault="0093610E" w:rsidP="0093610E">
      <w:pPr>
        <w:spacing w:after="0"/>
        <w:jc w:val="left"/>
      </w:pPr>
    </w:p>
    <w:p w:rsidR="0093610E" w:rsidRDefault="0093610E" w:rsidP="0093610E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93610E" w:rsidRDefault="0093610E" w:rsidP="0093610E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785F54" w:rsidRPr="00785F54" w:rsidRDefault="00785F54" w:rsidP="00785F54">
      <w:pPr>
        <w:jc w:val="center"/>
        <w:rPr>
          <w:b/>
          <w:color w:val="000000"/>
          <w:sz w:val="28"/>
          <w:szCs w:val="28"/>
        </w:rPr>
      </w:pPr>
      <w:r w:rsidRPr="00785F54">
        <w:rPr>
          <w:b/>
          <w:color w:val="000000"/>
          <w:sz w:val="28"/>
          <w:szCs w:val="28"/>
        </w:rPr>
        <w:t xml:space="preserve">Техническое задание к поставляемой продукции </w:t>
      </w:r>
    </w:p>
    <w:p w:rsidR="00785F54" w:rsidRDefault="00785F54" w:rsidP="00785F54">
      <w:pPr>
        <w:spacing w:after="0"/>
        <w:rPr>
          <w:b/>
          <w:color w:val="000000"/>
        </w:rPr>
      </w:pPr>
    </w:p>
    <w:p w:rsidR="00785F54" w:rsidRPr="00A44FE8" w:rsidRDefault="00785F54" w:rsidP="00785F54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1. </w:t>
      </w:r>
      <w:r w:rsidRPr="00A44FE8">
        <w:rPr>
          <w:b/>
          <w:color w:val="000000"/>
        </w:rPr>
        <w:t xml:space="preserve">Общие требования на поставку бензина марки АИ-95 и дизельного топлива </w:t>
      </w:r>
    </w:p>
    <w:p w:rsidR="00785F54" w:rsidRPr="00A44FE8" w:rsidRDefault="00785F54" w:rsidP="00785F54">
      <w:pPr>
        <w:ind w:left="426"/>
        <w:rPr>
          <w:color w:val="000000"/>
        </w:rPr>
      </w:pPr>
    </w:p>
    <w:p w:rsidR="00785F54" w:rsidRPr="00860813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   Настоящее Техническое задание определяет технические и </w:t>
      </w:r>
      <w:r w:rsidRPr="00860813">
        <w:rPr>
          <w:color w:val="000000"/>
        </w:rPr>
        <w:t xml:space="preserve">организационные требования к организации - поставщику бензина марки АИ-95 и  дизельного топлива (далее вместе по тексту именуемые «Топливо»). </w:t>
      </w:r>
    </w:p>
    <w:p w:rsidR="00785F54" w:rsidRPr="00860813" w:rsidRDefault="00785F54" w:rsidP="00785F54">
      <w:pPr>
        <w:autoSpaceDE w:val="0"/>
        <w:autoSpaceDN w:val="0"/>
        <w:adjustRightInd w:val="0"/>
        <w:ind w:firstLine="540"/>
        <w:rPr>
          <w:color w:val="000000"/>
        </w:rPr>
      </w:pPr>
      <w:r w:rsidRPr="00860813">
        <w:rPr>
          <w:color w:val="000000"/>
        </w:rPr>
        <w:t>1.</w:t>
      </w:r>
      <w:r>
        <w:rPr>
          <w:color w:val="000000"/>
        </w:rPr>
        <w:t xml:space="preserve"> </w:t>
      </w:r>
      <w:r w:rsidRPr="00860813">
        <w:rPr>
          <w:color w:val="000000"/>
        </w:rPr>
        <w:t>Качество и безопасность Топлива должно соответствовать ГОСТам (ГОСТ 51866 -2002, ГОСТ Р 52368-2005) 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</w:t>
      </w:r>
      <w:r>
        <w:rPr>
          <w:color w:val="000000"/>
        </w:rPr>
        <w:t xml:space="preserve">     2</w:t>
      </w:r>
      <w:r w:rsidRPr="00A44FE8">
        <w:rPr>
          <w:color w:val="000000"/>
        </w:rPr>
        <w:t>. Топливо должно быть произведено официальными производителями в соответствии с ГОСТами и соответствовать экологическому классу не ниже Евро-5.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3</w:t>
      </w:r>
      <w:r w:rsidRPr="00A44FE8">
        <w:rPr>
          <w:color w:val="000000"/>
        </w:rPr>
        <w:t xml:space="preserve">. Отпуск   </w:t>
      </w:r>
      <w:r>
        <w:rPr>
          <w:color w:val="000000"/>
        </w:rPr>
        <w:t>Т</w:t>
      </w:r>
      <w:r w:rsidRPr="00A44FE8">
        <w:rPr>
          <w:color w:val="000000"/>
        </w:rPr>
        <w:t>оплива   должен   производиться по топливным картам на АЗС.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4</w:t>
      </w:r>
      <w:r w:rsidRPr="00A44FE8">
        <w:rPr>
          <w:color w:val="000000"/>
        </w:rPr>
        <w:t xml:space="preserve">.  Топливные карты должны передаваться Заказчику бесплатно и безвозвратно.    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5</w:t>
      </w:r>
      <w:r w:rsidRPr="00A44FE8">
        <w:rPr>
          <w:color w:val="000000"/>
        </w:rPr>
        <w:t xml:space="preserve">. Количество отпущенного </w:t>
      </w:r>
      <w:r>
        <w:rPr>
          <w:color w:val="000000"/>
        </w:rPr>
        <w:t xml:space="preserve">Топлива </w:t>
      </w:r>
      <w:r w:rsidRPr="00A44FE8">
        <w:rPr>
          <w:color w:val="000000"/>
        </w:rPr>
        <w:t xml:space="preserve">должны фиксироваться  в  чеках, выдаваемых водителю автомобиля после каждой заправки. 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6</w:t>
      </w:r>
      <w:r w:rsidRPr="00A44FE8">
        <w:rPr>
          <w:color w:val="000000"/>
        </w:rPr>
        <w:t>. Поставщик должен предоставить Заказчику список АЗС с адресами, подтвердив наличие собственных заправок.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 </w:t>
      </w:r>
      <w:r>
        <w:rPr>
          <w:color w:val="000000"/>
        </w:rPr>
        <w:t>7</w:t>
      </w:r>
      <w:r w:rsidRPr="00A44FE8">
        <w:rPr>
          <w:color w:val="000000"/>
        </w:rPr>
        <w:t>. Поставщик должен иметь не менее 40 АЗС в черте г. Санкт-Петербурге и Ленинградской области.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</w:t>
      </w:r>
      <w:r>
        <w:rPr>
          <w:color w:val="000000"/>
        </w:rPr>
        <w:t xml:space="preserve"> 8</w:t>
      </w:r>
      <w:r w:rsidRPr="00A44FE8">
        <w:rPr>
          <w:color w:val="000000"/>
        </w:rPr>
        <w:t>. Сети АЗС Поставщика должны находиться на основных маршрутах движения транспорта в районах улиц Планерная, Авангардная, Будапештская, проспектов Северный, Малый проспект Васильевского острова, набережной Обводного канала и площади  Конституции.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</w:t>
      </w:r>
      <w:r>
        <w:rPr>
          <w:color w:val="000000"/>
        </w:rPr>
        <w:t xml:space="preserve"> 9. </w:t>
      </w:r>
      <w:r w:rsidRPr="00A44FE8">
        <w:rPr>
          <w:color w:val="000000"/>
        </w:rPr>
        <w:t>Поставщик должен предоставлять отчетную бухгалтерскую документацию за прошедший месяц до 5 числа месяца, следующего за отчетным.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</w:t>
      </w:r>
      <w:r>
        <w:rPr>
          <w:color w:val="000000"/>
        </w:rPr>
        <w:t>10</w:t>
      </w:r>
      <w:r w:rsidRPr="00A44FE8">
        <w:rPr>
          <w:color w:val="000000"/>
        </w:rPr>
        <w:t xml:space="preserve">. Поставщик должен предоставить возможность Заказчику в режиме on-line отслеживать по каждой топливной карте все заправки </w:t>
      </w:r>
      <w:r>
        <w:rPr>
          <w:color w:val="000000"/>
        </w:rPr>
        <w:t>Т</w:t>
      </w:r>
      <w:r w:rsidRPr="00A44FE8">
        <w:rPr>
          <w:color w:val="000000"/>
        </w:rPr>
        <w:t>опливом.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    1</w:t>
      </w:r>
      <w:r>
        <w:rPr>
          <w:color w:val="000000"/>
        </w:rPr>
        <w:t>1</w:t>
      </w:r>
      <w:r w:rsidRPr="00A44FE8">
        <w:rPr>
          <w:color w:val="000000"/>
        </w:rPr>
        <w:t>.  Сроки  поставки  Т</w:t>
      </w:r>
      <w:r>
        <w:rPr>
          <w:color w:val="000000"/>
        </w:rPr>
        <w:t>оплива</w:t>
      </w:r>
      <w:r w:rsidRPr="00A44FE8">
        <w:rPr>
          <w:color w:val="000000"/>
        </w:rPr>
        <w:t>: в период с 01.0</w:t>
      </w:r>
      <w:r w:rsidR="007E6E5B">
        <w:rPr>
          <w:color w:val="000000"/>
        </w:rPr>
        <w:t>2</w:t>
      </w:r>
      <w:r w:rsidRPr="00A44FE8">
        <w:rPr>
          <w:color w:val="000000"/>
        </w:rPr>
        <w:t>.201</w:t>
      </w:r>
      <w:r>
        <w:rPr>
          <w:color w:val="000000"/>
        </w:rPr>
        <w:t>9</w:t>
      </w:r>
      <w:r w:rsidRPr="00A44FE8">
        <w:rPr>
          <w:color w:val="000000"/>
        </w:rPr>
        <w:t xml:space="preserve"> г. по 31.</w:t>
      </w:r>
      <w:r w:rsidR="007E6E5B">
        <w:rPr>
          <w:color w:val="000000"/>
        </w:rPr>
        <w:t>07</w:t>
      </w:r>
      <w:r w:rsidRPr="00A44FE8">
        <w:rPr>
          <w:color w:val="000000"/>
        </w:rPr>
        <w:t>.201</w:t>
      </w:r>
      <w:r>
        <w:rPr>
          <w:color w:val="000000"/>
        </w:rPr>
        <w:t>9</w:t>
      </w:r>
      <w:r w:rsidRPr="00A44FE8">
        <w:rPr>
          <w:color w:val="000000"/>
        </w:rPr>
        <w:t xml:space="preserve"> г.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 </w:t>
      </w:r>
    </w:p>
    <w:p w:rsidR="00785F54" w:rsidRPr="00A44FE8" w:rsidRDefault="00785F54" w:rsidP="00785F54">
      <w:pPr>
        <w:spacing w:after="0"/>
        <w:ind w:left="1920"/>
        <w:rPr>
          <w:b/>
          <w:color w:val="000000"/>
        </w:rPr>
      </w:pPr>
      <w:r>
        <w:rPr>
          <w:b/>
          <w:color w:val="000000"/>
        </w:rPr>
        <w:t xml:space="preserve">            2. </w:t>
      </w:r>
      <w:r w:rsidRPr="00A44FE8">
        <w:rPr>
          <w:b/>
          <w:color w:val="000000"/>
        </w:rPr>
        <w:t>Техническое задание  к топливным картам:</w:t>
      </w:r>
    </w:p>
    <w:p w:rsidR="00785F54" w:rsidRPr="00A44FE8" w:rsidRDefault="00785F54" w:rsidP="00785F54">
      <w:pPr>
        <w:ind w:left="2520"/>
        <w:rPr>
          <w:color w:val="000000"/>
        </w:rPr>
      </w:pP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- под топливной  картой понимается микропроцессорная пластиковая карта, которая является бездокументарным основанием для отпуска </w:t>
      </w:r>
      <w:r>
        <w:rPr>
          <w:color w:val="000000"/>
        </w:rPr>
        <w:t>Топлива</w:t>
      </w:r>
      <w:r w:rsidRPr="00A44FE8">
        <w:rPr>
          <w:color w:val="000000"/>
        </w:rPr>
        <w:t xml:space="preserve"> в рамках  Договора и техническим средством учета отпуска </w:t>
      </w:r>
      <w:r>
        <w:rPr>
          <w:color w:val="000000"/>
        </w:rPr>
        <w:t>Топлива</w:t>
      </w:r>
      <w:r w:rsidRPr="00A44FE8">
        <w:rPr>
          <w:color w:val="000000"/>
        </w:rPr>
        <w:t xml:space="preserve">. Карта имеет уникальный номер и встроенный микропроцессор, в память которого записывается информация о количестве и виде </w:t>
      </w:r>
      <w:r>
        <w:rPr>
          <w:color w:val="000000"/>
        </w:rPr>
        <w:t>Т</w:t>
      </w:r>
      <w:r w:rsidRPr="00A44FE8">
        <w:rPr>
          <w:color w:val="000000"/>
        </w:rPr>
        <w:t xml:space="preserve">оплива поставляемого Заказчику. Карта не является платежным средством. Топливная карта должна быть пополняемой, при этом на топливной карте возможна установка дневного и месячного лимита получения </w:t>
      </w:r>
      <w:r>
        <w:rPr>
          <w:color w:val="000000"/>
        </w:rPr>
        <w:t>Т</w:t>
      </w:r>
      <w:r w:rsidRPr="00A44FE8">
        <w:rPr>
          <w:color w:val="000000"/>
        </w:rPr>
        <w:t xml:space="preserve">оплива на АЗС; 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lastRenderedPageBreak/>
        <w:t>- под ПИН-кодом топливной карты понимается персональный идентификационный пароль, присваиваемый каждой топливной карте для идентификации законного держателя топливной карты;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действительная топливная карта – разрешенная к использованию карта с не истекшим сроком действия и не находящаяся в списке утерянных или недействительных (черном списке).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зачисление топливной карты в «черный список» производится Заказчиком путем уведомления Поставщика по телефону «горячей линии» или в электронном виде, вручением Поставщику письменного заявления, подтверждающего ранее сделанное заявление;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в случае неисправности топливной карты Поставщик обязан в течение 24 (двадцати четырех) часов произвести замену топливной карты на новую с представлением нового Пин-кода и зачислением остатка топлива на вновь выданную топливную карту;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одновременно с топливной картой представителю Заказчика выдаётся информация о персональном идентификационном номере (ПИН-код) и инструкция по пользованию топливной картой;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- топливные карты лимитируются по виду </w:t>
      </w:r>
      <w:r>
        <w:rPr>
          <w:color w:val="000000"/>
        </w:rPr>
        <w:t>Т</w:t>
      </w:r>
      <w:r w:rsidRPr="00A44FE8">
        <w:rPr>
          <w:color w:val="000000"/>
        </w:rPr>
        <w:t xml:space="preserve">оплива согласно заявке Заказчика; 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при использовании топливных карт Поставщик обеспечивает возможность программирования суточного и (или) месячного лимита по каждой карте;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топливные карты должны иметь неограниченный срок действия (до момента исполнения обязательств по Договору);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>- любые операции с использованием топливной карты должны сопровождаться обязательной выдачей чека терминала;</w:t>
      </w:r>
    </w:p>
    <w:p w:rsidR="00785F54" w:rsidRPr="00A44FE8" w:rsidRDefault="00785F54" w:rsidP="00785F54">
      <w:pPr>
        <w:rPr>
          <w:color w:val="000000"/>
        </w:rPr>
      </w:pPr>
      <w:r w:rsidRPr="00A44FE8">
        <w:rPr>
          <w:color w:val="000000"/>
        </w:rPr>
        <w:t xml:space="preserve">- топливные пластиковые карты для обеспечения возможности контроля, ограничения объёмов приобретённого </w:t>
      </w:r>
      <w:r>
        <w:rPr>
          <w:color w:val="000000"/>
        </w:rPr>
        <w:t>Т</w:t>
      </w:r>
      <w:r w:rsidRPr="00A44FE8">
        <w:rPr>
          <w:color w:val="000000"/>
        </w:rPr>
        <w:t>оплива и количества заправок предоставляются в безвозмездное пользование (бесплатно) на весь срок действия Договора и возврату не подлежат).</w:t>
      </w:r>
    </w:p>
    <w:p w:rsidR="008B54AC" w:rsidRPr="008B54AC" w:rsidRDefault="008B54AC" w:rsidP="0093610E">
      <w:pPr>
        <w:pStyle w:val="36"/>
        <w:spacing w:after="0"/>
        <w:ind w:left="0"/>
        <w:jc w:val="center"/>
        <w:rPr>
          <w:b/>
          <w:bCs/>
          <w:spacing w:val="10"/>
          <w:szCs w:val="16"/>
        </w:rPr>
      </w:pPr>
    </w:p>
    <w:sectPr w:rsidR="008B54AC" w:rsidRPr="008B54AC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27" w:rsidRDefault="00243C27" w:rsidP="00320D1D">
      <w:pPr>
        <w:spacing w:after="0"/>
      </w:pPr>
      <w:r>
        <w:separator/>
      </w:r>
    </w:p>
  </w:endnote>
  <w:endnote w:type="continuationSeparator" w:id="0">
    <w:p w:rsidR="00243C27" w:rsidRDefault="00243C27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5B" w:rsidRDefault="007E6E5B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E6E5B" w:rsidRDefault="007E6E5B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5B" w:rsidRPr="008D459B" w:rsidRDefault="007E6E5B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8239D9"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5B" w:rsidRDefault="007E6E5B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27" w:rsidRDefault="00243C27" w:rsidP="00320D1D">
      <w:pPr>
        <w:spacing w:after="0"/>
      </w:pPr>
      <w:r>
        <w:separator/>
      </w:r>
    </w:p>
  </w:footnote>
  <w:footnote w:type="continuationSeparator" w:id="0">
    <w:p w:rsidR="00243C27" w:rsidRDefault="00243C27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 w15:restartNumberingAfterBreak="0">
    <w:nsid w:val="0C6A72C7"/>
    <w:multiLevelType w:val="hybridMultilevel"/>
    <w:tmpl w:val="008EC074"/>
    <w:lvl w:ilvl="0" w:tplc="D36C67C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 w15:restartNumberingAfterBreak="0">
    <w:nsid w:val="41255770"/>
    <w:multiLevelType w:val="multilevel"/>
    <w:tmpl w:val="321A78AC"/>
    <w:lvl w:ilvl="0">
      <w:start w:val="1"/>
      <w:numFmt w:val="upperLetter"/>
      <w:lvlText w:val="Приложение %1"/>
      <w:lvlJc w:val="right"/>
      <w:pPr>
        <w:ind w:left="360" w:hanging="72"/>
      </w:pPr>
      <w:rPr>
        <w:rFonts w:cs="Times New Roman"/>
      </w:rPr>
    </w:lvl>
    <w:lvl w:ilvl="1">
      <w:start w:val="1"/>
      <w:numFmt w:val="upperLetter"/>
      <w:pStyle w:val="32"/>
      <w:suff w:val="nothing"/>
      <w:lvlText w:val="Приложение %2"/>
      <w:lvlJc w:val="left"/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 w15:restartNumberingAfterBreak="0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B0989"/>
    <w:multiLevelType w:val="multilevel"/>
    <w:tmpl w:val="07C6797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7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9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2" w15:restartNumberingAfterBreak="0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0"/>
  </w:num>
  <w:num w:numId="11">
    <w:abstractNumId w:val="18"/>
  </w:num>
  <w:num w:numId="12">
    <w:abstractNumId w:val="17"/>
  </w:num>
  <w:num w:numId="13">
    <w:abstractNumId w:val="47"/>
  </w:num>
  <w:num w:numId="14">
    <w:abstractNumId w:val="31"/>
  </w:num>
  <w:num w:numId="15">
    <w:abstractNumId w:val="48"/>
  </w:num>
  <w:num w:numId="16">
    <w:abstractNumId w:val="49"/>
  </w:num>
  <w:num w:numId="17">
    <w:abstractNumId w:val="39"/>
  </w:num>
  <w:num w:numId="18">
    <w:abstractNumId w:val="40"/>
  </w:num>
  <w:num w:numId="19">
    <w:abstractNumId w:val="23"/>
  </w:num>
  <w:num w:numId="20">
    <w:abstractNumId w:val="36"/>
  </w:num>
  <w:num w:numId="21">
    <w:abstractNumId w:val="32"/>
  </w:num>
  <w:num w:numId="22">
    <w:abstractNumId w:val="37"/>
  </w:num>
  <w:num w:numId="23">
    <w:abstractNumId w:val="13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24"/>
  </w:num>
  <w:num w:numId="33">
    <w:abstractNumId w:val="44"/>
  </w:num>
  <w:num w:numId="34">
    <w:abstractNumId w:val="16"/>
  </w:num>
  <w:num w:numId="35">
    <w:abstractNumId w:val="52"/>
  </w:num>
  <w:num w:numId="36">
    <w:abstractNumId w:val="25"/>
  </w:num>
  <w:num w:numId="37">
    <w:abstractNumId w:val="33"/>
  </w:num>
  <w:num w:numId="38">
    <w:abstractNumId w:val="53"/>
  </w:num>
  <w:num w:numId="39">
    <w:abstractNumId w:val="51"/>
  </w:num>
  <w:num w:numId="40">
    <w:abstractNumId w:val="38"/>
  </w:num>
  <w:num w:numId="41">
    <w:abstractNumId w:val="35"/>
  </w:num>
  <w:num w:numId="42">
    <w:abstractNumId w:val="14"/>
  </w:num>
  <w:num w:numId="43">
    <w:abstractNumId w:val="19"/>
  </w:num>
  <w:num w:numId="44">
    <w:abstractNumId w:val="34"/>
  </w:num>
  <w:num w:numId="45">
    <w:abstractNumId w:val="41"/>
  </w:num>
  <w:num w:numId="46">
    <w:abstractNumId w:val="12"/>
  </w:num>
  <w:num w:numId="47">
    <w:abstractNumId w:val="43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31A"/>
    <w:rsid w:val="0003340C"/>
    <w:rsid w:val="000334D8"/>
    <w:rsid w:val="000346B9"/>
    <w:rsid w:val="00034970"/>
    <w:rsid w:val="00035281"/>
    <w:rsid w:val="00035413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330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0CD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2"/>
    <w:rsid w:val="0015359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330D"/>
    <w:rsid w:val="001A530B"/>
    <w:rsid w:val="001A631A"/>
    <w:rsid w:val="001A6FE7"/>
    <w:rsid w:val="001A737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4E0"/>
    <w:rsid w:val="001E1845"/>
    <w:rsid w:val="001E29DC"/>
    <w:rsid w:val="001E2E86"/>
    <w:rsid w:val="001E3945"/>
    <w:rsid w:val="001E5451"/>
    <w:rsid w:val="001E6300"/>
    <w:rsid w:val="001E64E1"/>
    <w:rsid w:val="001E6DCE"/>
    <w:rsid w:val="001E7921"/>
    <w:rsid w:val="001F1918"/>
    <w:rsid w:val="001F2461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5BA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0E35"/>
    <w:rsid w:val="00241152"/>
    <w:rsid w:val="00243171"/>
    <w:rsid w:val="00243AC7"/>
    <w:rsid w:val="00243C27"/>
    <w:rsid w:val="002441E3"/>
    <w:rsid w:val="00246CC0"/>
    <w:rsid w:val="00247D7B"/>
    <w:rsid w:val="00247E73"/>
    <w:rsid w:val="002513D5"/>
    <w:rsid w:val="0025289E"/>
    <w:rsid w:val="00255AEE"/>
    <w:rsid w:val="00255BBC"/>
    <w:rsid w:val="002576E6"/>
    <w:rsid w:val="00257AE1"/>
    <w:rsid w:val="002609DD"/>
    <w:rsid w:val="00260C8A"/>
    <w:rsid w:val="002652C5"/>
    <w:rsid w:val="00265A13"/>
    <w:rsid w:val="00265E35"/>
    <w:rsid w:val="0026679B"/>
    <w:rsid w:val="00267202"/>
    <w:rsid w:val="00267395"/>
    <w:rsid w:val="002675E5"/>
    <w:rsid w:val="00267E56"/>
    <w:rsid w:val="00267FB1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2713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A7F8D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5EE1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029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654"/>
    <w:rsid w:val="00365C6B"/>
    <w:rsid w:val="00366321"/>
    <w:rsid w:val="0036674D"/>
    <w:rsid w:val="003679FA"/>
    <w:rsid w:val="00370BF2"/>
    <w:rsid w:val="00370EFC"/>
    <w:rsid w:val="003726EA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632"/>
    <w:rsid w:val="00397E5A"/>
    <w:rsid w:val="003A0FB5"/>
    <w:rsid w:val="003A18E4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11C"/>
    <w:rsid w:val="003C69F1"/>
    <w:rsid w:val="003C6BAC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618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0952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504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21E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DB5"/>
    <w:rsid w:val="004C361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FF1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44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70AEC"/>
    <w:rsid w:val="005712DA"/>
    <w:rsid w:val="005722E3"/>
    <w:rsid w:val="005724FD"/>
    <w:rsid w:val="005725B9"/>
    <w:rsid w:val="005737CF"/>
    <w:rsid w:val="00574C83"/>
    <w:rsid w:val="005764DD"/>
    <w:rsid w:val="005818AB"/>
    <w:rsid w:val="00581A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6595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5A9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263F4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0F69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56C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171"/>
    <w:rsid w:val="007425A4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5DA"/>
    <w:rsid w:val="007536AF"/>
    <w:rsid w:val="00754C8E"/>
    <w:rsid w:val="007563FC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697C"/>
    <w:rsid w:val="0076707E"/>
    <w:rsid w:val="00767181"/>
    <w:rsid w:val="00767909"/>
    <w:rsid w:val="00767A34"/>
    <w:rsid w:val="00767A7E"/>
    <w:rsid w:val="00772EE5"/>
    <w:rsid w:val="00773A51"/>
    <w:rsid w:val="00775E80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5F54"/>
    <w:rsid w:val="007862A8"/>
    <w:rsid w:val="00786413"/>
    <w:rsid w:val="007877E6"/>
    <w:rsid w:val="0079002D"/>
    <w:rsid w:val="00791829"/>
    <w:rsid w:val="007924B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A1D"/>
    <w:rsid w:val="007B5C91"/>
    <w:rsid w:val="007B5D35"/>
    <w:rsid w:val="007B6926"/>
    <w:rsid w:val="007C04D8"/>
    <w:rsid w:val="007C0BAA"/>
    <w:rsid w:val="007C2057"/>
    <w:rsid w:val="007C49FC"/>
    <w:rsid w:val="007C4E20"/>
    <w:rsid w:val="007C4F93"/>
    <w:rsid w:val="007C5551"/>
    <w:rsid w:val="007C643C"/>
    <w:rsid w:val="007C6556"/>
    <w:rsid w:val="007C6AE3"/>
    <w:rsid w:val="007C6B46"/>
    <w:rsid w:val="007D0991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6E5B"/>
    <w:rsid w:val="007E78B1"/>
    <w:rsid w:val="007E7C1A"/>
    <w:rsid w:val="007F05F0"/>
    <w:rsid w:val="007F0C97"/>
    <w:rsid w:val="007F1DBF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377C"/>
    <w:rsid w:val="00804996"/>
    <w:rsid w:val="008051FF"/>
    <w:rsid w:val="008053A7"/>
    <w:rsid w:val="008069DD"/>
    <w:rsid w:val="00806C35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39D9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2C0"/>
    <w:rsid w:val="00850F0E"/>
    <w:rsid w:val="008511CC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07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0DB3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73F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10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3067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130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3236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52DF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B65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4144"/>
    <w:rsid w:val="00A45B34"/>
    <w:rsid w:val="00A465C4"/>
    <w:rsid w:val="00A47437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270F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219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6F3A"/>
    <w:rsid w:val="00AB7DF2"/>
    <w:rsid w:val="00AC00C6"/>
    <w:rsid w:val="00AC08E3"/>
    <w:rsid w:val="00AC0A5D"/>
    <w:rsid w:val="00AC1783"/>
    <w:rsid w:val="00AC182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3BE2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5EBD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11"/>
    <w:rsid w:val="00C347AD"/>
    <w:rsid w:val="00C347BF"/>
    <w:rsid w:val="00C34CC2"/>
    <w:rsid w:val="00C36597"/>
    <w:rsid w:val="00C365CB"/>
    <w:rsid w:val="00C3698C"/>
    <w:rsid w:val="00C36F1C"/>
    <w:rsid w:val="00C373F6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42B0"/>
    <w:rsid w:val="00CA498A"/>
    <w:rsid w:val="00CA5693"/>
    <w:rsid w:val="00CA58A7"/>
    <w:rsid w:val="00CA5F21"/>
    <w:rsid w:val="00CA70E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4DFC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7D2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1B4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1CF2"/>
    <w:rsid w:val="00D43469"/>
    <w:rsid w:val="00D4367C"/>
    <w:rsid w:val="00D43B89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0BAE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AD5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3477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2F2B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BA2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4F5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98"/>
    <w:rsid w:val="00E16A7E"/>
    <w:rsid w:val="00E171E5"/>
    <w:rsid w:val="00E219C0"/>
    <w:rsid w:val="00E21A64"/>
    <w:rsid w:val="00E238E7"/>
    <w:rsid w:val="00E23A91"/>
    <w:rsid w:val="00E2501A"/>
    <w:rsid w:val="00E25986"/>
    <w:rsid w:val="00E25A6D"/>
    <w:rsid w:val="00E26A40"/>
    <w:rsid w:val="00E27239"/>
    <w:rsid w:val="00E27EF1"/>
    <w:rsid w:val="00E32958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47EE0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609F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EB64F"/>
  <w15:docId w15:val="{1378444D-7C79-463F-9BAC-3B729AE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E6E5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Indent 3"/>
    <w:basedOn w:val="a7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8">
    <w:name w:val="Body Text 3"/>
    <w:basedOn w:val="a7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a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b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D41CF2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D41CF2"/>
    <w:rPr>
      <w:rFonts w:ascii="Times New Roman" w:hAnsi="Times New Roman"/>
      <w:b/>
      <w:spacing w:val="10"/>
      <w:sz w:val="20"/>
    </w:rPr>
  </w:style>
  <w:style w:type="paragraph" w:customStyle="1" w:styleId="32">
    <w:name w:val="Уровень 3"/>
    <w:basedOn w:val="a7"/>
    <w:rsid w:val="00153592"/>
    <w:pPr>
      <w:keepLines/>
      <w:numPr>
        <w:ilvl w:val="1"/>
        <w:numId w:val="48"/>
      </w:numPr>
      <w:autoSpaceDE w:val="0"/>
      <w:autoSpaceDN w:val="0"/>
      <w:adjustRightInd w:val="0"/>
      <w:spacing w:after="0" w:line="360" w:lineRule="auto"/>
      <w:contextualSpacing/>
      <w:jc w:val="right"/>
    </w:pPr>
    <w:rPr>
      <w:rFonts w:ascii="Calibri" w:hAnsi="Calibri"/>
      <w:b/>
    </w:rPr>
  </w:style>
  <w:style w:type="paragraph" w:styleId="afffffff4">
    <w:name w:val="endnote text"/>
    <w:basedOn w:val="a7"/>
    <w:link w:val="afffffff5"/>
    <w:uiPriority w:val="99"/>
    <w:unhideWhenUsed/>
    <w:rsid w:val="00153592"/>
    <w:pPr>
      <w:autoSpaceDE w:val="0"/>
      <w:autoSpaceDN w:val="0"/>
      <w:spacing w:after="0"/>
      <w:jc w:val="left"/>
    </w:pPr>
    <w:rPr>
      <w:sz w:val="20"/>
      <w:szCs w:val="20"/>
      <w:lang w:val="x-none" w:eastAsia="x-none"/>
    </w:rPr>
  </w:style>
  <w:style w:type="character" w:customStyle="1" w:styleId="afffffff5">
    <w:name w:val="Текст концевой сноски Знак"/>
    <w:basedOn w:val="a8"/>
    <w:link w:val="afffffff4"/>
    <w:uiPriority w:val="99"/>
    <w:rsid w:val="00153592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3250-CA5F-487A-815E-F9506CD0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36</TotalTime>
  <Pages>1</Pages>
  <Words>10042</Words>
  <Characters>57241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67149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Зуев Александр Эдуардович</cp:lastModifiedBy>
  <cp:revision>10</cp:revision>
  <cp:lastPrinted>2018-12-12T06:56:00Z</cp:lastPrinted>
  <dcterms:created xsi:type="dcterms:W3CDTF">2018-12-18T11:17:00Z</dcterms:created>
  <dcterms:modified xsi:type="dcterms:W3CDTF">2019-01-15T08:05:00Z</dcterms:modified>
</cp:coreProperties>
</file>