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2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926"/>
        <w:gridCol w:w="2430"/>
      </w:tblGrid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8962" w:type="dxa"/>
            <w:gridSpan w:val="5"/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№9058 от 10.07.2020г.</w:t>
            </w:r>
            <w:r>
              <w:rPr>
                <w:sz w:val="24"/>
                <w:szCs w:val="24"/>
              </w:rPr>
              <w:br/>
              <w:t>на закупку Подшипник резиновый 70х190 черт.482-Г184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jc w:val="right"/>
              <w:rPr>
                <w:i/>
                <w:szCs w:val="16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right"/>
              <w:rPr>
                <w:i/>
                <w:szCs w:val="16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9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резиновый 70х190 черт.482-Г184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547A0C" w:rsidRDefault="00547A0C">
            <w:pPr>
              <w:jc w:val="right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47A0C" w:rsidRDefault="00547A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547A0C" w:rsidRDefault="00547A0C">
            <w:pPr>
              <w:jc w:val="right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Доставки: г. Владивосток, ул. 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>, 2.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поставки: Самовывоз со склада Поставщика.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в течение 5 рабочих дней с момента проведения 50% предоплаты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 Предоставить оригинал паспорта завода изготовителя, сертификат РМРС.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изготовления: 2020 г.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гарант. сроку: не менее 12 месяцев.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продукции: Продукция должна быть новой с оригиналами паспортов изготовителя и с сертификатом РМРС.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договора: Не определена.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671" w:type="dxa"/>
            <w:gridSpan w:val="6"/>
            <w:shd w:val="clear" w:color="FFFFFF" w:fill="auto"/>
            <w:vAlign w:val="bottom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 и стоимость упаковки (Тары).</w:t>
            </w: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jc w:val="both"/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tr w:rsidR="00547A0C" w:rsidTr="00547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shd w:val="clear" w:color="FFFFFF" w:fill="auto"/>
            <w:vAlign w:val="bottom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FFFFFF" w:fill="auto"/>
          </w:tcPr>
          <w:p w:rsidR="00547A0C" w:rsidRDefault="00547A0C">
            <w:pPr>
              <w:rPr>
                <w:sz w:val="24"/>
                <w:szCs w:val="24"/>
              </w:rPr>
            </w:pPr>
          </w:p>
        </w:tc>
      </w:tr>
      <w:bookmarkEnd w:id="0"/>
    </w:tbl>
    <w:p w:rsidR="00000000" w:rsidRDefault="00547A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3DF"/>
    <w:rsid w:val="002453DF"/>
    <w:rsid w:val="00411DD6"/>
    <w:rsid w:val="005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E5C2B-3F73-498C-ABBF-4C8351C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Ивановна Новикова</cp:lastModifiedBy>
  <cp:revision>3</cp:revision>
  <dcterms:created xsi:type="dcterms:W3CDTF">2020-07-13T00:37:00Z</dcterms:created>
  <dcterms:modified xsi:type="dcterms:W3CDTF">2020-07-13T00:39:00Z</dcterms:modified>
</cp:coreProperties>
</file>