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F5DC3" w14:textId="77777777" w:rsidR="00D27193" w:rsidRPr="00D27193" w:rsidRDefault="00D27193" w:rsidP="00D2719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93">
        <w:rPr>
          <w:rFonts w:ascii="Times New Roman" w:hAnsi="Times New Roman" w:cs="Times New Roman"/>
          <w:b/>
          <w:sz w:val="24"/>
          <w:szCs w:val="24"/>
        </w:rPr>
        <w:t>Извещение о внесении изменений в закупочную документацию</w:t>
      </w:r>
    </w:p>
    <w:p w14:paraId="51DCF06F" w14:textId="77777777" w:rsidR="00D27193" w:rsidRPr="00D27193" w:rsidRDefault="00D27193" w:rsidP="00D27193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2400B010" w14:textId="6F2F818F" w:rsidR="00D27193" w:rsidRDefault="00D27193" w:rsidP="00D27193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719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9F271A" w:rsidRPr="009F271A">
        <w:rPr>
          <w:rFonts w:ascii="Times New Roman" w:hAnsi="Times New Roman" w:cs="Times New Roman"/>
          <w:sz w:val="24"/>
          <w:szCs w:val="24"/>
        </w:rPr>
        <w:t>Ветропарки</w:t>
      </w:r>
      <w:proofErr w:type="spellEnd"/>
      <w:r w:rsidR="009F271A" w:rsidRPr="009F271A">
        <w:rPr>
          <w:rFonts w:ascii="Times New Roman" w:hAnsi="Times New Roman" w:cs="Times New Roman"/>
          <w:sz w:val="24"/>
          <w:szCs w:val="24"/>
        </w:rPr>
        <w:t xml:space="preserve"> ФРВ</w:t>
      </w:r>
      <w:r w:rsidRPr="00D27193">
        <w:rPr>
          <w:rFonts w:ascii="Times New Roman" w:hAnsi="Times New Roman" w:cs="Times New Roman"/>
          <w:sz w:val="24"/>
          <w:szCs w:val="24"/>
        </w:rPr>
        <w:t>» (</w:t>
      </w:r>
      <w:r w:rsidR="009F271A" w:rsidRPr="009F271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9F271A" w:rsidRPr="009F271A">
        <w:rPr>
          <w:rFonts w:ascii="Times New Roman" w:hAnsi="Times New Roman" w:cs="Times New Roman"/>
          <w:sz w:val="24"/>
          <w:szCs w:val="24"/>
        </w:rPr>
        <w:t>Ветропарки</w:t>
      </w:r>
      <w:proofErr w:type="spellEnd"/>
      <w:r w:rsidR="009F271A" w:rsidRPr="009F271A">
        <w:rPr>
          <w:rFonts w:ascii="Times New Roman" w:hAnsi="Times New Roman" w:cs="Times New Roman"/>
          <w:sz w:val="24"/>
          <w:szCs w:val="24"/>
        </w:rPr>
        <w:t xml:space="preserve"> ФРВ»</w:t>
      </w:r>
      <w:r w:rsidRPr="00D27193">
        <w:rPr>
          <w:rFonts w:ascii="Times New Roman" w:hAnsi="Times New Roman" w:cs="Times New Roman"/>
          <w:sz w:val="24"/>
          <w:szCs w:val="24"/>
        </w:rPr>
        <w:t xml:space="preserve">), </w:t>
      </w:r>
      <w:r w:rsidR="009F271A" w:rsidRPr="009F271A">
        <w:rPr>
          <w:rFonts w:ascii="Times New Roman" w:hAnsi="Times New Roman" w:cs="Times New Roman"/>
          <w:sz w:val="24"/>
          <w:szCs w:val="24"/>
        </w:rPr>
        <w:t>123112, г. Москва, Пресненская набережная, 10, этаж 15, помещение № 1</w:t>
      </w:r>
      <w:r w:rsidRPr="00D27193">
        <w:rPr>
          <w:rFonts w:ascii="Times New Roman" w:hAnsi="Times New Roman" w:cs="Times New Roman"/>
          <w:sz w:val="24"/>
          <w:szCs w:val="24"/>
        </w:rPr>
        <w:t xml:space="preserve">, являющееся организатором закупочной процедуры – </w:t>
      </w:r>
      <w:r w:rsidR="004F59C3" w:rsidRPr="004F59C3">
        <w:rPr>
          <w:rFonts w:ascii="Times New Roman" w:hAnsi="Times New Roman" w:cs="Times New Roman"/>
          <w:sz w:val="24"/>
          <w:szCs w:val="24"/>
        </w:rPr>
        <w:t xml:space="preserve">Запрос предложений </w:t>
      </w:r>
      <w:r w:rsidRPr="00D27193">
        <w:rPr>
          <w:rFonts w:ascii="Times New Roman" w:hAnsi="Times New Roman" w:cs="Times New Roman"/>
          <w:sz w:val="24"/>
          <w:szCs w:val="24"/>
        </w:rPr>
        <w:t xml:space="preserve">№ </w:t>
      </w:r>
      <w:r w:rsidR="004F59C3" w:rsidRPr="004F59C3">
        <w:rPr>
          <w:rFonts w:ascii="Times New Roman" w:hAnsi="Times New Roman" w:cs="Times New Roman"/>
          <w:sz w:val="24"/>
          <w:szCs w:val="24"/>
        </w:rPr>
        <w:t>5083640</w:t>
      </w:r>
      <w:r w:rsidRPr="00D271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7193">
        <w:rPr>
          <w:rFonts w:ascii="Times New Roman" w:hAnsi="Times New Roman" w:cs="Times New Roman"/>
          <w:sz w:val="24"/>
          <w:szCs w:val="24"/>
        </w:rPr>
        <w:t>fabrikant</w:t>
      </w:r>
      <w:proofErr w:type="spellEnd"/>
      <w:r w:rsidRPr="00D27193">
        <w:rPr>
          <w:rFonts w:ascii="Times New Roman" w:hAnsi="Times New Roman" w:cs="Times New Roman"/>
          <w:sz w:val="24"/>
          <w:szCs w:val="24"/>
        </w:rPr>
        <w:t xml:space="preserve">) – </w:t>
      </w:r>
      <w:r w:rsidR="00D74329">
        <w:rPr>
          <w:rFonts w:ascii="Times New Roman" w:hAnsi="Times New Roman" w:cs="Times New Roman"/>
          <w:sz w:val="24"/>
          <w:szCs w:val="24"/>
        </w:rPr>
        <w:t>«</w:t>
      </w:r>
      <w:r w:rsidR="00325434" w:rsidRPr="00325434">
        <w:rPr>
          <w:rFonts w:ascii="Times New Roman" w:hAnsi="Times New Roman" w:cs="Times New Roman"/>
          <w:sz w:val="24"/>
          <w:szCs w:val="24"/>
        </w:rPr>
        <w:t>Выполнение инженерных изысканий по Объекту «Строительство ветровых электростанций установленной мощностью до 350 МВт в Волгоградской области»</w:t>
      </w:r>
      <w:r w:rsidR="00D74329">
        <w:rPr>
          <w:rFonts w:ascii="Times New Roman" w:hAnsi="Times New Roman" w:cs="Times New Roman"/>
          <w:sz w:val="24"/>
          <w:szCs w:val="24"/>
        </w:rPr>
        <w:t>»</w:t>
      </w:r>
      <w:r w:rsidRPr="00D27193">
        <w:rPr>
          <w:rFonts w:ascii="Times New Roman" w:hAnsi="Times New Roman" w:cs="Times New Roman"/>
          <w:sz w:val="24"/>
          <w:szCs w:val="24"/>
        </w:rPr>
        <w:t>, настоящим вносит следующие изменения в закупочную документацию:</w:t>
      </w:r>
    </w:p>
    <w:p w14:paraId="30BCFB30" w14:textId="33496050" w:rsidR="00BF2063" w:rsidRDefault="00BF2063" w:rsidP="00D27193">
      <w:pPr>
        <w:spacing w:line="276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2063">
        <w:rPr>
          <w:rFonts w:ascii="Times New Roman" w:hAnsi="Times New Roman" w:cs="Times New Roman"/>
          <w:b/>
          <w:bCs/>
          <w:sz w:val="24"/>
          <w:szCs w:val="24"/>
        </w:rPr>
        <w:t>Раздел 1 Закупочной документации.</w:t>
      </w:r>
    </w:p>
    <w:p w14:paraId="7E23B5AB" w14:textId="192FE885" w:rsidR="00323E93" w:rsidRDefault="00BF2063" w:rsidP="00D27193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1.1 «Информационная карта ОЗП» дополнен подпунктом 14.3.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65"/>
        <w:gridCol w:w="8680"/>
      </w:tblGrid>
      <w:tr w:rsidR="00BF2063" w:rsidRPr="00BF2063" w14:paraId="4D1B9922" w14:textId="77777777" w:rsidTr="00BF2A33">
        <w:trPr>
          <w:trHeight w:val="56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4D98C2" w14:textId="77777777" w:rsidR="00BF2063" w:rsidRPr="00BF2063" w:rsidRDefault="00BF2063" w:rsidP="00BF2063">
            <w:pPr>
              <w:pStyle w:val="2"/>
              <w:widowControl w:val="0"/>
              <w:suppressAutoHyphens/>
              <w:ind w:left="29"/>
              <w:contextualSpacing/>
              <w:rPr>
                <w:b/>
                <w:sz w:val="24"/>
                <w:szCs w:val="24"/>
              </w:rPr>
            </w:pPr>
            <w:r w:rsidRPr="00BF2063">
              <w:rPr>
                <w:b/>
                <w:sz w:val="24"/>
                <w:szCs w:val="24"/>
              </w:rPr>
              <w:t>14.3</w:t>
            </w:r>
          </w:p>
        </w:tc>
        <w:tc>
          <w:tcPr>
            <w:tcW w:w="4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EA1B06" w14:textId="77777777" w:rsidR="00BF2063" w:rsidRPr="00BF2063" w:rsidRDefault="00BF2063" w:rsidP="00BF2063">
            <w:pPr>
              <w:pStyle w:val="a6"/>
              <w:suppressAutoHyphens/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BF206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Сроки и количество проведения переговоров до отбора заявок:</w:t>
            </w:r>
            <w:r w:rsidRPr="00BF2063">
              <w:rPr>
                <w:i/>
                <w:color w:val="FF0000"/>
                <w:lang w:val="ru-RU"/>
              </w:rPr>
              <w:t xml:space="preserve"> </w:t>
            </w:r>
          </w:p>
        </w:tc>
      </w:tr>
      <w:tr w:rsidR="00BF2063" w:rsidRPr="00BF2063" w14:paraId="39D03A12" w14:textId="77777777" w:rsidTr="00BF2A33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9CB42" w14:textId="77777777" w:rsidR="00325434" w:rsidRPr="00325434" w:rsidRDefault="00325434" w:rsidP="00325434">
            <w:pPr>
              <w:tabs>
                <w:tab w:val="left" w:pos="2195"/>
              </w:tabs>
              <w:suppressAutoHyphens/>
              <w:spacing w:after="0" w:line="240" w:lineRule="auto"/>
              <w:ind w:right="45" w:firstLine="510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25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Переговоры №1: 03.09.2019</w:t>
            </w:r>
            <w:r w:rsidRPr="0032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Pr="00325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3254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10:00</w:t>
            </w:r>
            <w:r w:rsidRPr="00325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(местного времени Заказчика.</w:t>
            </w:r>
          </w:p>
          <w:p w14:paraId="2DEB600A" w14:textId="08478A28" w:rsidR="00BF2063" w:rsidRPr="00BF2063" w:rsidRDefault="00325434" w:rsidP="00325434">
            <w:pPr>
              <w:tabs>
                <w:tab w:val="left" w:pos="2195"/>
              </w:tabs>
              <w:suppressAutoHyphens/>
              <w:spacing w:after="0"/>
              <w:ind w:right="45" w:firstLine="510"/>
              <w:rPr>
                <w:rFonts w:ascii="Times New Roman" w:hAnsi="Times New Roman" w:cs="Times New Roman"/>
                <w:b/>
              </w:rPr>
            </w:pPr>
            <w:r w:rsidRPr="00325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результатам проведения Переговоров №1 измененные условия Заявок необходимо разместить на ЭТП в срок до </w:t>
            </w:r>
            <w:r w:rsidRPr="00325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  <w:r w:rsidRPr="00325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.09.2019</w:t>
            </w:r>
            <w:r w:rsidRPr="0032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Pr="00325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3254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15:00</w:t>
            </w:r>
            <w:r w:rsidRPr="00325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(местного времени Заказчика).</w:t>
            </w:r>
          </w:p>
        </w:tc>
      </w:tr>
    </w:tbl>
    <w:p w14:paraId="5DF7FF72" w14:textId="77777777" w:rsidR="00BF2063" w:rsidRPr="00BF2063" w:rsidRDefault="00BF2063" w:rsidP="00BF20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B65F0" w14:textId="1BB9EFDB" w:rsidR="00AA3A8C" w:rsidRDefault="00AA3A8C" w:rsidP="00AA3A8C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3A8C">
        <w:rPr>
          <w:rFonts w:ascii="Times New Roman" w:hAnsi="Times New Roman" w:cs="Times New Roman"/>
          <w:sz w:val="24"/>
          <w:szCs w:val="24"/>
        </w:rPr>
        <w:t xml:space="preserve">Скорректирован п. </w:t>
      </w:r>
      <w:r>
        <w:rPr>
          <w:rFonts w:ascii="Times New Roman" w:hAnsi="Times New Roman" w:cs="Times New Roman"/>
          <w:sz w:val="24"/>
          <w:szCs w:val="24"/>
        </w:rPr>
        <w:t>3.1.3</w:t>
      </w:r>
      <w:r w:rsidRPr="00AA3A8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AA3A8C" w14:paraId="5DFFCB0B" w14:textId="77777777" w:rsidTr="00BF2A33">
        <w:tc>
          <w:tcPr>
            <w:tcW w:w="4673" w:type="dxa"/>
          </w:tcPr>
          <w:p w14:paraId="671D2B56" w14:textId="77777777" w:rsidR="00AA3A8C" w:rsidRDefault="00AA3A8C" w:rsidP="00BF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</w:p>
        </w:tc>
        <w:tc>
          <w:tcPr>
            <w:tcW w:w="4678" w:type="dxa"/>
          </w:tcPr>
          <w:p w14:paraId="65147CAC" w14:textId="77777777" w:rsidR="00AA3A8C" w:rsidRDefault="00AA3A8C" w:rsidP="00BF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</w:p>
        </w:tc>
      </w:tr>
      <w:tr w:rsidR="00AA3A8C" w14:paraId="1F6DE45C" w14:textId="77777777" w:rsidTr="00BF2A33">
        <w:tc>
          <w:tcPr>
            <w:tcW w:w="4673" w:type="dxa"/>
          </w:tcPr>
          <w:p w14:paraId="18D567EB" w14:textId="29C0E828" w:rsidR="00AA3A8C" w:rsidRPr="00325434" w:rsidRDefault="00AA3A8C" w:rsidP="00325434">
            <w:pPr>
              <w:pStyle w:val="a3"/>
              <w:widowControl w:val="0"/>
              <w:numPr>
                <w:ilvl w:val="2"/>
                <w:numId w:val="11"/>
              </w:numPr>
              <w:suppressAutoHyphens/>
              <w:ind w:left="176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 w:rsidRPr="00325434">
              <w:rPr>
                <w:rFonts w:ascii="Times New Roman" w:hAnsi="Times New Roman" w:cs="Times New Roman"/>
                <w:color w:val="000000" w:themeColor="text1"/>
              </w:rPr>
              <w:t xml:space="preserve">Папка (раздел) </w:t>
            </w:r>
            <w:r w:rsidRPr="00325434">
              <w:rPr>
                <w:rFonts w:ascii="Times New Roman" w:hAnsi="Times New Roman" w:cs="Times New Roman"/>
                <w:b/>
                <w:color w:val="000000" w:themeColor="text1"/>
              </w:rPr>
              <w:t>«Общие документы»</w:t>
            </w:r>
            <w:r w:rsidRPr="00325434">
              <w:rPr>
                <w:rFonts w:ascii="Times New Roman" w:hAnsi="Times New Roman" w:cs="Times New Roman"/>
                <w:color w:val="000000" w:themeColor="text1"/>
              </w:rPr>
              <w:t xml:space="preserve"> должна содержать:</w:t>
            </w:r>
          </w:p>
          <w:p w14:paraId="4E0057F2" w14:textId="77777777" w:rsidR="00AA3A8C" w:rsidRDefault="000F731B" w:rsidP="00AA3A8C">
            <w:pPr>
              <w:pStyle w:val="a3"/>
              <w:numPr>
                <w:ilvl w:val="0"/>
                <w:numId w:val="8"/>
              </w:numPr>
              <w:ind w:left="164" w:firstLine="0"/>
              <w:jc w:val="both"/>
              <w:rPr>
                <w:rFonts w:ascii="Times New Roman" w:hAnsi="Times New Roman" w:cs="Times New Roman"/>
              </w:rPr>
            </w:pPr>
            <w:hyperlink w:anchor="_Письмо_об_участии" w:history="1">
              <w:r w:rsidR="00AA3A8C">
                <w:rPr>
                  <w:rStyle w:val="a8"/>
                  <w:rFonts w:ascii="Times New Roman" w:hAnsi="Times New Roman"/>
                </w:rPr>
                <w:t>Письмо об участии в закупке (оферта) (форма 1)</w:t>
              </w:r>
            </w:hyperlink>
            <w:r w:rsidR="00AA3A8C">
              <w:rPr>
                <w:rFonts w:ascii="Times New Roman" w:hAnsi="Times New Roman" w:cs="Times New Roman"/>
              </w:rPr>
              <w:t>;</w:t>
            </w:r>
          </w:p>
          <w:p w14:paraId="7E3AB3E1" w14:textId="77777777" w:rsidR="00AA3A8C" w:rsidRDefault="000F731B" w:rsidP="00AA3A8C">
            <w:pPr>
              <w:pStyle w:val="a3"/>
              <w:numPr>
                <w:ilvl w:val="0"/>
                <w:numId w:val="8"/>
              </w:numPr>
              <w:ind w:left="164" w:firstLine="0"/>
              <w:jc w:val="both"/>
              <w:rPr>
                <w:rFonts w:ascii="Times New Roman" w:hAnsi="Times New Roman" w:cs="Times New Roman"/>
              </w:rPr>
            </w:pPr>
            <w:hyperlink w:anchor="_Анкета_Участника_(форма" w:history="1">
              <w:r w:rsidR="00AA3A8C">
                <w:rPr>
                  <w:rStyle w:val="a8"/>
                  <w:rFonts w:ascii="Times New Roman" w:hAnsi="Times New Roman"/>
                </w:rPr>
                <w:t xml:space="preserve">Анкету Участника (форма </w:t>
              </w:r>
              <w:r w:rsidR="00AA3A8C">
                <w:rPr>
                  <w:rStyle w:val="a8"/>
                  <w:rFonts w:ascii="Times New Roman" w:hAnsi="Times New Roman"/>
                  <w:lang w:val="en-US"/>
                </w:rPr>
                <w:t>4</w:t>
              </w:r>
              <w:r w:rsidR="00AA3A8C">
                <w:rPr>
                  <w:rStyle w:val="a8"/>
                  <w:rFonts w:ascii="Times New Roman" w:hAnsi="Times New Roman"/>
                </w:rPr>
                <w:t>)</w:t>
              </w:r>
            </w:hyperlink>
            <w:r w:rsidR="00AA3A8C">
              <w:rPr>
                <w:rFonts w:ascii="Times New Roman" w:hAnsi="Times New Roman" w:cs="Times New Roman"/>
              </w:rPr>
              <w:t>;</w:t>
            </w:r>
          </w:p>
          <w:bookmarkStart w:id="1" w:name="_Hlk17103430"/>
          <w:p w14:paraId="2D13BE31" w14:textId="77777777" w:rsidR="00AA3A8C" w:rsidRDefault="00AA3A8C" w:rsidP="00AA3A8C">
            <w:pPr>
              <w:pStyle w:val="a3"/>
              <w:numPr>
                <w:ilvl w:val="0"/>
                <w:numId w:val="8"/>
              </w:numPr>
              <w:ind w:left="164" w:firstLine="0"/>
              <w:jc w:val="both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\l "_Справка_о_перечне" </w:instrText>
            </w:r>
            <w:r>
              <w:fldChar w:fldCharType="separate"/>
            </w:r>
            <w:r>
              <w:rPr>
                <w:rStyle w:val="a8"/>
                <w:rFonts w:ascii="Times New Roman" w:hAnsi="Times New Roman"/>
              </w:rPr>
              <w:t>Справка о перечне и объемах выполнения аналогичных договоров (форма 5)</w:t>
            </w:r>
            <w:r>
              <w:rPr>
                <w:rStyle w:val="a8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;</w:t>
            </w:r>
          </w:p>
          <w:p w14:paraId="69743697" w14:textId="77777777" w:rsidR="00AA3A8C" w:rsidRDefault="000F731B" w:rsidP="00AA3A8C">
            <w:pPr>
              <w:pStyle w:val="a3"/>
              <w:numPr>
                <w:ilvl w:val="0"/>
                <w:numId w:val="8"/>
              </w:numPr>
              <w:ind w:left="164" w:firstLine="0"/>
              <w:jc w:val="both"/>
              <w:rPr>
                <w:rFonts w:ascii="Times New Roman" w:hAnsi="Times New Roman" w:cs="Times New Roman"/>
              </w:rPr>
            </w:pPr>
            <w:hyperlink w:anchor="_Справка_о_материально-технических" w:history="1">
              <w:r w:rsidR="00AA3A8C">
                <w:rPr>
                  <w:rStyle w:val="a8"/>
                  <w:rFonts w:ascii="Times New Roman" w:hAnsi="Times New Roman"/>
                </w:rPr>
                <w:t>Справка о материально-технических ресурсах (форма 6)</w:t>
              </w:r>
            </w:hyperlink>
            <w:r w:rsidR="00AA3A8C">
              <w:rPr>
                <w:rFonts w:ascii="Times New Roman" w:hAnsi="Times New Roman" w:cs="Times New Roman"/>
              </w:rPr>
              <w:t xml:space="preserve">; </w:t>
            </w:r>
          </w:p>
          <w:p w14:paraId="2A5F2210" w14:textId="77777777" w:rsidR="00AA3A8C" w:rsidRDefault="000F731B" w:rsidP="00AA3A8C">
            <w:pPr>
              <w:pStyle w:val="a3"/>
              <w:numPr>
                <w:ilvl w:val="0"/>
                <w:numId w:val="8"/>
              </w:numPr>
              <w:ind w:left="164" w:firstLine="0"/>
              <w:jc w:val="both"/>
              <w:rPr>
                <w:rFonts w:ascii="Times New Roman" w:hAnsi="Times New Roman" w:cs="Times New Roman"/>
              </w:rPr>
            </w:pPr>
            <w:hyperlink w:anchor="_Справка_о_кадровых" w:history="1">
              <w:r w:rsidR="00AA3A8C" w:rsidRPr="001C5346">
                <w:rPr>
                  <w:rStyle w:val="a8"/>
                  <w:rFonts w:ascii="Times New Roman" w:hAnsi="Times New Roman" w:cs="Times New Roman"/>
                </w:rPr>
                <w:t>Справка о кадровых ресурсах (форма 7)</w:t>
              </w:r>
            </w:hyperlink>
            <w:r w:rsidR="00AA3A8C">
              <w:rPr>
                <w:rFonts w:ascii="Times New Roman" w:hAnsi="Times New Roman" w:cs="Times New Roman"/>
              </w:rPr>
              <w:t>;</w:t>
            </w:r>
          </w:p>
          <w:bookmarkEnd w:id="1"/>
          <w:p w14:paraId="1EAA862C" w14:textId="77777777" w:rsidR="00AA3A8C" w:rsidRDefault="00AA3A8C" w:rsidP="00AA3A8C">
            <w:pPr>
              <w:pStyle w:val="a3"/>
              <w:numPr>
                <w:ilvl w:val="0"/>
                <w:numId w:val="8"/>
              </w:numPr>
              <w:ind w:left="164" w:firstLine="0"/>
              <w:jc w:val="both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\l "_Заявление_Участника_о" </w:instrText>
            </w:r>
            <w:r>
              <w:fldChar w:fldCharType="separate"/>
            </w:r>
            <w:r>
              <w:rPr>
                <w:rStyle w:val="a8"/>
                <w:rFonts w:ascii="Times New Roman" w:hAnsi="Times New Roman"/>
              </w:rPr>
              <w:t xml:space="preserve">Заявление Участника о наличии связей, которые могут иметь значение для Закупки (форма </w:t>
            </w:r>
            <w:r w:rsidRPr="00886D22">
              <w:rPr>
                <w:rStyle w:val="a8"/>
                <w:rFonts w:ascii="Times New Roman" w:hAnsi="Times New Roman"/>
              </w:rPr>
              <w:t>10</w:t>
            </w:r>
            <w:r>
              <w:rPr>
                <w:rStyle w:val="a8"/>
                <w:rFonts w:ascii="Times New Roman" w:hAnsi="Times New Roman"/>
              </w:rPr>
              <w:t>)</w:t>
            </w:r>
            <w:r>
              <w:rPr>
                <w:rStyle w:val="a8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;</w:t>
            </w:r>
          </w:p>
          <w:p w14:paraId="0EEA0EF8" w14:textId="77777777" w:rsidR="00AA3A8C" w:rsidRDefault="000F731B" w:rsidP="00AA3A8C">
            <w:pPr>
              <w:pStyle w:val="a3"/>
              <w:numPr>
                <w:ilvl w:val="0"/>
                <w:numId w:val="8"/>
              </w:numPr>
              <w:ind w:left="164" w:firstLine="0"/>
              <w:jc w:val="both"/>
              <w:rPr>
                <w:rFonts w:ascii="Times New Roman" w:hAnsi="Times New Roman" w:cs="Times New Roman"/>
              </w:rPr>
            </w:pPr>
            <w:hyperlink w:anchor="_Гарантии_и_заверения" w:history="1">
              <w:r w:rsidR="00AA3A8C">
                <w:rPr>
                  <w:rStyle w:val="a8"/>
                  <w:rFonts w:ascii="Times New Roman" w:hAnsi="Times New Roman"/>
                </w:rPr>
                <w:t xml:space="preserve">Гарантии и заверения о соблюдении законодательства о персональных данных (форма </w:t>
              </w:r>
              <w:r w:rsidR="00AA3A8C" w:rsidRPr="00886D22">
                <w:rPr>
                  <w:rStyle w:val="a8"/>
                  <w:rFonts w:ascii="Times New Roman" w:hAnsi="Times New Roman"/>
                </w:rPr>
                <w:t>12</w:t>
              </w:r>
              <w:r w:rsidR="00AA3A8C">
                <w:rPr>
                  <w:rStyle w:val="a8"/>
                  <w:rFonts w:ascii="Times New Roman" w:hAnsi="Times New Roman"/>
                </w:rPr>
                <w:t>)</w:t>
              </w:r>
            </w:hyperlink>
            <w:r w:rsidR="00AA3A8C">
              <w:rPr>
                <w:rFonts w:ascii="Times New Roman" w:hAnsi="Times New Roman" w:cs="Times New Roman"/>
              </w:rPr>
              <w:t>;</w:t>
            </w:r>
            <w:r w:rsidR="00AA3A8C" w:rsidRPr="003C3CF8">
              <w:rPr>
                <w:rFonts w:ascii="Times New Roman" w:hAnsi="Times New Roman" w:cs="Times New Roman"/>
                <w:i/>
              </w:rPr>
              <w:t xml:space="preserve"> </w:t>
            </w:r>
            <w:r w:rsidR="00AA3A8C" w:rsidRPr="001A2B9D">
              <w:rPr>
                <w:rFonts w:ascii="Times New Roman" w:hAnsi="Times New Roman" w:cs="Times New Roman"/>
                <w:i/>
              </w:rPr>
              <w:t>(заполняется только Участниками, являющимися юридическими лицами и индивидуальными предпринимателями)</w:t>
            </w:r>
            <w:r w:rsidR="00AA3A8C" w:rsidRPr="00B701BA">
              <w:rPr>
                <w:rFonts w:ascii="Times New Roman" w:hAnsi="Times New Roman" w:cs="Times New Roman"/>
              </w:rPr>
              <w:t>;</w:t>
            </w:r>
          </w:p>
          <w:p w14:paraId="391D48CD" w14:textId="22ADBA89" w:rsidR="00AA3A8C" w:rsidRDefault="000F731B" w:rsidP="00AA3A8C">
            <w:pPr>
              <w:pStyle w:val="a3"/>
              <w:numPr>
                <w:ilvl w:val="0"/>
                <w:numId w:val="8"/>
              </w:numPr>
              <w:ind w:left="16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Согласие_субъекта_персональных" w:history="1">
              <w:r w:rsidR="00AA3A8C">
                <w:rPr>
                  <w:rStyle w:val="a8"/>
                  <w:rFonts w:ascii="Times New Roman" w:hAnsi="Times New Roman"/>
                </w:rPr>
                <w:t xml:space="preserve">Согласие субъекта персональных данных на обработку персональных данных (форма </w:t>
              </w:r>
              <w:r w:rsidR="00AA3A8C" w:rsidRPr="00886D22">
                <w:rPr>
                  <w:rStyle w:val="a8"/>
                  <w:rFonts w:ascii="Times New Roman" w:hAnsi="Times New Roman"/>
                </w:rPr>
                <w:t>13</w:t>
              </w:r>
              <w:r w:rsidR="00AA3A8C">
                <w:rPr>
                  <w:rStyle w:val="a8"/>
                  <w:rFonts w:ascii="Times New Roman" w:hAnsi="Times New Roman"/>
                </w:rPr>
                <w:t>)</w:t>
              </w:r>
            </w:hyperlink>
            <w:r w:rsidR="00AA3A8C">
              <w:rPr>
                <w:rFonts w:ascii="Times New Roman" w:hAnsi="Times New Roman" w:cs="Times New Roman"/>
              </w:rPr>
              <w:t>;</w:t>
            </w:r>
            <w:r w:rsidR="00AA3A8C" w:rsidRPr="003C3CF8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AA3A8C" w:rsidRPr="001A2B9D">
              <w:rPr>
                <w:rFonts w:ascii="Times New Roman" w:hAnsi="Times New Roman" w:cs="Times New Roman"/>
                <w:i/>
                <w:szCs w:val="28"/>
              </w:rPr>
              <w:t xml:space="preserve">(заполняется только </w:t>
            </w:r>
            <w:r w:rsidR="00AA3A8C" w:rsidRPr="001A2B9D">
              <w:rPr>
                <w:rFonts w:ascii="Times New Roman" w:hAnsi="Times New Roman" w:cs="Times New Roman"/>
                <w:i/>
              </w:rPr>
              <w:t xml:space="preserve">Участниками, являющимися </w:t>
            </w:r>
            <w:r w:rsidR="00AA3A8C" w:rsidRPr="001A2B9D">
              <w:rPr>
                <w:rFonts w:ascii="Times New Roman" w:hAnsi="Times New Roman" w:cs="Times New Roman"/>
                <w:i/>
                <w:szCs w:val="28"/>
              </w:rPr>
              <w:t>индивидуальными предпринимателями и физическими лицами, являющимися налоговыми резидентами Российской Федерации)</w:t>
            </w:r>
            <w:r w:rsidR="00AA3A8C" w:rsidRPr="00D60ADF">
              <w:t>;</w:t>
            </w:r>
          </w:p>
        </w:tc>
        <w:tc>
          <w:tcPr>
            <w:tcW w:w="4678" w:type="dxa"/>
          </w:tcPr>
          <w:p w14:paraId="312D443E" w14:textId="4AE425E3" w:rsidR="00AA3A8C" w:rsidRPr="00325434" w:rsidRDefault="00AA3A8C" w:rsidP="00325434">
            <w:pPr>
              <w:pStyle w:val="a3"/>
              <w:widowControl w:val="0"/>
              <w:numPr>
                <w:ilvl w:val="2"/>
                <w:numId w:val="12"/>
              </w:numPr>
              <w:suppressAutoHyphens/>
              <w:ind w:left="174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25434">
              <w:rPr>
                <w:rFonts w:ascii="Times New Roman" w:hAnsi="Times New Roman" w:cs="Times New Roman"/>
                <w:color w:val="000000" w:themeColor="text1"/>
              </w:rPr>
              <w:t xml:space="preserve">Папка (раздел) </w:t>
            </w:r>
            <w:r w:rsidRPr="00325434">
              <w:rPr>
                <w:rFonts w:ascii="Times New Roman" w:hAnsi="Times New Roman" w:cs="Times New Roman"/>
                <w:b/>
                <w:color w:val="000000" w:themeColor="text1"/>
              </w:rPr>
              <w:t>«Общие документы»</w:t>
            </w:r>
            <w:r w:rsidRPr="00325434">
              <w:rPr>
                <w:rFonts w:ascii="Times New Roman" w:hAnsi="Times New Roman" w:cs="Times New Roman"/>
                <w:color w:val="000000" w:themeColor="text1"/>
              </w:rPr>
              <w:t xml:space="preserve"> должна содержать:</w:t>
            </w:r>
          </w:p>
          <w:p w14:paraId="309FBEBD" w14:textId="77777777" w:rsidR="00AA3A8C" w:rsidRDefault="000F731B" w:rsidP="00325434">
            <w:pPr>
              <w:pStyle w:val="a3"/>
              <w:numPr>
                <w:ilvl w:val="0"/>
                <w:numId w:val="8"/>
              </w:numPr>
              <w:ind w:left="174" w:firstLine="0"/>
              <w:jc w:val="both"/>
              <w:rPr>
                <w:rFonts w:ascii="Times New Roman" w:hAnsi="Times New Roman" w:cs="Times New Roman"/>
              </w:rPr>
            </w:pPr>
            <w:hyperlink w:anchor="_Письмо_об_участии" w:history="1">
              <w:r w:rsidR="00AA3A8C">
                <w:rPr>
                  <w:rStyle w:val="a8"/>
                  <w:rFonts w:ascii="Times New Roman" w:hAnsi="Times New Roman"/>
                </w:rPr>
                <w:t>Письмо об участии в закупке (оферта) (форма 1)</w:t>
              </w:r>
            </w:hyperlink>
            <w:r w:rsidR="00AA3A8C">
              <w:rPr>
                <w:rFonts w:ascii="Times New Roman" w:hAnsi="Times New Roman" w:cs="Times New Roman"/>
              </w:rPr>
              <w:t>;</w:t>
            </w:r>
          </w:p>
          <w:p w14:paraId="7B6525AF" w14:textId="77777777" w:rsidR="00AA3A8C" w:rsidRDefault="000F731B" w:rsidP="00AA3A8C">
            <w:pPr>
              <w:pStyle w:val="a3"/>
              <w:numPr>
                <w:ilvl w:val="0"/>
                <w:numId w:val="8"/>
              </w:numPr>
              <w:ind w:left="164" w:firstLine="0"/>
              <w:jc w:val="both"/>
              <w:rPr>
                <w:rFonts w:ascii="Times New Roman" w:hAnsi="Times New Roman" w:cs="Times New Roman"/>
              </w:rPr>
            </w:pPr>
            <w:hyperlink w:anchor="_Анкета_Участника_(форма" w:history="1">
              <w:r w:rsidR="00AA3A8C">
                <w:rPr>
                  <w:rStyle w:val="a8"/>
                  <w:rFonts w:ascii="Times New Roman" w:hAnsi="Times New Roman"/>
                </w:rPr>
                <w:t xml:space="preserve">Анкету Участника (форма </w:t>
              </w:r>
              <w:r w:rsidR="00AA3A8C">
                <w:rPr>
                  <w:rStyle w:val="a8"/>
                  <w:rFonts w:ascii="Times New Roman" w:hAnsi="Times New Roman"/>
                  <w:lang w:val="en-US"/>
                </w:rPr>
                <w:t>4</w:t>
              </w:r>
              <w:r w:rsidR="00AA3A8C">
                <w:rPr>
                  <w:rStyle w:val="a8"/>
                  <w:rFonts w:ascii="Times New Roman" w:hAnsi="Times New Roman"/>
                </w:rPr>
                <w:t>)</w:t>
              </w:r>
            </w:hyperlink>
            <w:r w:rsidR="00AA3A8C">
              <w:rPr>
                <w:rFonts w:ascii="Times New Roman" w:hAnsi="Times New Roman" w:cs="Times New Roman"/>
              </w:rPr>
              <w:t>;</w:t>
            </w:r>
          </w:p>
          <w:p w14:paraId="261D76F0" w14:textId="77777777" w:rsidR="00AA3A8C" w:rsidRDefault="000F731B" w:rsidP="00AA3A8C">
            <w:pPr>
              <w:pStyle w:val="a3"/>
              <w:numPr>
                <w:ilvl w:val="0"/>
                <w:numId w:val="8"/>
              </w:numPr>
              <w:ind w:left="164" w:firstLine="0"/>
              <w:jc w:val="both"/>
              <w:rPr>
                <w:rFonts w:ascii="Times New Roman" w:hAnsi="Times New Roman" w:cs="Times New Roman"/>
              </w:rPr>
            </w:pPr>
            <w:hyperlink w:anchor="_Заявление_Участника_о" w:history="1">
              <w:r w:rsidR="00AA3A8C">
                <w:rPr>
                  <w:rStyle w:val="a8"/>
                  <w:rFonts w:ascii="Times New Roman" w:hAnsi="Times New Roman"/>
                </w:rPr>
                <w:t xml:space="preserve">Заявление Участника о наличии связей, которые могут иметь значение для Закупки (форма </w:t>
              </w:r>
              <w:r w:rsidR="00AA3A8C" w:rsidRPr="00886D22">
                <w:rPr>
                  <w:rStyle w:val="a8"/>
                  <w:rFonts w:ascii="Times New Roman" w:hAnsi="Times New Roman"/>
                </w:rPr>
                <w:t>10</w:t>
              </w:r>
              <w:r w:rsidR="00AA3A8C">
                <w:rPr>
                  <w:rStyle w:val="a8"/>
                  <w:rFonts w:ascii="Times New Roman" w:hAnsi="Times New Roman"/>
                </w:rPr>
                <w:t>)</w:t>
              </w:r>
            </w:hyperlink>
            <w:r w:rsidR="00AA3A8C">
              <w:rPr>
                <w:rFonts w:ascii="Times New Roman" w:hAnsi="Times New Roman" w:cs="Times New Roman"/>
              </w:rPr>
              <w:t>;</w:t>
            </w:r>
          </w:p>
          <w:p w14:paraId="53689E77" w14:textId="77777777" w:rsidR="00AA3A8C" w:rsidRDefault="000F731B" w:rsidP="00AA3A8C">
            <w:pPr>
              <w:pStyle w:val="a3"/>
              <w:numPr>
                <w:ilvl w:val="0"/>
                <w:numId w:val="8"/>
              </w:numPr>
              <w:ind w:left="164" w:firstLine="0"/>
              <w:jc w:val="both"/>
              <w:rPr>
                <w:rFonts w:ascii="Times New Roman" w:hAnsi="Times New Roman" w:cs="Times New Roman"/>
              </w:rPr>
            </w:pPr>
            <w:hyperlink w:anchor="_Гарантии_и_заверения" w:history="1">
              <w:r w:rsidR="00AA3A8C">
                <w:rPr>
                  <w:rStyle w:val="a8"/>
                  <w:rFonts w:ascii="Times New Roman" w:hAnsi="Times New Roman"/>
                </w:rPr>
                <w:t xml:space="preserve">Гарантии и заверения о соблюдении законодательства о персональных данных (форма </w:t>
              </w:r>
              <w:r w:rsidR="00AA3A8C" w:rsidRPr="00886D22">
                <w:rPr>
                  <w:rStyle w:val="a8"/>
                  <w:rFonts w:ascii="Times New Roman" w:hAnsi="Times New Roman"/>
                </w:rPr>
                <w:t>12</w:t>
              </w:r>
              <w:r w:rsidR="00AA3A8C">
                <w:rPr>
                  <w:rStyle w:val="a8"/>
                  <w:rFonts w:ascii="Times New Roman" w:hAnsi="Times New Roman"/>
                </w:rPr>
                <w:t>)</w:t>
              </w:r>
            </w:hyperlink>
            <w:r w:rsidR="00AA3A8C">
              <w:rPr>
                <w:rFonts w:ascii="Times New Roman" w:hAnsi="Times New Roman" w:cs="Times New Roman"/>
              </w:rPr>
              <w:t>;</w:t>
            </w:r>
            <w:r w:rsidR="00AA3A8C" w:rsidRPr="003C3CF8">
              <w:rPr>
                <w:rFonts w:ascii="Times New Roman" w:hAnsi="Times New Roman" w:cs="Times New Roman"/>
                <w:i/>
              </w:rPr>
              <w:t xml:space="preserve"> </w:t>
            </w:r>
            <w:r w:rsidR="00AA3A8C" w:rsidRPr="001A2B9D">
              <w:rPr>
                <w:rFonts w:ascii="Times New Roman" w:hAnsi="Times New Roman" w:cs="Times New Roman"/>
                <w:i/>
              </w:rPr>
              <w:t>(заполняется только Участниками, являющимися юридическими лицами и индивидуальными предпринимателями)</w:t>
            </w:r>
            <w:r w:rsidR="00AA3A8C" w:rsidRPr="00B701BA">
              <w:rPr>
                <w:rFonts w:ascii="Times New Roman" w:hAnsi="Times New Roman" w:cs="Times New Roman"/>
              </w:rPr>
              <w:t>;</w:t>
            </w:r>
          </w:p>
          <w:p w14:paraId="337EB837" w14:textId="7DD9E1EC" w:rsidR="00AA3A8C" w:rsidRDefault="000F731B" w:rsidP="00AA3A8C">
            <w:pPr>
              <w:pStyle w:val="a3"/>
              <w:numPr>
                <w:ilvl w:val="0"/>
                <w:numId w:val="8"/>
              </w:numPr>
              <w:ind w:left="16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Согласие_субъекта_персональных" w:history="1">
              <w:r w:rsidR="00AA3A8C">
                <w:rPr>
                  <w:rStyle w:val="a8"/>
                  <w:rFonts w:ascii="Times New Roman" w:hAnsi="Times New Roman"/>
                </w:rPr>
                <w:t xml:space="preserve">Согласие субъекта персональных данных на обработку персональных данных (форма </w:t>
              </w:r>
              <w:r w:rsidR="00AA3A8C" w:rsidRPr="00886D22">
                <w:rPr>
                  <w:rStyle w:val="a8"/>
                  <w:rFonts w:ascii="Times New Roman" w:hAnsi="Times New Roman"/>
                </w:rPr>
                <w:t>13</w:t>
              </w:r>
              <w:r w:rsidR="00AA3A8C">
                <w:rPr>
                  <w:rStyle w:val="a8"/>
                  <w:rFonts w:ascii="Times New Roman" w:hAnsi="Times New Roman"/>
                </w:rPr>
                <w:t>)</w:t>
              </w:r>
            </w:hyperlink>
            <w:r w:rsidR="00AA3A8C">
              <w:rPr>
                <w:rFonts w:ascii="Times New Roman" w:hAnsi="Times New Roman" w:cs="Times New Roman"/>
              </w:rPr>
              <w:t>;</w:t>
            </w:r>
            <w:r w:rsidR="00AA3A8C" w:rsidRPr="003C3CF8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AA3A8C" w:rsidRPr="001A2B9D">
              <w:rPr>
                <w:rFonts w:ascii="Times New Roman" w:hAnsi="Times New Roman" w:cs="Times New Roman"/>
                <w:i/>
                <w:szCs w:val="28"/>
              </w:rPr>
              <w:t xml:space="preserve">(заполняется только </w:t>
            </w:r>
            <w:r w:rsidR="00AA3A8C" w:rsidRPr="001A2B9D">
              <w:rPr>
                <w:rFonts w:ascii="Times New Roman" w:hAnsi="Times New Roman" w:cs="Times New Roman"/>
                <w:i/>
              </w:rPr>
              <w:t xml:space="preserve">Участниками, являющимися </w:t>
            </w:r>
            <w:r w:rsidR="00AA3A8C" w:rsidRPr="001A2B9D">
              <w:rPr>
                <w:rFonts w:ascii="Times New Roman" w:hAnsi="Times New Roman" w:cs="Times New Roman"/>
                <w:i/>
                <w:szCs w:val="28"/>
              </w:rPr>
              <w:t>индивидуальными предпринимателями и физическими лицами, являющимися налоговыми резидентами Российской Федерации)</w:t>
            </w:r>
            <w:r w:rsidR="00AA3A8C" w:rsidRPr="00D60ADF">
              <w:t>;</w:t>
            </w:r>
          </w:p>
        </w:tc>
      </w:tr>
    </w:tbl>
    <w:p w14:paraId="496F1234" w14:textId="473362AD" w:rsidR="00D27193" w:rsidRDefault="00D27193" w:rsidP="00D27193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7193">
        <w:rPr>
          <w:rFonts w:ascii="Times New Roman" w:hAnsi="Times New Roman" w:cs="Times New Roman"/>
          <w:sz w:val="24"/>
          <w:szCs w:val="24"/>
        </w:rPr>
        <w:t>Скорректирован</w:t>
      </w:r>
      <w:r w:rsidR="004F59C3">
        <w:rPr>
          <w:rFonts w:ascii="Times New Roman" w:hAnsi="Times New Roman" w:cs="Times New Roman"/>
          <w:sz w:val="24"/>
          <w:szCs w:val="24"/>
        </w:rPr>
        <w:t xml:space="preserve"> п. 5.1.</w:t>
      </w:r>
      <w:r w:rsidR="00A225D4">
        <w:rPr>
          <w:rFonts w:ascii="Times New Roman" w:hAnsi="Times New Roman" w:cs="Times New Roman"/>
          <w:sz w:val="24"/>
          <w:szCs w:val="24"/>
        </w:rPr>
        <w:t>1</w:t>
      </w:r>
      <w:r w:rsidRPr="00D271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4F59C3" w14:paraId="13BBC707" w14:textId="77777777" w:rsidTr="004F59C3">
        <w:tc>
          <w:tcPr>
            <w:tcW w:w="4673" w:type="dxa"/>
          </w:tcPr>
          <w:p w14:paraId="1ACFB2F8" w14:textId="77777777" w:rsidR="004F59C3" w:rsidRDefault="004F59C3" w:rsidP="0040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</w:p>
        </w:tc>
        <w:tc>
          <w:tcPr>
            <w:tcW w:w="4678" w:type="dxa"/>
          </w:tcPr>
          <w:p w14:paraId="2D11822D" w14:textId="77777777" w:rsidR="004F59C3" w:rsidRDefault="004F59C3" w:rsidP="0040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</w:p>
        </w:tc>
      </w:tr>
      <w:tr w:rsidR="004F59C3" w14:paraId="509EDDE7" w14:textId="77777777" w:rsidTr="004F59C3">
        <w:tc>
          <w:tcPr>
            <w:tcW w:w="4673" w:type="dxa"/>
          </w:tcPr>
          <w:p w14:paraId="114E62DB" w14:textId="55394E92" w:rsidR="004F59C3" w:rsidRDefault="00A225D4" w:rsidP="00D7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4">
              <w:rPr>
                <w:rFonts w:ascii="Times New Roman" w:hAnsi="Times New Roman" w:cs="Times New Roman"/>
                <w:sz w:val="24"/>
                <w:szCs w:val="24"/>
              </w:rPr>
              <w:t>После окончания срока подачи заявок Организатор ОЗП может проводить переговоры с Участниками ОЗП в сроки, установленные Извещением об осуществлении ОЗП и в пунктах 14.1 и 14.2 Информационной карты ОЗП. /Конкретные дата, время в пределах, установленных пунктам 14.1 и 14.2 Информационной карты ОЗП, и способ проведения переговоров указываются в приглашении к проведению переговоров до отбора.</w:t>
            </w:r>
          </w:p>
        </w:tc>
        <w:tc>
          <w:tcPr>
            <w:tcW w:w="4678" w:type="dxa"/>
          </w:tcPr>
          <w:p w14:paraId="07332854" w14:textId="1FAF3E8F" w:rsidR="004F59C3" w:rsidRDefault="00BF2063" w:rsidP="0058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63"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срока подачи заявок Организатор ОЗП может проводить переговоры с Участниками ОЗП в сроки, установленные Извещением об осуществлении ОЗП и в пунктах 14.1 и 14.2 </w:t>
            </w:r>
            <w:bookmarkStart w:id="2" w:name="_Hlk17476287"/>
            <w:r w:rsidRPr="00BF206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карты ОЗП. </w:t>
            </w:r>
            <w:bookmarkStart w:id="3" w:name="_Hlk17471496"/>
            <w:r w:rsidRPr="00BF2063">
              <w:rPr>
                <w:rFonts w:ascii="Times New Roman" w:hAnsi="Times New Roman" w:cs="Times New Roman"/>
                <w:sz w:val="24"/>
                <w:szCs w:val="24"/>
              </w:rPr>
              <w:t>Конкретные дата, время, установлены пунктом 14.3 Информационной карты ОЗП, способ проведения переговоров указываются в приглашении к проведению переговоров до отбора.</w:t>
            </w:r>
            <w:bookmarkEnd w:id="3"/>
            <w:bookmarkEnd w:id="2"/>
          </w:p>
        </w:tc>
      </w:tr>
    </w:tbl>
    <w:p w14:paraId="3047AD4A" w14:textId="77777777" w:rsidR="00403BD1" w:rsidRPr="00403BD1" w:rsidRDefault="00403BD1" w:rsidP="00403B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8296B" w14:textId="26B47892" w:rsidR="00CF07B7" w:rsidRDefault="00CF07B7" w:rsidP="00CF07B7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7193">
        <w:rPr>
          <w:rFonts w:ascii="Times New Roman" w:hAnsi="Times New Roman" w:cs="Times New Roman"/>
          <w:sz w:val="24"/>
          <w:szCs w:val="24"/>
        </w:rPr>
        <w:t>Скорректирован</w:t>
      </w:r>
      <w:r>
        <w:rPr>
          <w:rFonts w:ascii="Times New Roman" w:hAnsi="Times New Roman" w:cs="Times New Roman"/>
          <w:sz w:val="24"/>
          <w:szCs w:val="24"/>
        </w:rPr>
        <w:t xml:space="preserve"> п. 5.1.4</w:t>
      </w:r>
      <w:r w:rsidRPr="00D271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CF07B7" w14:paraId="25D7DE5C" w14:textId="77777777" w:rsidTr="00BF2A33">
        <w:tc>
          <w:tcPr>
            <w:tcW w:w="4673" w:type="dxa"/>
          </w:tcPr>
          <w:p w14:paraId="3381A15B" w14:textId="77777777" w:rsidR="00CF07B7" w:rsidRDefault="00CF07B7" w:rsidP="00BF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</w:p>
        </w:tc>
        <w:tc>
          <w:tcPr>
            <w:tcW w:w="4678" w:type="dxa"/>
          </w:tcPr>
          <w:p w14:paraId="0F17F9D3" w14:textId="77777777" w:rsidR="00CF07B7" w:rsidRDefault="00CF07B7" w:rsidP="00BF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</w:p>
        </w:tc>
      </w:tr>
      <w:tr w:rsidR="00CF07B7" w14:paraId="5192061A" w14:textId="77777777" w:rsidTr="00BF2A33">
        <w:tc>
          <w:tcPr>
            <w:tcW w:w="4673" w:type="dxa"/>
          </w:tcPr>
          <w:p w14:paraId="2A75EABD" w14:textId="0D16B727" w:rsidR="00CF07B7" w:rsidRPr="00CF07B7" w:rsidRDefault="00CF07B7" w:rsidP="00C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B7">
              <w:rPr>
                <w:rFonts w:ascii="Times New Roman" w:hAnsi="Times New Roman" w:cs="Times New Roman"/>
                <w:sz w:val="24"/>
                <w:szCs w:val="24"/>
              </w:rPr>
              <w:t>Переговоры проводятся в отношении условий, изложенных в Закупочной документации и заявках Участников (в том числе, в отношении технических условий, условий исполнения договоров, условий обеспечения исполнения договоров и т. п.). Также при проведении переговоров Организатор ОЗП вправе разъяснить Участникам положения Закупочной документации.</w:t>
            </w:r>
          </w:p>
          <w:p w14:paraId="657A2691" w14:textId="08BB1B65" w:rsidR="00CF07B7" w:rsidRDefault="00CF07B7" w:rsidP="00C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B7">
              <w:rPr>
                <w:rFonts w:ascii="Times New Roman" w:hAnsi="Times New Roman" w:cs="Times New Roman"/>
                <w:sz w:val="24"/>
                <w:szCs w:val="24"/>
              </w:rPr>
              <w:t>Организатор ОЗП при проведении переговоров не вправе раскрывать содержание заявок Участников ОЗП и истребовать у Участников ОЗП какие-либо документы.</w:t>
            </w:r>
          </w:p>
        </w:tc>
        <w:tc>
          <w:tcPr>
            <w:tcW w:w="4678" w:type="dxa"/>
          </w:tcPr>
          <w:p w14:paraId="3F084495" w14:textId="03F9B187" w:rsidR="00641F8D" w:rsidRPr="00641F8D" w:rsidRDefault="00641F8D" w:rsidP="0064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7471580"/>
            <w:bookmarkStart w:id="5" w:name="_Hlk17471562"/>
            <w:bookmarkStart w:id="6" w:name="_Hlk17476342"/>
            <w:r w:rsidRPr="00641F8D">
              <w:rPr>
                <w:rFonts w:ascii="Times New Roman" w:hAnsi="Times New Roman" w:cs="Times New Roman"/>
                <w:sz w:val="24"/>
                <w:szCs w:val="24"/>
              </w:rPr>
              <w:t>Переговоры проводятся в отношении условий, изложенных в Закупочной документации и заявках Участников (в том числе, в отношении технических условий, условий исполнения договоров (за исключением коммерческих условий, включая цену Заявки и/или суммы аванса и/или условий обеспечительных мер)). Также при проведении переговоров Организатор ОЗП вправе разъяснить Участникам положения Закупочной документации</w:t>
            </w:r>
            <w:bookmarkEnd w:id="4"/>
            <w:r w:rsidRPr="00641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6"/>
            <w:r w:rsidRPr="00641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267CE4" w14:textId="3B3BE62A" w:rsidR="00CF07B7" w:rsidRDefault="00641F8D" w:rsidP="0064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7471594"/>
            <w:r w:rsidRPr="00641F8D">
              <w:rPr>
                <w:rFonts w:ascii="Times New Roman" w:hAnsi="Times New Roman" w:cs="Times New Roman"/>
                <w:sz w:val="24"/>
                <w:szCs w:val="24"/>
              </w:rPr>
              <w:t>Организатор ОЗП при проведении переговоров не вправе раскрывать содержание заявок Участников ОЗП и истребовать у Участников ОЗП какие-либо документы</w:t>
            </w:r>
            <w:bookmarkEnd w:id="7"/>
            <w:r w:rsidRPr="00641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"/>
          </w:p>
        </w:tc>
      </w:tr>
    </w:tbl>
    <w:p w14:paraId="48CFCDFE" w14:textId="4A10C4B5" w:rsidR="001A7B3C" w:rsidRDefault="001A7B3C" w:rsidP="00CF07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B3B89" w14:textId="74824371" w:rsidR="00CF07B7" w:rsidRDefault="00CF07B7" w:rsidP="00CF07B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193">
        <w:rPr>
          <w:rFonts w:ascii="Times New Roman" w:hAnsi="Times New Roman" w:cs="Times New Roman"/>
          <w:sz w:val="24"/>
          <w:szCs w:val="24"/>
        </w:rPr>
        <w:t>Скорректирован</w:t>
      </w:r>
      <w:r>
        <w:rPr>
          <w:rFonts w:ascii="Times New Roman" w:hAnsi="Times New Roman" w:cs="Times New Roman"/>
          <w:sz w:val="24"/>
          <w:szCs w:val="24"/>
        </w:rPr>
        <w:t xml:space="preserve"> п. 5.1.5</w:t>
      </w:r>
      <w:r w:rsidRPr="00D271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CF07B7" w14:paraId="50919A34" w14:textId="77777777" w:rsidTr="00BF2A33">
        <w:tc>
          <w:tcPr>
            <w:tcW w:w="4673" w:type="dxa"/>
          </w:tcPr>
          <w:p w14:paraId="73AD6D4F" w14:textId="77777777" w:rsidR="00CF07B7" w:rsidRDefault="00CF07B7" w:rsidP="00BF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</w:p>
        </w:tc>
        <w:tc>
          <w:tcPr>
            <w:tcW w:w="4678" w:type="dxa"/>
          </w:tcPr>
          <w:p w14:paraId="5F476243" w14:textId="77777777" w:rsidR="00CF07B7" w:rsidRDefault="00CF07B7" w:rsidP="00BF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</w:p>
        </w:tc>
      </w:tr>
      <w:tr w:rsidR="00CF07B7" w14:paraId="71A7B67D" w14:textId="77777777" w:rsidTr="00BF2A33">
        <w:tc>
          <w:tcPr>
            <w:tcW w:w="4673" w:type="dxa"/>
          </w:tcPr>
          <w:p w14:paraId="2769481A" w14:textId="06852FB0" w:rsidR="00CF07B7" w:rsidRDefault="00CF07B7" w:rsidP="00BF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B7">
              <w:rPr>
                <w:rFonts w:ascii="Times New Roman" w:hAnsi="Times New Roman" w:cs="Times New Roman"/>
                <w:sz w:val="24"/>
                <w:szCs w:val="24"/>
              </w:rPr>
              <w:t>Организатор ОЗП направляет Участникам через ЭТП приглашение к проведению переговоров (совместно, лично, посредством аудио–, видео– конференцсвязи) и контактные данные Организатора ОЗП (адрес, номер телефона, пароль подключения и т.п.), по которым Участники могут связаться с Организатором ОЗП в целях участия в переговорах.</w:t>
            </w:r>
          </w:p>
        </w:tc>
        <w:tc>
          <w:tcPr>
            <w:tcW w:w="4678" w:type="dxa"/>
          </w:tcPr>
          <w:p w14:paraId="4C9E5821" w14:textId="5804F2F9" w:rsidR="00CF07B7" w:rsidRDefault="00641F8D" w:rsidP="00BF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7471615"/>
            <w:r w:rsidRPr="00641F8D">
              <w:rPr>
                <w:rFonts w:ascii="Times New Roman" w:hAnsi="Times New Roman" w:cs="Times New Roman"/>
                <w:sz w:val="24"/>
                <w:szCs w:val="24"/>
              </w:rPr>
              <w:t>Организатор ОЗП направляет Участникам через ЭТП приглашение к проведению переговоров (совместно, посредством аудио–, видео– конференцсвязи) и контактные данные Организатора ОЗП (адрес, номер телефона, пароль подключения и т.п.), по которым Участники могут связаться с Организатором ОЗП в целях участия в переговорах.</w:t>
            </w:r>
            <w:bookmarkEnd w:id="8"/>
          </w:p>
        </w:tc>
      </w:tr>
    </w:tbl>
    <w:p w14:paraId="687429AB" w14:textId="44622E0D" w:rsidR="00CF07B7" w:rsidRDefault="00CF07B7" w:rsidP="00CF07B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193">
        <w:rPr>
          <w:rFonts w:ascii="Times New Roman" w:hAnsi="Times New Roman" w:cs="Times New Roman"/>
          <w:sz w:val="24"/>
          <w:szCs w:val="24"/>
        </w:rPr>
        <w:lastRenderedPageBreak/>
        <w:t>Скорректирован</w:t>
      </w:r>
      <w:r>
        <w:rPr>
          <w:rFonts w:ascii="Times New Roman" w:hAnsi="Times New Roman" w:cs="Times New Roman"/>
          <w:sz w:val="24"/>
          <w:szCs w:val="24"/>
        </w:rPr>
        <w:t xml:space="preserve"> п. 5.1.8</w:t>
      </w:r>
      <w:r w:rsidRPr="00D271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CF07B7" w14:paraId="0E4CE2BB" w14:textId="77777777" w:rsidTr="00BF2A33">
        <w:tc>
          <w:tcPr>
            <w:tcW w:w="4673" w:type="dxa"/>
          </w:tcPr>
          <w:p w14:paraId="4B6F6554" w14:textId="77777777" w:rsidR="00CF07B7" w:rsidRDefault="00CF07B7" w:rsidP="00BF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</w:p>
        </w:tc>
        <w:tc>
          <w:tcPr>
            <w:tcW w:w="4678" w:type="dxa"/>
          </w:tcPr>
          <w:p w14:paraId="0B8F2A0D" w14:textId="77777777" w:rsidR="00CF07B7" w:rsidRDefault="00CF07B7" w:rsidP="00BF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</w:p>
        </w:tc>
      </w:tr>
      <w:tr w:rsidR="00CF07B7" w14:paraId="085BBDCC" w14:textId="77777777" w:rsidTr="00BF2A33">
        <w:tc>
          <w:tcPr>
            <w:tcW w:w="4673" w:type="dxa"/>
          </w:tcPr>
          <w:p w14:paraId="36A2E7A4" w14:textId="6856C627" w:rsidR="00CF07B7" w:rsidRDefault="00CF07B7" w:rsidP="00BF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B7">
              <w:rPr>
                <w:rFonts w:ascii="Times New Roman" w:hAnsi="Times New Roman" w:cs="Times New Roman"/>
                <w:sz w:val="24"/>
                <w:szCs w:val="24"/>
              </w:rPr>
              <w:t>Участники, участвовавшие в переговорах и изменившие условия своих Заявок, обязаны дополнительно предоставить Организатору ОЗП, посредством ЭТП, измененные условия Заявок в срок, установленный в приглашении к проведению переговоров до отбора.</w:t>
            </w:r>
          </w:p>
        </w:tc>
        <w:tc>
          <w:tcPr>
            <w:tcW w:w="4678" w:type="dxa"/>
          </w:tcPr>
          <w:p w14:paraId="229D51E7" w14:textId="46E71CC8" w:rsidR="00CF07B7" w:rsidRDefault="00641F8D" w:rsidP="00BF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7471636"/>
            <w:r w:rsidRPr="00641F8D">
              <w:rPr>
                <w:rFonts w:ascii="Times New Roman" w:hAnsi="Times New Roman" w:cs="Times New Roman"/>
                <w:sz w:val="24"/>
                <w:szCs w:val="24"/>
              </w:rPr>
              <w:t>Участники, участвовавшие в переговорах и изменившие условия своих Заявок, обязаны дополнительно предоставить Организатору ОЗП, посредством ЭТП, измененные условия Заявок в сроки, установленные в пункте 14.3 Информационной карты ОЗП.</w:t>
            </w:r>
            <w:bookmarkEnd w:id="9"/>
          </w:p>
        </w:tc>
      </w:tr>
    </w:tbl>
    <w:p w14:paraId="4EE5FEFE" w14:textId="70B953DB" w:rsidR="00CF07B7" w:rsidRDefault="00CF07B7" w:rsidP="00CF07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910E4" w14:textId="2183183A" w:rsidR="003A434E" w:rsidRDefault="003A434E" w:rsidP="003A434E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7193">
        <w:rPr>
          <w:rFonts w:ascii="Times New Roman" w:hAnsi="Times New Roman" w:cs="Times New Roman"/>
          <w:sz w:val="24"/>
          <w:szCs w:val="24"/>
        </w:rPr>
        <w:t>Скорректирован</w:t>
      </w:r>
      <w:r>
        <w:rPr>
          <w:rFonts w:ascii="Times New Roman" w:hAnsi="Times New Roman" w:cs="Times New Roman"/>
          <w:sz w:val="24"/>
          <w:szCs w:val="24"/>
        </w:rPr>
        <w:t xml:space="preserve"> п. 5.1.9</w:t>
      </w:r>
      <w:r w:rsidR="00E32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добавлен новый, далее скорректирована нумерация</w:t>
      </w:r>
      <w:r w:rsidRPr="00D27193">
        <w:rPr>
          <w:rFonts w:ascii="Times New Roman" w:hAnsi="Times New Roman" w:cs="Times New Roman"/>
          <w:sz w:val="24"/>
          <w:szCs w:val="24"/>
        </w:rPr>
        <w:t>.</w:t>
      </w:r>
    </w:p>
    <w:p w14:paraId="23408C4A" w14:textId="0D13D85A" w:rsidR="003A434E" w:rsidRDefault="00641F8D" w:rsidP="003A434E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1F8D">
        <w:rPr>
          <w:rFonts w:ascii="Times New Roman" w:hAnsi="Times New Roman" w:cs="Times New Roman"/>
          <w:sz w:val="24"/>
          <w:szCs w:val="24"/>
        </w:rPr>
        <w:t>5.1.9.</w:t>
      </w:r>
      <w:r w:rsidRPr="00641F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17471679"/>
      <w:r w:rsidRPr="00641F8D">
        <w:rPr>
          <w:rFonts w:ascii="Times New Roman" w:hAnsi="Times New Roman" w:cs="Times New Roman"/>
          <w:sz w:val="24"/>
          <w:szCs w:val="24"/>
        </w:rPr>
        <w:t>В случае включения в состав измененной Заявки Коммерческого предложения и/или иного документа, раскрывающего информацию о коммерческих условиях Заявки Участника ОЗП (включая цену Заявки и/или суммы аванса и/или условий обеспечительных мер) в соответствии с требованиями п. 3.1.6 настоящей Закупочной документации - данная Заявка подлежит отклонению.</w:t>
      </w:r>
      <w:bookmarkEnd w:id="10"/>
    </w:p>
    <w:p w14:paraId="705F5C65" w14:textId="47E617EA" w:rsidR="003A434E" w:rsidRDefault="003A434E" w:rsidP="00641F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125E7" w14:textId="3D453160" w:rsidR="00641F8D" w:rsidRDefault="00641F8D" w:rsidP="00641F8D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7193">
        <w:rPr>
          <w:rFonts w:ascii="Times New Roman" w:hAnsi="Times New Roman" w:cs="Times New Roman"/>
          <w:sz w:val="24"/>
          <w:szCs w:val="24"/>
        </w:rPr>
        <w:t>Скорректирован</w:t>
      </w:r>
      <w:r>
        <w:rPr>
          <w:rFonts w:ascii="Times New Roman" w:hAnsi="Times New Roman" w:cs="Times New Roman"/>
          <w:sz w:val="24"/>
          <w:szCs w:val="24"/>
        </w:rPr>
        <w:t xml:space="preserve"> п. 5.3.6</w:t>
      </w:r>
      <w:r w:rsidRPr="00D271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3A434E" w14:paraId="3EE6FD13" w14:textId="77777777" w:rsidTr="00BF2A33">
        <w:tc>
          <w:tcPr>
            <w:tcW w:w="4673" w:type="dxa"/>
          </w:tcPr>
          <w:p w14:paraId="7F299FFD" w14:textId="77777777" w:rsidR="003A434E" w:rsidRDefault="003A434E" w:rsidP="00BF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</w:p>
        </w:tc>
        <w:tc>
          <w:tcPr>
            <w:tcW w:w="4678" w:type="dxa"/>
          </w:tcPr>
          <w:p w14:paraId="7AEBB0B5" w14:textId="77777777" w:rsidR="003A434E" w:rsidRDefault="003A434E" w:rsidP="00BF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</w:p>
        </w:tc>
      </w:tr>
      <w:tr w:rsidR="003A434E" w14:paraId="673E6A2D" w14:textId="77777777" w:rsidTr="00BF2A33">
        <w:tc>
          <w:tcPr>
            <w:tcW w:w="4673" w:type="dxa"/>
          </w:tcPr>
          <w:p w14:paraId="3E879C57" w14:textId="268F1CBB" w:rsidR="003A434E" w:rsidRDefault="00641F8D" w:rsidP="00BF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ОЗП, участвовавшие в переторжке и снизившие свою цену, обязаны дополнительно представить Организатору ОЗП откорректированные с учетом новой цены, полученной после переторжки, документы, определяющие их коммерческое предложение (цену), в </w:t>
            </w:r>
            <w:proofErr w:type="spellStart"/>
            <w:r w:rsidRPr="00641F8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1F8D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Коммерческое  (форма 15) и Расчет стоимости выполнения работ (форма 16).</w:t>
            </w:r>
          </w:p>
        </w:tc>
        <w:tc>
          <w:tcPr>
            <w:tcW w:w="4678" w:type="dxa"/>
          </w:tcPr>
          <w:p w14:paraId="738598A8" w14:textId="607421E9" w:rsidR="003A434E" w:rsidRDefault="00641F8D" w:rsidP="00BF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17471728"/>
            <w:r w:rsidRPr="00641F8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ОЗП, участвовавшие в переторжке и снизившие свою цену, обязаны дополнительно представить Организатору ОЗП откорректированные с учетом новой цены, полученной после переторжки, документы, определяющие их коммерческие условия (включая цену Заявки, а также при необходимости сумму аванса и условия обеспечительных мер), в т.ч. в Коммерческом предложении (форма 15) и </w:t>
            </w:r>
            <w:r w:rsidR="00AA3A8C" w:rsidRPr="00AA3A8C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 w:rsidR="00AA3A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A3A8C" w:rsidRPr="00AA3A8C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выполнения работ</w:t>
            </w:r>
            <w:r w:rsidRPr="00641F8D">
              <w:rPr>
                <w:rFonts w:ascii="Times New Roman" w:hAnsi="Times New Roman" w:cs="Times New Roman"/>
                <w:sz w:val="24"/>
                <w:szCs w:val="24"/>
              </w:rPr>
              <w:t xml:space="preserve"> (форма 16).</w:t>
            </w:r>
            <w:bookmarkEnd w:id="11"/>
          </w:p>
        </w:tc>
      </w:tr>
    </w:tbl>
    <w:p w14:paraId="10D2DDF1" w14:textId="77777777" w:rsidR="003A434E" w:rsidRPr="00CF07B7" w:rsidRDefault="003A434E" w:rsidP="00CF07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434E" w:rsidRPr="00CF07B7" w:rsidSect="00207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D4867"/>
    <w:multiLevelType w:val="multilevel"/>
    <w:tmpl w:val="C812E37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37783F1F"/>
    <w:multiLevelType w:val="hybridMultilevel"/>
    <w:tmpl w:val="2BEA3F20"/>
    <w:lvl w:ilvl="0" w:tplc="92F440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C3904D4"/>
    <w:multiLevelType w:val="hybridMultilevel"/>
    <w:tmpl w:val="2BEA3F20"/>
    <w:lvl w:ilvl="0" w:tplc="92F440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FC406A4"/>
    <w:multiLevelType w:val="hybridMultilevel"/>
    <w:tmpl w:val="CE1CA5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8C3594"/>
    <w:multiLevelType w:val="hybridMultilevel"/>
    <w:tmpl w:val="AC7C9398"/>
    <w:lvl w:ilvl="0" w:tplc="92F440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76205B2"/>
    <w:multiLevelType w:val="hybridMultilevel"/>
    <w:tmpl w:val="384043F4"/>
    <w:lvl w:ilvl="0" w:tplc="5010F92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0072A27"/>
    <w:multiLevelType w:val="hybridMultilevel"/>
    <w:tmpl w:val="2BEA3F20"/>
    <w:lvl w:ilvl="0" w:tplc="92F440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07B187D"/>
    <w:multiLevelType w:val="hybridMultilevel"/>
    <w:tmpl w:val="77243DDC"/>
    <w:lvl w:ilvl="0" w:tplc="92F440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89608E1"/>
    <w:multiLevelType w:val="multilevel"/>
    <w:tmpl w:val="8C9471F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6D6F0EB3"/>
    <w:multiLevelType w:val="hybridMultilevel"/>
    <w:tmpl w:val="438833A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E0438EA"/>
    <w:multiLevelType w:val="multilevel"/>
    <w:tmpl w:val="AECC48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7E61322E"/>
    <w:multiLevelType w:val="hybridMultilevel"/>
    <w:tmpl w:val="030EA00C"/>
    <w:lvl w:ilvl="0" w:tplc="92F440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10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193"/>
    <w:rsid w:val="000B6C3C"/>
    <w:rsid w:val="000F731B"/>
    <w:rsid w:val="001A7B3C"/>
    <w:rsid w:val="001B572B"/>
    <w:rsid w:val="00207BCB"/>
    <w:rsid w:val="00323E93"/>
    <w:rsid w:val="00325434"/>
    <w:rsid w:val="003A434E"/>
    <w:rsid w:val="00403BD1"/>
    <w:rsid w:val="00496CDF"/>
    <w:rsid w:val="004F59C3"/>
    <w:rsid w:val="0058646A"/>
    <w:rsid w:val="00641F8D"/>
    <w:rsid w:val="006641A3"/>
    <w:rsid w:val="00792655"/>
    <w:rsid w:val="007C4BA1"/>
    <w:rsid w:val="00822AA6"/>
    <w:rsid w:val="008C4E77"/>
    <w:rsid w:val="009F271A"/>
    <w:rsid w:val="00A225D4"/>
    <w:rsid w:val="00AA3A8C"/>
    <w:rsid w:val="00B7352D"/>
    <w:rsid w:val="00BF2063"/>
    <w:rsid w:val="00CF07B7"/>
    <w:rsid w:val="00D27193"/>
    <w:rsid w:val="00D74329"/>
    <w:rsid w:val="00E32F8C"/>
    <w:rsid w:val="00F2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61C5"/>
  <w15:chartTrackingRefBased/>
  <w15:docId w15:val="{6CD09E8B-0C18-4485-955D-9E974108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ТЗ список,Абзац списка литеральный,название табл/рис,Цветной список - Акцент 11,ПС - Нумерованный,Булет 1,Bullet Number,Нумерованый список,lp11,List Paragraph11,Bullet 1,Lists,列出段落,??"/>
    <w:basedOn w:val="a"/>
    <w:link w:val="a4"/>
    <w:uiPriority w:val="34"/>
    <w:qFormat/>
    <w:rsid w:val="00D27193"/>
    <w:pPr>
      <w:ind w:left="720"/>
      <w:contextualSpacing/>
    </w:pPr>
  </w:style>
  <w:style w:type="table" w:styleId="a5">
    <w:name w:val="Table Grid"/>
    <w:basedOn w:val="a1"/>
    <w:uiPriority w:val="39"/>
    <w:rsid w:val="0040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Знак Знак Знак1,Знак1 Знак1,Знак Знак,Знак1"/>
    <w:basedOn w:val="a"/>
    <w:link w:val="a7"/>
    <w:uiPriority w:val="99"/>
    <w:rsid w:val="00BF2063"/>
    <w:pPr>
      <w:snapToGrid w:val="0"/>
      <w:spacing w:line="240" w:lineRule="exact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7">
    <w:name w:val="Основной текст Знак"/>
    <w:aliases w:val="Знак Знак Знак1 Знак,Знак1 Знак1 Знак,Знак Знак Знак,Знак1 Знак"/>
    <w:basedOn w:val="a0"/>
    <w:link w:val="a6"/>
    <w:uiPriority w:val="99"/>
    <w:rsid w:val="00BF2063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2">
    <w:name w:val="Абзац списка2"/>
    <w:basedOn w:val="a"/>
    <w:uiPriority w:val="99"/>
    <w:qFormat/>
    <w:rsid w:val="00BF2063"/>
    <w:pPr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uiPriority w:val="99"/>
    <w:rsid w:val="00AA3A8C"/>
    <w:rPr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ТЗ список Знак,Абзац списка литеральный Знак,название табл/рис Знак,Цветной список - Акцент 11 Знак,ПС - Нумерованный Знак,Булет 1 Знак,lp11 Знак,?? Знак"/>
    <w:link w:val="a3"/>
    <w:uiPriority w:val="34"/>
    <w:locked/>
    <w:rsid w:val="00AA3A8C"/>
  </w:style>
  <w:style w:type="character" w:styleId="a9">
    <w:name w:val="FollowedHyperlink"/>
    <w:basedOn w:val="a0"/>
    <w:uiPriority w:val="99"/>
    <w:semiHidden/>
    <w:unhideWhenUsed/>
    <w:rsid w:val="00496C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Вьюнова Юлия Сергеевна</dc:creator>
  <cp:keywords/>
  <dc:description/>
  <cp:lastModifiedBy>Вьюнова Юлия Сергеевна</cp:lastModifiedBy>
  <cp:revision>17</cp:revision>
  <dcterms:created xsi:type="dcterms:W3CDTF">2019-03-05T08:49:00Z</dcterms:created>
  <dcterms:modified xsi:type="dcterms:W3CDTF">2019-08-23T15:28:00Z</dcterms:modified>
</cp:coreProperties>
</file>