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9D59" w14:textId="797AC3A2" w:rsidR="00F871DD" w:rsidRPr="00361483" w:rsidRDefault="00F871DD" w:rsidP="00A00DFD">
      <w:pPr>
        <w:pStyle w:val="1"/>
        <w:numPr>
          <w:ilvl w:val="0"/>
          <w:numId w:val="0"/>
        </w:numPr>
        <w:spacing w:before="0" w:after="0"/>
        <w:jc w:val="right"/>
        <w:rPr>
          <w:rFonts w:ascii="Arial Narrow" w:hAnsi="Arial Narrow"/>
          <w:b w:val="0"/>
          <w:sz w:val="22"/>
          <w:szCs w:val="22"/>
          <w:shd w:val="clear" w:color="auto" w:fill="FFFFFF"/>
          <w:lang w:eastAsia="en-US"/>
        </w:rPr>
      </w:pPr>
      <w:bookmarkStart w:id="0" w:name="_Toc503438550"/>
      <w:permStart w:id="314591427" w:edGrp="everyone"/>
      <w:r w:rsidRPr="00361483">
        <w:rPr>
          <w:rFonts w:ascii="Arial Narrow" w:hAnsi="Arial Narrow"/>
          <w:b w:val="0"/>
          <w:sz w:val="22"/>
          <w:szCs w:val="22"/>
          <w:shd w:val="clear" w:color="auto" w:fill="FFFFFF"/>
          <w:lang w:eastAsia="en-US"/>
        </w:rPr>
        <w:t>Приложение №</w:t>
      </w:r>
      <w:bookmarkEnd w:id="0"/>
      <w:r w:rsidR="00FC1F6C" w:rsidRPr="00361483">
        <w:rPr>
          <w:rFonts w:ascii="Arial Narrow" w:hAnsi="Arial Narrow"/>
          <w:b w:val="0"/>
          <w:sz w:val="22"/>
          <w:szCs w:val="22"/>
          <w:shd w:val="clear" w:color="auto" w:fill="FFFFFF"/>
          <w:lang w:eastAsia="en-US"/>
        </w:rPr>
        <w:t>2</w:t>
      </w:r>
      <w:r w:rsidRPr="00361483">
        <w:rPr>
          <w:rFonts w:ascii="Arial Narrow" w:hAnsi="Arial Narrow"/>
          <w:b w:val="0"/>
          <w:sz w:val="22"/>
          <w:szCs w:val="22"/>
          <w:shd w:val="clear" w:color="auto" w:fill="FFFFFF"/>
          <w:lang w:eastAsia="en-US"/>
        </w:rPr>
        <w:t xml:space="preserve"> </w:t>
      </w:r>
    </w:p>
    <w:p w14:paraId="7532A56F" w14:textId="3D30D015" w:rsidR="00F871DD" w:rsidRPr="00361483" w:rsidRDefault="00F871DD" w:rsidP="00A00DFD">
      <w:pPr>
        <w:pStyle w:val="1"/>
        <w:numPr>
          <w:ilvl w:val="0"/>
          <w:numId w:val="0"/>
        </w:numPr>
        <w:spacing w:before="0" w:after="0"/>
        <w:jc w:val="center"/>
        <w:rPr>
          <w:rFonts w:ascii="Arial Narrow" w:hAnsi="Arial Narrow"/>
          <w:b w:val="0"/>
          <w:sz w:val="22"/>
          <w:szCs w:val="22"/>
        </w:rPr>
      </w:pPr>
      <w:bookmarkStart w:id="1" w:name="_Toc503438551"/>
      <w:r w:rsidRPr="00361483">
        <w:rPr>
          <w:rFonts w:ascii="Arial Narrow" w:hAnsi="Arial Narrow"/>
          <w:b w:val="0"/>
          <w:sz w:val="22"/>
          <w:szCs w:val="22"/>
        </w:rPr>
        <w:t>ФОРМА</w:t>
      </w:r>
      <w:bookmarkEnd w:id="1"/>
    </w:p>
    <w:p w14:paraId="51D7FD30" w14:textId="0792139D" w:rsidR="00D74711" w:rsidRDefault="002C0987" w:rsidP="00A00DFD">
      <w:pPr>
        <w:pStyle w:val="1"/>
        <w:numPr>
          <w:ilvl w:val="0"/>
          <w:numId w:val="0"/>
        </w:numPr>
        <w:spacing w:before="0" w:after="0"/>
        <w:jc w:val="center"/>
        <w:rPr>
          <w:rFonts w:ascii="Arial Narrow" w:hAnsi="Arial Narrow"/>
          <w:b w:val="0"/>
          <w:caps/>
          <w:sz w:val="22"/>
          <w:szCs w:val="22"/>
        </w:rPr>
      </w:pPr>
      <w:bookmarkStart w:id="2" w:name="_Toc503438552"/>
      <w:r w:rsidRPr="00361483">
        <w:rPr>
          <w:rFonts w:ascii="Arial Narrow" w:hAnsi="Arial Narrow"/>
          <w:b w:val="0"/>
          <w:sz w:val="22"/>
          <w:szCs w:val="22"/>
        </w:rPr>
        <w:t>ИНФОРМАЦИЯ</w:t>
      </w:r>
      <w:r w:rsidR="00A00DFD" w:rsidRPr="00361483">
        <w:rPr>
          <w:rFonts w:ascii="Arial Narrow" w:hAnsi="Arial Narrow"/>
          <w:b w:val="0"/>
          <w:sz w:val="22"/>
          <w:szCs w:val="22"/>
        </w:rPr>
        <w:t xml:space="preserve"> О</w:t>
      </w:r>
      <w:r w:rsidRPr="00361483">
        <w:rPr>
          <w:rFonts w:ascii="Arial Narrow" w:hAnsi="Arial Narrow"/>
          <w:b w:val="0"/>
          <w:caps/>
          <w:sz w:val="22"/>
          <w:szCs w:val="22"/>
        </w:rPr>
        <w:t xml:space="preserve"> квалификации участника закупки</w:t>
      </w:r>
      <w:bookmarkEnd w:id="2"/>
    </w:p>
    <w:p w14:paraId="192444B0" w14:textId="77777777" w:rsidR="00A14219" w:rsidRDefault="00A14219" w:rsidP="00A14219"/>
    <w:p w14:paraId="1F6BD102" w14:textId="77777777" w:rsidR="00A14219" w:rsidRDefault="00A14219" w:rsidP="00A14219"/>
    <w:p w14:paraId="063DEEA1" w14:textId="77777777" w:rsidR="00A14219" w:rsidRDefault="00A14219" w:rsidP="00A14219"/>
    <w:p w14:paraId="10F8531C" w14:textId="77777777" w:rsidR="00A14219" w:rsidRPr="00A14219" w:rsidRDefault="00A14219" w:rsidP="00A14219"/>
    <w:p w14:paraId="01959B0D" w14:textId="77777777" w:rsidR="00A14219" w:rsidRPr="00943627" w:rsidRDefault="00A14219" w:rsidP="00A14219">
      <w:pPr>
        <w:pStyle w:val="aa"/>
        <w:widowControl w:val="0"/>
        <w:numPr>
          <w:ilvl w:val="0"/>
          <w:numId w:val="20"/>
        </w:numPr>
        <w:tabs>
          <w:tab w:val="left" w:pos="-6840"/>
        </w:tabs>
        <w:autoSpaceDE w:val="0"/>
        <w:autoSpaceDN w:val="0"/>
        <w:adjustRightInd w:val="0"/>
        <w:spacing w:after="60"/>
        <w:contextualSpacing/>
        <w:rPr>
          <w:rFonts w:ascii="Arial Narrow" w:eastAsia="Times New Roman" w:hAnsi="Arial Narrow"/>
          <w:b/>
          <w:bCs/>
          <w:iCs/>
          <w:color w:val="404040" w:themeColor="text1" w:themeTint="BF"/>
          <w:sz w:val="22"/>
          <w:szCs w:val="22"/>
        </w:rPr>
      </w:pPr>
      <w:r w:rsidRPr="00943627">
        <w:rPr>
          <w:rFonts w:ascii="Arial Narrow" w:eastAsia="Times New Roman" w:hAnsi="Arial Narrow"/>
          <w:bCs/>
          <w:iCs/>
          <w:color w:val="404040" w:themeColor="text1" w:themeTint="BF"/>
          <w:sz w:val="22"/>
          <w:szCs w:val="22"/>
        </w:rPr>
        <w:t xml:space="preserve">Опыт выполнения (оказания) аналогичных работ (услуг)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126"/>
        <w:gridCol w:w="2693"/>
        <w:gridCol w:w="1418"/>
        <w:gridCol w:w="1417"/>
        <w:gridCol w:w="1843"/>
        <w:gridCol w:w="3118"/>
      </w:tblGrid>
      <w:tr w:rsidR="00A14219" w:rsidRPr="00D31332" w14:paraId="104B0357" w14:textId="77777777" w:rsidTr="00197B5F">
        <w:trPr>
          <w:trHeight w:val="192"/>
        </w:trPr>
        <w:tc>
          <w:tcPr>
            <w:tcW w:w="567" w:type="dxa"/>
            <w:vMerge w:val="restart"/>
            <w:tcMar>
              <w:top w:w="0" w:type="dxa"/>
              <w:left w:w="108" w:type="dxa"/>
              <w:bottom w:w="0" w:type="dxa"/>
              <w:right w:w="108" w:type="dxa"/>
            </w:tcMar>
            <w:vAlign w:val="center"/>
          </w:tcPr>
          <w:p w14:paraId="6369FE43"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w:t>
            </w:r>
          </w:p>
          <w:p w14:paraId="744C478D"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п/п</w:t>
            </w:r>
          </w:p>
        </w:tc>
        <w:tc>
          <w:tcPr>
            <w:tcW w:w="2127" w:type="dxa"/>
            <w:vMerge w:val="restart"/>
            <w:tcMar>
              <w:top w:w="0" w:type="dxa"/>
              <w:left w:w="108" w:type="dxa"/>
              <w:bottom w:w="0" w:type="dxa"/>
              <w:right w:w="108" w:type="dxa"/>
            </w:tcMar>
            <w:vAlign w:val="center"/>
          </w:tcPr>
          <w:p w14:paraId="2D61D127"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Реквизиты контракта (договора)</w:t>
            </w:r>
          </w:p>
        </w:tc>
        <w:tc>
          <w:tcPr>
            <w:tcW w:w="2126" w:type="dxa"/>
            <w:vMerge w:val="restart"/>
            <w:tcMar>
              <w:top w:w="0" w:type="dxa"/>
              <w:left w:w="108" w:type="dxa"/>
              <w:bottom w:w="0" w:type="dxa"/>
              <w:right w:w="108" w:type="dxa"/>
            </w:tcMar>
            <w:vAlign w:val="center"/>
          </w:tcPr>
          <w:p w14:paraId="1CA1926C"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Предмет контракта (договора)</w:t>
            </w:r>
          </w:p>
        </w:tc>
        <w:tc>
          <w:tcPr>
            <w:tcW w:w="2693" w:type="dxa"/>
            <w:vMerge w:val="restart"/>
          </w:tcPr>
          <w:p w14:paraId="7D7AF71F" w14:textId="77777777" w:rsidR="00A14219" w:rsidRPr="00D31332" w:rsidRDefault="00A14219" w:rsidP="00197B5F">
            <w:pPr>
              <w:jc w:val="center"/>
              <w:rPr>
                <w:rFonts w:ascii="Arial Narrow" w:eastAsia="Times New Roman" w:hAnsi="Arial Narrow"/>
                <w:color w:val="404040" w:themeColor="text1" w:themeTint="BF"/>
                <w:sz w:val="20"/>
                <w:szCs w:val="22"/>
              </w:rPr>
            </w:pPr>
            <w:r w:rsidRPr="00D31332">
              <w:rPr>
                <w:rFonts w:ascii="Arial Narrow" w:eastAsia="Times New Roman" w:hAnsi="Arial Narrow"/>
                <w:color w:val="404040" w:themeColor="text1" w:themeTint="BF"/>
                <w:sz w:val="20"/>
                <w:szCs w:val="22"/>
              </w:rPr>
              <w:t>Описание контракта/договора (объем и состав выполненных работ)</w:t>
            </w:r>
          </w:p>
        </w:tc>
        <w:tc>
          <w:tcPr>
            <w:tcW w:w="2835" w:type="dxa"/>
            <w:gridSpan w:val="2"/>
            <w:tcMar>
              <w:top w:w="0" w:type="dxa"/>
              <w:left w:w="108" w:type="dxa"/>
              <w:bottom w:w="0" w:type="dxa"/>
              <w:right w:w="108" w:type="dxa"/>
            </w:tcMar>
            <w:vAlign w:val="center"/>
          </w:tcPr>
          <w:p w14:paraId="716761CF"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Период выполнения работ</w:t>
            </w:r>
          </w:p>
        </w:tc>
        <w:tc>
          <w:tcPr>
            <w:tcW w:w="1843" w:type="dxa"/>
            <w:vMerge w:val="restart"/>
            <w:vAlign w:val="center"/>
          </w:tcPr>
          <w:p w14:paraId="262044A7"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Цена контракта (договора), руб.</w:t>
            </w:r>
          </w:p>
        </w:tc>
        <w:tc>
          <w:tcPr>
            <w:tcW w:w="3118" w:type="dxa"/>
            <w:vMerge w:val="restart"/>
            <w:vAlign w:val="center"/>
          </w:tcPr>
          <w:p w14:paraId="3EF67749"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hAnsi="Arial Narrow"/>
                <w:color w:val="404040" w:themeColor="text1" w:themeTint="BF"/>
                <w:sz w:val="20"/>
                <w:szCs w:val="22"/>
              </w:rPr>
              <w:t>Стоимость выполненных работ по актам, руб.</w:t>
            </w:r>
          </w:p>
        </w:tc>
      </w:tr>
      <w:tr w:rsidR="00A14219" w:rsidRPr="0042283F" w14:paraId="11B46E69" w14:textId="77777777" w:rsidTr="00197B5F">
        <w:trPr>
          <w:trHeight w:val="185"/>
        </w:trPr>
        <w:tc>
          <w:tcPr>
            <w:tcW w:w="567" w:type="dxa"/>
            <w:vMerge/>
            <w:vAlign w:val="center"/>
          </w:tcPr>
          <w:p w14:paraId="28CBCF96" w14:textId="77777777" w:rsidR="00A14219" w:rsidRPr="0042283F" w:rsidRDefault="00A14219" w:rsidP="00197B5F">
            <w:pPr>
              <w:jc w:val="center"/>
              <w:rPr>
                <w:rFonts w:ascii="Arial Narrow" w:hAnsi="Arial Narrow"/>
                <w:color w:val="404040" w:themeColor="text1" w:themeTint="BF"/>
                <w:sz w:val="22"/>
                <w:szCs w:val="22"/>
              </w:rPr>
            </w:pPr>
          </w:p>
        </w:tc>
        <w:tc>
          <w:tcPr>
            <w:tcW w:w="2127" w:type="dxa"/>
            <w:vMerge/>
            <w:vAlign w:val="center"/>
          </w:tcPr>
          <w:p w14:paraId="2DE78310" w14:textId="77777777" w:rsidR="00A14219" w:rsidRPr="0042283F" w:rsidRDefault="00A14219" w:rsidP="00197B5F">
            <w:pPr>
              <w:jc w:val="center"/>
              <w:rPr>
                <w:rFonts w:ascii="Arial Narrow" w:hAnsi="Arial Narrow"/>
                <w:color w:val="404040" w:themeColor="text1" w:themeTint="BF"/>
                <w:sz w:val="22"/>
                <w:szCs w:val="22"/>
              </w:rPr>
            </w:pPr>
          </w:p>
        </w:tc>
        <w:tc>
          <w:tcPr>
            <w:tcW w:w="2126" w:type="dxa"/>
            <w:vMerge/>
            <w:vAlign w:val="center"/>
          </w:tcPr>
          <w:p w14:paraId="259BC0ED" w14:textId="77777777" w:rsidR="00A14219" w:rsidRPr="0042283F" w:rsidRDefault="00A14219" w:rsidP="00197B5F">
            <w:pPr>
              <w:jc w:val="center"/>
              <w:rPr>
                <w:rFonts w:ascii="Arial Narrow" w:hAnsi="Arial Narrow"/>
                <w:color w:val="404040" w:themeColor="text1" w:themeTint="BF"/>
                <w:sz w:val="22"/>
                <w:szCs w:val="22"/>
              </w:rPr>
            </w:pPr>
          </w:p>
        </w:tc>
        <w:tc>
          <w:tcPr>
            <w:tcW w:w="2693" w:type="dxa"/>
            <w:vMerge/>
          </w:tcPr>
          <w:p w14:paraId="6344FBD8" w14:textId="77777777" w:rsidR="00A14219" w:rsidRPr="0042283F" w:rsidRDefault="00A14219" w:rsidP="00197B5F">
            <w:pPr>
              <w:jc w:val="center"/>
              <w:rPr>
                <w:rFonts w:ascii="Arial Narrow" w:eastAsia="Times New Roman" w:hAnsi="Arial Narrow"/>
                <w:color w:val="404040" w:themeColor="text1" w:themeTint="BF"/>
                <w:sz w:val="22"/>
                <w:szCs w:val="22"/>
              </w:rPr>
            </w:pPr>
          </w:p>
        </w:tc>
        <w:tc>
          <w:tcPr>
            <w:tcW w:w="1418" w:type="dxa"/>
            <w:tcMar>
              <w:top w:w="0" w:type="dxa"/>
              <w:left w:w="108" w:type="dxa"/>
              <w:bottom w:w="0" w:type="dxa"/>
              <w:right w:w="108" w:type="dxa"/>
            </w:tcMar>
            <w:vAlign w:val="center"/>
          </w:tcPr>
          <w:p w14:paraId="687E6CB3" w14:textId="77777777" w:rsidR="00A14219" w:rsidRDefault="00A14219" w:rsidP="00197B5F">
            <w:pPr>
              <w:jc w:val="center"/>
              <w:rPr>
                <w:rFonts w:ascii="Arial Narrow" w:eastAsia="Times New Roman" w:hAnsi="Arial Narrow"/>
                <w:color w:val="404040" w:themeColor="text1" w:themeTint="BF"/>
                <w:sz w:val="20"/>
                <w:szCs w:val="22"/>
              </w:rPr>
            </w:pPr>
            <w:r w:rsidRPr="00D31332">
              <w:rPr>
                <w:rFonts w:ascii="Arial Narrow" w:eastAsia="Times New Roman" w:hAnsi="Arial Narrow"/>
                <w:color w:val="404040" w:themeColor="text1" w:themeTint="BF"/>
                <w:sz w:val="20"/>
                <w:szCs w:val="22"/>
              </w:rPr>
              <w:t xml:space="preserve">Начало </w:t>
            </w:r>
          </w:p>
          <w:p w14:paraId="551D0A0F"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(месяц, год)</w:t>
            </w:r>
          </w:p>
        </w:tc>
        <w:tc>
          <w:tcPr>
            <w:tcW w:w="1417" w:type="dxa"/>
            <w:tcMar>
              <w:top w:w="0" w:type="dxa"/>
              <w:left w:w="108" w:type="dxa"/>
              <w:bottom w:w="0" w:type="dxa"/>
              <w:right w:w="108" w:type="dxa"/>
            </w:tcMar>
            <w:vAlign w:val="center"/>
          </w:tcPr>
          <w:p w14:paraId="5617C507" w14:textId="77777777" w:rsidR="00A14219" w:rsidRPr="00D31332" w:rsidRDefault="00A14219" w:rsidP="00197B5F">
            <w:pPr>
              <w:jc w:val="center"/>
              <w:rPr>
                <w:rFonts w:ascii="Arial Narrow" w:hAnsi="Arial Narrow"/>
                <w:color w:val="404040" w:themeColor="text1" w:themeTint="BF"/>
                <w:sz w:val="20"/>
                <w:szCs w:val="22"/>
              </w:rPr>
            </w:pPr>
            <w:r w:rsidRPr="00D31332">
              <w:rPr>
                <w:rFonts w:ascii="Arial Narrow" w:eastAsia="Times New Roman" w:hAnsi="Arial Narrow"/>
                <w:color w:val="404040" w:themeColor="text1" w:themeTint="BF"/>
                <w:sz w:val="20"/>
                <w:szCs w:val="22"/>
              </w:rPr>
              <w:t>Окончание (месяц, год)</w:t>
            </w:r>
          </w:p>
        </w:tc>
        <w:tc>
          <w:tcPr>
            <w:tcW w:w="1843" w:type="dxa"/>
            <w:vMerge/>
            <w:vAlign w:val="center"/>
          </w:tcPr>
          <w:p w14:paraId="68EE86BD" w14:textId="77777777" w:rsidR="00A14219" w:rsidRPr="0042283F" w:rsidRDefault="00A14219" w:rsidP="00197B5F">
            <w:pPr>
              <w:jc w:val="center"/>
              <w:rPr>
                <w:rFonts w:ascii="Arial Narrow" w:hAnsi="Arial Narrow"/>
                <w:color w:val="404040" w:themeColor="text1" w:themeTint="BF"/>
                <w:sz w:val="22"/>
                <w:szCs w:val="22"/>
              </w:rPr>
            </w:pPr>
          </w:p>
        </w:tc>
        <w:tc>
          <w:tcPr>
            <w:tcW w:w="3118" w:type="dxa"/>
            <w:vMerge/>
          </w:tcPr>
          <w:p w14:paraId="21B401C4" w14:textId="77777777" w:rsidR="00A14219" w:rsidRPr="0042283F" w:rsidRDefault="00A14219" w:rsidP="00197B5F">
            <w:pPr>
              <w:jc w:val="center"/>
              <w:rPr>
                <w:rFonts w:ascii="Arial Narrow" w:hAnsi="Arial Narrow"/>
                <w:color w:val="404040" w:themeColor="text1" w:themeTint="BF"/>
                <w:sz w:val="22"/>
                <w:szCs w:val="22"/>
              </w:rPr>
            </w:pPr>
          </w:p>
        </w:tc>
      </w:tr>
      <w:tr w:rsidR="00A14219" w:rsidRPr="00D85D96" w14:paraId="60E9AF8E" w14:textId="77777777" w:rsidTr="00197B5F">
        <w:trPr>
          <w:trHeight w:val="151"/>
        </w:trPr>
        <w:tc>
          <w:tcPr>
            <w:tcW w:w="567" w:type="dxa"/>
            <w:tcMar>
              <w:top w:w="0" w:type="dxa"/>
              <w:left w:w="108" w:type="dxa"/>
              <w:bottom w:w="0" w:type="dxa"/>
              <w:right w:w="108" w:type="dxa"/>
            </w:tcMar>
          </w:tcPr>
          <w:p w14:paraId="51FC5A15" w14:textId="77777777" w:rsidR="00A14219" w:rsidRPr="00D85D96" w:rsidRDefault="00A14219" w:rsidP="00197B5F">
            <w:pPr>
              <w:jc w:val="center"/>
              <w:rPr>
                <w:rFonts w:ascii="Arial Narrow" w:hAnsi="Arial Narrow"/>
                <w:i/>
                <w:color w:val="404040" w:themeColor="text1" w:themeTint="BF"/>
                <w:sz w:val="20"/>
                <w:szCs w:val="22"/>
              </w:rPr>
            </w:pPr>
            <w:r w:rsidRPr="00D85D96">
              <w:rPr>
                <w:rFonts w:ascii="Arial Narrow" w:eastAsia="Times New Roman" w:hAnsi="Arial Narrow"/>
                <w:i/>
                <w:color w:val="404040" w:themeColor="text1" w:themeTint="BF"/>
                <w:sz w:val="20"/>
                <w:szCs w:val="22"/>
              </w:rPr>
              <w:t>1</w:t>
            </w:r>
          </w:p>
        </w:tc>
        <w:tc>
          <w:tcPr>
            <w:tcW w:w="2127" w:type="dxa"/>
            <w:tcMar>
              <w:top w:w="0" w:type="dxa"/>
              <w:left w:w="108" w:type="dxa"/>
              <w:bottom w:w="0" w:type="dxa"/>
              <w:right w:w="108" w:type="dxa"/>
            </w:tcMar>
          </w:tcPr>
          <w:p w14:paraId="5918AA59" w14:textId="77777777" w:rsidR="00A14219" w:rsidRPr="00D85D96" w:rsidRDefault="00A14219" w:rsidP="00197B5F">
            <w:pPr>
              <w:jc w:val="center"/>
              <w:rPr>
                <w:rFonts w:ascii="Arial Narrow" w:hAnsi="Arial Narrow"/>
                <w:i/>
                <w:color w:val="404040" w:themeColor="text1" w:themeTint="BF"/>
                <w:sz w:val="20"/>
                <w:szCs w:val="22"/>
              </w:rPr>
            </w:pPr>
            <w:r w:rsidRPr="00D85D96">
              <w:rPr>
                <w:rFonts w:ascii="Arial Narrow" w:eastAsia="Times New Roman" w:hAnsi="Arial Narrow"/>
                <w:i/>
                <w:color w:val="404040" w:themeColor="text1" w:themeTint="BF"/>
                <w:sz w:val="20"/>
                <w:szCs w:val="22"/>
              </w:rPr>
              <w:t>2</w:t>
            </w:r>
          </w:p>
        </w:tc>
        <w:tc>
          <w:tcPr>
            <w:tcW w:w="2126" w:type="dxa"/>
            <w:tcMar>
              <w:top w:w="0" w:type="dxa"/>
              <w:left w:w="108" w:type="dxa"/>
              <w:bottom w:w="0" w:type="dxa"/>
              <w:right w:w="108" w:type="dxa"/>
            </w:tcMar>
          </w:tcPr>
          <w:p w14:paraId="224C068E" w14:textId="77777777" w:rsidR="00A14219" w:rsidRPr="00D85D96" w:rsidRDefault="00A14219" w:rsidP="00197B5F">
            <w:pPr>
              <w:jc w:val="center"/>
              <w:rPr>
                <w:rFonts w:ascii="Arial Narrow" w:hAnsi="Arial Narrow"/>
                <w:i/>
                <w:color w:val="404040" w:themeColor="text1" w:themeTint="BF"/>
                <w:sz w:val="20"/>
                <w:szCs w:val="22"/>
              </w:rPr>
            </w:pPr>
            <w:r w:rsidRPr="00D85D96">
              <w:rPr>
                <w:rFonts w:ascii="Arial Narrow" w:eastAsia="Times New Roman" w:hAnsi="Arial Narrow"/>
                <w:i/>
                <w:color w:val="404040" w:themeColor="text1" w:themeTint="BF"/>
                <w:sz w:val="20"/>
                <w:szCs w:val="22"/>
              </w:rPr>
              <w:t>3</w:t>
            </w:r>
          </w:p>
        </w:tc>
        <w:tc>
          <w:tcPr>
            <w:tcW w:w="2693" w:type="dxa"/>
          </w:tcPr>
          <w:p w14:paraId="59A4307A" w14:textId="77777777" w:rsidR="00A14219" w:rsidRPr="00D85D96" w:rsidRDefault="00A14219" w:rsidP="00197B5F">
            <w:pPr>
              <w:jc w:val="center"/>
              <w:rPr>
                <w:rFonts w:ascii="Arial Narrow" w:eastAsia="Times New Roman" w:hAnsi="Arial Narrow"/>
                <w:i/>
                <w:color w:val="404040" w:themeColor="text1" w:themeTint="BF"/>
                <w:sz w:val="20"/>
                <w:szCs w:val="22"/>
              </w:rPr>
            </w:pPr>
            <w:r w:rsidRPr="00D85D96">
              <w:rPr>
                <w:rFonts w:ascii="Arial Narrow" w:eastAsia="Times New Roman" w:hAnsi="Arial Narrow"/>
                <w:i/>
                <w:color w:val="404040" w:themeColor="text1" w:themeTint="BF"/>
                <w:sz w:val="20"/>
                <w:szCs w:val="22"/>
              </w:rPr>
              <w:t>4</w:t>
            </w:r>
          </w:p>
        </w:tc>
        <w:tc>
          <w:tcPr>
            <w:tcW w:w="1418" w:type="dxa"/>
            <w:tcMar>
              <w:top w:w="0" w:type="dxa"/>
              <w:left w:w="108" w:type="dxa"/>
              <w:bottom w:w="0" w:type="dxa"/>
              <w:right w:w="108" w:type="dxa"/>
            </w:tcMar>
          </w:tcPr>
          <w:p w14:paraId="0AE4AFAF" w14:textId="77777777" w:rsidR="00A14219" w:rsidRPr="00D85D96" w:rsidRDefault="00A14219" w:rsidP="00197B5F">
            <w:pPr>
              <w:jc w:val="center"/>
              <w:rPr>
                <w:rFonts w:ascii="Arial Narrow" w:hAnsi="Arial Narrow"/>
                <w:i/>
                <w:color w:val="404040" w:themeColor="text1" w:themeTint="BF"/>
                <w:sz w:val="20"/>
                <w:szCs w:val="22"/>
              </w:rPr>
            </w:pPr>
            <w:r w:rsidRPr="00D85D96">
              <w:rPr>
                <w:rFonts w:ascii="Arial Narrow" w:hAnsi="Arial Narrow"/>
                <w:i/>
                <w:color w:val="404040" w:themeColor="text1" w:themeTint="BF"/>
                <w:sz w:val="20"/>
                <w:szCs w:val="22"/>
              </w:rPr>
              <w:t>5</w:t>
            </w:r>
          </w:p>
        </w:tc>
        <w:tc>
          <w:tcPr>
            <w:tcW w:w="1417" w:type="dxa"/>
            <w:tcMar>
              <w:top w:w="0" w:type="dxa"/>
              <w:left w:w="108" w:type="dxa"/>
              <w:bottom w:w="0" w:type="dxa"/>
              <w:right w:w="108" w:type="dxa"/>
            </w:tcMar>
          </w:tcPr>
          <w:p w14:paraId="02348D9E" w14:textId="77777777" w:rsidR="00A14219" w:rsidRPr="00D85D96" w:rsidRDefault="00A14219" w:rsidP="00197B5F">
            <w:pPr>
              <w:jc w:val="center"/>
              <w:rPr>
                <w:rFonts w:ascii="Arial Narrow" w:hAnsi="Arial Narrow"/>
                <w:i/>
                <w:color w:val="404040" w:themeColor="text1" w:themeTint="BF"/>
                <w:sz w:val="20"/>
                <w:szCs w:val="22"/>
              </w:rPr>
            </w:pPr>
            <w:r w:rsidRPr="00D85D96">
              <w:rPr>
                <w:rFonts w:ascii="Arial Narrow" w:hAnsi="Arial Narrow"/>
                <w:i/>
                <w:color w:val="404040" w:themeColor="text1" w:themeTint="BF"/>
                <w:sz w:val="20"/>
                <w:szCs w:val="22"/>
              </w:rPr>
              <w:t>6</w:t>
            </w:r>
          </w:p>
        </w:tc>
        <w:tc>
          <w:tcPr>
            <w:tcW w:w="1843" w:type="dxa"/>
          </w:tcPr>
          <w:p w14:paraId="35298CFD" w14:textId="77777777" w:rsidR="00A14219" w:rsidRPr="00D85D96" w:rsidRDefault="00A14219" w:rsidP="00197B5F">
            <w:pPr>
              <w:jc w:val="center"/>
              <w:rPr>
                <w:rFonts w:ascii="Arial Narrow" w:hAnsi="Arial Narrow"/>
                <w:i/>
                <w:color w:val="404040" w:themeColor="text1" w:themeTint="BF"/>
                <w:sz w:val="20"/>
                <w:szCs w:val="22"/>
              </w:rPr>
            </w:pPr>
            <w:r w:rsidRPr="00D85D96">
              <w:rPr>
                <w:rFonts w:ascii="Arial Narrow" w:hAnsi="Arial Narrow"/>
                <w:i/>
                <w:color w:val="404040" w:themeColor="text1" w:themeTint="BF"/>
                <w:sz w:val="20"/>
                <w:szCs w:val="22"/>
              </w:rPr>
              <w:t>7</w:t>
            </w:r>
          </w:p>
        </w:tc>
        <w:tc>
          <w:tcPr>
            <w:tcW w:w="3118" w:type="dxa"/>
          </w:tcPr>
          <w:p w14:paraId="16128E4C" w14:textId="77777777" w:rsidR="00A14219" w:rsidRPr="00D85D96" w:rsidRDefault="00A14219" w:rsidP="00197B5F">
            <w:pPr>
              <w:jc w:val="center"/>
              <w:rPr>
                <w:rFonts w:ascii="Arial Narrow" w:eastAsia="Times New Roman" w:hAnsi="Arial Narrow"/>
                <w:i/>
                <w:color w:val="404040" w:themeColor="text1" w:themeTint="BF"/>
                <w:sz w:val="20"/>
                <w:szCs w:val="22"/>
              </w:rPr>
            </w:pPr>
            <w:r w:rsidRPr="00D85D96">
              <w:rPr>
                <w:rFonts w:ascii="Arial Narrow" w:eastAsia="Times New Roman" w:hAnsi="Arial Narrow"/>
                <w:i/>
                <w:color w:val="404040" w:themeColor="text1" w:themeTint="BF"/>
                <w:sz w:val="20"/>
                <w:szCs w:val="22"/>
              </w:rPr>
              <w:t>8</w:t>
            </w:r>
          </w:p>
        </w:tc>
      </w:tr>
      <w:tr w:rsidR="00A14219" w:rsidRPr="0042283F" w14:paraId="0E445AE5" w14:textId="77777777" w:rsidTr="00197B5F">
        <w:trPr>
          <w:trHeight w:val="68"/>
        </w:trPr>
        <w:tc>
          <w:tcPr>
            <w:tcW w:w="567" w:type="dxa"/>
            <w:tcMar>
              <w:top w:w="0" w:type="dxa"/>
              <w:left w:w="108" w:type="dxa"/>
              <w:bottom w:w="0" w:type="dxa"/>
              <w:right w:w="108" w:type="dxa"/>
            </w:tcMar>
          </w:tcPr>
          <w:p w14:paraId="0000D267" w14:textId="77777777" w:rsidR="00A14219" w:rsidRPr="0042283F" w:rsidRDefault="00A14219" w:rsidP="00197B5F">
            <w:pPr>
              <w:jc w:val="center"/>
              <w:rPr>
                <w:rFonts w:ascii="Arial Narrow" w:eastAsia="Times New Roman" w:hAnsi="Arial Narrow"/>
                <w:color w:val="404040" w:themeColor="text1" w:themeTint="BF"/>
                <w:sz w:val="22"/>
                <w:szCs w:val="22"/>
              </w:rPr>
            </w:pPr>
          </w:p>
        </w:tc>
        <w:tc>
          <w:tcPr>
            <w:tcW w:w="2127" w:type="dxa"/>
            <w:tcMar>
              <w:top w:w="0" w:type="dxa"/>
              <w:left w:w="108" w:type="dxa"/>
              <w:bottom w:w="0" w:type="dxa"/>
              <w:right w:w="108" w:type="dxa"/>
            </w:tcMar>
          </w:tcPr>
          <w:p w14:paraId="3A94578A" w14:textId="77777777" w:rsidR="00A14219" w:rsidRPr="0042283F" w:rsidRDefault="00A14219" w:rsidP="00197B5F">
            <w:pPr>
              <w:jc w:val="center"/>
              <w:rPr>
                <w:rFonts w:ascii="Arial Narrow" w:hAnsi="Arial Narrow"/>
                <w:color w:val="404040" w:themeColor="text1" w:themeTint="BF"/>
                <w:sz w:val="22"/>
                <w:szCs w:val="22"/>
              </w:rPr>
            </w:pPr>
          </w:p>
        </w:tc>
        <w:tc>
          <w:tcPr>
            <w:tcW w:w="2126" w:type="dxa"/>
            <w:tcMar>
              <w:top w:w="0" w:type="dxa"/>
              <w:left w:w="108" w:type="dxa"/>
              <w:bottom w:w="0" w:type="dxa"/>
              <w:right w:w="108" w:type="dxa"/>
            </w:tcMar>
          </w:tcPr>
          <w:p w14:paraId="67EF23B8"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2693" w:type="dxa"/>
          </w:tcPr>
          <w:p w14:paraId="5C3A489F"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8" w:type="dxa"/>
            <w:tcMar>
              <w:top w:w="0" w:type="dxa"/>
              <w:left w:w="108" w:type="dxa"/>
              <w:bottom w:w="0" w:type="dxa"/>
              <w:right w:w="108" w:type="dxa"/>
            </w:tcMar>
          </w:tcPr>
          <w:p w14:paraId="4300E27D"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7" w:type="dxa"/>
            <w:tcMar>
              <w:top w:w="0" w:type="dxa"/>
              <w:left w:w="108" w:type="dxa"/>
              <w:bottom w:w="0" w:type="dxa"/>
              <w:right w:w="108" w:type="dxa"/>
            </w:tcMar>
          </w:tcPr>
          <w:p w14:paraId="13FDB060"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1843" w:type="dxa"/>
          </w:tcPr>
          <w:p w14:paraId="066419FC"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3118" w:type="dxa"/>
          </w:tcPr>
          <w:p w14:paraId="49459A7C" w14:textId="77777777" w:rsidR="00A14219" w:rsidRPr="0042283F" w:rsidRDefault="00A14219" w:rsidP="00197B5F">
            <w:pPr>
              <w:jc w:val="center"/>
              <w:rPr>
                <w:rFonts w:ascii="Arial Narrow" w:hAnsi="Arial Narrow"/>
                <w:color w:val="404040" w:themeColor="text1" w:themeTint="BF"/>
                <w:sz w:val="22"/>
                <w:szCs w:val="22"/>
                <w:highlight w:val="yellow"/>
              </w:rPr>
            </w:pPr>
          </w:p>
        </w:tc>
      </w:tr>
      <w:tr w:rsidR="00A14219" w:rsidRPr="0042283F" w14:paraId="1EB1CCD9" w14:textId="77777777" w:rsidTr="00197B5F">
        <w:trPr>
          <w:trHeight w:val="68"/>
        </w:trPr>
        <w:tc>
          <w:tcPr>
            <w:tcW w:w="567" w:type="dxa"/>
            <w:tcMar>
              <w:top w:w="0" w:type="dxa"/>
              <w:left w:w="108" w:type="dxa"/>
              <w:bottom w:w="0" w:type="dxa"/>
              <w:right w:w="108" w:type="dxa"/>
            </w:tcMar>
          </w:tcPr>
          <w:p w14:paraId="6F5FC07B" w14:textId="77777777" w:rsidR="00A14219" w:rsidRPr="0042283F" w:rsidRDefault="00A14219" w:rsidP="00197B5F">
            <w:pPr>
              <w:jc w:val="center"/>
              <w:rPr>
                <w:rFonts w:ascii="Arial Narrow" w:eastAsia="Times New Roman" w:hAnsi="Arial Narrow"/>
                <w:color w:val="404040" w:themeColor="text1" w:themeTint="BF"/>
                <w:sz w:val="22"/>
                <w:szCs w:val="22"/>
              </w:rPr>
            </w:pPr>
          </w:p>
        </w:tc>
        <w:tc>
          <w:tcPr>
            <w:tcW w:w="2127" w:type="dxa"/>
            <w:tcMar>
              <w:top w:w="0" w:type="dxa"/>
              <w:left w:w="108" w:type="dxa"/>
              <w:bottom w:w="0" w:type="dxa"/>
              <w:right w:w="108" w:type="dxa"/>
            </w:tcMar>
          </w:tcPr>
          <w:p w14:paraId="47681EDA" w14:textId="77777777" w:rsidR="00A14219" w:rsidRPr="0042283F" w:rsidRDefault="00A14219" w:rsidP="00197B5F">
            <w:pPr>
              <w:jc w:val="center"/>
              <w:rPr>
                <w:rFonts w:ascii="Arial Narrow" w:hAnsi="Arial Narrow"/>
                <w:color w:val="404040" w:themeColor="text1" w:themeTint="BF"/>
                <w:sz w:val="22"/>
                <w:szCs w:val="22"/>
              </w:rPr>
            </w:pPr>
          </w:p>
        </w:tc>
        <w:tc>
          <w:tcPr>
            <w:tcW w:w="2126" w:type="dxa"/>
            <w:tcMar>
              <w:top w:w="0" w:type="dxa"/>
              <w:left w:w="108" w:type="dxa"/>
              <w:bottom w:w="0" w:type="dxa"/>
              <w:right w:w="108" w:type="dxa"/>
            </w:tcMar>
          </w:tcPr>
          <w:p w14:paraId="007467E4"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2693" w:type="dxa"/>
          </w:tcPr>
          <w:p w14:paraId="0CC24F60"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8" w:type="dxa"/>
            <w:tcMar>
              <w:top w:w="0" w:type="dxa"/>
              <w:left w:w="108" w:type="dxa"/>
              <w:bottom w:w="0" w:type="dxa"/>
              <w:right w:w="108" w:type="dxa"/>
            </w:tcMar>
          </w:tcPr>
          <w:p w14:paraId="156BDC89"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7" w:type="dxa"/>
            <w:tcMar>
              <w:top w:w="0" w:type="dxa"/>
              <w:left w:w="108" w:type="dxa"/>
              <w:bottom w:w="0" w:type="dxa"/>
              <w:right w:w="108" w:type="dxa"/>
            </w:tcMar>
          </w:tcPr>
          <w:p w14:paraId="65F83DC2"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1843" w:type="dxa"/>
          </w:tcPr>
          <w:p w14:paraId="7F6636B1"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3118" w:type="dxa"/>
          </w:tcPr>
          <w:p w14:paraId="0F4D2C86" w14:textId="77777777" w:rsidR="00A14219" w:rsidRPr="0042283F" w:rsidRDefault="00A14219" w:rsidP="00197B5F">
            <w:pPr>
              <w:jc w:val="center"/>
              <w:rPr>
                <w:rFonts w:ascii="Arial Narrow" w:hAnsi="Arial Narrow"/>
                <w:color w:val="404040" w:themeColor="text1" w:themeTint="BF"/>
                <w:sz w:val="22"/>
                <w:szCs w:val="22"/>
                <w:highlight w:val="yellow"/>
              </w:rPr>
            </w:pPr>
          </w:p>
        </w:tc>
      </w:tr>
      <w:tr w:rsidR="00A14219" w:rsidRPr="0042283F" w14:paraId="6AB3835A" w14:textId="77777777" w:rsidTr="00197B5F">
        <w:trPr>
          <w:trHeight w:val="68"/>
        </w:trPr>
        <w:tc>
          <w:tcPr>
            <w:tcW w:w="567" w:type="dxa"/>
            <w:tcMar>
              <w:top w:w="0" w:type="dxa"/>
              <w:left w:w="108" w:type="dxa"/>
              <w:bottom w:w="0" w:type="dxa"/>
              <w:right w:w="108" w:type="dxa"/>
            </w:tcMar>
          </w:tcPr>
          <w:p w14:paraId="260C7534" w14:textId="77777777" w:rsidR="00A14219" w:rsidRPr="0042283F" w:rsidRDefault="00A14219" w:rsidP="00197B5F">
            <w:pPr>
              <w:jc w:val="center"/>
              <w:rPr>
                <w:rFonts w:ascii="Arial Narrow" w:eastAsia="Times New Roman" w:hAnsi="Arial Narrow"/>
                <w:color w:val="404040" w:themeColor="text1" w:themeTint="BF"/>
                <w:sz w:val="22"/>
                <w:szCs w:val="22"/>
              </w:rPr>
            </w:pPr>
          </w:p>
        </w:tc>
        <w:tc>
          <w:tcPr>
            <w:tcW w:w="2127" w:type="dxa"/>
            <w:tcMar>
              <w:top w:w="0" w:type="dxa"/>
              <w:left w:w="108" w:type="dxa"/>
              <w:bottom w:w="0" w:type="dxa"/>
              <w:right w:w="108" w:type="dxa"/>
            </w:tcMar>
          </w:tcPr>
          <w:p w14:paraId="46F91399" w14:textId="77777777" w:rsidR="00A14219" w:rsidRPr="0042283F" w:rsidRDefault="00A14219" w:rsidP="00197B5F">
            <w:pPr>
              <w:jc w:val="center"/>
              <w:rPr>
                <w:rFonts w:ascii="Arial Narrow" w:hAnsi="Arial Narrow"/>
                <w:color w:val="404040" w:themeColor="text1" w:themeTint="BF"/>
                <w:sz w:val="22"/>
                <w:szCs w:val="22"/>
              </w:rPr>
            </w:pPr>
          </w:p>
        </w:tc>
        <w:tc>
          <w:tcPr>
            <w:tcW w:w="2126" w:type="dxa"/>
            <w:tcMar>
              <w:top w:w="0" w:type="dxa"/>
              <w:left w:w="108" w:type="dxa"/>
              <w:bottom w:w="0" w:type="dxa"/>
              <w:right w:w="108" w:type="dxa"/>
            </w:tcMar>
          </w:tcPr>
          <w:p w14:paraId="5C71A7E7"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2693" w:type="dxa"/>
          </w:tcPr>
          <w:p w14:paraId="0F432229"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8" w:type="dxa"/>
            <w:tcMar>
              <w:top w:w="0" w:type="dxa"/>
              <w:left w:w="108" w:type="dxa"/>
              <w:bottom w:w="0" w:type="dxa"/>
              <w:right w:w="108" w:type="dxa"/>
            </w:tcMar>
          </w:tcPr>
          <w:p w14:paraId="1D823F2F"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7" w:type="dxa"/>
            <w:tcMar>
              <w:top w:w="0" w:type="dxa"/>
              <w:left w:w="108" w:type="dxa"/>
              <w:bottom w:w="0" w:type="dxa"/>
              <w:right w:w="108" w:type="dxa"/>
            </w:tcMar>
          </w:tcPr>
          <w:p w14:paraId="28BEC212"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1843" w:type="dxa"/>
          </w:tcPr>
          <w:p w14:paraId="3927F7C5"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3118" w:type="dxa"/>
          </w:tcPr>
          <w:p w14:paraId="4D590221" w14:textId="77777777" w:rsidR="00A14219" w:rsidRPr="0042283F" w:rsidRDefault="00A14219" w:rsidP="00197B5F">
            <w:pPr>
              <w:jc w:val="center"/>
              <w:rPr>
                <w:rFonts w:ascii="Arial Narrow" w:hAnsi="Arial Narrow"/>
                <w:color w:val="404040" w:themeColor="text1" w:themeTint="BF"/>
                <w:sz w:val="22"/>
                <w:szCs w:val="22"/>
                <w:highlight w:val="yellow"/>
              </w:rPr>
            </w:pPr>
          </w:p>
        </w:tc>
      </w:tr>
      <w:tr w:rsidR="00A14219" w:rsidRPr="0042283F" w14:paraId="3E99FF6E" w14:textId="77777777" w:rsidTr="00197B5F">
        <w:trPr>
          <w:trHeight w:val="68"/>
        </w:trPr>
        <w:tc>
          <w:tcPr>
            <w:tcW w:w="567" w:type="dxa"/>
            <w:tcMar>
              <w:top w:w="0" w:type="dxa"/>
              <w:left w:w="108" w:type="dxa"/>
              <w:bottom w:w="0" w:type="dxa"/>
              <w:right w:w="108" w:type="dxa"/>
            </w:tcMar>
          </w:tcPr>
          <w:p w14:paraId="03C30BF6" w14:textId="77777777" w:rsidR="00A14219" w:rsidRPr="0042283F" w:rsidRDefault="00A14219" w:rsidP="00197B5F">
            <w:pPr>
              <w:jc w:val="center"/>
              <w:rPr>
                <w:rFonts w:ascii="Arial Narrow" w:eastAsia="Times New Roman" w:hAnsi="Arial Narrow"/>
                <w:color w:val="404040" w:themeColor="text1" w:themeTint="BF"/>
                <w:sz w:val="22"/>
                <w:szCs w:val="22"/>
              </w:rPr>
            </w:pPr>
          </w:p>
        </w:tc>
        <w:tc>
          <w:tcPr>
            <w:tcW w:w="2127" w:type="dxa"/>
            <w:tcMar>
              <w:top w:w="0" w:type="dxa"/>
              <w:left w:w="108" w:type="dxa"/>
              <w:bottom w:w="0" w:type="dxa"/>
              <w:right w:w="108" w:type="dxa"/>
            </w:tcMar>
          </w:tcPr>
          <w:p w14:paraId="6CAE7DEF" w14:textId="77777777" w:rsidR="00A14219" w:rsidRPr="0042283F" w:rsidRDefault="00A14219" w:rsidP="00197B5F">
            <w:pPr>
              <w:jc w:val="center"/>
              <w:rPr>
                <w:rFonts w:ascii="Arial Narrow" w:hAnsi="Arial Narrow"/>
                <w:color w:val="404040" w:themeColor="text1" w:themeTint="BF"/>
                <w:sz w:val="22"/>
                <w:szCs w:val="22"/>
              </w:rPr>
            </w:pPr>
          </w:p>
        </w:tc>
        <w:tc>
          <w:tcPr>
            <w:tcW w:w="2126" w:type="dxa"/>
            <w:tcMar>
              <w:top w:w="0" w:type="dxa"/>
              <w:left w:w="108" w:type="dxa"/>
              <w:bottom w:w="0" w:type="dxa"/>
              <w:right w:w="108" w:type="dxa"/>
            </w:tcMar>
          </w:tcPr>
          <w:p w14:paraId="7D22220C"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2693" w:type="dxa"/>
          </w:tcPr>
          <w:p w14:paraId="218119AD"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8" w:type="dxa"/>
            <w:tcMar>
              <w:top w:w="0" w:type="dxa"/>
              <w:left w:w="108" w:type="dxa"/>
              <w:bottom w:w="0" w:type="dxa"/>
              <w:right w:w="108" w:type="dxa"/>
            </w:tcMar>
          </w:tcPr>
          <w:p w14:paraId="70C2CA4D" w14:textId="77777777" w:rsidR="00A14219" w:rsidRPr="0042283F" w:rsidRDefault="00A14219" w:rsidP="00197B5F">
            <w:pPr>
              <w:jc w:val="center"/>
              <w:rPr>
                <w:rFonts w:ascii="Arial Narrow" w:hAnsi="Arial Narrow"/>
                <w:b/>
                <w:color w:val="404040" w:themeColor="text1" w:themeTint="BF"/>
                <w:sz w:val="22"/>
                <w:szCs w:val="22"/>
                <w:highlight w:val="yellow"/>
              </w:rPr>
            </w:pPr>
          </w:p>
        </w:tc>
        <w:tc>
          <w:tcPr>
            <w:tcW w:w="1417" w:type="dxa"/>
            <w:tcMar>
              <w:top w:w="0" w:type="dxa"/>
              <w:left w:w="108" w:type="dxa"/>
              <w:bottom w:w="0" w:type="dxa"/>
              <w:right w:w="108" w:type="dxa"/>
            </w:tcMar>
          </w:tcPr>
          <w:p w14:paraId="7BD7DE9C"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1843" w:type="dxa"/>
          </w:tcPr>
          <w:p w14:paraId="23840394" w14:textId="77777777" w:rsidR="00A14219" w:rsidRPr="0042283F" w:rsidRDefault="00A14219" w:rsidP="00197B5F">
            <w:pPr>
              <w:jc w:val="center"/>
              <w:rPr>
                <w:rFonts w:ascii="Arial Narrow" w:hAnsi="Arial Narrow"/>
                <w:color w:val="404040" w:themeColor="text1" w:themeTint="BF"/>
                <w:sz w:val="22"/>
                <w:szCs w:val="22"/>
                <w:highlight w:val="yellow"/>
              </w:rPr>
            </w:pPr>
          </w:p>
        </w:tc>
        <w:tc>
          <w:tcPr>
            <w:tcW w:w="3118" w:type="dxa"/>
          </w:tcPr>
          <w:p w14:paraId="1A8A16D1" w14:textId="77777777" w:rsidR="00A14219" w:rsidRPr="0042283F" w:rsidRDefault="00A14219" w:rsidP="00197B5F">
            <w:pPr>
              <w:jc w:val="center"/>
              <w:rPr>
                <w:rFonts w:ascii="Arial Narrow" w:hAnsi="Arial Narrow"/>
                <w:color w:val="404040" w:themeColor="text1" w:themeTint="BF"/>
                <w:sz w:val="22"/>
                <w:szCs w:val="22"/>
                <w:highlight w:val="yellow"/>
              </w:rPr>
            </w:pPr>
          </w:p>
        </w:tc>
      </w:tr>
    </w:tbl>
    <w:p w14:paraId="34E8FEF2" w14:textId="77777777" w:rsidR="00A14219" w:rsidRPr="0042283F" w:rsidRDefault="00A14219" w:rsidP="00A14219">
      <w:pPr>
        <w:widowControl w:val="0"/>
        <w:tabs>
          <w:tab w:val="left" w:pos="-6840"/>
          <w:tab w:val="left" w:pos="0"/>
        </w:tabs>
        <w:autoSpaceDE w:val="0"/>
        <w:autoSpaceDN w:val="0"/>
        <w:adjustRightInd w:val="0"/>
        <w:rPr>
          <w:rFonts w:ascii="Arial Narrow" w:eastAsia="Times New Roman" w:hAnsi="Arial Narrow"/>
          <w:color w:val="404040" w:themeColor="text1" w:themeTint="BF"/>
          <w:sz w:val="22"/>
          <w:szCs w:val="22"/>
          <w:highlight w:val="yellow"/>
        </w:rPr>
      </w:pPr>
    </w:p>
    <w:p w14:paraId="45708B89" w14:textId="77777777" w:rsidR="00D479D0" w:rsidRDefault="00D479D0" w:rsidP="00D479D0">
      <w:pPr>
        <w:widowControl w:val="0"/>
        <w:tabs>
          <w:tab w:val="left" w:pos="-6840"/>
          <w:tab w:val="left" w:pos="0"/>
        </w:tabs>
        <w:autoSpaceDE w:val="0"/>
        <w:autoSpaceDN w:val="0"/>
        <w:adjustRightInd w:val="0"/>
        <w:rPr>
          <w:rFonts w:ascii="Arial Narrow" w:eastAsia="Times New Roman" w:hAnsi="Arial Narrow"/>
          <w:color w:val="404040" w:themeColor="text1" w:themeTint="BF"/>
          <w:sz w:val="22"/>
          <w:szCs w:val="22"/>
          <w:highlight w:val="yellow"/>
        </w:rPr>
      </w:pPr>
    </w:p>
    <w:p w14:paraId="1CF0BC98" w14:textId="77777777" w:rsidR="00A14219" w:rsidRDefault="00A14219" w:rsidP="00A14219">
      <w:pPr>
        <w:widowControl w:val="0"/>
        <w:autoSpaceDE w:val="0"/>
        <w:autoSpaceDN w:val="0"/>
        <w:adjustRightInd w:val="0"/>
        <w:ind w:firstLine="540"/>
        <w:jc w:val="both"/>
        <w:rPr>
          <w:rFonts w:ascii="Arial Narrow" w:eastAsia="Times New Roman" w:hAnsi="Arial Narrow"/>
          <w:i/>
          <w:color w:val="404040" w:themeColor="text1" w:themeTint="BF"/>
          <w:sz w:val="20"/>
          <w:szCs w:val="20"/>
        </w:rPr>
      </w:pPr>
      <w:r w:rsidRPr="0042283F">
        <w:rPr>
          <w:rFonts w:ascii="Arial Narrow" w:eastAsia="Times New Roman" w:hAnsi="Arial Narrow"/>
          <w:i/>
          <w:color w:val="404040" w:themeColor="text1" w:themeTint="BF"/>
          <w:sz w:val="22"/>
          <w:szCs w:val="22"/>
        </w:rPr>
        <w:t>*</w:t>
      </w:r>
      <w:r w:rsidRPr="0042283F">
        <w:rPr>
          <w:rFonts w:ascii="Arial Narrow" w:eastAsia="Times New Roman" w:hAnsi="Arial Narrow"/>
          <w:color w:val="404040" w:themeColor="text1" w:themeTint="BF"/>
          <w:sz w:val="22"/>
          <w:szCs w:val="22"/>
          <w:u w:val="single"/>
        </w:rPr>
        <w:t xml:space="preserve"> </w:t>
      </w:r>
      <w:r w:rsidRPr="0042283F">
        <w:rPr>
          <w:rFonts w:ascii="Arial Narrow" w:eastAsia="Times New Roman" w:hAnsi="Arial Narrow"/>
          <w:i/>
          <w:color w:val="404040" w:themeColor="text1" w:themeTint="BF"/>
          <w:sz w:val="20"/>
          <w:szCs w:val="20"/>
          <w:u w:val="single"/>
        </w:rPr>
        <w:t xml:space="preserve">Примечание к таблице </w:t>
      </w:r>
      <w:r w:rsidRPr="0042283F">
        <w:rPr>
          <w:rFonts w:ascii="Arial Narrow" w:eastAsia="Times New Roman" w:hAnsi="Arial Narrow"/>
          <w:i/>
          <w:color w:val="404040" w:themeColor="text1" w:themeTint="BF"/>
          <w:sz w:val="20"/>
          <w:szCs w:val="20"/>
        </w:rPr>
        <w:t>(</w:t>
      </w:r>
      <w:r w:rsidRPr="0042283F">
        <w:rPr>
          <w:rFonts w:ascii="Arial Narrow" w:eastAsia="Times New Roman" w:hAnsi="Arial Narrow"/>
          <w:b/>
          <w:i/>
          <w:color w:val="404040" w:themeColor="text1" w:themeTint="BF"/>
          <w:sz w:val="20"/>
          <w:szCs w:val="20"/>
        </w:rPr>
        <w:t>ВНИМАНИЕ!</w:t>
      </w:r>
      <w:r w:rsidRPr="0042283F">
        <w:rPr>
          <w:rFonts w:ascii="Arial Narrow" w:eastAsia="Times New Roman" w:hAnsi="Arial Narrow"/>
          <w:i/>
          <w:color w:val="404040" w:themeColor="text1" w:themeTint="BF"/>
          <w:sz w:val="20"/>
          <w:szCs w:val="20"/>
        </w:rPr>
        <w:t>)</w:t>
      </w:r>
    </w:p>
    <w:p w14:paraId="5A7FC5DE" w14:textId="77777777" w:rsidR="00A14219" w:rsidRPr="0042283F" w:rsidRDefault="00A14219" w:rsidP="00A14219">
      <w:pPr>
        <w:widowControl w:val="0"/>
        <w:autoSpaceDE w:val="0"/>
        <w:autoSpaceDN w:val="0"/>
        <w:adjustRightInd w:val="0"/>
        <w:ind w:firstLine="540"/>
        <w:jc w:val="both"/>
        <w:rPr>
          <w:rFonts w:ascii="Arial Narrow" w:eastAsia="Times New Roman" w:hAnsi="Arial Narrow"/>
          <w:i/>
          <w:color w:val="404040" w:themeColor="text1" w:themeTint="BF"/>
          <w:sz w:val="20"/>
          <w:szCs w:val="20"/>
        </w:rPr>
      </w:pPr>
    </w:p>
    <w:p w14:paraId="72D6CDC1" w14:textId="5F458999" w:rsidR="00A14219" w:rsidRPr="0042283F" w:rsidRDefault="00A14219" w:rsidP="00A14219">
      <w:pPr>
        <w:widowControl w:val="0"/>
        <w:tabs>
          <w:tab w:val="left" w:pos="-6840"/>
        </w:tabs>
        <w:autoSpaceDE w:val="0"/>
        <w:autoSpaceDN w:val="0"/>
        <w:adjustRightInd w:val="0"/>
        <w:spacing w:after="60"/>
        <w:contextualSpacing/>
        <w:rPr>
          <w:rFonts w:ascii="Arial Narrow" w:eastAsia="Times New Roman" w:hAnsi="Arial Narrow"/>
          <w:i/>
          <w:color w:val="660033"/>
          <w:sz w:val="20"/>
          <w:szCs w:val="20"/>
        </w:rPr>
      </w:pPr>
      <w:r w:rsidRPr="0042283F">
        <w:rPr>
          <w:rFonts w:ascii="Arial Narrow" w:eastAsia="Times New Roman" w:hAnsi="Arial Narrow"/>
          <w:i/>
          <w:color w:val="404040" w:themeColor="text1" w:themeTint="BF"/>
          <w:sz w:val="20"/>
          <w:szCs w:val="20"/>
        </w:rPr>
        <w:t xml:space="preserve">1. </w:t>
      </w:r>
      <w:r w:rsidRPr="0042283F">
        <w:rPr>
          <w:rFonts w:ascii="Arial Narrow" w:eastAsia="Times New Roman" w:hAnsi="Arial Narrow"/>
          <w:i/>
          <w:color w:val="660033"/>
          <w:sz w:val="20"/>
          <w:szCs w:val="20"/>
        </w:rPr>
        <w:t xml:space="preserve">В таблицу включаются только договоры (контракты), предметом которых является оказание аналогичных работ, указанных в п. </w:t>
      </w:r>
      <w:r w:rsidR="008B225D">
        <w:rPr>
          <w:rFonts w:ascii="Arial Narrow" w:eastAsia="Times New Roman" w:hAnsi="Arial Narrow"/>
          <w:i/>
          <w:color w:val="660033"/>
          <w:sz w:val="20"/>
          <w:szCs w:val="20"/>
        </w:rPr>
        <w:t>19</w:t>
      </w:r>
      <w:r w:rsidRPr="0042283F">
        <w:rPr>
          <w:rFonts w:ascii="Arial Narrow" w:eastAsia="Times New Roman" w:hAnsi="Arial Narrow"/>
          <w:i/>
          <w:color w:val="660033"/>
          <w:sz w:val="20"/>
          <w:szCs w:val="20"/>
        </w:rPr>
        <w:t xml:space="preserve"> извещения о закупке.</w:t>
      </w:r>
    </w:p>
    <w:p w14:paraId="35A06BD6" w14:textId="12C784CF" w:rsidR="00A14219" w:rsidRPr="00CF7F74" w:rsidRDefault="00A14219" w:rsidP="00A14219">
      <w:pPr>
        <w:autoSpaceDE w:val="0"/>
        <w:autoSpaceDN w:val="0"/>
        <w:adjustRightInd w:val="0"/>
        <w:jc w:val="both"/>
        <w:rPr>
          <w:rFonts w:ascii="Arial Narrow" w:hAnsi="Arial Narrow"/>
          <w:iCs/>
          <w:color w:val="660033"/>
          <w:sz w:val="20"/>
          <w:szCs w:val="20"/>
        </w:rPr>
      </w:pPr>
      <w:r w:rsidRPr="0005145D">
        <w:rPr>
          <w:rFonts w:ascii="Arial Narrow" w:eastAsia="Times New Roman" w:hAnsi="Arial Narrow"/>
          <w:i/>
          <w:color w:val="660033"/>
          <w:sz w:val="20"/>
          <w:szCs w:val="20"/>
        </w:rPr>
        <w:t xml:space="preserve">2. Документами, подтверждающими опыт оказания аналогичных работ, являются: копии </w:t>
      </w:r>
      <w:r>
        <w:rPr>
          <w:rFonts w:ascii="Arial Narrow" w:eastAsia="Times New Roman" w:hAnsi="Arial Narrow"/>
          <w:i/>
          <w:color w:val="660033"/>
          <w:sz w:val="20"/>
          <w:szCs w:val="20"/>
        </w:rPr>
        <w:t xml:space="preserve">исполненных контрактов/договоров, </w:t>
      </w:r>
      <w:r w:rsidRPr="00CF7F74">
        <w:rPr>
          <w:rFonts w:ascii="Arial Narrow" w:hAnsi="Arial Narrow"/>
          <w:iCs/>
          <w:color w:val="660033"/>
          <w:sz w:val="20"/>
          <w:szCs w:val="20"/>
        </w:rPr>
        <w:t xml:space="preserve">заключенных не </w:t>
      </w:r>
      <w:r w:rsidR="00EF1C53">
        <w:rPr>
          <w:rFonts w:ascii="Arial Narrow" w:hAnsi="Arial Narrow"/>
          <w:iCs/>
          <w:color w:val="660033"/>
          <w:sz w:val="20"/>
          <w:szCs w:val="20"/>
        </w:rPr>
        <w:t>01 июля 2016г.</w:t>
      </w:r>
      <w:r w:rsidRPr="00CF7F74">
        <w:rPr>
          <w:rFonts w:ascii="Arial Narrow" w:hAnsi="Arial Narrow"/>
          <w:iCs/>
          <w:color w:val="660033"/>
          <w:sz w:val="20"/>
          <w:szCs w:val="20"/>
        </w:rPr>
        <w:t xml:space="preserve"> и успешно выполненных на дату окончания срока подачи заявки на участие в запросе предложений договоров на выполнение аналогичных работ стоимостью не менее </w:t>
      </w:r>
      <w:r w:rsidR="00EB2B69">
        <w:rPr>
          <w:rFonts w:ascii="Arial Narrow" w:hAnsi="Arial Narrow"/>
          <w:iCs/>
          <w:color w:val="660033"/>
          <w:sz w:val="20"/>
          <w:szCs w:val="20"/>
        </w:rPr>
        <w:t xml:space="preserve">500000 (пятьсот тысяч) </w:t>
      </w:r>
      <w:r w:rsidRPr="00CF7F74">
        <w:rPr>
          <w:rFonts w:ascii="Arial Narrow" w:hAnsi="Arial Narrow"/>
          <w:iCs/>
          <w:color w:val="660033"/>
          <w:sz w:val="20"/>
          <w:szCs w:val="20"/>
        </w:rPr>
        <w:t>рублей.</w:t>
      </w:r>
    </w:p>
    <w:p w14:paraId="6655BAFE" w14:textId="3791A998" w:rsidR="00A14219" w:rsidRPr="00CF7F74" w:rsidRDefault="00A14219" w:rsidP="00A14219">
      <w:pPr>
        <w:autoSpaceDE w:val="0"/>
        <w:autoSpaceDN w:val="0"/>
        <w:adjustRightInd w:val="0"/>
        <w:jc w:val="both"/>
        <w:rPr>
          <w:rFonts w:ascii="Arial Narrow" w:hAnsi="Arial Narrow"/>
          <w:iCs/>
          <w:color w:val="660033"/>
          <w:sz w:val="20"/>
          <w:szCs w:val="20"/>
        </w:rPr>
      </w:pPr>
      <w:r w:rsidRPr="00CF7F74">
        <w:rPr>
          <w:rFonts w:ascii="Arial Narrow" w:hAnsi="Arial Narrow"/>
          <w:iCs/>
          <w:color w:val="660033"/>
          <w:sz w:val="20"/>
          <w:szCs w:val="20"/>
        </w:rPr>
        <w:t xml:space="preserve">А также </w:t>
      </w:r>
      <w:r w:rsidRPr="00CF7F74">
        <w:rPr>
          <w:rFonts w:ascii="Arial Narrow" w:hAnsi="Arial Narrow"/>
          <w:color w:val="660033"/>
          <w:sz w:val="20"/>
          <w:szCs w:val="20"/>
        </w:rPr>
        <w:t>действующих договоров,</w:t>
      </w:r>
      <w:r w:rsidRPr="00CF7F74">
        <w:rPr>
          <w:rFonts w:ascii="Arial Narrow" w:hAnsi="Arial Narrow"/>
          <w:iCs/>
          <w:color w:val="660033"/>
          <w:sz w:val="20"/>
          <w:szCs w:val="20"/>
        </w:rPr>
        <w:t xml:space="preserve"> выполненных не менее чем на 50% в стоимостном выражении, не пролонгированных на дату окончания срока подачи заявки на участие в запросе предложений договоров на выполнение аналогичных работ стоимостью не менее </w:t>
      </w:r>
      <w:r w:rsidR="00EB2B69">
        <w:rPr>
          <w:rFonts w:ascii="Arial Narrow" w:hAnsi="Arial Narrow"/>
          <w:iCs/>
          <w:color w:val="660033"/>
          <w:sz w:val="20"/>
          <w:szCs w:val="20"/>
        </w:rPr>
        <w:t xml:space="preserve">500000 пятьсот тысяч </w:t>
      </w:r>
      <w:r w:rsidRPr="00CF7F74">
        <w:rPr>
          <w:rFonts w:ascii="Arial Narrow" w:hAnsi="Arial Narrow"/>
          <w:iCs/>
          <w:color w:val="660033"/>
          <w:sz w:val="20"/>
          <w:szCs w:val="20"/>
        </w:rPr>
        <w:t>рублей.</w:t>
      </w:r>
    </w:p>
    <w:p w14:paraId="4961A05F" w14:textId="525F4605" w:rsidR="00A14219" w:rsidRPr="00EC08FD" w:rsidRDefault="00A14219" w:rsidP="00A14219">
      <w:pPr>
        <w:jc w:val="both"/>
        <w:rPr>
          <w:rFonts w:ascii="Arial Narrow" w:hAnsi="Arial Narrow"/>
          <w:iCs/>
          <w:sz w:val="20"/>
          <w:szCs w:val="20"/>
          <w:lang w:eastAsia="en-US"/>
        </w:rPr>
      </w:pPr>
      <w:r w:rsidRPr="00CF7F74">
        <w:rPr>
          <w:rFonts w:ascii="Arial Narrow" w:hAnsi="Arial Narrow"/>
          <w:color w:val="660033"/>
          <w:sz w:val="20"/>
          <w:szCs w:val="20"/>
          <w:u w:val="single"/>
        </w:rPr>
        <w:t>Аналогичными</w:t>
      </w:r>
      <w:r w:rsidR="006F1169">
        <w:rPr>
          <w:rFonts w:ascii="Arial Narrow" w:hAnsi="Arial Narrow"/>
          <w:color w:val="660033"/>
          <w:sz w:val="20"/>
          <w:szCs w:val="20"/>
          <w:u w:val="single"/>
        </w:rPr>
        <w:t xml:space="preserve"> работами</w:t>
      </w:r>
      <w:r w:rsidRPr="00CF7F74">
        <w:rPr>
          <w:rFonts w:ascii="Arial Narrow" w:hAnsi="Arial Narrow"/>
          <w:color w:val="660033"/>
          <w:sz w:val="20"/>
          <w:szCs w:val="20"/>
        </w:rPr>
        <w:t xml:space="preserve"> </w:t>
      </w:r>
      <w:r w:rsidRPr="0097750F">
        <w:rPr>
          <w:rFonts w:ascii="Arial Narrow" w:hAnsi="Arial Narrow"/>
          <w:color w:val="660033"/>
          <w:sz w:val="20"/>
          <w:szCs w:val="20"/>
          <w:highlight w:val="yellow"/>
        </w:rPr>
        <w:t>считаются</w:t>
      </w:r>
      <w:r w:rsidR="006F1169">
        <w:rPr>
          <w:rFonts w:ascii="Arial Narrow" w:hAnsi="Arial Narrow"/>
          <w:color w:val="660033"/>
          <w:sz w:val="20"/>
          <w:szCs w:val="20"/>
          <w:highlight w:val="yellow"/>
        </w:rPr>
        <w:t>: выполнение</w:t>
      </w:r>
      <w:r w:rsidRPr="0097750F">
        <w:rPr>
          <w:rFonts w:ascii="Arial Narrow" w:hAnsi="Arial Narrow"/>
          <w:color w:val="660033"/>
          <w:sz w:val="20"/>
          <w:szCs w:val="20"/>
          <w:highlight w:val="yellow"/>
        </w:rPr>
        <w:t xml:space="preserve"> работ</w:t>
      </w:r>
      <w:r w:rsidR="006F1169">
        <w:rPr>
          <w:rFonts w:ascii="Arial Narrow" w:hAnsi="Arial Narrow"/>
          <w:color w:val="660033"/>
          <w:sz w:val="20"/>
          <w:szCs w:val="20"/>
          <w:highlight w:val="yellow"/>
        </w:rPr>
        <w:t xml:space="preserve"> (оказание услуг) </w:t>
      </w:r>
      <w:r w:rsidR="006F1169">
        <w:rPr>
          <w:rFonts w:ascii="Arial Narrow" w:hAnsi="Arial Narrow"/>
          <w:color w:val="660033"/>
          <w:sz w:val="20"/>
          <w:szCs w:val="20"/>
        </w:rPr>
        <w:t xml:space="preserve">по осуществлению </w:t>
      </w:r>
      <w:bookmarkStart w:id="3" w:name="_GoBack"/>
      <w:bookmarkEnd w:id="3"/>
      <w:r w:rsidR="00E158F0">
        <w:rPr>
          <w:rFonts w:ascii="Arial Narrow" w:hAnsi="Arial Narrow"/>
          <w:color w:val="660033"/>
          <w:sz w:val="20"/>
          <w:szCs w:val="20"/>
        </w:rPr>
        <w:t xml:space="preserve">строительного контроля </w:t>
      </w:r>
      <w:r w:rsidRPr="00FC37C1">
        <w:rPr>
          <w:rFonts w:ascii="Arial Narrow" w:hAnsi="Arial Narrow"/>
          <w:color w:val="660033"/>
          <w:sz w:val="20"/>
          <w:szCs w:val="20"/>
        </w:rPr>
        <w:t xml:space="preserve">и иных </w:t>
      </w:r>
      <w:r w:rsidR="00E158F0">
        <w:rPr>
          <w:rFonts w:ascii="Arial Narrow" w:hAnsi="Arial Narrow"/>
          <w:color w:val="660033"/>
          <w:sz w:val="20"/>
          <w:szCs w:val="20"/>
        </w:rPr>
        <w:t>работ (услуг)</w:t>
      </w:r>
      <w:r w:rsidRPr="00FC37C1">
        <w:rPr>
          <w:rFonts w:ascii="Arial Narrow" w:hAnsi="Arial Narrow"/>
          <w:color w:val="660033"/>
          <w:sz w:val="20"/>
          <w:szCs w:val="20"/>
        </w:rPr>
        <w:t xml:space="preserve">, указанных в </w:t>
      </w:r>
      <w:r w:rsidR="00E158F0">
        <w:rPr>
          <w:rFonts w:ascii="Arial Narrow" w:hAnsi="Arial Narrow"/>
          <w:color w:val="660033"/>
          <w:sz w:val="20"/>
          <w:szCs w:val="20"/>
        </w:rPr>
        <w:t>техническом задании (приложение №5 закупочной документации)</w:t>
      </w:r>
      <w:r>
        <w:rPr>
          <w:rFonts w:ascii="Arial Narrow" w:hAnsi="Arial Narrow"/>
          <w:color w:val="660033"/>
          <w:sz w:val="20"/>
          <w:szCs w:val="20"/>
        </w:rPr>
        <w:t>.</w:t>
      </w:r>
    </w:p>
    <w:p w14:paraId="22EC6E57" w14:textId="622CC057" w:rsidR="00A14219" w:rsidRDefault="00A14219" w:rsidP="00A14219">
      <w:pPr>
        <w:widowControl w:val="0"/>
        <w:tabs>
          <w:tab w:val="left" w:pos="-6840"/>
        </w:tabs>
        <w:autoSpaceDE w:val="0"/>
        <w:autoSpaceDN w:val="0"/>
        <w:adjustRightInd w:val="0"/>
        <w:rPr>
          <w:rFonts w:ascii="Arial Narrow" w:eastAsia="Times New Roman" w:hAnsi="Arial Narrow"/>
          <w:i/>
          <w:color w:val="660033"/>
          <w:sz w:val="20"/>
          <w:szCs w:val="20"/>
        </w:rPr>
      </w:pPr>
      <w:r w:rsidRPr="0005145D">
        <w:rPr>
          <w:rFonts w:ascii="Arial Narrow" w:eastAsia="Times New Roman" w:hAnsi="Arial Narrow"/>
          <w:i/>
          <w:color w:val="660033"/>
          <w:sz w:val="20"/>
          <w:szCs w:val="20"/>
        </w:rPr>
        <w:t xml:space="preserve"> </w:t>
      </w:r>
      <w:r>
        <w:rPr>
          <w:rFonts w:ascii="Arial Narrow" w:hAnsi="Arial Narrow"/>
          <w:color w:val="404040" w:themeColor="text1" w:themeTint="BF"/>
          <w:sz w:val="20"/>
          <w:szCs w:val="20"/>
        </w:rPr>
        <w:t>Копии заключенных договоров представляются</w:t>
      </w:r>
      <w:r w:rsidRPr="00395B33">
        <w:rPr>
          <w:rFonts w:ascii="Arial Narrow" w:hAnsi="Arial Narrow"/>
          <w:color w:val="404040" w:themeColor="text1" w:themeTint="BF"/>
          <w:sz w:val="20"/>
          <w:szCs w:val="20"/>
          <w:lang w:val="x-none"/>
        </w:rPr>
        <w:t xml:space="preserve"> со всеми приложениями и изменениями, исполнение по которым подтверждается </w:t>
      </w:r>
      <w:r w:rsidRPr="00395B33">
        <w:rPr>
          <w:rFonts w:ascii="Arial Narrow" w:hAnsi="Arial Narrow"/>
          <w:sz w:val="20"/>
          <w:szCs w:val="20"/>
          <w:lang w:val="x-none"/>
        </w:rPr>
        <w:t>копиями актов</w:t>
      </w:r>
      <w:r w:rsidR="00E158F0">
        <w:rPr>
          <w:rFonts w:ascii="Arial Narrow" w:hAnsi="Arial Narrow"/>
          <w:sz w:val="20"/>
          <w:szCs w:val="20"/>
        </w:rPr>
        <w:t xml:space="preserve"> выполненных работ</w:t>
      </w:r>
      <w:r w:rsidRPr="00395B33">
        <w:rPr>
          <w:rFonts w:ascii="Arial Narrow" w:hAnsi="Arial Narrow"/>
          <w:sz w:val="20"/>
          <w:szCs w:val="20"/>
          <w:lang w:val="x-none"/>
        </w:rPr>
        <w:t xml:space="preserve"> </w:t>
      </w:r>
      <w:r w:rsidRPr="00395B33">
        <w:rPr>
          <w:rFonts w:ascii="Arial Narrow" w:hAnsi="Arial Narrow"/>
          <w:color w:val="404040" w:themeColor="text1" w:themeTint="BF"/>
          <w:sz w:val="20"/>
          <w:szCs w:val="20"/>
          <w:lang w:val="x-none"/>
        </w:rPr>
        <w:t>по каждому предоставленному договору (контракту)</w:t>
      </w:r>
      <w:r w:rsidRPr="0005145D">
        <w:rPr>
          <w:rFonts w:ascii="Arial Narrow" w:eastAsia="Times New Roman" w:hAnsi="Arial Narrow"/>
          <w:i/>
          <w:sz w:val="20"/>
          <w:szCs w:val="20"/>
        </w:rPr>
        <w:t>.</w:t>
      </w:r>
      <w:r w:rsidRPr="0005145D">
        <w:rPr>
          <w:rFonts w:ascii="Arial Narrow" w:eastAsia="Times New Roman" w:hAnsi="Arial Narrow"/>
          <w:i/>
          <w:color w:val="660033"/>
          <w:sz w:val="20"/>
          <w:szCs w:val="20"/>
        </w:rPr>
        <w:t xml:space="preserve"> </w:t>
      </w:r>
    </w:p>
    <w:p w14:paraId="6351BFAB" w14:textId="77777777" w:rsidR="00A14219" w:rsidRPr="00346840" w:rsidRDefault="00A14219" w:rsidP="00A14219">
      <w:pPr>
        <w:widowControl w:val="0"/>
        <w:tabs>
          <w:tab w:val="left" w:pos="-6840"/>
        </w:tabs>
        <w:autoSpaceDE w:val="0"/>
        <w:autoSpaceDN w:val="0"/>
        <w:adjustRightInd w:val="0"/>
        <w:rPr>
          <w:rFonts w:ascii="Arial Narrow" w:eastAsia="Times New Roman" w:hAnsi="Arial Narrow"/>
          <w:bCs/>
          <w:iCs/>
          <w:color w:val="404040" w:themeColor="text1" w:themeTint="BF"/>
          <w:sz w:val="22"/>
          <w:szCs w:val="22"/>
        </w:rPr>
      </w:pPr>
      <w:r w:rsidRPr="0005145D">
        <w:rPr>
          <w:rFonts w:ascii="Arial Narrow" w:eastAsia="Times New Roman" w:hAnsi="Arial Narrow"/>
          <w:i/>
          <w:color w:val="660033"/>
          <w:sz w:val="20"/>
          <w:szCs w:val="20"/>
        </w:rPr>
        <w:t xml:space="preserve">Баллы присваиваются только за документально подтверждённое наличие опыта выполнения аналогичных работ. </w:t>
      </w:r>
    </w:p>
    <w:p w14:paraId="5232E893" w14:textId="77777777" w:rsidR="00A14219" w:rsidRDefault="00A14219" w:rsidP="00A14219">
      <w:pPr>
        <w:widowControl w:val="0"/>
        <w:tabs>
          <w:tab w:val="left" w:pos="-6840"/>
        </w:tabs>
        <w:autoSpaceDE w:val="0"/>
        <w:autoSpaceDN w:val="0"/>
        <w:adjustRightInd w:val="0"/>
        <w:rPr>
          <w:rFonts w:ascii="Arial Narrow" w:eastAsia="Times New Roman" w:hAnsi="Arial Narrow"/>
          <w:bCs/>
          <w:iCs/>
          <w:color w:val="404040" w:themeColor="text1" w:themeTint="BF"/>
          <w:sz w:val="22"/>
          <w:szCs w:val="22"/>
        </w:rPr>
      </w:pPr>
    </w:p>
    <w:p w14:paraId="061126FF" w14:textId="77777777" w:rsidR="00A14219" w:rsidRPr="0042283F" w:rsidRDefault="00A14219" w:rsidP="00A14219">
      <w:pPr>
        <w:widowControl w:val="0"/>
        <w:tabs>
          <w:tab w:val="left" w:pos="-6840"/>
        </w:tabs>
        <w:autoSpaceDE w:val="0"/>
        <w:autoSpaceDN w:val="0"/>
        <w:adjustRightInd w:val="0"/>
        <w:rPr>
          <w:rFonts w:ascii="Arial Narrow" w:eastAsia="Times New Roman" w:hAnsi="Arial Narrow"/>
          <w:bCs/>
          <w:iCs/>
          <w:color w:val="404040" w:themeColor="text1" w:themeTint="BF"/>
        </w:rPr>
      </w:pPr>
      <w:r w:rsidRPr="0042283F">
        <w:rPr>
          <w:rFonts w:ascii="Arial Narrow" w:eastAsia="Times New Roman" w:hAnsi="Arial Narrow"/>
          <w:bCs/>
          <w:iCs/>
          <w:color w:val="404040" w:themeColor="text1" w:themeTint="BF"/>
        </w:rPr>
        <w:t>______________________</w:t>
      </w:r>
      <w:r w:rsidRPr="0042283F">
        <w:rPr>
          <w:rFonts w:ascii="Arial Narrow" w:eastAsia="Times New Roman" w:hAnsi="Arial Narrow"/>
          <w:bCs/>
          <w:iCs/>
          <w:color w:val="404040" w:themeColor="text1" w:themeTint="BF"/>
        </w:rPr>
        <w:tab/>
      </w:r>
      <w:r w:rsidRPr="0042283F">
        <w:rPr>
          <w:rFonts w:ascii="Arial Narrow" w:eastAsia="Times New Roman" w:hAnsi="Arial Narrow"/>
          <w:bCs/>
          <w:iCs/>
          <w:color w:val="404040" w:themeColor="text1" w:themeTint="BF"/>
        </w:rPr>
        <w:tab/>
        <w:t>______________</w:t>
      </w:r>
      <w:r w:rsidRPr="0042283F">
        <w:rPr>
          <w:rFonts w:ascii="Arial Narrow" w:eastAsia="Times New Roman" w:hAnsi="Arial Narrow"/>
          <w:bCs/>
          <w:iCs/>
          <w:color w:val="404040" w:themeColor="text1" w:themeTint="BF"/>
        </w:rPr>
        <w:tab/>
      </w:r>
      <w:r w:rsidRPr="0042283F">
        <w:rPr>
          <w:rFonts w:ascii="Arial Narrow" w:eastAsia="Times New Roman" w:hAnsi="Arial Narrow"/>
          <w:bCs/>
          <w:iCs/>
          <w:color w:val="404040" w:themeColor="text1" w:themeTint="BF"/>
        </w:rPr>
        <w:tab/>
        <w:t>____________</w:t>
      </w:r>
      <w:r w:rsidRPr="0042283F">
        <w:rPr>
          <w:rFonts w:ascii="Arial Narrow" w:eastAsia="Times New Roman" w:hAnsi="Arial Narrow"/>
          <w:bCs/>
          <w:iCs/>
          <w:color w:val="404040" w:themeColor="text1" w:themeTint="BF"/>
          <w:vertAlign w:val="superscript"/>
        </w:rPr>
        <w:footnoteReference w:id="2"/>
      </w:r>
    </w:p>
    <w:p w14:paraId="5B11C513" w14:textId="77777777" w:rsidR="00A14219" w:rsidRDefault="00A14219" w:rsidP="00A14219">
      <w:pPr>
        <w:widowControl w:val="0"/>
        <w:tabs>
          <w:tab w:val="left" w:pos="-6840"/>
          <w:tab w:val="left" w:pos="2817"/>
        </w:tabs>
        <w:autoSpaceDE w:val="0"/>
        <w:autoSpaceDN w:val="0"/>
        <w:adjustRightInd w:val="0"/>
        <w:rPr>
          <w:rFonts w:ascii="Arial Narrow" w:eastAsia="Times New Roman" w:hAnsi="Arial Narrow"/>
          <w:bCs/>
          <w:iCs/>
          <w:color w:val="404040" w:themeColor="text1" w:themeTint="BF"/>
          <w:sz w:val="28"/>
          <w:szCs w:val="28"/>
          <w:vertAlign w:val="subscript"/>
        </w:rPr>
      </w:pPr>
      <w:r w:rsidRPr="00891A0A">
        <w:rPr>
          <w:rFonts w:ascii="Arial Narrow" w:eastAsia="Times New Roman" w:hAnsi="Arial Narrow"/>
          <w:bCs/>
          <w:iCs/>
          <w:color w:val="404040" w:themeColor="text1" w:themeTint="BF"/>
          <w:sz w:val="28"/>
          <w:szCs w:val="28"/>
          <w:vertAlign w:val="subscript"/>
        </w:rPr>
        <w:t>Наименование участника закупки                                           (подпись)</w:t>
      </w:r>
      <w:r w:rsidRPr="00891A0A">
        <w:rPr>
          <w:rFonts w:ascii="Arial Narrow" w:eastAsia="Times New Roman" w:hAnsi="Arial Narrow"/>
          <w:bCs/>
          <w:iCs/>
          <w:color w:val="404040" w:themeColor="text1" w:themeTint="BF"/>
          <w:sz w:val="28"/>
          <w:szCs w:val="28"/>
          <w:vertAlign w:val="subscript"/>
        </w:rPr>
        <w:tab/>
      </w:r>
      <w:r w:rsidRPr="00891A0A">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 xml:space="preserve">И.О.Фамилия </w:t>
      </w:r>
    </w:p>
    <w:permEnd w:id="314591427"/>
    <w:p w14:paraId="0D5FF366" w14:textId="3BECD502" w:rsidR="000463DE" w:rsidRPr="00361483" w:rsidRDefault="000463DE" w:rsidP="00C42C87">
      <w:pPr>
        <w:widowControl w:val="0"/>
        <w:tabs>
          <w:tab w:val="left" w:pos="-6840"/>
          <w:tab w:val="left" w:pos="2817"/>
        </w:tabs>
        <w:autoSpaceDE w:val="0"/>
        <w:autoSpaceDN w:val="0"/>
        <w:adjustRightInd w:val="0"/>
        <w:rPr>
          <w:rFonts w:ascii="Arial Narrow" w:eastAsia="Times New Roman" w:hAnsi="Arial Narrow"/>
          <w:color w:val="404040" w:themeColor="text1" w:themeTint="BF"/>
          <w:sz w:val="22"/>
          <w:szCs w:val="22"/>
        </w:rPr>
      </w:pPr>
    </w:p>
    <w:sectPr w:rsidR="000463DE" w:rsidRPr="00361483" w:rsidSect="00C42C87">
      <w:footerReference w:type="default" r:id="rId8"/>
      <w:pgSz w:w="16838" w:h="11906" w:orient="landscape"/>
      <w:pgMar w:top="720" w:right="709"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8234" w14:textId="77777777" w:rsidR="00B20F34" w:rsidRDefault="00B20F34">
      <w:r>
        <w:separator/>
      </w:r>
    </w:p>
  </w:endnote>
  <w:endnote w:type="continuationSeparator" w:id="0">
    <w:p w14:paraId="66D011D6" w14:textId="77777777" w:rsidR="00B20F34" w:rsidRDefault="00B20F34">
      <w:r>
        <w:continuationSeparator/>
      </w:r>
    </w:p>
  </w:endnote>
  <w:endnote w:type="continuationNotice" w:id="1">
    <w:p w14:paraId="2B7A2FB5" w14:textId="77777777" w:rsidR="00B20F34" w:rsidRDefault="00B2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3F92E6CD" w:rsidR="00B20F34" w:rsidRPr="00EC53A0" w:rsidRDefault="00B20F34" w:rsidP="004C288C">
    <w:pPr>
      <w:pStyle w:val="af1"/>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6F1169">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5495" w14:textId="77777777" w:rsidR="00B20F34" w:rsidRDefault="00B20F34">
      <w:r>
        <w:separator/>
      </w:r>
    </w:p>
  </w:footnote>
  <w:footnote w:type="continuationSeparator" w:id="0">
    <w:p w14:paraId="384A7675" w14:textId="77777777" w:rsidR="00B20F34" w:rsidRDefault="00B20F34">
      <w:r>
        <w:continuationSeparator/>
      </w:r>
    </w:p>
  </w:footnote>
  <w:footnote w:type="continuationNotice" w:id="1">
    <w:p w14:paraId="2E6C5452" w14:textId="77777777" w:rsidR="00B20F34" w:rsidRDefault="00B20F34"/>
  </w:footnote>
  <w:footnote w:id="2">
    <w:p w14:paraId="53C24BD5" w14:textId="77777777" w:rsidR="00A14219" w:rsidRDefault="00A14219" w:rsidP="00A14219">
      <w:pPr>
        <w:pStyle w:val="a6"/>
        <w:rPr>
          <w:rFonts w:ascii="Arial Narrow" w:hAnsi="Arial Narrow"/>
          <w:sz w:val="16"/>
          <w:szCs w:val="18"/>
        </w:rPr>
      </w:pPr>
      <w:r>
        <w:rPr>
          <w:rStyle w:val="a8"/>
        </w:rPr>
        <w:footnoteRef/>
      </w:r>
      <w:r>
        <w:t xml:space="preserve"> </w:t>
      </w:r>
      <w:r w:rsidRPr="00477956">
        <w:rPr>
          <w:rFonts w:ascii="Arial Narrow" w:hAnsi="Arial Narrow"/>
          <w:sz w:val="16"/>
          <w:szCs w:val="18"/>
        </w:rPr>
        <w:t>Подписывает лицо, имеющее полномочия действовать от имени участника закупки</w:t>
      </w:r>
    </w:p>
    <w:p w14:paraId="5FE413BA" w14:textId="77777777" w:rsidR="00A14219" w:rsidRPr="00A00FE8" w:rsidRDefault="00A14219" w:rsidP="00A14219">
      <w:pPr>
        <w:pStyle w:val="a6"/>
        <w:rPr>
          <w:sz w:val="16"/>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61A7DF7"/>
    <w:multiLevelType w:val="hybridMultilevel"/>
    <w:tmpl w:val="8DD6CBCC"/>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3"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6"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8"/>
        <w:u w:val="none"/>
        <w:vertAlign w:val="base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0"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6"/>
  </w:num>
  <w:num w:numId="6">
    <w:abstractNumId w:val="14"/>
  </w:num>
  <w:num w:numId="7">
    <w:abstractNumId w:val="12"/>
  </w:num>
  <w:num w:numId="8">
    <w:abstractNumId w:val="11"/>
  </w:num>
  <w:num w:numId="9">
    <w:abstractNumId w:val="18"/>
  </w:num>
  <w:num w:numId="10">
    <w:abstractNumId w:val="15"/>
  </w:num>
  <w:num w:numId="11">
    <w:abstractNumId w:val="3"/>
  </w:num>
  <w:num w:numId="12">
    <w:abstractNumId w:val="1"/>
  </w:num>
  <w:num w:numId="13">
    <w:abstractNumId w:val="2"/>
  </w:num>
  <w:num w:numId="14">
    <w:abstractNumId w:val="8"/>
  </w:num>
  <w:num w:numId="15">
    <w:abstractNumId w:val="13"/>
  </w:num>
  <w:num w:numId="16">
    <w:abstractNumId w:val="20"/>
  </w:num>
  <w:num w:numId="17">
    <w:abstractNumId w:val="16"/>
  </w:num>
  <w:num w:numId="18">
    <w:abstractNumId w:val="19"/>
  </w:num>
  <w:num w:numId="19">
    <w:abstractNumId w:val="10"/>
  </w:num>
  <w:num w:numId="20">
    <w:abstractNumId w:val="17"/>
  </w:num>
  <w:num w:numId="21">
    <w:abstractNumId w:val="5"/>
  </w:num>
  <w:num w:numId="22">
    <w:abstractNumId w:val="21"/>
  </w:num>
  <w:num w:numId="23">
    <w:abstractNumId w:val="5"/>
  </w:num>
  <w:num w:numId="24">
    <w:abstractNumId w:val="5"/>
  </w:num>
  <w:num w:numId="25">
    <w:abstractNumId w:val="5"/>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EEE"/>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5B39"/>
    <w:rsid w:val="000D6980"/>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5D5"/>
    <w:rsid w:val="002670B0"/>
    <w:rsid w:val="00270857"/>
    <w:rsid w:val="002718A5"/>
    <w:rsid w:val="00274E79"/>
    <w:rsid w:val="002750F8"/>
    <w:rsid w:val="00275135"/>
    <w:rsid w:val="002766D3"/>
    <w:rsid w:val="00277183"/>
    <w:rsid w:val="002775A8"/>
    <w:rsid w:val="00280A71"/>
    <w:rsid w:val="00281C93"/>
    <w:rsid w:val="0028216A"/>
    <w:rsid w:val="0028246D"/>
    <w:rsid w:val="002841AF"/>
    <w:rsid w:val="002854C3"/>
    <w:rsid w:val="002856EA"/>
    <w:rsid w:val="00286765"/>
    <w:rsid w:val="00286BC0"/>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9CA"/>
    <w:rsid w:val="004129FC"/>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7E56"/>
    <w:rsid w:val="0045021D"/>
    <w:rsid w:val="00450944"/>
    <w:rsid w:val="00450B02"/>
    <w:rsid w:val="00450FB7"/>
    <w:rsid w:val="0045307B"/>
    <w:rsid w:val="0045400C"/>
    <w:rsid w:val="00454AD0"/>
    <w:rsid w:val="004570CB"/>
    <w:rsid w:val="004603BB"/>
    <w:rsid w:val="0046053F"/>
    <w:rsid w:val="00460FA8"/>
    <w:rsid w:val="00461501"/>
    <w:rsid w:val="00461892"/>
    <w:rsid w:val="00461C12"/>
    <w:rsid w:val="00461E5A"/>
    <w:rsid w:val="00462627"/>
    <w:rsid w:val="00462731"/>
    <w:rsid w:val="00463822"/>
    <w:rsid w:val="004649D8"/>
    <w:rsid w:val="00464AA4"/>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2DB3"/>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1169"/>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6A52"/>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1A0A"/>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225D"/>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DAB"/>
    <w:rsid w:val="008F5F7B"/>
    <w:rsid w:val="008F713C"/>
    <w:rsid w:val="008F7152"/>
    <w:rsid w:val="008F7A9A"/>
    <w:rsid w:val="00900A7D"/>
    <w:rsid w:val="00900AE1"/>
    <w:rsid w:val="00900E1A"/>
    <w:rsid w:val="00902647"/>
    <w:rsid w:val="00902E3C"/>
    <w:rsid w:val="00903146"/>
    <w:rsid w:val="00903351"/>
    <w:rsid w:val="00903934"/>
    <w:rsid w:val="009039F5"/>
    <w:rsid w:val="00904092"/>
    <w:rsid w:val="009041E8"/>
    <w:rsid w:val="00904831"/>
    <w:rsid w:val="00904FF7"/>
    <w:rsid w:val="009077E3"/>
    <w:rsid w:val="009102CD"/>
    <w:rsid w:val="00910E2F"/>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CB3"/>
    <w:rsid w:val="00A10FD4"/>
    <w:rsid w:val="00A11E56"/>
    <w:rsid w:val="00A1394B"/>
    <w:rsid w:val="00A13DCF"/>
    <w:rsid w:val="00A14219"/>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2CE5"/>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2F04"/>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296"/>
    <w:rsid w:val="00BD13FC"/>
    <w:rsid w:val="00BD1459"/>
    <w:rsid w:val="00BD1C4F"/>
    <w:rsid w:val="00BD2956"/>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2C87"/>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4E69"/>
    <w:rsid w:val="00CA54C5"/>
    <w:rsid w:val="00CA56FC"/>
    <w:rsid w:val="00CA6033"/>
    <w:rsid w:val="00CA6512"/>
    <w:rsid w:val="00CB01D0"/>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B7F35"/>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8F0"/>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1F3"/>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6E52"/>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2B69"/>
    <w:rsid w:val="00EB316C"/>
    <w:rsid w:val="00EB32FB"/>
    <w:rsid w:val="00EB34F1"/>
    <w:rsid w:val="00EB3857"/>
    <w:rsid w:val="00EB3B56"/>
    <w:rsid w:val="00EB71C3"/>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C53"/>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71DD"/>
    <w:rsid w:val="00F91C65"/>
    <w:rsid w:val="00F93041"/>
    <w:rsid w:val="00F937DA"/>
    <w:rsid w:val="00F94CFD"/>
    <w:rsid w:val="00F950B1"/>
    <w:rsid w:val="00F9621B"/>
    <w:rsid w:val="00F97A2D"/>
    <w:rsid w:val="00FA076E"/>
    <w:rsid w:val="00FA1104"/>
    <w:rsid w:val="00FA243B"/>
    <w:rsid w:val="00FA38CA"/>
    <w:rsid w:val="00FA3B78"/>
    <w:rsid w:val="00FA48A3"/>
    <w:rsid w:val="00FA491C"/>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DA"/>
    <w:rsid w:val="00FD5FB6"/>
    <w:rsid w:val="00FD67D2"/>
    <w:rsid w:val="00FD726E"/>
    <w:rsid w:val="00FE1F43"/>
    <w:rsid w:val="00FE3428"/>
    <w:rsid w:val="00FE3704"/>
    <w:rsid w:val="00FE3727"/>
    <w:rsid w:val="00FE38BA"/>
    <w:rsid w:val="00FE3942"/>
    <w:rsid w:val="00FE425D"/>
    <w:rsid w:val="00FE43EC"/>
    <w:rsid w:val="00FE4625"/>
    <w:rsid w:val="00FE4B8B"/>
    <w:rsid w:val="00FE4F61"/>
    <w:rsid w:val="00FE6A35"/>
    <w:rsid w:val="00FE75CB"/>
    <w:rsid w:val="00FE7647"/>
    <w:rsid w:val="00FF0EB0"/>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E24A0B"/>
  <w15:docId w15:val="{19177BDE-0633-4C84-AD14-ECA237B9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link w:val="ab"/>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c">
    <w:name w:val="Balloon Text"/>
    <w:basedOn w:val="a"/>
    <w:link w:val="ad"/>
    <w:rsid w:val="006C32DD"/>
    <w:rPr>
      <w:rFonts w:ascii="Tahoma" w:hAnsi="Tahoma" w:cs="Tahoma"/>
      <w:sz w:val="16"/>
      <w:szCs w:val="16"/>
    </w:rPr>
  </w:style>
  <w:style w:type="character" w:customStyle="1" w:styleId="ad">
    <w:name w:val="Текст выноски Знак"/>
    <w:link w:val="ac"/>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e">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149A1"/>
    <w:pPr>
      <w:tabs>
        <w:tab w:val="center" w:pos="4677"/>
        <w:tab w:val="right" w:pos="9355"/>
      </w:tabs>
    </w:pPr>
  </w:style>
  <w:style w:type="character" w:customStyle="1" w:styleId="af0">
    <w:name w:val="Верхний колонтитул Знак"/>
    <w:link w:val="af"/>
    <w:uiPriority w:val="99"/>
    <w:rsid w:val="00A149A1"/>
    <w:rPr>
      <w:rFonts w:eastAsia="Calibri"/>
      <w:sz w:val="24"/>
      <w:szCs w:val="24"/>
    </w:rPr>
  </w:style>
  <w:style w:type="paragraph" w:styleId="af1">
    <w:name w:val="footer"/>
    <w:basedOn w:val="a"/>
    <w:link w:val="af2"/>
    <w:uiPriority w:val="99"/>
    <w:rsid w:val="00A149A1"/>
    <w:pPr>
      <w:tabs>
        <w:tab w:val="center" w:pos="4677"/>
        <w:tab w:val="right" w:pos="9355"/>
      </w:tabs>
    </w:pPr>
  </w:style>
  <w:style w:type="character" w:customStyle="1" w:styleId="af2">
    <w:name w:val="Нижний колонтитул Знак"/>
    <w:link w:val="af1"/>
    <w:uiPriority w:val="99"/>
    <w:rsid w:val="00A149A1"/>
    <w:rPr>
      <w:rFonts w:eastAsia="Calibri"/>
      <w:sz w:val="24"/>
      <w:szCs w:val="24"/>
    </w:rPr>
  </w:style>
  <w:style w:type="paragraph" w:styleId="af3">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4">
    <w:name w:val="endnote text"/>
    <w:basedOn w:val="a"/>
    <w:link w:val="af5"/>
    <w:rsid w:val="00606CDE"/>
    <w:rPr>
      <w:sz w:val="20"/>
      <w:szCs w:val="20"/>
    </w:rPr>
  </w:style>
  <w:style w:type="character" w:customStyle="1" w:styleId="af5">
    <w:name w:val="Текст концевой сноски Знак"/>
    <w:link w:val="af4"/>
    <w:rsid w:val="00606CDE"/>
    <w:rPr>
      <w:rFonts w:eastAsia="Calibri"/>
    </w:rPr>
  </w:style>
  <w:style w:type="character" w:styleId="af6">
    <w:name w:val="endnote reference"/>
    <w:rsid w:val="00606CDE"/>
    <w:rPr>
      <w:vertAlign w:val="superscript"/>
    </w:rPr>
  </w:style>
  <w:style w:type="paragraph" w:styleId="af7">
    <w:name w:val="table of authorities"/>
    <w:basedOn w:val="a"/>
    <w:next w:val="a"/>
    <w:rsid w:val="00606CDE"/>
    <w:pPr>
      <w:ind w:left="240" w:hanging="240"/>
    </w:pPr>
    <w:rPr>
      <w:rFonts w:ascii="Calibri" w:hAnsi="Calibri" w:cs="Calibri"/>
      <w:sz w:val="20"/>
      <w:szCs w:val="20"/>
    </w:rPr>
  </w:style>
  <w:style w:type="paragraph" w:styleId="af8">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9">
    <w:name w:val="Body Text"/>
    <w:basedOn w:val="a"/>
    <w:link w:val="afa"/>
    <w:rsid w:val="00526B80"/>
    <w:pPr>
      <w:spacing w:after="120" w:line="276" w:lineRule="auto"/>
    </w:pPr>
    <w:rPr>
      <w:rFonts w:ascii="Calibri" w:eastAsia="Times New Roman" w:hAnsi="Calibri"/>
      <w:sz w:val="22"/>
      <w:szCs w:val="22"/>
      <w:lang w:eastAsia="en-US"/>
    </w:rPr>
  </w:style>
  <w:style w:type="character" w:customStyle="1" w:styleId="afa">
    <w:name w:val="Основной текст Знак"/>
    <w:link w:val="af9"/>
    <w:rsid w:val="00526B80"/>
    <w:rPr>
      <w:rFonts w:ascii="Calibri" w:hAnsi="Calibri"/>
      <w:sz w:val="22"/>
      <w:szCs w:val="22"/>
      <w:lang w:eastAsia="en-US"/>
    </w:rPr>
  </w:style>
  <w:style w:type="character" w:styleId="afb">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d">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e">
    <w:name w:val="Normal (Web)"/>
    <w:basedOn w:val="a"/>
    <w:uiPriority w:val="99"/>
    <w:unhideWhenUsed/>
    <w:rsid w:val="001D4634"/>
    <w:rPr>
      <w:rFonts w:eastAsia="Times New Roman"/>
    </w:rPr>
  </w:style>
  <w:style w:type="paragraph" w:styleId="aff">
    <w:name w:val="Revision"/>
    <w:hidden/>
    <w:uiPriority w:val="99"/>
    <w:semiHidden/>
    <w:rsid w:val="00AB304E"/>
    <w:rPr>
      <w:rFonts w:eastAsia="Calibri"/>
      <w:sz w:val="24"/>
      <w:szCs w:val="24"/>
    </w:rPr>
  </w:style>
  <w:style w:type="character" w:styleId="aff0">
    <w:name w:val="Strong"/>
    <w:basedOn w:val="a0"/>
    <w:uiPriority w:val="22"/>
    <w:qFormat/>
    <w:rsid w:val="00037868"/>
    <w:rPr>
      <w:b/>
      <w:bCs/>
    </w:rPr>
  </w:style>
  <w:style w:type="character" w:styleId="aff1">
    <w:name w:val="annotation reference"/>
    <w:basedOn w:val="a0"/>
    <w:rsid w:val="00FF0EB0"/>
    <w:rPr>
      <w:sz w:val="16"/>
      <w:szCs w:val="16"/>
    </w:rPr>
  </w:style>
  <w:style w:type="paragraph" w:styleId="aff2">
    <w:name w:val="annotation text"/>
    <w:basedOn w:val="a"/>
    <w:link w:val="aff3"/>
    <w:rsid w:val="00FF0EB0"/>
    <w:rPr>
      <w:sz w:val="20"/>
      <w:szCs w:val="20"/>
    </w:rPr>
  </w:style>
  <w:style w:type="character" w:customStyle="1" w:styleId="aff3">
    <w:name w:val="Текст примечания Знак"/>
    <w:basedOn w:val="a0"/>
    <w:link w:val="aff2"/>
    <w:rsid w:val="00FF0EB0"/>
    <w:rPr>
      <w:rFonts w:eastAsia="Calibri"/>
    </w:rPr>
  </w:style>
  <w:style w:type="paragraph" w:styleId="aff4">
    <w:name w:val="annotation subject"/>
    <w:basedOn w:val="aff2"/>
    <w:next w:val="aff2"/>
    <w:link w:val="aff5"/>
    <w:rsid w:val="00FF0EB0"/>
    <w:rPr>
      <w:b/>
      <w:bCs/>
    </w:rPr>
  </w:style>
  <w:style w:type="character" w:customStyle="1" w:styleId="aff5">
    <w:name w:val="Тема примечания Знак"/>
    <w:basedOn w:val="aff3"/>
    <w:link w:val="aff4"/>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 w:type="paragraph" w:customStyle="1" w:styleId="aff6">
    <w:name w:val="Таблица шапка"/>
    <w:basedOn w:val="a"/>
    <w:rsid w:val="004129CA"/>
    <w:pPr>
      <w:keepNext/>
      <w:spacing w:before="40" w:after="40"/>
      <w:ind w:left="57" w:right="57"/>
    </w:pPr>
    <w:rPr>
      <w:rFonts w:eastAsia="Times New Roman"/>
      <w:snapToGrid w:val="0"/>
      <w:sz w:val="22"/>
      <w:szCs w:val="20"/>
    </w:rPr>
  </w:style>
  <w:style w:type="character" w:customStyle="1" w:styleId="ab">
    <w:name w:val="Абзац списка Знак"/>
    <w:link w:val="aa"/>
    <w:uiPriority w:val="34"/>
    <w:rsid w:val="00A10CB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6D54-63CD-487D-A6A8-5DE31DFF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1922</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Бузина Александра Сергеевна</cp:lastModifiedBy>
  <cp:revision>14</cp:revision>
  <cp:lastPrinted>2019-02-18T05:50:00Z</cp:lastPrinted>
  <dcterms:created xsi:type="dcterms:W3CDTF">2019-01-11T07:59:00Z</dcterms:created>
  <dcterms:modified xsi:type="dcterms:W3CDTF">2019-08-14T02:35:00Z</dcterms:modified>
</cp:coreProperties>
</file>