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FE0" w:rsidRPr="00192729" w:rsidRDefault="00192729" w:rsidP="00192729">
      <w:pPr>
        <w:ind w:left="708"/>
        <w:jc w:val="right"/>
        <w:rPr>
          <w:rFonts w:eastAsia="Times New Roman"/>
          <w:lang w:eastAsia="ru-RU"/>
        </w:rPr>
      </w:pPr>
      <w:r w:rsidRPr="00192729">
        <w:rPr>
          <w:rFonts w:eastAsia="Times New Roman"/>
          <w:lang w:eastAsia="ru-RU"/>
        </w:rPr>
        <w:t>Приложение</w:t>
      </w:r>
      <w:r w:rsidR="00F117C2" w:rsidRPr="00192729">
        <w:rPr>
          <w:rFonts w:eastAsia="Times New Roman"/>
          <w:lang w:eastAsia="ru-RU"/>
        </w:rPr>
        <w:t xml:space="preserve"> </w:t>
      </w:r>
      <w:r w:rsidR="00A50963">
        <w:rPr>
          <w:rFonts w:eastAsia="Times New Roman"/>
          <w:lang w:eastAsia="ru-RU"/>
        </w:rPr>
        <w:t>4</w:t>
      </w:r>
    </w:p>
    <w:p w:rsidR="00846064" w:rsidRPr="00BD51CA" w:rsidRDefault="00846064" w:rsidP="00BD51CA">
      <w:pPr>
        <w:spacing w:after="0" w:line="240" w:lineRule="auto"/>
        <w:jc w:val="center"/>
        <w:rPr>
          <w:b/>
        </w:rPr>
      </w:pPr>
      <w:r w:rsidRPr="00BD51CA">
        <w:rPr>
          <w:b/>
          <w:sz w:val="36"/>
        </w:rPr>
        <w:t>Техническое задание</w:t>
      </w:r>
      <w:r w:rsidR="00BD51CA" w:rsidRPr="00BD51CA">
        <w:rPr>
          <w:b/>
          <w:sz w:val="36"/>
        </w:rPr>
        <w:br/>
      </w:r>
      <w:r>
        <w:t xml:space="preserve"> </w:t>
      </w:r>
      <w:r w:rsidRPr="00BD51CA">
        <w:rPr>
          <w:b/>
        </w:rPr>
        <w:t xml:space="preserve">на </w:t>
      </w:r>
      <w:bookmarkStart w:id="0" w:name="_Hlk6222499"/>
      <w:r w:rsidRPr="00BD51CA">
        <w:rPr>
          <w:b/>
        </w:rPr>
        <w:t>проведение аудита финансовой (бухгалтерской) отчетности</w:t>
      </w:r>
      <w:bookmarkEnd w:id="0"/>
    </w:p>
    <w:p w:rsidR="008E493E" w:rsidRDefault="008E493E" w:rsidP="00BD51CA">
      <w:pPr>
        <w:spacing w:after="0" w:line="240" w:lineRule="auto"/>
        <w:jc w:val="both"/>
      </w:pPr>
    </w:p>
    <w:p w:rsidR="00846064" w:rsidRPr="000F1A33" w:rsidRDefault="009457DC" w:rsidP="00BD51CA">
      <w:pPr>
        <w:spacing w:after="0" w:line="240" w:lineRule="auto"/>
        <w:jc w:val="both"/>
      </w:pPr>
      <w:r>
        <w:t>П</w:t>
      </w:r>
      <w:r w:rsidRPr="009457DC">
        <w:t xml:space="preserve">роведение аудита финансовой (бухгалтерской) отчетности </w:t>
      </w:r>
      <w:r w:rsidR="00846064" w:rsidRPr="000F1A33">
        <w:t xml:space="preserve">ПАО «Почта Банк» </w:t>
      </w:r>
      <w:r w:rsidR="00A50963">
        <w:t>за 6 или 8 месяцев и</w:t>
      </w:r>
      <w:r w:rsidR="008E493E">
        <w:t xml:space="preserve"> за</w:t>
      </w:r>
      <w:r w:rsidR="00846064" w:rsidRPr="000F1A33">
        <w:t xml:space="preserve"> 2019</w:t>
      </w:r>
      <w:r w:rsidR="00192729">
        <w:t xml:space="preserve"> </w:t>
      </w:r>
      <w:r w:rsidR="00846064" w:rsidRPr="000F1A33">
        <w:t>г.</w:t>
      </w:r>
      <w:r w:rsidR="00A50963">
        <w:t xml:space="preserve"> в целом</w:t>
      </w:r>
      <w:r w:rsidR="00846064" w:rsidRPr="000F1A33">
        <w:t xml:space="preserve"> по российским станда</w:t>
      </w:r>
      <w:r w:rsidR="00BD51CA" w:rsidRPr="000F1A33">
        <w:t>ртам бухгалтерского учета</w:t>
      </w:r>
      <w:r w:rsidR="00846064" w:rsidRPr="000F1A33">
        <w:t>.</w:t>
      </w:r>
    </w:p>
    <w:p w:rsidR="00846064" w:rsidRDefault="00846064" w:rsidP="000F1A33">
      <w:pPr>
        <w:spacing w:after="0" w:line="276" w:lineRule="auto"/>
        <w:jc w:val="both"/>
      </w:pPr>
      <w:r>
        <w:t>Аудиторская проверка проводится в соответствии с Федеральным законом «Об</w:t>
      </w:r>
    </w:p>
    <w:p w:rsidR="00846064" w:rsidRDefault="00846064" w:rsidP="000F1A33">
      <w:pPr>
        <w:spacing w:after="0" w:line="276" w:lineRule="auto"/>
        <w:jc w:val="both"/>
      </w:pPr>
      <w:r>
        <w:t>аудиторской деяте</w:t>
      </w:r>
      <w:r w:rsidR="003447C3">
        <w:t xml:space="preserve">льности» № 307-ФЗ от 30.12.2008 </w:t>
      </w:r>
      <w:r>
        <w:t xml:space="preserve">и внутрифирменными аудиторскими стандартами. </w:t>
      </w:r>
    </w:p>
    <w:p w:rsidR="00BD51CA" w:rsidRPr="00BD51CA" w:rsidRDefault="00BD51CA" w:rsidP="000F1A33">
      <w:pPr>
        <w:spacing w:after="0" w:line="276" w:lineRule="auto"/>
        <w:jc w:val="both"/>
        <w:rPr>
          <w:b/>
        </w:rPr>
      </w:pPr>
      <w:r>
        <w:rPr>
          <w:b/>
        </w:rPr>
        <w:t>Цель:</w:t>
      </w:r>
    </w:p>
    <w:p w:rsidR="003C644B" w:rsidRDefault="003447C3" w:rsidP="000F1A33">
      <w:pPr>
        <w:spacing w:line="276" w:lineRule="auto"/>
        <w:jc w:val="both"/>
        <w:rPr>
          <w:rFonts w:eastAsia="Times New Roman"/>
          <w:bCs/>
          <w:color w:val="000000"/>
          <w:lang w:eastAsia="ru-RU"/>
        </w:rPr>
      </w:pPr>
      <w:r>
        <w:t>Проведение</w:t>
      </w:r>
      <w:r w:rsidR="007711B5">
        <w:t xml:space="preserve"> годовой бухгалтерской (финансовой) отчетности составленной в соответствии с РСБУ за 2019 год. Аудит отдельных статей </w:t>
      </w:r>
      <w:r>
        <w:t>бухгалтерской</w:t>
      </w:r>
      <w:r w:rsidR="007711B5">
        <w:t xml:space="preserve"> информации, содержащейся в бухгалтерской отчетности </w:t>
      </w:r>
      <w:r>
        <w:t xml:space="preserve">ПАО «Почта Банк» </w:t>
      </w:r>
      <w:r w:rsidR="00575CCA" w:rsidRPr="00575CCA">
        <w:t xml:space="preserve">за 2019 год </w:t>
      </w:r>
      <w:r w:rsidR="003C644B">
        <w:rPr>
          <w:rFonts w:eastAsia="Times New Roman"/>
          <w:bCs/>
          <w:color w:val="000000"/>
          <w:lang w:eastAsia="ru-RU"/>
        </w:rPr>
        <w:t>«Оборотная ведомость по счетам бухгалтерского учета кредитной организации»</w:t>
      </w:r>
      <w:r w:rsidR="009457DC">
        <w:rPr>
          <w:rFonts w:eastAsia="Times New Roman"/>
          <w:bCs/>
          <w:color w:val="000000"/>
          <w:lang w:eastAsia="ru-RU"/>
        </w:rPr>
        <w:t xml:space="preserve"> (форма №0409101) и </w:t>
      </w:r>
      <w:r w:rsidR="007711B5">
        <w:rPr>
          <w:rFonts w:eastAsia="Times New Roman"/>
          <w:bCs/>
          <w:color w:val="000000"/>
          <w:lang w:eastAsia="ru-RU"/>
        </w:rPr>
        <w:t>включаемой в расчет величины прибыли текущего года, в соответствии с п 2.1.7. Положения Банка России от 04.07.2018 года</w:t>
      </w:r>
      <w:r w:rsidR="003C644B">
        <w:rPr>
          <w:rFonts w:eastAsia="Times New Roman"/>
          <w:bCs/>
          <w:color w:val="000000"/>
          <w:lang w:eastAsia="ru-RU"/>
        </w:rPr>
        <w:t xml:space="preserve"> № 646-П «О методике определения собственных средств (капитала) кредитных организаций (Базель </w:t>
      </w:r>
      <w:r w:rsidR="003C644B">
        <w:rPr>
          <w:rFonts w:eastAsia="Times New Roman"/>
          <w:bCs/>
          <w:color w:val="000000"/>
          <w:lang w:val="en-US" w:eastAsia="ru-RU"/>
        </w:rPr>
        <w:t>III</w:t>
      </w:r>
      <w:r w:rsidR="003C644B">
        <w:rPr>
          <w:rFonts w:eastAsia="Times New Roman"/>
          <w:bCs/>
          <w:color w:val="000000"/>
          <w:lang w:eastAsia="ru-RU"/>
        </w:rPr>
        <w:t>)»</w:t>
      </w:r>
      <w:r w:rsidR="007711B5">
        <w:rPr>
          <w:rFonts w:eastAsia="Times New Roman"/>
          <w:bCs/>
          <w:color w:val="000000"/>
          <w:lang w:eastAsia="ru-RU"/>
        </w:rPr>
        <w:t xml:space="preserve"> за шесть или восемь месяцев 2019 года</w:t>
      </w:r>
      <w:r w:rsidR="003C644B">
        <w:rPr>
          <w:rFonts w:eastAsia="Times New Roman"/>
          <w:bCs/>
          <w:color w:val="000000"/>
          <w:lang w:eastAsia="ru-RU"/>
        </w:rPr>
        <w:t>.</w:t>
      </w:r>
      <w:bookmarkStart w:id="1" w:name="_GoBack"/>
      <w:bookmarkEnd w:id="1"/>
    </w:p>
    <w:p w:rsidR="00BD51CA" w:rsidRPr="003C644B" w:rsidRDefault="003C644B" w:rsidP="000F1A33">
      <w:pPr>
        <w:spacing w:after="0" w:line="276" w:lineRule="auto"/>
        <w:jc w:val="both"/>
        <w:rPr>
          <w:b/>
        </w:rPr>
      </w:pPr>
      <w:r w:rsidRPr="003C644B">
        <w:rPr>
          <w:b/>
        </w:rPr>
        <w:t>Задача:</w:t>
      </w:r>
    </w:p>
    <w:p w:rsidR="00846064" w:rsidRDefault="00846064" w:rsidP="009457DC">
      <w:pPr>
        <w:spacing w:after="0" w:line="276" w:lineRule="auto"/>
        <w:jc w:val="both"/>
      </w:pPr>
      <w:r>
        <w:t>Основными</w:t>
      </w:r>
      <w:r w:rsidR="00BD51CA">
        <w:t xml:space="preserve"> </w:t>
      </w:r>
      <w:r>
        <w:t>задачами аудиторской проверки являются определение полноты отражения информации об имуществе и обязательствах общества в бухгалтерской (финансовой) отчетности, выявление отклонений показателей, имеющих существенное значение.</w:t>
      </w:r>
    </w:p>
    <w:p w:rsidR="00846064" w:rsidRDefault="00846064" w:rsidP="009457DC">
      <w:pPr>
        <w:spacing w:after="0" w:line="276" w:lineRule="auto"/>
        <w:jc w:val="both"/>
      </w:pPr>
      <w:r>
        <w:t>Аудиторская организация, независимо от принятых методик проведения аудита</w:t>
      </w:r>
    </w:p>
    <w:p w:rsidR="00846064" w:rsidRDefault="00846064" w:rsidP="009457DC">
      <w:pPr>
        <w:spacing w:after="0" w:line="276" w:lineRule="auto"/>
        <w:jc w:val="both"/>
      </w:pPr>
      <w:r>
        <w:t>обязана выполнить следующие обязательные требования к проведению аудиторской</w:t>
      </w:r>
    </w:p>
    <w:p w:rsidR="00846064" w:rsidRDefault="00846064" w:rsidP="009457DC">
      <w:pPr>
        <w:spacing w:after="0" w:line="276" w:lineRule="auto"/>
        <w:jc w:val="both"/>
      </w:pPr>
      <w:r>
        <w:t>проверки:</w:t>
      </w:r>
    </w:p>
    <w:p w:rsidR="008E493E" w:rsidRDefault="00846064" w:rsidP="000F1A33">
      <w:pPr>
        <w:spacing w:after="0" w:line="276" w:lineRule="auto"/>
        <w:jc w:val="both"/>
      </w:pPr>
      <w:r>
        <w:t>1. Общий объем трудозатрат для проведения аудиторской проверки ПАО «Почта Банк»</w:t>
      </w:r>
      <w:r w:rsidR="008E493E">
        <w:t>:</w:t>
      </w:r>
    </w:p>
    <w:p w:rsidR="00846064" w:rsidRDefault="008E493E" w:rsidP="000F1A33">
      <w:pPr>
        <w:spacing w:after="0" w:line="276" w:lineRule="auto"/>
        <w:jc w:val="both"/>
      </w:pPr>
      <w:r>
        <w:t>-</w:t>
      </w:r>
      <w:r w:rsidR="00846064">
        <w:t xml:space="preserve"> за </w:t>
      </w:r>
      <w:r>
        <w:t xml:space="preserve">6 или 8 месяцев </w:t>
      </w:r>
      <w:r w:rsidR="00846064">
        <w:t xml:space="preserve">должен быть не менее </w:t>
      </w:r>
      <w:r w:rsidR="003C644B">
        <w:t>4</w:t>
      </w:r>
      <w:r w:rsidR="00846064">
        <w:t>80 (</w:t>
      </w:r>
      <w:r w:rsidR="003C644B">
        <w:t>Четыреста</w:t>
      </w:r>
      <w:r w:rsidR="00846064">
        <w:t xml:space="preserve"> восемьдесят) чел./часов работы аудиторов на территории Заказчика</w:t>
      </w:r>
      <w:r>
        <w:t>,</w:t>
      </w:r>
    </w:p>
    <w:p w:rsidR="008E493E" w:rsidRDefault="008E493E" w:rsidP="000F1A33">
      <w:pPr>
        <w:spacing w:after="0" w:line="276" w:lineRule="auto"/>
        <w:jc w:val="both"/>
      </w:pPr>
      <w:r>
        <w:t>-за 2019 год должен быть не менее 600 (Шестисот) чел/часов работы аудиторов на территории Заказчика.</w:t>
      </w:r>
    </w:p>
    <w:p w:rsidR="00846064" w:rsidRDefault="00846064" w:rsidP="000F1A33">
      <w:pPr>
        <w:spacing w:after="0" w:line="276" w:lineRule="auto"/>
        <w:jc w:val="both"/>
      </w:pPr>
      <w:r>
        <w:t>Требования к оказанию Услуги:</w:t>
      </w:r>
    </w:p>
    <w:p w:rsidR="00846064" w:rsidRDefault="00846064" w:rsidP="000F1A33">
      <w:pPr>
        <w:spacing w:after="0" w:line="276" w:lineRule="auto"/>
        <w:jc w:val="both"/>
      </w:pPr>
      <w:r>
        <w:t>1.1. Услуга должна быть оказана в соответствии с Федеральным законом «Об аудиторской деятельности» от 30 декабря 2008 г. № 307-ФЗ, Федеральными правилами (стандартами) аудиторской деятельности, утвержденными постановлением Правительства РФ от 23.09.2002 г. № 696, Федеральными стандартами аудиторской деятельности, утвержденными приказами Минфина РФ (далее по тексту – Федеральные стандарты аудиторской деятельности) и настоящим Техническим заданием.</w:t>
      </w:r>
    </w:p>
    <w:p w:rsidR="00846064" w:rsidRDefault="00846064" w:rsidP="000F1A33">
      <w:pPr>
        <w:spacing w:after="0" w:line="276" w:lineRule="auto"/>
        <w:jc w:val="both"/>
      </w:pPr>
      <w:r>
        <w:t>1.2. Услуга оказывается:</w:t>
      </w:r>
    </w:p>
    <w:p w:rsidR="006F2B29" w:rsidRDefault="00A864DB" w:rsidP="006F2B29">
      <w:pPr>
        <w:pStyle w:val="a6"/>
        <w:numPr>
          <w:ilvl w:val="0"/>
          <w:numId w:val="1"/>
        </w:numPr>
        <w:spacing w:after="0" w:line="276" w:lineRule="auto"/>
        <w:jc w:val="both"/>
      </w:pPr>
      <w:r>
        <w:t>1</w:t>
      </w:r>
      <w:r w:rsidR="006F2B29" w:rsidRPr="006F2B29">
        <w:t xml:space="preserve"> </w:t>
      </w:r>
      <w:r w:rsidR="006F2B29">
        <w:t>этап: июль или сентябрь 2019</w:t>
      </w:r>
      <w:r>
        <w:t xml:space="preserve"> года </w:t>
      </w:r>
      <w:r w:rsidR="006F2B29">
        <w:t xml:space="preserve">- аудит отдельных статей </w:t>
      </w:r>
      <w:r>
        <w:t xml:space="preserve">бухгалтерской информации, содержащейся </w:t>
      </w:r>
      <w:r w:rsidR="006F2B29">
        <w:t>в Оборотной ведомости по счетам бухгалтерского учета формы 0409101 за 6 или 8 месяцев 2019</w:t>
      </w:r>
      <w:r>
        <w:t xml:space="preserve">. Результат аудита </w:t>
      </w:r>
      <w:r w:rsidR="008E493E">
        <w:t xml:space="preserve">- </w:t>
      </w:r>
      <w:r>
        <w:t>«Аудиторское заключение по специальному заданию»</w:t>
      </w:r>
      <w:r w:rsidR="006F2B29">
        <w:t>;</w:t>
      </w:r>
    </w:p>
    <w:p w:rsidR="006F2B29" w:rsidRPr="006F2B29" w:rsidRDefault="00A864DB" w:rsidP="006F2B29">
      <w:pPr>
        <w:pStyle w:val="a6"/>
        <w:numPr>
          <w:ilvl w:val="0"/>
          <w:numId w:val="1"/>
        </w:numPr>
        <w:spacing w:after="0" w:line="276" w:lineRule="auto"/>
        <w:jc w:val="both"/>
      </w:pPr>
      <w:r>
        <w:t>2</w:t>
      </w:r>
      <w:r w:rsidR="006F2B29">
        <w:t xml:space="preserve"> этап:</w:t>
      </w:r>
      <w:r>
        <w:t xml:space="preserve"> февраль-март 2020 года - аудит показателей бухгалтерской (финансовой) отчетности за 2019 год. Результатом аудита является </w:t>
      </w:r>
      <w:r w:rsidR="008E493E">
        <w:t xml:space="preserve">- </w:t>
      </w:r>
      <w:r>
        <w:t>«Отчет аудитора» и «Аудиторское заключение».</w:t>
      </w:r>
    </w:p>
    <w:p w:rsidR="00BD51CA" w:rsidRDefault="00846064" w:rsidP="000F1A33">
      <w:pPr>
        <w:spacing w:after="0" w:line="276" w:lineRule="auto"/>
        <w:jc w:val="both"/>
      </w:pPr>
      <w:r>
        <w:lastRenderedPageBreak/>
        <w:t>Точные даты начала и завершения работы аудиторской групп</w:t>
      </w:r>
      <w:r w:rsidR="00A864DB">
        <w:t>ы</w:t>
      </w:r>
      <w:r>
        <w:t xml:space="preserve"> в офисе</w:t>
      </w:r>
      <w:r w:rsidR="003C644B">
        <w:t xml:space="preserve"> </w:t>
      </w:r>
      <w:r>
        <w:t>Заказчика согласо</w:t>
      </w:r>
      <w:r w:rsidR="00BD51CA">
        <w:t xml:space="preserve">вываются сторонами </w:t>
      </w:r>
      <w:r w:rsidR="00A864DB">
        <w:t>отдельно</w:t>
      </w:r>
      <w:r>
        <w:t xml:space="preserve">. </w:t>
      </w:r>
    </w:p>
    <w:p w:rsidR="00846064" w:rsidRDefault="005F76E3" w:rsidP="000F1A33">
      <w:pPr>
        <w:spacing w:after="0" w:line="276" w:lineRule="auto"/>
        <w:jc w:val="both"/>
      </w:pPr>
      <w:r>
        <w:t xml:space="preserve">1.3. </w:t>
      </w:r>
      <w:r w:rsidR="00846064">
        <w:t>Срок</w:t>
      </w:r>
      <w:r w:rsidR="00BD51CA">
        <w:t xml:space="preserve"> </w:t>
      </w:r>
      <w:r w:rsidR="00846064">
        <w:t xml:space="preserve">предоставления Отчета аудитора </w:t>
      </w:r>
      <w:r w:rsidR="003C644B">
        <w:t xml:space="preserve">и аудиторского заключения </w:t>
      </w:r>
      <w:r w:rsidR="00846064">
        <w:t xml:space="preserve">аудируемому лицу за </w:t>
      </w:r>
      <w:proofErr w:type="spellStart"/>
      <w:r w:rsidR="00846064">
        <w:t>проаудированный</w:t>
      </w:r>
      <w:proofErr w:type="spellEnd"/>
      <w:r w:rsidR="00846064">
        <w:t xml:space="preserve"> период</w:t>
      </w:r>
      <w:r w:rsidR="00A864DB">
        <w:t xml:space="preserve"> согласовывается на этапе подписания договора.</w:t>
      </w:r>
    </w:p>
    <w:p w:rsidR="00846064" w:rsidRDefault="00846064" w:rsidP="000F1A33">
      <w:pPr>
        <w:spacing w:after="0" w:line="276" w:lineRule="auto"/>
        <w:jc w:val="both"/>
      </w:pPr>
      <w:r>
        <w:t>1.4. Требования к определению уровня существенности.</w:t>
      </w:r>
    </w:p>
    <w:p w:rsidR="00846064" w:rsidRDefault="00846064" w:rsidP="000F1A33">
      <w:pPr>
        <w:spacing w:after="0" w:line="276" w:lineRule="auto"/>
        <w:jc w:val="both"/>
      </w:pPr>
      <w:r>
        <w:t>Под уровнем существенности понимается то предельное значение ошибки</w:t>
      </w:r>
      <w:r w:rsidR="00BD51CA">
        <w:t xml:space="preserve"> </w:t>
      </w:r>
      <w:r>
        <w:t>бухгалтерской отчетности, начиная с которой квалифицированный пользователь этой</w:t>
      </w:r>
      <w:r w:rsidR="00BD51CA">
        <w:t xml:space="preserve"> </w:t>
      </w:r>
      <w:r>
        <w:t>отчетности с больш</w:t>
      </w:r>
      <w:r w:rsidR="00875221">
        <w:t>ой степенью вероятности перестаё</w:t>
      </w:r>
      <w:r>
        <w:t xml:space="preserve">т быть </w:t>
      </w:r>
      <w:r w:rsidR="00875221">
        <w:t xml:space="preserve">объективным и не </w:t>
      </w:r>
      <w:r>
        <w:t xml:space="preserve">в состоянии </w:t>
      </w:r>
      <w:r w:rsidR="00875221">
        <w:t xml:space="preserve">обеспечить </w:t>
      </w:r>
      <w:r>
        <w:t>на ее</w:t>
      </w:r>
      <w:r w:rsidR="00BD51CA">
        <w:t xml:space="preserve"> </w:t>
      </w:r>
      <w:r>
        <w:t>основе правильные выводы и принимать правильные экономические решения.</w:t>
      </w:r>
    </w:p>
    <w:p w:rsidR="00846064" w:rsidRDefault="00846064" w:rsidP="000F1A33">
      <w:pPr>
        <w:spacing w:after="0" w:line="276" w:lineRule="auto"/>
        <w:jc w:val="both"/>
      </w:pPr>
      <w:r>
        <w:t>Существен</w:t>
      </w:r>
      <w:r w:rsidR="003C644B">
        <w:t>ность должна быть определена</w:t>
      </w:r>
      <w:r>
        <w:t xml:space="preserve"> на уровне бухгалтерской отчетности в</w:t>
      </w:r>
      <w:r w:rsidR="00BD51CA">
        <w:t xml:space="preserve"> </w:t>
      </w:r>
      <w:r w:rsidR="00875221">
        <w:t>целом</w:t>
      </w:r>
      <w:r>
        <w:t>.</w:t>
      </w:r>
    </w:p>
    <w:p w:rsidR="00FE7A4B" w:rsidRDefault="00846064" w:rsidP="000F1A33">
      <w:pPr>
        <w:spacing w:after="0" w:line="276" w:lineRule="auto"/>
        <w:jc w:val="both"/>
      </w:pPr>
      <w:r>
        <w:t>Уровень существенности для показателей бухгалтерского баланса и отчета о</w:t>
      </w:r>
      <w:r w:rsidR="00BD51CA">
        <w:t xml:space="preserve"> </w:t>
      </w:r>
      <w:r>
        <w:t>финансовых результатах не должен превышать 5 (пяти) % от значения каждого показателя</w:t>
      </w:r>
      <w:r w:rsidR="00BD51CA">
        <w:t xml:space="preserve"> </w:t>
      </w:r>
      <w:r>
        <w:t>бухгалтерского баланса и отчета о финансовых результатах.</w:t>
      </w:r>
    </w:p>
    <w:p w:rsidR="000F1A33" w:rsidRDefault="000F1A33" w:rsidP="000F1A33">
      <w:pPr>
        <w:spacing w:after="0" w:line="276" w:lineRule="auto"/>
        <w:jc w:val="both"/>
      </w:pPr>
    </w:p>
    <w:p w:rsidR="00274BA7" w:rsidRDefault="00274BA7" w:rsidP="00274BA7">
      <w:pPr>
        <w:spacing w:after="0" w:line="276" w:lineRule="auto"/>
        <w:jc w:val="both"/>
        <w:rPr>
          <w:b/>
        </w:rPr>
      </w:pPr>
      <w:r>
        <w:rPr>
          <w:b/>
        </w:rPr>
        <w:t>Сведения об опыте главного бухгалтера</w:t>
      </w:r>
    </w:p>
    <w:p w:rsidR="00274BA7" w:rsidRPr="00B23F37" w:rsidRDefault="00274BA7" w:rsidP="00274BA7">
      <w:pPr>
        <w:spacing w:after="0" w:line="276" w:lineRule="auto"/>
        <w:jc w:val="both"/>
      </w:pPr>
      <w:r w:rsidRPr="00B23F37">
        <w:t>Стаж работы в должности главного бухгалтера в финансовых организациях- 15 лет</w:t>
      </w:r>
      <w:r>
        <w:t>;</w:t>
      </w:r>
    </w:p>
    <w:p w:rsidR="00274BA7" w:rsidRPr="00B23F37" w:rsidRDefault="00274BA7" w:rsidP="00274BA7">
      <w:pPr>
        <w:spacing w:after="0" w:line="276" w:lineRule="auto"/>
        <w:jc w:val="both"/>
      </w:pPr>
      <w:r>
        <w:t>- и</w:t>
      </w:r>
      <w:r w:rsidRPr="00B23F37">
        <w:t>з н</w:t>
      </w:r>
      <w:r w:rsidR="00240978">
        <w:t xml:space="preserve">их в ПАО «Почта Банк» – </w:t>
      </w:r>
      <w:r w:rsidR="00D2523A">
        <w:t>7</w:t>
      </w:r>
      <w:r w:rsidR="00240978">
        <w:t xml:space="preserve"> лет</w:t>
      </w:r>
      <w:r w:rsidRPr="00B23F37">
        <w:t>.</w:t>
      </w:r>
    </w:p>
    <w:p w:rsidR="00274BA7" w:rsidRDefault="00274BA7" w:rsidP="00274BA7">
      <w:pPr>
        <w:spacing w:after="0" w:line="276" w:lineRule="auto"/>
        <w:jc w:val="both"/>
        <w:rPr>
          <w:b/>
        </w:rPr>
      </w:pPr>
    </w:p>
    <w:p w:rsidR="00274BA7" w:rsidRPr="000F1A33" w:rsidRDefault="00274BA7" w:rsidP="00274BA7">
      <w:pPr>
        <w:spacing w:after="0" w:line="276" w:lineRule="auto"/>
        <w:jc w:val="both"/>
        <w:rPr>
          <w:b/>
        </w:rPr>
      </w:pPr>
      <w:r w:rsidRPr="000F1A33">
        <w:rPr>
          <w:b/>
        </w:rPr>
        <w:t>Сведения о штатной численности бухгалтерии ПАО «Почта Банк» на 01.</w:t>
      </w:r>
      <w:r w:rsidR="007150DA" w:rsidRPr="007150DA">
        <w:rPr>
          <w:b/>
        </w:rPr>
        <w:t>04</w:t>
      </w:r>
      <w:r w:rsidRPr="000F1A33">
        <w:rPr>
          <w:b/>
        </w:rPr>
        <w:t>.201</w:t>
      </w:r>
      <w:r w:rsidR="007150DA" w:rsidRPr="007150DA">
        <w:rPr>
          <w:b/>
        </w:rPr>
        <w:t>9</w:t>
      </w:r>
      <w:r w:rsidRPr="000F1A33">
        <w:rPr>
          <w:b/>
        </w:rPr>
        <w:t xml:space="preserve"> г.</w:t>
      </w:r>
    </w:p>
    <w:p w:rsidR="00274BA7" w:rsidRDefault="00274BA7" w:rsidP="00274BA7">
      <w:pPr>
        <w:spacing w:after="0" w:line="276" w:lineRule="auto"/>
        <w:jc w:val="both"/>
      </w:pPr>
      <w:r>
        <w:t>Штатная численность бухгалтерии на 01.</w:t>
      </w:r>
      <w:r w:rsidR="007150DA" w:rsidRPr="007150DA">
        <w:t>04</w:t>
      </w:r>
      <w:r>
        <w:t>.201</w:t>
      </w:r>
      <w:r w:rsidR="007150DA" w:rsidRPr="007150DA">
        <w:t>9</w:t>
      </w:r>
      <w:r>
        <w:t xml:space="preserve"> - </w:t>
      </w:r>
      <w:r w:rsidR="00E90B5B">
        <w:t>65</w:t>
      </w:r>
      <w:r>
        <w:t xml:space="preserve"> сотрудник</w:t>
      </w:r>
      <w:r w:rsidR="00E90B5B">
        <w:t>ов</w:t>
      </w:r>
      <w:r>
        <w:t>.</w:t>
      </w:r>
    </w:p>
    <w:p w:rsidR="00274BA7" w:rsidRDefault="00274BA7" w:rsidP="00274BA7">
      <w:pPr>
        <w:spacing w:after="0" w:line="276" w:lineRule="auto"/>
        <w:jc w:val="both"/>
      </w:pPr>
    </w:p>
    <w:p w:rsidR="00274BA7" w:rsidRDefault="00274BA7" w:rsidP="00274BA7">
      <w:pPr>
        <w:spacing w:after="0" w:line="276" w:lineRule="auto"/>
        <w:jc w:val="both"/>
        <w:rPr>
          <w:b/>
        </w:rPr>
      </w:pPr>
      <w:r w:rsidRPr="000F1A33">
        <w:rPr>
          <w:b/>
        </w:rPr>
        <w:t>Требования к участникам сбора коммерческих предложений</w:t>
      </w:r>
    </w:p>
    <w:p w:rsidR="00274BA7" w:rsidRDefault="00274BA7" w:rsidP="00274BA7">
      <w:pPr>
        <w:spacing w:after="0" w:line="276" w:lineRule="auto"/>
        <w:jc w:val="both"/>
      </w:pPr>
      <w:r>
        <w:t xml:space="preserve">Участник должен быть членом одной из саморегулируемых организаций аудиторов РФ сведения о которой размещены </w:t>
      </w:r>
      <w:r w:rsidRPr="000F1A33">
        <w:t>на сайте</w:t>
      </w:r>
      <w:r>
        <w:t xml:space="preserve"> Минфина РФ по адресу в сети интернет</w:t>
      </w:r>
      <w:r w:rsidRPr="000F1A33">
        <w:t xml:space="preserve"> </w:t>
      </w:r>
      <w:hyperlink r:id="rId5" w:history="1">
        <w:r w:rsidRPr="00DF45C2">
          <w:rPr>
            <w:rStyle w:val="a3"/>
          </w:rPr>
          <w:t>http://www1.minfin.ru/ru/accounting/reestr_audit/infocontrol/</w:t>
        </w:r>
      </w:hyperlink>
      <w:r w:rsidRPr="000F1A33">
        <w:t>.</w:t>
      </w:r>
    </w:p>
    <w:p w:rsidR="00274BA7" w:rsidRDefault="00274BA7" w:rsidP="00274BA7">
      <w:pPr>
        <w:spacing w:after="0" w:line="276" w:lineRule="auto"/>
        <w:jc w:val="both"/>
      </w:pPr>
    </w:p>
    <w:p w:rsidR="00274BA7" w:rsidRDefault="00274BA7" w:rsidP="00274BA7">
      <w:pPr>
        <w:spacing w:after="0" w:line="276" w:lineRule="auto"/>
        <w:jc w:val="both"/>
      </w:pPr>
      <w:r>
        <w:t xml:space="preserve">Ответственность участника должна быть застрахована общую сумму не менее </w:t>
      </w:r>
      <w:r w:rsidR="00DE2276">
        <w:br/>
        <w:t>500</w:t>
      </w:r>
      <w:r>
        <w:t xml:space="preserve"> </w:t>
      </w:r>
      <w:proofErr w:type="spellStart"/>
      <w:r>
        <w:t>млн.рублей</w:t>
      </w:r>
      <w:proofErr w:type="spellEnd"/>
      <w:r>
        <w:t xml:space="preserve"> и на сумму не менее </w:t>
      </w:r>
      <w:r w:rsidR="00DE2276">
        <w:t>300</w:t>
      </w:r>
      <w:r>
        <w:t xml:space="preserve"> </w:t>
      </w:r>
      <w:proofErr w:type="spellStart"/>
      <w:r>
        <w:t>млн.рублей</w:t>
      </w:r>
      <w:proofErr w:type="spellEnd"/>
      <w:r>
        <w:t xml:space="preserve"> по каждому страховому случаю.</w:t>
      </w:r>
    </w:p>
    <w:p w:rsidR="00274BA7" w:rsidRDefault="00274BA7" w:rsidP="00274BA7">
      <w:pPr>
        <w:spacing w:after="0" w:line="276" w:lineRule="auto"/>
        <w:jc w:val="both"/>
      </w:pPr>
    </w:p>
    <w:p w:rsidR="00274BA7" w:rsidRDefault="00274BA7" w:rsidP="00274BA7">
      <w:pPr>
        <w:spacing w:after="0" w:line="276" w:lineRule="auto"/>
        <w:jc w:val="both"/>
      </w:pPr>
      <w:r>
        <w:t>Сведения об участнике должны быть в ТОП 50 рейтинга Эксперт РА «</w:t>
      </w:r>
      <w:r w:rsidRPr="00B23F37">
        <w:t>Список крупнейших российских аудиторских организаций (субъектов аудиторской деятельности) по итогам 2017 года</w:t>
      </w:r>
      <w:r>
        <w:t xml:space="preserve">» расположенного по адресу в сети интернет: </w:t>
      </w:r>
      <w:hyperlink r:id="rId6" w:history="1">
        <w:r w:rsidRPr="00DF45C2">
          <w:rPr>
            <w:rStyle w:val="a3"/>
          </w:rPr>
          <w:t>https://raexpert.ru/rankingtable/auditors/2017/main</w:t>
        </w:r>
      </w:hyperlink>
      <w:r>
        <w:t xml:space="preserve"> </w:t>
      </w:r>
    </w:p>
    <w:p w:rsidR="000F1A33" w:rsidRDefault="000F1A33">
      <w:r>
        <w:br w:type="page"/>
      </w:r>
    </w:p>
    <w:p w:rsidR="00875221" w:rsidRDefault="00875221" w:rsidP="00BD51CA">
      <w:pPr>
        <w:spacing w:after="0" w:line="240" w:lineRule="auto"/>
        <w:jc w:val="both"/>
      </w:pPr>
      <w:r>
        <w:lastRenderedPageBreak/>
        <w:t>Приложение №1</w:t>
      </w:r>
    </w:p>
    <w:p w:rsidR="00875221" w:rsidRDefault="00875221" w:rsidP="00BD51CA">
      <w:pPr>
        <w:spacing w:after="0" w:line="240" w:lineRule="auto"/>
        <w:jc w:val="both"/>
      </w:pPr>
      <w:r>
        <w:t>к Техническому заданию</w:t>
      </w:r>
    </w:p>
    <w:p w:rsidR="00875221" w:rsidRDefault="00875221" w:rsidP="00BD51CA">
      <w:pPr>
        <w:spacing w:after="0" w:line="240" w:lineRule="auto"/>
        <w:jc w:val="both"/>
      </w:pPr>
    </w:p>
    <w:p w:rsidR="000F1A33" w:rsidRDefault="000F1A33" w:rsidP="000F1A33">
      <w:pPr>
        <w:spacing w:after="0" w:line="240" w:lineRule="auto"/>
        <w:jc w:val="both"/>
      </w:pPr>
      <w:r>
        <w:t xml:space="preserve">ОБОРОТНАЯ ВЕДОМОСТЬ ПО СЧЕТАМ БУХГАЛТЕРСКОГО УЧЕТА КРЕДИТНОЙ ОРГАНИЗАЦИИ ЗА </w:t>
      </w:r>
      <w:r w:rsidR="00EC6BA8">
        <w:t>МАРТ</w:t>
      </w:r>
      <w:r>
        <w:t xml:space="preserve"> 201</w:t>
      </w:r>
      <w:r w:rsidR="00EC6BA8">
        <w:t>9</w:t>
      </w:r>
      <w:r>
        <w:t xml:space="preserve"> </w:t>
      </w:r>
    </w:p>
    <w:p w:rsidR="00875221" w:rsidRDefault="00875221" w:rsidP="00BD51CA">
      <w:pPr>
        <w:spacing w:after="0" w:line="240" w:lineRule="auto"/>
        <w:jc w:val="both"/>
      </w:pPr>
    </w:p>
    <w:p w:rsidR="000F1A33" w:rsidRDefault="00301873" w:rsidP="00BD51CA">
      <w:pPr>
        <w:spacing w:after="0" w:line="240" w:lineRule="auto"/>
        <w:jc w:val="both"/>
      </w:pPr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Package" ShapeID="_x0000_i1025" DrawAspect="Icon" ObjectID="_1616837539" r:id="rId8"/>
        </w:object>
      </w:r>
    </w:p>
    <w:p w:rsidR="00EC6BA8" w:rsidRDefault="00EC6BA8" w:rsidP="00BD51CA">
      <w:pPr>
        <w:spacing w:after="0" w:line="240" w:lineRule="auto"/>
        <w:jc w:val="both"/>
      </w:pPr>
    </w:p>
    <w:p w:rsidR="000F1A33" w:rsidRDefault="000F1A33" w:rsidP="000F1A33">
      <w:pPr>
        <w:spacing w:after="0" w:line="240" w:lineRule="auto"/>
        <w:jc w:val="both"/>
      </w:pPr>
      <w:r>
        <w:t>Приложение №2</w:t>
      </w:r>
    </w:p>
    <w:p w:rsidR="000F1A33" w:rsidRDefault="000F1A33" w:rsidP="000F1A33">
      <w:pPr>
        <w:spacing w:after="0" w:line="240" w:lineRule="auto"/>
        <w:jc w:val="both"/>
      </w:pPr>
      <w:r>
        <w:t>к Техническому заданию</w:t>
      </w:r>
    </w:p>
    <w:p w:rsidR="000F1A33" w:rsidRDefault="000F1A33" w:rsidP="000F1A33">
      <w:pPr>
        <w:spacing w:after="0" w:line="240" w:lineRule="auto"/>
        <w:jc w:val="both"/>
      </w:pPr>
    </w:p>
    <w:p w:rsidR="000F1A33" w:rsidRDefault="000F1A33" w:rsidP="000F1A33">
      <w:pPr>
        <w:spacing w:after="0" w:line="240" w:lineRule="auto"/>
        <w:jc w:val="both"/>
      </w:pPr>
      <w:r>
        <w:t xml:space="preserve">ОТЧЕТ О ФИНАНСОВЫХ РЕЗУЛЬТАТАХ КРЕДИТНОЙ ОРГАНИЗАЦИИ ЗА ПЕРИОД С 1 ЯНВАРЯ ПО </w:t>
      </w:r>
      <w:r w:rsidR="00EC6BA8">
        <w:t xml:space="preserve">31 МАРТА </w:t>
      </w:r>
      <w:r>
        <w:t>201</w:t>
      </w:r>
      <w:r w:rsidR="00EC6BA8">
        <w:t>9</w:t>
      </w:r>
      <w:r>
        <w:t xml:space="preserve"> ГОДА</w:t>
      </w:r>
    </w:p>
    <w:p w:rsidR="000F1A33" w:rsidRDefault="00301873" w:rsidP="000F1A33">
      <w:pPr>
        <w:spacing w:after="0" w:line="240" w:lineRule="auto"/>
        <w:jc w:val="both"/>
      </w:pPr>
      <w:r>
        <w:object w:dxaOrig="1531" w:dyaOrig="990">
          <v:shape id="_x0000_i1026" type="#_x0000_t75" style="width:76.5pt;height:49.5pt" o:ole="">
            <v:imagedata r:id="rId9" o:title=""/>
          </v:shape>
          <o:OLEObject Type="Embed" ProgID="Package" ShapeID="_x0000_i1026" DrawAspect="Icon" ObjectID="_1616837540" r:id="rId10"/>
        </w:object>
      </w:r>
    </w:p>
    <w:p w:rsidR="000F1A33" w:rsidRDefault="000F1A33" w:rsidP="000F1A33">
      <w:pPr>
        <w:spacing w:after="0" w:line="240" w:lineRule="auto"/>
        <w:jc w:val="both"/>
      </w:pPr>
    </w:p>
    <w:p w:rsidR="000F1A33" w:rsidRDefault="000F1A33" w:rsidP="000F1A33">
      <w:pPr>
        <w:spacing w:after="0" w:line="240" w:lineRule="auto"/>
        <w:jc w:val="both"/>
      </w:pPr>
      <w:r>
        <w:t>Приложение №3</w:t>
      </w:r>
    </w:p>
    <w:p w:rsidR="000F1A33" w:rsidRDefault="000F1A33" w:rsidP="000F1A33">
      <w:pPr>
        <w:spacing w:after="0" w:line="240" w:lineRule="auto"/>
        <w:jc w:val="both"/>
      </w:pPr>
      <w:r>
        <w:t>к Техническому заданию</w:t>
      </w:r>
    </w:p>
    <w:p w:rsidR="000F1A33" w:rsidRDefault="000F1A33" w:rsidP="000F1A33">
      <w:pPr>
        <w:spacing w:after="0" w:line="240" w:lineRule="auto"/>
        <w:jc w:val="both"/>
      </w:pPr>
    </w:p>
    <w:p w:rsidR="000F1A33" w:rsidRDefault="000F1A33" w:rsidP="000F1A33">
      <w:pPr>
        <w:spacing w:after="0" w:line="240" w:lineRule="auto"/>
        <w:jc w:val="both"/>
      </w:pPr>
      <w:r>
        <w:t>СВЕДЕНИЯ О СИСТЕМАХ БУХГАЛТЕРСКОГО УЧЁТА ПАО «ПОЧТА БАНК»</w:t>
      </w:r>
    </w:p>
    <w:p w:rsidR="000F1A33" w:rsidRDefault="00301873" w:rsidP="000F1A33">
      <w:pPr>
        <w:spacing w:after="0" w:line="240" w:lineRule="auto"/>
        <w:jc w:val="both"/>
      </w:pPr>
      <w:r w:rsidRPr="000F1A33">
        <w:object w:dxaOrig="1605" w:dyaOrig="810">
          <v:shape id="_x0000_i1027" type="#_x0000_t75" style="width:64.5pt;height:40.5pt" o:ole="">
            <v:imagedata r:id="rId11" o:title=""/>
          </v:shape>
          <o:OLEObject Type="Embed" ProgID="Package" ShapeID="_x0000_i1027" DrawAspect="Content" ObjectID="_1616837541" r:id="rId12"/>
        </w:object>
      </w:r>
    </w:p>
    <w:p w:rsidR="000F1A33" w:rsidRDefault="000F1A33" w:rsidP="000F1A33">
      <w:pPr>
        <w:spacing w:after="0" w:line="240" w:lineRule="auto"/>
        <w:jc w:val="both"/>
      </w:pPr>
    </w:p>
    <w:p w:rsidR="000F1A33" w:rsidRDefault="000F1A33" w:rsidP="000F1A33">
      <w:pPr>
        <w:spacing w:after="0" w:line="240" w:lineRule="auto"/>
        <w:jc w:val="both"/>
      </w:pPr>
    </w:p>
    <w:p w:rsidR="000F1A33" w:rsidRDefault="000F1A33" w:rsidP="000F1A33">
      <w:pPr>
        <w:spacing w:after="0" w:line="240" w:lineRule="auto"/>
        <w:jc w:val="both"/>
      </w:pPr>
    </w:p>
    <w:sectPr w:rsidR="000F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E4B9C"/>
    <w:multiLevelType w:val="hybridMultilevel"/>
    <w:tmpl w:val="D568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64"/>
    <w:rsid w:val="00047FE0"/>
    <w:rsid w:val="000F1A33"/>
    <w:rsid w:val="00192729"/>
    <w:rsid w:val="00240978"/>
    <w:rsid w:val="00274BA7"/>
    <w:rsid w:val="00301873"/>
    <w:rsid w:val="003237BF"/>
    <w:rsid w:val="003447C3"/>
    <w:rsid w:val="003C644B"/>
    <w:rsid w:val="003F0FAD"/>
    <w:rsid w:val="005361F2"/>
    <w:rsid w:val="00575CCA"/>
    <w:rsid w:val="005F76E3"/>
    <w:rsid w:val="006F2B29"/>
    <w:rsid w:val="007150DA"/>
    <w:rsid w:val="007711B5"/>
    <w:rsid w:val="00846064"/>
    <w:rsid w:val="00875221"/>
    <w:rsid w:val="008E493E"/>
    <w:rsid w:val="009457DC"/>
    <w:rsid w:val="00A50963"/>
    <w:rsid w:val="00A864DB"/>
    <w:rsid w:val="00AD1F77"/>
    <w:rsid w:val="00B67FBE"/>
    <w:rsid w:val="00BA77E7"/>
    <w:rsid w:val="00BD51CA"/>
    <w:rsid w:val="00D2523A"/>
    <w:rsid w:val="00DE2276"/>
    <w:rsid w:val="00E13067"/>
    <w:rsid w:val="00E90B5B"/>
    <w:rsid w:val="00EC6BA8"/>
    <w:rsid w:val="00EC7EA3"/>
    <w:rsid w:val="00F117C2"/>
    <w:rsid w:val="00FE6AEA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74B525"/>
  <w15:chartTrackingRefBased/>
  <w15:docId w15:val="{F92EC0D5-B8C6-40C0-AEE3-364DF689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B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7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expert.ru/rankingtable/auditors/2017/main" TargetMode="External"/><Relationship Id="rId11" Type="http://schemas.openxmlformats.org/officeDocument/2006/relationships/image" Target="media/image3.emf"/><Relationship Id="rId5" Type="http://schemas.openxmlformats.org/officeDocument/2006/relationships/hyperlink" Target="http://www1.minfin.ru/ru/accounting/reestr_audit/infocontrol/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 Андрей Владимирович</dc:creator>
  <cp:keywords/>
  <dc:description/>
  <cp:lastModifiedBy>Привалов Андрей Владимирович</cp:lastModifiedBy>
  <cp:revision>3</cp:revision>
  <cp:lastPrinted>2018-10-25T10:00:00Z</cp:lastPrinted>
  <dcterms:created xsi:type="dcterms:W3CDTF">2019-04-15T09:31:00Z</dcterms:created>
  <dcterms:modified xsi:type="dcterms:W3CDTF">2019-04-15T09:46:00Z</dcterms:modified>
</cp:coreProperties>
</file>