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733" w:rsidRDefault="004F7733" w:rsidP="00A3053F">
      <w:pPr>
        <w:spacing w:before="0"/>
        <w:ind w:firstLine="851"/>
        <w:jc w:val="center"/>
        <w:rPr>
          <w:b/>
          <w:i/>
          <w:sz w:val="24"/>
          <w:szCs w:val="24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5F7466C" wp14:editId="6A556DA1">
            <wp:simplePos x="0" y="0"/>
            <wp:positionH relativeFrom="page">
              <wp:posOffset>300355</wp:posOffset>
            </wp:positionH>
            <wp:positionV relativeFrom="paragraph">
              <wp:posOffset>-469265</wp:posOffset>
            </wp:positionV>
            <wp:extent cx="7128000" cy="9819631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1" r="134" b="7775"/>
                    <a:stretch/>
                  </pic:blipFill>
                  <pic:spPr bwMode="auto">
                    <a:xfrm>
                      <a:off x="0" y="0"/>
                      <a:ext cx="7128000" cy="9819631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733" w:rsidRDefault="004F7733" w:rsidP="00A3053F">
      <w:pPr>
        <w:spacing w:before="0"/>
        <w:ind w:firstLine="851"/>
        <w:jc w:val="center"/>
        <w:rPr>
          <w:b/>
          <w:i/>
          <w:sz w:val="24"/>
          <w:szCs w:val="24"/>
        </w:rPr>
      </w:pPr>
    </w:p>
    <w:p w:rsidR="00975105" w:rsidRDefault="00975105" w:rsidP="00A3053F">
      <w:pPr>
        <w:spacing w:before="0"/>
        <w:ind w:firstLine="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ИНФОРМАЦИОННОЕ СООБЩЕНИЕ </w:t>
      </w:r>
    </w:p>
    <w:p w:rsidR="005F0FA0" w:rsidRDefault="00975105" w:rsidP="00A3053F">
      <w:pPr>
        <w:spacing w:before="0"/>
        <w:ind w:firstLine="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</w:t>
      </w:r>
      <w:r w:rsidR="00F30147">
        <w:rPr>
          <w:b/>
          <w:i/>
          <w:sz w:val="24"/>
          <w:szCs w:val="24"/>
        </w:rPr>
        <w:t>СБОР</w:t>
      </w:r>
      <w:r>
        <w:rPr>
          <w:b/>
          <w:i/>
          <w:sz w:val="24"/>
          <w:szCs w:val="24"/>
        </w:rPr>
        <w:t>Е</w:t>
      </w:r>
      <w:r w:rsidR="00113E6E" w:rsidRPr="005F0FA0">
        <w:rPr>
          <w:b/>
          <w:i/>
          <w:sz w:val="24"/>
          <w:szCs w:val="24"/>
        </w:rPr>
        <w:t xml:space="preserve"> </w:t>
      </w:r>
      <w:r w:rsidR="00074F1D">
        <w:rPr>
          <w:b/>
          <w:i/>
          <w:sz w:val="24"/>
          <w:szCs w:val="24"/>
        </w:rPr>
        <w:t>КОММЕРЧЕСКИХ ПРЕДЛОЖЕНИЙ</w:t>
      </w:r>
    </w:p>
    <w:p w:rsidR="008E318E" w:rsidRDefault="00C16D66" w:rsidP="00C0693A">
      <w:pPr>
        <w:spacing w:before="0"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</w:t>
      </w:r>
      <w:r w:rsidR="002067A6" w:rsidRPr="00C16D66">
        <w:rPr>
          <w:sz w:val="24"/>
          <w:szCs w:val="24"/>
        </w:rPr>
        <w:t>сбора ин</w:t>
      </w:r>
      <w:r w:rsidR="00637E00">
        <w:rPr>
          <w:sz w:val="24"/>
          <w:szCs w:val="24"/>
        </w:rPr>
        <w:t xml:space="preserve">формации </w:t>
      </w:r>
      <w:r w:rsidR="006D6BFD">
        <w:rPr>
          <w:sz w:val="24"/>
          <w:szCs w:val="24"/>
        </w:rPr>
        <w:t xml:space="preserve">о стоимости и </w:t>
      </w:r>
      <w:r w:rsidR="00811FF3">
        <w:rPr>
          <w:sz w:val="24"/>
          <w:szCs w:val="24"/>
        </w:rPr>
        <w:t xml:space="preserve">условиях </w:t>
      </w:r>
      <w:r w:rsidR="00F80884">
        <w:rPr>
          <w:sz w:val="24"/>
          <w:szCs w:val="24"/>
          <w:highlight w:val="lightGray"/>
        </w:rPr>
        <w:t>по проведению аудита</w:t>
      </w:r>
      <w:r w:rsidR="00F80884">
        <w:t xml:space="preserve"> </w:t>
      </w:r>
      <w:r w:rsidR="00B26D04" w:rsidRPr="00B26D04">
        <w:rPr>
          <w:sz w:val="24"/>
          <w:szCs w:val="24"/>
        </w:rPr>
        <w:t>финансовой (бухгалтерской) отчетности</w:t>
      </w:r>
      <w:r w:rsidR="00B26D04">
        <w:rPr>
          <w:sz w:val="24"/>
          <w:szCs w:val="24"/>
        </w:rPr>
        <w:t xml:space="preserve"> </w:t>
      </w:r>
      <w:r w:rsidR="00B26D04" w:rsidRPr="00B26D04">
        <w:rPr>
          <w:sz w:val="24"/>
          <w:szCs w:val="24"/>
        </w:rPr>
        <w:t xml:space="preserve">ПАО </w:t>
      </w:r>
      <w:r w:rsidR="00CB3095">
        <w:rPr>
          <w:sz w:val="24"/>
          <w:szCs w:val="24"/>
        </w:rPr>
        <w:t>«Почта Банк» за 6 или 8 месяцев и</w:t>
      </w:r>
      <w:r w:rsidR="00CB3095" w:rsidRPr="00CB3095">
        <w:rPr>
          <w:sz w:val="24"/>
          <w:szCs w:val="24"/>
        </w:rPr>
        <w:t xml:space="preserve"> за 2019 г.</w:t>
      </w:r>
      <w:r w:rsidR="00CB3095">
        <w:rPr>
          <w:sz w:val="24"/>
          <w:szCs w:val="24"/>
        </w:rPr>
        <w:t xml:space="preserve"> в целом,</w:t>
      </w:r>
      <w:r w:rsidR="00B26D04" w:rsidRPr="00B26D04">
        <w:rPr>
          <w:sz w:val="24"/>
          <w:szCs w:val="24"/>
        </w:rPr>
        <w:t xml:space="preserve"> по российским стандартам бухгалтерского учета</w:t>
      </w:r>
      <w:r w:rsidR="00B26D04">
        <w:rPr>
          <w:sz w:val="24"/>
          <w:szCs w:val="24"/>
        </w:rPr>
        <w:t xml:space="preserve"> (далее – РСБУ)</w:t>
      </w:r>
      <w:r w:rsidR="00523001">
        <w:rPr>
          <w:sz w:val="24"/>
          <w:szCs w:val="24"/>
        </w:rPr>
        <w:t>,</w:t>
      </w:r>
      <w:r w:rsidR="002067A6">
        <w:rPr>
          <w:sz w:val="24"/>
          <w:szCs w:val="24"/>
        </w:rPr>
        <w:t xml:space="preserve"> </w:t>
      </w:r>
      <w:r w:rsidR="005F0FA0" w:rsidRPr="00132A8A">
        <w:rPr>
          <w:sz w:val="24"/>
          <w:szCs w:val="24"/>
        </w:rPr>
        <w:t>ПАО «Почта Банк» просит всех заинтересованных лиц представить свои</w:t>
      </w:r>
      <w:r w:rsidR="002067A6">
        <w:rPr>
          <w:sz w:val="24"/>
          <w:szCs w:val="24"/>
        </w:rPr>
        <w:t xml:space="preserve"> </w:t>
      </w:r>
      <w:r w:rsidR="008E318E">
        <w:rPr>
          <w:sz w:val="24"/>
          <w:szCs w:val="24"/>
        </w:rPr>
        <w:t>коммерческие предложения</w:t>
      </w:r>
      <w:r w:rsidR="002067A6">
        <w:rPr>
          <w:sz w:val="24"/>
          <w:szCs w:val="24"/>
        </w:rPr>
        <w:t xml:space="preserve"> (далее – Предложения)</w:t>
      </w:r>
      <w:r w:rsidR="005F0FA0" w:rsidRPr="00132A8A">
        <w:rPr>
          <w:sz w:val="24"/>
          <w:szCs w:val="24"/>
        </w:rPr>
        <w:t>.</w:t>
      </w:r>
    </w:p>
    <w:p w:rsidR="005F0FA0" w:rsidRPr="00D82C74" w:rsidRDefault="00F649EF" w:rsidP="00C0693A">
      <w:pPr>
        <w:spacing w:before="0" w:line="276" w:lineRule="auto"/>
        <w:ind w:firstLine="851"/>
        <w:jc w:val="both"/>
        <w:rPr>
          <w:sz w:val="24"/>
          <w:szCs w:val="24"/>
        </w:rPr>
      </w:pPr>
      <w:r w:rsidRPr="000C626F">
        <w:rPr>
          <w:sz w:val="24"/>
          <w:szCs w:val="24"/>
        </w:rPr>
        <w:t xml:space="preserve">ПАО «Почта Банк» </w:t>
      </w:r>
      <w:r w:rsidR="005F0FA0" w:rsidRPr="000C626F">
        <w:rPr>
          <w:sz w:val="24"/>
          <w:szCs w:val="24"/>
        </w:rPr>
        <w:t xml:space="preserve">информирует, что </w:t>
      </w:r>
      <w:r w:rsidR="000C626F" w:rsidRPr="000C626F">
        <w:rPr>
          <w:sz w:val="24"/>
          <w:szCs w:val="24"/>
        </w:rPr>
        <w:t xml:space="preserve">по результатам рассмотрения поступивших Предложений у Заказчика есть право, а не обязанность по заключению договора. Банк не обязан </w:t>
      </w:r>
      <w:r w:rsidR="00811FF3">
        <w:rPr>
          <w:sz w:val="24"/>
          <w:szCs w:val="24"/>
        </w:rPr>
        <w:t xml:space="preserve">определять </w:t>
      </w:r>
      <w:r w:rsidR="000C626F" w:rsidRPr="000C626F">
        <w:rPr>
          <w:sz w:val="24"/>
          <w:szCs w:val="24"/>
        </w:rPr>
        <w:t xml:space="preserve">победителя по процедуре и вправе завершить её, отклонив все поступившие </w:t>
      </w:r>
      <w:r w:rsidR="00E724B4">
        <w:rPr>
          <w:sz w:val="24"/>
          <w:szCs w:val="24"/>
        </w:rPr>
        <w:t>Предложения</w:t>
      </w:r>
      <w:r w:rsidR="000C626F" w:rsidRPr="000C626F">
        <w:rPr>
          <w:sz w:val="24"/>
          <w:szCs w:val="24"/>
        </w:rPr>
        <w:t>.</w:t>
      </w:r>
      <w:r w:rsidR="00F30147">
        <w:rPr>
          <w:sz w:val="24"/>
          <w:szCs w:val="24"/>
        </w:rPr>
        <w:t xml:space="preserve"> </w:t>
      </w:r>
      <w:r w:rsidR="000C626F" w:rsidRPr="000C626F">
        <w:rPr>
          <w:sz w:val="24"/>
          <w:szCs w:val="24"/>
        </w:rPr>
        <w:t xml:space="preserve">Участники должны осознавать данное обстоятельство и учитывать его при подаче своих </w:t>
      </w:r>
      <w:r w:rsidR="00E724B4">
        <w:rPr>
          <w:sz w:val="24"/>
          <w:szCs w:val="24"/>
        </w:rPr>
        <w:t>Предложений</w:t>
      </w:r>
      <w:r w:rsidR="005F0FA0" w:rsidRPr="000C626F">
        <w:rPr>
          <w:sz w:val="24"/>
          <w:szCs w:val="24"/>
        </w:rPr>
        <w:t>.</w:t>
      </w:r>
    </w:p>
    <w:p w:rsidR="005F0FA0" w:rsidRPr="00D82C74" w:rsidRDefault="00F649EF" w:rsidP="00C0693A">
      <w:pPr>
        <w:spacing w:before="0" w:line="276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 xml:space="preserve">сообщает, что </w:t>
      </w:r>
      <w:r w:rsidR="005D7329">
        <w:rPr>
          <w:sz w:val="24"/>
          <w:szCs w:val="24"/>
        </w:rPr>
        <w:t>Предложения,</w:t>
      </w:r>
      <w:r w:rsidR="000C626F"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полученные по окончании установленного срока подачи Предложений</w:t>
      </w:r>
      <w:r w:rsidR="00F30147">
        <w:rPr>
          <w:sz w:val="24"/>
          <w:szCs w:val="24"/>
        </w:rPr>
        <w:t xml:space="preserve"> рассматриваться не будут</w:t>
      </w:r>
      <w:r w:rsidR="00F06836">
        <w:rPr>
          <w:sz w:val="24"/>
          <w:szCs w:val="24"/>
        </w:rPr>
        <w:t>.</w:t>
      </w:r>
    </w:p>
    <w:p w:rsidR="005F0FA0" w:rsidRPr="000C49B7" w:rsidRDefault="005F0FA0" w:rsidP="00C0693A">
      <w:pPr>
        <w:spacing w:before="0" w:line="276" w:lineRule="auto"/>
        <w:ind w:firstLine="851"/>
        <w:jc w:val="both"/>
        <w:rPr>
          <w:sz w:val="24"/>
          <w:szCs w:val="24"/>
        </w:rPr>
      </w:pPr>
      <w:r w:rsidRPr="000C49B7">
        <w:rPr>
          <w:sz w:val="24"/>
          <w:szCs w:val="24"/>
        </w:rPr>
        <w:t xml:space="preserve">Рассмотрение поступивших Предложений не предполагает какого-либо информирования (в </w:t>
      </w:r>
      <w:proofErr w:type="spellStart"/>
      <w:r w:rsidRPr="000C49B7">
        <w:rPr>
          <w:sz w:val="24"/>
          <w:szCs w:val="24"/>
        </w:rPr>
        <w:t>т.ч</w:t>
      </w:r>
      <w:proofErr w:type="spellEnd"/>
      <w:r w:rsidRPr="000C49B7">
        <w:rPr>
          <w:sz w:val="24"/>
          <w:szCs w:val="24"/>
        </w:rPr>
        <w:t xml:space="preserve">. публичного) о результатах </w:t>
      </w:r>
      <w:r w:rsidR="00113E6E">
        <w:rPr>
          <w:sz w:val="24"/>
          <w:szCs w:val="24"/>
        </w:rPr>
        <w:t xml:space="preserve">их </w:t>
      </w:r>
      <w:r w:rsidRPr="000C49B7">
        <w:rPr>
          <w:sz w:val="24"/>
          <w:szCs w:val="24"/>
        </w:rPr>
        <w:t>рассмотрения.</w:t>
      </w:r>
    </w:p>
    <w:p w:rsidR="001C6C4F" w:rsidRDefault="005F0FA0" w:rsidP="00C0693A">
      <w:pPr>
        <w:spacing w:before="0" w:line="276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Пре</w:t>
      </w:r>
      <w:r w:rsidR="002067A6">
        <w:rPr>
          <w:sz w:val="24"/>
          <w:szCs w:val="24"/>
        </w:rPr>
        <w:t>дложения должны быть поданы</w:t>
      </w:r>
      <w:r w:rsidR="002067A6" w:rsidRPr="002067A6">
        <w:rPr>
          <w:sz w:val="24"/>
          <w:szCs w:val="24"/>
        </w:rPr>
        <w:t xml:space="preserve"> </w:t>
      </w:r>
      <w:r w:rsidR="002067A6">
        <w:rPr>
          <w:sz w:val="24"/>
          <w:szCs w:val="24"/>
        </w:rPr>
        <w:t xml:space="preserve">в соответствии с регламентом ЭТП по адресу электронной торговой площадки, расположенной в сети интернет: </w:t>
      </w:r>
      <w:hyperlink r:id="rId9" w:history="1">
        <w:r w:rsidR="002067A6" w:rsidRPr="008A1067">
          <w:rPr>
            <w:sz w:val="24"/>
          </w:rPr>
          <w:t>https://www.fabrikant.ru</w:t>
        </w:r>
      </w:hyperlink>
      <w:r w:rsidR="001C6C4F">
        <w:rPr>
          <w:sz w:val="24"/>
          <w:szCs w:val="24"/>
        </w:rPr>
        <w:t xml:space="preserve"> и содержать в обязательном порядке:</w:t>
      </w:r>
    </w:p>
    <w:p w:rsidR="005F0FA0" w:rsidRDefault="00653049" w:rsidP="00C0693A">
      <w:pPr>
        <w:pStyle w:val="ab"/>
        <w:numPr>
          <w:ilvl w:val="0"/>
          <w:numId w:val="12"/>
        </w:numPr>
        <w:tabs>
          <w:tab w:val="left" w:pos="284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653049">
        <w:rPr>
          <w:i/>
          <w:sz w:val="24"/>
          <w:szCs w:val="24"/>
        </w:rPr>
        <w:t>К</w:t>
      </w:r>
      <w:r w:rsidR="001C6C4F" w:rsidRPr="00653049">
        <w:rPr>
          <w:i/>
          <w:sz w:val="24"/>
          <w:szCs w:val="24"/>
        </w:rPr>
        <w:t>оммерческое предложение</w:t>
      </w:r>
      <w:r w:rsidR="00AE075B">
        <w:rPr>
          <w:i/>
          <w:sz w:val="24"/>
          <w:szCs w:val="24"/>
        </w:rPr>
        <w:t xml:space="preserve"> </w:t>
      </w:r>
      <w:r w:rsidR="005D719D">
        <w:rPr>
          <w:sz w:val="24"/>
          <w:szCs w:val="24"/>
        </w:rPr>
        <w:t>по форме Приложения №1</w:t>
      </w:r>
      <w:r w:rsidR="00F06836">
        <w:rPr>
          <w:sz w:val="24"/>
          <w:szCs w:val="24"/>
        </w:rPr>
        <w:t>;</w:t>
      </w:r>
    </w:p>
    <w:p w:rsidR="00074F1D" w:rsidRPr="00074F1D" w:rsidRDefault="00637E00" w:rsidP="00C0693A">
      <w:pPr>
        <w:pStyle w:val="ab"/>
        <w:numPr>
          <w:ilvl w:val="0"/>
          <w:numId w:val="12"/>
        </w:numPr>
        <w:tabs>
          <w:tab w:val="left" w:pos="284"/>
        </w:tabs>
        <w:spacing w:before="0" w:line="276" w:lineRule="auto"/>
        <w:ind w:left="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Анкету</w:t>
      </w:r>
      <w:r w:rsidR="00074F1D">
        <w:rPr>
          <w:i/>
          <w:sz w:val="24"/>
          <w:szCs w:val="24"/>
        </w:rPr>
        <w:t xml:space="preserve"> </w:t>
      </w:r>
      <w:r w:rsidR="005D719D">
        <w:rPr>
          <w:sz w:val="24"/>
          <w:szCs w:val="24"/>
        </w:rPr>
        <w:t>по форме Приложения №2</w:t>
      </w:r>
      <w:r w:rsidR="00074F1D" w:rsidRPr="00074F1D">
        <w:rPr>
          <w:sz w:val="24"/>
          <w:szCs w:val="24"/>
        </w:rPr>
        <w:t>;</w:t>
      </w:r>
    </w:p>
    <w:p w:rsidR="00074F1D" w:rsidRDefault="00074F1D" w:rsidP="00C0693A">
      <w:pPr>
        <w:pStyle w:val="ab"/>
        <w:numPr>
          <w:ilvl w:val="0"/>
          <w:numId w:val="12"/>
        </w:numPr>
        <w:tabs>
          <w:tab w:val="left" w:pos="284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074F1D">
        <w:rPr>
          <w:i/>
          <w:sz w:val="24"/>
          <w:szCs w:val="24"/>
        </w:rPr>
        <w:t>Согласие на обработку персональных данных</w:t>
      </w:r>
      <w:r>
        <w:rPr>
          <w:i/>
          <w:sz w:val="24"/>
          <w:szCs w:val="24"/>
        </w:rPr>
        <w:t xml:space="preserve"> </w:t>
      </w:r>
      <w:r w:rsidR="005D719D">
        <w:rPr>
          <w:sz w:val="24"/>
          <w:szCs w:val="24"/>
        </w:rPr>
        <w:t>по форме Приложения №3</w:t>
      </w:r>
      <w:r w:rsidRPr="00074F1D">
        <w:rPr>
          <w:sz w:val="24"/>
          <w:szCs w:val="24"/>
        </w:rPr>
        <w:t>;</w:t>
      </w:r>
    </w:p>
    <w:p w:rsidR="00F06836" w:rsidRPr="00145471" w:rsidRDefault="00C81869" w:rsidP="00C0693A">
      <w:pPr>
        <w:pStyle w:val="ab"/>
        <w:numPr>
          <w:ilvl w:val="0"/>
          <w:numId w:val="12"/>
        </w:numPr>
        <w:tabs>
          <w:tab w:val="left" w:pos="284"/>
        </w:tabs>
        <w:spacing w:before="0" w:line="276" w:lineRule="auto"/>
        <w:ind w:left="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Документы, содержащие с</w:t>
      </w:r>
      <w:r w:rsidR="00F06836" w:rsidRPr="00074F1D">
        <w:rPr>
          <w:i/>
          <w:sz w:val="24"/>
          <w:szCs w:val="24"/>
        </w:rPr>
        <w:t>ведения о квалификации участника</w:t>
      </w:r>
      <w:r>
        <w:rPr>
          <w:i/>
          <w:sz w:val="24"/>
          <w:szCs w:val="24"/>
        </w:rPr>
        <w:t>:</w:t>
      </w:r>
    </w:p>
    <w:p w:rsidR="00C0693A" w:rsidRDefault="00C0693A" w:rsidP="00C0693A">
      <w:pPr>
        <w:pStyle w:val="ab"/>
        <w:numPr>
          <w:ilvl w:val="0"/>
          <w:numId w:val="13"/>
        </w:numPr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Скан лицензии на осуществление аудиторской деятельности;</w:t>
      </w:r>
    </w:p>
    <w:p w:rsidR="00F06836" w:rsidRDefault="00B26D04" w:rsidP="00C0693A">
      <w:pPr>
        <w:pStyle w:val="ab"/>
        <w:numPr>
          <w:ilvl w:val="0"/>
          <w:numId w:val="13"/>
        </w:numPr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Скан</w:t>
      </w:r>
      <w:r w:rsidR="00F06836" w:rsidRPr="00C16D66">
        <w:rPr>
          <w:sz w:val="24"/>
          <w:szCs w:val="24"/>
        </w:rPr>
        <w:t xml:space="preserve"> </w:t>
      </w:r>
      <w:r>
        <w:rPr>
          <w:sz w:val="24"/>
          <w:szCs w:val="24"/>
        </w:rPr>
        <w:t>Свидетельства организации</w:t>
      </w:r>
      <w:r w:rsidRPr="00B26D04">
        <w:rPr>
          <w:sz w:val="24"/>
          <w:szCs w:val="24"/>
        </w:rPr>
        <w:t xml:space="preserve"> о членстве</w:t>
      </w:r>
      <w:r>
        <w:rPr>
          <w:sz w:val="24"/>
          <w:szCs w:val="24"/>
        </w:rPr>
        <w:t xml:space="preserve"> в саморегулируемой организации аудиторов</w:t>
      </w:r>
      <w:r w:rsidR="00C0693A">
        <w:rPr>
          <w:sz w:val="24"/>
          <w:szCs w:val="24"/>
        </w:rPr>
        <w:t>;</w:t>
      </w:r>
    </w:p>
    <w:p w:rsidR="00C0693A" w:rsidRDefault="00C0693A" w:rsidP="00C0693A">
      <w:pPr>
        <w:pStyle w:val="ab"/>
        <w:numPr>
          <w:ilvl w:val="0"/>
          <w:numId w:val="13"/>
        </w:numPr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Скан полиса страхования ответственности;</w:t>
      </w:r>
    </w:p>
    <w:p w:rsidR="00C0693A" w:rsidRPr="00F06836" w:rsidRDefault="00C0693A" w:rsidP="00C0693A">
      <w:pPr>
        <w:pStyle w:val="ab"/>
        <w:numPr>
          <w:ilvl w:val="0"/>
          <w:numId w:val="13"/>
        </w:numPr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Скан документа, подтверждающего наличие сведений об участнике </w:t>
      </w:r>
      <w:r w:rsidRPr="00C0693A">
        <w:rPr>
          <w:sz w:val="24"/>
          <w:szCs w:val="24"/>
        </w:rPr>
        <w:t>в ТОП 50 рейтинга Эксперт РА «Список крупнейших российских аудиторских организаций (субъектов аудиторской деятельности) по итогам 2017 года»</w:t>
      </w:r>
      <w:r>
        <w:rPr>
          <w:sz w:val="24"/>
          <w:szCs w:val="24"/>
        </w:rPr>
        <w:t>.</w:t>
      </w:r>
    </w:p>
    <w:p w:rsidR="00D62D93" w:rsidRPr="009F6D51" w:rsidRDefault="00AE075B" w:rsidP="00C0693A">
      <w:pPr>
        <w:spacing w:before="0" w:line="276" w:lineRule="auto"/>
        <w:jc w:val="center"/>
        <w:rPr>
          <w:b/>
          <w:sz w:val="24"/>
          <w:szCs w:val="24"/>
        </w:rPr>
      </w:pPr>
      <w:r w:rsidRPr="00AE075B">
        <w:rPr>
          <w:b/>
          <w:sz w:val="24"/>
          <w:szCs w:val="24"/>
        </w:rPr>
        <w:t xml:space="preserve">Основная информация о </w:t>
      </w:r>
      <w:r w:rsidR="000C626F">
        <w:rPr>
          <w:b/>
          <w:sz w:val="24"/>
          <w:szCs w:val="24"/>
        </w:rPr>
        <w:t xml:space="preserve">процедуре </w:t>
      </w:r>
      <w:r w:rsidRPr="00AE075B">
        <w:rPr>
          <w:b/>
          <w:sz w:val="24"/>
          <w:szCs w:val="24"/>
        </w:rPr>
        <w:t>сбор</w:t>
      </w:r>
      <w:r w:rsidR="000C626F">
        <w:rPr>
          <w:b/>
          <w:sz w:val="24"/>
          <w:szCs w:val="24"/>
        </w:rPr>
        <w:t>а</w:t>
      </w:r>
      <w:r w:rsidR="00D62D93">
        <w:rPr>
          <w:b/>
          <w:sz w:val="24"/>
          <w:szCs w:val="24"/>
        </w:rPr>
        <w:t xml:space="preserve"> коммерческих предложений </w:t>
      </w:r>
      <w:r w:rsidR="00B26D04" w:rsidRPr="00B26D04">
        <w:rPr>
          <w:b/>
          <w:sz w:val="24"/>
          <w:szCs w:val="24"/>
        </w:rPr>
        <w:t xml:space="preserve">на оказание аудиторских услуг финансовой (бухгалтерской) отчетности ПАО «Почта Банк» за </w:t>
      </w:r>
      <w:r w:rsidR="00B26D04">
        <w:rPr>
          <w:b/>
          <w:sz w:val="24"/>
          <w:szCs w:val="24"/>
        </w:rPr>
        <w:br/>
      </w:r>
      <w:proofErr w:type="spellStart"/>
      <w:r w:rsidR="00CB3095" w:rsidRPr="00CB3095">
        <w:rPr>
          <w:b/>
          <w:sz w:val="24"/>
          <w:szCs w:val="24"/>
        </w:rPr>
        <w:t>за</w:t>
      </w:r>
      <w:proofErr w:type="spellEnd"/>
      <w:r w:rsidR="00CB3095" w:rsidRPr="00CB3095">
        <w:rPr>
          <w:b/>
          <w:sz w:val="24"/>
          <w:szCs w:val="24"/>
        </w:rPr>
        <w:t xml:space="preserve"> 6 или 8 месяцев и за 2019 г. в целом</w:t>
      </w:r>
      <w:r w:rsidR="00B26D04" w:rsidRPr="00B26D04">
        <w:rPr>
          <w:b/>
          <w:sz w:val="24"/>
          <w:szCs w:val="24"/>
        </w:rPr>
        <w:t xml:space="preserve"> по </w:t>
      </w:r>
      <w:r w:rsidR="00B26D04">
        <w:rPr>
          <w:b/>
          <w:sz w:val="24"/>
          <w:szCs w:val="24"/>
        </w:rPr>
        <w:t>РСБУ</w:t>
      </w:r>
      <w:r w:rsidR="00D62D93" w:rsidRPr="00D62D93">
        <w:rPr>
          <w:b/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529"/>
      </w:tblGrid>
      <w:tr w:rsidR="00AE075B" w:rsidTr="00280438">
        <w:tc>
          <w:tcPr>
            <w:tcW w:w="562" w:type="dxa"/>
            <w:vAlign w:val="center"/>
          </w:tcPr>
          <w:p w:rsidR="00AE075B" w:rsidRDefault="00280438" w:rsidP="00280438">
            <w:pPr>
              <w:jc w:val="center"/>
              <w:rPr>
                <w:sz w:val="24"/>
                <w:szCs w:val="24"/>
              </w:rPr>
            </w:pPr>
            <w:bookmarkStart w:id="0" w:name="_Hlk515018812"/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Align w:val="center"/>
          </w:tcPr>
          <w:p w:rsidR="00AE075B" w:rsidRDefault="00280438" w:rsidP="0028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данных</w:t>
            </w:r>
          </w:p>
        </w:tc>
        <w:tc>
          <w:tcPr>
            <w:tcW w:w="4529" w:type="dxa"/>
            <w:vAlign w:val="center"/>
          </w:tcPr>
          <w:p w:rsidR="00AE075B" w:rsidRDefault="00280438" w:rsidP="0028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</w:t>
            </w:r>
          </w:p>
        </w:tc>
      </w:tr>
      <w:tr w:rsidR="00AE075B" w:rsidTr="00280438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E075B" w:rsidRDefault="00A82276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наименование процедуры </w:t>
            </w:r>
          </w:p>
        </w:tc>
        <w:tc>
          <w:tcPr>
            <w:tcW w:w="4529" w:type="dxa"/>
          </w:tcPr>
          <w:p w:rsidR="00AE075B" w:rsidRPr="00732BA2" w:rsidRDefault="00867ED8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</w:t>
            </w:r>
            <w:r w:rsidR="00201FE9" w:rsidRPr="00732BA2">
              <w:rPr>
                <w:sz w:val="24"/>
                <w:szCs w:val="24"/>
              </w:rPr>
              <w:t xml:space="preserve"> коммерческих предложений</w:t>
            </w:r>
          </w:p>
        </w:tc>
      </w:tr>
      <w:tr w:rsidR="00A82276" w:rsidTr="00280438">
        <w:tc>
          <w:tcPr>
            <w:tcW w:w="562" w:type="dxa"/>
            <w:vAlign w:val="center"/>
          </w:tcPr>
          <w:p w:rsidR="00A82276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82276" w:rsidRPr="00A82276" w:rsidRDefault="00A82276" w:rsidP="00660E3E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завершения приема предложений </w:t>
            </w:r>
          </w:p>
        </w:tc>
        <w:tc>
          <w:tcPr>
            <w:tcW w:w="4529" w:type="dxa"/>
          </w:tcPr>
          <w:p w:rsidR="00A82276" w:rsidRDefault="00CB3095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80884">
              <w:rPr>
                <w:sz w:val="24"/>
                <w:szCs w:val="24"/>
                <w:lang w:val="en-US"/>
              </w:rPr>
              <w:t>17</w:t>
            </w:r>
            <w:r w:rsidR="00C71EC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апрел</w:t>
            </w:r>
            <w:r w:rsidR="00C71ECA">
              <w:rPr>
                <w:sz w:val="24"/>
                <w:szCs w:val="24"/>
              </w:rPr>
              <w:t>я 201</w:t>
            </w:r>
            <w:r>
              <w:rPr>
                <w:sz w:val="24"/>
                <w:szCs w:val="24"/>
              </w:rPr>
              <w:t>9</w:t>
            </w:r>
            <w:r w:rsidR="00C71ECA">
              <w:rPr>
                <w:sz w:val="24"/>
                <w:szCs w:val="24"/>
              </w:rPr>
              <w:t xml:space="preserve"> года</w:t>
            </w:r>
          </w:p>
        </w:tc>
      </w:tr>
      <w:tr w:rsidR="00AE075B" w:rsidTr="00280438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E075B" w:rsidRDefault="00A82276" w:rsidP="00A82276">
            <w:pPr>
              <w:rPr>
                <w:sz w:val="24"/>
                <w:szCs w:val="24"/>
                <w:lang w:eastAsia="ru-RU"/>
              </w:rPr>
            </w:pPr>
            <w:r w:rsidRPr="00A82276">
              <w:rPr>
                <w:sz w:val="24"/>
                <w:szCs w:val="24"/>
                <w:lang w:eastAsia="ru-RU"/>
              </w:rPr>
              <w:t>Валюта </w:t>
            </w:r>
          </w:p>
        </w:tc>
        <w:tc>
          <w:tcPr>
            <w:tcW w:w="4529" w:type="dxa"/>
          </w:tcPr>
          <w:p w:rsidR="00AE075B" w:rsidRPr="00732BA2" w:rsidRDefault="00201FE9" w:rsidP="00660E3E">
            <w:pPr>
              <w:jc w:val="both"/>
              <w:rPr>
                <w:sz w:val="24"/>
                <w:szCs w:val="24"/>
              </w:rPr>
            </w:pPr>
            <w:r w:rsidRPr="00732BA2">
              <w:rPr>
                <w:sz w:val="24"/>
                <w:szCs w:val="24"/>
              </w:rPr>
              <w:t>Российский рубль</w:t>
            </w:r>
          </w:p>
        </w:tc>
      </w:tr>
      <w:tr w:rsidR="00AE075B" w:rsidTr="00280438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E075B" w:rsidRDefault="00A82276" w:rsidP="00440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договора </w:t>
            </w:r>
          </w:p>
        </w:tc>
        <w:tc>
          <w:tcPr>
            <w:tcW w:w="4529" w:type="dxa"/>
          </w:tcPr>
          <w:p w:rsidR="00AE075B" w:rsidRPr="00732BA2" w:rsidRDefault="009F6D51" w:rsidP="009F6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F6D51">
              <w:rPr>
                <w:sz w:val="24"/>
                <w:szCs w:val="24"/>
              </w:rPr>
              <w:t>казание аудиторских услуг финансовой (бухгалтерской)</w:t>
            </w:r>
            <w:r w:rsidR="00CB3095">
              <w:rPr>
                <w:sz w:val="24"/>
                <w:szCs w:val="24"/>
              </w:rPr>
              <w:t xml:space="preserve"> отчетности ПАО «Почта Банк» за</w:t>
            </w:r>
            <w:r w:rsidR="00CB3095" w:rsidRPr="00CB3095">
              <w:rPr>
                <w:sz w:val="24"/>
                <w:szCs w:val="24"/>
              </w:rPr>
              <w:t xml:space="preserve"> 6 или 8 месяцев и за 2019 г. в целом</w:t>
            </w:r>
            <w:r w:rsidRPr="009F6D51">
              <w:rPr>
                <w:sz w:val="24"/>
                <w:szCs w:val="24"/>
              </w:rPr>
              <w:t xml:space="preserve"> по РСБУ</w:t>
            </w:r>
          </w:p>
        </w:tc>
      </w:tr>
      <w:tr w:rsidR="00A82276" w:rsidTr="00280438">
        <w:tc>
          <w:tcPr>
            <w:tcW w:w="562" w:type="dxa"/>
            <w:vAlign w:val="center"/>
          </w:tcPr>
          <w:p w:rsidR="00A82276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82276" w:rsidRDefault="00A82276" w:rsidP="00440153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Количество</w:t>
            </w:r>
          </w:p>
        </w:tc>
        <w:tc>
          <w:tcPr>
            <w:tcW w:w="4529" w:type="dxa"/>
          </w:tcPr>
          <w:p w:rsidR="00A82276" w:rsidRDefault="00CB3095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  <w:r w:rsidR="009F6D51" w:rsidRPr="009F6D51">
              <w:rPr>
                <w:sz w:val="24"/>
                <w:szCs w:val="24"/>
              </w:rPr>
              <w:t>80 чел./часов</w:t>
            </w:r>
          </w:p>
        </w:tc>
      </w:tr>
      <w:tr w:rsidR="00AE075B" w:rsidTr="00280438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E075B" w:rsidRDefault="00A82276" w:rsidP="00A82276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тегория для рассылки (ОКПД 2)</w:t>
            </w:r>
          </w:p>
        </w:tc>
        <w:tc>
          <w:tcPr>
            <w:tcW w:w="4529" w:type="dxa"/>
          </w:tcPr>
          <w:p w:rsidR="00AE075B" w:rsidRPr="00732BA2" w:rsidRDefault="00A3053F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69.20</w:t>
            </w:r>
            <w:r w:rsidR="00145471" w:rsidRPr="00732BA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</w:tr>
      <w:tr w:rsidR="00AE075B" w:rsidTr="00280438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E075B" w:rsidRDefault="00A82276" w:rsidP="00660E3E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Краткое описание продукции/услуг</w:t>
            </w:r>
          </w:p>
        </w:tc>
        <w:tc>
          <w:tcPr>
            <w:tcW w:w="4529" w:type="dxa"/>
          </w:tcPr>
          <w:p w:rsidR="00AE075B" w:rsidRPr="00732BA2" w:rsidRDefault="00EC2C62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0438" w:rsidTr="00280438">
        <w:tc>
          <w:tcPr>
            <w:tcW w:w="562" w:type="dxa"/>
            <w:vAlign w:val="center"/>
          </w:tcPr>
          <w:p w:rsidR="00280438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80438" w:rsidRPr="00280438" w:rsidRDefault="00A82276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поставки </w:t>
            </w:r>
          </w:p>
        </w:tc>
        <w:tc>
          <w:tcPr>
            <w:tcW w:w="4529" w:type="dxa"/>
          </w:tcPr>
          <w:p w:rsidR="00280438" w:rsidRPr="00A82276" w:rsidRDefault="00A82276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145471" w:rsidTr="00280438">
        <w:tc>
          <w:tcPr>
            <w:tcW w:w="562" w:type="dxa"/>
            <w:vAlign w:val="center"/>
          </w:tcPr>
          <w:p w:rsidR="00145471" w:rsidRDefault="00A82276" w:rsidP="00145471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145471" w:rsidRPr="00280438" w:rsidRDefault="00145471" w:rsidP="00145471">
            <w:pPr>
              <w:jc w:val="both"/>
              <w:rPr>
                <w:sz w:val="24"/>
                <w:szCs w:val="24"/>
              </w:rPr>
            </w:pPr>
            <w:r w:rsidRPr="0072286B"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4529" w:type="dxa"/>
          </w:tcPr>
          <w:p w:rsidR="00145471" w:rsidRPr="008A1067" w:rsidRDefault="00637E00" w:rsidP="00145471">
            <w:pPr>
              <w:jc w:val="both"/>
              <w:rPr>
                <w:sz w:val="24"/>
                <w:szCs w:val="24"/>
              </w:rPr>
            </w:pPr>
            <w:bookmarkStart w:id="1" w:name="_Hlk528252985"/>
            <w:r>
              <w:rPr>
                <w:sz w:val="24"/>
                <w:szCs w:val="24"/>
              </w:rPr>
              <w:t>50% предоплата, оставшиеся 50% в</w:t>
            </w:r>
            <w:r w:rsidR="00A14287" w:rsidRPr="00A14287">
              <w:rPr>
                <w:sz w:val="24"/>
                <w:szCs w:val="24"/>
              </w:rPr>
              <w:t xml:space="preserve"> течение </w:t>
            </w:r>
            <w:r w:rsidR="00EC2C62">
              <w:rPr>
                <w:sz w:val="24"/>
                <w:szCs w:val="24"/>
              </w:rPr>
              <w:t>15</w:t>
            </w:r>
            <w:r w:rsidR="00A14287" w:rsidRPr="00A14287">
              <w:rPr>
                <w:sz w:val="24"/>
                <w:szCs w:val="24"/>
              </w:rPr>
              <w:t xml:space="preserve"> (</w:t>
            </w:r>
            <w:r w:rsidR="00EC2C62">
              <w:rPr>
                <w:sz w:val="24"/>
                <w:szCs w:val="24"/>
              </w:rPr>
              <w:t>Пятнадцати</w:t>
            </w:r>
            <w:r w:rsidR="00A14287" w:rsidRPr="00A14287">
              <w:rPr>
                <w:sz w:val="24"/>
                <w:szCs w:val="24"/>
              </w:rPr>
              <w:t>) рабочих дней со дня подписания</w:t>
            </w:r>
            <w:r w:rsidR="009F6D51">
              <w:rPr>
                <w:sz w:val="24"/>
                <w:szCs w:val="24"/>
              </w:rPr>
              <w:t xml:space="preserve"> сторонами</w:t>
            </w:r>
            <w:r w:rsidR="00A14287" w:rsidRPr="00A14287">
              <w:rPr>
                <w:sz w:val="24"/>
                <w:szCs w:val="24"/>
              </w:rPr>
              <w:t xml:space="preserve"> Акта </w:t>
            </w:r>
            <w:r w:rsidR="009F6D51">
              <w:rPr>
                <w:sz w:val="24"/>
                <w:szCs w:val="24"/>
              </w:rPr>
              <w:t>оказанных услуг</w:t>
            </w:r>
            <w:bookmarkEnd w:id="1"/>
            <w:r w:rsidR="00830B2D">
              <w:rPr>
                <w:sz w:val="24"/>
                <w:szCs w:val="24"/>
              </w:rPr>
              <w:t xml:space="preserve"> по каждому из этапов.</w:t>
            </w:r>
          </w:p>
        </w:tc>
      </w:tr>
      <w:tr w:rsidR="00145471" w:rsidTr="00280438">
        <w:tc>
          <w:tcPr>
            <w:tcW w:w="562" w:type="dxa"/>
            <w:vAlign w:val="center"/>
          </w:tcPr>
          <w:p w:rsidR="00145471" w:rsidRDefault="00A82276" w:rsidP="00145471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45471" w:rsidRPr="0072286B" w:rsidRDefault="00A82276" w:rsidP="001454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доставки</w:t>
            </w:r>
          </w:p>
        </w:tc>
        <w:tc>
          <w:tcPr>
            <w:tcW w:w="4529" w:type="dxa"/>
          </w:tcPr>
          <w:p w:rsidR="00145471" w:rsidRPr="00732BA2" w:rsidRDefault="00A82276" w:rsidP="001454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="009F6D51">
              <w:rPr>
                <w:sz w:val="24"/>
                <w:szCs w:val="24"/>
              </w:rPr>
              <w:t>Техническим заданием</w:t>
            </w:r>
          </w:p>
        </w:tc>
      </w:tr>
    </w:tbl>
    <w:bookmarkEnd w:id="0"/>
    <w:p w:rsidR="005F0FA0" w:rsidRPr="00D82C74" w:rsidRDefault="005F0FA0" w:rsidP="00660E3E">
      <w:pPr>
        <w:spacing w:before="0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Срок подачи Предложений: до</w:t>
      </w:r>
      <w:r w:rsidR="001C455F">
        <w:rPr>
          <w:sz w:val="24"/>
          <w:szCs w:val="24"/>
        </w:rPr>
        <w:t xml:space="preserve"> </w:t>
      </w:r>
      <w:r w:rsidR="00C71ECA">
        <w:rPr>
          <w:sz w:val="24"/>
          <w:szCs w:val="24"/>
        </w:rPr>
        <w:t>15</w:t>
      </w:r>
      <w:r w:rsidR="001C455F">
        <w:rPr>
          <w:sz w:val="24"/>
          <w:szCs w:val="24"/>
        </w:rPr>
        <w:t>.00 (</w:t>
      </w:r>
      <w:proofErr w:type="spellStart"/>
      <w:r w:rsidR="001C455F">
        <w:rPr>
          <w:sz w:val="24"/>
          <w:szCs w:val="24"/>
        </w:rPr>
        <w:t>Мск</w:t>
      </w:r>
      <w:proofErr w:type="spellEnd"/>
      <w:r w:rsidR="001C455F">
        <w:rPr>
          <w:sz w:val="24"/>
          <w:szCs w:val="24"/>
        </w:rPr>
        <w:t xml:space="preserve">) </w:t>
      </w:r>
      <w:r w:rsidR="00CB3095" w:rsidRPr="00CB3095">
        <w:rPr>
          <w:sz w:val="24"/>
          <w:szCs w:val="24"/>
        </w:rPr>
        <w:t>«</w:t>
      </w:r>
      <w:r w:rsidR="00F80884">
        <w:rPr>
          <w:sz w:val="24"/>
          <w:szCs w:val="24"/>
          <w:lang w:val="en-US"/>
        </w:rPr>
        <w:t>17</w:t>
      </w:r>
      <w:bookmarkStart w:id="2" w:name="_GoBack"/>
      <w:bookmarkEnd w:id="2"/>
      <w:r w:rsidR="00CB3095" w:rsidRPr="00CB3095">
        <w:rPr>
          <w:sz w:val="24"/>
          <w:szCs w:val="24"/>
        </w:rPr>
        <w:t>» апреля 2019 года</w:t>
      </w:r>
      <w:r w:rsidRPr="00D82C74">
        <w:rPr>
          <w:sz w:val="24"/>
          <w:szCs w:val="24"/>
        </w:rPr>
        <w:t>.</w:t>
      </w:r>
    </w:p>
    <w:p w:rsidR="005F0FA0" w:rsidRPr="00D82C74" w:rsidRDefault="00F66DCE" w:rsidP="00F66DCE">
      <w:pPr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>Приложения</w:t>
      </w:r>
      <w:r w:rsidR="005F0FA0" w:rsidRPr="00D82C74">
        <w:rPr>
          <w:sz w:val="24"/>
          <w:szCs w:val="24"/>
        </w:rPr>
        <w:t>:</w:t>
      </w:r>
    </w:p>
    <w:p w:rsidR="00AE075B" w:rsidRDefault="00AE075B" w:rsidP="008A1067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1</w:t>
      </w:r>
      <w:r>
        <w:rPr>
          <w:sz w:val="24"/>
          <w:szCs w:val="24"/>
        </w:rPr>
        <w:t xml:space="preserve"> – Форма коммерческого предложения</w:t>
      </w:r>
      <w:r w:rsidR="00C16D66">
        <w:rPr>
          <w:sz w:val="24"/>
          <w:szCs w:val="24"/>
        </w:rPr>
        <w:t>;</w:t>
      </w:r>
    </w:p>
    <w:p w:rsidR="00036D27" w:rsidRDefault="00036D27" w:rsidP="008A1067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2</w:t>
      </w:r>
      <w:r>
        <w:rPr>
          <w:sz w:val="24"/>
          <w:szCs w:val="24"/>
        </w:rPr>
        <w:t xml:space="preserve"> – Анкета;</w:t>
      </w:r>
    </w:p>
    <w:p w:rsidR="00036D27" w:rsidRDefault="00036D27" w:rsidP="008A1067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3</w:t>
      </w:r>
      <w:r>
        <w:rPr>
          <w:sz w:val="24"/>
          <w:szCs w:val="24"/>
        </w:rPr>
        <w:t xml:space="preserve"> – Согласие на обработку персональных данных</w:t>
      </w:r>
      <w:r w:rsidR="00A3053F">
        <w:rPr>
          <w:sz w:val="24"/>
          <w:szCs w:val="24"/>
        </w:rPr>
        <w:t>;</w:t>
      </w:r>
    </w:p>
    <w:p w:rsidR="009F6D51" w:rsidRPr="00D82C74" w:rsidRDefault="009F6D51" w:rsidP="008A1067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№4 – Техническое задание.</w:t>
      </w:r>
    </w:p>
    <w:p w:rsidR="005F0FA0" w:rsidRDefault="00BA3769" w:rsidP="0052300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С уважением,</w:t>
      </w:r>
      <w:r w:rsidR="006F1174">
        <w:rPr>
          <w:sz w:val="24"/>
          <w:szCs w:val="24"/>
        </w:rPr>
        <w:t xml:space="preserve"> ПАО «Почта Банк»</w:t>
      </w:r>
    </w:p>
    <w:p w:rsidR="00A3053F" w:rsidRDefault="00A3053F" w:rsidP="00523001">
      <w:pPr>
        <w:spacing w:before="120"/>
        <w:jc w:val="both"/>
        <w:rPr>
          <w:sz w:val="24"/>
          <w:szCs w:val="24"/>
        </w:rPr>
      </w:pPr>
    </w:p>
    <w:p w:rsidR="005F0FA0" w:rsidRPr="00D82C74" w:rsidRDefault="00811FF3" w:rsidP="00660E3E">
      <w:pPr>
        <w:spacing w:before="0"/>
        <w:jc w:val="both"/>
        <w:rPr>
          <w:sz w:val="24"/>
          <w:szCs w:val="24"/>
          <w:vertAlign w:val="superscript"/>
        </w:rPr>
      </w:pPr>
      <w:r w:rsidRPr="00D82C74">
        <w:rPr>
          <w:sz w:val="24"/>
          <w:szCs w:val="24"/>
          <w:vertAlign w:val="superscript"/>
        </w:rPr>
        <w:t>Исполнитель:</w:t>
      </w:r>
      <w:r w:rsidR="001C455F">
        <w:rPr>
          <w:sz w:val="24"/>
          <w:szCs w:val="24"/>
          <w:vertAlign w:val="superscript"/>
        </w:rPr>
        <w:t xml:space="preserve"> </w:t>
      </w:r>
      <w:r w:rsidR="006F1174">
        <w:rPr>
          <w:sz w:val="24"/>
          <w:szCs w:val="24"/>
          <w:vertAlign w:val="superscript"/>
        </w:rPr>
        <w:t>А.В. Привалов</w:t>
      </w:r>
    </w:p>
    <w:p w:rsidR="006D6BFD" w:rsidRDefault="006F1174" w:rsidP="00660E3E">
      <w:pPr>
        <w:spacing w:before="0"/>
        <w:jc w:val="both"/>
        <w:rPr>
          <w:sz w:val="24"/>
          <w:szCs w:val="24"/>
          <w:vertAlign w:val="superscript"/>
        </w:rPr>
      </w:pPr>
      <w:r w:rsidRPr="006F1174">
        <w:rPr>
          <w:sz w:val="24"/>
          <w:szCs w:val="24"/>
          <w:vertAlign w:val="superscript"/>
        </w:rPr>
        <w:t>+7(495)</w:t>
      </w:r>
      <w:r w:rsidR="00732BA2">
        <w:rPr>
          <w:sz w:val="24"/>
          <w:szCs w:val="24"/>
          <w:vertAlign w:val="superscript"/>
        </w:rPr>
        <w:t xml:space="preserve"> </w:t>
      </w:r>
      <w:r w:rsidRPr="006F1174">
        <w:rPr>
          <w:sz w:val="24"/>
          <w:szCs w:val="24"/>
          <w:vertAlign w:val="superscript"/>
        </w:rPr>
        <w:t>646-58</w:t>
      </w:r>
      <w:r w:rsidR="00523001">
        <w:rPr>
          <w:sz w:val="24"/>
          <w:szCs w:val="24"/>
          <w:vertAlign w:val="superscript"/>
        </w:rPr>
        <w:t>-</w:t>
      </w:r>
      <w:r w:rsidRPr="006F1174">
        <w:rPr>
          <w:sz w:val="24"/>
          <w:szCs w:val="24"/>
          <w:vertAlign w:val="superscript"/>
        </w:rPr>
        <w:t>14 (доб.18</w:t>
      </w:r>
      <w:r w:rsidR="00660E3E">
        <w:rPr>
          <w:sz w:val="24"/>
          <w:szCs w:val="24"/>
          <w:vertAlign w:val="superscript"/>
        </w:rPr>
        <w:t>-</w:t>
      </w:r>
      <w:r w:rsidR="008A1067">
        <w:rPr>
          <w:sz w:val="24"/>
          <w:szCs w:val="24"/>
          <w:vertAlign w:val="superscript"/>
        </w:rPr>
        <w:t>86)</w:t>
      </w:r>
    </w:p>
    <w:p w:rsidR="007A1DCA" w:rsidRDefault="007A1DCA" w:rsidP="00660E3E">
      <w:pPr>
        <w:spacing w:before="0"/>
        <w:jc w:val="both"/>
        <w:rPr>
          <w:sz w:val="24"/>
          <w:szCs w:val="24"/>
          <w:vertAlign w:val="superscript"/>
        </w:rPr>
        <w:sectPr w:rsidR="007A1DCA" w:rsidSect="00975105"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142" w:right="851" w:bottom="1077" w:left="1418" w:header="142" w:footer="0" w:gutter="0"/>
          <w:cols w:space="708"/>
          <w:titlePg/>
          <w:docGrid w:linePitch="360"/>
        </w:sectPr>
      </w:pPr>
    </w:p>
    <w:p w:rsidR="007A1DCA" w:rsidRPr="002D2D80" w:rsidRDefault="007A1DCA" w:rsidP="007A1DCA">
      <w:pPr>
        <w:spacing w:before="100" w:beforeAutospacing="1"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lastRenderedPageBreak/>
        <w:t>Приложение №1</w:t>
      </w:r>
    </w:p>
    <w:p w:rsidR="007A1DCA" w:rsidRDefault="007A1DCA" w:rsidP="007A1DCA">
      <w:pPr>
        <w:ind w:firstLine="720"/>
        <w:jc w:val="right"/>
        <w:rPr>
          <w:rFonts w:eastAsia="Calibri"/>
          <w:b/>
        </w:rPr>
      </w:pPr>
      <w:r w:rsidRPr="002D2D80">
        <w:rPr>
          <w:rFonts w:eastAsia="Calibri"/>
          <w:b/>
        </w:rPr>
        <w:t>Форма коммерческого предложения</w:t>
      </w:r>
    </w:p>
    <w:p w:rsidR="007A1DCA" w:rsidRDefault="007A1DCA" w:rsidP="007A1DC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Уважаемые господа!</w:t>
      </w:r>
    </w:p>
    <w:p w:rsidR="007A1DCA" w:rsidRDefault="007A1DCA" w:rsidP="007A1DCA">
      <w:pPr>
        <w:autoSpaceDE w:val="0"/>
        <w:autoSpaceDN w:val="0"/>
        <w:adjustRightInd w:val="0"/>
        <w:jc w:val="both"/>
      </w:pPr>
      <w:r>
        <w:t>_______________________________________________________________________, зарегистрированное по адресу:</w:t>
      </w:r>
    </w:p>
    <w:p w:rsidR="007A1DCA" w:rsidRDefault="007A1DCA" w:rsidP="007A1DCA">
      <w:pPr>
        <w:autoSpaceDE w:val="0"/>
        <w:autoSpaceDN w:val="0"/>
        <w:adjustRightInd w:val="0"/>
        <w:jc w:val="both"/>
        <w:rPr>
          <w:vertAlign w:val="subscript"/>
        </w:rPr>
      </w:pPr>
      <w:r>
        <w:rPr>
          <w:vertAlign w:val="subscript"/>
        </w:rPr>
        <w:t xml:space="preserve"> (полное наименование Участника с указанием организационно-правовой формы (</w:t>
      </w:r>
      <w:proofErr w:type="gramStart"/>
      <w:r>
        <w:rPr>
          <w:vertAlign w:val="subscript"/>
        </w:rPr>
        <w:t>ИНН,КПП</w:t>
      </w:r>
      <w:proofErr w:type="gramEnd"/>
      <w:r>
        <w:rPr>
          <w:vertAlign w:val="subscript"/>
        </w:rPr>
        <w:t>,ОГРН) (в соответствии с учредительными документами))</w:t>
      </w:r>
    </w:p>
    <w:p w:rsidR="007A1DCA" w:rsidRPr="00021C62" w:rsidRDefault="007A1DCA" w:rsidP="007A1DCA">
      <w:pPr>
        <w:autoSpaceDE w:val="0"/>
        <w:autoSpaceDN w:val="0"/>
        <w:adjustRightInd w:val="0"/>
        <w:jc w:val="both"/>
      </w:pPr>
      <w:r>
        <w:t>________________________________________________________________________, в лице _____________ действующего на основании _________, обязуется</w:t>
      </w:r>
      <w:r w:rsidRPr="00EA228A">
        <w:rPr>
          <w:bCs/>
        </w:rPr>
        <w:t xml:space="preserve"> </w:t>
      </w:r>
      <w:r w:rsidR="009F6D51">
        <w:rPr>
          <w:sz w:val="24"/>
          <w:szCs w:val="24"/>
        </w:rPr>
        <w:t>оказать аудиторские</w:t>
      </w:r>
      <w:r w:rsidR="009F6D51" w:rsidRPr="009F6D51">
        <w:rPr>
          <w:sz w:val="24"/>
          <w:szCs w:val="24"/>
        </w:rPr>
        <w:t xml:space="preserve"> услуг</w:t>
      </w:r>
      <w:r w:rsidR="009F6D51">
        <w:rPr>
          <w:sz w:val="24"/>
          <w:szCs w:val="24"/>
        </w:rPr>
        <w:t>и</w:t>
      </w:r>
      <w:r w:rsidR="009F6D51" w:rsidRPr="009F6D51">
        <w:rPr>
          <w:sz w:val="24"/>
          <w:szCs w:val="24"/>
        </w:rPr>
        <w:t xml:space="preserve"> финансовой (бухгалтерской) отчетности ПАО «Почта Банк» за </w:t>
      </w:r>
      <w:r w:rsidR="00CB3095" w:rsidRPr="00CB3095">
        <w:rPr>
          <w:sz w:val="24"/>
          <w:szCs w:val="24"/>
        </w:rPr>
        <w:t>6 или 8 месяцев и за 2019 г. в целом</w:t>
      </w:r>
      <w:r w:rsidR="009F6D51" w:rsidRPr="009F6D51">
        <w:rPr>
          <w:sz w:val="24"/>
          <w:szCs w:val="24"/>
        </w:rPr>
        <w:t xml:space="preserve"> по РСБУ</w:t>
      </w:r>
      <w:r>
        <w:rPr>
          <w:bCs/>
        </w:rPr>
        <w:t xml:space="preserve"> строго</w:t>
      </w:r>
      <w:r>
        <w:t xml:space="preserve"> в соответствии с</w:t>
      </w:r>
      <w:r w:rsidRPr="0029168C">
        <w:t xml:space="preserve"> </w:t>
      </w:r>
      <w:r>
        <w:t xml:space="preserve">установленными </w:t>
      </w:r>
      <w:r w:rsidRPr="00C447D6">
        <w:t>требования</w:t>
      </w:r>
      <w:r>
        <w:t>ми</w:t>
      </w:r>
      <w:r w:rsidRPr="00C447D6">
        <w:t xml:space="preserve"> и условия</w:t>
      </w:r>
      <w:bookmarkStart w:id="3" w:name="_Hlk514677484"/>
      <w:r>
        <w:t>ми</w:t>
      </w:r>
      <w:bookmarkEnd w:id="3"/>
      <w:r>
        <w:t xml:space="preserve"> процедуры сбора коммерческих предложений</w:t>
      </w:r>
      <w:r w:rsidRPr="00C447D6">
        <w:t xml:space="preserve">, </w:t>
      </w:r>
      <w:r>
        <w:t xml:space="preserve">опубликованной </w:t>
      </w:r>
      <w:r w:rsidRPr="00C447D6">
        <w:t>на</w:t>
      </w:r>
      <w:r w:rsidRPr="00C447D6">
        <w:rPr>
          <w:b/>
          <w:i/>
        </w:rPr>
        <w:t xml:space="preserve"> </w:t>
      </w:r>
      <w:r w:rsidRPr="00C447D6">
        <w:t xml:space="preserve">_________________ </w:t>
      </w:r>
      <w:r w:rsidRPr="00C447D6">
        <w:rPr>
          <w:b/>
          <w:i/>
        </w:rPr>
        <w:t>[указывается сайт, на котором опубликована закупка]</w:t>
      </w:r>
      <w:r w:rsidRPr="00C447D6">
        <w:t xml:space="preserve">, закупка № ______ </w:t>
      </w:r>
      <w:r w:rsidRPr="00C447D6">
        <w:rPr>
          <w:b/>
          <w:i/>
        </w:rPr>
        <w:t>[указывается ном</w:t>
      </w:r>
      <w:r>
        <w:rPr>
          <w:b/>
          <w:i/>
        </w:rPr>
        <w:t>ер закупки на указанном сайте]</w:t>
      </w:r>
      <w:r w:rsidR="00CB3095">
        <w:rPr>
          <w:b/>
          <w:i/>
        </w:rPr>
        <w:t xml:space="preserve"> от «__» _________ 2019</w:t>
      </w:r>
      <w:r w:rsidR="009F6D51">
        <w:rPr>
          <w:b/>
          <w:i/>
        </w:rPr>
        <w:t>г</w:t>
      </w:r>
      <w:r>
        <w:rPr>
          <w:b/>
          <w:i/>
        </w:rPr>
        <w:t>.</w:t>
      </w:r>
    </w:p>
    <w:p w:rsidR="007A1DCA" w:rsidRPr="00637E00" w:rsidRDefault="007A1DCA" w:rsidP="007A1DCA">
      <w:pPr>
        <w:widowControl w:val="0"/>
        <w:adjustRightInd w:val="0"/>
        <w:spacing w:before="120"/>
        <w:ind w:right="-2"/>
        <w:jc w:val="both"/>
        <w:textAlignment w:val="baseline"/>
        <w:rPr>
          <w:sz w:val="24"/>
          <w:szCs w:val="24"/>
        </w:rPr>
      </w:pPr>
      <w:r w:rsidRPr="00637E00">
        <w:rPr>
          <w:sz w:val="24"/>
          <w:szCs w:val="24"/>
        </w:rPr>
        <w:t xml:space="preserve">Мы ознакомлены с материалами, содержащимися в технической части, влияющими на стоимость </w:t>
      </w:r>
      <w:r w:rsidR="00975105" w:rsidRPr="00637E00">
        <w:rPr>
          <w:sz w:val="24"/>
          <w:szCs w:val="24"/>
        </w:rPr>
        <w:t xml:space="preserve">аудиторских </w:t>
      </w:r>
      <w:r w:rsidRPr="00637E00">
        <w:rPr>
          <w:sz w:val="24"/>
          <w:szCs w:val="24"/>
        </w:rPr>
        <w:t>услуг.</w:t>
      </w:r>
    </w:p>
    <w:p w:rsidR="007A1DCA" w:rsidRDefault="007A1DCA" w:rsidP="007A1DCA">
      <w:pPr>
        <w:widowControl w:val="0"/>
        <w:adjustRightInd w:val="0"/>
        <w:spacing w:before="120"/>
        <w:ind w:right="-2"/>
        <w:jc w:val="both"/>
        <w:textAlignment w:val="baseline"/>
        <w:rPr>
          <w:bCs/>
        </w:rPr>
      </w:pPr>
      <w:r w:rsidRPr="00EA228A">
        <w:t xml:space="preserve">Мы согласны </w:t>
      </w:r>
      <w:r w:rsidR="009F6D51">
        <w:rPr>
          <w:sz w:val="24"/>
          <w:szCs w:val="24"/>
        </w:rPr>
        <w:t>оказать аудиторские</w:t>
      </w:r>
      <w:r w:rsidR="009F6D51" w:rsidRPr="009F6D51">
        <w:rPr>
          <w:sz w:val="24"/>
          <w:szCs w:val="24"/>
        </w:rPr>
        <w:t xml:space="preserve"> услуг</w:t>
      </w:r>
      <w:r w:rsidR="009F6D51">
        <w:rPr>
          <w:sz w:val="24"/>
          <w:szCs w:val="24"/>
        </w:rPr>
        <w:t>и</w:t>
      </w:r>
      <w:r w:rsidR="009F6D51" w:rsidRPr="009F6D51">
        <w:rPr>
          <w:sz w:val="24"/>
          <w:szCs w:val="24"/>
        </w:rPr>
        <w:t xml:space="preserve"> финансовой (бухгалтерской) отчетности ПАО «Почта Банк» </w:t>
      </w:r>
      <w:r w:rsidR="006030E7" w:rsidRPr="006030E7">
        <w:rPr>
          <w:sz w:val="24"/>
          <w:szCs w:val="24"/>
        </w:rPr>
        <w:t>за 6 или 8 месяцев и за 2019 г. в целом</w:t>
      </w:r>
      <w:r w:rsidR="009F6D51" w:rsidRPr="009F6D51">
        <w:rPr>
          <w:sz w:val="24"/>
          <w:szCs w:val="24"/>
        </w:rPr>
        <w:t xml:space="preserve"> по РСБУ</w:t>
      </w:r>
      <w:r w:rsidRPr="00EA228A">
        <w:t xml:space="preserve"> </w:t>
      </w:r>
      <w:r w:rsidRPr="00EA228A">
        <w:rPr>
          <w:bCs/>
        </w:rPr>
        <w:t>на следующих условиях:</w:t>
      </w:r>
    </w:p>
    <w:p w:rsidR="007A1DCA" w:rsidRPr="00870C1E" w:rsidRDefault="007A1DCA" w:rsidP="007A1DCA">
      <w:pPr>
        <w:autoSpaceDE w:val="0"/>
        <w:autoSpaceDN w:val="0"/>
        <w:adjustRightInd w:val="0"/>
        <w:rPr>
          <w:bCs/>
        </w:rPr>
      </w:pPr>
      <w:r w:rsidRPr="004B463F">
        <w:rPr>
          <w:bCs/>
        </w:rPr>
        <w:t>Таблица</w:t>
      </w:r>
      <w:r>
        <w:rPr>
          <w:bCs/>
        </w:rPr>
        <w:t xml:space="preserve"> №1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190"/>
        <w:gridCol w:w="1713"/>
        <w:gridCol w:w="1985"/>
        <w:gridCol w:w="4669"/>
        <w:gridCol w:w="3561"/>
      </w:tblGrid>
      <w:tr w:rsidR="007A1DCA" w:rsidRPr="00FC10C4" w:rsidTr="00830B2D">
        <w:tc>
          <w:tcPr>
            <w:tcW w:w="171" w:type="pct"/>
            <w:shd w:val="clear" w:color="auto" w:fill="auto"/>
            <w:vAlign w:val="center"/>
          </w:tcPr>
          <w:p w:rsidR="007A1DCA" w:rsidRPr="00FC10C4" w:rsidRDefault="007A1DCA" w:rsidP="007D6922">
            <w:pPr>
              <w:jc w:val="center"/>
              <w:rPr>
                <w:sz w:val="20"/>
              </w:rPr>
            </w:pPr>
            <w:r w:rsidRPr="00FC10C4">
              <w:rPr>
                <w:b/>
                <w:sz w:val="20"/>
              </w:rPr>
              <w:t>№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7A1DCA" w:rsidRPr="00FC10C4" w:rsidRDefault="007A1DCA" w:rsidP="007D6922">
            <w:pPr>
              <w:jc w:val="center"/>
              <w:rPr>
                <w:sz w:val="20"/>
              </w:rPr>
            </w:pPr>
            <w:r w:rsidRPr="00FC10C4">
              <w:rPr>
                <w:b/>
                <w:sz w:val="20"/>
              </w:rPr>
              <w:t xml:space="preserve">Наименование </w:t>
            </w:r>
            <w:r w:rsidR="009F6D51">
              <w:rPr>
                <w:b/>
                <w:sz w:val="20"/>
              </w:rPr>
              <w:t>услуг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A1DCA" w:rsidRPr="00FC10C4" w:rsidRDefault="009F6D51" w:rsidP="007D6922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Стоимость </w:t>
            </w:r>
            <w:r>
              <w:rPr>
                <w:b/>
                <w:sz w:val="20"/>
              </w:rPr>
              <w:br/>
              <w:t>1 человека/часа работы аудитора</w:t>
            </w:r>
            <w:r w:rsidR="00975105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</w:t>
            </w:r>
            <w:r w:rsidR="00975105">
              <w:rPr>
                <w:b/>
                <w:sz w:val="20"/>
              </w:rPr>
              <w:t xml:space="preserve">рублей </w:t>
            </w:r>
            <w:r>
              <w:rPr>
                <w:b/>
                <w:sz w:val="20"/>
              </w:rPr>
              <w:t>(с НДС)</w:t>
            </w:r>
          </w:p>
        </w:tc>
        <w:tc>
          <w:tcPr>
            <w:tcW w:w="679" w:type="pct"/>
            <w:vAlign w:val="center"/>
          </w:tcPr>
          <w:p w:rsidR="007A1DCA" w:rsidRPr="00FC10C4" w:rsidRDefault="007A1DCA" w:rsidP="007D69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 w:rsidR="009F6D51">
              <w:rPr>
                <w:b/>
                <w:sz w:val="20"/>
              </w:rPr>
              <w:t>(чел</w:t>
            </w:r>
            <w:r w:rsidR="009F6D51" w:rsidRPr="009F6D51">
              <w:rPr>
                <w:b/>
                <w:sz w:val="20"/>
              </w:rPr>
              <w:t>/час</w:t>
            </w:r>
            <w:r w:rsidR="009F6D51">
              <w:rPr>
                <w:b/>
                <w:sz w:val="20"/>
              </w:rPr>
              <w:t>)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7A1DCA" w:rsidRPr="00FC10C4" w:rsidRDefault="009F6D51" w:rsidP="007D6922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Общая стоимость </w:t>
            </w:r>
            <w:bookmarkStart w:id="4" w:name="_Hlk528231752"/>
            <w:r>
              <w:rPr>
                <w:b/>
                <w:sz w:val="20"/>
              </w:rPr>
              <w:t xml:space="preserve">аудиторских услуг </w:t>
            </w:r>
            <w:r w:rsidRPr="009F6D51">
              <w:rPr>
                <w:b/>
                <w:sz w:val="20"/>
              </w:rPr>
              <w:t>финансовой (бухгалтерской) отчетности ПАО «Почта Банк» по РСБУ</w:t>
            </w:r>
            <w:bookmarkEnd w:id="4"/>
            <w:r w:rsidR="00975105">
              <w:rPr>
                <w:b/>
                <w:sz w:val="20"/>
              </w:rPr>
              <w:t>,</w:t>
            </w:r>
            <w:r w:rsidR="00975105">
              <w:rPr>
                <w:b/>
                <w:sz w:val="20"/>
              </w:rPr>
              <w:br/>
              <w:t xml:space="preserve">с учётом количества, </w:t>
            </w:r>
            <w:r w:rsidR="00975105">
              <w:rPr>
                <w:b/>
                <w:sz w:val="20"/>
              </w:rPr>
              <w:br/>
              <w:t>рублей (с НДС)</w:t>
            </w:r>
          </w:p>
        </w:tc>
        <w:tc>
          <w:tcPr>
            <w:tcW w:w="1218" w:type="pct"/>
            <w:vAlign w:val="center"/>
          </w:tcPr>
          <w:p w:rsidR="007A1DCA" w:rsidRPr="00FC10C4" w:rsidRDefault="009F6D51" w:rsidP="007D69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Гарантийный срок</w:t>
            </w:r>
            <w:r w:rsidR="00975105">
              <w:rPr>
                <w:b/>
                <w:sz w:val="20"/>
              </w:rPr>
              <w:br/>
              <w:t>(с даты подписания Акта оказанных услуг)</w:t>
            </w:r>
            <w:r w:rsidR="00D43D9E">
              <w:rPr>
                <w:b/>
                <w:sz w:val="20"/>
              </w:rPr>
              <w:t xml:space="preserve"> </w:t>
            </w:r>
            <w:r w:rsidR="00D43D9E">
              <w:rPr>
                <w:b/>
                <w:sz w:val="20"/>
              </w:rPr>
              <w:br/>
              <w:t>(месяцев)</w:t>
            </w:r>
          </w:p>
        </w:tc>
      </w:tr>
      <w:tr w:rsidR="00637E00" w:rsidRPr="00FC10C4" w:rsidTr="00830B2D">
        <w:tc>
          <w:tcPr>
            <w:tcW w:w="171" w:type="pct"/>
            <w:shd w:val="clear" w:color="auto" w:fill="auto"/>
            <w:vAlign w:val="center"/>
          </w:tcPr>
          <w:p w:rsidR="00637E00" w:rsidRPr="00637E00" w:rsidRDefault="00637E00" w:rsidP="007D6922">
            <w:pPr>
              <w:jc w:val="center"/>
              <w:rPr>
                <w:sz w:val="20"/>
              </w:rPr>
            </w:pPr>
            <w:r w:rsidRPr="00637E00">
              <w:rPr>
                <w:sz w:val="20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37E00" w:rsidRPr="00637E00" w:rsidRDefault="00637E00" w:rsidP="007D6922">
            <w:pPr>
              <w:jc w:val="center"/>
              <w:rPr>
                <w:sz w:val="20"/>
              </w:rPr>
            </w:pPr>
            <w:r w:rsidRPr="00637E00">
              <w:rPr>
                <w:sz w:val="20"/>
              </w:rPr>
              <w:t>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37E00" w:rsidRPr="00637E00" w:rsidRDefault="00637E00" w:rsidP="007D6922">
            <w:pPr>
              <w:jc w:val="center"/>
              <w:rPr>
                <w:sz w:val="20"/>
              </w:rPr>
            </w:pPr>
            <w:r w:rsidRPr="00637E00">
              <w:rPr>
                <w:sz w:val="20"/>
              </w:rPr>
              <w:t>3</w:t>
            </w:r>
          </w:p>
        </w:tc>
        <w:tc>
          <w:tcPr>
            <w:tcW w:w="679" w:type="pct"/>
            <w:vAlign w:val="center"/>
          </w:tcPr>
          <w:p w:rsidR="00637E00" w:rsidRPr="00637E00" w:rsidRDefault="00637E00" w:rsidP="007D6922">
            <w:pPr>
              <w:jc w:val="center"/>
              <w:rPr>
                <w:sz w:val="20"/>
              </w:rPr>
            </w:pPr>
            <w:r w:rsidRPr="00637E00">
              <w:rPr>
                <w:sz w:val="20"/>
              </w:rPr>
              <w:t>4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37E00" w:rsidRPr="00637E00" w:rsidRDefault="00637E00" w:rsidP="007D6922">
            <w:pPr>
              <w:jc w:val="center"/>
              <w:rPr>
                <w:sz w:val="20"/>
              </w:rPr>
            </w:pPr>
            <w:r w:rsidRPr="00637E00">
              <w:rPr>
                <w:sz w:val="20"/>
              </w:rPr>
              <w:t>5</w:t>
            </w:r>
          </w:p>
        </w:tc>
        <w:tc>
          <w:tcPr>
            <w:tcW w:w="1218" w:type="pct"/>
            <w:vAlign w:val="center"/>
          </w:tcPr>
          <w:p w:rsidR="00637E00" w:rsidRPr="00637E00" w:rsidRDefault="00637E00" w:rsidP="007D6922">
            <w:pPr>
              <w:jc w:val="center"/>
              <w:rPr>
                <w:sz w:val="20"/>
              </w:rPr>
            </w:pPr>
            <w:r w:rsidRPr="00637E00">
              <w:rPr>
                <w:sz w:val="20"/>
              </w:rPr>
              <w:t>6</w:t>
            </w:r>
          </w:p>
        </w:tc>
      </w:tr>
      <w:tr w:rsidR="007A1DCA" w:rsidRPr="00FC10C4" w:rsidTr="00830B2D">
        <w:trPr>
          <w:trHeight w:val="20"/>
        </w:trPr>
        <w:tc>
          <w:tcPr>
            <w:tcW w:w="171" w:type="pct"/>
            <w:shd w:val="clear" w:color="auto" w:fill="auto"/>
            <w:vAlign w:val="center"/>
          </w:tcPr>
          <w:p w:rsidR="007A1DCA" w:rsidRPr="00FC10C4" w:rsidRDefault="007A1DCA" w:rsidP="007D6922">
            <w:pPr>
              <w:jc w:val="center"/>
              <w:rPr>
                <w:sz w:val="20"/>
                <w:szCs w:val="20"/>
              </w:rPr>
            </w:pPr>
            <w:r w:rsidRPr="00FC10C4">
              <w:rPr>
                <w:sz w:val="20"/>
                <w:szCs w:val="20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7A1DCA" w:rsidRPr="00FC10C4" w:rsidRDefault="009F6D51" w:rsidP="007D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 </w:t>
            </w:r>
            <w:r w:rsidRPr="009F6D51">
              <w:rPr>
                <w:sz w:val="20"/>
                <w:szCs w:val="20"/>
              </w:rPr>
              <w:t xml:space="preserve">финансовой (бухгалтерской) отчетности ПАО «Почта Банк» </w:t>
            </w:r>
            <w:r w:rsidR="003812C6" w:rsidRPr="003812C6">
              <w:rPr>
                <w:sz w:val="20"/>
                <w:szCs w:val="20"/>
              </w:rPr>
              <w:t>за 6 или 8 месяцев</w:t>
            </w:r>
            <w:r w:rsidRPr="009F6D51">
              <w:rPr>
                <w:sz w:val="20"/>
                <w:szCs w:val="20"/>
              </w:rPr>
              <w:t xml:space="preserve"> по РСБУ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A1DCA" w:rsidRPr="00FC10C4" w:rsidRDefault="007A1DCA" w:rsidP="00CB3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7A1DCA" w:rsidRPr="009F6D51" w:rsidRDefault="009F6D51" w:rsidP="00E864CB">
            <w:pPr>
              <w:jc w:val="center"/>
              <w:rPr>
                <w:i/>
                <w:sz w:val="20"/>
                <w:szCs w:val="20"/>
              </w:rPr>
            </w:pPr>
            <w:r w:rsidRPr="009F6D51">
              <w:rPr>
                <w:i/>
                <w:sz w:val="20"/>
                <w:szCs w:val="20"/>
              </w:rPr>
              <w:t>Не менее 480</w:t>
            </w:r>
            <w:r w:rsidR="00BF646B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7A1DCA" w:rsidRPr="00A210DA" w:rsidRDefault="007A1DCA" w:rsidP="007D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vAlign w:val="center"/>
          </w:tcPr>
          <w:p w:rsidR="007A1DCA" w:rsidRPr="00FC10C4" w:rsidRDefault="007A1DCA" w:rsidP="007D6922">
            <w:pPr>
              <w:jc w:val="center"/>
              <w:rPr>
                <w:sz w:val="20"/>
                <w:szCs w:val="20"/>
              </w:rPr>
            </w:pPr>
          </w:p>
        </w:tc>
      </w:tr>
      <w:tr w:rsidR="00CB3095" w:rsidRPr="00FC10C4" w:rsidTr="00830B2D">
        <w:trPr>
          <w:trHeight w:val="20"/>
        </w:trPr>
        <w:tc>
          <w:tcPr>
            <w:tcW w:w="171" w:type="pct"/>
            <w:shd w:val="clear" w:color="auto" w:fill="auto"/>
            <w:vAlign w:val="center"/>
          </w:tcPr>
          <w:p w:rsidR="00CB3095" w:rsidRPr="00FC10C4" w:rsidRDefault="00CB3095" w:rsidP="007D6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CB3095" w:rsidRDefault="00CB3095" w:rsidP="007D6922">
            <w:pPr>
              <w:rPr>
                <w:sz w:val="20"/>
                <w:szCs w:val="20"/>
              </w:rPr>
            </w:pPr>
            <w:r w:rsidRPr="00CB3095">
              <w:rPr>
                <w:sz w:val="20"/>
                <w:szCs w:val="20"/>
              </w:rPr>
              <w:t>Аудит финансовой (бухгалтерской) отчетности ПАО «Почта Банк»</w:t>
            </w:r>
            <w:r>
              <w:rPr>
                <w:sz w:val="20"/>
                <w:szCs w:val="20"/>
              </w:rPr>
              <w:t xml:space="preserve"> </w:t>
            </w:r>
            <w:r w:rsidRPr="00CB3095">
              <w:rPr>
                <w:sz w:val="20"/>
                <w:szCs w:val="20"/>
              </w:rPr>
              <w:t>2019 г. в целом</w:t>
            </w:r>
            <w:r w:rsidRPr="009F6D51">
              <w:rPr>
                <w:sz w:val="20"/>
                <w:szCs w:val="20"/>
              </w:rPr>
              <w:t xml:space="preserve"> по РСБУ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CB3095" w:rsidRPr="00FC10C4" w:rsidRDefault="00CB3095" w:rsidP="00CB3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CB3095" w:rsidRPr="009F6D51" w:rsidRDefault="00CB3095" w:rsidP="00E864C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менее 600*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CB3095" w:rsidRPr="00A210DA" w:rsidRDefault="00CB3095" w:rsidP="007D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vAlign w:val="center"/>
          </w:tcPr>
          <w:p w:rsidR="00CB3095" w:rsidRPr="00FC10C4" w:rsidRDefault="00CB3095" w:rsidP="007D6922">
            <w:pPr>
              <w:jc w:val="center"/>
              <w:rPr>
                <w:sz w:val="20"/>
                <w:szCs w:val="20"/>
              </w:rPr>
            </w:pPr>
          </w:p>
        </w:tc>
      </w:tr>
      <w:tr w:rsidR="007A1DCA" w:rsidRPr="00FC10C4" w:rsidTr="00830B2D">
        <w:trPr>
          <w:trHeight w:val="20"/>
        </w:trPr>
        <w:tc>
          <w:tcPr>
            <w:tcW w:w="1506" w:type="pct"/>
            <w:gridSpan w:val="3"/>
            <w:shd w:val="clear" w:color="auto" w:fill="auto"/>
            <w:vAlign w:val="center"/>
          </w:tcPr>
          <w:p w:rsidR="007A1DCA" w:rsidRPr="00FC10C4" w:rsidRDefault="007A1DCA" w:rsidP="007D69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 О Г О:</w:t>
            </w:r>
          </w:p>
        </w:tc>
        <w:tc>
          <w:tcPr>
            <w:tcW w:w="679" w:type="pct"/>
            <w:vAlign w:val="center"/>
          </w:tcPr>
          <w:p w:rsidR="007A1DCA" w:rsidRPr="00FC10C4" w:rsidRDefault="006030E7" w:rsidP="006030E7">
            <w:pPr>
              <w:jc w:val="center"/>
              <w:rPr>
                <w:sz w:val="20"/>
                <w:szCs w:val="20"/>
              </w:rPr>
            </w:pPr>
            <w:r w:rsidRPr="006030E7">
              <w:rPr>
                <w:i/>
                <w:sz w:val="20"/>
                <w:szCs w:val="20"/>
              </w:rPr>
              <w:t>Не менее 1080*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7A1DCA" w:rsidRPr="00A210DA" w:rsidRDefault="007A1DCA" w:rsidP="007D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vAlign w:val="center"/>
          </w:tcPr>
          <w:p w:rsidR="007A1DCA" w:rsidRDefault="007A1DCA" w:rsidP="007D69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646B" w:rsidRDefault="00BF646B" w:rsidP="00BF646B">
      <w:pPr>
        <w:pStyle w:val="ab"/>
        <w:shd w:val="clear" w:color="auto" w:fill="FFFFFF" w:themeFill="background1"/>
        <w:spacing w:before="0"/>
        <w:jc w:val="both"/>
        <w:rPr>
          <w:iCs/>
          <w:color w:val="000000"/>
        </w:rPr>
      </w:pPr>
      <w:r>
        <w:rPr>
          <w:iCs/>
          <w:color w:val="000000"/>
        </w:rPr>
        <w:t xml:space="preserve">*Участник вправе указать любое количество чел/часов, требуемых ему для оказания </w:t>
      </w:r>
      <w:r w:rsidRPr="00BF646B">
        <w:rPr>
          <w:iCs/>
          <w:color w:val="000000"/>
        </w:rPr>
        <w:t>аудиторских услуг финансовой (бухгалтерской) отчетности ПАО «Почта Банк» по РСБУ</w:t>
      </w:r>
      <w:r>
        <w:rPr>
          <w:iCs/>
          <w:color w:val="000000"/>
        </w:rPr>
        <w:t xml:space="preserve">, но не менее </w:t>
      </w:r>
      <w:r w:rsidR="006030E7">
        <w:rPr>
          <w:iCs/>
          <w:color w:val="000000"/>
        </w:rPr>
        <w:t>количества (</w:t>
      </w:r>
      <w:r w:rsidR="00CB3095">
        <w:rPr>
          <w:iCs/>
          <w:color w:val="000000"/>
        </w:rPr>
        <w:t>объёма</w:t>
      </w:r>
      <w:r w:rsidR="006030E7">
        <w:rPr>
          <w:iCs/>
          <w:color w:val="000000"/>
        </w:rPr>
        <w:t>)</w:t>
      </w:r>
      <w:r w:rsidR="00CB3095">
        <w:rPr>
          <w:iCs/>
          <w:color w:val="000000"/>
        </w:rPr>
        <w:t xml:space="preserve"> указанного в таблице</w:t>
      </w:r>
      <w:r>
        <w:rPr>
          <w:iCs/>
          <w:color w:val="000000"/>
        </w:rPr>
        <w:t>.</w:t>
      </w:r>
    </w:p>
    <w:p w:rsidR="00830B2D" w:rsidRDefault="00830B2D" w:rsidP="007A1DCA">
      <w:pPr>
        <w:pStyle w:val="ab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:rsidR="00BF646B" w:rsidRDefault="00830B2D" w:rsidP="007A1DCA">
      <w:pPr>
        <w:pStyle w:val="ab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  <w:r w:rsidRPr="00830B2D">
        <w:rPr>
          <w:iCs/>
          <w:color w:val="000000"/>
        </w:rPr>
        <w:t xml:space="preserve">Общая стоимость аудиторских услуг финансовой (бухгалтерской) отчетности ПАО «Почта Банк» за 6 или 8 месяцев и за 2019 г. в целом по РСБУ составляет________ (_____) рублей ___ копеек (значение, указанное в столбце 5 Таблица 1), в </w:t>
      </w:r>
      <w:proofErr w:type="spellStart"/>
      <w:r w:rsidRPr="00830B2D">
        <w:rPr>
          <w:iCs/>
          <w:color w:val="000000"/>
        </w:rPr>
        <w:t>т.ч</w:t>
      </w:r>
      <w:proofErr w:type="spellEnd"/>
      <w:r w:rsidRPr="00830B2D">
        <w:rPr>
          <w:iCs/>
          <w:color w:val="000000"/>
        </w:rPr>
        <w:t>. НДС.</w:t>
      </w:r>
      <w:r>
        <w:rPr>
          <w:iCs/>
          <w:color w:val="000000"/>
        </w:rPr>
        <w:t xml:space="preserve"> И состоит из:</w:t>
      </w:r>
    </w:p>
    <w:p w:rsidR="00830B2D" w:rsidRDefault="00830B2D" w:rsidP="007A1DCA">
      <w:pPr>
        <w:pStyle w:val="ab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:rsidR="00830B2D" w:rsidRDefault="00830B2D" w:rsidP="00830B2D">
      <w:pPr>
        <w:pStyle w:val="ab"/>
        <w:numPr>
          <w:ilvl w:val="0"/>
          <w:numId w:val="21"/>
        </w:numPr>
        <w:shd w:val="clear" w:color="auto" w:fill="FFFFFF" w:themeFill="background1"/>
        <w:spacing w:before="0"/>
        <w:jc w:val="both"/>
        <w:rPr>
          <w:iCs/>
          <w:color w:val="000000"/>
        </w:rPr>
      </w:pPr>
      <w:r>
        <w:rPr>
          <w:iCs/>
          <w:color w:val="000000"/>
        </w:rPr>
        <w:t>С</w:t>
      </w:r>
      <w:r w:rsidRPr="00830B2D">
        <w:rPr>
          <w:iCs/>
          <w:color w:val="000000"/>
        </w:rPr>
        <w:t xml:space="preserve">тоимость аудиторских услуг финансовой (бухгалтерской) отчетности ПАО «Почта Банк» за 6 или 8 месяцев по РСБУ составляет________ (_____) рублей ___ копеек (значение, указанное в столбце 5 Таблица 1), в </w:t>
      </w:r>
      <w:proofErr w:type="spellStart"/>
      <w:r w:rsidRPr="00830B2D">
        <w:rPr>
          <w:iCs/>
          <w:color w:val="000000"/>
        </w:rPr>
        <w:t>т.ч</w:t>
      </w:r>
      <w:proofErr w:type="spellEnd"/>
      <w:r w:rsidRPr="00830B2D">
        <w:rPr>
          <w:iCs/>
          <w:color w:val="000000"/>
        </w:rPr>
        <w:t>. НДС.</w:t>
      </w:r>
    </w:p>
    <w:p w:rsidR="00830B2D" w:rsidRDefault="00830B2D" w:rsidP="007A1DCA">
      <w:pPr>
        <w:pStyle w:val="ab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:rsidR="00830B2D" w:rsidRDefault="00830B2D" w:rsidP="00830B2D">
      <w:pPr>
        <w:pStyle w:val="ab"/>
        <w:numPr>
          <w:ilvl w:val="0"/>
          <w:numId w:val="21"/>
        </w:numPr>
        <w:shd w:val="clear" w:color="auto" w:fill="FFFFFF" w:themeFill="background1"/>
        <w:spacing w:before="0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>С</w:t>
      </w:r>
      <w:r w:rsidRPr="00830B2D">
        <w:rPr>
          <w:iCs/>
          <w:color w:val="000000"/>
        </w:rPr>
        <w:t xml:space="preserve">тоимость аудиторских услуг финансовой (бухгалтерской) отчетности ПАО «Почта Банк» за 2019 г. в целом по РСБУ составляет________ (_____) рублей ___ копеек (значение, указанное в столбце 5 Таблица 1), в </w:t>
      </w:r>
      <w:proofErr w:type="spellStart"/>
      <w:r w:rsidRPr="00830B2D">
        <w:rPr>
          <w:iCs/>
          <w:color w:val="000000"/>
        </w:rPr>
        <w:t>т.ч</w:t>
      </w:r>
      <w:proofErr w:type="spellEnd"/>
      <w:r w:rsidRPr="00830B2D">
        <w:rPr>
          <w:iCs/>
          <w:color w:val="000000"/>
        </w:rPr>
        <w:t>. НДС.</w:t>
      </w:r>
    </w:p>
    <w:p w:rsidR="00830B2D" w:rsidRDefault="00830B2D" w:rsidP="007A1DCA">
      <w:pPr>
        <w:pStyle w:val="ab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:rsidR="00BF646B" w:rsidRDefault="00BF646B" w:rsidP="007A1DCA">
      <w:pPr>
        <w:shd w:val="clear" w:color="auto" w:fill="FFFFFF" w:themeFill="background1"/>
        <w:spacing w:before="0"/>
        <w:jc w:val="both"/>
        <w:rPr>
          <w:bCs/>
        </w:rPr>
      </w:pPr>
    </w:p>
    <w:p w:rsidR="007A1DCA" w:rsidRPr="00B3755C" w:rsidRDefault="007A1DCA" w:rsidP="007A1DCA">
      <w:pPr>
        <w:shd w:val="clear" w:color="auto" w:fill="FFFFFF" w:themeFill="background1"/>
        <w:spacing w:before="0"/>
        <w:jc w:val="both"/>
        <w:rPr>
          <w:bCs/>
        </w:rPr>
      </w:pPr>
      <w:r w:rsidRPr="00B3755C">
        <w:rPr>
          <w:bCs/>
        </w:rPr>
        <w:t>Оплата вознаграждения, производится в следующем порядке:</w:t>
      </w:r>
    </w:p>
    <w:p w:rsidR="007A1DCA" w:rsidRDefault="00637E00" w:rsidP="007A1DCA">
      <w:pPr>
        <w:pStyle w:val="ab"/>
        <w:shd w:val="clear" w:color="auto" w:fill="FFFFFF" w:themeFill="background1"/>
        <w:spacing w:before="0"/>
        <w:ind w:left="0"/>
        <w:jc w:val="both"/>
        <w:rPr>
          <w:bCs/>
        </w:rPr>
      </w:pPr>
      <w:r w:rsidRPr="00637E00">
        <w:rPr>
          <w:bCs/>
        </w:rPr>
        <w:t>50% предоплата, оставшиеся 50% в течение 15 (Пятнадцати) рабочих дней со дня подписания сторонами Акта оказанных услуг</w:t>
      </w:r>
      <w:r w:rsidR="006030E7">
        <w:rPr>
          <w:bCs/>
        </w:rPr>
        <w:t xml:space="preserve"> по каждому из этапов</w:t>
      </w:r>
      <w:r w:rsidR="007A1DCA">
        <w:rPr>
          <w:bCs/>
        </w:rPr>
        <w:t>.</w:t>
      </w:r>
    </w:p>
    <w:p w:rsidR="00BF646B" w:rsidRDefault="00BF646B" w:rsidP="007A1DCA">
      <w:pPr>
        <w:pStyle w:val="ab"/>
        <w:shd w:val="clear" w:color="auto" w:fill="FFFFFF" w:themeFill="background1"/>
        <w:spacing w:before="0"/>
        <w:ind w:left="0"/>
        <w:jc w:val="both"/>
        <w:rPr>
          <w:bCs/>
        </w:rPr>
      </w:pPr>
    </w:p>
    <w:p w:rsidR="00BF646B" w:rsidRDefault="00BF646B" w:rsidP="007A1DCA">
      <w:pPr>
        <w:pStyle w:val="ab"/>
        <w:shd w:val="clear" w:color="auto" w:fill="FFFFFF" w:themeFill="background1"/>
        <w:spacing w:before="0"/>
        <w:ind w:left="0"/>
        <w:jc w:val="both"/>
        <w:rPr>
          <w:bCs/>
        </w:rPr>
      </w:pPr>
    </w:p>
    <w:p w:rsidR="007A1DCA" w:rsidRDefault="007A1DCA" w:rsidP="00C7012B">
      <w:pPr>
        <w:pStyle w:val="ab"/>
        <w:numPr>
          <w:ilvl w:val="0"/>
          <w:numId w:val="19"/>
        </w:numPr>
        <w:shd w:val="clear" w:color="auto" w:fill="FFFFFF" w:themeFill="background1"/>
        <w:spacing w:before="0"/>
        <w:rPr>
          <w:sz w:val="18"/>
        </w:rPr>
      </w:pPr>
      <w:r>
        <w:rPr>
          <w:bCs/>
        </w:rPr>
        <w:t xml:space="preserve">Для подтверждения действующего статуса </w:t>
      </w:r>
      <w:r w:rsidR="00975105">
        <w:t>Члена саморегулируемой организации аудиторов</w:t>
      </w:r>
      <w:r>
        <w:t xml:space="preserve"> </w:t>
      </w:r>
      <w:r>
        <w:rPr>
          <w:bCs/>
        </w:rPr>
        <w:t>прилагаем к</w:t>
      </w:r>
      <w:r w:rsidRPr="00C16D66">
        <w:t xml:space="preserve">опии </w:t>
      </w:r>
      <w:r>
        <w:t xml:space="preserve">следующих </w:t>
      </w:r>
      <w:r w:rsidRPr="00C16D66">
        <w:t>документов</w:t>
      </w:r>
      <w:r>
        <w:t>: _________________________________________________.</w:t>
      </w:r>
      <w:r w:rsidRPr="00C16D66">
        <w:t xml:space="preserve"> </w:t>
      </w:r>
      <w:r>
        <w:br/>
      </w:r>
      <w:r>
        <w:rPr>
          <w:sz w:val="18"/>
        </w:rPr>
        <w:t xml:space="preserve">                     </w:t>
      </w:r>
      <w:r w:rsidRPr="001A2581">
        <w:rPr>
          <w:sz w:val="18"/>
        </w:rPr>
        <w:t>(</w:t>
      </w:r>
      <w:r w:rsidR="00975105">
        <w:rPr>
          <w:sz w:val="18"/>
        </w:rPr>
        <w:t>С</w:t>
      </w:r>
      <w:r w:rsidRPr="001A2581">
        <w:rPr>
          <w:sz w:val="18"/>
        </w:rPr>
        <w:t>ертификат</w:t>
      </w:r>
      <w:r w:rsidR="00975105">
        <w:rPr>
          <w:sz w:val="18"/>
        </w:rPr>
        <w:t xml:space="preserve"> СРО №, дата, кем и когда выдан</w:t>
      </w:r>
      <w:r w:rsidRPr="001A2581">
        <w:rPr>
          <w:sz w:val="18"/>
        </w:rPr>
        <w:t>)</w:t>
      </w:r>
    </w:p>
    <w:p w:rsidR="00C7012B" w:rsidRDefault="00C7012B" w:rsidP="007A1DCA">
      <w:pPr>
        <w:pStyle w:val="ab"/>
        <w:shd w:val="clear" w:color="auto" w:fill="FFFFFF" w:themeFill="background1"/>
        <w:spacing w:before="0"/>
        <w:ind w:left="0"/>
        <w:rPr>
          <w:bCs/>
        </w:rPr>
      </w:pPr>
    </w:p>
    <w:p w:rsidR="00C7012B" w:rsidRDefault="00C7012B" w:rsidP="007A1DCA">
      <w:pPr>
        <w:pStyle w:val="ab"/>
        <w:shd w:val="clear" w:color="auto" w:fill="FFFFFF" w:themeFill="background1"/>
        <w:spacing w:before="0"/>
        <w:ind w:left="0"/>
        <w:rPr>
          <w:bCs/>
        </w:rPr>
      </w:pPr>
    </w:p>
    <w:p w:rsidR="00C7012B" w:rsidRDefault="00C7012B" w:rsidP="00C7012B">
      <w:pPr>
        <w:pStyle w:val="ab"/>
        <w:numPr>
          <w:ilvl w:val="0"/>
          <w:numId w:val="19"/>
        </w:numPr>
        <w:shd w:val="clear" w:color="auto" w:fill="FFFFFF" w:themeFill="background1"/>
        <w:spacing w:before="0"/>
      </w:pPr>
      <w:r>
        <w:rPr>
          <w:bCs/>
        </w:rPr>
        <w:t>Для подтверждения застрахованной ответственности прилагаем к</w:t>
      </w:r>
      <w:r w:rsidRPr="00C16D66">
        <w:t xml:space="preserve">опии </w:t>
      </w:r>
      <w:r>
        <w:t xml:space="preserve">следующих </w:t>
      </w:r>
      <w:r w:rsidRPr="00C16D66">
        <w:t>документов</w:t>
      </w:r>
      <w:r>
        <w:t xml:space="preserve">: </w:t>
      </w:r>
      <w:r>
        <w:br/>
        <w:t>_________________________________________________</w:t>
      </w:r>
    </w:p>
    <w:p w:rsidR="00C7012B" w:rsidRDefault="00C7012B" w:rsidP="007A1DCA">
      <w:pPr>
        <w:pStyle w:val="ab"/>
        <w:shd w:val="clear" w:color="auto" w:fill="FFFFFF" w:themeFill="background1"/>
        <w:spacing w:before="0"/>
        <w:ind w:left="0"/>
        <w:rPr>
          <w:sz w:val="18"/>
        </w:rPr>
      </w:pPr>
      <w:r>
        <w:t xml:space="preserve">          </w:t>
      </w:r>
      <w:r w:rsidRPr="00C16D66">
        <w:t xml:space="preserve"> </w:t>
      </w:r>
      <w:r w:rsidRPr="001A2581">
        <w:rPr>
          <w:sz w:val="18"/>
        </w:rPr>
        <w:t>(</w:t>
      </w:r>
      <w:r>
        <w:rPr>
          <w:sz w:val="18"/>
        </w:rPr>
        <w:t>Страховой полис №, дата, кем и когда выдан, срок действия)</w:t>
      </w:r>
    </w:p>
    <w:p w:rsidR="00C7012B" w:rsidRDefault="00C7012B" w:rsidP="007A1DCA">
      <w:pPr>
        <w:pStyle w:val="ab"/>
        <w:shd w:val="clear" w:color="auto" w:fill="FFFFFF" w:themeFill="background1"/>
        <w:spacing w:before="0"/>
        <w:ind w:left="0"/>
        <w:rPr>
          <w:sz w:val="18"/>
        </w:rPr>
      </w:pPr>
    </w:p>
    <w:p w:rsidR="00F1597B" w:rsidRDefault="00F1597B" w:rsidP="007A1DCA">
      <w:pPr>
        <w:pStyle w:val="ab"/>
        <w:shd w:val="clear" w:color="auto" w:fill="FFFFFF" w:themeFill="background1"/>
        <w:spacing w:before="0"/>
        <w:ind w:left="0"/>
        <w:rPr>
          <w:sz w:val="18"/>
        </w:rPr>
      </w:pPr>
    </w:p>
    <w:p w:rsidR="00C7012B" w:rsidRDefault="00C7012B" w:rsidP="00C7012B">
      <w:pPr>
        <w:pStyle w:val="ab"/>
        <w:numPr>
          <w:ilvl w:val="0"/>
          <w:numId w:val="20"/>
        </w:numPr>
        <w:shd w:val="clear" w:color="auto" w:fill="FFFFFF" w:themeFill="background1"/>
        <w:spacing w:before="0"/>
      </w:pPr>
      <w:r>
        <w:rPr>
          <w:bCs/>
        </w:rPr>
        <w:t xml:space="preserve">Для подтверждения наличия сведений в ТОП 50 </w:t>
      </w:r>
      <w:r>
        <w:t>Эксперт РА «</w:t>
      </w:r>
      <w:r w:rsidRPr="00B23F37">
        <w:t>Список крупнейших российских аудиторских организаций (субъектов аудиторской деятельности) по итогам 2017 года</w:t>
      </w:r>
      <w:r>
        <w:t>»</w:t>
      </w:r>
      <w:r w:rsidRPr="00C7012B">
        <w:rPr>
          <w:bCs/>
        </w:rPr>
        <w:t xml:space="preserve"> </w:t>
      </w:r>
      <w:r>
        <w:rPr>
          <w:bCs/>
        </w:rPr>
        <w:t>прилагаем к</w:t>
      </w:r>
      <w:r w:rsidRPr="00C16D66">
        <w:t xml:space="preserve">опии </w:t>
      </w:r>
      <w:r>
        <w:t xml:space="preserve">следующих </w:t>
      </w:r>
      <w:r w:rsidRPr="00C16D66">
        <w:t>документов</w:t>
      </w:r>
      <w:r>
        <w:t xml:space="preserve">: </w:t>
      </w:r>
      <w:r>
        <w:br/>
        <w:t>_________________________________________________</w:t>
      </w:r>
    </w:p>
    <w:p w:rsidR="00C7012B" w:rsidRDefault="00C7012B" w:rsidP="00C7012B">
      <w:pPr>
        <w:pStyle w:val="ab"/>
        <w:shd w:val="clear" w:color="auto" w:fill="FFFFFF" w:themeFill="background1"/>
        <w:spacing w:before="0"/>
        <w:rPr>
          <w:sz w:val="18"/>
        </w:rPr>
      </w:pPr>
    </w:p>
    <w:p w:rsidR="00C7012B" w:rsidRDefault="00C7012B" w:rsidP="00C7012B">
      <w:pPr>
        <w:pStyle w:val="ab"/>
        <w:shd w:val="clear" w:color="auto" w:fill="FFFFFF" w:themeFill="background1"/>
        <w:spacing w:before="0"/>
        <w:ind w:left="0"/>
        <w:rPr>
          <w:sz w:val="18"/>
        </w:rPr>
      </w:pPr>
    </w:p>
    <w:p w:rsidR="00C7012B" w:rsidRDefault="00C7012B" w:rsidP="00C7012B">
      <w:pPr>
        <w:pStyle w:val="ab"/>
        <w:shd w:val="clear" w:color="auto" w:fill="FFFFFF" w:themeFill="background1"/>
        <w:spacing w:before="0"/>
        <w:ind w:left="0"/>
        <w:rPr>
          <w:sz w:val="18"/>
        </w:rPr>
      </w:pPr>
    </w:p>
    <w:p w:rsidR="00C7012B" w:rsidRPr="00D41C3D" w:rsidRDefault="00C7012B" w:rsidP="00C7012B">
      <w:pPr>
        <w:pStyle w:val="af5"/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D41C3D">
        <w:rPr>
          <w:sz w:val="24"/>
          <w:szCs w:val="24"/>
        </w:rPr>
        <w:t>_________________________________</w:t>
      </w:r>
      <w:r w:rsidRPr="00D41C3D">
        <w:rPr>
          <w:sz w:val="24"/>
          <w:szCs w:val="24"/>
        </w:rPr>
        <w:tab/>
      </w:r>
      <w:r w:rsidRPr="00D41C3D">
        <w:rPr>
          <w:sz w:val="24"/>
          <w:szCs w:val="24"/>
        </w:rPr>
        <w:tab/>
      </w:r>
      <w:r w:rsidRPr="00D41C3D">
        <w:rPr>
          <w:sz w:val="24"/>
          <w:szCs w:val="24"/>
        </w:rPr>
        <w:tab/>
        <w:t>___________________________</w:t>
      </w:r>
    </w:p>
    <w:p w:rsidR="00C7012B" w:rsidRPr="00D41C3D" w:rsidRDefault="00C7012B" w:rsidP="00C7012B">
      <w:pPr>
        <w:pStyle w:val="Times12"/>
        <w:tabs>
          <w:tab w:val="left" w:pos="567"/>
          <w:tab w:val="left" w:pos="5954"/>
        </w:tabs>
        <w:ind w:firstLine="0"/>
        <w:rPr>
          <w:b/>
          <w:bCs w:val="0"/>
          <w:i/>
          <w:szCs w:val="24"/>
          <w:vertAlign w:val="superscript"/>
        </w:rPr>
      </w:pPr>
      <w:r w:rsidRPr="00D41C3D">
        <w:rPr>
          <w:b/>
          <w:bCs w:val="0"/>
          <w:i/>
          <w:szCs w:val="24"/>
          <w:vertAlign w:val="superscript"/>
        </w:rPr>
        <w:tab/>
        <w:t>(Подпись уполномоченного представителя)</w:t>
      </w:r>
      <w:r w:rsidRPr="00D41C3D">
        <w:rPr>
          <w:snapToGrid w:val="0"/>
          <w:szCs w:val="24"/>
        </w:rPr>
        <w:tab/>
      </w:r>
      <w:r w:rsidRPr="00D41C3D">
        <w:rPr>
          <w:b/>
          <w:bCs w:val="0"/>
          <w:i/>
          <w:szCs w:val="24"/>
          <w:vertAlign w:val="superscript"/>
        </w:rPr>
        <w:t>(</w:t>
      </w:r>
      <w:r>
        <w:rPr>
          <w:b/>
          <w:bCs w:val="0"/>
          <w:i/>
          <w:szCs w:val="24"/>
          <w:vertAlign w:val="superscript"/>
        </w:rPr>
        <w:t>ФИО,</w:t>
      </w:r>
      <w:r w:rsidRPr="00D41C3D">
        <w:rPr>
          <w:b/>
          <w:bCs w:val="0"/>
          <w:i/>
          <w:szCs w:val="24"/>
          <w:vertAlign w:val="superscript"/>
        </w:rPr>
        <w:t xml:space="preserve"> должность подписавшего)</w:t>
      </w:r>
    </w:p>
    <w:p w:rsidR="00C7012B" w:rsidRPr="00D41C3D" w:rsidRDefault="00C7012B" w:rsidP="00C7012B">
      <w:pPr>
        <w:pStyle w:val="Times12"/>
        <w:ind w:firstLine="709"/>
        <w:rPr>
          <w:bCs w:val="0"/>
          <w:szCs w:val="24"/>
        </w:rPr>
      </w:pPr>
      <w:r w:rsidRPr="00D41C3D">
        <w:rPr>
          <w:bCs w:val="0"/>
          <w:szCs w:val="24"/>
        </w:rPr>
        <w:t>М.П.</w:t>
      </w:r>
    </w:p>
    <w:p w:rsidR="00C7012B" w:rsidRDefault="00C7012B" w:rsidP="00C7012B">
      <w:pPr>
        <w:pStyle w:val="ab"/>
        <w:shd w:val="clear" w:color="auto" w:fill="FFFFFF" w:themeFill="background1"/>
        <w:spacing w:before="0"/>
        <w:ind w:left="0"/>
        <w:rPr>
          <w:sz w:val="18"/>
        </w:rPr>
      </w:pPr>
    </w:p>
    <w:p w:rsidR="00C7012B" w:rsidRDefault="00C7012B" w:rsidP="007A1DCA">
      <w:pPr>
        <w:pStyle w:val="ab"/>
        <w:shd w:val="clear" w:color="auto" w:fill="FFFFFF" w:themeFill="background1"/>
        <w:spacing w:before="0"/>
        <w:ind w:left="0"/>
      </w:pPr>
    </w:p>
    <w:p w:rsidR="007A1DCA" w:rsidRDefault="007A1DCA" w:rsidP="00660E3E">
      <w:pPr>
        <w:spacing w:before="0"/>
        <w:jc w:val="both"/>
        <w:rPr>
          <w:rFonts w:eastAsia="Calibri"/>
          <w:vertAlign w:val="superscript"/>
        </w:rPr>
      </w:pPr>
    </w:p>
    <w:p w:rsidR="007A1DCA" w:rsidRDefault="007A1DCA" w:rsidP="00660E3E">
      <w:pPr>
        <w:spacing w:before="0"/>
        <w:jc w:val="both"/>
        <w:rPr>
          <w:sz w:val="24"/>
          <w:szCs w:val="24"/>
          <w:vertAlign w:val="superscript"/>
        </w:rPr>
        <w:sectPr w:rsidR="007A1DCA" w:rsidSect="00830B2D">
          <w:type w:val="continuous"/>
          <w:pgSz w:w="16838" w:h="11906" w:orient="landscape"/>
          <w:pgMar w:top="284" w:right="1134" w:bottom="851" w:left="1077" w:header="142" w:footer="0" w:gutter="0"/>
          <w:cols w:space="708"/>
          <w:titlePg/>
          <w:docGrid w:linePitch="360"/>
        </w:sectPr>
      </w:pPr>
    </w:p>
    <w:p w:rsidR="007A1DCA" w:rsidRPr="000B3B20" w:rsidRDefault="007A1DCA" w:rsidP="007A1DCA">
      <w:pPr>
        <w:pStyle w:val="2"/>
        <w:tabs>
          <w:tab w:val="left" w:pos="708"/>
        </w:tabs>
        <w:spacing w:before="0" w:after="0"/>
        <w:ind w:left="1134"/>
        <w:jc w:val="righ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bookmarkStart w:id="5" w:name="_Toc255987077"/>
      <w:bookmarkStart w:id="6" w:name="_Toc396395512"/>
      <w:r w:rsidRPr="000B3B20"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i w:val="0"/>
          <w:sz w:val="24"/>
          <w:szCs w:val="24"/>
        </w:rPr>
        <w:t>2</w:t>
      </w:r>
    </w:p>
    <w:p w:rsidR="007A1DCA" w:rsidRPr="000B3B20" w:rsidRDefault="007A1DCA" w:rsidP="007A1DCA">
      <w:pPr>
        <w:jc w:val="right"/>
        <w:rPr>
          <w:b/>
        </w:rPr>
      </w:pPr>
      <w:r w:rsidRPr="000B3B20">
        <w:rPr>
          <w:b/>
        </w:rPr>
        <w:t xml:space="preserve">к </w:t>
      </w:r>
      <w:r>
        <w:rPr>
          <w:b/>
          <w:szCs w:val="26"/>
        </w:rPr>
        <w:t>сбору</w:t>
      </w:r>
      <w:r w:rsidRPr="000B3B20">
        <w:rPr>
          <w:b/>
        </w:rPr>
        <w:t xml:space="preserve"> коммерческих предложений</w:t>
      </w:r>
    </w:p>
    <w:p w:rsidR="007A1DCA" w:rsidRDefault="007A1DCA" w:rsidP="007A1DCA">
      <w:pPr>
        <w:pStyle w:val="2"/>
        <w:tabs>
          <w:tab w:val="left" w:pos="708"/>
        </w:tabs>
        <w:ind w:left="1134"/>
        <w:jc w:val="center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szCs w:val="24"/>
        </w:rPr>
        <w:t>АНКЕТА УЧАСТНИКА ПРОЦЕДУРЫ ЗАКУПКИ</w:t>
      </w:r>
      <w:bookmarkEnd w:id="5"/>
      <w:bookmarkEnd w:id="6"/>
    </w:p>
    <w:p w:rsidR="007A1DCA" w:rsidRDefault="007A1DCA" w:rsidP="007A1DCA">
      <w:pPr>
        <w:pStyle w:val="Times12"/>
        <w:ind w:firstLine="0"/>
        <w:rPr>
          <w:szCs w:val="24"/>
        </w:rPr>
      </w:pPr>
      <w:r>
        <w:rPr>
          <w:szCs w:val="24"/>
        </w:rPr>
        <w:t xml:space="preserve">Участник процедуры: ________________________________ </w:t>
      </w:r>
    </w:p>
    <w:p w:rsidR="007A1DCA" w:rsidRDefault="007A1DCA" w:rsidP="007A1DCA">
      <w:pPr>
        <w:pStyle w:val="Times12"/>
        <w:ind w:firstLine="0"/>
        <w:rPr>
          <w:szCs w:val="24"/>
        </w:rPr>
      </w:pPr>
      <w:r>
        <w:rPr>
          <w:szCs w:val="24"/>
        </w:rPr>
        <w:t>Сведения об участнике процедуры сбора коммерческих предложений.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607"/>
        <w:gridCol w:w="3166"/>
      </w:tblGrid>
      <w:tr w:rsidR="006030E7" w:rsidRPr="00BE519F" w:rsidTr="00815D8B">
        <w:trPr>
          <w:cantSplit/>
          <w:trHeight w:val="240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6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>№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6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6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 xml:space="preserve">Сведения об участнике процедуры </w:t>
            </w:r>
          </w:p>
        </w:tc>
      </w:tr>
      <w:tr w:rsidR="006030E7" w:rsidRPr="00BE519F" w:rsidTr="00815D8B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122"/>
              <w:jc w:val="both"/>
              <w:rPr>
                <w:szCs w:val="24"/>
              </w:rPr>
            </w:pPr>
            <w:r w:rsidRPr="00BE519F">
              <w:rPr>
                <w:szCs w:val="24"/>
              </w:rPr>
              <w:t>Полное и сокращенное наименования организации либо Ф.И.О. участника процедуры – физического лица, в том числе, зарегистрированного в качестве индивидуального предпринимателя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6030E7" w:rsidRPr="00BE519F" w:rsidTr="00815D8B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Организационно - правовая форма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6030E7" w:rsidRPr="00BE519F" w:rsidTr="00815D8B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6030E7" w:rsidRPr="00BE519F" w:rsidTr="00815D8B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Учредители </w:t>
            </w:r>
          </w:p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i/>
                <w:szCs w:val="24"/>
              </w:rPr>
            </w:pPr>
            <w:r w:rsidRPr="00BE519F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е</w:t>
            </w:r>
            <w:r w:rsidRPr="00BE519F">
              <w:rPr>
                <w:i/>
                <w:szCs w:val="24"/>
              </w:rPr>
              <w:t>речислить наименования</w:t>
            </w:r>
            <w:r>
              <w:rPr>
                <w:i/>
                <w:szCs w:val="24"/>
              </w:rPr>
              <w:t xml:space="preserve">, </w:t>
            </w:r>
            <w:r w:rsidRPr="00BE519F">
              <w:rPr>
                <w:i/>
                <w:szCs w:val="24"/>
              </w:rPr>
              <w:t>организационно-правовую форму</w:t>
            </w:r>
            <w:r>
              <w:rPr>
                <w:i/>
                <w:szCs w:val="24"/>
              </w:rPr>
              <w:t xml:space="preserve"> и ИНН</w:t>
            </w:r>
            <w:r w:rsidRPr="00BE519F">
              <w:rPr>
                <w:i/>
                <w:szCs w:val="24"/>
              </w:rPr>
              <w:t xml:space="preserve"> или Ф.И.О.</w:t>
            </w:r>
            <w:r>
              <w:rPr>
                <w:i/>
                <w:szCs w:val="24"/>
              </w:rPr>
              <w:t xml:space="preserve">, </w:t>
            </w:r>
            <w:r w:rsidRPr="00BE519F">
              <w:rPr>
                <w:i/>
                <w:szCs w:val="24"/>
              </w:rPr>
              <w:t>дату рождения</w:t>
            </w:r>
            <w:r>
              <w:rPr>
                <w:i/>
                <w:szCs w:val="24"/>
              </w:rPr>
              <w:t>,</w:t>
            </w:r>
            <w:r w:rsidRPr="00355C5A">
              <w:rPr>
                <w:i/>
                <w:szCs w:val="24"/>
              </w:rPr>
              <w:t xml:space="preserve"> адрес регистрации, паспортные данные </w:t>
            </w:r>
            <w:r w:rsidRPr="00BE519F">
              <w:rPr>
                <w:i/>
                <w:szCs w:val="24"/>
              </w:rPr>
              <w:t>всех учредителей-физических лиц участника процедур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6030E7" w:rsidRPr="00BE519F" w:rsidTr="00815D8B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данные, СНИЛС для участника процедуры – физического лица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6030E7" w:rsidRPr="00BE519F" w:rsidTr="00815D8B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Виды деятельности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6030E7" w:rsidRPr="00BE519F" w:rsidTr="00815D8B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Дата постановки на налоговый учет (с учетом правопреемственности)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6030E7" w:rsidRPr="00BE519F" w:rsidTr="00815D8B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ИНН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6030E7" w:rsidRPr="00BE519F" w:rsidTr="00815D8B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КПП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6030E7" w:rsidRPr="00BE519F" w:rsidTr="00815D8B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ОГРН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6030E7" w:rsidRPr="00BE519F" w:rsidTr="00815D8B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ОКПО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6030E7" w:rsidRPr="00BE519F" w:rsidTr="00815D8B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ОКОПФ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6030E7" w:rsidRPr="00BE519F" w:rsidTr="00815D8B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ОКТМО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6030E7" w:rsidRPr="00BE519F" w:rsidTr="00815D8B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ОКВЭД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6030E7" w:rsidRPr="00BE519F" w:rsidTr="00815D8B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 Адрес местонахождения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6030E7" w:rsidRPr="00BE519F" w:rsidTr="00815D8B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Фактический/Почтовый адрес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widowControl w:val="0"/>
              <w:jc w:val="center"/>
            </w:pPr>
          </w:p>
        </w:tc>
      </w:tr>
      <w:tr w:rsidR="006030E7" w:rsidRPr="00BE519F" w:rsidTr="00815D8B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Телефоны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widowControl w:val="0"/>
              <w:jc w:val="center"/>
            </w:pPr>
          </w:p>
        </w:tc>
      </w:tr>
      <w:tr w:rsidR="006030E7" w:rsidRPr="00BE519F" w:rsidTr="00815D8B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Веб-сайт, адрес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widowControl w:val="0"/>
              <w:jc w:val="center"/>
            </w:pPr>
          </w:p>
        </w:tc>
      </w:tr>
      <w:tr w:rsidR="006030E7" w:rsidRPr="00BE519F" w:rsidTr="00815D8B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Вхождение в состав холдингов, концернов, финансово-промышленных групп и других объединений. Роль компании в структуре холдинга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widowControl w:val="0"/>
              <w:jc w:val="center"/>
            </w:pPr>
          </w:p>
        </w:tc>
      </w:tr>
      <w:tr w:rsidR="006030E7" w:rsidRPr="00BE519F" w:rsidTr="00815D8B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Размер уставного капитала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widowControl w:val="0"/>
              <w:jc w:val="center"/>
            </w:pPr>
          </w:p>
        </w:tc>
      </w:tr>
      <w:tr w:rsidR="006030E7" w:rsidRPr="00BE519F" w:rsidTr="00815D8B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widowControl w:val="0"/>
              <w:jc w:val="center"/>
            </w:pPr>
          </w:p>
        </w:tc>
      </w:tr>
      <w:tr w:rsidR="006030E7" w:rsidRPr="00BE519F" w:rsidTr="00815D8B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6008EF">
              <w:rPr>
                <w:szCs w:val="24"/>
              </w:rPr>
              <w:t>начимость планируемого к передаче объёма заключаемого договора в общем портфеле договоров контрагента (в % от оборота)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widowControl w:val="0"/>
              <w:jc w:val="center"/>
            </w:pPr>
          </w:p>
        </w:tc>
      </w:tr>
      <w:tr w:rsidR="006030E7" w:rsidRPr="00BE519F" w:rsidTr="00815D8B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6008EF">
              <w:rPr>
                <w:szCs w:val="24"/>
              </w:rPr>
              <w:t>Сведения о численности персонала участника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widowControl w:val="0"/>
              <w:jc w:val="center"/>
            </w:pPr>
          </w:p>
        </w:tc>
      </w:tr>
      <w:tr w:rsidR="006030E7" w:rsidRPr="00BE519F" w:rsidTr="00815D8B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Банковские реквизиты </w:t>
            </w:r>
          </w:p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i/>
                <w:szCs w:val="24"/>
              </w:rPr>
              <w:t>наименование и адрес банка, номер расчетного счета участника процедуры и в банке, телефоны банка, прочие банковские реквизиты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widowControl w:val="0"/>
              <w:jc w:val="center"/>
            </w:pPr>
          </w:p>
        </w:tc>
      </w:tr>
      <w:tr w:rsidR="006030E7" w:rsidRPr="00BE519F" w:rsidTr="00815D8B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rFonts w:eastAsia="Calibri"/>
                <w:szCs w:val="24"/>
                <w:lang w:eastAsia="en-US"/>
              </w:rPr>
              <w:t xml:space="preserve">Фамилия, имя и отчество, дата рождения, адрес регистрации, паспортные данные руководителя </w:t>
            </w: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widowControl w:val="0"/>
              <w:jc w:val="center"/>
            </w:pPr>
          </w:p>
        </w:tc>
      </w:tr>
      <w:tr w:rsidR="006030E7" w:rsidRPr="00BE519F" w:rsidTr="00815D8B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Орган управления участника процедуры – юридического лица, уполномоченный на одобрение сделки, право на заключение которой является предметом настоящей процедуры и порядок одобрения соответствующей сделки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widowControl w:val="0"/>
              <w:jc w:val="center"/>
            </w:pPr>
          </w:p>
        </w:tc>
      </w:tr>
      <w:tr w:rsidR="006030E7" w:rsidRPr="00BE519F" w:rsidTr="00815D8B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rFonts w:eastAsia="Calibri"/>
                <w:szCs w:val="24"/>
                <w:lang w:eastAsia="en-US"/>
              </w:rPr>
              <w:t xml:space="preserve">Фамилия, имя и отчество, дата рождения, адрес регистрации, паспортные данные </w:t>
            </w:r>
            <w:r>
              <w:rPr>
                <w:rFonts w:eastAsia="Calibri"/>
                <w:szCs w:val="24"/>
                <w:lang w:eastAsia="en-US"/>
              </w:rPr>
              <w:t>Главного бухгалтера</w:t>
            </w:r>
            <w:r w:rsidRPr="00BE519F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widowControl w:val="0"/>
              <w:jc w:val="center"/>
            </w:pPr>
          </w:p>
        </w:tc>
      </w:tr>
      <w:tr w:rsidR="006030E7" w:rsidRPr="00BE519F" w:rsidTr="00815D8B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Фамилия, Имя и Отчество уполномоченного лица участника процедуры с указанием должности, контактного телефона, эл.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widowControl w:val="0"/>
              <w:jc w:val="center"/>
            </w:pPr>
          </w:p>
        </w:tc>
      </w:tr>
      <w:tr w:rsidR="006030E7" w:rsidRPr="00BE519F" w:rsidTr="00815D8B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7" w:rsidRPr="00BE519F" w:rsidRDefault="006030E7" w:rsidP="00815D8B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казываются конечные бенефициары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widowControl w:val="0"/>
              <w:jc w:val="center"/>
            </w:pPr>
          </w:p>
        </w:tc>
      </w:tr>
      <w:tr w:rsidR="006030E7" w:rsidRPr="00BE519F" w:rsidTr="00815D8B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6030E7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Default="006030E7" w:rsidP="00815D8B">
            <w:pPr>
              <w:pStyle w:val="af7"/>
              <w:widowControl w:val="0"/>
              <w:spacing w:before="0" w:after="0"/>
              <w:ind w:right="-108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Дата заполнения анкеты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E7" w:rsidRPr="00BE519F" w:rsidRDefault="006030E7" w:rsidP="00815D8B">
            <w:pPr>
              <w:widowControl w:val="0"/>
              <w:jc w:val="center"/>
            </w:pPr>
          </w:p>
        </w:tc>
      </w:tr>
    </w:tbl>
    <w:p w:rsidR="006030E7" w:rsidRPr="00D41C3D" w:rsidRDefault="006030E7" w:rsidP="006030E7">
      <w:pPr>
        <w:pStyle w:val="af5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6030E7" w:rsidRPr="00BE519F" w:rsidRDefault="006030E7" w:rsidP="006030E7">
      <w:pPr>
        <w:pStyle w:val="af5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BE519F">
        <w:rPr>
          <w:rFonts w:eastAsia="Calibri"/>
          <w:sz w:val="24"/>
          <w:szCs w:val="24"/>
          <w:lang w:eastAsia="en-US"/>
        </w:rPr>
        <w:t xml:space="preserve">Согласие лиц, указанных в </w:t>
      </w:r>
      <w:proofErr w:type="spellStart"/>
      <w:r w:rsidRPr="00BE519F">
        <w:rPr>
          <w:rFonts w:eastAsia="Calibri"/>
          <w:sz w:val="24"/>
          <w:szCs w:val="24"/>
          <w:lang w:eastAsia="en-US"/>
        </w:rPr>
        <w:t>пп</w:t>
      </w:r>
      <w:proofErr w:type="spellEnd"/>
      <w:r w:rsidRPr="00BE519F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4, 25, 27, 28, 29</w:t>
      </w:r>
      <w:r w:rsidRPr="00BE519F">
        <w:rPr>
          <w:rFonts w:eastAsia="Calibri"/>
          <w:sz w:val="24"/>
          <w:szCs w:val="24"/>
          <w:lang w:eastAsia="en-US"/>
        </w:rPr>
        <w:t xml:space="preserve"> на обработку Банком их персональных данных – прилагается (</w:t>
      </w:r>
      <w:r>
        <w:rPr>
          <w:rFonts w:eastAsia="Calibri"/>
          <w:sz w:val="24"/>
          <w:szCs w:val="24"/>
          <w:lang w:eastAsia="en-US"/>
        </w:rPr>
        <w:t>Приложение</w:t>
      </w:r>
      <w:r w:rsidRPr="00BE519F">
        <w:rPr>
          <w:rFonts w:eastAsia="Calibri"/>
          <w:sz w:val="24"/>
          <w:szCs w:val="24"/>
          <w:lang w:eastAsia="en-US"/>
        </w:rPr>
        <w:t xml:space="preserve"> 3).</w:t>
      </w:r>
    </w:p>
    <w:p w:rsidR="006030E7" w:rsidRPr="00D41C3D" w:rsidRDefault="006030E7" w:rsidP="006030E7">
      <w:pPr>
        <w:pStyle w:val="af5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7A1DCA" w:rsidRDefault="007A1DCA" w:rsidP="007A1DCA">
      <w:pPr>
        <w:pStyle w:val="Times12"/>
        <w:ind w:firstLine="0"/>
        <w:rPr>
          <w:szCs w:val="24"/>
        </w:rPr>
      </w:pPr>
    </w:p>
    <w:p w:rsidR="007A1DCA" w:rsidRDefault="007A1DCA" w:rsidP="007A1DCA">
      <w:pPr>
        <w:pStyle w:val="af5"/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7A1DCA" w:rsidRDefault="007A1DCA" w:rsidP="007A1DCA">
      <w:pPr>
        <w:pStyle w:val="Times12"/>
        <w:tabs>
          <w:tab w:val="left" w:pos="567"/>
          <w:tab w:val="left" w:pos="5954"/>
        </w:tabs>
        <w:ind w:firstLine="0"/>
        <w:rPr>
          <w:b/>
          <w:bCs w:val="0"/>
          <w:i/>
          <w:szCs w:val="24"/>
          <w:vertAlign w:val="superscript"/>
        </w:rPr>
      </w:pPr>
      <w:r>
        <w:rPr>
          <w:b/>
          <w:bCs w:val="0"/>
          <w:i/>
          <w:szCs w:val="24"/>
          <w:vertAlign w:val="superscript"/>
        </w:rPr>
        <w:tab/>
        <w:t>(Подпись уполномоченного представителя)</w:t>
      </w:r>
      <w:r>
        <w:rPr>
          <w:snapToGrid w:val="0"/>
          <w:szCs w:val="24"/>
        </w:rPr>
        <w:tab/>
      </w:r>
      <w:r>
        <w:rPr>
          <w:b/>
          <w:bCs w:val="0"/>
          <w:i/>
          <w:szCs w:val="24"/>
          <w:vertAlign w:val="superscript"/>
        </w:rPr>
        <w:t>(Имя и должность подписавшего)</w:t>
      </w:r>
    </w:p>
    <w:p w:rsidR="007A1DCA" w:rsidRDefault="007A1DCA" w:rsidP="007A1DCA">
      <w:pPr>
        <w:pStyle w:val="Times12"/>
        <w:ind w:firstLine="709"/>
        <w:rPr>
          <w:bCs w:val="0"/>
          <w:szCs w:val="24"/>
        </w:rPr>
      </w:pPr>
      <w:r>
        <w:rPr>
          <w:bCs w:val="0"/>
          <w:szCs w:val="24"/>
        </w:rPr>
        <w:t>М.П.</w:t>
      </w:r>
    </w:p>
    <w:p w:rsidR="007A1DCA" w:rsidRDefault="007A1DCA" w:rsidP="007A1DCA"/>
    <w:p w:rsidR="007A1DCA" w:rsidRDefault="007A1DCA" w:rsidP="00660E3E">
      <w:pPr>
        <w:spacing w:before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br/>
      </w:r>
    </w:p>
    <w:p w:rsidR="007A1DCA" w:rsidRDefault="007A1DCA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br w:type="page"/>
      </w:r>
    </w:p>
    <w:p w:rsidR="007A1DCA" w:rsidRPr="000B3B20" w:rsidRDefault="007A1DCA" w:rsidP="007A1DCA">
      <w:pPr>
        <w:pStyle w:val="2"/>
        <w:tabs>
          <w:tab w:val="left" w:pos="708"/>
        </w:tabs>
        <w:spacing w:before="0" w:after="0"/>
        <w:ind w:left="1134"/>
        <w:jc w:val="righ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№3</w:t>
      </w:r>
    </w:p>
    <w:p w:rsidR="007A1DCA" w:rsidRPr="000B3B20" w:rsidRDefault="007A1DCA" w:rsidP="007A1DCA">
      <w:pPr>
        <w:jc w:val="right"/>
        <w:rPr>
          <w:b/>
        </w:rPr>
      </w:pPr>
      <w:r>
        <w:rPr>
          <w:b/>
        </w:rPr>
        <w:t xml:space="preserve">к </w:t>
      </w:r>
      <w:r>
        <w:rPr>
          <w:b/>
          <w:szCs w:val="26"/>
        </w:rPr>
        <w:t>сбору</w:t>
      </w:r>
      <w:r w:rsidRPr="000B3B20">
        <w:rPr>
          <w:b/>
        </w:rPr>
        <w:t xml:space="preserve"> коммерческих предложений</w:t>
      </w:r>
    </w:p>
    <w:p w:rsidR="007A1DCA" w:rsidRDefault="007A1DCA" w:rsidP="007A1DCA">
      <w:pPr>
        <w:autoSpaceDE w:val="0"/>
        <w:autoSpaceDN w:val="0"/>
        <w:adjustRightInd w:val="0"/>
        <w:jc w:val="center"/>
      </w:pPr>
    </w:p>
    <w:p w:rsidR="007A1DCA" w:rsidRDefault="007A1DCA" w:rsidP="007A1DCA">
      <w:pPr>
        <w:autoSpaceDE w:val="0"/>
        <w:autoSpaceDN w:val="0"/>
        <w:adjustRightInd w:val="0"/>
        <w:jc w:val="center"/>
      </w:pPr>
      <w:r>
        <w:t>Согласие на обработку персональных данных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2"/>
        <w:gridCol w:w="6529"/>
      </w:tblGrid>
      <w:tr w:rsidR="007A1DCA" w:rsidTr="007D6922">
        <w:tc>
          <w:tcPr>
            <w:tcW w:w="2402" w:type="dxa"/>
          </w:tcPr>
          <w:p w:rsidR="007A1DCA" w:rsidRDefault="007A1DCA" w:rsidP="007A1DCA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</w:pPr>
          </w:p>
        </w:tc>
        <w:tc>
          <w:tcPr>
            <w:tcW w:w="6529" w:type="dxa"/>
            <w:hideMark/>
          </w:tcPr>
          <w:p w:rsidR="007A1DCA" w:rsidRDefault="007A1DCA" w:rsidP="007D6922">
            <w:pPr>
              <w:autoSpaceDE w:val="0"/>
              <w:autoSpaceDN w:val="0"/>
              <w:adjustRightInd w:val="0"/>
              <w:spacing w:line="276" w:lineRule="auto"/>
              <w:ind w:left="-242" w:firstLine="142"/>
              <w:jc w:val="both"/>
            </w:pPr>
            <w:r>
              <w:t>Публичному акционерному обществу «Почта Банк»</w:t>
            </w:r>
          </w:p>
        </w:tc>
      </w:tr>
    </w:tbl>
    <w:p w:rsidR="007A1DCA" w:rsidRDefault="007A1DCA" w:rsidP="007A1DCA">
      <w:pPr>
        <w:autoSpaceDE w:val="0"/>
        <w:autoSpaceDN w:val="0"/>
        <w:adjustRightInd w:val="0"/>
        <w:jc w:val="both"/>
      </w:pPr>
      <w:r>
        <w:t>Я___________________________________________________________________________________</w:t>
      </w:r>
    </w:p>
    <w:p w:rsidR="007A1DCA" w:rsidRDefault="007A1DCA" w:rsidP="007A1DC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(фамилия, имя, отчество (если последнее имеется</w:t>
      </w:r>
      <w:proofErr w:type="gramStart"/>
      <w:r>
        <w:rPr>
          <w:sz w:val="18"/>
          <w:szCs w:val="18"/>
        </w:rPr>
        <w:t>) ,</w:t>
      </w:r>
      <w:proofErr w:type="gramEnd"/>
      <w:r>
        <w:rPr>
          <w:sz w:val="18"/>
          <w:szCs w:val="18"/>
        </w:rPr>
        <w:t xml:space="preserve"> номер основного документа, удостоверяющего личность, сведения о дате выдачи указанного документа и выдавшем органе)</w:t>
      </w:r>
    </w:p>
    <w:p w:rsidR="007A1DCA" w:rsidRDefault="007A1DCA" w:rsidP="007A1D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A1DCA" w:rsidRDefault="007A1DCA" w:rsidP="007A1DCA">
      <w:pPr>
        <w:pStyle w:val="af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даю свое согласие на обработку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ПАО «Почта Банк»</w:t>
      </w:r>
      <w:r>
        <w:rPr>
          <w:sz w:val="22"/>
          <w:szCs w:val="22"/>
        </w:rPr>
        <w:t xml:space="preserve">, </w:t>
      </w:r>
      <w:r>
        <w:t>107061, Москва, Преображенская пл., д. 8</w:t>
      </w:r>
      <w:r>
        <w:rPr>
          <w:sz w:val="22"/>
          <w:szCs w:val="22"/>
        </w:rPr>
        <w:t xml:space="preserve"> (далее по тексту – «Банк») моих персональных данных, содержащихся в Анкете Участника процедуры закупки, а именно совершение действий, предусмотренных пунктом 3 части первой статьи 3 Федерального закона от 27 июля 2006 года №152-ФЗ «О персональных данных» и подтверждаю, что, давая такое согласие, я действую своей волей и в своем интересе.</w:t>
      </w:r>
    </w:p>
    <w:p w:rsidR="007A1DCA" w:rsidRDefault="007A1DCA" w:rsidP="007A1DCA">
      <w:pPr>
        <w:pStyle w:val="af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Согласие распространяется</w:t>
      </w:r>
      <w:r>
        <w:rPr>
          <w:sz w:val="22"/>
          <w:szCs w:val="22"/>
        </w:rPr>
        <w:t xml:space="preserve"> на следующую информацию: мои фамилия, имя, отчество, год, месяц и место рождения, адрес, телефон, электронная почта, другая информация, относящаяся к моей личности.</w:t>
      </w:r>
    </w:p>
    <w:p w:rsidR="007A1DCA" w:rsidRDefault="007A1DCA" w:rsidP="007A1DCA">
      <w:pPr>
        <w:pStyle w:val="af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Согласие</w:t>
      </w:r>
      <w:r>
        <w:rPr>
          <w:sz w:val="22"/>
          <w:szCs w:val="22"/>
        </w:rPr>
        <w:t xml:space="preserve"> на обработку персональных данных дается мною в рамках правоотношений между Банком и ____________________________________________________________________________________.</w:t>
      </w:r>
    </w:p>
    <w:p w:rsidR="007A1DCA" w:rsidRDefault="007A1DCA" w:rsidP="007A1DC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(полное наименование участника закупки с указанием организационно-правовой формы)</w:t>
      </w:r>
    </w:p>
    <w:p w:rsidR="007A1DCA" w:rsidRDefault="007A1DCA" w:rsidP="007A1DCA">
      <w:pPr>
        <w:pStyle w:val="af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Согласие</w:t>
      </w:r>
      <w:r>
        <w:rPr>
          <w:sz w:val="22"/>
          <w:szCs w:val="22"/>
        </w:rPr>
        <w:t xml:space="preserve"> предоставляется на осуществление любых действий в отношении Персональных данных, которые необходимы для вышеуказанных правоотношений,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:rsidR="007A1DCA" w:rsidRDefault="007A1DCA" w:rsidP="007A1DCA">
      <w:pPr>
        <w:pStyle w:val="af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Обработка персональных данных осуществляется Банком следующими способами:</w:t>
      </w:r>
    </w:p>
    <w:p w:rsidR="007A1DCA" w:rsidRDefault="007A1DCA" w:rsidP="007A1DCA">
      <w:pPr>
        <w:pStyle w:val="af3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Обработка персональных данных с использованием средств автоматизации;</w:t>
      </w:r>
    </w:p>
    <w:p w:rsidR="007A1DCA" w:rsidRDefault="007A1DCA" w:rsidP="007A1DCA">
      <w:pPr>
        <w:pStyle w:val="af3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Обработка персональных данных без использования средств автоматизации (неавтоматизированная обработка).</w:t>
      </w:r>
    </w:p>
    <w:p w:rsidR="007A1DCA" w:rsidRDefault="007A1DCA" w:rsidP="007A1DCA">
      <w:pPr>
        <w:pStyle w:val="af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обработке персональных данных Банк не ограничен в применении способов их обработки.</w:t>
      </w:r>
    </w:p>
    <w:p w:rsidR="007A1DCA" w:rsidRDefault="007A1DCA" w:rsidP="007A1DCA">
      <w:pPr>
        <w:pStyle w:val="af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Банк не вправе раскрывать информацию обо мне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7A1DCA" w:rsidRDefault="007A1DCA" w:rsidP="007A1DCA">
      <w:pPr>
        <w:pStyle w:val="af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Банка России. 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</w:t>
      </w:r>
    </w:p>
    <w:p w:rsidR="007A1DCA" w:rsidRPr="007A1DCA" w:rsidRDefault="007A1DCA" w:rsidP="007A1DCA">
      <w:pPr>
        <w:autoSpaceDE w:val="0"/>
        <w:autoSpaceDN w:val="0"/>
        <w:adjustRightInd w:val="0"/>
        <w:spacing w:before="100" w:beforeAutospacing="1"/>
        <w:ind w:firstLine="708"/>
        <w:jc w:val="both"/>
      </w:pPr>
      <w:r>
        <w:t>(личная 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(ФИО) </w:t>
      </w:r>
    </w:p>
    <w:sectPr w:rsidR="007A1DCA" w:rsidRPr="007A1DCA" w:rsidSect="007A1DCA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8E0" w:rsidRDefault="009E18E0" w:rsidP="00FC5037">
      <w:pPr>
        <w:spacing w:before="0"/>
      </w:pPr>
      <w:r>
        <w:separator/>
      </w:r>
    </w:p>
  </w:endnote>
  <w:endnote w:type="continuationSeparator" w:id="0">
    <w:p w:rsidR="009E18E0" w:rsidRDefault="009E18E0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0E4" w:rsidRPr="00662757" w:rsidRDefault="005B77B4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:rsidR="005B77B4" w:rsidRDefault="005B77B4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8E0" w:rsidRDefault="009E18E0" w:rsidP="00FC5037">
      <w:pPr>
        <w:spacing w:before="0"/>
      </w:pPr>
      <w:r>
        <w:separator/>
      </w:r>
    </w:p>
  </w:footnote>
  <w:footnote w:type="continuationSeparator" w:id="0">
    <w:p w:rsidR="009E18E0" w:rsidRDefault="009E18E0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70" w:rsidRPr="00741370" w:rsidRDefault="00741370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D5A389" wp14:editId="6BEF927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F5A" w:rsidRDefault="005F5F5A" w:rsidP="00115633">
    <w:pPr>
      <w:pStyle w:val="a4"/>
      <w:ind w:left="142"/>
      <w:rPr>
        <w:rFonts w:ascii="Arial" w:hAnsi="Arial" w:cs="Arial"/>
      </w:rPr>
    </w:pPr>
  </w:p>
  <w:p w:rsidR="00F60BAD" w:rsidRDefault="00F60BAD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0E5C3B"/>
    <w:multiLevelType w:val="hybridMultilevel"/>
    <w:tmpl w:val="137E3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ABE760A"/>
    <w:multiLevelType w:val="hybridMultilevel"/>
    <w:tmpl w:val="B636D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12129"/>
    <w:multiLevelType w:val="hybridMultilevel"/>
    <w:tmpl w:val="0B40E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E47DD"/>
    <w:multiLevelType w:val="hybridMultilevel"/>
    <w:tmpl w:val="DC7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957871"/>
    <w:multiLevelType w:val="hybridMultilevel"/>
    <w:tmpl w:val="CD8AA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14"/>
  </w:num>
  <w:num w:numId="9">
    <w:abstractNumId w:val="0"/>
  </w:num>
  <w:num w:numId="10">
    <w:abstractNumId w:val="1"/>
  </w:num>
  <w:num w:numId="11">
    <w:abstractNumId w:val="19"/>
  </w:num>
  <w:num w:numId="12">
    <w:abstractNumId w:val="16"/>
  </w:num>
  <w:num w:numId="13">
    <w:abstractNumId w:val="5"/>
  </w:num>
  <w:num w:numId="14">
    <w:abstractNumId w:val="17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11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68"/>
    <w:rsid w:val="00023047"/>
    <w:rsid w:val="00036D27"/>
    <w:rsid w:val="000469A5"/>
    <w:rsid w:val="00064C0E"/>
    <w:rsid w:val="000722B0"/>
    <w:rsid w:val="00074F1D"/>
    <w:rsid w:val="000A7E80"/>
    <w:rsid w:val="000C49B7"/>
    <w:rsid w:val="000C626F"/>
    <w:rsid w:val="000D3D1C"/>
    <w:rsid w:val="00113E6E"/>
    <w:rsid w:val="00115633"/>
    <w:rsid w:val="00130F54"/>
    <w:rsid w:val="00132A8A"/>
    <w:rsid w:val="00145471"/>
    <w:rsid w:val="00164F5F"/>
    <w:rsid w:val="001A2448"/>
    <w:rsid w:val="001C455F"/>
    <w:rsid w:val="001C6C4F"/>
    <w:rsid w:val="001D587F"/>
    <w:rsid w:val="001E6671"/>
    <w:rsid w:val="001F2C1A"/>
    <w:rsid w:val="00201FE9"/>
    <w:rsid w:val="00203B13"/>
    <w:rsid w:val="002067A6"/>
    <w:rsid w:val="002067AC"/>
    <w:rsid w:val="00212263"/>
    <w:rsid w:val="00275A36"/>
    <w:rsid w:val="00280438"/>
    <w:rsid w:val="002903CD"/>
    <w:rsid w:val="002A261C"/>
    <w:rsid w:val="002C4FDF"/>
    <w:rsid w:val="002D1B42"/>
    <w:rsid w:val="002E5DE7"/>
    <w:rsid w:val="003408D6"/>
    <w:rsid w:val="00347732"/>
    <w:rsid w:val="00361302"/>
    <w:rsid w:val="00370385"/>
    <w:rsid w:val="003812C6"/>
    <w:rsid w:val="003919D8"/>
    <w:rsid w:val="003A1C96"/>
    <w:rsid w:val="003D4915"/>
    <w:rsid w:val="00437F66"/>
    <w:rsid w:val="00440153"/>
    <w:rsid w:val="00443DBA"/>
    <w:rsid w:val="00454481"/>
    <w:rsid w:val="004567C1"/>
    <w:rsid w:val="00467AFD"/>
    <w:rsid w:val="00481513"/>
    <w:rsid w:val="004906E8"/>
    <w:rsid w:val="004A11B1"/>
    <w:rsid w:val="004A6072"/>
    <w:rsid w:val="004B457A"/>
    <w:rsid w:val="004D7428"/>
    <w:rsid w:val="004E13D6"/>
    <w:rsid w:val="004E4967"/>
    <w:rsid w:val="004F36E6"/>
    <w:rsid w:val="004F5F2D"/>
    <w:rsid w:val="004F7733"/>
    <w:rsid w:val="00523001"/>
    <w:rsid w:val="00525553"/>
    <w:rsid w:val="00537283"/>
    <w:rsid w:val="00545B09"/>
    <w:rsid w:val="005464A5"/>
    <w:rsid w:val="00550BE3"/>
    <w:rsid w:val="00550C9D"/>
    <w:rsid w:val="00563FF0"/>
    <w:rsid w:val="00563FFB"/>
    <w:rsid w:val="00564E5E"/>
    <w:rsid w:val="00571719"/>
    <w:rsid w:val="005841E1"/>
    <w:rsid w:val="005920F8"/>
    <w:rsid w:val="005B77B4"/>
    <w:rsid w:val="005C64C3"/>
    <w:rsid w:val="005D719D"/>
    <w:rsid w:val="005D7329"/>
    <w:rsid w:val="005E4730"/>
    <w:rsid w:val="005F0FA0"/>
    <w:rsid w:val="005F5F5A"/>
    <w:rsid w:val="006030E7"/>
    <w:rsid w:val="00616A05"/>
    <w:rsid w:val="00631D60"/>
    <w:rsid w:val="0063264D"/>
    <w:rsid w:val="00637E00"/>
    <w:rsid w:val="00653049"/>
    <w:rsid w:val="00660E3E"/>
    <w:rsid w:val="00662757"/>
    <w:rsid w:val="006A1131"/>
    <w:rsid w:val="006A2464"/>
    <w:rsid w:val="006C0C8F"/>
    <w:rsid w:val="006C7317"/>
    <w:rsid w:val="006D3D27"/>
    <w:rsid w:val="006D6BFD"/>
    <w:rsid w:val="006F1174"/>
    <w:rsid w:val="006F11E6"/>
    <w:rsid w:val="00701A36"/>
    <w:rsid w:val="00713C23"/>
    <w:rsid w:val="0072286B"/>
    <w:rsid w:val="00732BA2"/>
    <w:rsid w:val="00741370"/>
    <w:rsid w:val="00742ED6"/>
    <w:rsid w:val="00743E45"/>
    <w:rsid w:val="007952E9"/>
    <w:rsid w:val="007A1DCA"/>
    <w:rsid w:val="007A4517"/>
    <w:rsid w:val="007C111B"/>
    <w:rsid w:val="007E020E"/>
    <w:rsid w:val="007E4A6A"/>
    <w:rsid w:val="008020A2"/>
    <w:rsid w:val="00811FF3"/>
    <w:rsid w:val="00830B2D"/>
    <w:rsid w:val="00835841"/>
    <w:rsid w:val="00840E9E"/>
    <w:rsid w:val="008425B3"/>
    <w:rsid w:val="0085316E"/>
    <w:rsid w:val="00867ED8"/>
    <w:rsid w:val="008735AB"/>
    <w:rsid w:val="0087496C"/>
    <w:rsid w:val="008A1067"/>
    <w:rsid w:val="008E318E"/>
    <w:rsid w:val="008F23DA"/>
    <w:rsid w:val="008F55DD"/>
    <w:rsid w:val="008F6959"/>
    <w:rsid w:val="00902F58"/>
    <w:rsid w:val="00912808"/>
    <w:rsid w:val="0092348A"/>
    <w:rsid w:val="0092516A"/>
    <w:rsid w:val="009304E2"/>
    <w:rsid w:val="00930E98"/>
    <w:rsid w:val="00944E19"/>
    <w:rsid w:val="00945486"/>
    <w:rsid w:val="009655A6"/>
    <w:rsid w:val="00975105"/>
    <w:rsid w:val="00990D8A"/>
    <w:rsid w:val="00994E76"/>
    <w:rsid w:val="009B41D5"/>
    <w:rsid w:val="009E18E0"/>
    <w:rsid w:val="009E30E4"/>
    <w:rsid w:val="009F3F25"/>
    <w:rsid w:val="009F4393"/>
    <w:rsid w:val="009F6D51"/>
    <w:rsid w:val="00A1224F"/>
    <w:rsid w:val="00A14287"/>
    <w:rsid w:val="00A17739"/>
    <w:rsid w:val="00A3053F"/>
    <w:rsid w:val="00A66E99"/>
    <w:rsid w:val="00A82276"/>
    <w:rsid w:val="00A90B30"/>
    <w:rsid w:val="00AB3272"/>
    <w:rsid w:val="00AB76ED"/>
    <w:rsid w:val="00AB774A"/>
    <w:rsid w:val="00AC4FC1"/>
    <w:rsid w:val="00AC512B"/>
    <w:rsid w:val="00AC7507"/>
    <w:rsid w:val="00AE075B"/>
    <w:rsid w:val="00AE6BB2"/>
    <w:rsid w:val="00AF07BB"/>
    <w:rsid w:val="00AF093C"/>
    <w:rsid w:val="00AF4B6D"/>
    <w:rsid w:val="00B039F2"/>
    <w:rsid w:val="00B0622D"/>
    <w:rsid w:val="00B26D04"/>
    <w:rsid w:val="00B3597F"/>
    <w:rsid w:val="00B75A3B"/>
    <w:rsid w:val="00BA3769"/>
    <w:rsid w:val="00BB6943"/>
    <w:rsid w:val="00BC52D7"/>
    <w:rsid w:val="00BF34D2"/>
    <w:rsid w:val="00BF646B"/>
    <w:rsid w:val="00C01A0D"/>
    <w:rsid w:val="00C0693A"/>
    <w:rsid w:val="00C16D66"/>
    <w:rsid w:val="00C23E67"/>
    <w:rsid w:val="00C26332"/>
    <w:rsid w:val="00C461CC"/>
    <w:rsid w:val="00C57F04"/>
    <w:rsid w:val="00C7012B"/>
    <w:rsid w:val="00C71ECA"/>
    <w:rsid w:val="00C74054"/>
    <w:rsid w:val="00C76576"/>
    <w:rsid w:val="00C81869"/>
    <w:rsid w:val="00C943AE"/>
    <w:rsid w:val="00CA013A"/>
    <w:rsid w:val="00CB3095"/>
    <w:rsid w:val="00CE4C0A"/>
    <w:rsid w:val="00CF4697"/>
    <w:rsid w:val="00D04315"/>
    <w:rsid w:val="00D129AC"/>
    <w:rsid w:val="00D303E0"/>
    <w:rsid w:val="00D36F37"/>
    <w:rsid w:val="00D37F27"/>
    <w:rsid w:val="00D43D9E"/>
    <w:rsid w:val="00D62D93"/>
    <w:rsid w:val="00D91557"/>
    <w:rsid w:val="00DA3423"/>
    <w:rsid w:val="00DC264A"/>
    <w:rsid w:val="00DD51E3"/>
    <w:rsid w:val="00DE1113"/>
    <w:rsid w:val="00E724B4"/>
    <w:rsid w:val="00E74D68"/>
    <w:rsid w:val="00E802DE"/>
    <w:rsid w:val="00E859F3"/>
    <w:rsid w:val="00E864CB"/>
    <w:rsid w:val="00EC2C62"/>
    <w:rsid w:val="00F01479"/>
    <w:rsid w:val="00F01C17"/>
    <w:rsid w:val="00F04050"/>
    <w:rsid w:val="00F06836"/>
    <w:rsid w:val="00F1597B"/>
    <w:rsid w:val="00F30147"/>
    <w:rsid w:val="00F339BD"/>
    <w:rsid w:val="00F512B5"/>
    <w:rsid w:val="00F60BAD"/>
    <w:rsid w:val="00F6329C"/>
    <w:rsid w:val="00F649EF"/>
    <w:rsid w:val="00F66DCE"/>
    <w:rsid w:val="00F70178"/>
    <w:rsid w:val="00F777F7"/>
    <w:rsid w:val="00F80884"/>
    <w:rsid w:val="00F84A7E"/>
    <w:rsid w:val="00FA3147"/>
    <w:rsid w:val="00FB5A84"/>
    <w:rsid w:val="00FC5037"/>
    <w:rsid w:val="00FE4C39"/>
    <w:rsid w:val="00FF174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CC776B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c"/>
    <w:uiPriority w:val="99"/>
    <w:qFormat/>
    <w:rsid w:val="00564E5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E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E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E5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3">
    <w:name w:val="Normal (Web)"/>
    <w:aliases w:val="Обычный (Web),Обычный (веб) Знак Знак,Обычный (Web) Знак Знак Знак"/>
    <w:basedOn w:val="a"/>
    <w:link w:val="af4"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b"/>
    <w:uiPriority w:val="99"/>
    <w:qFormat/>
    <w:locked/>
    <w:rsid w:val="00437F66"/>
  </w:style>
  <w:style w:type="paragraph" w:customStyle="1" w:styleId="Times12">
    <w:name w:val="Times 12"/>
    <w:basedOn w:val="a"/>
    <w:uiPriority w:val="99"/>
    <w:rsid w:val="007A1DCA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paragraph" w:customStyle="1" w:styleId="af5">
    <w:name w:val="Пункт б/н"/>
    <w:basedOn w:val="a"/>
    <w:uiPriority w:val="99"/>
    <w:rsid w:val="007A1DCA"/>
    <w:pPr>
      <w:tabs>
        <w:tab w:val="left" w:pos="1134"/>
      </w:tabs>
      <w:snapToGrid w:val="0"/>
      <w:spacing w:before="0" w:line="360" w:lineRule="auto"/>
      <w:ind w:firstLine="567"/>
      <w:jc w:val="both"/>
    </w:pPr>
    <w:rPr>
      <w:bCs/>
      <w:lang w:eastAsia="ru-RU"/>
    </w:rPr>
  </w:style>
  <w:style w:type="paragraph" w:customStyle="1" w:styleId="af6">
    <w:name w:val="Таблица шапка"/>
    <w:basedOn w:val="a"/>
    <w:uiPriority w:val="99"/>
    <w:rsid w:val="007A1DCA"/>
    <w:pPr>
      <w:keepNext/>
      <w:snapToGrid w:val="0"/>
      <w:spacing w:before="40" w:after="40"/>
      <w:ind w:left="57" w:right="57"/>
    </w:pPr>
    <w:rPr>
      <w:szCs w:val="20"/>
      <w:lang w:eastAsia="ru-RU"/>
    </w:rPr>
  </w:style>
  <w:style w:type="paragraph" w:customStyle="1" w:styleId="af7">
    <w:name w:val="Таблица текст"/>
    <w:basedOn w:val="a"/>
    <w:uiPriority w:val="99"/>
    <w:rsid w:val="007A1DCA"/>
    <w:pPr>
      <w:snapToGrid w:val="0"/>
      <w:spacing w:before="40" w:after="40"/>
      <w:ind w:left="57" w:right="57"/>
    </w:pPr>
    <w:rPr>
      <w:sz w:val="24"/>
      <w:szCs w:val="20"/>
      <w:lang w:eastAsia="ru-RU"/>
    </w:rPr>
  </w:style>
  <w:style w:type="character" w:customStyle="1" w:styleId="af4">
    <w:name w:val="Обычный (веб) Знак"/>
    <w:aliases w:val="Обычный (Web) Знак,Обычный (веб) Знак Знак Знак,Обычный (Web) Знак Знак Знак Знак"/>
    <w:link w:val="af3"/>
    <w:locked/>
    <w:rsid w:val="007A1DCA"/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brikan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F15FA-DFD4-4B6C-AC31-CC316735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Привалов Андрей Владимирович</cp:lastModifiedBy>
  <cp:revision>15</cp:revision>
  <cp:lastPrinted>2016-11-18T11:30:00Z</cp:lastPrinted>
  <dcterms:created xsi:type="dcterms:W3CDTF">2018-08-30T08:17:00Z</dcterms:created>
  <dcterms:modified xsi:type="dcterms:W3CDTF">2019-04-15T15:11:00Z</dcterms:modified>
</cp:coreProperties>
</file>