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C3" w:rsidRDefault="004C29C3" w:rsidP="004C29C3">
      <w:pPr>
        <w:pStyle w:val="ac"/>
        <w:spacing w:before="0" w:after="0" w:line="240" w:lineRule="auto"/>
        <w:rPr>
          <w:rFonts w:ascii="Times New Roman" w:hAnsi="Times New Roman" w:cs="Times New Roman"/>
        </w:rPr>
      </w:pPr>
      <w:bookmarkStart w:id="0" w:name="_Toc392487742"/>
      <w:bookmarkStart w:id="1" w:name="_Toc392489446"/>
    </w:p>
    <w:p w:rsidR="004C29C3" w:rsidRDefault="004C29C3" w:rsidP="004C29C3">
      <w:pPr>
        <w:pStyle w:val="ac"/>
        <w:spacing w:before="0" w:after="0" w:line="240" w:lineRule="auto"/>
        <w:rPr>
          <w:rFonts w:ascii="Times New Roman" w:hAnsi="Times New Roman" w:cs="Times New Roman"/>
        </w:rPr>
      </w:pPr>
    </w:p>
    <w:p w:rsidR="004C29C3" w:rsidRDefault="004C29C3" w:rsidP="004C29C3">
      <w:pPr>
        <w:pStyle w:val="ac"/>
        <w:spacing w:before="0" w:after="0" w:line="240" w:lineRule="auto"/>
        <w:rPr>
          <w:rFonts w:ascii="Times New Roman" w:hAnsi="Times New Roman" w:cs="Times New Roman"/>
        </w:rPr>
      </w:pPr>
    </w:p>
    <w:p w:rsidR="004C29C3" w:rsidRDefault="004C29C3" w:rsidP="004C29C3">
      <w:pPr>
        <w:pStyle w:val="ac"/>
        <w:spacing w:before="0" w:after="0" w:line="240" w:lineRule="auto"/>
        <w:rPr>
          <w:rFonts w:ascii="Times New Roman" w:hAnsi="Times New Roman" w:cs="Times New Roman"/>
        </w:rPr>
      </w:pPr>
    </w:p>
    <w:p w:rsidR="004C29C3" w:rsidRDefault="004C29C3" w:rsidP="004C29C3">
      <w:pPr>
        <w:pStyle w:val="ac"/>
        <w:spacing w:before="0" w:after="0" w:line="240" w:lineRule="auto"/>
        <w:rPr>
          <w:rFonts w:ascii="Times New Roman" w:hAnsi="Times New Roman" w:cs="Times New Roman"/>
        </w:rPr>
      </w:pPr>
    </w:p>
    <w:p w:rsidR="004C29C3" w:rsidRDefault="004C29C3" w:rsidP="004C29C3">
      <w:pPr>
        <w:pStyle w:val="ac"/>
        <w:spacing w:before="0" w:after="0" w:line="240" w:lineRule="auto"/>
        <w:rPr>
          <w:rFonts w:ascii="Times New Roman" w:hAnsi="Times New Roman" w:cs="Times New Roman"/>
        </w:rPr>
      </w:pPr>
    </w:p>
    <w:p w:rsidR="004C29C3" w:rsidRDefault="004C29C3" w:rsidP="004C29C3">
      <w:pPr>
        <w:pStyle w:val="ac"/>
        <w:spacing w:before="0" w:after="0" w:line="240" w:lineRule="auto"/>
        <w:rPr>
          <w:rFonts w:ascii="Times New Roman" w:hAnsi="Times New Roman" w:cs="Times New Roman"/>
        </w:rPr>
      </w:pPr>
    </w:p>
    <w:p w:rsidR="004C29C3" w:rsidRDefault="004C29C3" w:rsidP="004C29C3">
      <w:pPr>
        <w:pStyle w:val="ac"/>
        <w:spacing w:before="0" w:after="0" w:line="240" w:lineRule="auto"/>
        <w:rPr>
          <w:rFonts w:ascii="Times New Roman" w:hAnsi="Times New Roman" w:cs="Times New Roman"/>
        </w:rPr>
      </w:pPr>
      <w:r>
        <w:rPr>
          <w:rFonts w:ascii="Times New Roman" w:hAnsi="Times New Roman" w:cs="Times New Roman"/>
        </w:rPr>
        <w:t>Блок 7 «Техническое задание»</w:t>
      </w:r>
    </w:p>
    <w:p w:rsidR="004C29C3" w:rsidRDefault="004C29C3" w:rsidP="004C29C3">
      <w:pPr>
        <w:tabs>
          <w:tab w:val="left" w:pos="708"/>
        </w:tabs>
        <w:spacing w:line="240" w:lineRule="auto"/>
        <w:ind w:firstLine="0"/>
        <w:jc w:val="center"/>
        <w:rPr>
          <w:b/>
          <w:sz w:val="36"/>
          <w:szCs w:val="36"/>
        </w:rPr>
      </w:pPr>
      <w:r>
        <w:rPr>
          <w:b/>
          <w:sz w:val="36"/>
          <w:szCs w:val="36"/>
        </w:rPr>
        <w:t>(блок 7 из 8)</w:t>
      </w:r>
    </w:p>
    <w:p w:rsidR="004C29C3" w:rsidRDefault="004C29C3">
      <w:pPr>
        <w:tabs>
          <w:tab w:val="clear" w:pos="1134"/>
        </w:tabs>
        <w:kinsoku/>
        <w:overflowPunct/>
        <w:autoSpaceDE/>
        <w:autoSpaceDN/>
        <w:spacing w:line="240" w:lineRule="auto"/>
        <w:ind w:firstLine="0"/>
        <w:jc w:val="left"/>
        <w:rPr>
          <w:b/>
          <w:sz w:val="36"/>
          <w:szCs w:val="36"/>
        </w:rPr>
      </w:pPr>
      <w:r>
        <w:rPr>
          <w:b/>
          <w:sz w:val="36"/>
          <w:szCs w:val="36"/>
        </w:rPr>
        <w:br w:type="page"/>
      </w:r>
    </w:p>
    <w:p w:rsidR="004C29C3" w:rsidRDefault="004C29C3" w:rsidP="004C29C3">
      <w:pPr>
        <w:tabs>
          <w:tab w:val="left" w:pos="708"/>
        </w:tabs>
        <w:spacing w:line="240" w:lineRule="auto"/>
        <w:ind w:firstLine="0"/>
        <w:jc w:val="center"/>
        <w:rPr>
          <w:b/>
          <w:sz w:val="36"/>
          <w:szCs w:val="36"/>
        </w:rPr>
      </w:pPr>
    </w:p>
    <w:bookmarkEnd w:id="0"/>
    <w:bookmarkEnd w:id="1"/>
    <w:p w:rsidR="007F1DC4" w:rsidRPr="009541D4" w:rsidRDefault="007F1DC4" w:rsidP="007F1DC4">
      <w:pPr>
        <w:keepNext/>
        <w:kinsoku/>
        <w:overflowPunct/>
        <w:autoSpaceDE/>
        <w:autoSpaceDN/>
        <w:spacing w:line="240" w:lineRule="auto"/>
        <w:ind w:firstLine="0"/>
        <w:jc w:val="center"/>
        <w:outlineLvl w:val="1"/>
        <w:rPr>
          <w:b/>
          <w:bCs/>
          <w:caps/>
        </w:rPr>
      </w:pPr>
      <w:r w:rsidRPr="009541D4">
        <w:rPr>
          <w:b/>
          <w:bCs/>
          <w:caps/>
        </w:rPr>
        <w:t>Техническое задание НА ПРОВЕДЕНИЕ открытого ЗАПРОСА предложений</w:t>
      </w:r>
    </w:p>
    <w:p w:rsidR="007F1DC4" w:rsidRPr="009541D4" w:rsidRDefault="007F1DC4" w:rsidP="007F1DC4">
      <w:pPr>
        <w:keepNext/>
        <w:kinsoku/>
        <w:overflowPunct/>
        <w:autoSpaceDE/>
        <w:autoSpaceDN/>
        <w:spacing w:line="240" w:lineRule="auto"/>
        <w:ind w:firstLine="0"/>
        <w:jc w:val="center"/>
        <w:outlineLvl w:val="1"/>
        <w:rPr>
          <w:b/>
          <w:bCs/>
          <w:caps/>
        </w:rPr>
      </w:pPr>
    </w:p>
    <w:p w:rsidR="007F1DC4" w:rsidRDefault="007F1DC4" w:rsidP="007F1DC4">
      <w:pPr>
        <w:jc w:val="center"/>
        <w:rPr>
          <w:b/>
        </w:rPr>
      </w:pPr>
      <w:r w:rsidRPr="009541D4">
        <w:rPr>
          <w:b/>
        </w:rPr>
        <w:t>на поставку гидравлической станции в комплекте.</w:t>
      </w:r>
    </w:p>
    <w:p w:rsidR="003E1F91" w:rsidRPr="009541D4" w:rsidRDefault="003E1F91" w:rsidP="007F1DC4">
      <w:pPr>
        <w:jc w:val="center"/>
        <w:rPr>
          <w:b/>
        </w:rPr>
      </w:pPr>
      <w:r>
        <w:rPr>
          <w:b/>
        </w:rPr>
        <w:t>Версия 2</w:t>
      </w:r>
    </w:p>
    <w:p w:rsidR="007F1DC4" w:rsidRPr="009541D4" w:rsidRDefault="007F1DC4" w:rsidP="007F1DC4">
      <w:pPr>
        <w:jc w:val="center"/>
        <w:rPr>
          <w:b/>
        </w:rPr>
      </w:pPr>
    </w:p>
    <w:p w:rsidR="007F1DC4" w:rsidRPr="009541D4" w:rsidRDefault="007F1DC4" w:rsidP="007F1DC4">
      <w:pPr>
        <w:ind w:firstLine="0"/>
        <w:jc w:val="left"/>
      </w:pPr>
      <w:r w:rsidRPr="009541D4">
        <w:t xml:space="preserve">№ </w:t>
      </w:r>
      <w:r w:rsidR="003E1F91">
        <w:t>180</w:t>
      </w:r>
      <w:r w:rsidRPr="009541D4">
        <w:t>/20-ЗП   от «</w:t>
      </w:r>
      <w:r w:rsidR="003E1F91">
        <w:t>16</w:t>
      </w:r>
      <w:r w:rsidRPr="009541D4">
        <w:t>»</w:t>
      </w:r>
      <w:r w:rsidR="003E1F91">
        <w:t xml:space="preserve"> июня </w:t>
      </w:r>
      <w:r w:rsidRPr="009541D4">
        <w:t>2020 г.                                                  г. Большой Камень</w:t>
      </w:r>
    </w:p>
    <w:p w:rsidR="007F1DC4" w:rsidRPr="009541D4" w:rsidRDefault="007F1DC4" w:rsidP="007F1DC4">
      <w:pPr>
        <w:spacing w:line="240" w:lineRule="auto"/>
        <w:ind w:firstLine="0"/>
      </w:pPr>
    </w:p>
    <w:p w:rsidR="007F1DC4" w:rsidRPr="009541D4" w:rsidRDefault="007F1DC4" w:rsidP="007F1DC4">
      <w:pPr>
        <w:widowControl w:val="0"/>
        <w:tabs>
          <w:tab w:val="left" w:pos="720"/>
          <w:tab w:val="left" w:pos="1560"/>
        </w:tabs>
        <w:kinsoku/>
        <w:overflowPunct/>
        <w:autoSpaceDE/>
        <w:autoSpaceDN/>
        <w:spacing w:before="120" w:after="120" w:line="240" w:lineRule="auto"/>
        <w:ind w:firstLine="0"/>
        <w:outlineLvl w:val="2"/>
        <w:rPr>
          <w:rFonts w:eastAsia="Calibri"/>
          <w:b/>
          <w:bCs/>
          <w:color w:val="FF0000"/>
        </w:rPr>
      </w:pPr>
      <w:r w:rsidRPr="009541D4">
        <w:rPr>
          <w:rFonts w:eastAsia="Calibri"/>
          <w:b/>
          <w:bCs/>
        </w:rPr>
        <w:t>Способ закупки:</w:t>
      </w:r>
      <w:r w:rsidRPr="009541D4">
        <w:rPr>
          <w:rFonts w:eastAsia="Calibri"/>
          <w:color w:val="FF0000"/>
        </w:rPr>
        <w:t xml:space="preserve"> </w:t>
      </w:r>
      <w:r w:rsidRPr="009541D4">
        <w:rPr>
          <w:rFonts w:eastAsia="Calibri"/>
          <w:color w:val="000000"/>
        </w:rPr>
        <w:t>запрос предложений</w:t>
      </w:r>
      <w:r w:rsidRPr="009541D4">
        <w:rPr>
          <w:rFonts w:eastAsia="Calibri"/>
          <w:color w:val="FF0000"/>
        </w:rPr>
        <w:t xml:space="preserve"> </w:t>
      </w:r>
    </w:p>
    <w:p w:rsidR="007F1DC4" w:rsidRPr="009541D4" w:rsidRDefault="007F1DC4" w:rsidP="007F1DC4">
      <w:pPr>
        <w:widowControl w:val="0"/>
        <w:tabs>
          <w:tab w:val="left" w:pos="720"/>
          <w:tab w:val="left" w:pos="1560"/>
        </w:tabs>
        <w:kinsoku/>
        <w:overflowPunct/>
        <w:autoSpaceDE/>
        <w:autoSpaceDN/>
        <w:spacing w:before="120" w:after="120" w:line="240" w:lineRule="auto"/>
        <w:ind w:firstLine="0"/>
        <w:outlineLvl w:val="2"/>
        <w:rPr>
          <w:rFonts w:eastAsia="Calibri"/>
          <w:bCs/>
          <w:color w:val="FF0000"/>
        </w:rPr>
      </w:pPr>
      <w:r w:rsidRPr="009541D4">
        <w:rPr>
          <w:rFonts w:eastAsia="Calibri"/>
          <w:b/>
          <w:bCs/>
        </w:rPr>
        <w:t>Форма закупки</w:t>
      </w:r>
      <w:r w:rsidRPr="009541D4">
        <w:rPr>
          <w:rFonts w:eastAsia="Calibri"/>
          <w:bCs/>
        </w:rPr>
        <w:t>:</w:t>
      </w:r>
      <w:r w:rsidRPr="009541D4">
        <w:rPr>
          <w:rFonts w:eastAsia="Calibri"/>
          <w:bCs/>
          <w:color w:val="000000"/>
        </w:rPr>
        <w:t xml:space="preserve"> открытая,</w:t>
      </w:r>
      <w:r w:rsidRPr="009541D4">
        <w:rPr>
          <w:rFonts w:eastAsia="Calibri"/>
          <w:b/>
          <w:bCs/>
          <w:color w:val="000000"/>
        </w:rPr>
        <w:t xml:space="preserve"> </w:t>
      </w:r>
      <w:r w:rsidRPr="009541D4">
        <w:rPr>
          <w:rFonts w:eastAsia="Calibri"/>
          <w:bCs/>
          <w:color w:val="000000"/>
        </w:rPr>
        <w:t>электронная.</w:t>
      </w:r>
    </w:p>
    <w:p w:rsidR="007F1DC4" w:rsidRPr="009541D4" w:rsidRDefault="007F1DC4" w:rsidP="007F1DC4">
      <w:pPr>
        <w:spacing w:line="240" w:lineRule="auto"/>
        <w:ind w:firstLine="0"/>
      </w:pPr>
    </w:p>
    <w:p w:rsidR="007F1DC4" w:rsidRPr="009541D4" w:rsidRDefault="007F1DC4" w:rsidP="007F1DC4">
      <w:pPr>
        <w:numPr>
          <w:ilvl w:val="2"/>
          <w:numId w:val="1"/>
        </w:numPr>
        <w:spacing w:line="240" w:lineRule="auto"/>
        <w:ind w:left="567" w:hanging="567"/>
        <w:rPr>
          <w:b/>
        </w:rPr>
      </w:pPr>
      <w:r w:rsidRPr="009541D4">
        <w:rPr>
          <w:b/>
        </w:rPr>
        <w:t>Предмет закупки</w:t>
      </w:r>
    </w:p>
    <w:p w:rsidR="007F1DC4" w:rsidRPr="009541D4" w:rsidRDefault="007F1DC4" w:rsidP="007F1DC4">
      <w:r w:rsidRPr="009541D4">
        <w:t xml:space="preserve">Общество с ограниченной ответственностью «Судостроительный комплекс «Звезда» (далее – Покупатель), проводит процедуру закупки на поставку </w:t>
      </w:r>
      <w:r>
        <w:t xml:space="preserve">гидравлической станции в комплекте </w:t>
      </w:r>
      <w:r w:rsidRPr="009541D4">
        <w:t>(далее - Товар)</w:t>
      </w:r>
      <w:r w:rsidRPr="009541D4">
        <w:rPr>
          <w:rFonts w:eastAsia="Batang"/>
          <w:color w:val="000000"/>
        </w:rPr>
        <w:t>,</w:t>
      </w:r>
      <w:r w:rsidRPr="009541D4">
        <w:t xml:space="preserve"> а именно:</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543"/>
        <w:gridCol w:w="2110"/>
        <w:gridCol w:w="1368"/>
        <w:gridCol w:w="725"/>
        <w:gridCol w:w="4683"/>
      </w:tblGrid>
      <w:tr w:rsidR="007F1DC4" w:rsidRPr="009541D4" w:rsidTr="009511BB">
        <w:trPr>
          <w:tblHeader/>
          <w:jc w:val="center"/>
        </w:trPr>
        <w:tc>
          <w:tcPr>
            <w:tcW w:w="560" w:type="dxa"/>
          </w:tcPr>
          <w:p w:rsidR="007F1DC4" w:rsidRPr="009541D4" w:rsidRDefault="007F1DC4" w:rsidP="009511BB">
            <w:pPr>
              <w:spacing w:line="240" w:lineRule="auto"/>
              <w:ind w:firstLine="0"/>
              <w:jc w:val="center"/>
              <w:rPr>
                <w:b/>
              </w:rPr>
            </w:pPr>
            <w:r w:rsidRPr="009541D4">
              <w:rPr>
                <w:b/>
              </w:rPr>
              <w:t>№ п/п</w:t>
            </w:r>
          </w:p>
        </w:tc>
        <w:tc>
          <w:tcPr>
            <w:tcW w:w="1543" w:type="dxa"/>
          </w:tcPr>
          <w:p w:rsidR="007F1DC4" w:rsidRPr="009541D4" w:rsidRDefault="007F1DC4" w:rsidP="009511BB">
            <w:pPr>
              <w:spacing w:line="240" w:lineRule="auto"/>
              <w:ind w:firstLine="0"/>
              <w:jc w:val="center"/>
              <w:rPr>
                <w:b/>
              </w:rPr>
            </w:pPr>
            <w:r w:rsidRPr="009541D4">
              <w:rPr>
                <w:b/>
              </w:rPr>
              <w:t>ОКВЭД-2/ ОКПД-2</w:t>
            </w:r>
          </w:p>
        </w:tc>
        <w:tc>
          <w:tcPr>
            <w:tcW w:w="2110" w:type="dxa"/>
          </w:tcPr>
          <w:p w:rsidR="007F1DC4" w:rsidRPr="009541D4" w:rsidRDefault="007F1DC4" w:rsidP="009511BB">
            <w:pPr>
              <w:spacing w:line="240" w:lineRule="auto"/>
              <w:ind w:firstLine="0"/>
              <w:jc w:val="center"/>
              <w:rPr>
                <w:b/>
              </w:rPr>
            </w:pPr>
            <w:r w:rsidRPr="009541D4">
              <w:rPr>
                <w:b/>
              </w:rPr>
              <w:t>Наименование и краткие характеристики товара (работ, услуг)</w:t>
            </w:r>
          </w:p>
        </w:tc>
        <w:tc>
          <w:tcPr>
            <w:tcW w:w="1368" w:type="dxa"/>
          </w:tcPr>
          <w:p w:rsidR="007F1DC4" w:rsidRPr="009541D4" w:rsidRDefault="007F1DC4" w:rsidP="009511BB">
            <w:pPr>
              <w:spacing w:line="240" w:lineRule="auto"/>
              <w:ind w:firstLine="0"/>
              <w:jc w:val="center"/>
              <w:rPr>
                <w:b/>
              </w:rPr>
            </w:pPr>
            <w:r w:rsidRPr="009541D4">
              <w:rPr>
                <w:b/>
              </w:rPr>
              <w:t>Единицы измерения</w:t>
            </w:r>
          </w:p>
        </w:tc>
        <w:tc>
          <w:tcPr>
            <w:tcW w:w="725" w:type="dxa"/>
          </w:tcPr>
          <w:p w:rsidR="007F1DC4" w:rsidRPr="009541D4" w:rsidRDefault="007F1DC4" w:rsidP="009511BB">
            <w:pPr>
              <w:spacing w:line="240" w:lineRule="auto"/>
              <w:ind w:firstLine="0"/>
              <w:jc w:val="center"/>
              <w:rPr>
                <w:b/>
              </w:rPr>
            </w:pPr>
            <w:r w:rsidRPr="009541D4">
              <w:rPr>
                <w:b/>
              </w:rPr>
              <w:t>Кол-во</w:t>
            </w:r>
          </w:p>
        </w:tc>
        <w:tc>
          <w:tcPr>
            <w:tcW w:w="4683" w:type="dxa"/>
          </w:tcPr>
          <w:p w:rsidR="007F1DC4" w:rsidRPr="009541D4" w:rsidRDefault="007F1DC4" w:rsidP="009511BB">
            <w:pPr>
              <w:spacing w:line="240" w:lineRule="auto"/>
              <w:ind w:firstLine="0"/>
              <w:jc w:val="center"/>
              <w:rPr>
                <w:b/>
              </w:rPr>
            </w:pPr>
            <w:r w:rsidRPr="009541D4">
              <w:rPr>
                <w:b/>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7F1DC4" w:rsidRPr="009541D4" w:rsidTr="009511BB">
        <w:trPr>
          <w:trHeight w:val="1050"/>
          <w:jc w:val="center"/>
        </w:trPr>
        <w:tc>
          <w:tcPr>
            <w:tcW w:w="560" w:type="dxa"/>
          </w:tcPr>
          <w:p w:rsidR="007F1DC4" w:rsidRPr="009541D4" w:rsidRDefault="007F1DC4" w:rsidP="009511BB">
            <w:pPr>
              <w:spacing w:line="240" w:lineRule="auto"/>
              <w:ind w:firstLine="0"/>
              <w:jc w:val="left"/>
            </w:pPr>
            <w:r w:rsidRPr="009541D4">
              <w:t>1.</w:t>
            </w:r>
          </w:p>
        </w:tc>
        <w:tc>
          <w:tcPr>
            <w:tcW w:w="1543" w:type="dxa"/>
            <w:vAlign w:val="center"/>
          </w:tcPr>
          <w:p w:rsidR="007F1DC4" w:rsidRPr="009541D4" w:rsidRDefault="007F1DC4" w:rsidP="009511BB">
            <w:pPr>
              <w:spacing w:line="240" w:lineRule="auto"/>
              <w:ind w:firstLine="0"/>
              <w:jc w:val="center"/>
            </w:pPr>
            <w:r w:rsidRPr="009541D4">
              <w:t>28.12/28.12.1</w:t>
            </w:r>
          </w:p>
        </w:tc>
        <w:tc>
          <w:tcPr>
            <w:tcW w:w="2110" w:type="dxa"/>
            <w:vAlign w:val="center"/>
          </w:tcPr>
          <w:p w:rsidR="007F1DC4" w:rsidRPr="009541D4" w:rsidRDefault="007F1DC4" w:rsidP="009511BB">
            <w:pPr>
              <w:keepNext/>
              <w:keepLines/>
              <w:widowControl w:val="0"/>
              <w:spacing w:line="240" w:lineRule="auto"/>
              <w:ind w:firstLine="0"/>
              <w:jc w:val="center"/>
              <w:rPr>
                <w:b/>
                <w:color w:val="000000"/>
              </w:rPr>
            </w:pPr>
            <w:r w:rsidRPr="009541D4">
              <w:t>Поставка гидравлической станции в комплекте</w:t>
            </w:r>
          </w:p>
        </w:tc>
        <w:tc>
          <w:tcPr>
            <w:tcW w:w="1368" w:type="dxa"/>
            <w:vAlign w:val="center"/>
          </w:tcPr>
          <w:p w:rsidR="007F1DC4" w:rsidRPr="009541D4" w:rsidRDefault="007F1DC4" w:rsidP="009511BB">
            <w:pPr>
              <w:keepNext/>
              <w:keepLines/>
              <w:widowControl w:val="0"/>
              <w:spacing w:line="240" w:lineRule="auto"/>
              <w:ind w:firstLine="0"/>
              <w:jc w:val="center"/>
              <w:rPr>
                <w:color w:val="000000"/>
              </w:rPr>
            </w:pPr>
            <w:r w:rsidRPr="009541D4">
              <w:rPr>
                <w:color w:val="000000"/>
              </w:rPr>
              <w:t>комплект</w:t>
            </w:r>
          </w:p>
        </w:tc>
        <w:tc>
          <w:tcPr>
            <w:tcW w:w="725" w:type="dxa"/>
            <w:vAlign w:val="center"/>
          </w:tcPr>
          <w:p w:rsidR="007F1DC4" w:rsidRPr="009541D4" w:rsidRDefault="007F1DC4" w:rsidP="009511BB">
            <w:pPr>
              <w:spacing w:line="240" w:lineRule="auto"/>
              <w:ind w:firstLine="0"/>
              <w:jc w:val="center"/>
            </w:pPr>
            <w:r w:rsidRPr="009541D4">
              <w:t>2</w:t>
            </w:r>
          </w:p>
        </w:tc>
        <w:tc>
          <w:tcPr>
            <w:tcW w:w="4683" w:type="dxa"/>
            <w:vAlign w:val="center"/>
          </w:tcPr>
          <w:p w:rsidR="007F1DC4" w:rsidRPr="009541D4" w:rsidRDefault="007F1DC4" w:rsidP="009511BB">
            <w:pPr>
              <w:spacing w:line="240" w:lineRule="auto"/>
              <w:ind w:firstLine="0"/>
              <w:jc w:val="center"/>
              <w:rPr>
                <w:b/>
                <w:color w:val="000000"/>
              </w:rPr>
            </w:pPr>
            <w:r w:rsidRPr="009541D4">
              <w:t>Согласно приложения № 1 к настоящему техническому заданию</w:t>
            </w:r>
          </w:p>
        </w:tc>
      </w:tr>
      <w:tr w:rsidR="007F1DC4" w:rsidRPr="009541D4" w:rsidTr="009511BB">
        <w:trPr>
          <w:trHeight w:val="349"/>
          <w:jc w:val="center"/>
        </w:trPr>
        <w:tc>
          <w:tcPr>
            <w:tcW w:w="4213" w:type="dxa"/>
            <w:gridSpan w:val="3"/>
          </w:tcPr>
          <w:p w:rsidR="007F1DC4" w:rsidRPr="009541D4" w:rsidRDefault="007F1DC4" w:rsidP="009511BB">
            <w:pPr>
              <w:keepNext/>
              <w:keepLines/>
              <w:widowControl w:val="0"/>
              <w:spacing w:line="240" w:lineRule="auto"/>
              <w:ind w:firstLine="0"/>
              <w:jc w:val="left"/>
              <w:rPr>
                <w:b/>
              </w:rPr>
            </w:pPr>
            <w:r w:rsidRPr="009541D4">
              <w:rPr>
                <w:b/>
              </w:rPr>
              <w:t>ИТОГО</w:t>
            </w:r>
          </w:p>
        </w:tc>
        <w:tc>
          <w:tcPr>
            <w:tcW w:w="1368" w:type="dxa"/>
            <w:vAlign w:val="center"/>
          </w:tcPr>
          <w:p w:rsidR="007F1DC4" w:rsidRPr="009541D4" w:rsidRDefault="007F1DC4" w:rsidP="009511BB">
            <w:pPr>
              <w:keepNext/>
              <w:keepLines/>
              <w:widowControl w:val="0"/>
              <w:spacing w:line="240" w:lineRule="auto"/>
              <w:ind w:firstLine="0"/>
              <w:jc w:val="center"/>
              <w:rPr>
                <w:color w:val="000000"/>
              </w:rPr>
            </w:pPr>
            <w:r w:rsidRPr="009541D4">
              <w:rPr>
                <w:color w:val="000000"/>
              </w:rPr>
              <w:t>лот</w:t>
            </w:r>
          </w:p>
        </w:tc>
        <w:tc>
          <w:tcPr>
            <w:tcW w:w="725" w:type="dxa"/>
            <w:vAlign w:val="center"/>
          </w:tcPr>
          <w:p w:rsidR="007F1DC4" w:rsidRPr="009541D4" w:rsidRDefault="007F1DC4" w:rsidP="009511BB">
            <w:pPr>
              <w:spacing w:line="240" w:lineRule="auto"/>
              <w:ind w:firstLine="0"/>
              <w:jc w:val="center"/>
            </w:pPr>
            <w:r w:rsidRPr="009541D4">
              <w:t>1</w:t>
            </w:r>
          </w:p>
        </w:tc>
        <w:tc>
          <w:tcPr>
            <w:tcW w:w="4683" w:type="dxa"/>
            <w:vAlign w:val="center"/>
          </w:tcPr>
          <w:p w:rsidR="007F1DC4" w:rsidRPr="009541D4" w:rsidRDefault="007F1DC4" w:rsidP="009511BB">
            <w:pPr>
              <w:spacing w:line="240" w:lineRule="auto"/>
              <w:ind w:firstLine="0"/>
              <w:jc w:val="center"/>
            </w:pPr>
          </w:p>
        </w:tc>
      </w:tr>
    </w:tbl>
    <w:p w:rsidR="007F1DC4" w:rsidRPr="009541D4" w:rsidRDefault="007F1DC4" w:rsidP="007F1DC4">
      <w:pPr>
        <w:tabs>
          <w:tab w:val="clear" w:pos="1134"/>
        </w:tabs>
        <w:spacing w:line="240" w:lineRule="auto"/>
        <w:ind w:firstLine="0"/>
        <w:contextualSpacing/>
        <w:rPr>
          <w:b/>
        </w:rPr>
      </w:pPr>
      <w:r w:rsidRPr="009541D4">
        <w:rPr>
          <w:b/>
        </w:rPr>
        <w:t xml:space="preserve">     </w:t>
      </w:r>
    </w:p>
    <w:p w:rsidR="007F1DC4" w:rsidRPr="009541D4" w:rsidRDefault="007F1DC4" w:rsidP="007F1DC4">
      <w:pPr>
        <w:tabs>
          <w:tab w:val="clear" w:pos="1134"/>
        </w:tabs>
        <w:spacing w:line="240" w:lineRule="auto"/>
        <w:ind w:firstLine="360"/>
        <w:contextualSpacing/>
        <w:rPr>
          <w:b/>
        </w:rPr>
      </w:pPr>
      <w:r w:rsidRPr="009541D4">
        <w:rPr>
          <w:b/>
        </w:rPr>
        <w:t>Начальная (максимальная) цена договора (цена лота):</w:t>
      </w:r>
      <w:r w:rsidRPr="009541D4">
        <w:t xml:space="preserve"> Без НДС </w:t>
      </w:r>
      <w:r w:rsidRPr="009904BA">
        <w:t>1</w:t>
      </w:r>
      <w:r>
        <w:t> </w:t>
      </w:r>
      <w:r w:rsidRPr="009904BA">
        <w:t>017</w:t>
      </w:r>
      <w:r>
        <w:t> 822,</w:t>
      </w:r>
      <w:r w:rsidRPr="009904BA">
        <w:t>23</w:t>
      </w:r>
      <w:r w:rsidRPr="009541D4">
        <w:t xml:space="preserve"> (</w:t>
      </w:r>
      <w:r>
        <w:t>Один миллион семнадцать тысяч восемьсот двадцать два рубля 23 копейки</w:t>
      </w:r>
      <w:r w:rsidRPr="009541D4">
        <w:t xml:space="preserve">), в том числе НДС 20% </w:t>
      </w:r>
      <w:r>
        <w:rPr>
          <w:b/>
        </w:rPr>
        <w:t>203 564,44</w:t>
      </w:r>
      <w:r w:rsidRPr="009541D4">
        <w:rPr>
          <w:b/>
        </w:rPr>
        <w:t xml:space="preserve"> </w:t>
      </w:r>
      <w:r w:rsidRPr="009541D4">
        <w:t>руб.(</w:t>
      </w:r>
      <w:r>
        <w:t>Двести три тысячи пятьсот шестьдесят четыре рубля 44 копейки</w:t>
      </w:r>
      <w:r w:rsidRPr="009541D4">
        <w:t xml:space="preserve">), итого с НДС 20% </w:t>
      </w:r>
      <w:r>
        <w:rPr>
          <w:b/>
        </w:rPr>
        <w:t>1 221 386,67</w:t>
      </w:r>
      <w:r w:rsidRPr="009541D4">
        <w:t>(</w:t>
      </w:r>
      <w:r>
        <w:t>Один миллион двести двадцать одна тысяча триста восемьдесят шесть рублей</w:t>
      </w:r>
      <w:r w:rsidRPr="009541D4">
        <w:t xml:space="preserve"> </w:t>
      </w:r>
      <w:r>
        <w:t>67</w:t>
      </w:r>
      <w:r w:rsidRPr="009541D4">
        <w:t xml:space="preserve"> копеек). Цена договора должна включать в себя: </w:t>
      </w:r>
    </w:p>
    <w:p w:rsidR="007F1DC4" w:rsidRPr="009541D4" w:rsidRDefault="007F1DC4" w:rsidP="007F1DC4">
      <w:pPr>
        <w:pStyle w:val="af1"/>
        <w:widowControl/>
        <w:numPr>
          <w:ilvl w:val="0"/>
          <w:numId w:val="17"/>
        </w:numPr>
        <w:tabs>
          <w:tab w:val="clear" w:pos="1134"/>
        </w:tabs>
        <w:spacing w:before="0" w:line="252" w:lineRule="auto"/>
        <w:ind w:left="0" w:firstLine="709"/>
        <w:contextualSpacing/>
        <w:jc w:val="both"/>
        <w:rPr>
          <w:rFonts w:ascii="Times New Roman" w:hAnsi="Times New Roman" w:cs="Times New Roman"/>
          <w:sz w:val="22"/>
          <w:szCs w:val="22"/>
        </w:rPr>
      </w:pPr>
      <w:r w:rsidRPr="009541D4">
        <w:rPr>
          <w:rFonts w:ascii="Times New Roman" w:hAnsi="Times New Roman" w:cs="Times New Roman"/>
          <w:sz w:val="22"/>
          <w:szCs w:val="22"/>
        </w:rPr>
        <w:t>стоимость Товара;</w:t>
      </w:r>
    </w:p>
    <w:p w:rsidR="007F1DC4" w:rsidRPr="009541D4" w:rsidRDefault="007F1DC4" w:rsidP="007F1DC4">
      <w:pPr>
        <w:pStyle w:val="af1"/>
        <w:widowControl/>
        <w:numPr>
          <w:ilvl w:val="0"/>
          <w:numId w:val="17"/>
        </w:numPr>
        <w:tabs>
          <w:tab w:val="clear" w:pos="1134"/>
        </w:tabs>
        <w:spacing w:before="0" w:line="252" w:lineRule="auto"/>
        <w:ind w:left="0" w:firstLine="709"/>
        <w:contextualSpacing/>
        <w:jc w:val="both"/>
        <w:rPr>
          <w:rFonts w:ascii="Times New Roman" w:hAnsi="Times New Roman" w:cs="Times New Roman"/>
          <w:sz w:val="22"/>
          <w:szCs w:val="22"/>
        </w:rPr>
      </w:pPr>
      <w:r w:rsidRPr="009541D4">
        <w:rPr>
          <w:rFonts w:ascii="Times New Roman" w:hAnsi="Times New Roman" w:cs="Times New Roman"/>
          <w:sz w:val="22"/>
          <w:szCs w:val="22"/>
        </w:rPr>
        <w:t xml:space="preserve">расходы по доставке Товара до Места приемки согласно п. 3.2 Спецификации (Приложение № 1 к проекту Договора). </w:t>
      </w:r>
    </w:p>
    <w:p w:rsidR="007F1DC4" w:rsidRPr="009541D4" w:rsidRDefault="007F1DC4" w:rsidP="007F1DC4">
      <w:pPr>
        <w:pStyle w:val="af1"/>
        <w:widowControl/>
        <w:numPr>
          <w:ilvl w:val="0"/>
          <w:numId w:val="17"/>
        </w:numPr>
        <w:tabs>
          <w:tab w:val="clear" w:pos="1134"/>
        </w:tabs>
        <w:spacing w:before="0" w:line="252" w:lineRule="auto"/>
        <w:ind w:left="0" w:firstLine="709"/>
        <w:contextualSpacing/>
        <w:jc w:val="both"/>
        <w:rPr>
          <w:rFonts w:ascii="Times New Roman" w:hAnsi="Times New Roman" w:cs="Times New Roman"/>
          <w:sz w:val="22"/>
          <w:szCs w:val="22"/>
        </w:rPr>
      </w:pPr>
      <w:r w:rsidRPr="009541D4">
        <w:rPr>
          <w:rFonts w:ascii="Times New Roman" w:hAnsi="Times New Roman" w:cs="Times New Roman"/>
          <w:sz w:val="22"/>
          <w:szCs w:val="22"/>
        </w:rPr>
        <w:t>стоимость документов согласно п. 5.3.</w:t>
      </w:r>
      <w:permStart w:id="246812756" w:edGrp="everyone"/>
      <w:permEnd w:id="246812756"/>
      <w:r w:rsidRPr="009541D4">
        <w:rPr>
          <w:rFonts w:ascii="Times New Roman" w:hAnsi="Times New Roman" w:cs="Times New Roman"/>
          <w:sz w:val="22"/>
          <w:szCs w:val="22"/>
        </w:rPr>
        <w:t>1</w:t>
      </w:r>
      <w:r>
        <w:rPr>
          <w:rFonts w:ascii="Times New Roman" w:hAnsi="Times New Roman" w:cs="Times New Roman"/>
          <w:sz w:val="22"/>
          <w:szCs w:val="22"/>
        </w:rPr>
        <w:t>, 5.3.2</w:t>
      </w:r>
      <w:r w:rsidRPr="009541D4">
        <w:rPr>
          <w:rFonts w:ascii="Times New Roman" w:hAnsi="Times New Roman" w:cs="Times New Roman"/>
          <w:sz w:val="22"/>
          <w:szCs w:val="22"/>
        </w:rPr>
        <w:t xml:space="preserve"> Договора; </w:t>
      </w:r>
    </w:p>
    <w:p w:rsidR="007F1DC4" w:rsidRPr="009541D4" w:rsidRDefault="007F1DC4" w:rsidP="007F1DC4">
      <w:pPr>
        <w:pStyle w:val="af1"/>
        <w:widowControl/>
        <w:numPr>
          <w:ilvl w:val="0"/>
          <w:numId w:val="17"/>
        </w:numPr>
        <w:tabs>
          <w:tab w:val="clear" w:pos="1134"/>
        </w:tabs>
        <w:spacing w:before="0" w:line="252" w:lineRule="auto"/>
        <w:ind w:left="0" w:firstLine="709"/>
        <w:contextualSpacing/>
        <w:jc w:val="both"/>
        <w:rPr>
          <w:rFonts w:ascii="Times New Roman" w:hAnsi="Times New Roman" w:cs="Times New Roman"/>
          <w:sz w:val="22"/>
          <w:szCs w:val="22"/>
        </w:rPr>
      </w:pPr>
      <w:r w:rsidRPr="009541D4">
        <w:rPr>
          <w:rFonts w:ascii="Times New Roman" w:hAnsi="Times New Roman" w:cs="Times New Roman"/>
          <w:sz w:val="22"/>
          <w:szCs w:val="22"/>
        </w:rPr>
        <w:t xml:space="preserve">стоимость упаковки Товара; </w:t>
      </w:r>
    </w:p>
    <w:p w:rsidR="007F1DC4" w:rsidRPr="009541D4" w:rsidRDefault="007F1DC4" w:rsidP="007F1DC4">
      <w:pPr>
        <w:pStyle w:val="af1"/>
        <w:widowControl/>
        <w:numPr>
          <w:ilvl w:val="0"/>
          <w:numId w:val="17"/>
        </w:numPr>
        <w:tabs>
          <w:tab w:val="clear" w:pos="1134"/>
        </w:tabs>
        <w:spacing w:before="0" w:line="252" w:lineRule="auto"/>
        <w:ind w:left="0" w:firstLine="709"/>
        <w:contextualSpacing/>
        <w:jc w:val="both"/>
        <w:rPr>
          <w:rFonts w:ascii="Times New Roman" w:hAnsi="Times New Roman" w:cs="Times New Roman"/>
          <w:sz w:val="22"/>
          <w:szCs w:val="22"/>
        </w:rPr>
      </w:pPr>
      <w:r w:rsidRPr="009541D4">
        <w:rPr>
          <w:rFonts w:ascii="Times New Roman" w:hAnsi="Times New Roman" w:cs="Times New Roman"/>
          <w:sz w:val="22"/>
          <w:szCs w:val="22"/>
        </w:rPr>
        <w:t>все пошлины, налоги и сборы на территории Российской Федерации.</w:t>
      </w:r>
    </w:p>
    <w:p w:rsidR="007F1DC4" w:rsidRPr="009541D4" w:rsidRDefault="007F1DC4" w:rsidP="007F1DC4">
      <w:pPr>
        <w:tabs>
          <w:tab w:val="clear" w:pos="1134"/>
        </w:tabs>
        <w:spacing w:line="240" w:lineRule="auto"/>
        <w:ind w:firstLine="360"/>
        <w:contextualSpacing/>
      </w:pPr>
    </w:p>
    <w:p w:rsidR="007F1DC4" w:rsidRPr="009541D4" w:rsidRDefault="007F1DC4" w:rsidP="007F1DC4">
      <w:pPr>
        <w:numPr>
          <w:ilvl w:val="2"/>
          <w:numId w:val="1"/>
        </w:numPr>
        <w:tabs>
          <w:tab w:val="clear" w:pos="1134"/>
          <w:tab w:val="clear" w:pos="2160"/>
        </w:tabs>
        <w:spacing w:line="240" w:lineRule="auto"/>
        <w:ind w:left="0" w:firstLine="0"/>
        <w:rPr>
          <w:b/>
        </w:rPr>
      </w:pPr>
      <w:r w:rsidRPr="009541D4">
        <w:rPr>
          <w:b/>
        </w:rPr>
        <w:t>Общие требования к участникам закупки</w:t>
      </w:r>
    </w:p>
    <w:p w:rsidR="007F1DC4" w:rsidRPr="009541D4" w:rsidRDefault="007F1DC4" w:rsidP="007F1DC4">
      <w:pPr>
        <w:tabs>
          <w:tab w:val="clear" w:pos="1134"/>
        </w:tabs>
        <w:spacing w:line="240" w:lineRule="auto"/>
        <w:ind w:firstLine="0"/>
        <w:rPr>
          <w:b/>
        </w:rPr>
      </w:pP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269"/>
        <w:gridCol w:w="4253"/>
      </w:tblGrid>
      <w:tr w:rsidR="007F1DC4" w:rsidRPr="009541D4" w:rsidTr="009511BB">
        <w:tc>
          <w:tcPr>
            <w:tcW w:w="470" w:type="dxa"/>
            <w:shd w:val="clear" w:color="auto" w:fill="D9D9D9"/>
          </w:tcPr>
          <w:p w:rsidR="007F1DC4" w:rsidRPr="009541D4" w:rsidRDefault="007F1DC4" w:rsidP="009511BB">
            <w:pPr>
              <w:spacing w:line="240" w:lineRule="auto"/>
              <w:ind w:firstLine="0"/>
              <w:rPr>
                <w:lang w:bidi="he-IL"/>
              </w:rPr>
            </w:pPr>
            <w:r w:rsidRPr="009541D4">
              <w:rPr>
                <w:lang w:bidi="he-IL"/>
              </w:rPr>
              <w:t>№</w:t>
            </w:r>
          </w:p>
        </w:tc>
        <w:tc>
          <w:tcPr>
            <w:tcW w:w="4269" w:type="dxa"/>
            <w:shd w:val="clear" w:color="auto" w:fill="D9D9D9"/>
          </w:tcPr>
          <w:p w:rsidR="007F1DC4" w:rsidRPr="009541D4" w:rsidRDefault="007F1DC4" w:rsidP="009511BB">
            <w:pPr>
              <w:spacing w:line="240" w:lineRule="auto"/>
              <w:ind w:firstLine="0"/>
              <w:rPr>
                <w:lang w:bidi="he-IL"/>
              </w:rPr>
            </w:pPr>
            <w:r w:rsidRPr="009541D4">
              <w:rPr>
                <w:lang w:bidi="he-IL"/>
              </w:rPr>
              <w:t>Требования</w:t>
            </w:r>
          </w:p>
        </w:tc>
        <w:tc>
          <w:tcPr>
            <w:tcW w:w="4253" w:type="dxa"/>
            <w:shd w:val="clear" w:color="auto" w:fill="D9D9D9"/>
          </w:tcPr>
          <w:p w:rsidR="007F1DC4" w:rsidRPr="009541D4" w:rsidRDefault="007F1DC4" w:rsidP="009511BB">
            <w:pPr>
              <w:spacing w:line="240" w:lineRule="auto"/>
              <w:ind w:firstLine="0"/>
              <w:rPr>
                <w:lang w:bidi="he-IL"/>
              </w:rPr>
            </w:pPr>
            <w:r w:rsidRPr="009541D4">
              <w:rPr>
                <w:lang w:bidi="he-IL"/>
              </w:rPr>
              <w:t>Подтверждающие документы</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1</w:t>
            </w:r>
          </w:p>
        </w:tc>
        <w:tc>
          <w:tcPr>
            <w:tcW w:w="4269" w:type="dxa"/>
            <w:shd w:val="clear" w:color="auto" w:fill="auto"/>
          </w:tcPr>
          <w:p w:rsidR="007F1DC4" w:rsidRPr="009541D4" w:rsidRDefault="007F1DC4" w:rsidP="009511BB">
            <w:pPr>
              <w:spacing w:line="240" w:lineRule="auto"/>
              <w:ind w:firstLine="0"/>
              <w:jc w:val="left"/>
            </w:pPr>
            <w:r w:rsidRPr="009541D4">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253" w:type="dxa"/>
            <w:shd w:val="clear" w:color="auto" w:fill="auto"/>
          </w:tcPr>
          <w:p w:rsidR="007F1DC4" w:rsidRPr="009541D4" w:rsidRDefault="007F1DC4" w:rsidP="009511BB">
            <w:pPr>
              <w:tabs>
                <w:tab w:val="clear" w:pos="1134"/>
              </w:tabs>
              <w:spacing w:line="240" w:lineRule="auto"/>
              <w:ind w:firstLine="0"/>
            </w:pPr>
            <w:r w:rsidRPr="009541D4">
              <w:t xml:space="preserve"> 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2</w:t>
            </w:r>
          </w:p>
        </w:tc>
        <w:tc>
          <w:tcPr>
            <w:tcW w:w="4269" w:type="dxa"/>
            <w:shd w:val="clear" w:color="auto" w:fill="auto"/>
          </w:tcPr>
          <w:p w:rsidR="007F1DC4" w:rsidRPr="009541D4" w:rsidRDefault="007F1DC4" w:rsidP="009511BB">
            <w:pPr>
              <w:spacing w:line="240" w:lineRule="auto"/>
              <w:ind w:firstLine="0"/>
              <w:jc w:val="left"/>
            </w:pPr>
            <w:r w:rsidRPr="009541D4">
              <w:rPr>
                <w:bCs/>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9541D4">
              <w:rPr>
                <w:bCs/>
              </w:rPr>
              <w:lastRenderedPageBreak/>
              <w:t>или индивидуального предпринимателя несостоятельным (банкротом) и об открытии конкурсного производства</w:t>
            </w:r>
          </w:p>
        </w:tc>
        <w:tc>
          <w:tcPr>
            <w:tcW w:w="4253" w:type="dxa"/>
            <w:shd w:val="clear" w:color="auto" w:fill="auto"/>
          </w:tcPr>
          <w:p w:rsidR="007F1DC4" w:rsidRPr="009541D4" w:rsidRDefault="007F1DC4" w:rsidP="009511BB">
            <w:pPr>
              <w:spacing w:line="240" w:lineRule="auto"/>
              <w:ind w:firstLine="0"/>
            </w:pPr>
            <w:r w:rsidRPr="009541D4">
              <w:rPr>
                <w:bCs/>
              </w:rPr>
              <w:lastRenderedPageBreak/>
              <w:t xml:space="preserve">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w:t>
            </w:r>
            <w:r w:rsidRPr="009541D4">
              <w:rPr>
                <w:bCs/>
              </w:rPr>
              <w:lastRenderedPageBreak/>
              <w:t>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lastRenderedPageBreak/>
              <w:t>3</w:t>
            </w:r>
          </w:p>
        </w:tc>
        <w:tc>
          <w:tcPr>
            <w:tcW w:w="4269" w:type="dxa"/>
            <w:shd w:val="clear" w:color="auto" w:fill="auto"/>
          </w:tcPr>
          <w:p w:rsidR="007F1DC4" w:rsidRPr="009541D4" w:rsidRDefault="007F1DC4" w:rsidP="009511BB">
            <w:pPr>
              <w:spacing w:line="240" w:lineRule="auto"/>
              <w:ind w:firstLine="0"/>
              <w:jc w:val="left"/>
              <w:rPr>
                <w:bCs/>
              </w:rPr>
            </w:pPr>
            <w:r w:rsidRPr="009541D4">
              <w:rPr>
                <w:bCs/>
              </w:rPr>
              <w:t>Не 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253" w:type="dxa"/>
            <w:shd w:val="clear" w:color="auto" w:fill="auto"/>
          </w:tcPr>
          <w:p w:rsidR="007F1DC4" w:rsidRPr="009541D4" w:rsidRDefault="007F1DC4" w:rsidP="009511BB">
            <w:pPr>
              <w:spacing w:line="240" w:lineRule="auto"/>
              <w:ind w:firstLine="0"/>
              <w:rPr>
                <w:bCs/>
              </w:rPr>
            </w:pPr>
            <w:r w:rsidRPr="009541D4">
              <w:rPr>
                <w:bCs/>
              </w:rPr>
              <w:t>Декларация Участника закупки о соответствии данному требованию за подписью руководителя Участника закупки по форме 1а/1б.</w:t>
            </w:r>
          </w:p>
          <w:p w:rsidR="007F1DC4" w:rsidRPr="009541D4" w:rsidRDefault="007F1DC4" w:rsidP="009511BB">
            <w:pPr>
              <w:spacing w:line="240" w:lineRule="auto"/>
              <w:ind w:firstLine="0"/>
              <w:rPr>
                <w:bCs/>
              </w:rPr>
            </w:pPr>
            <w:r w:rsidRPr="009541D4">
              <w:rPr>
                <w:bC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4</w:t>
            </w:r>
          </w:p>
        </w:tc>
        <w:tc>
          <w:tcPr>
            <w:tcW w:w="4269" w:type="dxa"/>
            <w:shd w:val="clear" w:color="auto" w:fill="auto"/>
          </w:tcPr>
          <w:p w:rsidR="007F1DC4" w:rsidRPr="009541D4" w:rsidRDefault="007F1DC4" w:rsidP="009511BB">
            <w:pPr>
              <w:spacing w:line="240" w:lineRule="auto"/>
              <w:ind w:firstLine="0"/>
              <w:jc w:val="left"/>
              <w:rPr>
                <w:bCs/>
              </w:rPr>
            </w:pPr>
            <w:r w:rsidRPr="009541D4">
              <w:rPr>
                <w:bCs/>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253" w:type="dxa"/>
            <w:shd w:val="clear" w:color="auto" w:fill="auto"/>
          </w:tcPr>
          <w:p w:rsidR="007F1DC4" w:rsidRPr="009541D4" w:rsidRDefault="007F1DC4" w:rsidP="009511BB">
            <w:pPr>
              <w:spacing w:line="240" w:lineRule="auto"/>
              <w:ind w:firstLine="0"/>
              <w:rPr>
                <w:bCs/>
              </w:rPr>
            </w:pPr>
            <w:r w:rsidRPr="009541D4">
              <w:rPr>
                <w:bCs/>
              </w:rPr>
              <w:t>Декларация Участника закупки о соответствии данному требованию за подписью руководителя Участника закупки по форме 1а/1б.</w:t>
            </w:r>
          </w:p>
          <w:p w:rsidR="007F1DC4" w:rsidRPr="009541D4" w:rsidRDefault="007F1DC4" w:rsidP="009511BB">
            <w:pPr>
              <w:spacing w:line="240" w:lineRule="auto"/>
              <w:ind w:firstLine="0"/>
              <w:rPr>
                <w:bCs/>
              </w:rPr>
            </w:pPr>
            <w:r w:rsidRPr="009541D4">
              <w:rPr>
                <w:bCs/>
              </w:rP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p>
          <w:p w:rsidR="007F1DC4" w:rsidRPr="009541D4" w:rsidRDefault="007F1DC4" w:rsidP="009511BB">
            <w:pPr>
              <w:spacing w:line="240" w:lineRule="auto"/>
              <w:ind w:firstLine="0"/>
              <w:rPr>
                <w:bCs/>
              </w:rPr>
            </w:pPr>
            <w:r w:rsidRPr="009541D4">
              <w:rPr>
                <w:bCs/>
              </w:rPr>
              <w:t>Копия Бухгалтерского баланса за последний отчетный период, предоставленная в соответствии с требованиями Блока 8 закупочной документации.</w:t>
            </w:r>
          </w:p>
          <w:p w:rsidR="007F1DC4" w:rsidRPr="009541D4" w:rsidRDefault="007F1DC4" w:rsidP="009511BB">
            <w:pPr>
              <w:spacing w:line="240" w:lineRule="auto"/>
              <w:ind w:firstLine="0"/>
              <w:rPr>
                <w:bCs/>
              </w:rPr>
            </w:pPr>
            <w:r w:rsidRPr="009541D4">
              <w:rPr>
                <w:bCs/>
              </w:rP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5</w:t>
            </w:r>
          </w:p>
        </w:tc>
        <w:tc>
          <w:tcPr>
            <w:tcW w:w="4269" w:type="dxa"/>
            <w:shd w:val="clear" w:color="auto" w:fill="auto"/>
          </w:tcPr>
          <w:p w:rsidR="007F1DC4" w:rsidRPr="009541D4" w:rsidRDefault="007F1DC4" w:rsidP="009511BB">
            <w:pPr>
              <w:spacing w:line="240" w:lineRule="auto"/>
              <w:ind w:firstLine="0"/>
              <w:jc w:val="left"/>
              <w:rPr>
                <w:bCs/>
              </w:rPr>
            </w:pPr>
            <w:r w:rsidRPr="009541D4">
              <w:rPr>
                <w:bCs/>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53" w:type="dxa"/>
            <w:shd w:val="clear" w:color="auto" w:fill="auto"/>
          </w:tcPr>
          <w:p w:rsidR="007F1DC4" w:rsidRPr="009541D4" w:rsidRDefault="007F1DC4" w:rsidP="009511BB">
            <w:pPr>
              <w:spacing w:line="240" w:lineRule="auto"/>
              <w:ind w:firstLine="0"/>
              <w:rPr>
                <w:bCs/>
              </w:rPr>
            </w:pPr>
            <w:r w:rsidRPr="009541D4">
              <w:rPr>
                <w:bCs/>
              </w:rPr>
              <w:t>Декларация Участника закупки о соответствии данному требованию за подписью руководителя Участника закупки по форме 1а/1б.</w:t>
            </w:r>
          </w:p>
          <w:p w:rsidR="007F1DC4" w:rsidRPr="009541D4" w:rsidRDefault="007F1DC4" w:rsidP="009511BB">
            <w:pPr>
              <w:spacing w:line="240" w:lineRule="auto"/>
              <w:ind w:firstLine="0"/>
              <w:rPr>
                <w:bCs/>
              </w:rPr>
            </w:pPr>
            <w:r w:rsidRPr="009541D4">
              <w:rPr>
                <w:bC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6</w:t>
            </w:r>
          </w:p>
        </w:tc>
        <w:tc>
          <w:tcPr>
            <w:tcW w:w="4269" w:type="dxa"/>
            <w:shd w:val="clear" w:color="auto" w:fill="auto"/>
          </w:tcPr>
          <w:p w:rsidR="007F1DC4" w:rsidRPr="009541D4" w:rsidRDefault="007F1DC4" w:rsidP="009511BB">
            <w:pPr>
              <w:spacing w:line="240" w:lineRule="auto"/>
              <w:ind w:firstLine="0"/>
              <w:jc w:val="left"/>
              <w:rPr>
                <w:bCs/>
              </w:rPr>
            </w:pPr>
            <w:r w:rsidRPr="009541D4">
              <w:rPr>
                <w:bCs/>
              </w:rPr>
              <w:t xml:space="preserve">Отсутствие у Участника закупки – физического лица либо у руководителя, членов </w:t>
            </w:r>
            <w:r w:rsidRPr="009541D4">
              <w:rPr>
                <w:bCs/>
              </w:rPr>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53" w:type="dxa"/>
            <w:shd w:val="clear" w:color="auto" w:fill="auto"/>
          </w:tcPr>
          <w:p w:rsidR="007F1DC4" w:rsidRPr="009541D4" w:rsidRDefault="007F1DC4" w:rsidP="009511BB">
            <w:pPr>
              <w:spacing w:line="240" w:lineRule="auto"/>
              <w:ind w:firstLine="0"/>
              <w:rPr>
                <w:bCs/>
              </w:rPr>
            </w:pPr>
            <w:r w:rsidRPr="009541D4">
              <w:rPr>
                <w:bCs/>
              </w:rPr>
              <w:lastRenderedPageBreak/>
              <w:t xml:space="preserve">Декларация Участника закупки о соответствии данному требованию за подписью </w:t>
            </w:r>
            <w:r w:rsidRPr="009541D4">
              <w:rPr>
                <w:bCs/>
              </w:rPr>
              <w:lastRenderedPageBreak/>
              <w:t>руководителя Участника закупки по форме 1а/1б.</w:t>
            </w:r>
          </w:p>
          <w:p w:rsidR="007F1DC4" w:rsidRPr="009541D4" w:rsidRDefault="007F1DC4" w:rsidP="009511BB">
            <w:pPr>
              <w:spacing w:line="240" w:lineRule="auto"/>
              <w:ind w:firstLine="0"/>
              <w:rPr>
                <w:bCs/>
              </w:rPr>
            </w:pPr>
            <w:r w:rsidRPr="009541D4">
              <w:rPr>
                <w:bC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lastRenderedPageBreak/>
              <w:t>7</w:t>
            </w:r>
          </w:p>
        </w:tc>
        <w:tc>
          <w:tcPr>
            <w:tcW w:w="4269" w:type="dxa"/>
            <w:shd w:val="clear" w:color="auto" w:fill="auto"/>
          </w:tcPr>
          <w:p w:rsidR="007F1DC4" w:rsidRPr="009541D4" w:rsidRDefault="007F1DC4" w:rsidP="009511BB">
            <w:pPr>
              <w:spacing w:line="240" w:lineRule="auto"/>
              <w:ind w:firstLine="0"/>
              <w:jc w:val="left"/>
              <w:rPr>
                <w:bCs/>
              </w:rPr>
            </w:pPr>
            <w:r w:rsidRPr="009541D4">
              <w:rPr>
                <w:bCs/>
              </w:rPr>
              <w:t>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253" w:type="dxa"/>
            <w:shd w:val="clear" w:color="auto" w:fill="auto"/>
          </w:tcPr>
          <w:p w:rsidR="007F1DC4" w:rsidRPr="009541D4" w:rsidRDefault="007F1DC4" w:rsidP="009511BB">
            <w:pPr>
              <w:spacing w:line="240" w:lineRule="auto"/>
              <w:ind w:firstLine="0"/>
              <w:rPr>
                <w:bCs/>
              </w:rPr>
            </w:pPr>
            <w:r w:rsidRPr="009541D4">
              <w:rPr>
                <w:bCs/>
              </w:rPr>
              <w:t>Декларация Участника закупки о соответствии данному требованию за подписью руководителя Участника закупки по форме 1а/1б.</w:t>
            </w:r>
          </w:p>
          <w:p w:rsidR="007F1DC4" w:rsidRPr="009541D4" w:rsidRDefault="007F1DC4" w:rsidP="009511BB">
            <w:pPr>
              <w:spacing w:line="240" w:lineRule="auto"/>
              <w:ind w:firstLine="0"/>
              <w:rPr>
                <w:bCs/>
              </w:rPr>
            </w:pPr>
            <w:r w:rsidRPr="009541D4">
              <w:rPr>
                <w:bC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8</w:t>
            </w:r>
          </w:p>
        </w:tc>
        <w:tc>
          <w:tcPr>
            <w:tcW w:w="4269" w:type="dxa"/>
            <w:shd w:val="clear" w:color="auto" w:fill="auto"/>
          </w:tcPr>
          <w:p w:rsidR="007F1DC4" w:rsidRPr="009541D4" w:rsidRDefault="007F1DC4" w:rsidP="009511BB">
            <w:pPr>
              <w:spacing w:line="240" w:lineRule="auto"/>
              <w:ind w:firstLine="0"/>
              <w:jc w:val="left"/>
              <w:rPr>
                <w:bCs/>
              </w:rPr>
            </w:pPr>
            <w:r w:rsidRPr="009541D4">
              <w:rPr>
                <w:bCs/>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253" w:type="dxa"/>
            <w:shd w:val="clear" w:color="auto" w:fill="auto"/>
          </w:tcPr>
          <w:p w:rsidR="007F1DC4" w:rsidRPr="009541D4" w:rsidRDefault="007F1DC4" w:rsidP="009511BB">
            <w:pPr>
              <w:spacing w:line="240" w:lineRule="auto"/>
              <w:ind w:firstLine="0"/>
              <w:rPr>
                <w:bCs/>
              </w:rPr>
            </w:pPr>
            <w:r w:rsidRPr="009541D4">
              <w:rPr>
                <w:bCs/>
              </w:rPr>
              <w:t>Декларация Участника закупки о соответствии данному требованию за подписью руководителя Участника закупки по форме 1а/1б.</w:t>
            </w:r>
          </w:p>
          <w:p w:rsidR="007F1DC4" w:rsidRPr="009541D4" w:rsidRDefault="007F1DC4" w:rsidP="009511BB">
            <w:pPr>
              <w:spacing w:line="240" w:lineRule="auto"/>
              <w:ind w:firstLine="0"/>
              <w:rPr>
                <w:bCs/>
              </w:rPr>
            </w:pPr>
            <w:r w:rsidRPr="009541D4">
              <w:rPr>
                <w:bC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9</w:t>
            </w:r>
          </w:p>
        </w:tc>
        <w:tc>
          <w:tcPr>
            <w:tcW w:w="4269" w:type="dxa"/>
            <w:shd w:val="clear" w:color="auto" w:fill="auto"/>
          </w:tcPr>
          <w:p w:rsidR="007F1DC4" w:rsidRPr="009541D4" w:rsidRDefault="007F1DC4" w:rsidP="009511BB">
            <w:pPr>
              <w:spacing w:line="240" w:lineRule="auto"/>
              <w:ind w:firstLine="0"/>
              <w:jc w:val="left"/>
              <w:rPr>
                <w:bCs/>
              </w:rPr>
            </w:pPr>
            <w:r w:rsidRPr="009541D4">
              <w:rPr>
                <w:bCs/>
              </w:rPr>
              <w:t>Отсутствие у Участника закупки ограничений для участия в закупках, установленных законодательством РФ</w:t>
            </w:r>
          </w:p>
        </w:tc>
        <w:tc>
          <w:tcPr>
            <w:tcW w:w="4253" w:type="dxa"/>
            <w:shd w:val="clear" w:color="auto" w:fill="auto"/>
          </w:tcPr>
          <w:p w:rsidR="007F1DC4" w:rsidRPr="009541D4" w:rsidRDefault="007F1DC4" w:rsidP="009511BB">
            <w:pPr>
              <w:spacing w:line="240" w:lineRule="auto"/>
              <w:ind w:firstLine="0"/>
              <w:rPr>
                <w:bCs/>
              </w:rPr>
            </w:pPr>
            <w:r w:rsidRPr="009541D4">
              <w:rPr>
                <w:bCs/>
              </w:rPr>
              <w:t>Декларация Участника закупки о соответствии данному требованию за подписью руководителя Участника закупки по форме 1а/1б.</w:t>
            </w:r>
          </w:p>
          <w:p w:rsidR="007F1DC4" w:rsidRPr="009541D4" w:rsidRDefault="007F1DC4" w:rsidP="009511BB">
            <w:pPr>
              <w:spacing w:line="240" w:lineRule="auto"/>
              <w:ind w:firstLine="0"/>
              <w:rPr>
                <w:bCs/>
              </w:rPr>
            </w:pPr>
            <w:r w:rsidRPr="009541D4">
              <w:rPr>
                <w:bCs/>
              </w:rPr>
              <w:t>Должны отсутствовать соответствующие законы и/или иные нормативно- правовые акты РФ, ограничивающие Участника в участии в закупках.</w:t>
            </w:r>
          </w:p>
          <w:p w:rsidR="007F1DC4" w:rsidRPr="009541D4" w:rsidRDefault="007F1DC4" w:rsidP="009511BB">
            <w:pPr>
              <w:spacing w:line="240" w:lineRule="auto"/>
              <w:ind w:firstLine="0"/>
              <w:rPr>
                <w:bCs/>
              </w:rPr>
            </w:pPr>
            <w:r w:rsidRPr="009541D4">
              <w:rPr>
                <w:bCs/>
              </w:rPr>
              <w:t xml:space="preserve">Проверка проводится, в том числе, с использованием источников информации, </w:t>
            </w:r>
            <w:r w:rsidRPr="009541D4">
              <w:rPr>
                <w:bCs/>
              </w:rPr>
              <w:lastRenderedPageBreak/>
              <w:t>размещенных в открытом доступе в информационно-коммуникационной сети Интернет и других открытых источниках.</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lastRenderedPageBreak/>
              <w:t>10</w:t>
            </w:r>
          </w:p>
        </w:tc>
        <w:tc>
          <w:tcPr>
            <w:tcW w:w="4269" w:type="dxa"/>
            <w:shd w:val="clear" w:color="auto" w:fill="auto"/>
          </w:tcPr>
          <w:p w:rsidR="007F1DC4" w:rsidRPr="009541D4" w:rsidRDefault="007F1DC4" w:rsidP="009511BB">
            <w:pPr>
              <w:spacing w:line="240" w:lineRule="auto"/>
              <w:ind w:firstLine="0"/>
              <w:jc w:val="left"/>
              <w:rPr>
                <w:bCs/>
              </w:rPr>
            </w:pPr>
            <w:r w:rsidRPr="009541D4">
              <w:rPr>
                <w:bCs/>
              </w:rPr>
              <w:t>Приемлемый уровень устойчивости финансового состояния Участника закупки</w:t>
            </w:r>
          </w:p>
        </w:tc>
        <w:tc>
          <w:tcPr>
            <w:tcW w:w="4253" w:type="dxa"/>
            <w:shd w:val="clear" w:color="auto" w:fill="auto"/>
          </w:tcPr>
          <w:p w:rsidR="007F1DC4" w:rsidRPr="009541D4" w:rsidRDefault="007F1DC4" w:rsidP="009511BB">
            <w:pPr>
              <w:spacing w:line="240" w:lineRule="auto"/>
              <w:ind w:firstLine="0"/>
              <w:rPr>
                <w:bCs/>
              </w:rPr>
            </w:pPr>
            <w:r w:rsidRPr="009541D4">
              <w:rPr>
                <w:bCs/>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11</w:t>
            </w:r>
          </w:p>
        </w:tc>
        <w:tc>
          <w:tcPr>
            <w:tcW w:w="4269" w:type="dxa"/>
            <w:shd w:val="clear" w:color="auto" w:fill="auto"/>
          </w:tcPr>
          <w:p w:rsidR="007F1DC4" w:rsidRPr="009541D4" w:rsidRDefault="007F1DC4" w:rsidP="009511BB">
            <w:pPr>
              <w:spacing w:line="240" w:lineRule="auto"/>
              <w:ind w:firstLine="0"/>
              <w:jc w:val="left"/>
              <w:rPr>
                <w:bCs/>
              </w:rPr>
            </w:pPr>
            <w:r w:rsidRPr="009541D4">
              <w:rPr>
                <w:bCs/>
              </w:rPr>
              <w:t>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w:t>
            </w:r>
          </w:p>
        </w:tc>
        <w:tc>
          <w:tcPr>
            <w:tcW w:w="4253" w:type="dxa"/>
            <w:shd w:val="clear" w:color="auto" w:fill="auto"/>
          </w:tcPr>
          <w:p w:rsidR="007F1DC4" w:rsidRPr="009541D4" w:rsidRDefault="007F1DC4" w:rsidP="009511BB">
            <w:pPr>
              <w:spacing w:line="240" w:lineRule="auto"/>
              <w:ind w:firstLine="0"/>
              <w:rPr>
                <w:bCs/>
              </w:rPr>
            </w:pPr>
            <w:r w:rsidRPr="009541D4">
              <w:rPr>
                <w:bCs/>
              </w:rPr>
              <w:t>Декларация Участника закупки о соответствии данному требованию за подписью руководителя Участника закупки по форме 1а/1б.</w:t>
            </w:r>
          </w:p>
          <w:p w:rsidR="007F1DC4" w:rsidRPr="009541D4" w:rsidRDefault="007F1DC4" w:rsidP="009511BB">
            <w:pPr>
              <w:spacing w:line="240" w:lineRule="auto"/>
              <w:ind w:firstLine="0"/>
              <w:rPr>
                <w:bCs/>
              </w:rPr>
            </w:pPr>
            <w:r w:rsidRPr="009541D4">
              <w:rPr>
                <w:bCs/>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12</w:t>
            </w:r>
          </w:p>
        </w:tc>
        <w:tc>
          <w:tcPr>
            <w:tcW w:w="4269" w:type="dxa"/>
            <w:shd w:val="clear" w:color="auto" w:fill="auto"/>
          </w:tcPr>
          <w:p w:rsidR="007F1DC4" w:rsidRPr="009541D4" w:rsidRDefault="007F1DC4" w:rsidP="009511BB">
            <w:pPr>
              <w:spacing w:line="240" w:lineRule="auto"/>
              <w:ind w:firstLine="0"/>
              <w:rPr>
                <w:bCs/>
              </w:rPr>
            </w:pPr>
            <w:r w:rsidRPr="009541D4">
              <w:rPr>
                <w:color w:val="000000"/>
              </w:rPr>
              <w:t>Отсутствие в отношении Участника закупки фактов отклонения от участия в закупочных процедурах ПАО «НК «Роснефть»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253" w:type="dxa"/>
            <w:shd w:val="clear" w:color="auto" w:fill="auto"/>
          </w:tcPr>
          <w:p w:rsidR="007F1DC4" w:rsidRPr="009541D4" w:rsidRDefault="007F1DC4" w:rsidP="009511BB">
            <w:pPr>
              <w:spacing w:line="240" w:lineRule="auto"/>
              <w:ind w:firstLine="0"/>
              <w:rPr>
                <w:bCs/>
              </w:rPr>
            </w:pPr>
            <w:r w:rsidRPr="009541D4">
              <w:rPr>
                <w:color w:val="000000"/>
              </w:rPr>
              <w:t>Декларация Участника закупки о соответствии данному требованию за подписью руководителя Участника закупки по форме 1а/1б.</w:t>
            </w:r>
            <w:r w:rsidRPr="009541D4">
              <w:rPr>
                <w:color w:val="000000"/>
              </w:rPr>
              <w:br/>
              <w:t>Должны отсутствовать соответствующие протоколы проведения закупочных процедур ПАО «НК «Роснефть» и/или обществ группы, содержащие факты отклонения Участника по соответствующим причинам.</w:t>
            </w:r>
            <w:r w:rsidRPr="009541D4">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13</w:t>
            </w:r>
          </w:p>
        </w:tc>
        <w:tc>
          <w:tcPr>
            <w:tcW w:w="4269" w:type="dxa"/>
            <w:shd w:val="clear" w:color="auto" w:fill="auto"/>
          </w:tcPr>
          <w:p w:rsidR="007F1DC4" w:rsidRPr="009541D4" w:rsidRDefault="007F1DC4" w:rsidP="009511BB">
            <w:pPr>
              <w:spacing w:line="240" w:lineRule="auto"/>
              <w:ind w:firstLine="0"/>
              <w:jc w:val="left"/>
              <w:rPr>
                <w:bCs/>
              </w:rPr>
            </w:pPr>
            <w:r w:rsidRPr="009541D4">
              <w:rPr>
                <w:bCs/>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253" w:type="dxa"/>
            <w:shd w:val="clear" w:color="auto" w:fill="auto"/>
          </w:tcPr>
          <w:p w:rsidR="007F1DC4" w:rsidRPr="009541D4" w:rsidRDefault="007F1DC4" w:rsidP="009511BB">
            <w:pPr>
              <w:spacing w:line="240" w:lineRule="auto"/>
              <w:ind w:firstLine="0"/>
              <w:rPr>
                <w:bCs/>
              </w:rPr>
            </w:pPr>
            <w:r w:rsidRPr="009541D4">
              <w:rPr>
                <w:bCs/>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14</w:t>
            </w:r>
          </w:p>
        </w:tc>
        <w:tc>
          <w:tcPr>
            <w:tcW w:w="4269" w:type="dxa"/>
            <w:shd w:val="clear" w:color="auto" w:fill="auto"/>
          </w:tcPr>
          <w:p w:rsidR="007F1DC4" w:rsidRPr="009541D4" w:rsidRDefault="007F1DC4" w:rsidP="009511BB">
            <w:pPr>
              <w:spacing w:line="240" w:lineRule="auto"/>
              <w:ind w:firstLine="0"/>
              <w:jc w:val="left"/>
              <w:rPr>
                <w:bCs/>
              </w:rPr>
            </w:pPr>
            <w:r w:rsidRPr="009541D4">
              <w:rPr>
                <w:color w:val="000000"/>
              </w:rPr>
              <w:t>Возможность проведения переторжки (по результатам отбора)</w:t>
            </w:r>
          </w:p>
        </w:tc>
        <w:tc>
          <w:tcPr>
            <w:tcW w:w="4253" w:type="dxa"/>
            <w:shd w:val="clear" w:color="auto" w:fill="auto"/>
          </w:tcPr>
          <w:p w:rsidR="007F1DC4" w:rsidRPr="009541D4" w:rsidRDefault="007F1DC4" w:rsidP="009511BB">
            <w:pPr>
              <w:ind w:hanging="29"/>
              <w:rPr>
                <w:color w:val="000000"/>
              </w:rPr>
            </w:pPr>
            <w:r w:rsidRPr="009541D4">
              <w:rPr>
                <w:color w:val="000000"/>
              </w:rPr>
              <w:t>Дополнительно по результатам переторжки, Участнику необходимо прикрепить откорректированные с учетом новой цены документы посредством торгового портала Fabrikant.ru:</w:t>
            </w:r>
          </w:p>
          <w:p w:rsidR="007F1DC4" w:rsidRPr="009541D4" w:rsidRDefault="007F1DC4" w:rsidP="009511BB">
            <w:pPr>
              <w:ind w:firstLine="0"/>
              <w:rPr>
                <w:color w:val="000000"/>
              </w:rPr>
            </w:pPr>
            <w:r w:rsidRPr="009541D4">
              <w:rPr>
                <w:color w:val="000000"/>
              </w:rPr>
              <w:t>- коммерческую часть (форма № 10);</w:t>
            </w:r>
          </w:p>
          <w:p w:rsidR="007F1DC4" w:rsidRPr="009541D4" w:rsidRDefault="007F1DC4" w:rsidP="009511BB">
            <w:pPr>
              <w:ind w:firstLine="0"/>
              <w:rPr>
                <w:color w:val="000000"/>
              </w:rPr>
            </w:pPr>
            <w:r w:rsidRPr="009541D4">
              <w:rPr>
                <w:color w:val="000000"/>
              </w:rPr>
              <w:t>- подписанный, заполненный проект договора (блок 6);</w:t>
            </w:r>
          </w:p>
          <w:p w:rsidR="007F1DC4" w:rsidRPr="009541D4" w:rsidRDefault="007F1DC4" w:rsidP="009511BB">
            <w:pPr>
              <w:spacing w:line="240" w:lineRule="auto"/>
              <w:ind w:firstLine="0"/>
              <w:rPr>
                <w:bCs/>
              </w:rPr>
            </w:pPr>
            <w:r w:rsidRPr="009541D4">
              <w:rPr>
                <w:color w:val="000000"/>
              </w:rPr>
              <w:t>- письмо о подаче заявки (форма № 9)</w:t>
            </w:r>
          </w:p>
        </w:tc>
      </w:tr>
    </w:tbl>
    <w:p w:rsidR="007F1DC4" w:rsidRPr="009541D4" w:rsidRDefault="007F1DC4" w:rsidP="007F1DC4">
      <w:pPr>
        <w:tabs>
          <w:tab w:val="clear" w:pos="1134"/>
        </w:tabs>
        <w:spacing w:line="240" w:lineRule="auto"/>
        <w:ind w:firstLine="0"/>
        <w:rPr>
          <w:b/>
        </w:rPr>
      </w:pPr>
    </w:p>
    <w:p w:rsidR="007F1DC4" w:rsidRPr="009541D4" w:rsidRDefault="007F1DC4" w:rsidP="007F1DC4">
      <w:pPr>
        <w:numPr>
          <w:ilvl w:val="2"/>
          <w:numId w:val="1"/>
        </w:numPr>
        <w:spacing w:line="240" w:lineRule="auto"/>
        <w:ind w:left="567" w:hanging="567"/>
        <w:rPr>
          <w:b/>
        </w:rPr>
      </w:pPr>
      <w:r w:rsidRPr="009541D4">
        <w:rPr>
          <w:b/>
        </w:rPr>
        <w:t>Требования к поставке</w:t>
      </w:r>
      <w:r w:rsidRPr="009541D4">
        <w:rPr>
          <w:bCs/>
        </w:rPr>
        <w:t xml:space="preserve"> </w:t>
      </w:r>
      <w:r w:rsidRPr="009541D4">
        <w:rPr>
          <w:b/>
          <w:bCs/>
        </w:rPr>
        <w:t>товара, выполнению работ, оказанию услуг</w:t>
      </w:r>
    </w:p>
    <w:p w:rsidR="007F1DC4" w:rsidRPr="009541D4" w:rsidRDefault="007F1DC4" w:rsidP="007F1DC4">
      <w:pPr>
        <w:tabs>
          <w:tab w:val="left" w:pos="567"/>
        </w:tabs>
        <w:spacing w:line="240" w:lineRule="auto"/>
        <w:ind w:left="567" w:firstLine="0"/>
      </w:pPr>
      <w:r w:rsidRPr="009541D4">
        <w:t>3.1 Предусмотрены следующие требования к условиям поставки и подтверждающим документам, входящим в техническую часть заявки:</w:t>
      </w:r>
    </w:p>
    <w:tbl>
      <w:tblPr>
        <w:tblW w:w="10199" w:type="dxa"/>
        <w:tblInd w:w="15" w:type="dxa"/>
        <w:tblLayout w:type="fixed"/>
        <w:tblLook w:val="04A0" w:firstRow="1" w:lastRow="0" w:firstColumn="1" w:lastColumn="0" w:noHBand="0" w:noVBand="1"/>
      </w:tblPr>
      <w:tblGrid>
        <w:gridCol w:w="494"/>
        <w:gridCol w:w="9705"/>
      </w:tblGrid>
      <w:tr w:rsidR="007F1DC4" w:rsidRPr="009541D4" w:rsidTr="009511BB">
        <w:trPr>
          <w:trHeight w:val="227"/>
        </w:trPr>
        <w:tc>
          <w:tcPr>
            <w:tcW w:w="494" w:type="dxa"/>
            <w:shd w:val="clear" w:color="auto" w:fill="auto"/>
          </w:tcPr>
          <w:p w:rsidR="007F1DC4" w:rsidRPr="009541D4" w:rsidRDefault="007F1DC4" w:rsidP="009511BB">
            <w:pPr>
              <w:spacing w:line="240" w:lineRule="auto"/>
              <w:ind w:firstLine="0"/>
              <w:rPr>
                <w:lang w:bidi="he-IL"/>
              </w:rPr>
            </w:pPr>
          </w:p>
        </w:tc>
        <w:tc>
          <w:tcPr>
            <w:tcW w:w="9705" w:type="dxa"/>
            <w:shd w:val="clear" w:color="auto" w:fill="auto"/>
            <w:vAlign w:val="center"/>
          </w:tcPr>
          <w:tbl>
            <w:tblPr>
              <w:tblW w:w="94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74"/>
              <w:gridCol w:w="6388"/>
              <w:gridCol w:w="2377"/>
            </w:tblGrid>
            <w:tr w:rsidR="007F1DC4" w:rsidRPr="009541D4" w:rsidTr="009511BB">
              <w:trPr>
                <w:trHeight w:val="536"/>
              </w:trPr>
              <w:tc>
                <w:tcPr>
                  <w:tcW w:w="674" w:type="dxa"/>
                  <w:shd w:val="clear" w:color="auto" w:fill="D9D9D9"/>
                </w:tcPr>
                <w:p w:rsidR="007F1DC4" w:rsidRPr="009541D4" w:rsidRDefault="007F1DC4" w:rsidP="009511BB">
                  <w:pPr>
                    <w:spacing w:line="240" w:lineRule="auto"/>
                    <w:ind w:firstLine="0"/>
                    <w:rPr>
                      <w:lang w:bidi="he-IL"/>
                    </w:rPr>
                  </w:pPr>
                  <w:r w:rsidRPr="009541D4">
                    <w:rPr>
                      <w:lang w:bidi="he-IL"/>
                    </w:rPr>
                    <w:t>№</w:t>
                  </w:r>
                </w:p>
              </w:tc>
              <w:tc>
                <w:tcPr>
                  <w:tcW w:w="6388" w:type="dxa"/>
                  <w:shd w:val="clear" w:color="auto" w:fill="D9D9D9"/>
                </w:tcPr>
                <w:p w:rsidR="007F1DC4" w:rsidRPr="009541D4" w:rsidRDefault="007F1DC4" w:rsidP="009511BB">
                  <w:pPr>
                    <w:spacing w:line="240" w:lineRule="auto"/>
                    <w:ind w:firstLine="0"/>
                    <w:rPr>
                      <w:lang w:bidi="he-IL"/>
                    </w:rPr>
                  </w:pPr>
                  <w:r w:rsidRPr="009541D4">
                    <w:rPr>
                      <w:lang w:bidi="he-IL"/>
                    </w:rPr>
                    <w:t>Требования</w:t>
                  </w:r>
                </w:p>
              </w:tc>
              <w:tc>
                <w:tcPr>
                  <w:tcW w:w="2377" w:type="dxa"/>
                  <w:shd w:val="clear" w:color="auto" w:fill="D9D9D9"/>
                </w:tcPr>
                <w:p w:rsidR="007F1DC4" w:rsidRPr="009541D4" w:rsidRDefault="007F1DC4" w:rsidP="009511BB">
                  <w:pPr>
                    <w:spacing w:line="240" w:lineRule="auto"/>
                    <w:ind w:firstLine="0"/>
                    <w:rPr>
                      <w:lang w:bidi="he-IL"/>
                    </w:rPr>
                  </w:pPr>
                  <w:r w:rsidRPr="009541D4">
                    <w:rPr>
                      <w:lang w:bidi="he-IL"/>
                    </w:rPr>
                    <w:t>Подтверждающие документы</w:t>
                  </w:r>
                </w:p>
              </w:tc>
            </w:tr>
            <w:tr w:rsidR="007F1DC4" w:rsidRPr="009541D4" w:rsidTr="009511BB">
              <w:trPr>
                <w:trHeight w:val="819"/>
              </w:trPr>
              <w:tc>
                <w:tcPr>
                  <w:tcW w:w="674" w:type="dxa"/>
                  <w:shd w:val="clear" w:color="auto" w:fill="auto"/>
                </w:tcPr>
                <w:p w:rsidR="007F1DC4" w:rsidRPr="009541D4" w:rsidRDefault="007F1DC4" w:rsidP="009511BB">
                  <w:pPr>
                    <w:spacing w:line="240" w:lineRule="auto"/>
                    <w:ind w:firstLine="0"/>
                    <w:rPr>
                      <w:bCs/>
                      <w:lang w:bidi="he-IL"/>
                    </w:rPr>
                  </w:pPr>
                  <w:r w:rsidRPr="009541D4">
                    <w:rPr>
                      <w:bCs/>
                      <w:lang w:bidi="he-IL"/>
                    </w:rPr>
                    <w:t>1</w:t>
                  </w:r>
                </w:p>
              </w:tc>
              <w:tc>
                <w:tcPr>
                  <w:tcW w:w="6388" w:type="dxa"/>
                  <w:shd w:val="clear" w:color="auto" w:fill="auto"/>
                </w:tcPr>
                <w:p w:rsidR="007F1DC4" w:rsidRPr="009541D4" w:rsidRDefault="007F1DC4" w:rsidP="009511BB">
                  <w:pPr>
                    <w:spacing w:line="240" w:lineRule="auto"/>
                    <w:ind w:firstLine="0"/>
                    <w:rPr>
                      <w:lang w:bidi="he-IL"/>
                    </w:rPr>
                  </w:pPr>
                  <w:r w:rsidRPr="009541D4">
                    <w:rPr>
                      <w:bCs/>
                      <w:lang w:bidi="he-IL"/>
                    </w:rPr>
                    <w:t xml:space="preserve">Место поставки товара: 692801, Россия, Приморский край, г. Большой Камень, ул. Степана Лебедева, дом 1 </w:t>
                  </w:r>
                  <w:r w:rsidRPr="009541D4">
                    <w:rPr>
                      <w:lang w:bidi="he-IL"/>
                    </w:rPr>
                    <w:t>ООО «ССК «Звезда»</w:t>
                  </w:r>
                </w:p>
              </w:tc>
              <w:tc>
                <w:tcPr>
                  <w:tcW w:w="2377" w:type="dxa"/>
                  <w:vMerge w:val="restart"/>
                  <w:shd w:val="clear" w:color="auto" w:fill="auto"/>
                </w:tcPr>
                <w:p w:rsidR="007F1DC4" w:rsidRPr="009541D4" w:rsidRDefault="007F1DC4" w:rsidP="009511BB">
                  <w:pPr>
                    <w:ind w:firstLine="0"/>
                    <w:jc w:val="left"/>
                    <w:rPr>
                      <w:lang w:bidi="he-IL"/>
                    </w:rPr>
                  </w:pPr>
                  <w:r w:rsidRPr="009541D4">
                    <w:rPr>
                      <w:lang w:bidi="he-IL"/>
                    </w:rPr>
                    <w:t xml:space="preserve">Подписанный проект договора </w:t>
                  </w:r>
                  <w:r w:rsidRPr="009541D4">
                    <w:rPr>
                      <w:b/>
                      <w:color w:val="000000"/>
                    </w:rPr>
                    <w:t xml:space="preserve">в составе </w:t>
                  </w:r>
                  <w:r>
                    <w:rPr>
                      <w:b/>
                      <w:color w:val="000000"/>
                    </w:rPr>
                    <w:t>коммерческой части</w:t>
                  </w:r>
                </w:p>
                <w:p w:rsidR="007F1DC4" w:rsidRPr="009541D4" w:rsidRDefault="007F1DC4" w:rsidP="009511BB">
                  <w:pPr>
                    <w:ind w:firstLine="0"/>
                    <w:jc w:val="left"/>
                    <w:rPr>
                      <w:lang w:bidi="he-IL"/>
                    </w:rPr>
                  </w:pPr>
                  <w:r w:rsidRPr="009541D4">
                    <w:rPr>
                      <w:lang w:bidi="he-IL"/>
                    </w:rPr>
                    <w:t>Техническое предложение по форме 8, 8а Блок 4 «Образцы форм документов»</w:t>
                  </w:r>
                </w:p>
              </w:tc>
            </w:tr>
            <w:tr w:rsidR="007F1DC4" w:rsidRPr="009541D4" w:rsidTr="009511BB">
              <w:trPr>
                <w:trHeight w:val="998"/>
              </w:trPr>
              <w:tc>
                <w:tcPr>
                  <w:tcW w:w="674" w:type="dxa"/>
                  <w:shd w:val="clear" w:color="auto" w:fill="auto"/>
                </w:tcPr>
                <w:p w:rsidR="007F1DC4" w:rsidRPr="009541D4" w:rsidRDefault="007F1DC4" w:rsidP="009511BB">
                  <w:pPr>
                    <w:spacing w:line="240" w:lineRule="auto"/>
                    <w:ind w:firstLine="0"/>
                    <w:rPr>
                      <w:bCs/>
                      <w:lang w:bidi="he-IL"/>
                    </w:rPr>
                  </w:pPr>
                  <w:r w:rsidRPr="009541D4">
                    <w:rPr>
                      <w:bCs/>
                      <w:lang w:bidi="he-IL"/>
                    </w:rPr>
                    <w:lastRenderedPageBreak/>
                    <w:t>2</w:t>
                  </w:r>
                </w:p>
              </w:tc>
              <w:tc>
                <w:tcPr>
                  <w:tcW w:w="6388" w:type="dxa"/>
                  <w:shd w:val="clear" w:color="auto" w:fill="auto"/>
                </w:tcPr>
                <w:p w:rsidR="007F1DC4" w:rsidRPr="009541D4" w:rsidRDefault="007F1DC4" w:rsidP="009511BB">
                  <w:pPr>
                    <w:spacing w:before="40" w:after="40" w:line="240" w:lineRule="auto"/>
                    <w:ind w:left="57" w:right="57" w:firstLine="0"/>
                    <w:jc w:val="left"/>
                    <w:rPr>
                      <w:bCs/>
                      <w:lang w:bidi="he-IL"/>
                    </w:rPr>
                  </w:pPr>
                  <w:r w:rsidRPr="009541D4">
                    <w:rPr>
                      <w:bCs/>
                      <w:lang w:bidi="he-IL"/>
                    </w:rPr>
                    <w:t xml:space="preserve">Условия поставки Товара: </w:t>
                  </w:r>
                </w:p>
                <w:p w:rsidR="007F1DC4" w:rsidRPr="009541D4" w:rsidRDefault="007F1DC4" w:rsidP="009511BB">
                  <w:pPr>
                    <w:tabs>
                      <w:tab w:val="clear" w:pos="1134"/>
                    </w:tabs>
                    <w:ind w:firstLine="0"/>
                  </w:pPr>
                  <w:r w:rsidRPr="009541D4">
                    <w:t>Обеспечение Поставщиком доставки Товара непосредственно до местонахождения Грузополучателя.</w:t>
                  </w:r>
                </w:p>
              </w:tc>
              <w:tc>
                <w:tcPr>
                  <w:tcW w:w="2377" w:type="dxa"/>
                  <w:vMerge/>
                  <w:shd w:val="clear" w:color="auto" w:fill="auto"/>
                </w:tcPr>
                <w:p w:rsidR="007F1DC4" w:rsidRPr="009541D4" w:rsidRDefault="007F1DC4" w:rsidP="009511BB">
                  <w:pPr>
                    <w:spacing w:line="240" w:lineRule="auto"/>
                    <w:ind w:firstLine="0"/>
                    <w:rPr>
                      <w:i/>
                      <w:shd w:val="pct10" w:color="auto" w:fill="auto"/>
                      <w:lang w:bidi="he-IL"/>
                    </w:rPr>
                  </w:pPr>
                </w:p>
              </w:tc>
            </w:tr>
            <w:tr w:rsidR="007F1DC4" w:rsidRPr="009541D4" w:rsidTr="009511BB">
              <w:trPr>
                <w:trHeight w:val="551"/>
              </w:trPr>
              <w:tc>
                <w:tcPr>
                  <w:tcW w:w="674" w:type="dxa"/>
                  <w:shd w:val="clear" w:color="auto" w:fill="auto"/>
                </w:tcPr>
                <w:p w:rsidR="007F1DC4" w:rsidRPr="009541D4" w:rsidRDefault="007F1DC4" w:rsidP="009511BB">
                  <w:pPr>
                    <w:spacing w:line="240" w:lineRule="auto"/>
                    <w:ind w:firstLine="0"/>
                    <w:rPr>
                      <w:bCs/>
                      <w:lang w:bidi="he-IL"/>
                    </w:rPr>
                  </w:pPr>
                  <w:r w:rsidRPr="009541D4">
                    <w:rPr>
                      <w:bCs/>
                      <w:lang w:bidi="he-IL"/>
                    </w:rPr>
                    <w:t>3</w:t>
                  </w:r>
                </w:p>
              </w:tc>
              <w:tc>
                <w:tcPr>
                  <w:tcW w:w="6388" w:type="dxa"/>
                  <w:shd w:val="clear" w:color="auto" w:fill="auto"/>
                </w:tcPr>
                <w:p w:rsidR="007F1DC4" w:rsidRPr="009541D4" w:rsidRDefault="007F1DC4" w:rsidP="009511BB">
                  <w:pPr>
                    <w:tabs>
                      <w:tab w:val="clear" w:pos="1134"/>
                    </w:tabs>
                    <w:kinsoku/>
                    <w:overflowPunct/>
                    <w:autoSpaceDE/>
                    <w:autoSpaceDN/>
                    <w:spacing w:line="240" w:lineRule="auto"/>
                    <w:ind w:firstLine="0"/>
                    <w:rPr>
                      <w:bCs/>
                      <w:lang w:bidi="he-IL"/>
                    </w:rPr>
                  </w:pPr>
                  <w:r w:rsidRPr="009541D4">
                    <w:rPr>
                      <w:bCs/>
                      <w:lang w:bidi="he-IL"/>
                    </w:rPr>
                    <w:t>Срок поставки:</w:t>
                  </w:r>
                </w:p>
                <w:p w:rsidR="007F1DC4" w:rsidRPr="009541D4" w:rsidRDefault="007F1DC4" w:rsidP="009511BB">
                  <w:pPr>
                    <w:tabs>
                      <w:tab w:val="clear" w:pos="1134"/>
                    </w:tabs>
                    <w:kinsoku/>
                    <w:overflowPunct/>
                    <w:autoSpaceDE/>
                    <w:autoSpaceDN/>
                    <w:spacing w:line="240" w:lineRule="auto"/>
                    <w:ind w:firstLine="0"/>
                    <w:rPr>
                      <w:rFonts w:eastAsiaTheme="minorHAnsi"/>
                      <w:lang w:eastAsia="en-US"/>
                    </w:rPr>
                  </w:pPr>
                  <w:r w:rsidRPr="009541D4">
                    <w:rPr>
                      <w:bCs/>
                      <w:lang w:bidi="he-IL"/>
                    </w:rPr>
                    <w:t xml:space="preserve">Товар должен быть поставлен </w:t>
                  </w:r>
                  <w:r w:rsidRPr="009541D4">
                    <w:rPr>
                      <w:bCs/>
                      <w:u w:val="single"/>
                      <w:lang w:bidi="he-IL"/>
                    </w:rPr>
                    <w:t>в течение 60 (шестидесяти) календарных дней</w:t>
                  </w:r>
                  <w:r w:rsidRPr="009541D4">
                    <w:rPr>
                      <w:bCs/>
                      <w:lang w:bidi="he-IL"/>
                    </w:rPr>
                    <w:t xml:space="preserve"> с момента </w:t>
                  </w:r>
                  <w:r w:rsidRPr="009541D4">
                    <w:rPr>
                      <w:rFonts w:eastAsiaTheme="minorHAnsi"/>
                      <w:lang w:eastAsia="en-US"/>
                    </w:rPr>
                    <w:t>заключения Договора.</w:t>
                  </w:r>
                </w:p>
              </w:tc>
              <w:tc>
                <w:tcPr>
                  <w:tcW w:w="2377" w:type="dxa"/>
                  <w:vMerge/>
                  <w:shd w:val="clear" w:color="auto" w:fill="auto"/>
                </w:tcPr>
                <w:p w:rsidR="007F1DC4" w:rsidRPr="009541D4" w:rsidRDefault="007F1DC4" w:rsidP="009511BB">
                  <w:pPr>
                    <w:spacing w:line="240" w:lineRule="auto"/>
                    <w:ind w:firstLine="0"/>
                    <w:rPr>
                      <w:i/>
                      <w:shd w:val="pct10" w:color="auto" w:fill="auto"/>
                      <w:lang w:bidi="he-IL"/>
                    </w:rPr>
                  </w:pPr>
                </w:p>
              </w:tc>
            </w:tr>
            <w:tr w:rsidR="007F1DC4" w:rsidRPr="009541D4" w:rsidTr="009511BB">
              <w:trPr>
                <w:trHeight w:val="329"/>
              </w:trPr>
              <w:tc>
                <w:tcPr>
                  <w:tcW w:w="674" w:type="dxa"/>
                  <w:shd w:val="clear" w:color="auto" w:fill="auto"/>
                </w:tcPr>
                <w:p w:rsidR="007F1DC4" w:rsidRPr="009541D4" w:rsidRDefault="007F1DC4" w:rsidP="009511BB">
                  <w:pPr>
                    <w:spacing w:line="240" w:lineRule="auto"/>
                    <w:ind w:firstLine="0"/>
                    <w:rPr>
                      <w:bCs/>
                      <w:lang w:bidi="he-IL"/>
                    </w:rPr>
                  </w:pPr>
                  <w:r w:rsidRPr="009541D4">
                    <w:rPr>
                      <w:bCs/>
                      <w:lang w:bidi="he-IL"/>
                    </w:rPr>
                    <w:t>4</w:t>
                  </w:r>
                </w:p>
              </w:tc>
              <w:tc>
                <w:tcPr>
                  <w:tcW w:w="6388" w:type="dxa"/>
                  <w:shd w:val="clear" w:color="auto" w:fill="auto"/>
                </w:tcPr>
                <w:p w:rsidR="007F1DC4" w:rsidRPr="009541D4" w:rsidRDefault="007F1DC4" w:rsidP="009511BB">
                  <w:pPr>
                    <w:spacing w:before="40" w:after="40" w:line="240" w:lineRule="auto"/>
                    <w:ind w:right="57" w:firstLine="0"/>
                    <w:jc w:val="left"/>
                    <w:rPr>
                      <w:lang w:bidi="he-IL"/>
                    </w:rPr>
                  </w:pPr>
                  <w:r w:rsidRPr="009541D4">
                    <w:rPr>
                      <w:bCs/>
                      <w:lang w:bidi="he-IL"/>
                    </w:rPr>
                    <w:t>Условия оплаты:</w:t>
                  </w:r>
                  <w:r w:rsidRPr="009541D4">
                    <w:rPr>
                      <w:lang w:bidi="he-IL"/>
                    </w:rPr>
                    <w:t xml:space="preserve"> </w:t>
                  </w:r>
                </w:p>
                <w:p w:rsidR="007F1DC4" w:rsidRPr="009541D4" w:rsidRDefault="007F1DC4" w:rsidP="009511BB">
                  <w:pPr>
                    <w:pStyle w:val="29"/>
                    <w:shd w:val="clear" w:color="auto" w:fill="auto"/>
                    <w:spacing w:after="0" w:line="240" w:lineRule="auto"/>
                    <w:ind w:firstLine="0"/>
                    <w:jc w:val="both"/>
                    <w:rPr>
                      <w:rFonts w:ascii="Times New Roman" w:eastAsia="Times New Roman" w:hAnsi="Times New Roman" w:cs="Times New Roman"/>
                      <w:bCs/>
                      <w:sz w:val="22"/>
                      <w:szCs w:val="22"/>
                    </w:rPr>
                  </w:pPr>
                  <w:r w:rsidRPr="009541D4">
                    <w:rPr>
                      <w:rFonts w:ascii="Times New Roman" w:eastAsia="Times New Roman" w:hAnsi="Times New Roman" w:cs="Times New Roman"/>
                      <w:bCs/>
                      <w:sz w:val="22"/>
                      <w:szCs w:val="22"/>
                    </w:rPr>
                    <w:t>- в случае, если Поставщик является субъектом среднего и малого предпринимательства</w:t>
                  </w:r>
                </w:p>
                <w:p w:rsidR="007F1DC4" w:rsidRPr="009541D4" w:rsidRDefault="007F1DC4" w:rsidP="009511BB">
                  <w:pPr>
                    <w:pStyle w:val="29"/>
                    <w:shd w:val="clear" w:color="auto" w:fill="auto"/>
                    <w:spacing w:after="0" w:line="240" w:lineRule="auto"/>
                    <w:ind w:firstLine="0"/>
                    <w:jc w:val="both"/>
                    <w:rPr>
                      <w:rFonts w:ascii="Times New Roman" w:eastAsia="Calibri" w:hAnsi="Times New Roman" w:cs="Times New Roman"/>
                      <w:sz w:val="22"/>
                      <w:szCs w:val="22"/>
                      <w:lang w:eastAsia="en-US"/>
                    </w:rPr>
                  </w:pPr>
                  <w:r w:rsidRPr="009541D4">
                    <w:rPr>
                      <w:rFonts w:ascii="Times New Roman" w:eastAsia="Times New Roman" w:hAnsi="Times New Roman" w:cs="Times New Roman"/>
                      <w:bCs/>
                      <w:sz w:val="22"/>
                      <w:szCs w:val="22"/>
                    </w:rPr>
                    <w:t xml:space="preserve">Платеж в размере 100 % (ста процентов) от общей цены Договора Покупатель осуществляет в течение 15 (пятнадцати) рабочих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w:t>
                  </w:r>
                </w:p>
                <w:p w:rsidR="007F1DC4" w:rsidRPr="009541D4" w:rsidRDefault="007F1DC4" w:rsidP="009511BB">
                  <w:pPr>
                    <w:pStyle w:val="af1"/>
                    <w:tabs>
                      <w:tab w:val="left" w:pos="567"/>
                    </w:tabs>
                    <w:ind w:left="0"/>
                    <w:jc w:val="both"/>
                    <w:rPr>
                      <w:rFonts w:ascii="Times New Roman" w:eastAsia="Times New Roman" w:hAnsi="Times New Roman" w:cs="Times New Roman"/>
                      <w:bCs/>
                      <w:sz w:val="22"/>
                      <w:szCs w:val="22"/>
                    </w:rPr>
                  </w:pPr>
                  <w:r w:rsidRPr="009541D4">
                    <w:rPr>
                      <w:rFonts w:ascii="Times New Roman" w:eastAsia="Times New Roman" w:hAnsi="Times New Roman" w:cs="Times New Roman"/>
                      <w:bCs/>
                      <w:sz w:val="22"/>
                      <w:szCs w:val="22"/>
                    </w:rPr>
                    <w:t xml:space="preserve"> - в случае, если Поставщик не является субъектом среднего и малого предпринимательства, 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w:t>
                  </w:r>
                </w:p>
              </w:tc>
              <w:tc>
                <w:tcPr>
                  <w:tcW w:w="2377" w:type="dxa"/>
                  <w:vMerge/>
                  <w:shd w:val="clear" w:color="auto" w:fill="auto"/>
                </w:tcPr>
                <w:p w:rsidR="007F1DC4" w:rsidRPr="009541D4" w:rsidRDefault="007F1DC4" w:rsidP="009511BB">
                  <w:pPr>
                    <w:spacing w:line="240" w:lineRule="auto"/>
                    <w:ind w:firstLine="0"/>
                    <w:rPr>
                      <w:bCs/>
                      <w:lang w:bidi="he-IL"/>
                    </w:rPr>
                  </w:pPr>
                </w:p>
              </w:tc>
            </w:tr>
          </w:tbl>
          <w:p w:rsidR="007F1DC4" w:rsidRPr="009541D4" w:rsidRDefault="007F1DC4" w:rsidP="009511BB">
            <w:pPr>
              <w:ind w:firstLine="0"/>
              <w:rPr>
                <w:lang w:bidi="he-IL"/>
              </w:rPr>
            </w:pPr>
          </w:p>
        </w:tc>
      </w:tr>
    </w:tbl>
    <w:p w:rsidR="007F1DC4" w:rsidRPr="009541D4" w:rsidRDefault="007F1DC4" w:rsidP="007F1DC4">
      <w:pPr>
        <w:spacing w:line="240" w:lineRule="auto"/>
        <w:ind w:firstLine="0"/>
      </w:pPr>
    </w:p>
    <w:tbl>
      <w:tblPr>
        <w:tblW w:w="0" w:type="auto"/>
        <w:tblInd w:w="15" w:type="dxa"/>
        <w:tblLayout w:type="fixed"/>
        <w:tblLook w:val="04A0" w:firstRow="1" w:lastRow="0" w:firstColumn="1" w:lastColumn="0" w:noHBand="0" w:noVBand="1"/>
      </w:tblPr>
      <w:tblGrid>
        <w:gridCol w:w="471"/>
        <w:gridCol w:w="9120"/>
        <w:gridCol w:w="141"/>
      </w:tblGrid>
      <w:tr w:rsidR="007F1DC4" w:rsidRPr="009541D4" w:rsidTr="009511BB">
        <w:tc>
          <w:tcPr>
            <w:tcW w:w="471" w:type="dxa"/>
            <w:shd w:val="clear" w:color="auto" w:fill="auto"/>
          </w:tcPr>
          <w:p w:rsidR="007F1DC4" w:rsidRPr="009541D4" w:rsidRDefault="007F1DC4" w:rsidP="009511BB">
            <w:pPr>
              <w:spacing w:line="240" w:lineRule="auto"/>
              <w:ind w:firstLine="0"/>
              <w:jc w:val="left"/>
              <w:rPr>
                <w:lang w:bidi="he-IL"/>
              </w:rPr>
            </w:pPr>
          </w:p>
        </w:tc>
        <w:tc>
          <w:tcPr>
            <w:tcW w:w="9261" w:type="dxa"/>
            <w:gridSpan w:val="2"/>
            <w:shd w:val="clear" w:color="auto" w:fill="auto"/>
            <w:vAlign w:val="center"/>
          </w:tcPr>
          <w:p w:rsidR="007F1DC4" w:rsidRPr="009541D4" w:rsidRDefault="007F1DC4" w:rsidP="009511BB">
            <w:pPr>
              <w:spacing w:before="60" w:after="60" w:line="240" w:lineRule="auto"/>
              <w:ind w:firstLine="0"/>
              <w:rPr>
                <w:lang w:bidi="he-IL"/>
              </w:rPr>
            </w:pPr>
            <w:r w:rsidRPr="009541D4">
              <w:rPr>
                <w:noProof/>
                <w:lang w:bidi="he-IL"/>
              </w:rPr>
              <w:t xml:space="preserve">3.2    </w:t>
            </w:r>
            <w:r w:rsidRPr="009541D4">
              <w:rPr>
                <w:lang w:bidi="he-IL"/>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7F1DC4" w:rsidRPr="009541D4" w:rsidTr="009511BB">
              <w:tc>
                <w:tcPr>
                  <w:tcW w:w="470" w:type="dxa"/>
                  <w:shd w:val="clear" w:color="auto" w:fill="D9D9D9"/>
                </w:tcPr>
                <w:p w:rsidR="007F1DC4" w:rsidRPr="009541D4" w:rsidRDefault="007F1DC4" w:rsidP="009511BB">
                  <w:pPr>
                    <w:spacing w:line="240" w:lineRule="auto"/>
                    <w:ind w:firstLine="0"/>
                    <w:rPr>
                      <w:lang w:bidi="he-IL"/>
                    </w:rPr>
                  </w:pPr>
                  <w:r w:rsidRPr="009541D4">
                    <w:rPr>
                      <w:lang w:bidi="he-IL"/>
                    </w:rPr>
                    <w:t>№</w:t>
                  </w:r>
                </w:p>
              </w:tc>
              <w:tc>
                <w:tcPr>
                  <w:tcW w:w="4127" w:type="dxa"/>
                  <w:shd w:val="clear" w:color="auto" w:fill="D9D9D9"/>
                </w:tcPr>
                <w:p w:rsidR="007F1DC4" w:rsidRPr="009541D4" w:rsidRDefault="007F1DC4" w:rsidP="009511BB">
                  <w:pPr>
                    <w:spacing w:line="240" w:lineRule="auto"/>
                    <w:ind w:firstLine="0"/>
                    <w:rPr>
                      <w:lang w:bidi="he-IL"/>
                    </w:rPr>
                  </w:pPr>
                  <w:r w:rsidRPr="009541D4">
                    <w:rPr>
                      <w:lang w:bidi="he-IL"/>
                    </w:rPr>
                    <w:t>Требования</w:t>
                  </w:r>
                </w:p>
              </w:tc>
              <w:tc>
                <w:tcPr>
                  <w:tcW w:w="4395" w:type="dxa"/>
                  <w:shd w:val="clear" w:color="auto" w:fill="D9D9D9"/>
                </w:tcPr>
                <w:p w:rsidR="007F1DC4" w:rsidRPr="009541D4" w:rsidRDefault="007F1DC4" w:rsidP="009511BB">
                  <w:pPr>
                    <w:spacing w:line="240" w:lineRule="auto"/>
                    <w:ind w:firstLine="0"/>
                    <w:rPr>
                      <w:lang w:bidi="he-IL"/>
                    </w:rPr>
                  </w:pPr>
                  <w:r w:rsidRPr="009541D4">
                    <w:rPr>
                      <w:lang w:bidi="he-IL"/>
                    </w:rPr>
                    <w:t>Подтверждающие документы</w:t>
                  </w:r>
                </w:p>
              </w:tc>
            </w:tr>
            <w:tr w:rsidR="007F1DC4" w:rsidRPr="009541D4" w:rsidTr="009511BB">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1</w:t>
                  </w:r>
                </w:p>
              </w:tc>
              <w:tc>
                <w:tcPr>
                  <w:tcW w:w="4127" w:type="dxa"/>
                  <w:shd w:val="clear" w:color="auto" w:fill="FFFFFF"/>
                </w:tcPr>
                <w:p w:rsidR="007F1DC4" w:rsidRPr="009541D4" w:rsidRDefault="007F1DC4" w:rsidP="009511BB">
                  <w:pPr>
                    <w:spacing w:line="240" w:lineRule="auto"/>
                    <w:ind w:firstLine="0"/>
                    <w:rPr>
                      <w:lang w:bidi="he-IL"/>
                    </w:rPr>
                  </w:pPr>
                  <w:r w:rsidRPr="009541D4">
                    <w:t>Не требуется</w:t>
                  </w:r>
                </w:p>
              </w:tc>
              <w:tc>
                <w:tcPr>
                  <w:tcW w:w="4395" w:type="dxa"/>
                  <w:shd w:val="clear" w:color="auto" w:fill="FFFFFF"/>
                </w:tcPr>
                <w:p w:rsidR="007F1DC4" w:rsidRPr="009541D4" w:rsidRDefault="007F1DC4" w:rsidP="009511BB">
                  <w:pPr>
                    <w:tabs>
                      <w:tab w:val="clear" w:pos="1134"/>
                      <w:tab w:val="left" w:pos="743"/>
                    </w:tabs>
                    <w:spacing w:line="240" w:lineRule="auto"/>
                    <w:rPr>
                      <w:lang w:bidi="he-IL"/>
                    </w:rPr>
                  </w:pPr>
                  <w:r w:rsidRPr="009541D4">
                    <w:t>Не требуется</w:t>
                  </w:r>
                </w:p>
              </w:tc>
            </w:tr>
          </w:tbl>
          <w:p w:rsidR="007F1DC4" w:rsidRPr="009541D4" w:rsidRDefault="007F1DC4" w:rsidP="009511BB">
            <w:pPr>
              <w:spacing w:line="240" w:lineRule="auto"/>
              <w:ind w:firstLine="0"/>
              <w:rPr>
                <w:lang w:bidi="he-IL"/>
              </w:rPr>
            </w:pPr>
          </w:p>
        </w:tc>
      </w:tr>
      <w:tr w:rsidR="007F1DC4" w:rsidRPr="009541D4" w:rsidTr="009511BB">
        <w:trPr>
          <w:gridAfter w:val="1"/>
          <w:wAfter w:w="141" w:type="dxa"/>
        </w:trPr>
        <w:tc>
          <w:tcPr>
            <w:tcW w:w="471" w:type="dxa"/>
            <w:shd w:val="clear" w:color="auto" w:fill="auto"/>
          </w:tcPr>
          <w:p w:rsidR="007F1DC4" w:rsidRPr="009541D4" w:rsidRDefault="007F1DC4" w:rsidP="009511BB">
            <w:pPr>
              <w:spacing w:line="240" w:lineRule="auto"/>
              <w:ind w:firstLine="0"/>
              <w:jc w:val="left"/>
              <w:rPr>
                <w:lang w:bidi="he-IL"/>
              </w:rPr>
            </w:pPr>
          </w:p>
        </w:tc>
        <w:tc>
          <w:tcPr>
            <w:tcW w:w="9120" w:type="dxa"/>
            <w:shd w:val="clear" w:color="auto" w:fill="auto"/>
            <w:vAlign w:val="center"/>
          </w:tcPr>
          <w:p w:rsidR="007F1DC4" w:rsidRPr="009541D4" w:rsidRDefault="007F1DC4" w:rsidP="009511BB">
            <w:pPr>
              <w:spacing w:before="60" w:after="60" w:line="240" w:lineRule="auto"/>
              <w:ind w:firstLine="0"/>
              <w:rPr>
                <w:lang w:bidi="he-IL"/>
              </w:rPr>
            </w:pPr>
          </w:p>
          <w:p w:rsidR="007F1DC4" w:rsidRPr="009541D4" w:rsidRDefault="007F1DC4" w:rsidP="009511BB">
            <w:pPr>
              <w:spacing w:before="60" w:after="60" w:line="240" w:lineRule="auto"/>
              <w:ind w:firstLine="0"/>
              <w:rPr>
                <w:lang w:bidi="he-IL"/>
              </w:rPr>
            </w:pPr>
            <w:r w:rsidRPr="009541D4">
              <w:rPr>
                <w:lang w:bidi="he-IL"/>
              </w:rPr>
              <w:t>3.3 Участник закупки (и/или предприятие-изготовитель) должен обеспечить выполнение следующих требований в отношении сопутствующих обязательств (монтаж, пуско-наладка, обучение пользователей и т.п.):</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7F1DC4" w:rsidRPr="009541D4" w:rsidTr="009511BB">
              <w:tc>
                <w:tcPr>
                  <w:tcW w:w="470" w:type="dxa"/>
                  <w:shd w:val="clear" w:color="auto" w:fill="D9D9D9"/>
                </w:tcPr>
                <w:p w:rsidR="007F1DC4" w:rsidRPr="009541D4" w:rsidRDefault="007F1DC4" w:rsidP="009511BB">
                  <w:pPr>
                    <w:spacing w:line="240" w:lineRule="auto"/>
                    <w:ind w:firstLine="0"/>
                    <w:rPr>
                      <w:lang w:bidi="he-IL"/>
                    </w:rPr>
                  </w:pPr>
                  <w:r w:rsidRPr="009541D4">
                    <w:rPr>
                      <w:lang w:bidi="he-IL"/>
                    </w:rPr>
                    <w:t>№</w:t>
                  </w:r>
                </w:p>
              </w:tc>
              <w:tc>
                <w:tcPr>
                  <w:tcW w:w="4127" w:type="dxa"/>
                  <w:shd w:val="clear" w:color="auto" w:fill="D9D9D9"/>
                </w:tcPr>
                <w:p w:rsidR="007F1DC4" w:rsidRPr="009541D4" w:rsidRDefault="007F1DC4" w:rsidP="009511BB">
                  <w:pPr>
                    <w:spacing w:line="240" w:lineRule="auto"/>
                    <w:ind w:firstLine="0"/>
                    <w:rPr>
                      <w:lang w:bidi="he-IL"/>
                    </w:rPr>
                  </w:pPr>
                  <w:r w:rsidRPr="009541D4">
                    <w:rPr>
                      <w:lang w:bidi="he-IL"/>
                    </w:rPr>
                    <w:t>Требования</w:t>
                  </w:r>
                </w:p>
              </w:tc>
              <w:tc>
                <w:tcPr>
                  <w:tcW w:w="4395" w:type="dxa"/>
                  <w:shd w:val="clear" w:color="auto" w:fill="D9D9D9"/>
                </w:tcPr>
                <w:p w:rsidR="007F1DC4" w:rsidRPr="009541D4" w:rsidRDefault="007F1DC4" w:rsidP="009511BB">
                  <w:pPr>
                    <w:spacing w:line="240" w:lineRule="auto"/>
                    <w:ind w:firstLine="0"/>
                    <w:rPr>
                      <w:lang w:bidi="he-IL"/>
                    </w:rPr>
                  </w:pPr>
                  <w:r w:rsidRPr="009541D4">
                    <w:rPr>
                      <w:lang w:bidi="he-IL"/>
                    </w:rPr>
                    <w:t>Подтверждающие документы</w:t>
                  </w:r>
                </w:p>
              </w:tc>
            </w:tr>
            <w:tr w:rsidR="007F1DC4" w:rsidRPr="009541D4" w:rsidTr="009511BB">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1</w:t>
                  </w:r>
                </w:p>
              </w:tc>
              <w:tc>
                <w:tcPr>
                  <w:tcW w:w="4127" w:type="dxa"/>
                  <w:shd w:val="clear" w:color="auto" w:fill="auto"/>
                </w:tcPr>
                <w:p w:rsidR="007F1DC4" w:rsidRPr="009541D4" w:rsidRDefault="007F1DC4" w:rsidP="009511BB">
                  <w:pPr>
                    <w:spacing w:line="240" w:lineRule="auto"/>
                    <w:ind w:firstLine="617"/>
                    <w:rPr>
                      <w:lang w:bidi="he-IL"/>
                    </w:rPr>
                  </w:pPr>
                  <w:r w:rsidRPr="009541D4">
                    <w:rPr>
                      <w:lang w:bidi="he-IL"/>
                    </w:rPr>
                    <w:t xml:space="preserve">Не требуется </w:t>
                  </w:r>
                </w:p>
              </w:tc>
              <w:tc>
                <w:tcPr>
                  <w:tcW w:w="4395" w:type="dxa"/>
                  <w:shd w:val="clear" w:color="auto" w:fill="auto"/>
                </w:tcPr>
                <w:p w:rsidR="007F1DC4" w:rsidRPr="009541D4" w:rsidRDefault="007F1DC4" w:rsidP="009511BB">
                  <w:pPr>
                    <w:tabs>
                      <w:tab w:val="clear" w:pos="1134"/>
                    </w:tabs>
                    <w:ind w:firstLine="0"/>
                    <w:jc w:val="center"/>
                    <w:rPr>
                      <w:lang w:bidi="he-IL"/>
                    </w:rPr>
                  </w:pPr>
                  <w:r w:rsidRPr="009541D4">
                    <w:rPr>
                      <w:lang w:bidi="he-IL"/>
                    </w:rPr>
                    <w:t>Не требуется</w:t>
                  </w:r>
                </w:p>
              </w:tc>
            </w:tr>
          </w:tbl>
          <w:p w:rsidR="007F1DC4" w:rsidRPr="009541D4" w:rsidRDefault="007F1DC4" w:rsidP="009511BB">
            <w:pPr>
              <w:spacing w:before="60" w:after="60" w:line="240" w:lineRule="auto"/>
              <w:ind w:firstLine="0"/>
              <w:rPr>
                <w:lang w:bidi="he-IL"/>
              </w:rPr>
            </w:pPr>
          </w:p>
        </w:tc>
      </w:tr>
      <w:tr w:rsidR="007F1DC4" w:rsidRPr="009541D4" w:rsidTr="009511BB">
        <w:trPr>
          <w:gridAfter w:val="1"/>
          <w:wAfter w:w="141" w:type="dxa"/>
        </w:trPr>
        <w:tc>
          <w:tcPr>
            <w:tcW w:w="471" w:type="dxa"/>
            <w:shd w:val="clear" w:color="auto" w:fill="auto"/>
          </w:tcPr>
          <w:p w:rsidR="007F1DC4" w:rsidRPr="009541D4" w:rsidRDefault="007F1DC4" w:rsidP="009511BB">
            <w:pPr>
              <w:spacing w:line="240" w:lineRule="auto"/>
              <w:ind w:firstLine="0"/>
              <w:jc w:val="left"/>
              <w:rPr>
                <w:lang w:bidi="he-IL"/>
              </w:rPr>
            </w:pPr>
          </w:p>
        </w:tc>
        <w:tc>
          <w:tcPr>
            <w:tcW w:w="9120" w:type="dxa"/>
            <w:shd w:val="clear" w:color="auto" w:fill="auto"/>
            <w:vAlign w:val="center"/>
          </w:tcPr>
          <w:p w:rsidR="007F1DC4" w:rsidRPr="009541D4" w:rsidRDefault="007F1DC4" w:rsidP="009511BB">
            <w:pPr>
              <w:spacing w:before="60" w:after="60" w:line="240" w:lineRule="auto"/>
              <w:ind w:firstLine="0"/>
              <w:rPr>
                <w:lang w:bidi="he-IL"/>
              </w:rPr>
            </w:pPr>
          </w:p>
          <w:p w:rsidR="007F1DC4" w:rsidRPr="009541D4" w:rsidRDefault="007F1DC4" w:rsidP="009511BB">
            <w:pPr>
              <w:spacing w:before="60" w:after="60" w:line="240" w:lineRule="auto"/>
              <w:ind w:firstLine="0"/>
              <w:rPr>
                <w:lang w:bidi="he-IL"/>
              </w:rPr>
            </w:pPr>
            <w:r w:rsidRPr="009541D4">
              <w:rPr>
                <w:lang w:bidi="he-IL"/>
              </w:rPr>
              <w:t>3.4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411"/>
              <w:gridCol w:w="4111"/>
            </w:tblGrid>
            <w:tr w:rsidR="007F1DC4" w:rsidRPr="009541D4" w:rsidTr="009511BB">
              <w:tc>
                <w:tcPr>
                  <w:tcW w:w="470" w:type="dxa"/>
                  <w:shd w:val="clear" w:color="auto" w:fill="D9D9D9"/>
                </w:tcPr>
                <w:p w:rsidR="007F1DC4" w:rsidRPr="009541D4" w:rsidRDefault="007F1DC4" w:rsidP="009511BB">
                  <w:pPr>
                    <w:spacing w:line="240" w:lineRule="auto"/>
                    <w:ind w:firstLine="0"/>
                    <w:rPr>
                      <w:lang w:bidi="he-IL"/>
                    </w:rPr>
                  </w:pPr>
                  <w:r w:rsidRPr="009541D4">
                    <w:rPr>
                      <w:lang w:bidi="he-IL"/>
                    </w:rPr>
                    <w:t>№</w:t>
                  </w:r>
                </w:p>
              </w:tc>
              <w:tc>
                <w:tcPr>
                  <w:tcW w:w="4411" w:type="dxa"/>
                  <w:shd w:val="clear" w:color="auto" w:fill="D9D9D9"/>
                </w:tcPr>
                <w:p w:rsidR="007F1DC4" w:rsidRPr="009541D4" w:rsidRDefault="007F1DC4" w:rsidP="009511BB">
                  <w:pPr>
                    <w:spacing w:line="240" w:lineRule="auto"/>
                    <w:ind w:firstLine="0"/>
                    <w:rPr>
                      <w:lang w:bidi="he-IL"/>
                    </w:rPr>
                  </w:pPr>
                  <w:r w:rsidRPr="009541D4">
                    <w:rPr>
                      <w:lang w:bidi="he-IL"/>
                    </w:rPr>
                    <w:t>Требования</w:t>
                  </w:r>
                </w:p>
              </w:tc>
              <w:tc>
                <w:tcPr>
                  <w:tcW w:w="4111" w:type="dxa"/>
                  <w:shd w:val="clear" w:color="auto" w:fill="D9D9D9"/>
                </w:tcPr>
                <w:p w:rsidR="007F1DC4" w:rsidRPr="009541D4" w:rsidRDefault="007F1DC4" w:rsidP="009511BB">
                  <w:pPr>
                    <w:spacing w:line="240" w:lineRule="auto"/>
                    <w:ind w:firstLine="0"/>
                    <w:rPr>
                      <w:lang w:bidi="he-IL"/>
                    </w:rPr>
                  </w:pPr>
                  <w:r w:rsidRPr="009541D4">
                    <w:rPr>
                      <w:lang w:bidi="he-IL"/>
                    </w:rPr>
                    <w:t>Подтверждающие документы</w:t>
                  </w:r>
                </w:p>
              </w:tc>
            </w:tr>
            <w:tr w:rsidR="007F1DC4" w:rsidRPr="009541D4" w:rsidTr="009511BB">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1</w:t>
                  </w:r>
                </w:p>
              </w:tc>
              <w:tc>
                <w:tcPr>
                  <w:tcW w:w="4411" w:type="dxa"/>
                  <w:shd w:val="clear" w:color="auto" w:fill="auto"/>
                </w:tcPr>
                <w:p w:rsidR="007F1DC4" w:rsidRPr="009541D4" w:rsidRDefault="007F1DC4" w:rsidP="009511BB">
                  <w:pPr>
                    <w:pStyle w:val="af1"/>
                    <w:widowControl/>
                    <w:tabs>
                      <w:tab w:val="clear" w:pos="1134"/>
                      <w:tab w:val="left" w:pos="284"/>
                    </w:tabs>
                    <w:spacing w:before="0" w:line="252" w:lineRule="auto"/>
                    <w:ind w:left="0"/>
                    <w:contextualSpacing/>
                    <w:jc w:val="both"/>
                    <w:rPr>
                      <w:rFonts w:ascii="Times New Roman" w:hAnsi="Times New Roman" w:cs="Times New Roman"/>
                      <w:sz w:val="22"/>
                      <w:szCs w:val="22"/>
                    </w:rPr>
                  </w:pPr>
                  <w:r w:rsidRPr="009541D4">
                    <w:rPr>
                      <w:rFonts w:ascii="Times New Roman" w:hAnsi="Times New Roman" w:cs="Times New Roman"/>
                      <w:sz w:val="22"/>
                      <w:szCs w:val="22"/>
                    </w:rPr>
                    <w:t xml:space="preserve">Гарантийный срок составляет не менее 12 месяцев с момента наступления события, указанного в п. 6.3. проекта Договора. </w:t>
                  </w:r>
                </w:p>
              </w:tc>
              <w:tc>
                <w:tcPr>
                  <w:tcW w:w="4111" w:type="dxa"/>
                  <w:shd w:val="clear" w:color="auto" w:fill="auto"/>
                  <w:vAlign w:val="center"/>
                </w:tcPr>
                <w:p w:rsidR="007F1DC4" w:rsidRPr="009541D4" w:rsidRDefault="007F1DC4" w:rsidP="009511BB">
                  <w:pPr>
                    <w:tabs>
                      <w:tab w:val="clear" w:pos="1134"/>
                    </w:tabs>
                    <w:ind w:firstLine="601"/>
                    <w:jc w:val="left"/>
                    <w:rPr>
                      <w:lang w:bidi="he-IL"/>
                    </w:rPr>
                  </w:pPr>
                  <w:r w:rsidRPr="009541D4">
                    <w:rPr>
                      <w:lang w:bidi="he-IL"/>
                    </w:rPr>
                    <w:t>Подписанный проект Договора с ценой, необходимо предоставить.</w:t>
                  </w:r>
                  <w:r w:rsidRPr="009541D4">
                    <w:rPr>
                      <w:b/>
                      <w:color w:val="000000"/>
                    </w:rPr>
                    <w:t xml:space="preserve"> в составе </w:t>
                  </w:r>
                  <w:r>
                    <w:rPr>
                      <w:b/>
                      <w:color w:val="000000"/>
                    </w:rPr>
                    <w:t>коммерческой части</w:t>
                  </w:r>
                  <w:r w:rsidRPr="009541D4">
                    <w:rPr>
                      <w:lang w:bidi="he-IL"/>
                    </w:rPr>
                    <w:t xml:space="preserve"> </w:t>
                  </w:r>
                </w:p>
              </w:tc>
            </w:tr>
          </w:tbl>
          <w:p w:rsidR="007F1DC4" w:rsidRPr="009541D4" w:rsidRDefault="007F1DC4" w:rsidP="009511BB">
            <w:pPr>
              <w:spacing w:before="60" w:after="60" w:line="240" w:lineRule="auto"/>
              <w:ind w:firstLine="0"/>
              <w:rPr>
                <w:lang w:bidi="he-IL"/>
              </w:rPr>
            </w:pPr>
          </w:p>
        </w:tc>
      </w:tr>
      <w:tr w:rsidR="007F1DC4" w:rsidRPr="009541D4" w:rsidTr="009511BB">
        <w:trPr>
          <w:gridAfter w:val="1"/>
          <w:wAfter w:w="141" w:type="dxa"/>
        </w:trPr>
        <w:tc>
          <w:tcPr>
            <w:tcW w:w="471" w:type="dxa"/>
            <w:shd w:val="clear" w:color="auto" w:fill="auto"/>
          </w:tcPr>
          <w:p w:rsidR="007F1DC4" w:rsidRPr="009541D4" w:rsidRDefault="007F1DC4" w:rsidP="009511BB">
            <w:pPr>
              <w:spacing w:line="240" w:lineRule="auto"/>
              <w:ind w:firstLine="0"/>
              <w:jc w:val="left"/>
              <w:rPr>
                <w:lang w:bidi="he-IL"/>
              </w:rPr>
            </w:pPr>
          </w:p>
        </w:tc>
        <w:tc>
          <w:tcPr>
            <w:tcW w:w="9120" w:type="dxa"/>
            <w:shd w:val="clear" w:color="auto" w:fill="auto"/>
            <w:vAlign w:val="center"/>
          </w:tcPr>
          <w:p w:rsidR="007F1DC4" w:rsidRPr="009541D4" w:rsidRDefault="007F1DC4" w:rsidP="009511BB">
            <w:pPr>
              <w:spacing w:before="60" w:after="60" w:line="240" w:lineRule="auto"/>
              <w:ind w:firstLine="0"/>
              <w:rPr>
                <w:lang w:bidi="he-IL"/>
              </w:rPr>
            </w:pPr>
          </w:p>
          <w:p w:rsidR="007F1DC4" w:rsidRPr="009541D4" w:rsidRDefault="007F1DC4" w:rsidP="009511BB">
            <w:pPr>
              <w:spacing w:before="60" w:after="60" w:line="240" w:lineRule="auto"/>
              <w:ind w:firstLine="0"/>
              <w:rPr>
                <w:lang w:bidi="he-IL"/>
              </w:rPr>
            </w:pPr>
            <w:r w:rsidRPr="009541D4">
              <w:rPr>
                <w:lang w:bidi="he-IL"/>
              </w:rPr>
              <w:t>3.5   Иные требования:</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269"/>
              <w:gridCol w:w="4253"/>
            </w:tblGrid>
            <w:tr w:rsidR="007F1DC4" w:rsidRPr="009541D4" w:rsidTr="009511BB">
              <w:tc>
                <w:tcPr>
                  <w:tcW w:w="470" w:type="dxa"/>
                  <w:shd w:val="clear" w:color="auto" w:fill="D9D9D9"/>
                </w:tcPr>
                <w:p w:rsidR="007F1DC4" w:rsidRPr="009541D4" w:rsidRDefault="007F1DC4" w:rsidP="009511BB">
                  <w:pPr>
                    <w:spacing w:line="240" w:lineRule="auto"/>
                    <w:ind w:firstLine="0"/>
                    <w:rPr>
                      <w:lang w:bidi="he-IL"/>
                    </w:rPr>
                  </w:pPr>
                  <w:r w:rsidRPr="009541D4">
                    <w:rPr>
                      <w:lang w:bidi="he-IL"/>
                    </w:rPr>
                    <w:t>№</w:t>
                  </w:r>
                </w:p>
              </w:tc>
              <w:tc>
                <w:tcPr>
                  <w:tcW w:w="4269" w:type="dxa"/>
                  <w:shd w:val="clear" w:color="auto" w:fill="D9D9D9"/>
                </w:tcPr>
                <w:p w:rsidR="007F1DC4" w:rsidRPr="009541D4" w:rsidRDefault="007F1DC4" w:rsidP="009511BB">
                  <w:pPr>
                    <w:spacing w:line="240" w:lineRule="auto"/>
                    <w:ind w:firstLine="0"/>
                    <w:rPr>
                      <w:lang w:bidi="he-IL"/>
                    </w:rPr>
                  </w:pPr>
                  <w:r w:rsidRPr="009541D4">
                    <w:rPr>
                      <w:lang w:bidi="he-IL"/>
                    </w:rPr>
                    <w:t>Требования</w:t>
                  </w:r>
                </w:p>
              </w:tc>
              <w:tc>
                <w:tcPr>
                  <w:tcW w:w="4253" w:type="dxa"/>
                  <w:shd w:val="clear" w:color="auto" w:fill="D9D9D9"/>
                </w:tcPr>
                <w:p w:rsidR="007F1DC4" w:rsidRPr="009541D4" w:rsidRDefault="007F1DC4" w:rsidP="009511BB">
                  <w:pPr>
                    <w:spacing w:line="240" w:lineRule="auto"/>
                    <w:ind w:firstLine="0"/>
                    <w:rPr>
                      <w:lang w:bidi="he-IL"/>
                    </w:rPr>
                  </w:pPr>
                  <w:r w:rsidRPr="009541D4">
                    <w:rPr>
                      <w:lang w:bidi="he-IL"/>
                    </w:rPr>
                    <w:t>Подтверждающие документы</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1</w:t>
                  </w:r>
                </w:p>
              </w:tc>
              <w:tc>
                <w:tcPr>
                  <w:tcW w:w="4269" w:type="dxa"/>
                  <w:shd w:val="clear" w:color="auto" w:fill="auto"/>
                </w:tcPr>
                <w:p w:rsidR="007F1DC4" w:rsidRPr="009541D4" w:rsidRDefault="007F1DC4" w:rsidP="009511BB">
                  <w:pPr>
                    <w:spacing w:line="240" w:lineRule="auto"/>
                    <w:ind w:left="-91" w:firstLine="0"/>
                    <w:jc w:val="left"/>
                  </w:pPr>
                  <w:r w:rsidRPr="009541D4">
                    <w:t>Соответствие Товара техническим характеристикам, указанным в настоящем техническом задании.</w:t>
                  </w:r>
                </w:p>
              </w:tc>
              <w:tc>
                <w:tcPr>
                  <w:tcW w:w="4253" w:type="dxa"/>
                  <w:shd w:val="clear" w:color="auto" w:fill="auto"/>
                </w:tcPr>
                <w:p w:rsidR="007F1DC4" w:rsidRPr="009541D4" w:rsidRDefault="007F1DC4" w:rsidP="009511BB">
                  <w:pPr>
                    <w:tabs>
                      <w:tab w:val="clear" w:pos="1134"/>
                    </w:tabs>
                    <w:spacing w:line="240" w:lineRule="auto"/>
                    <w:ind w:firstLine="0"/>
                  </w:pPr>
                  <w:r>
                    <w:t>Участнику закупки, необходимо предоставить з</w:t>
                  </w:r>
                  <w:r w:rsidRPr="009541D4">
                    <w:t>аполненное техническое предложение по форме 8, 8а Участника (Бл</w:t>
                  </w:r>
                  <w:r>
                    <w:t>ок 4 «Образцы форм документов»).</w:t>
                  </w: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t>2</w:t>
                  </w:r>
                </w:p>
              </w:tc>
              <w:tc>
                <w:tcPr>
                  <w:tcW w:w="4269" w:type="dxa"/>
                  <w:shd w:val="clear" w:color="auto" w:fill="auto"/>
                </w:tcPr>
                <w:p w:rsidR="007F1DC4" w:rsidRPr="009541D4" w:rsidRDefault="007F1DC4" w:rsidP="009511BB">
                  <w:pPr>
                    <w:spacing w:line="240" w:lineRule="auto"/>
                    <w:ind w:left="-91" w:firstLine="0"/>
                    <w:jc w:val="left"/>
                    <w:rPr>
                      <w:bCs/>
                    </w:rPr>
                  </w:pPr>
                  <w:r w:rsidRPr="009541D4">
                    <w:rPr>
                      <w:color w:val="000000"/>
                    </w:rPr>
                    <w:t>Соответствие предлагаемых условий поставки оборудования и  выполнения сопутствующих работ / оказания услуг,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4253" w:type="dxa"/>
                  <w:shd w:val="clear" w:color="auto" w:fill="auto"/>
                </w:tcPr>
                <w:p w:rsidR="007F1DC4" w:rsidRDefault="007F1DC4" w:rsidP="009511BB">
                  <w:pPr>
                    <w:rPr>
                      <w:b/>
                      <w:bCs/>
                      <w:u w:val="single"/>
                    </w:rPr>
                  </w:pPr>
                  <w:r>
                    <w:t xml:space="preserve">Участнику закупки необходимо представить подписанный проект договора, в редакции закупочной документации (блок 6 закупочной документации) без внесения изменений и предоставления </w:t>
                  </w:r>
                  <w:r>
                    <w:lastRenderedPageBreak/>
                    <w:t xml:space="preserve">протокола разногласий, за исключением Технического задания (Приложение №1 проекту Договора) в части </w:t>
                  </w:r>
                  <w:r>
                    <w:rPr>
                      <w:b/>
                      <w:bCs/>
                    </w:rPr>
                    <w:t>заполнения марки, модели товара при поставке эквивалента</w:t>
                  </w:r>
                  <w:r>
                    <w:rPr>
                      <w:b/>
                      <w:bCs/>
                      <w:u w:val="single"/>
                    </w:rPr>
                    <w:t>.</w:t>
                  </w:r>
                </w:p>
                <w:p w:rsidR="007F1DC4" w:rsidRPr="009541D4" w:rsidRDefault="007F1DC4" w:rsidP="009511BB">
                  <w:pPr>
                    <w:ind w:firstLine="0"/>
                    <w:rPr>
                      <w:bCs/>
                    </w:rPr>
                  </w:pPr>
                </w:p>
              </w:tc>
            </w:tr>
            <w:tr w:rsidR="007F1DC4" w:rsidRPr="009541D4" w:rsidTr="009511BB">
              <w:trPr>
                <w:trHeight w:val="360"/>
              </w:trPr>
              <w:tc>
                <w:tcPr>
                  <w:tcW w:w="470" w:type="dxa"/>
                  <w:shd w:val="clear" w:color="auto" w:fill="auto"/>
                </w:tcPr>
                <w:p w:rsidR="007F1DC4" w:rsidRPr="009541D4" w:rsidRDefault="007F1DC4" w:rsidP="009511BB">
                  <w:pPr>
                    <w:spacing w:line="240" w:lineRule="auto"/>
                    <w:ind w:firstLine="0"/>
                    <w:rPr>
                      <w:i/>
                      <w:shd w:val="pct10" w:color="auto" w:fill="auto"/>
                      <w:lang w:bidi="he-IL"/>
                    </w:rPr>
                  </w:pPr>
                  <w:r w:rsidRPr="009541D4">
                    <w:rPr>
                      <w:i/>
                      <w:shd w:val="pct10" w:color="auto" w:fill="auto"/>
                      <w:lang w:bidi="he-IL"/>
                    </w:rPr>
                    <w:lastRenderedPageBreak/>
                    <w:t>3</w:t>
                  </w:r>
                </w:p>
              </w:tc>
              <w:tc>
                <w:tcPr>
                  <w:tcW w:w="4269" w:type="dxa"/>
                  <w:shd w:val="clear" w:color="auto" w:fill="auto"/>
                </w:tcPr>
                <w:p w:rsidR="007F1DC4" w:rsidRPr="009541D4" w:rsidRDefault="007F1DC4" w:rsidP="009511BB">
                  <w:pPr>
                    <w:spacing w:line="240" w:lineRule="auto"/>
                    <w:ind w:left="-91" w:firstLine="0"/>
                    <w:jc w:val="left"/>
                  </w:pPr>
                  <w:r w:rsidRPr="009541D4">
                    <w:rPr>
                      <w:bCs/>
                    </w:rPr>
                    <w:t xml:space="preserve"> Наличие опыта поставки </w:t>
                  </w:r>
                  <w:r>
                    <w:rPr>
                      <w:bCs/>
                    </w:rPr>
                    <w:t>гидравлических станций</w:t>
                  </w:r>
                  <w:r w:rsidRPr="009541D4">
                    <w:rPr>
                      <w:bCs/>
                    </w:rPr>
                    <w:t xml:space="preserve"> не менее 1 (одного) года.</w:t>
                  </w:r>
                </w:p>
              </w:tc>
              <w:tc>
                <w:tcPr>
                  <w:tcW w:w="4253" w:type="dxa"/>
                  <w:shd w:val="clear" w:color="auto" w:fill="auto"/>
                </w:tcPr>
                <w:p w:rsidR="007F1DC4" w:rsidRPr="009541D4" w:rsidRDefault="007F1DC4" w:rsidP="009511BB">
                  <w:pPr>
                    <w:spacing w:line="240" w:lineRule="auto"/>
                    <w:ind w:firstLine="31"/>
                    <w:rPr>
                      <w:bCs/>
                    </w:rPr>
                  </w:pPr>
                  <w:r w:rsidRPr="009541D4">
                    <w:rPr>
                      <w:bCs/>
                    </w:rPr>
                    <w:t>Участнику закупки, для подтверждения опыта</w:t>
                  </w:r>
                  <w:r w:rsidRPr="009541D4">
                    <w:rPr>
                      <w:b/>
                      <w:bCs/>
                    </w:rPr>
                    <w:t>, необходимо предоставить:</w:t>
                  </w:r>
                  <w:r w:rsidRPr="009541D4">
                    <w:rPr>
                      <w:bCs/>
                    </w:rPr>
                    <w:t xml:space="preserve"> </w:t>
                  </w:r>
                </w:p>
                <w:p w:rsidR="007F1DC4" w:rsidRPr="009541D4" w:rsidRDefault="007F1DC4" w:rsidP="009511BB">
                  <w:pPr>
                    <w:ind w:firstLine="0"/>
                  </w:pPr>
                  <w:r w:rsidRPr="009541D4">
                    <w:rPr>
                      <w:bCs/>
                    </w:rPr>
                    <w:t xml:space="preserve">- Референс-лист с приложением копий договоров (с печатями и подписями сторон) и документов, подтверждающих поставку </w:t>
                  </w:r>
                  <w:r>
                    <w:rPr>
                      <w:bCs/>
                    </w:rPr>
                    <w:t>гидравлических станций</w:t>
                  </w:r>
                  <w:r w:rsidRPr="009541D4">
                    <w:rPr>
                      <w:bCs/>
                    </w:rPr>
                    <w:t xml:space="preserve">. Рассматриваются документы по </w:t>
                  </w:r>
                  <w:r>
                    <w:rPr>
                      <w:bCs/>
                    </w:rPr>
                    <w:t>поставке гидравлических станций</w:t>
                  </w:r>
                  <w:r w:rsidRPr="009541D4">
                    <w:rPr>
                      <w:bCs/>
                    </w:rPr>
                    <w:t xml:space="preserve"> за период с 2015 – 2019 годы с суммарной ценой не менее </w:t>
                  </w:r>
                  <w:r w:rsidRPr="009541D4">
                    <w:rPr>
                      <w:bCs/>
                      <w:highlight w:val="yellow"/>
                    </w:rPr>
                    <w:t>100%</w:t>
                  </w:r>
                  <w:r w:rsidRPr="009541D4">
                    <w:rPr>
                      <w:bCs/>
                    </w:rPr>
                    <w:t xml:space="preserve"> НМЦ закупки) в составе квалификационной части заявки.</w:t>
                  </w:r>
                </w:p>
              </w:tc>
            </w:tr>
          </w:tbl>
          <w:p w:rsidR="007F1DC4" w:rsidRPr="009541D4" w:rsidRDefault="007F1DC4" w:rsidP="009511BB">
            <w:pPr>
              <w:spacing w:before="60" w:after="60" w:line="240" w:lineRule="auto"/>
              <w:ind w:firstLine="0"/>
              <w:rPr>
                <w:lang w:bidi="he-IL"/>
              </w:rPr>
            </w:pPr>
          </w:p>
        </w:tc>
      </w:tr>
    </w:tbl>
    <w:p w:rsidR="007F1DC4" w:rsidRPr="009541D4" w:rsidRDefault="007F1DC4" w:rsidP="007F1DC4">
      <w:pPr>
        <w:spacing w:line="240" w:lineRule="auto"/>
        <w:ind w:firstLine="0"/>
        <w:rPr>
          <w:b/>
        </w:rPr>
      </w:pPr>
    </w:p>
    <w:p w:rsidR="007F1DC4" w:rsidRPr="009541D4" w:rsidRDefault="007F1DC4" w:rsidP="007F1DC4">
      <w:pPr>
        <w:numPr>
          <w:ilvl w:val="2"/>
          <w:numId w:val="1"/>
        </w:numPr>
        <w:spacing w:line="240" w:lineRule="auto"/>
        <w:ind w:left="567" w:hanging="567"/>
        <w:rPr>
          <w:b/>
        </w:rPr>
      </w:pPr>
      <w:r w:rsidRPr="009541D4">
        <w:rPr>
          <w:b/>
        </w:rPr>
        <w:t xml:space="preserve">Требования к субподрядчикам (соисполнителям) (если применимо): </w:t>
      </w:r>
    </w:p>
    <w:p w:rsidR="007F1DC4" w:rsidRPr="009541D4" w:rsidRDefault="007F1DC4" w:rsidP="007F1DC4">
      <w:pPr>
        <w:spacing w:line="240" w:lineRule="auto"/>
        <w:ind w:left="567" w:firstLine="0"/>
        <w:rPr>
          <w:u w:val="single"/>
        </w:rPr>
      </w:pPr>
      <w:r w:rsidRPr="009541D4">
        <w:t xml:space="preserve">Привлечение субподрядчиков </w:t>
      </w:r>
      <w:r w:rsidRPr="009541D4">
        <w:rPr>
          <w:u w:val="single"/>
        </w:rPr>
        <w:t xml:space="preserve">не предусмотрено. </w:t>
      </w:r>
    </w:p>
    <w:p w:rsidR="007F1DC4" w:rsidRPr="009541D4" w:rsidRDefault="007F1DC4" w:rsidP="007F1DC4">
      <w:pPr>
        <w:numPr>
          <w:ilvl w:val="2"/>
          <w:numId w:val="1"/>
        </w:numPr>
        <w:spacing w:line="240" w:lineRule="auto"/>
        <w:ind w:left="567" w:hanging="567"/>
        <w:rPr>
          <w:b/>
        </w:rPr>
      </w:pPr>
      <w:r w:rsidRPr="009541D4">
        <w:rPr>
          <w:b/>
        </w:rPr>
        <w:t xml:space="preserve">Иные параметры технического задания: </w:t>
      </w:r>
      <w:r w:rsidRPr="009541D4">
        <w:rPr>
          <w:u w:val="single"/>
        </w:rPr>
        <w:t>не предусмотрено.</w:t>
      </w:r>
    </w:p>
    <w:p w:rsidR="007F1DC4" w:rsidRPr="009541D4" w:rsidRDefault="007F1DC4" w:rsidP="007F1DC4">
      <w:pPr>
        <w:numPr>
          <w:ilvl w:val="2"/>
          <w:numId w:val="1"/>
        </w:numPr>
        <w:spacing w:line="240" w:lineRule="auto"/>
        <w:ind w:left="567" w:hanging="567"/>
        <w:rPr>
          <w:b/>
        </w:rPr>
      </w:pPr>
      <w:r w:rsidRPr="009541D4">
        <w:rPr>
          <w:b/>
        </w:rPr>
        <w:t xml:space="preserve">Приложения к техническому заданию (если применимо): </w:t>
      </w:r>
      <w:r>
        <w:rPr>
          <w:u w:val="single"/>
        </w:rPr>
        <w:t>Приложение №1 к ТЗ</w:t>
      </w:r>
      <w:r w:rsidRPr="009541D4">
        <w:rPr>
          <w:u w:val="single"/>
        </w:rPr>
        <w:t>.</w:t>
      </w:r>
    </w:p>
    <w:p w:rsidR="007F1DC4" w:rsidRPr="009541D4" w:rsidRDefault="007F1DC4" w:rsidP="007F1DC4">
      <w:pPr>
        <w:numPr>
          <w:ilvl w:val="2"/>
          <w:numId w:val="1"/>
        </w:numPr>
        <w:spacing w:line="240" w:lineRule="auto"/>
        <w:ind w:left="567" w:hanging="567"/>
        <w:rPr>
          <w:b/>
        </w:rPr>
      </w:pPr>
      <w:r w:rsidRPr="009541D4">
        <w:rPr>
          <w:b/>
          <w:color w:val="000000"/>
        </w:rPr>
        <w:t>Форма, размер и порядок предоставления обеспечения заявок на участие в процедуре закупки – не предусмотрено.</w:t>
      </w:r>
      <w:r w:rsidRPr="009541D4">
        <w:rPr>
          <w:rFonts w:eastAsia="Lucida Sans Unicode"/>
          <w:kern w:val="2"/>
          <w:lang w:bidi="ru-RU"/>
        </w:rPr>
        <w:t xml:space="preserve"> </w:t>
      </w:r>
    </w:p>
    <w:p w:rsidR="007F1DC4" w:rsidRPr="009541D4" w:rsidRDefault="007F1DC4" w:rsidP="007F1DC4">
      <w:pPr>
        <w:widowControl w:val="0"/>
        <w:numPr>
          <w:ilvl w:val="2"/>
          <w:numId w:val="1"/>
        </w:numPr>
        <w:tabs>
          <w:tab w:val="clear" w:pos="1134"/>
        </w:tabs>
        <w:kinsoku/>
        <w:overflowPunct/>
        <w:autoSpaceDE/>
        <w:autoSpaceDN/>
        <w:spacing w:before="120" w:line="240" w:lineRule="auto"/>
        <w:ind w:left="567" w:hanging="567"/>
        <w:contextualSpacing/>
        <w:jc w:val="left"/>
        <w:rPr>
          <w:color w:val="000000"/>
        </w:rPr>
      </w:pPr>
      <w:r w:rsidRPr="009541D4">
        <w:rPr>
          <w:b/>
          <w:color w:val="000000"/>
        </w:rPr>
        <w:t xml:space="preserve">Форма, размер и порядок предоставления обеспечения исполнения договора -  </w:t>
      </w:r>
      <w:r w:rsidRPr="009541D4">
        <w:rPr>
          <w:color w:val="000000"/>
        </w:rPr>
        <w:t>не предусмотрено</w:t>
      </w:r>
    </w:p>
    <w:p w:rsidR="007F1DC4" w:rsidRPr="009541D4" w:rsidRDefault="007F1DC4" w:rsidP="007F1DC4">
      <w:pPr>
        <w:numPr>
          <w:ilvl w:val="2"/>
          <w:numId w:val="1"/>
        </w:numPr>
        <w:spacing w:line="240" w:lineRule="auto"/>
        <w:ind w:left="567" w:hanging="567"/>
        <w:rPr>
          <w:b/>
        </w:rPr>
      </w:pPr>
      <w:r w:rsidRPr="009541D4">
        <w:rPr>
          <w:b/>
        </w:rPr>
        <w:t>Контактная информация</w:t>
      </w:r>
    </w:p>
    <w:p w:rsidR="007F1DC4" w:rsidRPr="009541D4" w:rsidRDefault="007F1DC4" w:rsidP="007F1DC4">
      <w:pPr>
        <w:spacing w:line="240" w:lineRule="auto"/>
        <w:ind w:left="567" w:firstLine="0"/>
        <w:rPr>
          <w:b/>
        </w:rPr>
      </w:pPr>
    </w:p>
    <w:tbl>
      <w:tblPr>
        <w:tblW w:w="4688" w:type="pct"/>
        <w:tblInd w:w="5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86"/>
        <w:gridCol w:w="2393"/>
        <w:gridCol w:w="6291"/>
      </w:tblGrid>
      <w:tr w:rsidR="007F1DC4" w:rsidRPr="009541D4" w:rsidTr="009511BB">
        <w:tc>
          <w:tcPr>
            <w:tcW w:w="5000" w:type="pct"/>
            <w:gridSpan w:val="3"/>
            <w:tcBorders>
              <w:top w:val="single" w:sz="4" w:space="0" w:color="auto"/>
              <w:left w:val="single" w:sz="12" w:space="0" w:color="auto"/>
              <w:bottom w:val="single" w:sz="4" w:space="0" w:color="auto"/>
              <w:right w:val="single" w:sz="12" w:space="0" w:color="auto"/>
            </w:tcBorders>
            <w:shd w:val="clear" w:color="auto" w:fill="FFFFFF"/>
            <w:hideMark/>
          </w:tcPr>
          <w:p w:rsidR="007F1DC4" w:rsidRPr="009541D4" w:rsidRDefault="007F1DC4" w:rsidP="009511BB">
            <w:pPr>
              <w:spacing w:line="240" w:lineRule="auto"/>
              <w:ind w:firstLine="0"/>
              <w:jc w:val="center"/>
              <w:rPr>
                <w:lang w:bidi="he-IL"/>
              </w:rPr>
            </w:pPr>
            <w:bookmarkStart w:id="2" w:name="_Toc342986378"/>
            <w:bookmarkStart w:id="3" w:name="_Toc342986425"/>
            <w:bookmarkStart w:id="4" w:name="_Toc342986555"/>
            <w:bookmarkStart w:id="5" w:name="_Toc342986602"/>
            <w:bookmarkStart w:id="6" w:name="_Toc342986648"/>
            <w:bookmarkEnd w:id="2"/>
            <w:bookmarkEnd w:id="3"/>
            <w:bookmarkEnd w:id="4"/>
            <w:bookmarkEnd w:id="5"/>
            <w:bookmarkEnd w:id="6"/>
            <w:r w:rsidRPr="009541D4">
              <w:rPr>
                <w:lang w:bidi="he-IL"/>
              </w:rPr>
              <w:t xml:space="preserve">Контактная информация </w:t>
            </w:r>
          </w:p>
        </w:tc>
      </w:tr>
      <w:tr w:rsidR="007F1DC4" w:rsidRPr="009541D4" w:rsidTr="009511BB">
        <w:tc>
          <w:tcPr>
            <w:tcW w:w="265" w:type="pct"/>
            <w:tcBorders>
              <w:top w:val="single" w:sz="4" w:space="0" w:color="auto"/>
              <w:left w:val="single" w:sz="12" w:space="0" w:color="auto"/>
              <w:bottom w:val="single" w:sz="4" w:space="0" w:color="auto"/>
              <w:right w:val="single" w:sz="4" w:space="0" w:color="auto"/>
            </w:tcBorders>
            <w:shd w:val="clear" w:color="auto" w:fill="FFFFFF"/>
          </w:tcPr>
          <w:p w:rsidR="007F1DC4" w:rsidRPr="009541D4" w:rsidRDefault="007F1DC4" w:rsidP="009511BB">
            <w:pPr>
              <w:ind w:firstLine="0"/>
              <w:rPr>
                <w:rFonts w:eastAsia="Calibri"/>
                <w:lang w:eastAsia="en-US" w:bidi="he-IL"/>
              </w:rPr>
            </w:pPr>
            <w:r w:rsidRPr="009541D4">
              <w:rPr>
                <w:rFonts w:eastAsia="Calibri"/>
                <w:lang w:bidi="he-IL"/>
              </w:rPr>
              <w:t>1</w:t>
            </w:r>
          </w:p>
        </w:tc>
        <w:tc>
          <w:tcPr>
            <w:tcW w:w="1305" w:type="pct"/>
            <w:tcBorders>
              <w:top w:val="single" w:sz="4" w:space="0" w:color="auto"/>
              <w:left w:val="single" w:sz="4" w:space="0" w:color="auto"/>
              <w:bottom w:val="single" w:sz="4" w:space="0" w:color="auto"/>
              <w:right w:val="single" w:sz="4" w:space="0" w:color="auto"/>
            </w:tcBorders>
            <w:shd w:val="clear" w:color="auto" w:fill="FFFFFF"/>
            <w:hideMark/>
          </w:tcPr>
          <w:p w:rsidR="007F1DC4" w:rsidRPr="009541D4" w:rsidRDefault="007F1DC4" w:rsidP="009511BB">
            <w:pPr>
              <w:ind w:firstLine="0"/>
              <w:rPr>
                <w:lang w:bidi="he-IL"/>
              </w:rPr>
            </w:pPr>
            <w:r w:rsidRPr="009541D4">
              <w:rPr>
                <w:lang w:bidi="he-IL"/>
              </w:rPr>
              <w:t>Контактное</w:t>
            </w:r>
            <w:r w:rsidRPr="009541D4">
              <w:rPr>
                <w:lang w:val="en-US" w:bidi="he-IL"/>
              </w:rPr>
              <w:t xml:space="preserve"> </w:t>
            </w:r>
            <w:r w:rsidRPr="009541D4">
              <w:rPr>
                <w:lang w:bidi="he-IL"/>
              </w:rPr>
              <w:t>лицо (ФИО)</w:t>
            </w:r>
          </w:p>
        </w:tc>
        <w:tc>
          <w:tcPr>
            <w:tcW w:w="3430" w:type="pct"/>
            <w:tcBorders>
              <w:top w:val="single" w:sz="4" w:space="0" w:color="auto"/>
              <w:left w:val="single" w:sz="4" w:space="0" w:color="auto"/>
              <w:bottom w:val="single" w:sz="4" w:space="0" w:color="auto"/>
              <w:right w:val="single" w:sz="12" w:space="0" w:color="auto"/>
            </w:tcBorders>
            <w:shd w:val="clear" w:color="auto" w:fill="FFFFFF"/>
          </w:tcPr>
          <w:p w:rsidR="007F1DC4" w:rsidRPr="009541D4" w:rsidRDefault="007F1DC4" w:rsidP="009511BB">
            <w:pPr>
              <w:ind w:firstLine="0"/>
              <w:rPr>
                <w:lang w:bidi="he-IL"/>
              </w:rPr>
            </w:pPr>
            <w:r w:rsidRPr="009541D4">
              <w:rPr>
                <w:lang w:bidi="he-IL"/>
              </w:rPr>
              <w:t>Гульдина Марина Сергеевна</w:t>
            </w:r>
          </w:p>
        </w:tc>
      </w:tr>
      <w:tr w:rsidR="007F1DC4" w:rsidRPr="009541D4" w:rsidTr="009511BB">
        <w:tc>
          <w:tcPr>
            <w:tcW w:w="265" w:type="pct"/>
            <w:tcBorders>
              <w:top w:val="single" w:sz="4" w:space="0" w:color="auto"/>
              <w:left w:val="single" w:sz="12" w:space="0" w:color="auto"/>
              <w:bottom w:val="single" w:sz="4" w:space="0" w:color="auto"/>
              <w:right w:val="single" w:sz="4" w:space="0" w:color="auto"/>
            </w:tcBorders>
            <w:shd w:val="clear" w:color="auto" w:fill="FFFFFF"/>
          </w:tcPr>
          <w:p w:rsidR="007F1DC4" w:rsidRPr="009541D4" w:rsidRDefault="007F1DC4" w:rsidP="009511BB">
            <w:pPr>
              <w:ind w:firstLine="0"/>
              <w:rPr>
                <w:rFonts w:eastAsia="Calibri"/>
                <w:lang w:bidi="he-IL"/>
              </w:rPr>
            </w:pPr>
            <w:r w:rsidRPr="009541D4">
              <w:rPr>
                <w:rFonts w:eastAsia="Calibri"/>
                <w:lang w:bidi="he-IL"/>
              </w:rPr>
              <w:t>2</w:t>
            </w:r>
          </w:p>
        </w:tc>
        <w:tc>
          <w:tcPr>
            <w:tcW w:w="1305" w:type="pct"/>
            <w:tcBorders>
              <w:top w:val="single" w:sz="4" w:space="0" w:color="auto"/>
              <w:left w:val="single" w:sz="4" w:space="0" w:color="auto"/>
              <w:bottom w:val="single" w:sz="4" w:space="0" w:color="auto"/>
              <w:right w:val="single" w:sz="4" w:space="0" w:color="auto"/>
            </w:tcBorders>
            <w:shd w:val="clear" w:color="auto" w:fill="FFFFFF"/>
            <w:hideMark/>
          </w:tcPr>
          <w:p w:rsidR="007F1DC4" w:rsidRPr="009541D4" w:rsidRDefault="007F1DC4" w:rsidP="009511BB">
            <w:pPr>
              <w:ind w:firstLine="0"/>
              <w:rPr>
                <w:lang w:bidi="he-IL"/>
              </w:rPr>
            </w:pPr>
            <w:r w:rsidRPr="009541D4">
              <w:rPr>
                <w:lang w:bidi="he-IL"/>
              </w:rPr>
              <w:t>Электронная почта</w:t>
            </w:r>
          </w:p>
        </w:tc>
        <w:tc>
          <w:tcPr>
            <w:tcW w:w="3430" w:type="pct"/>
            <w:tcBorders>
              <w:top w:val="single" w:sz="4" w:space="0" w:color="auto"/>
              <w:left w:val="single" w:sz="4" w:space="0" w:color="auto"/>
              <w:bottom w:val="single" w:sz="4" w:space="0" w:color="auto"/>
              <w:right w:val="single" w:sz="12" w:space="0" w:color="auto"/>
            </w:tcBorders>
            <w:shd w:val="clear" w:color="auto" w:fill="FFFFFF"/>
            <w:hideMark/>
          </w:tcPr>
          <w:p w:rsidR="007F1DC4" w:rsidRPr="009541D4" w:rsidRDefault="007F1DC4" w:rsidP="009511BB">
            <w:pPr>
              <w:tabs>
                <w:tab w:val="clear" w:pos="1134"/>
                <w:tab w:val="left" w:pos="743"/>
              </w:tabs>
              <w:spacing w:line="240" w:lineRule="auto"/>
              <w:ind w:firstLine="0"/>
              <w:rPr>
                <w:lang w:val="en-US"/>
              </w:rPr>
            </w:pPr>
            <w:r w:rsidRPr="009541D4">
              <w:rPr>
                <w:lang w:val="en-US" w:bidi="he-IL"/>
              </w:rPr>
              <w:t xml:space="preserve">e-mail: </w:t>
            </w:r>
            <w:r w:rsidRPr="009541D4">
              <w:rPr>
                <w:lang w:val="en-US"/>
              </w:rPr>
              <w:t>GuldinaMS@sskzvezda.ru</w:t>
            </w:r>
          </w:p>
          <w:p w:rsidR="007F1DC4" w:rsidRPr="009541D4" w:rsidRDefault="007F1DC4" w:rsidP="009511BB">
            <w:pPr>
              <w:ind w:firstLine="0"/>
              <w:rPr>
                <w:lang w:val="en-US" w:bidi="he-IL"/>
              </w:rPr>
            </w:pPr>
          </w:p>
        </w:tc>
      </w:tr>
      <w:tr w:rsidR="007F1DC4" w:rsidRPr="009541D4" w:rsidTr="009511BB">
        <w:tc>
          <w:tcPr>
            <w:tcW w:w="265" w:type="pct"/>
            <w:tcBorders>
              <w:top w:val="single" w:sz="4" w:space="0" w:color="auto"/>
              <w:left w:val="single" w:sz="12" w:space="0" w:color="auto"/>
              <w:bottom w:val="single" w:sz="4" w:space="0" w:color="auto"/>
              <w:right w:val="single" w:sz="4" w:space="0" w:color="auto"/>
            </w:tcBorders>
            <w:shd w:val="clear" w:color="auto" w:fill="FFFFFF"/>
          </w:tcPr>
          <w:p w:rsidR="007F1DC4" w:rsidRPr="009541D4" w:rsidRDefault="007F1DC4" w:rsidP="009511BB">
            <w:pPr>
              <w:ind w:firstLine="0"/>
              <w:rPr>
                <w:rFonts w:eastAsia="Calibri"/>
                <w:lang w:bidi="he-IL"/>
              </w:rPr>
            </w:pPr>
            <w:r w:rsidRPr="009541D4">
              <w:rPr>
                <w:rFonts w:eastAsia="Calibri"/>
                <w:lang w:bidi="he-IL"/>
              </w:rPr>
              <w:t>3</w:t>
            </w:r>
          </w:p>
        </w:tc>
        <w:tc>
          <w:tcPr>
            <w:tcW w:w="1305" w:type="pct"/>
            <w:tcBorders>
              <w:top w:val="single" w:sz="4" w:space="0" w:color="auto"/>
              <w:left w:val="single" w:sz="4" w:space="0" w:color="auto"/>
              <w:bottom w:val="single" w:sz="4" w:space="0" w:color="auto"/>
              <w:right w:val="single" w:sz="4" w:space="0" w:color="auto"/>
            </w:tcBorders>
            <w:shd w:val="clear" w:color="auto" w:fill="FFFFFF"/>
            <w:hideMark/>
          </w:tcPr>
          <w:p w:rsidR="007F1DC4" w:rsidRPr="009541D4" w:rsidRDefault="007F1DC4" w:rsidP="009511BB">
            <w:pPr>
              <w:ind w:firstLine="0"/>
              <w:rPr>
                <w:lang w:bidi="he-IL"/>
              </w:rPr>
            </w:pPr>
            <w:r w:rsidRPr="009541D4">
              <w:rPr>
                <w:lang w:bidi="he-IL"/>
              </w:rPr>
              <w:t>Телефон</w:t>
            </w:r>
          </w:p>
        </w:tc>
        <w:tc>
          <w:tcPr>
            <w:tcW w:w="3430" w:type="pct"/>
            <w:tcBorders>
              <w:top w:val="single" w:sz="4" w:space="0" w:color="auto"/>
              <w:left w:val="single" w:sz="4" w:space="0" w:color="auto"/>
              <w:bottom w:val="single" w:sz="4" w:space="0" w:color="auto"/>
              <w:right w:val="single" w:sz="12" w:space="0" w:color="auto"/>
            </w:tcBorders>
            <w:shd w:val="clear" w:color="auto" w:fill="FFFFFF"/>
            <w:hideMark/>
          </w:tcPr>
          <w:p w:rsidR="007F1DC4" w:rsidRPr="009541D4" w:rsidRDefault="007F1DC4" w:rsidP="009511BB">
            <w:pPr>
              <w:ind w:firstLine="0"/>
              <w:rPr>
                <w:lang w:val="en-US" w:bidi="he-IL"/>
              </w:rPr>
            </w:pPr>
            <w:r w:rsidRPr="009541D4">
              <w:rPr>
                <w:lang w:bidi="he-IL"/>
              </w:rPr>
              <w:t xml:space="preserve">тел. </w:t>
            </w:r>
            <w:r w:rsidRPr="009541D4">
              <w:rPr>
                <w:rFonts w:eastAsia="Calibri"/>
                <w:lang w:eastAsia="en-US"/>
              </w:rPr>
              <w:t>+7</w:t>
            </w:r>
            <w:r w:rsidRPr="009541D4">
              <w:rPr>
                <w:rFonts w:eastAsia="Calibri"/>
                <w:lang w:val="en-US" w:eastAsia="en-US"/>
              </w:rPr>
              <w:t>9146595858</w:t>
            </w:r>
          </w:p>
        </w:tc>
      </w:tr>
      <w:tr w:rsidR="007F1DC4" w:rsidRPr="009541D4" w:rsidTr="009511BB">
        <w:tc>
          <w:tcPr>
            <w:tcW w:w="265" w:type="pct"/>
            <w:tcBorders>
              <w:top w:val="single" w:sz="4" w:space="0" w:color="auto"/>
              <w:left w:val="single" w:sz="12" w:space="0" w:color="auto"/>
              <w:bottom w:val="single" w:sz="4" w:space="0" w:color="auto"/>
              <w:right w:val="single" w:sz="4" w:space="0" w:color="auto"/>
            </w:tcBorders>
            <w:shd w:val="clear" w:color="auto" w:fill="FFFFFF"/>
          </w:tcPr>
          <w:p w:rsidR="007F1DC4" w:rsidRPr="009541D4" w:rsidRDefault="007F1DC4" w:rsidP="009511BB">
            <w:pPr>
              <w:ind w:firstLine="0"/>
              <w:rPr>
                <w:rFonts w:eastAsia="Calibri"/>
                <w:lang w:bidi="he-IL"/>
              </w:rPr>
            </w:pPr>
            <w:r w:rsidRPr="009541D4">
              <w:rPr>
                <w:rFonts w:eastAsia="Calibri"/>
                <w:lang w:bidi="he-IL"/>
              </w:rPr>
              <w:t>4</w:t>
            </w:r>
          </w:p>
        </w:tc>
        <w:tc>
          <w:tcPr>
            <w:tcW w:w="1305" w:type="pct"/>
            <w:tcBorders>
              <w:top w:val="single" w:sz="4" w:space="0" w:color="auto"/>
              <w:left w:val="single" w:sz="4" w:space="0" w:color="auto"/>
              <w:bottom w:val="single" w:sz="4" w:space="0" w:color="auto"/>
              <w:right w:val="single" w:sz="4" w:space="0" w:color="auto"/>
            </w:tcBorders>
            <w:shd w:val="clear" w:color="auto" w:fill="FFFFFF"/>
            <w:hideMark/>
          </w:tcPr>
          <w:p w:rsidR="007F1DC4" w:rsidRPr="009541D4" w:rsidRDefault="007F1DC4" w:rsidP="009511BB">
            <w:pPr>
              <w:ind w:firstLine="0"/>
              <w:rPr>
                <w:lang w:bidi="he-IL"/>
              </w:rPr>
            </w:pPr>
            <w:r w:rsidRPr="009541D4">
              <w:rPr>
                <w:lang w:bidi="he-IL"/>
              </w:rPr>
              <w:t>Факс</w:t>
            </w:r>
          </w:p>
        </w:tc>
        <w:tc>
          <w:tcPr>
            <w:tcW w:w="3430" w:type="pct"/>
            <w:tcBorders>
              <w:top w:val="single" w:sz="4" w:space="0" w:color="auto"/>
              <w:left w:val="single" w:sz="4" w:space="0" w:color="auto"/>
              <w:bottom w:val="single" w:sz="4" w:space="0" w:color="auto"/>
              <w:right w:val="single" w:sz="12" w:space="0" w:color="auto"/>
            </w:tcBorders>
            <w:shd w:val="clear" w:color="auto" w:fill="FFFFFF"/>
          </w:tcPr>
          <w:p w:rsidR="007F1DC4" w:rsidRPr="009541D4" w:rsidRDefault="007F1DC4" w:rsidP="009511BB">
            <w:pPr>
              <w:ind w:firstLine="0"/>
              <w:rPr>
                <w:lang w:bidi="he-IL"/>
              </w:rPr>
            </w:pPr>
            <w:r w:rsidRPr="009541D4">
              <w:rPr>
                <w:lang w:bidi="he-IL"/>
              </w:rPr>
              <w:t>-</w:t>
            </w:r>
          </w:p>
        </w:tc>
      </w:tr>
    </w:tbl>
    <w:p w:rsidR="007F1DC4" w:rsidRDefault="007F1DC4" w:rsidP="007F1DC4">
      <w:pPr>
        <w:spacing w:before="120" w:after="120"/>
        <w:ind w:firstLine="0"/>
        <w:outlineLvl w:val="0"/>
        <w:rPr>
          <w:b/>
        </w:rPr>
      </w:pPr>
    </w:p>
    <w:p w:rsidR="007F1DC4" w:rsidRPr="009541D4" w:rsidRDefault="007F1DC4" w:rsidP="007F1DC4">
      <w:pPr>
        <w:spacing w:before="120" w:after="120"/>
        <w:ind w:firstLine="0"/>
        <w:outlineLvl w:val="0"/>
        <w:rPr>
          <w:b/>
        </w:rPr>
      </w:pPr>
    </w:p>
    <w:p w:rsidR="007F1DC4" w:rsidRDefault="007F1DC4" w:rsidP="007F1DC4">
      <w:pPr>
        <w:spacing w:before="120" w:after="120"/>
        <w:ind w:firstLine="0"/>
        <w:outlineLvl w:val="0"/>
        <w:rPr>
          <w:b/>
          <w:color w:val="000000"/>
          <w:u w:val="single"/>
        </w:rPr>
      </w:pPr>
      <w:r w:rsidRPr="009541D4">
        <w:rPr>
          <w:b/>
        </w:rPr>
        <w:t xml:space="preserve">РАЗМЕЩЕНО НА САЙТЕ </w:t>
      </w:r>
      <w:hyperlink r:id="rId8" w:history="1">
        <w:r w:rsidRPr="009541D4">
          <w:rPr>
            <w:rStyle w:val="af4"/>
            <w:b/>
          </w:rPr>
          <w:t>WWW.FABRI</w:t>
        </w:r>
        <w:r w:rsidRPr="009541D4">
          <w:rPr>
            <w:rStyle w:val="af4"/>
            <w:b/>
            <w:lang w:val="en-US"/>
          </w:rPr>
          <w:t>K</w:t>
        </w:r>
        <w:r w:rsidRPr="009541D4">
          <w:rPr>
            <w:rStyle w:val="af4"/>
            <w:b/>
          </w:rPr>
          <w:t>ANT.RU</w:t>
        </w:r>
      </w:hyperlink>
      <w:r w:rsidRPr="009541D4">
        <w:rPr>
          <w:b/>
        </w:rPr>
        <w:t xml:space="preserve">, ТОРГОВАЯ ПРОЦЕДУРА                                      </w:t>
      </w:r>
      <w:r w:rsidRPr="009541D4">
        <w:rPr>
          <w:b/>
          <w:color w:val="000000"/>
        </w:rPr>
        <w:t>№</w:t>
      </w:r>
      <w:r w:rsidRPr="009541D4">
        <w:t xml:space="preserve"> </w:t>
      </w:r>
      <w:r w:rsidRPr="009541D4">
        <w:rPr>
          <w:b/>
          <w:color w:val="000000"/>
          <w:u w:val="single"/>
        </w:rPr>
        <w:t>_____________.</w:t>
      </w:r>
    </w:p>
    <w:p w:rsidR="007F1DC4" w:rsidRDefault="007F1DC4" w:rsidP="007F1DC4">
      <w:pPr>
        <w:ind w:firstLine="0"/>
        <w:rPr>
          <w:color w:val="000000"/>
        </w:rPr>
      </w:pPr>
    </w:p>
    <w:p w:rsidR="007F1DC4" w:rsidRPr="009541D4" w:rsidRDefault="007F1DC4" w:rsidP="007F1DC4">
      <w:pPr>
        <w:ind w:firstLine="0"/>
        <w:rPr>
          <w:b/>
          <w:color w:val="000000"/>
        </w:rPr>
      </w:pPr>
      <w:r w:rsidRPr="009541D4">
        <w:rPr>
          <w:color w:val="000000"/>
        </w:rPr>
        <w:t>Пункт</w:t>
      </w:r>
      <w:r>
        <w:rPr>
          <w:color w:val="000000"/>
        </w:rPr>
        <w:t xml:space="preserve"> 563 </w:t>
      </w:r>
      <w:r w:rsidRPr="009541D4">
        <w:rPr>
          <w:color w:val="000000"/>
        </w:rPr>
        <w:t>Плана закупки товаров, работ, услуг ООО «ССК «Звезда» на 2020 год.</w:t>
      </w:r>
    </w:p>
    <w:p w:rsidR="007F1DC4" w:rsidRPr="009541D4" w:rsidRDefault="007F1DC4" w:rsidP="007F1DC4">
      <w:pPr>
        <w:ind w:firstLine="0"/>
        <w:rPr>
          <w:b/>
          <w:color w:val="000000"/>
        </w:rPr>
      </w:pPr>
    </w:p>
    <w:p w:rsidR="007F1DC4" w:rsidRPr="009541D4" w:rsidRDefault="007F1DC4" w:rsidP="007F1DC4">
      <w:pPr>
        <w:ind w:firstLine="0"/>
        <w:rPr>
          <w:b/>
          <w:color w:val="000000"/>
        </w:rPr>
      </w:pPr>
    </w:p>
    <w:p w:rsidR="007F1DC4" w:rsidRPr="009541D4" w:rsidRDefault="007F1DC4" w:rsidP="007F1DC4">
      <w:pPr>
        <w:ind w:firstLine="0"/>
        <w:rPr>
          <w:b/>
          <w:color w:val="000000"/>
        </w:rPr>
      </w:pPr>
    </w:p>
    <w:p w:rsidR="007F1DC4" w:rsidRPr="009541D4" w:rsidRDefault="007F1DC4" w:rsidP="007F1DC4">
      <w:pPr>
        <w:ind w:firstLine="0"/>
        <w:rPr>
          <w:b/>
          <w:color w:val="000000"/>
        </w:rPr>
      </w:pPr>
    </w:p>
    <w:p w:rsidR="007F1DC4" w:rsidRPr="009541D4" w:rsidRDefault="007F1DC4" w:rsidP="007F1DC4">
      <w:pPr>
        <w:ind w:firstLine="0"/>
        <w:rPr>
          <w:b/>
          <w:color w:val="000000"/>
        </w:rPr>
      </w:pPr>
    </w:p>
    <w:p w:rsidR="007F1DC4" w:rsidRPr="009541D4" w:rsidRDefault="007F1DC4" w:rsidP="007F1DC4">
      <w:pPr>
        <w:ind w:firstLine="0"/>
        <w:rPr>
          <w:b/>
          <w:color w:val="000000"/>
        </w:rPr>
      </w:pPr>
    </w:p>
    <w:p w:rsidR="007F1DC4" w:rsidRPr="009541D4" w:rsidRDefault="007F1DC4" w:rsidP="007F1DC4">
      <w:pPr>
        <w:ind w:firstLine="0"/>
        <w:rPr>
          <w:b/>
          <w:color w:val="000000"/>
        </w:rPr>
      </w:pPr>
    </w:p>
    <w:p w:rsidR="007F1DC4" w:rsidRPr="009541D4" w:rsidRDefault="007F1DC4" w:rsidP="007F1DC4">
      <w:pPr>
        <w:ind w:firstLine="0"/>
        <w:rPr>
          <w:b/>
          <w:color w:val="000000"/>
        </w:rPr>
      </w:pPr>
    </w:p>
    <w:p w:rsidR="007F1DC4" w:rsidRPr="009541D4" w:rsidRDefault="007F1DC4" w:rsidP="007F1DC4">
      <w:pPr>
        <w:ind w:firstLine="0"/>
        <w:rPr>
          <w:b/>
          <w:color w:val="000000"/>
        </w:rPr>
      </w:pPr>
    </w:p>
    <w:p w:rsidR="007F1DC4" w:rsidRPr="009541D4" w:rsidRDefault="007F1DC4" w:rsidP="007F1DC4">
      <w:pPr>
        <w:ind w:firstLine="0"/>
        <w:rPr>
          <w:b/>
          <w:color w:val="000000"/>
        </w:rPr>
      </w:pPr>
    </w:p>
    <w:p w:rsidR="007F1DC4" w:rsidRPr="009541D4" w:rsidRDefault="007F1DC4" w:rsidP="007F1DC4">
      <w:pPr>
        <w:ind w:firstLine="0"/>
        <w:rPr>
          <w:b/>
          <w:color w:val="000000"/>
        </w:rPr>
      </w:pPr>
    </w:p>
    <w:p w:rsidR="007F1DC4" w:rsidRPr="009541D4" w:rsidRDefault="007F1DC4" w:rsidP="007F1DC4">
      <w:pPr>
        <w:ind w:firstLine="0"/>
        <w:rPr>
          <w:b/>
          <w:color w:val="000000"/>
        </w:rPr>
      </w:pPr>
    </w:p>
    <w:p w:rsidR="007F1DC4" w:rsidRPr="009541D4" w:rsidRDefault="007F1DC4" w:rsidP="007F1DC4">
      <w:pPr>
        <w:tabs>
          <w:tab w:val="clear" w:pos="1134"/>
        </w:tabs>
        <w:kinsoku/>
        <w:overflowPunct/>
        <w:autoSpaceDE/>
        <w:autoSpaceDN/>
        <w:spacing w:line="240" w:lineRule="auto"/>
        <w:ind w:firstLine="0"/>
        <w:jc w:val="right"/>
        <w:rPr>
          <w:b/>
        </w:rPr>
      </w:pPr>
      <w:bookmarkStart w:id="7" w:name="_GoBack"/>
      <w:bookmarkEnd w:id="7"/>
      <w:r w:rsidRPr="009541D4">
        <w:rPr>
          <w:b/>
        </w:rPr>
        <w:lastRenderedPageBreak/>
        <w:t xml:space="preserve">Приложение № 1 к техническому заданию </w:t>
      </w:r>
    </w:p>
    <w:p w:rsidR="007F1DC4" w:rsidRPr="009541D4" w:rsidRDefault="007F1DC4" w:rsidP="007F1DC4">
      <w:pPr>
        <w:widowControl w:val="0"/>
        <w:tabs>
          <w:tab w:val="clear" w:pos="1134"/>
          <w:tab w:val="left" w:pos="1276"/>
        </w:tabs>
        <w:suppressAutoHyphens/>
        <w:kinsoku/>
        <w:overflowPunct/>
        <w:autoSpaceDE/>
        <w:autoSpaceDN/>
        <w:spacing w:line="360" w:lineRule="auto"/>
        <w:ind w:right="-1" w:firstLine="0"/>
        <w:jc w:val="left"/>
        <w:rPr>
          <w:rFonts w:eastAsia="Lucida Sans Unicode"/>
          <w:b/>
          <w:kern w:val="1"/>
        </w:rPr>
      </w:pPr>
      <w:r w:rsidRPr="009541D4">
        <w:rPr>
          <w:rFonts w:eastAsia="Lucida Sans Unicode"/>
          <w:b/>
          <w:kern w:val="1"/>
        </w:rPr>
        <w:t xml:space="preserve"> </w:t>
      </w:r>
      <w:r w:rsidRPr="009541D4">
        <w:t>Технические характеристики товара</w:t>
      </w:r>
      <w:r w:rsidRPr="009541D4">
        <w:rPr>
          <w:rFonts w:eastAsia="Lucida Sans Unicode"/>
          <w:b/>
          <w:kern w:val="1"/>
        </w:rPr>
        <w:t>:</w:t>
      </w:r>
    </w:p>
    <w:tbl>
      <w:tblPr>
        <w:tblStyle w:val="a9"/>
        <w:tblW w:w="9780" w:type="dxa"/>
        <w:jc w:val="center"/>
        <w:tblLayout w:type="fixed"/>
        <w:tblLook w:val="04A0" w:firstRow="1" w:lastRow="0" w:firstColumn="1" w:lastColumn="0" w:noHBand="0" w:noVBand="1"/>
      </w:tblPr>
      <w:tblGrid>
        <w:gridCol w:w="425"/>
        <w:gridCol w:w="1838"/>
        <w:gridCol w:w="1281"/>
        <w:gridCol w:w="6236"/>
      </w:tblGrid>
      <w:tr w:rsidR="007F1DC4" w:rsidRPr="009541D4" w:rsidTr="009511BB">
        <w:trPr>
          <w:trHeight w:val="1076"/>
          <w:jc w:val="center"/>
        </w:trPr>
        <w:tc>
          <w:tcPr>
            <w:tcW w:w="425" w:type="dxa"/>
          </w:tcPr>
          <w:p w:rsidR="007F1DC4" w:rsidRPr="009541D4" w:rsidRDefault="007F1DC4" w:rsidP="009511BB">
            <w:pPr>
              <w:jc w:val="center"/>
              <w:rPr>
                <w:b/>
                <w:bCs/>
              </w:rPr>
            </w:pPr>
            <w:r w:rsidRPr="009541D4">
              <w:rPr>
                <w:b/>
                <w:bCs/>
              </w:rPr>
              <w:t>№ п/п</w:t>
            </w:r>
          </w:p>
        </w:tc>
        <w:tc>
          <w:tcPr>
            <w:tcW w:w="1838" w:type="dxa"/>
          </w:tcPr>
          <w:p w:rsidR="007F1DC4" w:rsidRPr="009541D4" w:rsidRDefault="007F1DC4" w:rsidP="009511BB">
            <w:pPr>
              <w:ind w:firstLine="0"/>
              <w:rPr>
                <w:b/>
                <w:bCs/>
              </w:rPr>
            </w:pPr>
            <w:r w:rsidRPr="009541D4">
              <w:rPr>
                <w:b/>
                <w:bCs/>
              </w:rPr>
              <w:t>Наименование</w:t>
            </w:r>
          </w:p>
        </w:tc>
        <w:tc>
          <w:tcPr>
            <w:tcW w:w="1281" w:type="dxa"/>
          </w:tcPr>
          <w:p w:rsidR="007F1DC4" w:rsidRPr="009541D4" w:rsidRDefault="007F1DC4" w:rsidP="009511BB">
            <w:pPr>
              <w:ind w:firstLine="0"/>
              <w:rPr>
                <w:b/>
                <w:bCs/>
              </w:rPr>
            </w:pPr>
            <w:r w:rsidRPr="009541D4">
              <w:rPr>
                <w:b/>
                <w:bCs/>
              </w:rPr>
              <w:t xml:space="preserve">Количество  комплект </w:t>
            </w:r>
          </w:p>
        </w:tc>
        <w:tc>
          <w:tcPr>
            <w:tcW w:w="6236" w:type="dxa"/>
          </w:tcPr>
          <w:p w:rsidR="007F1DC4" w:rsidRPr="009541D4" w:rsidRDefault="007F1DC4" w:rsidP="009511BB">
            <w:pPr>
              <w:ind w:firstLine="0"/>
              <w:rPr>
                <w:b/>
                <w:bCs/>
              </w:rPr>
            </w:pPr>
            <w:r w:rsidRPr="009541D4">
              <w:rPr>
                <w:b/>
                <w:bCs/>
              </w:rPr>
              <w:t>Технические требования</w:t>
            </w:r>
          </w:p>
          <w:p w:rsidR="007F1DC4" w:rsidRPr="009541D4" w:rsidRDefault="007F1DC4" w:rsidP="009511BB">
            <w:pPr>
              <w:ind w:firstLine="0"/>
              <w:rPr>
                <w:b/>
                <w:bCs/>
              </w:rPr>
            </w:pPr>
          </w:p>
        </w:tc>
      </w:tr>
      <w:tr w:rsidR="007F1DC4" w:rsidRPr="009541D4" w:rsidTr="009511BB">
        <w:trPr>
          <w:trHeight w:val="7130"/>
          <w:jc w:val="center"/>
        </w:trPr>
        <w:tc>
          <w:tcPr>
            <w:tcW w:w="425" w:type="dxa"/>
          </w:tcPr>
          <w:p w:rsidR="007F1DC4" w:rsidRPr="009541D4" w:rsidRDefault="007F1DC4" w:rsidP="009511BB">
            <w:pPr>
              <w:jc w:val="center"/>
              <w:rPr>
                <w:bCs/>
              </w:rPr>
            </w:pPr>
            <w:r w:rsidRPr="009541D4">
              <w:rPr>
                <w:bCs/>
              </w:rPr>
              <w:lastRenderedPageBreak/>
              <w:t>11</w:t>
            </w:r>
          </w:p>
          <w:p w:rsidR="007F1DC4" w:rsidRPr="009541D4" w:rsidRDefault="007F1DC4" w:rsidP="009511BB">
            <w:pPr>
              <w:jc w:val="center"/>
              <w:rPr>
                <w:bCs/>
              </w:rPr>
            </w:pPr>
          </w:p>
        </w:tc>
        <w:tc>
          <w:tcPr>
            <w:tcW w:w="1838" w:type="dxa"/>
          </w:tcPr>
          <w:p w:rsidR="007F1DC4" w:rsidRPr="009541D4" w:rsidRDefault="007F1DC4" w:rsidP="009511BB">
            <w:pPr>
              <w:ind w:firstLine="0"/>
              <w:rPr>
                <w:b/>
                <w:bCs/>
              </w:rPr>
            </w:pPr>
            <w:r w:rsidRPr="009541D4">
              <w:rPr>
                <w:b/>
                <w:bCs/>
              </w:rPr>
              <w:t>Гидравлическая станция в комплекте</w:t>
            </w:r>
          </w:p>
        </w:tc>
        <w:tc>
          <w:tcPr>
            <w:tcW w:w="1281" w:type="dxa"/>
          </w:tcPr>
          <w:p w:rsidR="007F1DC4" w:rsidRPr="009541D4" w:rsidRDefault="007F1DC4" w:rsidP="009511BB">
            <w:pPr>
              <w:ind w:firstLine="0"/>
              <w:jc w:val="center"/>
              <w:rPr>
                <w:b/>
                <w:bCs/>
              </w:rPr>
            </w:pPr>
            <w:r w:rsidRPr="009541D4">
              <w:rPr>
                <w:b/>
                <w:bCs/>
              </w:rPr>
              <w:t xml:space="preserve">2 </w:t>
            </w:r>
          </w:p>
          <w:p w:rsidR="007F1DC4" w:rsidRPr="009541D4" w:rsidRDefault="007F1DC4" w:rsidP="009511BB">
            <w:pPr>
              <w:jc w:val="center"/>
              <w:rPr>
                <w:b/>
                <w:bCs/>
              </w:rPr>
            </w:pPr>
          </w:p>
        </w:tc>
        <w:tc>
          <w:tcPr>
            <w:tcW w:w="6236" w:type="dxa"/>
          </w:tcPr>
          <w:p w:rsidR="007F1DC4" w:rsidRPr="009541D4" w:rsidRDefault="007F1DC4" w:rsidP="009511BB">
            <w:pPr>
              <w:ind w:firstLine="0"/>
              <w:rPr>
                <w:b/>
                <w:bCs/>
              </w:rPr>
            </w:pPr>
            <w:r w:rsidRPr="009541D4">
              <w:rPr>
                <w:b/>
                <w:bCs/>
              </w:rPr>
              <w:t>Необходимо предоставить: Паспорт, руководство по эксплуатации, кейс для хранения.</w:t>
            </w:r>
          </w:p>
          <w:p w:rsidR="007F1DC4" w:rsidRPr="009541D4" w:rsidRDefault="007F1DC4" w:rsidP="009511BB">
            <w:pPr>
              <w:ind w:firstLine="0"/>
              <w:rPr>
                <w:b/>
                <w:bCs/>
              </w:rPr>
            </w:pPr>
            <w:r w:rsidRPr="009541D4">
              <w:rPr>
                <w:b/>
                <w:bCs/>
              </w:rPr>
              <w:t>В комплект входит:</w:t>
            </w:r>
          </w:p>
          <w:p w:rsidR="007F1DC4" w:rsidRPr="009541D4" w:rsidRDefault="007F1DC4" w:rsidP="009511BB">
            <w:pPr>
              <w:ind w:firstLine="0"/>
              <w:rPr>
                <w:b/>
                <w:bCs/>
              </w:rPr>
            </w:pPr>
            <w:r w:rsidRPr="009541D4">
              <w:rPr>
                <w:b/>
                <w:bCs/>
              </w:rPr>
              <w:t xml:space="preserve">1.Ручной насос </w:t>
            </w:r>
            <w:r w:rsidRPr="009541D4">
              <w:rPr>
                <w:b/>
                <w:bCs/>
                <w:lang w:val="en-US"/>
              </w:rPr>
              <w:t>Larzep</w:t>
            </w:r>
            <w:r w:rsidRPr="009541D4">
              <w:rPr>
                <w:b/>
                <w:bCs/>
              </w:rPr>
              <w:t xml:space="preserve"> </w:t>
            </w:r>
            <w:r w:rsidRPr="009541D4">
              <w:rPr>
                <w:b/>
                <w:bCs/>
                <w:lang w:val="en-US"/>
              </w:rPr>
              <w:t>WA</w:t>
            </w:r>
            <w:r w:rsidRPr="009541D4">
              <w:rPr>
                <w:b/>
                <w:bCs/>
              </w:rPr>
              <w:t>21028 или эквивалент в количестве 1 шт.</w:t>
            </w:r>
          </w:p>
          <w:p w:rsidR="007F1DC4" w:rsidRPr="009541D4" w:rsidRDefault="007F1DC4" w:rsidP="009511BB">
            <w:pPr>
              <w:ind w:firstLine="0"/>
              <w:rPr>
                <w:b/>
                <w:bCs/>
              </w:rPr>
            </w:pPr>
            <w:r w:rsidRPr="009541D4">
              <w:rPr>
                <w:b/>
                <w:bCs/>
              </w:rPr>
              <w:t xml:space="preserve">- Объем бака: 1000 см3;                  </w:t>
            </w:r>
          </w:p>
          <w:p w:rsidR="007F1DC4" w:rsidRPr="009541D4" w:rsidRDefault="007F1DC4" w:rsidP="009511BB">
            <w:pPr>
              <w:ind w:firstLine="0"/>
              <w:rPr>
                <w:b/>
                <w:bCs/>
              </w:rPr>
            </w:pPr>
            <w:r w:rsidRPr="009541D4">
              <w:rPr>
                <w:b/>
                <w:bCs/>
              </w:rPr>
              <w:t xml:space="preserve">-давление:2800 бар;                  </w:t>
            </w:r>
          </w:p>
          <w:p w:rsidR="007F1DC4" w:rsidRPr="009541D4" w:rsidRDefault="007F1DC4" w:rsidP="009511BB">
            <w:pPr>
              <w:ind w:firstLine="0"/>
              <w:rPr>
                <w:b/>
                <w:bCs/>
              </w:rPr>
            </w:pPr>
            <w:r w:rsidRPr="009541D4">
              <w:rPr>
                <w:b/>
                <w:bCs/>
              </w:rPr>
              <w:t>- масса: не более 4.5 кг</w:t>
            </w:r>
          </w:p>
          <w:p w:rsidR="007F1DC4" w:rsidRPr="009541D4" w:rsidRDefault="007F1DC4" w:rsidP="009511BB">
            <w:pPr>
              <w:ind w:firstLine="0"/>
              <w:rPr>
                <w:b/>
                <w:bCs/>
              </w:rPr>
            </w:pPr>
            <w:r w:rsidRPr="009541D4">
              <w:rPr>
                <w:b/>
                <w:bCs/>
              </w:rPr>
              <w:t xml:space="preserve">2.Манометр </w:t>
            </w:r>
            <w:r w:rsidRPr="009541D4">
              <w:rPr>
                <w:b/>
                <w:bCs/>
                <w:lang w:val="en-US"/>
              </w:rPr>
              <w:t>Larzep</w:t>
            </w:r>
            <w:r w:rsidRPr="009541D4">
              <w:rPr>
                <w:b/>
                <w:bCs/>
              </w:rPr>
              <w:t xml:space="preserve"> </w:t>
            </w:r>
            <w:r w:rsidRPr="009541D4">
              <w:rPr>
                <w:b/>
                <w:bCs/>
                <w:lang w:val="en-US"/>
              </w:rPr>
              <w:t>AV</w:t>
            </w:r>
            <w:r w:rsidRPr="009541D4">
              <w:rPr>
                <w:b/>
                <w:bCs/>
              </w:rPr>
              <w:t>43010 или эквивалент в количестве 1 шт.</w:t>
            </w:r>
          </w:p>
          <w:p w:rsidR="007F1DC4" w:rsidRPr="009541D4" w:rsidRDefault="007F1DC4" w:rsidP="009511BB">
            <w:pPr>
              <w:ind w:firstLine="0"/>
              <w:rPr>
                <w:b/>
                <w:bCs/>
              </w:rPr>
            </w:pPr>
            <w:r w:rsidRPr="009541D4">
              <w:rPr>
                <w:b/>
                <w:bCs/>
              </w:rPr>
              <w:t xml:space="preserve">- Давление: 3000 бар;      </w:t>
            </w:r>
          </w:p>
          <w:p w:rsidR="007F1DC4" w:rsidRPr="009541D4" w:rsidRDefault="007F1DC4" w:rsidP="009511BB">
            <w:pPr>
              <w:ind w:firstLine="0"/>
              <w:rPr>
                <w:b/>
                <w:bCs/>
              </w:rPr>
            </w:pPr>
            <w:r w:rsidRPr="009541D4">
              <w:rPr>
                <w:b/>
                <w:bCs/>
              </w:rPr>
              <w:t>- Свидетельство о поверке</w:t>
            </w:r>
            <w:r>
              <w:rPr>
                <w:b/>
                <w:bCs/>
              </w:rPr>
              <w:t>/калибровке</w:t>
            </w:r>
          </w:p>
          <w:p w:rsidR="007F1DC4" w:rsidRPr="009541D4" w:rsidRDefault="007F1DC4" w:rsidP="009511BB">
            <w:pPr>
              <w:ind w:firstLine="0"/>
              <w:rPr>
                <w:b/>
                <w:bCs/>
              </w:rPr>
            </w:pPr>
            <w:r w:rsidRPr="009541D4">
              <w:rPr>
                <w:b/>
                <w:bCs/>
              </w:rPr>
              <w:t xml:space="preserve">3.Адаптер под манометр </w:t>
            </w:r>
            <w:r w:rsidRPr="009541D4">
              <w:rPr>
                <w:b/>
                <w:bCs/>
                <w:lang w:val="en-US"/>
              </w:rPr>
              <w:t>Larzep</w:t>
            </w:r>
            <w:r w:rsidRPr="009541D4">
              <w:rPr>
                <w:b/>
                <w:bCs/>
              </w:rPr>
              <w:t xml:space="preserve"> </w:t>
            </w:r>
            <w:r w:rsidRPr="009541D4">
              <w:rPr>
                <w:b/>
                <w:bCs/>
                <w:lang w:val="en-US"/>
              </w:rPr>
              <w:t>AZ</w:t>
            </w:r>
            <w:r w:rsidRPr="009541D4">
              <w:rPr>
                <w:b/>
                <w:bCs/>
              </w:rPr>
              <w:t>1530 или эквивалент в количестве 1 шт.</w:t>
            </w:r>
          </w:p>
          <w:p w:rsidR="007F1DC4" w:rsidRPr="009541D4" w:rsidRDefault="007F1DC4" w:rsidP="009511BB">
            <w:pPr>
              <w:ind w:firstLine="0"/>
              <w:rPr>
                <w:b/>
                <w:bCs/>
              </w:rPr>
            </w:pPr>
            <w:r w:rsidRPr="009541D4">
              <w:rPr>
                <w:b/>
                <w:bCs/>
              </w:rPr>
              <w:t xml:space="preserve">- Соединение насос : 60° конус 3/4" – 16 </w:t>
            </w:r>
            <w:r w:rsidRPr="009541D4">
              <w:rPr>
                <w:b/>
                <w:bCs/>
                <w:lang w:val="en-US"/>
              </w:rPr>
              <w:t>UNF</w:t>
            </w:r>
            <w:r w:rsidRPr="009541D4">
              <w:rPr>
                <w:b/>
                <w:bCs/>
              </w:rPr>
              <w:t>;</w:t>
            </w:r>
          </w:p>
          <w:p w:rsidR="007F1DC4" w:rsidRPr="009541D4" w:rsidRDefault="007F1DC4" w:rsidP="009511BB">
            <w:pPr>
              <w:ind w:firstLine="0"/>
              <w:rPr>
                <w:b/>
                <w:bCs/>
              </w:rPr>
            </w:pPr>
            <w:r w:rsidRPr="009541D4">
              <w:rPr>
                <w:b/>
                <w:bCs/>
              </w:rPr>
              <w:t>- соединение шланга: 60° конус М16х1,5</w:t>
            </w:r>
          </w:p>
          <w:p w:rsidR="007F1DC4" w:rsidRPr="009541D4" w:rsidRDefault="007F1DC4" w:rsidP="009511BB">
            <w:pPr>
              <w:ind w:firstLine="0"/>
              <w:rPr>
                <w:b/>
                <w:bCs/>
              </w:rPr>
            </w:pPr>
            <w:r w:rsidRPr="009541D4">
              <w:rPr>
                <w:b/>
                <w:bCs/>
              </w:rPr>
              <w:t xml:space="preserve">4. Рукав высокого давления </w:t>
            </w:r>
            <w:r w:rsidRPr="009541D4">
              <w:rPr>
                <w:b/>
                <w:bCs/>
                <w:lang w:val="en-US"/>
              </w:rPr>
              <w:t>Larzep</w:t>
            </w:r>
            <w:r w:rsidRPr="009541D4">
              <w:rPr>
                <w:b/>
                <w:bCs/>
              </w:rPr>
              <w:t xml:space="preserve"> </w:t>
            </w:r>
            <w:r w:rsidRPr="009541D4">
              <w:rPr>
                <w:b/>
                <w:bCs/>
                <w:lang w:val="en-US"/>
              </w:rPr>
              <w:t>AP</w:t>
            </w:r>
            <w:r w:rsidRPr="009541D4">
              <w:rPr>
                <w:b/>
                <w:bCs/>
              </w:rPr>
              <w:t>6100 или эквивалент в количестве 1 шт.</w:t>
            </w:r>
          </w:p>
          <w:p w:rsidR="007F1DC4" w:rsidRPr="009541D4" w:rsidRDefault="007F1DC4" w:rsidP="009511BB">
            <w:pPr>
              <w:ind w:firstLine="0"/>
              <w:rPr>
                <w:b/>
                <w:bCs/>
              </w:rPr>
            </w:pPr>
            <w:r w:rsidRPr="009541D4">
              <w:rPr>
                <w:b/>
                <w:bCs/>
              </w:rPr>
              <w:t xml:space="preserve">- Давление: 3000 бар;                 </w:t>
            </w:r>
          </w:p>
          <w:p w:rsidR="007F1DC4" w:rsidRPr="009541D4" w:rsidRDefault="007F1DC4" w:rsidP="009511BB">
            <w:pPr>
              <w:ind w:firstLine="0"/>
              <w:rPr>
                <w:b/>
                <w:bCs/>
              </w:rPr>
            </w:pPr>
            <w:r w:rsidRPr="009541D4">
              <w:rPr>
                <w:b/>
                <w:bCs/>
              </w:rPr>
              <w:t xml:space="preserve">- диаметр внутр: 3,9 мм;                      </w:t>
            </w:r>
          </w:p>
          <w:p w:rsidR="007F1DC4" w:rsidRPr="009541D4" w:rsidRDefault="007F1DC4" w:rsidP="009511BB">
            <w:pPr>
              <w:ind w:firstLine="0"/>
              <w:rPr>
                <w:b/>
                <w:bCs/>
              </w:rPr>
            </w:pPr>
            <w:r w:rsidRPr="009541D4">
              <w:rPr>
                <w:b/>
                <w:bCs/>
              </w:rPr>
              <w:t xml:space="preserve">- резьба М16х1,5;                            </w:t>
            </w:r>
          </w:p>
          <w:p w:rsidR="007F1DC4" w:rsidRPr="009541D4" w:rsidRDefault="007F1DC4" w:rsidP="009511BB">
            <w:pPr>
              <w:ind w:firstLine="0"/>
              <w:rPr>
                <w:b/>
                <w:bCs/>
              </w:rPr>
            </w:pPr>
            <w:r w:rsidRPr="009541D4">
              <w:rPr>
                <w:b/>
                <w:bCs/>
              </w:rPr>
              <w:t xml:space="preserve">- длина 10 м.    </w:t>
            </w:r>
          </w:p>
          <w:p w:rsidR="007F1DC4" w:rsidRPr="009541D4" w:rsidRDefault="007F1DC4" w:rsidP="009511BB">
            <w:pPr>
              <w:ind w:firstLine="0"/>
              <w:rPr>
                <w:b/>
                <w:bCs/>
              </w:rPr>
            </w:pPr>
            <w:r w:rsidRPr="009541D4">
              <w:rPr>
                <w:b/>
                <w:bCs/>
              </w:rPr>
              <w:t xml:space="preserve">5. Адаптер под рукав </w:t>
            </w:r>
            <w:r w:rsidRPr="009541D4">
              <w:rPr>
                <w:b/>
                <w:bCs/>
                <w:lang w:val="en-US"/>
              </w:rPr>
              <w:t>Larzep</w:t>
            </w:r>
            <w:r w:rsidRPr="009541D4">
              <w:rPr>
                <w:b/>
                <w:bCs/>
              </w:rPr>
              <w:t xml:space="preserve"> </w:t>
            </w:r>
            <w:r w:rsidRPr="009541D4">
              <w:rPr>
                <w:b/>
                <w:bCs/>
                <w:lang w:val="en-US"/>
              </w:rPr>
              <w:t>AZ</w:t>
            </w:r>
            <w:r w:rsidRPr="009541D4">
              <w:rPr>
                <w:b/>
                <w:bCs/>
              </w:rPr>
              <w:t>1107 или эквивалент в количестве 1 шт.</w:t>
            </w:r>
          </w:p>
          <w:p w:rsidR="007F1DC4" w:rsidRPr="009541D4" w:rsidRDefault="007F1DC4" w:rsidP="009511BB">
            <w:pPr>
              <w:ind w:firstLine="0"/>
              <w:rPr>
                <w:b/>
                <w:bCs/>
              </w:rPr>
            </w:pPr>
            <w:r>
              <w:rPr>
                <w:b/>
                <w:bCs/>
              </w:rPr>
              <w:t xml:space="preserve">- </w:t>
            </w:r>
            <w:r w:rsidRPr="009541D4">
              <w:rPr>
                <w:b/>
                <w:bCs/>
              </w:rPr>
              <w:t xml:space="preserve">Давление: 3000 бар;     </w:t>
            </w:r>
          </w:p>
          <w:p w:rsidR="007F1DC4" w:rsidRPr="009541D4" w:rsidRDefault="007F1DC4" w:rsidP="009511BB">
            <w:pPr>
              <w:ind w:firstLine="0"/>
              <w:rPr>
                <w:b/>
                <w:bCs/>
              </w:rPr>
            </w:pPr>
            <w:r w:rsidRPr="009541D4">
              <w:rPr>
                <w:b/>
                <w:bCs/>
              </w:rPr>
              <w:t xml:space="preserve">- соединение: А-60 конус 3/4" – 16ГТА, В-60 конус М16х1,5    </w:t>
            </w:r>
          </w:p>
          <w:p w:rsidR="007F1DC4" w:rsidRPr="009541D4" w:rsidRDefault="007F1DC4" w:rsidP="009511BB">
            <w:pPr>
              <w:ind w:firstLine="0"/>
              <w:rPr>
                <w:b/>
                <w:bCs/>
              </w:rPr>
            </w:pPr>
            <w:r w:rsidRPr="009541D4">
              <w:rPr>
                <w:b/>
                <w:bCs/>
              </w:rPr>
              <w:t xml:space="preserve">6.Быстроразъемные соединения </w:t>
            </w:r>
            <w:r w:rsidRPr="009541D4">
              <w:rPr>
                <w:b/>
                <w:bCs/>
                <w:lang w:val="en-US"/>
              </w:rPr>
              <w:t>Larzep</w:t>
            </w:r>
            <w:r w:rsidRPr="009541D4">
              <w:rPr>
                <w:b/>
                <w:bCs/>
              </w:rPr>
              <w:t xml:space="preserve"> </w:t>
            </w:r>
            <w:r w:rsidRPr="009541D4">
              <w:rPr>
                <w:b/>
                <w:bCs/>
                <w:lang w:val="en-US"/>
              </w:rPr>
              <w:t>AZ</w:t>
            </w:r>
            <w:r w:rsidRPr="009541D4">
              <w:rPr>
                <w:b/>
                <w:bCs/>
              </w:rPr>
              <w:t>3330 или эквивалент в количестве 1 шт.</w:t>
            </w:r>
          </w:p>
          <w:p w:rsidR="007F1DC4" w:rsidRPr="009541D4" w:rsidRDefault="007F1DC4" w:rsidP="009511BB">
            <w:pPr>
              <w:ind w:firstLine="0"/>
              <w:rPr>
                <w:b/>
                <w:bCs/>
              </w:rPr>
            </w:pPr>
            <w:r w:rsidRPr="009541D4">
              <w:rPr>
                <w:b/>
                <w:bCs/>
              </w:rPr>
              <w:t>- Давление: 3000 бар;</w:t>
            </w:r>
          </w:p>
          <w:p w:rsidR="007F1DC4" w:rsidRPr="009541D4" w:rsidRDefault="007F1DC4" w:rsidP="009511BB">
            <w:pPr>
              <w:ind w:firstLine="0"/>
              <w:rPr>
                <w:b/>
                <w:bCs/>
              </w:rPr>
            </w:pPr>
            <w:r w:rsidRPr="009541D4">
              <w:rPr>
                <w:b/>
                <w:bCs/>
              </w:rPr>
              <w:t>- соединение: нипель;</w:t>
            </w:r>
          </w:p>
          <w:p w:rsidR="007F1DC4" w:rsidRPr="009541D4" w:rsidRDefault="007F1DC4" w:rsidP="009511BB">
            <w:pPr>
              <w:ind w:firstLine="0"/>
              <w:rPr>
                <w:b/>
                <w:bCs/>
              </w:rPr>
            </w:pPr>
            <w:r w:rsidRPr="009541D4">
              <w:rPr>
                <w:b/>
                <w:bCs/>
              </w:rPr>
              <w:t xml:space="preserve"> -резьба: </w:t>
            </w:r>
            <w:r w:rsidRPr="009541D4">
              <w:rPr>
                <w:b/>
                <w:bCs/>
                <w:lang w:val="en-US"/>
              </w:rPr>
              <w:t>Female</w:t>
            </w:r>
            <w:r w:rsidRPr="009541D4">
              <w:rPr>
                <w:b/>
                <w:bCs/>
              </w:rPr>
              <w:t xml:space="preserve"> М16х1,5.</w:t>
            </w:r>
          </w:p>
          <w:p w:rsidR="007F1DC4" w:rsidRPr="009541D4" w:rsidRDefault="007F1DC4" w:rsidP="009511BB">
            <w:pPr>
              <w:ind w:firstLine="0"/>
              <w:rPr>
                <w:b/>
                <w:bCs/>
              </w:rPr>
            </w:pPr>
            <w:r w:rsidRPr="009541D4">
              <w:rPr>
                <w:b/>
                <w:bCs/>
              </w:rPr>
              <w:t xml:space="preserve">7.Быстроразъемные соединения </w:t>
            </w:r>
            <w:r w:rsidRPr="009541D4">
              <w:rPr>
                <w:b/>
                <w:bCs/>
                <w:lang w:val="en-US"/>
              </w:rPr>
              <w:t>Larzep</w:t>
            </w:r>
            <w:r w:rsidRPr="009541D4">
              <w:rPr>
                <w:b/>
                <w:bCs/>
              </w:rPr>
              <w:t xml:space="preserve"> </w:t>
            </w:r>
            <w:r w:rsidRPr="009541D4">
              <w:rPr>
                <w:b/>
                <w:bCs/>
                <w:lang w:val="en-US"/>
              </w:rPr>
              <w:t>AZ</w:t>
            </w:r>
            <w:r w:rsidRPr="009541D4">
              <w:rPr>
                <w:b/>
                <w:bCs/>
              </w:rPr>
              <w:t>3350 или эквивалент в количестве 1 шт.</w:t>
            </w:r>
          </w:p>
          <w:p w:rsidR="007F1DC4" w:rsidRPr="009541D4" w:rsidRDefault="007F1DC4" w:rsidP="009511BB">
            <w:pPr>
              <w:ind w:firstLine="0"/>
              <w:rPr>
                <w:b/>
                <w:bCs/>
              </w:rPr>
            </w:pPr>
            <w:r w:rsidRPr="009541D4">
              <w:rPr>
                <w:b/>
                <w:bCs/>
              </w:rPr>
              <w:t>- Давление: 3000 бар;</w:t>
            </w:r>
          </w:p>
          <w:p w:rsidR="007F1DC4" w:rsidRPr="009541D4" w:rsidRDefault="007F1DC4" w:rsidP="009511BB">
            <w:pPr>
              <w:ind w:firstLine="0"/>
              <w:rPr>
                <w:b/>
                <w:bCs/>
              </w:rPr>
            </w:pPr>
            <w:r w:rsidRPr="009541D4">
              <w:rPr>
                <w:b/>
                <w:bCs/>
              </w:rPr>
              <w:t>- соединение: розетка;</w:t>
            </w:r>
          </w:p>
          <w:p w:rsidR="007F1DC4" w:rsidRPr="009541D4" w:rsidRDefault="007F1DC4" w:rsidP="009511BB">
            <w:pPr>
              <w:ind w:firstLine="0"/>
              <w:rPr>
                <w:b/>
                <w:bCs/>
              </w:rPr>
            </w:pPr>
            <w:r w:rsidRPr="009541D4">
              <w:rPr>
                <w:b/>
                <w:bCs/>
              </w:rPr>
              <w:t xml:space="preserve"> -резьба: </w:t>
            </w:r>
            <w:r w:rsidRPr="009541D4">
              <w:rPr>
                <w:b/>
                <w:bCs/>
                <w:lang w:val="en-US"/>
              </w:rPr>
              <w:t>Female</w:t>
            </w:r>
            <w:r w:rsidRPr="009541D4">
              <w:rPr>
                <w:b/>
                <w:bCs/>
              </w:rPr>
              <w:t xml:space="preserve"> М16х1,5.</w:t>
            </w:r>
          </w:p>
        </w:tc>
      </w:tr>
    </w:tbl>
    <w:p w:rsidR="007F1DC4" w:rsidRPr="009541D4" w:rsidRDefault="007F1DC4" w:rsidP="007F1DC4">
      <w:pPr>
        <w:spacing w:line="240" w:lineRule="auto"/>
        <w:ind w:firstLine="0"/>
        <w:rPr>
          <w:b/>
        </w:rPr>
      </w:pPr>
    </w:p>
    <w:p w:rsidR="007F1DC4" w:rsidRPr="009541D4" w:rsidRDefault="007F1DC4" w:rsidP="007F1DC4">
      <w:pPr>
        <w:spacing w:before="120" w:after="120" w:line="240" w:lineRule="auto"/>
        <w:ind w:right="312" w:firstLine="0"/>
        <w:outlineLvl w:val="0"/>
      </w:pPr>
    </w:p>
    <w:tbl>
      <w:tblPr>
        <w:tblStyle w:val="1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85"/>
      </w:tblGrid>
      <w:tr w:rsidR="007F1DC4" w:rsidRPr="009541D4" w:rsidTr="009511BB">
        <w:tc>
          <w:tcPr>
            <w:tcW w:w="5495" w:type="dxa"/>
          </w:tcPr>
          <w:p w:rsidR="007F1DC4" w:rsidRPr="009541D4" w:rsidRDefault="007F1DC4" w:rsidP="009511BB">
            <w:pPr>
              <w:spacing w:line="240" w:lineRule="auto"/>
              <w:ind w:firstLine="0"/>
              <w:jc w:val="left"/>
              <w:rPr>
                <w:lang w:eastAsia="en-US"/>
              </w:rPr>
            </w:pPr>
          </w:p>
        </w:tc>
        <w:tc>
          <w:tcPr>
            <w:tcW w:w="3685" w:type="dxa"/>
          </w:tcPr>
          <w:p w:rsidR="007F1DC4" w:rsidRPr="009541D4" w:rsidRDefault="007F1DC4" w:rsidP="009511BB">
            <w:pPr>
              <w:spacing w:line="240" w:lineRule="auto"/>
              <w:ind w:firstLine="0"/>
              <w:jc w:val="center"/>
              <w:rPr>
                <w:lang w:eastAsia="en-US"/>
              </w:rPr>
            </w:pPr>
          </w:p>
        </w:tc>
      </w:tr>
    </w:tbl>
    <w:p w:rsidR="007F1DC4" w:rsidRPr="009541D4" w:rsidRDefault="007F1DC4" w:rsidP="007F1DC4">
      <w:pPr>
        <w:spacing w:before="120" w:after="120" w:line="240" w:lineRule="auto"/>
        <w:ind w:firstLine="0"/>
        <w:outlineLvl w:val="0"/>
      </w:pPr>
    </w:p>
    <w:p w:rsidR="007F1DC4" w:rsidRPr="009541D4" w:rsidRDefault="007F1DC4" w:rsidP="007F1DC4">
      <w:pPr>
        <w:spacing w:before="120" w:after="120"/>
        <w:ind w:firstLine="0"/>
        <w:outlineLvl w:val="0"/>
        <w:rPr>
          <w:b/>
        </w:rPr>
      </w:pPr>
    </w:p>
    <w:p w:rsidR="007F1DC4" w:rsidRPr="009541D4" w:rsidRDefault="007F1DC4" w:rsidP="007F1DC4">
      <w:pPr>
        <w:ind w:firstLine="0"/>
        <w:rPr>
          <w:b/>
          <w:color w:val="000000"/>
        </w:rPr>
      </w:pPr>
    </w:p>
    <w:p w:rsidR="00A26E71" w:rsidRPr="009541D4" w:rsidRDefault="00A26E71" w:rsidP="007F1DC4">
      <w:pPr>
        <w:keepNext/>
        <w:kinsoku/>
        <w:overflowPunct/>
        <w:autoSpaceDE/>
        <w:autoSpaceDN/>
        <w:spacing w:line="240" w:lineRule="auto"/>
        <w:ind w:firstLine="0"/>
        <w:jc w:val="center"/>
        <w:outlineLvl w:val="1"/>
        <w:rPr>
          <w:b/>
          <w:color w:val="000000"/>
        </w:rPr>
      </w:pPr>
    </w:p>
    <w:sectPr w:rsidR="00A26E71" w:rsidRPr="009541D4" w:rsidSect="00641631">
      <w:pgSz w:w="11907" w:h="16840" w:code="9"/>
      <w:pgMar w:top="426" w:right="850" w:bottom="510"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AB" w:rsidRDefault="00ED22AB" w:rsidP="00120742">
      <w:pPr>
        <w:spacing w:line="240" w:lineRule="auto"/>
      </w:pPr>
      <w:r>
        <w:separator/>
      </w:r>
    </w:p>
  </w:endnote>
  <w:endnote w:type="continuationSeparator" w:id="0">
    <w:p w:rsidR="00ED22AB" w:rsidRDefault="00ED22AB"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AB" w:rsidRDefault="00ED22AB" w:rsidP="00120742">
      <w:pPr>
        <w:spacing w:line="240" w:lineRule="auto"/>
      </w:pPr>
      <w:r>
        <w:separator/>
      </w:r>
    </w:p>
  </w:footnote>
  <w:footnote w:type="continuationSeparator" w:id="0">
    <w:p w:rsidR="00ED22AB" w:rsidRDefault="00ED22AB"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0000007"/>
    <w:multiLevelType w:val="singleLevel"/>
    <w:tmpl w:val="00000007"/>
    <w:name w:val="WW8Num21"/>
    <w:lvl w:ilvl="0">
      <w:start w:val="1"/>
      <w:numFmt w:val="bullet"/>
      <w:lvlText w:val=""/>
      <w:lvlJc w:val="left"/>
      <w:pPr>
        <w:tabs>
          <w:tab w:val="num" w:pos="1710"/>
        </w:tabs>
        <w:ind w:left="1710" w:hanging="360"/>
      </w:pPr>
      <w:rPr>
        <w:rFonts w:ascii="Symbol" w:hAnsi="Symbol" w:cs="Symbol" w:hint="default"/>
      </w:rPr>
    </w:lvl>
  </w:abstractNum>
  <w:abstractNum w:abstractNumId="2"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3" w15:restartNumberingAfterBreak="0">
    <w:nsid w:val="03E0570F"/>
    <w:multiLevelType w:val="hybridMultilevel"/>
    <w:tmpl w:val="344EDC90"/>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EA5797"/>
    <w:multiLevelType w:val="hybridMultilevel"/>
    <w:tmpl w:val="0C44FEC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44FD8"/>
    <w:multiLevelType w:val="hybridMultilevel"/>
    <w:tmpl w:val="B0F64900"/>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B308AB"/>
    <w:multiLevelType w:val="multilevel"/>
    <w:tmpl w:val="4E1C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37A41"/>
    <w:multiLevelType w:val="multilevel"/>
    <w:tmpl w:val="E00E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1EDC02F6"/>
    <w:multiLevelType w:val="hybridMultilevel"/>
    <w:tmpl w:val="67163EF6"/>
    <w:lvl w:ilvl="0" w:tplc="D12030A6">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0" w15:restartNumberingAfterBreak="0">
    <w:nsid w:val="20EB1EE0"/>
    <w:multiLevelType w:val="multilevel"/>
    <w:tmpl w:val="6DEC7C4C"/>
    <w:lvl w:ilvl="0">
      <w:start w:val="1"/>
      <w:numFmt w:val="decimal"/>
      <w:pStyle w:val="1"/>
      <w:suff w:val="space"/>
      <w:lvlText w:val="%1."/>
      <w:lvlJc w:val="left"/>
      <w:rPr>
        <w:rFonts w:ascii="Times New Roman" w:hAnsi="Times New Roman" w:cs="Times New Roman" w:hint="default"/>
        <w:b/>
        <w:bCs/>
        <w:i w:val="0"/>
        <w:iCs w:val="0"/>
        <w:caps w:val="0"/>
        <w:smallCaps w:val="0"/>
        <w:strike w:val="0"/>
        <w:dstrike w:val="0"/>
        <w:vanish w:val="0"/>
        <w:color w:val="auto"/>
        <w:spacing w:val="0"/>
        <w:kern w:val="0"/>
        <w:position w:val="0"/>
        <w:sz w:val="24"/>
        <w:szCs w:val="24"/>
        <w:u w:val="none"/>
        <w:effect w:val="none"/>
        <w:vertAlign w:val="baseline"/>
      </w:rPr>
    </w:lvl>
    <w:lvl w:ilvl="1">
      <w:start w:val="1"/>
      <w:numFmt w:val="decimal"/>
      <w:isLgl/>
      <w:suff w:val="space"/>
      <w:lvlText w:val="%1.%2."/>
      <w:lvlJc w:val="left"/>
      <w:pPr>
        <w:ind w:left="992"/>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11" w15:restartNumberingAfterBreak="0">
    <w:nsid w:val="25A446DA"/>
    <w:multiLevelType w:val="hybridMultilevel"/>
    <w:tmpl w:val="22E054A8"/>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2154D"/>
    <w:multiLevelType w:val="hybridMultilevel"/>
    <w:tmpl w:val="D4F67F8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C54C89"/>
    <w:multiLevelType w:val="multilevel"/>
    <w:tmpl w:val="D0BC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B336D"/>
    <w:multiLevelType w:val="hybridMultilevel"/>
    <w:tmpl w:val="0360C6C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127F4"/>
    <w:multiLevelType w:val="multilevel"/>
    <w:tmpl w:val="ED68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F324E"/>
    <w:multiLevelType w:val="hybridMultilevel"/>
    <w:tmpl w:val="35C8B3B2"/>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D31D4F"/>
    <w:multiLevelType w:val="multilevel"/>
    <w:tmpl w:val="A7748D3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61BE0D0F"/>
    <w:multiLevelType w:val="hybridMultilevel"/>
    <w:tmpl w:val="67F4896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FB31F7"/>
    <w:multiLevelType w:val="hybridMultilevel"/>
    <w:tmpl w:val="31782B5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12"/>
  </w:num>
  <w:num w:numId="7">
    <w:abstractNumId w:val="13"/>
  </w:num>
  <w:num w:numId="8">
    <w:abstractNumId w:val="15"/>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11"/>
  </w:num>
  <w:num w:numId="12">
    <w:abstractNumId w:val="16"/>
  </w:num>
  <w:num w:numId="13">
    <w:abstractNumId w:val="5"/>
  </w:num>
  <w:num w:numId="14">
    <w:abstractNumId w:val="20"/>
  </w:num>
  <w:num w:numId="15">
    <w:abstractNumId w:val="3"/>
  </w:num>
  <w:num w:numId="16">
    <w:abstractNumId w:val="9"/>
  </w:num>
  <w:num w:numId="17">
    <w:abstractNumId w:val="19"/>
  </w:num>
  <w:num w:numId="18">
    <w:abstractNumId w:val="17"/>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4FC2"/>
    <w:rsid w:val="0000556F"/>
    <w:rsid w:val="00007C8E"/>
    <w:rsid w:val="00024B9D"/>
    <w:rsid w:val="00027563"/>
    <w:rsid w:val="000414CD"/>
    <w:rsid w:val="00045CBB"/>
    <w:rsid w:val="000533F5"/>
    <w:rsid w:val="00065781"/>
    <w:rsid w:val="00066EEC"/>
    <w:rsid w:val="00067201"/>
    <w:rsid w:val="0007298B"/>
    <w:rsid w:val="00073035"/>
    <w:rsid w:val="00073A6B"/>
    <w:rsid w:val="00077AD7"/>
    <w:rsid w:val="0008545B"/>
    <w:rsid w:val="00085C5F"/>
    <w:rsid w:val="000916A1"/>
    <w:rsid w:val="00091CBE"/>
    <w:rsid w:val="00092B42"/>
    <w:rsid w:val="000A2934"/>
    <w:rsid w:val="000A6EDE"/>
    <w:rsid w:val="000B09DF"/>
    <w:rsid w:val="000B2579"/>
    <w:rsid w:val="000C5842"/>
    <w:rsid w:val="000D0751"/>
    <w:rsid w:val="000D4219"/>
    <w:rsid w:val="000E088B"/>
    <w:rsid w:val="000E1B3A"/>
    <w:rsid w:val="000F6810"/>
    <w:rsid w:val="000F7303"/>
    <w:rsid w:val="00103A24"/>
    <w:rsid w:val="00106AF9"/>
    <w:rsid w:val="00110321"/>
    <w:rsid w:val="0011116F"/>
    <w:rsid w:val="00117C83"/>
    <w:rsid w:val="00120742"/>
    <w:rsid w:val="0012149D"/>
    <w:rsid w:val="00132063"/>
    <w:rsid w:val="00132AC0"/>
    <w:rsid w:val="00132DB4"/>
    <w:rsid w:val="0014399E"/>
    <w:rsid w:val="00147DDA"/>
    <w:rsid w:val="001504BE"/>
    <w:rsid w:val="0015643C"/>
    <w:rsid w:val="00162BF2"/>
    <w:rsid w:val="00181F4F"/>
    <w:rsid w:val="0019222A"/>
    <w:rsid w:val="0019322B"/>
    <w:rsid w:val="00193976"/>
    <w:rsid w:val="001A0BCF"/>
    <w:rsid w:val="001A304F"/>
    <w:rsid w:val="001A4DD9"/>
    <w:rsid w:val="001A5C6B"/>
    <w:rsid w:val="001B0909"/>
    <w:rsid w:val="001B1374"/>
    <w:rsid w:val="001C0C0E"/>
    <w:rsid w:val="001D5269"/>
    <w:rsid w:val="001D5FA9"/>
    <w:rsid w:val="001D6B54"/>
    <w:rsid w:val="001D7F1D"/>
    <w:rsid w:val="001E1419"/>
    <w:rsid w:val="001E3B8D"/>
    <w:rsid w:val="001E5A5D"/>
    <w:rsid w:val="001E5BC3"/>
    <w:rsid w:val="001F09F3"/>
    <w:rsid w:val="001F1BBB"/>
    <w:rsid w:val="001F2B2D"/>
    <w:rsid w:val="00200BF9"/>
    <w:rsid w:val="00200F77"/>
    <w:rsid w:val="00202589"/>
    <w:rsid w:val="00206A07"/>
    <w:rsid w:val="00213B1D"/>
    <w:rsid w:val="002153DB"/>
    <w:rsid w:val="00224057"/>
    <w:rsid w:val="00227C7C"/>
    <w:rsid w:val="0023022F"/>
    <w:rsid w:val="00232BCB"/>
    <w:rsid w:val="002342E0"/>
    <w:rsid w:val="00241F83"/>
    <w:rsid w:val="002431D2"/>
    <w:rsid w:val="00246F91"/>
    <w:rsid w:val="002500C4"/>
    <w:rsid w:val="00251043"/>
    <w:rsid w:val="00251C87"/>
    <w:rsid w:val="00255E22"/>
    <w:rsid w:val="00260D7D"/>
    <w:rsid w:val="00261C85"/>
    <w:rsid w:val="00264277"/>
    <w:rsid w:val="00271325"/>
    <w:rsid w:val="00272DF4"/>
    <w:rsid w:val="0029324F"/>
    <w:rsid w:val="002A028E"/>
    <w:rsid w:val="002A0304"/>
    <w:rsid w:val="002A357C"/>
    <w:rsid w:val="002A4AE8"/>
    <w:rsid w:val="002A561C"/>
    <w:rsid w:val="002A56CB"/>
    <w:rsid w:val="002B2D72"/>
    <w:rsid w:val="002B5431"/>
    <w:rsid w:val="002C6E68"/>
    <w:rsid w:val="002C71B0"/>
    <w:rsid w:val="002E021F"/>
    <w:rsid w:val="002E0B01"/>
    <w:rsid w:val="002E3674"/>
    <w:rsid w:val="002E4300"/>
    <w:rsid w:val="002E6088"/>
    <w:rsid w:val="002E73B6"/>
    <w:rsid w:val="002E7501"/>
    <w:rsid w:val="002E7DAE"/>
    <w:rsid w:val="002F7C83"/>
    <w:rsid w:val="003000A0"/>
    <w:rsid w:val="00315CA5"/>
    <w:rsid w:val="003164E1"/>
    <w:rsid w:val="003221C8"/>
    <w:rsid w:val="00334EC7"/>
    <w:rsid w:val="00335867"/>
    <w:rsid w:val="003419BC"/>
    <w:rsid w:val="00343A09"/>
    <w:rsid w:val="00345780"/>
    <w:rsid w:val="00346A97"/>
    <w:rsid w:val="003520E8"/>
    <w:rsid w:val="00354295"/>
    <w:rsid w:val="00354838"/>
    <w:rsid w:val="003576E6"/>
    <w:rsid w:val="0036312D"/>
    <w:rsid w:val="00364F71"/>
    <w:rsid w:val="00373294"/>
    <w:rsid w:val="003774C2"/>
    <w:rsid w:val="00377D4C"/>
    <w:rsid w:val="0038354A"/>
    <w:rsid w:val="00392CA8"/>
    <w:rsid w:val="0039481D"/>
    <w:rsid w:val="00394F80"/>
    <w:rsid w:val="0039760F"/>
    <w:rsid w:val="003B2671"/>
    <w:rsid w:val="003B4262"/>
    <w:rsid w:val="003B59FB"/>
    <w:rsid w:val="003C0CD1"/>
    <w:rsid w:val="003C3D23"/>
    <w:rsid w:val="003D2293"/>
    <w:rsid w:val="003D7C98"/>
    <w:rsid w:val="003E1F91"/>
    <w:rsid w:val="003E3BB7"/>
    <w:rsid w:val="003F43B4"/>
    <w:rsid w:val="003F6604"/>
    <w:rsid w:val="003F6978"/>
    <w:rsid w:val="00401CB2"/>
    <w:rsid w:val="00403159"/>
    <w:rsid w:val="004135DD"/>
    <w:rsid w:val="00414284"/>
    <w:rsid w:val="00421D66"/>
    <w:rsid w:val="00424608"/>
    <w:rsid w:val="004275F4"/>
    <w:rsid w:val="0044260F"/>
    <w:rsid w:val="00446C14"/>
    <w:rsid w:val="0046040B"/>
    <w:rsid w:val="00463277"/>
    <w:rsid w:val="0046379E"/>
    <w:rsid w:val="0047042C"/>
    <w:rsid w:val="0047089C"/>
    <w:rsid w:val="004732D5"/>
    <w:rsid w:val="004800C8"/>
    <w:rsid w:val="004922A8"/>
    <w:rsid w:val="004943D3"/>
    <w:rsid w:val="004A2568"/>
    <w:rsid w:val="004A3DB5"/>
    <w:rsid w:val="004A4040"/>
    <w:rsid w:val="004A572D"/>
    <w:rsid w:val="004A79FC"/>
    <w:rsid w:val="004B53B6"/>
    <w:rsid w:val="004B6715"/>
    <w:rsid w:val="004C29C3"/>
    <w:rsid w:val="004C629E"/>
    <w:rsid w:val="004D1B70"/>
    <w:rsid w:val="004D2366"/>
    <w:rsid w:val="004D433D"/>
    <w:rsid w:val="004D7ED9"/>
    <w:rsid w:val="004E5E74"/>
    <w:rsid w:val="00506118"/>
    <w:rsid w:val="005071BE"/>
    <w:rsid w:val="00510C70"/>
    <w:rsid w:val="00514AA8"/>
    <w:rsid w:val="00522B6C"/>
    <w:rsid w:val="00522F38"/>
    <w:rsid w:val="00522FD4"/>
    <w:rsid w:val="00527AD4"/>
    <w:rsid w:val="00531915"/>
    <w:rsid w:val="005322B4"/>
    <w:rsid w:val="00536257"/>
    <w:rsid w:val="00547DF5"/>
    <w:rsid w:val="00563046"/>
    <w:rsid w:val="0056427D"/>
    <w:rsid w:val="00564CC8"/>
    <w:rsid w:val="00571DEA"/>
    <w:rsid w:val="005738C6"/>
    <w:rsid w:val="00586E31"/>
    <w:rsid w:val="005930C8"/>
    <w:rsid w:val="00596CCD"/>
    <w:rsid w:val="005978FC"/>
    <w:rsid w:val="005A1A77"/>
    <w:rsid w:val="005A5101"/>
    <w:rsid w:val="005A5CA2"/>
    <w:rsid w:val="005A5E21"/>
    <w:rsid w:val="005B06F5"/>
    <w:rsid w:val="005B0736"/>
    <w:rsid w:val="005B3541"/>
    <w:rsid w:val="005B3837"/>
    <w:rsid w:val="005B71F4"/>
    <w:rsid w:val="005C04F4"/>
    <w:rsid w:val="005C10F0"/>
    <w:rsid w:val="005C171F"/>
    <w:rsid w:val="005C1E31"/>
    <w:rsid w:val="005C24E4"/>
    <w:rsid w:val="005C46EE"/>
    <w:rsid w:val="005C5579"/>
    <w:rsid w:val="005D1741"/>
    <w:rsid w:val="005D28BE"/>
    <w:rsid w:val="005D428C"/>
    <w:rsid w:val="005D7520"/>
    <w:rsid w:val="005F16C4"/>
    <w:rsid w:val="005F1EE0"/>
    <w:rsid w:val="005F6333"/>
    <w:rsid w:val="005F6623"/>
    <w:rsid w:val="00603260"/>
    <w:rsid w:val="006039C7"/>
    <w:rsid w:val="006042E2"/>
    <w:rsid w:val="006057A8"/>
    <w:rsid w:val="00606688"/>
    <w:rsid w:val="00607944"/>
    <w:rsid w:val="0061134F"/>
    <w:rsid w:val="006153B8"/>
    <w:rsid w:val="00617A2F"/>
    <w:rsid w:val="00620F5D"/>
    <w:rsid w:val="00621A4C"/>
    <w:rsid w:val="006221E0"/>
    <w:rsid w:val="00623417"/>
    <w:rsid w:val="00624219"/>
    <w:rsid w:val="00627442"/>
    <w:rsid w:val="00636314"/>
    <w:rsid w:val="00641631"/>
    <w:rsid w:val="006416BC"/>
    <w:rsid w:val="00645113"/>
    <w:rsid w:val="00645EE6"/>
    <w:rsid w:val="0065031F"/>
    <w:rsid w:val="006533E8"/>
    <w:rsid w:val="006534AE"/>
    <w:rsid w:val="00653DC5"/>
    <w:rsid w:val="006553DE"/>
    <w:rsid w:val="00657553"/>
    <w:rsid w:val="00657B62"/>
    <w:rsid w:val="00660309"/>
    <w:rsid w:val="00662350"/>
    <w:rsid w:val="00664DAB"/>
    <w:rsid w:val="006662BD"/>
    <w:rsid w:val="0067314B"/>
    <w:rsid w:val="00675AD5"/>
    <w:rsid w:val="006820CE"/>
    <w:rsid w:val="00682C5D"/>
    <w:rsid w:val="00684557"/>
    <w:rsid w:val="00692B84"/>
    <w:rsid w:val="0069424D"/>
    <w:rsid w:val="00694BEC"/>
    <w:rsid w:val="00694C2D"/>
    <w:rsid w:val="00696FEF"/>
    <w:rsid w:val="006A157F"/>
    <w:rsid w:val="006B208F"/>
    <w:rsid w:val="006B7B18"/>
    <w:rsid w:val="006C43D4"/>
    <w:rsid w:val="006C7AF7"/>
    <w:rsid w:val="006D004A"/>
    <w:rsid w:val="006D46BC"/>
    <w:rsid w:val="006D5168"/>
    <w:rsid w:val="006D61AC"/>
    <w:rsid w:val="006D6F5E"/>
    <w:rsid w:val="006E38BC"/>
    <w:rsid w:val="006E48A4"/>
    <w:rsid w:val="006E55CF"/>
    <w:rsid w:val="006E70DB"/>
    <w:rsid w:val="006F06DB"/>
    <w:rsid w:val="006F28A9"/>
    <w:rsid w:val="006F3EF3"/>
    <w:rsid w:val="006F7F83"/>
    <w:rsid w:val="00702046"/>
    <w:rsid w:val="00705EF7"/>
    <w:rsid w:val="00715C6B"/>
    <w:rsid w:val="00721925"/>
    <w:rsid w:val="00727E85"/>
    <w:rsid w:val="00730F42"/>
    <w:rsid w:val="00740DE8"/>
    <w:rsid w:val="0074378C"/>
    <w:rsid w:val="007444B3"/>
    <w:rsid w:val="0074768C"/>
    <w:rsid w:val="007572A0"/>
    <w:rsid w:val="007701DA"/>
    <w:rsid w:val="00780C8F"/>
    <w:rsid w:val="00781E5F"/>
    <w:rsid w:val="00790E26"/>
    <w:rsid w:val="00793450"/>
    <w:rsid w:val="00794A70"/>
    <w:rsid w:val="007A0AF4"/>
    <w:rsid w:val="007A6D07"/>
    <w:rsid w:val="007A7220"/>
    <w:rsid w:val="007A789D"/>
    <w:rsid w:val="007B12B3"/>
    <w:rsid w:val="007B4F65"/>
    <w:rsid w:val="007B6400"/>
    <w:rsid w:val="007B6D6C"/>
    <w:rsid w:val="007B72E0"/>
    <w:rsid w:val="007D4B04"/>
    <w:rsid w:val="007D7FDB"/>
    <w:rsid w:val="007E526F"/>
    <w:rsid w:val="007F03D5"/>
    <w:rsid w:val="007F1DC4"/>
    <w:rsid w:val="007F3670"/>
    <w:rsid w:val="0080488F"/>
    <w:rsid w:val="00806E2F"/>
    <w:rsid w:val="008104E8"/>
    <w:rsid w:val="00810922"/>
    <w:rsid w:val="008168C3"/>
    <w:rsid w:val="00825FED"/>
    <w:rsid w:val="0082608A"/>
    <w:rsid w:val="00831F17"/>
    <w:rsid w:val="00834480"/>
    <w:rsid w:val="00850F6C"/>
    <w:rsid w:val="00857303"/>
    <w:rsid w:val="00862EB1"/>
    <w:rsid w:val="00866948"/>
    <w:rsid w:val="00873EA9"/>
    <w:rsid w:val="00876029"/>
    <w:rsid w:val="0088108C"/>
    <w:rsid w:val="0088388E"/>
    <w:rsid w:val="00890D4D"/>
    <w:rsid w:val="008967F3"/>
    <w:rsid w:val="00896F19"/>
    <w:rsid w:val="008971E8"/>
    <w:rsid w:val="008A4B71"/>
    <w:rsid w:val="008A6D61"/>
    <w:rsid w:val="008B0F16"/>
    <w:rsid w:val="008B37AB"/>
    <w:rsid w:val="008B6283"/>
    <w:rsid w:val="008C0E8D"/>
    <w:rsid w:val="008D0501"/>
    <w:rsid w:val="008D49E2"/>
    <w:rsid w:val="008E46A8"/>
    <w:rsid w:val="008E5F14"/>
    <w:rsid w:val="008F13A3"/>
    <w:rsid w:val="00900EFE"/>
    <w:rsid w:val="00905EE8"/>
    <w:rsid w:val="00910B06"/>
    <w:rsid w:val="00913630"/>
    <w:rsid w:val="00925AEA"/>
    <w:rsid w:val="00930625"/>
    <w:rsid w:val="009358E2"/>
    <w:rsid w:val="00937A78"/>
    <w:rsid w:val="00952A98"/>
    <w:rsid w:val="009541D4"/>
    <w:rsid w:val="00963ACB"/>
    <w:rsid w:val="009648D2"/>
    <w:rsid w:val="00966017"/>
    <w:rsid w:val="00966FCC"/>
    <w:rsid w:val="00970526"/>
    <w:rsid w:val="009750D3"/>
    <w:rsid w:val="0098321A"/>
    <w:rsid w:val="009837CD"/>
    <w:rsid w:val="00983888"/>
    <w:rsid w:val="00984855"/>
    <w:rsid w:val="00987DD4"/>
    <w:rsid w:val="009904BA"/>
    <w:rsid w:val="00990BDE"/>
    <w:rsid w:val="00993649"/>
    <w:rsid w:val="009A3794"/>
    <w:rsid w:val="009A5E8C"/>
    <w:rsid w:val="009A67EC"/>
    <w:rsid w:val="009B4E75"/>
    <w:rsid w:val="009C0EC3"/>
    <w:rsid w:val="009C43C2"/>
    <w:rsid w:val="009C5143"/>
    <w:rsid w:val="009C5894"/>
    <w:rsid w:val="009C5C45"/>
    <w:rsid w:val="009E1F8B"/>
    <w:rsid w:val="009E4D44"/>
    <w:rsid w:val="009F03E5"/>
    <w:rsid w:val="009F0C78"/>
    <w:rsid w:val="009F13E5"/>
    <w:rsid w:val="009F56AC"/>
    <w:rsid w:val="009F5F86"/>
    <w:rsid w:val="009F7BC2"/>
    <w:rsid w:val="00A05424"/>
    <w:rsid w:val="00A06D86"/>
    <w:rsid w:val="00A16155"/>
    <w:rsid w:val="00A2197F"/>
    <w:rsid w:val="00A226A5"/>
    <w:rsid w:val="00A26E71"/>
    <w:rsid w:val="00A2700D"/>
    <w:rsid w:val="00A2757D"/>
    <w:rsid w:val="00A30B32"/>
    <w:rsid w:val="00A30DAA"/>
    <w:rsid w:val="00A356F5"/>
    <w:rsid w:val="00A369CE"/>
    <w:rsid w:val="00A37BED"/>
    <w:rsid w:val="00A44EB4"/>
    <w:rsid w:val="00A47091"/>
    <w:rsid w:val="00A52399"/>
    <w:rsid w:val="00A54049"/>
    <w:rsid w:val="00A54B00"/>
    <w:rsid w:val="00A57EEF"/>
    <w:rsid w:val="00A63954"/>
    <w:rsid w:val="00A646D1"/>
    <w:rsid w:val="00A776C3"/>
    <w:rsid w:val="00A818AC"/>
    <w:rsid w:val="00A81974"/>
    <w:rsid w:val="00A824D7"/>
    <w:rsid w:val="00A844D6"/>
    <w:rsid w:val="00A928CA"/>
    <w:rsid w:val="00AA4709"/>
    <w:rsid w:val="00AB0610"/>
    <w:rsid w:val="00AC0895"/>
    <w:rsid w:val="00AC0C37"/>
    <w:rsid w:val="00AC0D52"/>
    <w:rsid w:val="00AC136D"/>
    <w:rsid w:val="00AC2EC3"/>
    <w:rsid w:val="00AC7712"/>
    <w:rsid w:val="00AC7CEE"/>
    <w:rsid w:val="00AD0297"/>
    <w:rsid w:val="00AD4F2D"/>
    <w:rsid w:val="00AD53A1"/>
    <w:rsid w:val="00AE5A46"/>
    <w:rsid w:val="00AE6660"/>
    <w:rsid w:val="00AE698B"/>
    <w:rsid w:val="00AF5150"/>
    <w:rsid w:val="00AF69BD"/>
    <w:rsid w:val="00B05F8D"/>
    <w:rsid w:val="00B10E55"/>
    <w:rsid w:val="00B124E5"/>
    <w:rsid w:val="00B227DD"/>
    <w:rsid w:val="00B27376"/>
    <w:rsid w:val="00B27C17"/>
    <w:rsid w:val="00B4240B"/>
    <w:rsid w:val="00B4272E"/>
    <w:rsid w:val="00B43F91"/>
    <w:rsid w:val="00B50E0B"/>
    <w:rsid w:val="00B5686D"/>
    <w:rsid w:val="00B56FC0"/>
    <w:rsid w:val="00B6085E"/>
    <w:rsid w:val="00B6138D"/>
    <w:rsid w:val="00B6327C"/>
    <w:rsid w:val="00B645FA"/>
    <w:rsid w:val="00B65218"/>
    <w:rsid w:val="00B70F8E"/>
    <w:rsid w:val="00B713EE"/>
    <w:rsid w:val="00B75CBF"/>
    <w:rsid w:val="00B82258"/>
    <w:rsid w:val="00B84868"/>
    <w:rsid w:val="00BA738E"/>
    <w:rsid w:val="00BB1FB6"/>
    <w:rsid w:val="00BB2C02"/>
    <w:rsid w:val="00BB7136"/>
    <w:rsid w:val="00BC06AC"/>
    <w:rsid w:val="00BC1A3F"/>
    <w:rsid w:val="00BC3206"/>
    <w:rsid w:val="00BD0948"/>
    <w:rsid w:val="00BD340B"/>
    <w:rsid w:val="00BE57DF"/>
    <w:rsid w:val="00BE6108"/>
    <w:rsid w:val="00BF1D75"/>
    <w:rsid w:val="00BF31D2"/>
    <w:rsid w:val="00BF3342"/>
    <w:rsid w:val="00C0390D"/>
    <w:rsid w:val="00C113B4"/>
    <w:rsid w:val="00C13F71"/>
    <w:rsid w:val="00C14AEB"/>
    <w:rsid w:val="00C159E9"/>
    <w:rsid w:val="00C1718A"/>
    <w:rsid w:val="00C228DB"/>
    <w:rsid w:val="00C238E6"/>
    <w:rsid w:val="00C27CAB"/>
    <w:rsid w:val="00C3015F"/>
    <w:rsid w:val="00C34272"/>
    <w:rsid w:val="00C43C75"/>
    <w:rsid w:val="00C43F26"/>
    <w:rsid w:val="00C630D3"/>
    <w:rsid w:val="00C634CC"/>
    <w:rsid w:val="00C71F7B"/>
    <w:rsid w:val="00C77770"/>
    <w:rsid w:val="00C83A36"/>
    <w:rsid w:val="00C85AC8"/>
    <w:rsid w:val="00C87815"/>
    <w:rsid w:val="00CA01FE"/>
    <w:rsid w:val="00CB5380"/>
    <w:rsid w:val="00CC4742"/>
    <w:rsid w:val="00CC6420"/>
    <w:rsid w:val="00CD05B7"/>
    <w:rsid w:val="00CD2640"/>
    <w:rsid w:val="00CE15C4"/>
    <w:rsid w:val="00CE277A"/>
    <w:rsid w:val="00CE3208"/>
    <w:rsid w:val="00CE73CF"/>
    <w:rsid w:val="00CF5754"/>
    <w:rsid w:val="00D061EE"/>
    <w:rsid w:val="00D07028"/>
    <w:rsid w:val="00D12063"/>
    <w:rsid w:val="00D128FE"/>
    <w:rsid w:val="00D17197"/>
    <w:rsid w:val="00D229FB"/>
    <w:rsid w:val="00D242CD"/>
    <w:rsid w:val="00D40A8D"/>
    <w:rsid w:val="00D53062"/>
    <w:rsid w:val="00D53367"/>
    <w:rsid w:val="00D53F9F"/>
    <w:rsid w:val="00D55EEB"/>
    <w:rsid w:val="00D7063C"/>
    <w:rsid w:val="00D82556"/>
    <w:rsid w:val="00D82750"/>
    <w:rsid w:val="00D926F0"/>
    <w:rsid w:val="00D96717"/>
    <w:rsid w:val="00D972F7"/>
    <w:rsid w:val="00DB104B"/>
    <w:rsid w:val="00DB1490"/>
    <w:rsid w:val="00DB1D89"/>
    <w:rsid w:val="00DB1EFD"/>
    <w:rsid w:val="00DB3A1A"/>
    <w:rsid w:val="00DB6FC6"/>
    <w:rsid w:val="00DB7DBB"/>
    <w:rsid w:val="00DC170F"/>
    <w:rsid w:val="00DC7A77"/>
    <w:rsid w:val="00DD23CC"/>
    <w:rsid w:val="00DD2D74"/>
    <w:rsid w:val="00DD6801"/>
    <w:rsid w:val="00DD6FC3"/>
    <w:rsid w:val="00DD718D"/>
    <w:rsid w:val="00DD7932"/>
    <w:rsid w:val="00DE0EA5"/>
    <w:rsid w:val="00DE2F76"/>
    <w:rsid w:val="00DE3205"/>
    <w:rsid w:val="00DE40E0"/>
    <w:rsid w:val="00DE4C1A"/>
    <w:rsid w:val="00DF01C1"/>
    <w:rsid w:val="00DF3251"/>
    <w:rsid w:val="00DF46DB"/>
    <w:rsid w:val="00DF4BCA"/>
    <w:rsid w:val="00E034F5"/>
    <w:rsid w:val="00E06D95"/>
    <w:rsid w:val="00E169EC"/>
    <w:rsid w:val="00E22C86"/>
    <w:rsid w:val="00E25318"/>
    <w:rsid w:val="00E31F1F"/>
    <w:rsid w:val="00E33A04"/>
    <w:rsid w:val="00E40B97"/>
    <w:rsid w:val="00E51972"/>
    <w:rsid w:val="00E531E1"/>
    <w:rsid w:val="00E55DCB"/>
    <w:rsid w:val="00E573F7"/>
    <w:rsid w:val="00E67C3D"/>
    <w:rsid w:val="00E75EA7"/>
    <w:rsid w:val="00E83DEC"/>
    <w:rsid w:val="00E847C5"/>
    <w:rsid w:val="00E875E4"/>
    <w:rsid w:val="00E87763"/>
    <w:rsid w:val="00EA1C08"/>
    <w:rsid w:val="00EA410B"/>
    <w:rsid w:val="00EB338E"/>
    <w:rsid w:val="00EB6FFA"/>
    <w:rsid w:val="00EC1B6B"/>
    <w:rsid w:val="00EC3A54"/>
    <w:rsid w:val="00EC6F1C"/>
    <w:rsid w:val="00ED0F0A"/>
    <w:rsid w:val="00ED17ED"/>
    <w:rsid w:val="00ED22AB"/>
    <w:rsid w:val="00ED5A55"/>
    <w:rsid w:val="00EF31A6"/>
    <w:rsid w:val="00EF31E3"/>
    <w:rsid w:val="00EF5906"/>
    <w:rsid w:val="00EF5EED"/>
    <w:rsid w:val="00F015AA"/>
    <w:rsid w:val="00F03DC3"/>
    <w:rsid w:val="00F041EF"/>
    <w:rsid w:val="00F069FE"/>
    <w:rsid w:val="00F11F10"/>
    <w:rsid w:val="00F1271E"/>
    <w:rsid w:val="00F15A0B"/>
    <w:rsid w:val="00F201FE"/>
    <w:rsid w:val="00F2020B"/>
    <w:rsid w:val="00F20908"/>
    <w:rsid w:val="00F21224"/>
    <w:rsid w:val="00F212B8"/>
    <w:rsid w:val="00F264DF"/>
    <w:rsid w:val="00F352E6"/>
    <w:rsid w:val="00F401A4"/>
    <w:rsid w:val="00F40DD7"/>
    <w:rsid w:val="00F51537"/>
    <w:rsid w:val="00F521A2"/>
    <w:rsid w:val="00F52F1C"/>
    <w:rsid w:val="00F53791"/>
    <w:rsid w:val="00F61BAD"/>
    <w:rsid w:val="00F63782"/>
    <w:rsid w:val="00F63AFE"/>
    <w:rsid w:val="00F64F79"/>
    <w:rsid w:val="00F73E5F"/>
    <w:rsid w:val="00F776CE"/>
    <w:rsid w:val="00F81840"/>
    <w:rsid w:val="00F82082"/>
    <w:rsid w:val="00F85B7E"/>
    <w:rsid w:val="00F918B4"/>
    <w:rsid w:val="00FA60FB"/>
    <w:rsid w:val="00FB0A16"/>
    <w:rsid w:val="00FB20C7"/>
    <w:rsid w:val="00FB29FF"/>
    <w:rsid w:val="00FB2F5D"/>
    <w:rsid w:val="00FB3157"/>
    <w:rsid w:val="00FB34E8"/>
    <w:rsid w:val="00FB760F"/>
    <w:rsid w:val="00FC2B2A"/>
    <w:rsid w:val="00FC3F8E"/>
    <w:rsid w:val="00FD3ADC"/>
    <w:rsid w:val="00FE13C7"/>
    <w:rsid w:val="00FE314F"/>
    <w:rsid w:val="00FE67F4"/>
    <w:rsid w:val="00FE6F3D"/>
    <w:rsid w:val="00FF16F3"/>
    <w:rsid w:val="00FF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1B903"/>
  <w14:defaultImageDpi w14:val="0"/>
  <w15:docId w15:val="{7B6835C7-2DFA-4D4C-AEB4-9E3943D3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0742"/>
    <w:pPr>
      <w:tabs>
        <w:tab w:val="left" w:pos="1134"/>
      </w:tabs>
      <w:kinsoku w:val="0"/>
      <w:overflowPunct w:val="0"/>
      <w:autoSpaceDE w:val="0"/>
      <w:autoSpaceDN w:val="0"/>
      <w:spacing w:line="288" w:lineRule="auto"/>
      <w:ind w:firstLine="567"/>
      <w:jc w:val="both"/>
    </w:pPr>
    <w:rPr>
      <w:rFonts w:ascii="Times New Roman" w:eastAsia="Times New Roman" w:hAnsi="Times New Roman"/>
      <w:sz w:val="22"/>
      <w:szCs w:val="22"/>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401CB2"/>
    <w:pPr>
      <w:keepNext/>
      <w:widowControl w:val="0"/>
      <w:numPr>
        <w:numId w:val="2"/>
      </w:numPr>
      <w:tabs>
        <w:tab w:val="clear" w:pos="1134"/>
      </w:tabs>
      <w:kinsoku/>
      <w:overflowPunct/>
      <w:autoSpaceDE/>
      <w:autoSpaceDN/>
      <w:spacing w:before="480" w:after="200" w:line="276" w:lineRule="auto"/>
      <w:ind w:firstLine="0"/>
      <w:jc w:val="left"/>
      <w:outlineLvl w:val="0"/>
    </w:pPr>
    <w:rPr>
      <w:rFonts w:ascii="PartnerCondensed-Normal" w:eastAsia="Calibri" w:hAnsi="PartnerCondensed-Normal" w:cs="PartnerCondensed-Normal"/>
      <w:sz w:val="28"/>
      <w:szCs w:val="28"/>
    </w:rPr>
  </w:style>
  <w:style w:type="paragraph" w:styleId="2">
    <w:name w:val="heading 2"/>
    <w:aliases w:val="h2,H2,H2 Знак"/>
    <w:basedOn w:val="20"/>
    <w:next w:val="a0"/>
    <w:link w:val="21"/>
    <w:qFormat/>
    <w:rsid w:val="00401CB2"/>
    <w:pPr>
      <w:keepNext/>
      <w:numPr>
        <w:ilvl w:val="1"/>
      </w:numPr>
      <w:tabs>
        <w:tab w:val="left" w:pos="993"/>
        <w:tab w:val="left" w:pos="1560"/>
        <w:tab w:val="left" w:pos="2694"/>
      </w:tabs>
      <w:kinsoku/>
      <w:overflowPunct/>
      <w:autoSpaceDE/>
      <w:autoSpaceDN/>
      <w:spacing w:before="120" w:after="120" w:line="240" w:lineRule="auto"/>
      <w:outlineLvl w:val="1"/>
    </w:pPr>
    <w:rPr>
      <w:rFonts w:ascii="PartnerCondensed-Normal" w:eastAsia="Calibri" w:hAnsi="PartnerCondensed-Normal" w:cs="PartnerCondensed-Normal"/>
      <w:sz w:val="26"/>
      <w:szCs w:val="26"/>
    </w:rPr>
  </w:style>
  <w:style w:type="paragraph" w:styleId="3">
    <w:name w:val="heading 3"/>
    <w:aliases w:val="H3"/>
    <w:basedOn w:val="30"/>
    <w:next w:val="a0"/>
    <w:link w:val="31"/>
    <w:qFormat/>
    <w:rsid w:val="00401CB2"/>
    <w:pPr>
      <w:keepLines/>
      <w:numPr>
        <w:ilvl w:val="2"/>
        <w:numId w:val="2"/>
      </w:numPr>
      <w:tabs>
        <w:tab w:val="clear" w:pos="1134"/>
        <w:tab w:val="left" w:pos="1418"/>
        <w:tab w:val="left" w:pos="1560"/>
      </w:tabs>
      <w:kinsoku/>
      <w:overflowPunct/>
      <w:autoSpaceDE/>
      <w:autoSpaceDN/>
      <w:spacing w:before="120" w:after="120" w:line="240" w:lineRule="auto"/>
      <w:ind w:left="0" w:firstLine="0"/>
      <w:outlineLvl w:val="2"/>
    </w:pPr>
    <w:rPr>
      <w:rFonts w:ascii="PartnerCondensed-Normal" w:eastAsia="Calibri" w:hAnsi="PartnerCondensed-Normal" w:cs="PartnerCondensed-Normal"/>
      <w:sz w:val="26"/>
      <w:szCs w:val="26"/>
    </w:rPr>
  </w:style>
  <w:style w:type="paragraph" w:styleId="4">
    <w:name w:val="heading 4"/>
    <w:basedOn w:val="a0"/>
    <w:next w:val="a0"/>
    <w:link w:val="40"/>
    <w:qFormat/>
    <w:rsid w:val="00401CB2"/>
    <w:pPr>
      <w:keepNext/>
      <w:numPr>
        <w:ilvl w:val="3"/>
        <w:numId w:val="2"/>
      </w:numPr>
      <w:tabs>
        <w:tab w:val="clear" w:pos="1134"/>
      </w:tabs>
      <w:kinsoku/>
      <w:overflowPunct/>
      <w:autoSpaceDE/>
      <w:autoSpaceDN/>
      <w:spacing w:before="240" w:after="60" w:line="240" w:lineRule="auto"/>
      <w:ind w:firstLine="0"/>
      <w:jc w:val="left"/>
      <w:outlineLvl w:val="3"/>
    </w:pPr>
    <w:rPr>
      <w:rFonts w:ascii="Calibri" w:hAnsi="Calibri" w:cs="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link w:val="1"/>
    <w:uiPriority w:val="99"/>
    <w:locked/>
    <w:rsid w:val="00401CB2"/>
    <w:rPr>
      <w:rFonts w:ascii="PartnerCondensed-Normal" w:hAnsi="PartnerCondensed-Normal" w:cs="PartnerCondensed-Normal"/>
      <w:sz w:val="28"/>
      <w:szCs w:val="28"/>
    </w:rPr>
  </w:style>
  <w:style w:type="character" w:customStyle="1" w:styleId="21">
    <w:name w:val="Заголовок 2 Знак"/>
    <w:aliases w:val="h2 Знак,H2 Знак1,H2 Знак Знак"/>
    <w:link w:val="2"/>
    <w:locked/>
    <w:rsid w:val="00401CB2"/>
    <w:rPr>
      <w:rFonts w:ascii="PartnerCondensed-Normal" w:eastAsia="Times New Roman" w:hAnsi="PartnerCondensed-Normal" w:cs="PartnerCondensed-Normal"/>
      <w:sz w:val="28"/>
      <w:szCs w:val="28"/>
      <w:lang w:val="x-none" w:eastAsia="ru-RU"/>
    </w:rPr>
  </w:style>
  <w:style w:type="character" w:customStyle="1" w:styleId="31">
    <w:name w:val="Заголовок 3 Знак"/>
    <w:aliases w:val="H3 Знак"/>
    <w:link w:val="3"/>
    <w:locked/>
    <w:rsid w:val="00401CB2"/>
    <w:rPr>
      <w:rFonts w:ascii="PartnerCondensed-Normal" w:hAnsi="PartnerCondensed-Normal" w:cs="PartnerCondensed-Normal"/>
      <w:sz w:val="26"/>
      <w:szCs w:val="26"/>
    </w:rPr>
  </w:style>
  <w:style w:type="character" w:customStyle="1" w:styleId="40">
    <w:name w:val="Заголовок 4 Знак"/>
    <w:link w:val="4"/>
    <w:locked/>
    <w:rsid w:val="00401CB2"/>
    <w:rPr>
      <w:rFonts w:eastAsia="Times New Roman" w:cs="Calibri"/>
      <w:b/>
      <w:bCs/>
      <w:sz w:val="28"/>
      <w:szCs w:val="28"/>
    </w:rPr>
  </w:style>
  <w:style w:type="paragraph" w:styleId="a4">
    <w:name w:val="header"/>
    <w:basedOn w:val="a0"/>
    <w:link w:val="a5"/>
    <w:rsid w:val="00120742"/>
    <w:pPr>
      <w:pBdr>
        <w:bottom w:val="single" w:sz="4" w:space="1" w:color="auto"/>
      </w:pBdr>
      <w:tabs>
        <w:tab w:val="center" w:pos="4677"/>
        <w:tab w:val="right" w:pos="9355"/>
      </w:tabs>
      <w:spacing w:line="240" w:lineRule="auto"/>
      <w:ind w:firstLine="0"/>
      <w:jc w:val="center"/>
    </w:pPr>
    <w:rPr>
      <w:i/>
      <w:iCs/>
      <w:sz w:val="20"/>
      <w:szCs w:val="20"/>
    </w:rPr>
  </w:style>
  <w:style w:type="character" w:customStyle="1" w:styleId="a5">
    <w:name w:val="Верхний колонтитул Знак"/>
    <w:link w:val="a4"/>
    <w:uiPriority w:val="99"/>
    <w:locked/>
    <w:rsid w:val="00120742"/>
    <w:rPr>
      <w:rFonts w:ascii="Times New Roman" w:hAnsi="Times New Roman" w:cs="Times New Roman"/>
      <w:i/>
      <w:iCs/>
      <w:sz w:val="28"/>
      <w:szCs w:val="28"/>
      <w:lang w:val="x-none" w:eastAsia="ru-RU"/>
    </w:rPr>
  </w:style>
  <w:style w:type="paragraph" w:customStyle="1" w:styleId="a6">
    <w:name w:val="Таблица текст"/>
    <w:basedOn w:val="a0"/>
    <w:rsid w:val="00120742"/>
    <w:pPr>
      <w:spacing w:before="40" w:after="40" w:line="240" w:lineRule="auto"/>
      <w:ind w:left="57" w:right="57" w:firstLine="0"/>
      <w:jc w:val="left"/>
    </w:pPr>
  </w:style>
  <w:style w:type="character" w:customStyle="1" w:styleId="a7">
    <w:name w:val="комментарий"/>
    <w:rsid w:val="00120742"/>
    <w:rPr>
      <w:b/>
      <w:bCs/>
      <w:i/>
      <w:iCs/>
      <w:shd w:val="clear" w:color="auto" w:fill="FFFF99"/>
    </w:rPr>
  </w:style>
  <w:style w:type="character" w:styleId="a8">
    <w:name w:val="footnote reference"/>
    <w:semiHidden/>
    <w:rsid w:val="00120742"/>
    <w:rPr>
      <w:sz w:val="20"/>
      <w:szCs w:val="20"/>
      <w:vertAlign w:val="superscript"/>
    </w:rPr>
  </w:style>
  <w:style w:type="table" w:styleId="a9">
    <w:name w:val="Table Grid"/>
    <w:basedOn w:val="a2"/>
    <w:uiPriority w:val="59"/>
    <w:rsid w:val="001207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semiHidden/>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link w:val="aa"/>
    <w:locked/>
    <w:rsid w:val="00120742"/>
    <w:rPr>
      <w:rFonts w:ascii="Times New Roman" w:hAnsi="Times New Roman" w:cs="Times New Roman"/>
      <w:sz w:val="20"/>
      <w:szCs w:val="20"/>
      <w:lang w:val="x-none" w:eastAsia="ru-RU"/>
    </w:rPr>
  </w:style>
  <w:style w:type="paragraph" w:customStyle="1" w:styleId="ac">
    <w:name w:val="Блок"/>
    <w:basedOn w:val="a0"/>
    <w:link w:val="ad"/>
    <w:qFormat/>
    <w:rsid w:val="00120742"/>
    <w:pPr>
      <w:spacing w:before="3360" w:after="600"/>
      <w:ind w:firstLine="0"/>
      <w:jc w:val="center"/>
      <w:outlineLvl w:val="0"/>
    </w:pPr>
    <w:rPr>
      <w:rFonts w:ascii="Arial" w:hAnsi="Arial" w:cs="Arial"/>
      <w:b/>
      <w:bCs/>
      <w:sz w:val="72"/>
      <w:szCs w:val="72"/>
    </w:rPr>
  </w:style>
  <w:style w:type="character" w:customStyle="1" w:styleId="ad">
    <w:name w:val="Блок Знак"/>
    <w:link w:val="ac"/>
    <w:locked/>
    <w:rsid w:val="00120742"/>
    <w:rPr>
      <w:rFonts w:ascii="Arial" w:hAnsi="Arial" w:cs="Arial"/>
      <w:b/>
      <w:bCs/>
      <w:sz w:val="72"/>
      <w:szCs w:val="72"/>
      <w:lang w:val="x-none"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cs="Arial"/>
      <w:b/>
      <w:bCs/>
      <w:caps/>
      <w:sz w:val="28"/>
      <w:szCs w:val="28"/>
    </w:rPr>
  </w:style>
  <w:style w:type="character" w:customStyle="1" w:styleId="-0">
    <w:name w:val="Введение-заголовок Знак"/>
    <w:link w:val="-"/>
    <w:locked/>
    <w:rsid w:val="00120742"/>
    <w:rPr>
      <w:rFonts w:ascii="Arial" w:hAnsi="Arial" w:cs="Arial"/>
      <w:b/>
      <w:bCs/>
      <w:caps/>
      <w:sz w:val="24"/>
      <w:szCs w:val="24"/>
      <w:lang w:val="x-none" w:eastAsia="ru-RU"/>
    </w:rPr>
  </w:style>
  <w:style w:type="paragraph" w:styleId="ae">
    <w:name w:val="footer"/>
    <w:basedOn w:val="a0"/>
    <w:link w:val="af"/>
    <w:uiPriority w:val="99"/>
    <w:rsid w:val="00346A97"/>
    <w:pPr>
      <w:tabs>
        <w:tab w:val="clear" w:pos="1134"/>
        <w:tab w:val="center" w:pos="4677"/>
        <w:tab w:val="right" w:pos="9355"/>
      </w:tabs>
      <w:spacing w:line="240" w:lineRule="auto"/>
    </w:pPr>
  </w:style>
  <w:style w:type="character" w:customStyle="1" w:styleId="af">
    <w:name w:val="Нижний колонтитул Знак"/>
    <w:link w:val="ae"/>
    <w:uiPriority w:val="99"/>
    <w:locked/>
    <w:rsid w:val="00346A97"/>
    <w:rPr>
      <w:rFonts w:ascii="Times New Roman" w:hAnsi="Times New Roman" w:cs="Times New Roman"/>
      <w:sz w:val="28"/>
      <w:szCs w:val="28"/>
      <w:lang w:val="x-none"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4"/>
    </w:rPr>
  </w:style>
  <w:style w:type="character" w:customStyle="1" w:styleId="23">
    <w:name w:val="Основной текст 2 Знак"/>
    <w:link w:val="22"/>
    <w:locked/>
    <w:rsid w:val="00346A97"/>
    <w:rPr>
      <w:rFonts w:ascii="Times New Roman" w:hAnsi="Times New Roman" w:cs="Times New Roman"/>
      <w:sz w:val="20"/>
      <w:szCs w:val="20"/>
      <w:lang w:val="x-none" w:eastAsia="ru-RU"/>
    </w:rPr>
  </w:style>
  <w:style w:type="character" w:customStyle="1" w:styleId="af0">
    <w:name w:val="Абзац списка Знак"/>
    <w:aliases w:val="Ненумерованный список Знак,Bullet_IRAO Знак,List Paragraph Знак"/>
    <w:link w:val="af1"/>
    <w:uiPriority w:val="99"/>
    <w:locked/>
    <w:rsid w:val="00DB1EFD"/>
    <w:rPr>
      <w:sz w:val="20"/>
      <w:szCs w:val="20"/>
    </w:rPr>
  </w:style>
  <w:style w:type="paragraph" w:styleId="af1">
    <w:name w:val="List Paragraph"/>
    <w:aliases w:val="Ненумерованный список,Bullet_IRAO,List Paragraph"/>
    <w:basedOn w:val="a0"/>
    <w:link w:val="af0"/>
    <w:uiPriority w:val="34"/>
    <w:qFormat/>
    <w:rsid w:val="00DB1EFD"/>
    <w:pPr>
      <w:widowControl w:val="0"/>
      <w:kinsoku/>
      <w:overflowPunct/>
      <w:autoSpaceDE/>
      <w:autoSpaceDN/>
      <w:spacing w:before="120" w:line="240" w:lineRule="auto"/>
      <w:ind w:left="720" w:firstLine="0"/>
      <w:jc w:val="left"/>
    </w:pPr>
    <w:rPr>
      <w:rFonts w:ascii="Calibri" w:eastAsia="Calibri" w:hAnsi="Calibri" w:cs="Calibri"/>
      <w:sz w:val="20"/>
      <w:szCs w:val="20"/>
      <w:lang w:eastAsia="en-US"/>
    </w:rPr>
  </w:style>
  <w:style w:type="paragraph" w:styleId="af2">
    <w:name w:val="Balloon Text"/>
    <w:basedOn w:val="a0"/>
    <w:link w:val="af3"/>
    <w:rsid w:val="00DB1EFD"/>
    <w:pPr>
      <w:spacing w:line="240" w:lineRule="auto"/>
    </w:pPr>
    <w:rPr>
      <w:rFonts w:ascii="Tahoma" w:hAnsi="Tahoma" w:cs="Tahoma"/>
      <w:sz w:val="16"/>
      <w:szCs w:val="16"/>
    </w:rPr>
  </w:style>
  <w:style w:type="character" w:customStyle="1" w:styleId="af3">
    <w:name w:val="Текст выноски Знак"/>
    <w:link w:val="af2"/>
    <w:locked/>
    <w:rsid w:val="00DB1EFD"/>
    <w:rPr>
      <w:rFonts w:ascii="Tahoma" w:hAnsi="Tahoma" w:cs="Tahoma"/>
      <w:sz w:val="16"/>
      <w:szCs w:val="16"/>
      <w:lang w:val="x-none" w:eastAsia="ru-RU"/>
    </w:rPr>
  </w:style>
  <w:style w:type="paragraph" w:styleId="20">
    <w:name w:val="List Number 2"/>
    <w:basedOn w:val="a0"/>
    <w:uiPriority w:val="99"/>
    <w:semiHidden/>
    <w:rsid w:val="00401CB2"/>
    <w:pPr>
      <w:ind w:firstLine="0"/>
    </w:pPr>
  </w:style>
  <w:style w:type="paragraph" w:styleId="30">
    <w:name w:val="List Number 3"/>
    <w:basedOn w:val="a0"/>
    <w:uiPriority w:val="99"/>
    <w:semiHidden/>
    <w:rsid w:val="00401CB2"/>
    <w:pPr>
      <w:tabs>
        <w:tab w:val="num" w:pos="360"/>
      </w:tabs>
    </w:pPr>
  </w:style>
  <w:style w:type="character" w:styleId="af4">
    <w:name w:val="Hyperlink"/>
    <w:rsid w:val="00F53791"/>
    <w:rPr>
      <w:color w:val="0000FF"/>
      <w:u w:val="single"/>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6"/>
    <w:unhideWhenUsed/>
    <w:rsid w:val="00BB7136"/>
    <w:pPr>
      <w:spacing w:after="120"/>
      <w:ind w:left="283"/>
    </w:pPr>
  </w:style>
  <w:style w:type="character" w:customStyle="1" w:styleId="af6">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semiHidden/>
    <w:rsid w:val="00BB7136"/>
    <w:rPr>
      <w:rFonts w:ascii="Times New Roman" w:eastAsia="Times New Roman" w:hAnsi="Times New Roman"/>
      <w:sz w:val="22"/>
      <w:szCs w:val="22"/>
    </w:rPr>
  </w:style>
  <w:style w:type="character" w:customStyle="1" w:styleId="apple-converted-space">
    <w:name w:val="apple-converted-space"/>
    <w:rsid w:val="00A2197F"/>
  </w:style>
  <w:style w:type="paragraph" w:styleId="af7">
    <w:name w:val="Body Text"/>
    <w:aliases w:val="Основной текст Знак Знак"/>
    <w:basedOn w:val="a0"/>
    <w:link w:val="af8"/>
    <w:unhideWhenUsed/>
    <w:rsid w:val="00F918B4"/>
    <w:pPr>
      <w:spacing w:after="120"/>
    </w:pPr>
  </w:style>
  <w:style w:type="character" w:customStyle="1" w:styleId="af8">
    <w:name w:val="Основной текст Знак"/>
    <w:aliases w:val="Основной текст Знак Знак Знак1"/>
    <w:link w:val="af7"/>
    <w:uiPriority w:val="99"/>
    <w:semiHidden/>
    <w:rsid w:val="00F918B4"/>
    <w:rPr>
      <w:rFonts w:ascii="Times New Roman" w:eastAsia="Times New Roman" w:hAnsi="Times New Roman"/>
      <w:sz w:val="22"/>
      <w:szCs w:val="22"/>
    </w:rPr>
  </w:style>
  <w:style w:type="paragraph" w:customStyle="1" w:styleId="-2">
    <w:name w:val="Нормальный-2"/>
    <w:basedOn w:val="a0"/>
    <w:link w:val="-20"/>
    <w:rsid w:val="0011032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110321"/>
    <w:rPr>
      <w:rFonts w:ascii="Times New Roman" w:hAnsi="Times New Roman"/>
      <w:sz w:val="26"/>
      <w:szCs w:val="24"/>
    </w:rPr>
  </w:style>
  <w:style w:type="character" w:customStyle="1" w:styleId="FontStyle31">
    <w:name w:val="Font Style31"/>
    <w:rsid w:val="00110321"/>
    <w:rPr>
      <w:rFonts w:ascii="Times New Roman" w:hAnsi="Times New Roman"/>
      <w:sz w:val="20"/>
    </w:rPr>
  </w:style>
  <w:style w:type="paragraph" w:customStyle="1" w:styleId="Style9">
    <w:name w:val="Style9"/>
    <w:basedOn w:val="a0"/>
    <w:rsid w:val="0011032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1">
    <w:name w:val="Абзац списка4"/>
    <w:basedOn w:val="a0"/>
    <w:rsid w:val="0011032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110321"/>
    <w:rPr>
      <w:rFonts w:ascii="Times New Roman" w:hAnsi="Times New Roman"/>
      <w:sz w:val="22"/>
    </w:rPr>
  </w:style>
  <w:style w:type="paragraph" w:customStyle="1" w:styleId="Style36">
    <w:name w:val="Style36"/>
    <w:basedOn w:val="a0"/>
    <w:rsid w:val="0011032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101">
    <w:name w:val="Style101"/>
    <w:basedOn w:val="a0"/>
    <w:rsid w:val="0011032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110321"/>
    <w:pPr>
      <w:widowControl w:val="0"/>
      <w:tabs>
        <w:tab w:val="clear" w:pos="1134"/>
      </w:tabs>
      <w:kinsoku/>
      <w:overflowPunct/>
      <w:adjustRightInd w:val="0"/>
      <w:spacing w:line="240" w:lineRule="auto"/>
      <w:ind w:firstLine="0"/>
      <w:jc w:val="left"/>
    </w:pPr>
    <w:rPr>
      <w:rFonts w:eastAsia="Calibri"/>
      <w:sz w:val="24"/>
      <w:szCs w:val="24"/>
    </w:rPr>
  </w:style>
  <w:style w:type="character" w:styleId="af9">
    <w:name w:val="Emphasis"/>
    <w:uiPriority w:val="20"/>
    <w:qFormat/>
    <w:locked/>
    <w:rsid w:val="00110321"/>
    <w:rPr>
      <w:i/>
      <w:iCs/>
    </w:rPr>
  </w:style>
  <w:style w:type="table" w:customStyle="1" w:styleId="24">
    <w:name w:val="Сетка таблицы2"/>
    <w:basedOn w:val="a2"/>
    <w:next w:val="a9"/>
    <w:rsid w:val="003542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uiPriority w:val="59"/>
    <w:rsid w:val="008D0501"/>
    <w:rPr>
      <w:rFonts w:ascii="Times New Roman" w:eastAsia="Times New Roman" w:hAnsi="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FB34E8"/>
  </w:style>
  <w:style w:type="paragraph" w:styleId="afa">
    <w:name w:val="Title"/>
    <w:basedOn w:val="a0"/>
    <w:link w:val="afb"/>
    <w:qFormat/>
    <w:locked/>
    <w:rsid w:val="00FB34E8"/>
    <w:pPr>
      <w:tabs>
        <w:tab w:val="clear" w:pos="1134"/>
      </w:tabs>
      <w:kinsoku/>
      <w:overflowPunct/>
      <w:autoSpaceDE/>
      <w:autoSpaceDN/>
      <w:spacing w:line="240" w:lineRule="auto"/>
      <w:ind w:firstLine="0"/>
      <w:jc w:val="center"/>
    </w:pPr>
    <w:rPr>
      <w:spacing w:val="40"/>
      <w:sz w:val="24"/>
      <w:szCs w:val="20"/>
    </w:rPr>
  </w:style>
  <w:style w:type="character" w:customStyle="1" w:styleId="afb">
    <w:name w:val="Заголовок Знак"/>
    <w:link w:val="afa"/>
    <w:rsid w:val="00FB34E8"/>
    <w:rPr>
      <w:rFonts w:ascii="Times New Roman" w:eastAsia="Times New Roman" w:hAnsi="Times New Roman"/>
      <w:spacing w:val="40"/>
      <w:sz w:val="24"/>
    </w:rPr>
  </w:style>
  <w:style w:type="paragraph" w:styleId="afc">
    <w:name w:val="Normal (Web)"/>
    <w:basedOn w:val="a0"/>
    <w:rsid w:val="00FB34E8"/>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FB34E8"/>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FB34E8"/>
    <w:rPr>
      <w:rFonts w:ascii="Times New Roman" w:hAnsi="Times New Roman" w:cs="Times New Roman"/>
      <w:sz w:val="24"/>
      <w:szCs w:val="24"/>
    </w:rPr>
  </w:style>
  <w:style w:type="paragraph" w:customStyle="1" w:styleId="afd">
    <w:name w:val="Пункт"/>
    <w:basedOn w:val="a0"/>
    <w:rsid w:val="00FB34E8"/>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FB34E8"/>
    <w:pPr>
      <w:widowControl w:val="0"/>
      <w:autoSpaceDE w:val="0"/>
      <w:autoSpaceDN w:val="0"/>
      <w:adjustRightInd w:val="0"/>
    </w:pPr>
    <w:rPr>
      <w:rFonts w:ascii="Courier New" w:eastAsia="Times New Roman" w:hAnsi="Courier New" w:cs="Courier New"/>
    </w:rPr>
  </w:style>
  <w:style w:type="character" w:customStyle="1" w:styleId="afe">
    <w:name w:val="Основной шрифт"/>
    <w:semiHidden/>
    <w:rsid w:val="00FB34E8"/>
  </w:style>
  <w:style w:type="character" w:styleId="aff">
    <w:name w:val="page number"/>
    <w:rsid w:val="00FB34E8"/>
  </w:style>
  <w:style w:type="paragraph" w:styleId="25">
    <w:name w:val="envelope return"/>
    <w:basedOn w:val="a0"/>
    <w:rsid w:val="00FB34E8"/>
    <w:pPr>
      <w:tabs>
        <w:tab w:val="clear" w:pos="1134"/>
      </w:tabs>
      <w:kinsoku/>
      <w:overflowPunct/>
      <w:autoSpaceDE/>
      <w:autoSpaceDN/>
      <w:spacing w:after="60" w:line="240" w:lineRule="auto"/>
      <w:ind w:firstLine="0"/>
    </w:pPr>
    <w:rPr>
      <w:rFonts w:ascii="Arial" w:hAnsi="Arial" w:cs="Arial"/>
      <w:sz w:val="20"/>
      <w:szCs w:val="20"/>
    </w:rPr>
  </w:style>
  <w:style w:type="character" w:customStyle="1" w:styleId="13">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FB34E8"/>
    <w:rPr>
      <w:sz w:val="24"/>
      <w:lang w:val="ru-RU" w:eastAsia="ru-RU" w:bidi="ar-SA"/>
    </w:rPr>
  </w:style>
  <w:style w:type="paragraph" w:customStyle="1" w:styleId="ConsPlusNonformat">
    <w:name w:val="ConsPlusNonformat"/>
    <w:rsid w:val="00FB34E8"/>
    <w:pPr>
      <w:widowControl w:val="0"/>
      <w:autoSpaceDE w:val="0"/>
      <w:autoSpaceDN w:val="0"/>
      <w:adjustRightInd w:val="0"/>
    </w:pPr>
    <w:rPr>
      <w:rFonts w:ascii="Courier New" w:eastAsia="Times New Roman" w:hAnsi="Courier New" w:cs="Courier New"/>
    </w:rPr>
  </w:style>
  <w:style w:type="paragraph" w:styleId="aff0">
    <w:name w:val="Document Map"/>
    <w:basedOn w:val="a0"/>
    <w:link w:val="aff1"/>
    <w:semiHidden/>
    <w:rsid w:val="00FB34E8"/>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1">
    <w:name w:val="Схема документа Знак"/>
    <w:link w:val="aff0"/>
    <w:semiHidden/>
    <w:rsid w:val="00FB34E8"/>
    <w:rPr>
      <w:rFonts w:ascii="Tahoma" w:eastAsia="Times New Roman" w:hAnsi="Tahoma" w:cs="Tahoma"/>
      <w:shd w:val="clear" w:color="auto" w:fill="000080"/>
    </w:rPr>
  </w:style>
  <w:style w:type="character" w:customStyle="1" w:styleId="14">
    <w:name w:val="Основной текст Знак1"/>
    <w:aliases w:val="Основной текст Знак Знак Знак,Основной текст Знак Знак1"/>
    <w:rsid w:val="00FB34E8"/>
    <w:rPr>
      <w:lang w:val="ru-RU" w:eastAsia="ar-SA" w:bidi="ar-SA"/>
    </w:rPr>
  </w:style>
  <w:style w:type="paragraph" w:styleId="32">
    <w:name w:val="toc 3"/>
    <w:basedOn w:val="a0"/>
    <w:next w:val="a0"/>
    <w:autoRedefine/>
    <w:qFormat/>
    <w:locked/>
    <w:rsid w:val="00FB34E8"/>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2">
    <w:name w:val="toc 4"/>
    <w:basedOn w:val="a0"/>
    <w:next w:val="a0"/>
    <w:autoRedefine/>
    <w:locked/>
    <w:rsid w:val="00FB34E8"/>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0"/>
    <w:rsid w:val="00FB34E8"/>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0"/>
    <w:next w:val="a0"/>
    <w:rsid w:val="00FB34E8"/>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FB34E8"/>
    <w:pPr>
      <w:autoSpaceDE w:val="0"/>
      <w:autoSpaceDN w:val="0"/>
      <w:adjustRightInd w:val="0"/>
      <w:ind w:firstLine="720"/>
    </w:pPr>
    <w:rPr>
      <w:rFonts w:ascii="Arial" w:eastAsia="Times New Roman" w:hAnsi="Arial" w:cs="Arial"/>
    </w:rPr>
  </w:style>
  <w:style w:type="paragraph" w:customStyle="1" w:styleId="Default">
    <w:name w:val="Default"/>
    <w:rsid w:val="00FB34E8"/>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a0"/>
    <w:rsid w:val="00FB34E8"/>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FB34E8"/>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FB34E8"/>
    <w:rPr>
      <w:rFonts w:ascii="Times New Roman" w:hAnsi="Times New Roman" w:cs="Times New Roman"/>
      <w:color w:val="000000"/>
      <w:sz w:val="20"/>
      <w:szCs w:val="20"/>
    </w:rPr>
  </w:style>
  <w:style w:type="paragraph" w:styleId="27">
    <w:name w:val="Body Text Indent 2"/>
    <w:basedOn w:val="a0"/>
    <w:link w:val="28"/>
    <w:rsid w:val="00FB34E8"/>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link w:val="27"/>
    <w:rsid w:val="00FB34E8"/>
    <w:rPr>
      <w:rFonts w:ascii="Times New Roman" w:eastAsia="Times New Roman" w:hAnsi="Times New Roman"/>
      <w:sz w:val="24"/>
      <w:szCs w:val="24"/>
    </w:rPr>
  </w:style>
  <w:style w:type="paragraph" w:customStyle="1" w:styleId="33">
    <w:name w:val="заголовок 3"/>
    <w:basedOn w:val="a0"/>
    <w:next w:val="a0"/>
    <w:rsid w:val="00FB34E8"/>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FB34E8"/>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FB34E8"/>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0"/>
    <w:rsid w:val="00FB34E8"/>
    <w:pPr>
      <w:tabs>
        <w:tab w:val="clear" w:pos="1134"/>
      </w:tabs>
      <w:kinsoku/>
      <w:adjustRightInd w:val="0"/>
      <w:spacing w:line="240" w:lineRule="auto"/>
      <w:textAlignment w:val="baseline"/>
    </w:pPr>
    <w:rPr>
      <w:sz w:val="20"/>
      <w:szCs w:val="20"/>
    </w:rPr>
  </w:style>
  <w:style w:type="paragraph" w:styleId="aff2">
    <w:name w:val="Plain Text"/>
    <w:basedOn w:val="a0"/>
    <w:link w:val="aff3"/>
    <w:rsid w:val="00FB34E8"/>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3">
    <w:name w:val="Текст Знак"/>
    <w:link w:val="aff2"/>
    <w:rsid w:val="00FB34E8"/>
    <w:rPr>
      <w:rFonts w:ascii="Courier New" w:eastAsia="Times New Roman" w:hAnsi="Courier New"/>
      <w:lang w:val="x-none" w:eastAsia="x-none"/>
    </w:rPr>
  </w:style>
  <w:style w:type="character" w:customStyle="1" w:styleId="ConsNormal">
    <w:name w:val="ConsNormal Знак Знак"/>
    <w:link w:val="ConsNormal0"/>
    <w:locked/>
    <w:rsid w:val="00FB34E8"/>
    <w:rPr>
      <w:rFonts w:ascii="Arial" w:hAnsi="Arial" w:cs="Arial"/>
    </w:rPr>
  </w:style>
  <w:style w:type="paragraph" w:customStyle="1" w:styleId="ConsNormal0">
    <w:name w:val="ConsNormal Знак"/>
    <w:link w:val="ConsNormal"/>
    <w:rsid w:val="00FB34E8"/>
    <w:pPr>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B34E8"/>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0"/>
    <w:link w:val="35"/>
    <w:rsid w:val="00FB34E8"/>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link w:val="34"/>
    <w:rsid w:val="00FB34E8"/>
    <w:rPr>
      <w:rFonts w:ascii="Times New Roman" w:eastAsia="Times New Roman" w:hAnsi="Times New Roman"/>
      <w:sz w:val="16"/>
      <w:szCs w:val="16"/>
      <w:lang w:val="x-none" w:eastAsia="x-none"/>
    </w:rPr>
  </w:style>
  <w:style w:type="paragraph" w:customStyle="1" w:styleId="BCListNumber12">
    <w:name w:val="BC List Number 12"/>
    <w:basedOn w:val="a0"/>
    <w:rsid w:val="00FB34E8"/>
    <w:pPr>
      <w:numPr>
        <w:numId w:val="3"/>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0"/>
    <w:next w:val="a0"/>
    <w:autoRedefine/>
    <w:locked/>
    <w:rsid w:val="00FB34E8"/>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2"/>
    <w:next w:val="a9"/>
    <w:uiPriority w:val="59"/>
    <w:rsid w:val="00FB3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rsid w:val="00FB34E8"/>
    <w:rPr>
      <w:sz w:val="16"/>
      <w:szCs w:val="16"/>
    </w:rPr>
  </w:style>
  <w:style w:type="paragraph" w:styleId="aff5">
    <w:name w:val="annotation text"/>
    <w:basedOn w:val="a0"/>
    <w:link w:val="aff6"/>
    <w:rsid w:val="00FB34E8"/>
    <w:pPr>
      <w:tabs>
        <w:tab w:val="clear" w:pos="1134"/>
      </w:tabs>
      <w:kinsoku/>
      <w:overflowPunct/>
      <w:autoSpaceDE/>
      <w:autoSpaceDN/>
      <w:spacing w:line="240" w:lineRule="auto"/>
      <w:ind w:firstLine="0"/>
      <w:jc w:val="left"/>
    </w:pPr>
    <w:rPr>
      <w:sz w:val="20"/>
      <w:szCs w:val="20"/>
    </w:rPr>
  </w:style>
  <w:style w:type="character" w:customStyle="1" w:styleId="aff6">
    <w:name w:val="Текст примечания Знак"/>
    <w:link w:val="aff5"/>
    <w:rsid w:val="00FB34E8"/>
    <w:rPr>
      <w:rFonts w:ascii="Times New Roman" w:eastAsia="Times New Roman" w:hAnsi="Times New Roman"/>
    </w:rPr>
  </w:style>
  <w:style w:type="paragraph" w:styleId="aff7">
    <w:name w:val="annotation subject"/>
    <w:basedOn w:val="aff5"/>
    <w:next w:val="aff5"/>
    <w:link w:val="aff8"/>
    <w:rsid w:val="00FB34E8"/>
    <w:rPr>
      <w:b/>
      <w:bCs/>
    </w:rPr>
  </w:style>
  <w:style w:type="character" w:customStyle="1" w:styleId="aff8">
    <w:name w:val="Тема примечания Знак"/>
    <w:link w:val="aff7"/>
    <w:rsid w:val="00FB34E8"/>
    <w:rPr>
      <w:rFonts w:ascii="Times New Roman" w:eastAsia="Times New Roman" w:hAnsi="Times New Roman"/>
      <w:b/>
      <w:bCs/>
    </w:rPr>
  </w:style>
  <w:style w:type="paragraph" w:styleId="aff9">
    <w:name w:val="Revision"/>
    <w:hidden/>
    <w:uiPriority w:val="99"/>
    <w:semiHidden/>
    <w:rsid w:val="00FB34E8"/>
    <w:rPr>
      <w:rFonts w:ascii="Times New Roman" w:eastAsia="Times New Roman" w:hAnsi="Times New Roman"/>
      <w:sz w:val="24"/>
      <w:szCs w:val="24"/>
    </w:rPr>
  </w:style>
  <w:style w:type="paragraph" w:styleId="a">
    <w:name w:val="List Number"/>
    <w:basedOn w:val="a0"/>
    <w:unhideWhenUsed/>
    <w:rsid w:val="00FB34E8"/>
    <w:pPr>
      <w:numPr>
        <w:numId w:val="4"/>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0"/>
    <w:next w:val="a0"/>
    <w:rsid w:val="00FB34E8"/>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character" w:customStyle="1" w:styleId="FontStyle146">
    <w:name w:val="Font Style146"/>
    <w:rsid w:val="00FB34E8"/>
    <w:rPr>
      <w:rFonts w:ascii="Times New Roman" w:hAnsi="Times New Roman"/>
      <w:sz w:val="26"/>
    </w:rPr>
  </w:style>
  <w:style w:type="paragraph" w:customStyle="1" w:styleId="Style58">
    <w:name w:val="Style58"/>
    <w:basedOn w:val="a0"/>
    <w:rsid w:val="00FB34E8"/>
    <w:pPr>
      <w:widowControl w:val="0"/>
      <w:tabs>
        <w:tab w:val="clear" w:pos="1134"/>
      </w:tabs>
      <w:suppressAutoHyphens/>
      <w:kinsoku/>
      <w:overflowPunct/>
      <w:autoSpaceDN/>
      <w:spacing w:line="418" w:lineRule="exact"/>
      <w:ind w:firstLine="0"/>
    </w:pPr>
    <w:rPr>
      <w:sz w:val="24"/>
      <w:szCs w:val="24"/>
      <w:lang w:eastAsia="ar-SA"/>
    </w:rPr>
  </w:style>
  <w:style w:type="character" w:styleId="affa">
    <w:name w:val="Strong"/>
    <w:uiPriority w:val="22"/>
    <w:qFormat/>
    <w:locked/>
    <w:rsid w:val="00FB34E8"/>
    <w:rPr>
      <w:b/>
      <w:bCs/>
    </w:rPr>
  </w:style>
  <w:style w:type="paragraph" w:customStyle="1" w:styleId="Einzug2">
    <w:name w:val="Einzug 2"/>
    <w:basedOn w:val="a0"/>
    <w:rsid w:val="00FB34E8"/>
    <w:pPr>
      <w:tabs>
        <w:tab w:val="clear" w:pos="1134"/>
      </w:tabs>
      <w:kinsoku/>
      <w:overflowPunct/>
      <w:autoSpaceDE/>
      <w:autoSpaceDN/>
      <w:spacing w:line="240" w:lineRule="auto"/>
      <w:ind w:left="1021" w:firstLine="0"/>
      <w:jc w:val="left"/>
    </w:pPr>
    <w:rPr>
      <w:rFonts w:ascii="Calibri" w:hAnsi="Calibri"/>
      <w:sz w:val="24"/>
      <w:szCs w:val="24"/>
      <w:lang w:eastAsia="en-US"/>
    </w:rPr>
  </w:style>
  <w:style w:type="paragraph" w:customStyle="1" w:styleId="310">
    <w:name w:val="Основной текст с отступом 31"/>
    <w:basedOn w:val="a0"/>
    <w:rsid w:val="002C6E68"/>
    <w:pPr>
      <w:tabs>
        <w:tab w:val="clear" w:pos="1134"/>
      </w:tabs>
      <w:suppressAutoHyphens/>
      <w:kinsoku/>
      <w:overflowPunct/>
      <w:autoSpaceDE/>
      <w:autoSpaceDN/>
      <w:spacing w:line="240" w:lineRule="auto"/>
      <w:ind w:firstLine="709"/>
    </w:pPr>
    <w:rPr>
      <w:rFonts w:ascii="Arial" w:hAnsi="Arial" w:cs="Arial"/>
      <w:sz w:val="24"/>
      <w:szCs w:val="24"/>
      <w:lang w:eastAsia="zh-CN"/>
    </w:rPr>
  </w:style>
  <w:style w:type="character" w:customStyle="1" w:styleId="Bodytext">
    <w:name w:val="Body text_"/>
    <w:link w:val="29"/>
    <w:rsid w:val="00C3015F"/>
    <w:rPr>
      <w:rFonts w:ascii="Trebuchet MS" w:eastAsia="Trebuchet MS" w:hAnsi="Trebuchet MS" w:cs="Trebuchet MS"/>
      <w:sz w:val="25"/>
      <w:szCs w:val="25"/>
      <w:shd w:val="clear" w:color="auto" w:fill="FFFFFF"/>
    </w:rPr>
  </w:style>
  <w:style w:type="paragraph" w:customStyle="1" w:styleId="29">
    <w:name w:val="Основной текст2"/>
    <w:basedOn w:val="a0"/>
    <w:link w:val="Bodytext"/>
    <w:rsid w:val="00C3015F"/>
    <w:pPr>
      <w:widowControl w:val="0"/>
      <w:shd w:val="clear" w:color="auto" w:fill="FFFFFF"/>
      <w:tabs>
        <w:tab w:val="clear" w:pos="1134"/>
      </w:tabs>
      <w:kinsoku/>
      <w:overflowPunct/>
      <w:autoSpaceDE/>
      <w:autoSpaceDN/>
      <w:spacing w:after="240" w:line="0" w:lineRule="atLeast"/>
      <w:ind w:hanging="1600"/>
      <w:jc w:val="center"/>
    </w:pPr>
    <w:rPr>
      <w:rFonts w:ascii="Trebuchet MS" w:eastAsia="Trebuchet MS" w:hAnsi="Trebuchet MS" w:cs="Trebuchet M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213">
      <w:bodyDiv w:val="1"/>
      <w:marLeft w:val="0"/>
      <w:marRight w:val="0"/>
      <w:marTop w:val="0"/>
      <w:marBottom w:val="0"/>
      <w:divBdr>
        <w:top w:val="none" w:sz="0" w:space="0" w:color="auto"/>
        <w:left w:val="none" w:sz="0" w:space="0" w:color="auto"/>
        <w:bottom w:val="none" w:sz="0" w:space="0" w:color="auto"/>
        <w:right w:val="none" w:sz="0" w:space="0" w:color="auto"/>
      </w:divBdr>
    </w:div>
    <w:div w:id="37702335">
      <w:bodyDiv w:val="1"/>
      <w:marLeft w:val="0"/>
      <w:marRight w:val="0"/>
      <w:marTop w:val="0"/>
      <w:marBottom w:val="0"/>
      <w:divBdr>
        <w:top w:val="none" w:sz="0" w:space="0" w:color="auto"/>
        <w:left w:val="none" w:sz="0" w:space="0" w:color="auto"/>
        <w:bottom w:val="none" w:sz="0" w:space="0" w:color="auto"/>
        <w:right w:val="none" w:sz="0" w:space="0" w:color="auto"/>
      </w:divBdr>
    </w:div>
    <w:div w:id="50351871">
      <w:bodyDiv w:val="1"/>
      <w:marLeft w:val="0"/>
      <w:marRight w:val="0"/>
      <w:marTop w:val="0"/>
      <w:marBottom w:val="0"/>
      <w:divBdr>
        <w:top w:val="none" w:sz="0" w:space="0" w:color="auto"/>
        <w:left w:val="none" w:sz="0" w:space="0" w:color="auto"/>
        <w:bottom w:val="none" w:sz="0" w:space="0" w:color="auto"/>
        <w:right w:val="none" w:sz="0" w:space="0" w:color="auto"/>
      </w:divBdr>
    </w:div>
    <w:div w:id="53940596">
      <w:bodyDiv w:val="1"/>
      <w:marLeft w:val="0"/>
      <w:marRight w:val="0"/>
      <w:marTop w:val="0"/>
      <w:marBottom w:val="0"/>
      <w:divBdr>
        <w:top w:val="none" w:sz="0" w:space="0" w:color="auto"/>
        <w:left w:val="none" w:sz="0" w:space="0" w:color="auto"/>
        <w:bottom w:val="none" w:sz="0" w:space="0" w:color="auto"/>
        <w:right w:val="none" w:sz="0" w:space="0" w:color="auto"/>
      </w:divBdr>
    </w:div>
    <w:div w:id="165169408">
      <w:bodyDiv w:val="1"/>
      <w:marLeft w:val="0"/>
      <w:marRight w:val="0"/>
      <w:marTop w:val="0"/>
      <w:marBottom w:val="0"/>
      <w:divBdr>
        <w:top w:val="none" w:sz="0" w:space="0" w:color="auto"/>
        <w:left w:val="none" w:sz="0" w:space="0" w:color="auto"/>
        <w:bottom w:val="none" w:sz="0" w:space="0" w:color="auto"/>
        <w:right w:val="none" w:sz="0" w:space="0" w:color="auto"/>
      </w:divBdr>
    </w:div>
    <w:div w:id="445462642">
      <w:bodyDiv w:val="1"/>
      <w:marLeft w:val="0"/>
      <w:marRight w:val="0"/>
      <w:marTop w:val="0"/>
      <w:marBottom w:val="0"/>
      <w:divBdr>
        <w:top w:val="none" w:sz="0" w:space="0" w:color="auto"/>
        <w:left w:val="none" w:sz="0" w:space="0" w:color="auto"/>
        <w:bottom w:val="none" w:sz="0" w:space="0" w:color="auto"/>
        <w:right w:val="none" w:sz="0" w:space="0" w:color="auto"/>
      </w:divBdr>
    </w:div>
    <w:div w:id="588924822">
      <w:bodyDiv w:val="1"/>
      <w:marLeft w:val="0"/>
      <w:marRight w:val="0"/>
      <w:marTop w:val="0"/>
      <w:marBottom w:val="0"/>
      <w:divBdr>
        <w:top w:val="none" w:sz="0" w:space="0" w:color="auto"/>
        <w:left w:val="none" w:sz="0" w:space="0" w:color="auto"/>
        <w:bottom w:val="none" w:sz="0" w:space="0" w:color="auto"/>
        <w:right w:val="none" w:sz="0" w:space="0" w:color="auto"/>
      </w:divBdr>
    </w:div>
    <w:div w:id="673341414">
      <w:bodyDiv w:val="1"/>
      <w:marLeft w:val="0"/>
      <w:marRight w:val="0"/>
      <w:marTop w:val="0"/>
      <w:marBottom w:val="0"/>
      <w:divBdr>
        <w:top w:val="none" w:sz="0" w:space="0" w:color="auto"/>
        <w:left w:val="none" w:sz="0" w:space="0" w:color="auto"/>
        <w:bottom w:val="none" w:sz="0" w:space="0" w:color="auto"/>
        <w:right w:val="none" w:sz="0" w:space="0" w:color="auto"/>
      </w:divBdr>
    </w:div>
    <w:div w:id="783575224">
      <w:bodyDiv w:val="1"/>
      <w:marLeft w:val="0"/>
      <w:marRight w:val="0"/>
      <w:marTop w:val="0"/>
      <w:marBottom w:val="0"/>
      <w:divBdr>
        <w:top w:val="none" w:sz="0" w:space="0" w:color="auto"/>
        <w:left w:val="none" w:sz="0" w:space="0" w:color="auto"/>
        <w:bottom w:val="none" w:sz="0" w:space="0" w:color="auto"/>
        <w:right w:val="none" w:sz="0" w:space="0" w:color="auto"/>
      </w:divBdr>
    </w:div>
    <w:div w:id="1142620440">
      <w:marLeft w:val="0"/>
      <w:marRight w:val="0"/>
      <w:marTop w:val="0"/>
      <w:marBottom w:val="0"/>
      <w:divBdr>
        <w:top w:val="none" w:sz="0" w:space="0" w:color="auto"/>
        <w:left w:val="none" w:sz="0" w:space="0" w:color="auto"/>
        <w:bottom w:val="none" w:sz="0" w:space="0" w:color="auto"/>
        <w:right w:val="none" w:sz="0" w:space="0" w:color="auto"/>
      </w:divBdr>
    </w:div>
    <w:div w:id="1142620441">
      <w:marLeft w:val="0"/>
      <w:marRight w:val="0"/>
      <w:marTop w:val="0"/>
      <w:marBottom w:val="0"/>
      <w:divBdr>
        <w:top w:val="none" w:sz="0" w:space="0" w:color="auto"/>
        <w:left w:val="none" w:sz="0" w:space="0" w:color="auto"/>
        <w:bottom w:val="none" w:sz="0" w:space="0" w:color="auto"/>
        <w:right w:val="none" w:sz="0" w:space="0" w:color="auto"/>
      </w:divBdr>
    </w:div>
    <w:div w:id="1142620442">
      <w:marLeft w:val="0"/>
      <w:marRight w:val="0"/>
      <w:marTop w:val="0"/>
      <w:marBottom w:val="0"/>
      <w:divBdr>
        <w:top w:val="none" w:sz="0" w:space="0" w:color="auto"/>
        <w:left w:val="none" w:sz="0" w:space="0" w:color="auto"/>
        <w:bottom w:val="none" w:sz="0" w:space="0" w:color="auto"/>
        <w:right w:val="none" w:sz="0" w:space="0" w:color="auto"/>
      </w:divBdr>
    </w:div>
    <w:div w:id="1142620443">
      <w:marLeft w:val="0"/>
      <w:marRight w:val="0"/>
      <w:marTop w:val="0"/>
      <w:marBottom w:val="0"/>
      <w:divBdr>
        <w:top w:val="none" w:sz="0" w:space="0" w:color="auto"/>
        <w:left w:val="none" w:sz="0" w:space="0" w:color="auto"/>
        <w:bottom w:val="none" w:sz="0" w:space="0" w:color="auto"/>
        <w:right w:val="none" w:sz="0" w:space="0" w:color="auto"/>
      </w:divBdr>
    </w:div>
    <w:div w:id="1319915724">
      <w:bodyDiv w:val="1"/>
      <w:marLeft w:val="0"/>
      <w:marRight w:val="0"/>
      <w:marTop w:val="0"/>
      <w:marBottom w:val="0"/>
      <w:divBdr>
        <w:top w:val="none" w:sz="0" w:space="0" w:color="auto"/>
        <w:left w:val="none" w:sz="0" w:space="0" w:color="auto"/>
        <w:bottom w:val="none" w:sz="0" w:space="0" w:color="auto"/>
        <w:right w:val="none" w:sz="0" w:space="0" w:color="auto"/>
      </w:divBdr>
    </w:div>
    <w:div w:id="1406024861">
      <w:bodyDiv w:val="1"/>
      <w:marLeft w:val="0"/>
      <w:marRight w:val="0"/>
      <w:marTop w:val="0"/>
      <w:marBottom w:val="0"/>
      <w:divBdr>
        <w:top w:val="none" w:sz="0" w:space="0" w:color="auto"/>
        <w:left w:val="none" w:sz="0" w:space="0" w:color="auto"/>
        <w:bottom w:val="none" w:sz="0" w:space="0" w:color="auto"/>
        <w:right w:val="none" w:sz="0" w:space="0" w:color="auto"/>
      </w:divBdr>
    </w:div>
    <w:div w:id="181274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B76A-9D37-4E50-8AFE-A98468C2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8</Pages>
  <Words>2329</Words>
  <Characters>16366</Characters>
  <Application>Microsoft Office Word</Application>
  <DocSecurity>0</DocSecurity>
  <Lines>136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Фалинская Ирина Николаевна</cp:lastModifiedBy>
  <cp:revision>46</cp:revision>
  <cp:lastPrinted>2020-05-21T04:51:00Z</cp:lastPrinted>
  <dcterms:created xsi:type="dcterms:W3CDTF">2019-02-04T05:41:00Z</dcterms:created>
  <dcterms:modified xsi:type="dcterms:W3CDTF">2020-06-16T22:43:00Z</dcterms:modified>
</cp:coreProperties>
</file>