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96" w:rsidRDefault="00824B96" w:rsidP="00824B96">
      <w:pPr>
        <w:pStyle w:val="af7"/>
      </w:pPr>
      <w:bookmarkStart w:id="0" w:name="_Toc392487741"/>
      <w:bookmarkStart w:id="1" w:name="_Toc392489445"/>
      <w:r>
        <w:t>Блок 7 «Техническое задание»</w:t>
      </w:r>
      <w:bookmarkEnd w:id="0"/>
      <w:bookmarkEnd w:id="1"/>
    </w:p>
    <w:p w:rsidR="00824B96" w:rsidRDefault="00824B96" w:rsidP="00824B96">
      <w:pPr>
        <w:jc w:val="center"/>
        <w:rPr>
          <w:rFonts w:ascii="Arial" w:hAnsi="Arial" w:cs="Arial"/>
          <w:b/>
          <w:sz w:val="36"/>
          <w:szCs w:val="36"/>
        </w:rPr>
        <w:sectPr w:rsidR="00824B96" w:rsidSect="00612C0C">
          <w:pgSz w:w="11907" w:h="16840" w:code="9"/>
          <w:pgMar w:top="567" w:right="1021" w:bottom="510" w:left="1247" w:header="737" w:footer="680" w:gutter="0"/>
          <w:cols w:space="708"/>
          <w:docGrid w:linePitch="360"/>
        </w:sectPr>
      </w:pPr>
      <w:r>
        <w:rPr>
          <w:rFonts w:ascii="Arial" w:hAnsi="Arial" w:cs="Arial"/>
          <w:b/>
          <w:sz w:val="36"/>
          <w:szCs w:val="36"/>
        </w:rPr>
        <w:t>(блок 7 из 8)</w:t>
      </w:r>
    </w:p>
    <w:p w:rsidR="00824B96" w:rsidRPr="00C20E94" w:rsidRDefault="00824B96" w:rsidP="00824B96">
      <w:pPr>
        <w:pStyle w:val="-"/>
        <w:jc w:val="center"/>
        <w:rPr>
          <w:rFonts w:ascii="Times New Roman" w:hAnsi="Times New Roman"/>
          <w:sz w:val="24"/>
        </w:rPr>
      </w:pPr>
      <w:bookmarkStart w:id="2" w:name="_Toc392487742"/>
      <w:bookmarkStart w:id="3" w:name="_Toc392489446"/>
    </w:p>
    <w:p w:rsidR="00824B96" w:rsidRDefault="00824B96" w:rsidP="00824B96">
      <w:pPr>
        <w:pStyle w:val="-"/>
        <w:jc w:val="center"/>
        <w:rPr>
          <w:rFonts w:ascii="Times New Roman" w:hAnsi="Times New Roman"/>
          <w:sz w:val="24"/>
        </w:rPr>
      </w:pPr>
    </w:p>
    <w:p w:rsidR="00824B96" w:rsidRPr="0088388E" w:rsidRDefault="00824B96" w:rsidP="00824B96">
      <w:pPr>
        <w:pStyle w:val="-"/>
        <w:jc w:val="center"/>
        <w:rPr>
          <w:rFonts w:ascii="Times New Roman" w:hAnsi="Times New Roman"/>
          <w:sz w:val="24"/>
        </w:rPr>
      </w:pPr>
      <w:r w:rsidRPr="0088388E">
        <w:rPr>
          <w:rFonts w:ascii="Times New Roman" w:hAnsi="Times New Roman"/>
          <w:sz w:val="24"/>
        </w:rPr>
        <w:t>Техническое задание</w:t>
      </w:r>
      <w:bookmarkEnd w:id="2"/>
      <w:bookmarkEnd w:id="3"/>
      <w:r w:rsidRPr="0088388E">
        <w:rPr>
          <w:rFonts w:ascii="Times New Roman" w:hAnsi="Times New Roman"/>
          <w:sz w:val="24"/>
        </w:rPr>
        <w:t xml:space="preserve"> НА ПРОВЕДЕНИЕ </w:t>
      </w:r>
      <w:r>
        <w:rPr>
          <w:rFonts w:ascii="Times New Roman" w:hAnsi="Times New Roman"/>
          <w:sz w:val="24"/>
        </w:rPr>
        <w:t xml:space="preserve">ОТКРЫТОГО </w:t>
      </w:r>
      <w:r w:rsidRPr="00602896">
        <w:rPr>
          <w:rFonts w:ascii="Times New Roman" w:hAnsi="Times New Roman"/>
          <w:sz w:val="24"/>
        </w:rPr>
        <w:t>ЗАПРОСА ПРЕДЛОЖЕНИЙ</w:t>
      </w:r>
    </w:p>
    <w:p w:rsidR="00824B96" w:rsidRPr="0088388E" w:rsidRDefault="00824B96" w:rsidP="00824B96">
      <w:pPr>
        <w:pStyle w:val="-"/>
        <w:jc w:val="center"/>
        <w:rPr>
          <w:rFonts w:ascii="Times New Roman" w:hAnsi="Times New Roman"/>
          <w:sz w:val="24"/>
        </w:rPr>
      </w:pPr>
    </w:p>
    <w:p w:rsidR="00824B96" w:rsidRPr="00627A4F" w:rsidRDefault="00824B96" w:rsidP="00824B96">
      <w:pPr>
        <w:jc w:val="center"/>
        <w:rPr>
          <w:b/>
          <w:sz w:val="24"/>
          <w:szCs w:val="24"/>
          <w:u w:val="single"/>
        </w:rPr>
      </w:pPr>
      <w:r w:rsidRPr="0088388E">
        <w:rPr>
          <w:b/>
          <w:sz w:val="24"/>
          <w:szCs w:val="24"/>
        </w:rPr>
        <w:t>на</w:t>
      </w:r>
      <w:r w:rsidRPr="005F6D05">
        <w:rPr>
          <w:b/>
          <w:sz w:val="24"/>
          <w:szCs w:val="24"/>
        </w:rPr>
        <w:t xml:space="preserve"> </w:t>
      </w:r>
      <w:r>
        <w:rPr>
          <w:b/>
          <w:sz w:val="24"/>
          <w:szCs w:val="24"/>
        </w:rPr>
        <w:t>поставку</w:t>
      </w:r>
      <w:r w:rsidRPr="0088388E">
        <w:rPr>
          <w:b/>
          <w:sz w:val="24"/>
          <w:szCs w:val="24"/>
        </w:rPr>
        <w:t xml:space="preserve"> </w:t>
      </w:r>
      <w:r w:rsidRPr="00AD65A6">
        <w:rPr>
          <w:b/>
          <w:sz w:val="24"/>
          <w:szCs w:val="24"/>
        </w:rPr>
        <w:t>«</w:t>
      </w:r>
      <w:r>
        <w:rPr>
          <w:b/>
          <w:sz w:val="24"/>
          <w:szCs w:val="24"/>
        </w:rPr>
        <w:t>Подъемников блоков грузоподъёмностью 400 и 200 тонн</w:t>
      </w:r>
      <w:r w:rsidRPr="00AD65A6">
        <w:rPr>
          <w:b/>
          <w:sz w:val="24"/>
          <w:szCs w:val="24"/>
        </w:rPr>
        <w:t>»</w:t>
      </w:r>
    </w:p>
    <w:p w:rsidR="00824B96" w:rsidRPr="0088388E" w:rsidRDefault="00824B96" w:rsidP="00824B96">
      <w:pPr>
        <w:jc w:val="center"/>
        <w:rPr>
          <w:b/>
          <w:sz w:val="24"/>
          <w:szCs w:val="24"/>
        </w:rPr>
      </w:pPr>
    </w:p>
    <w:p w:rsidR="00824B96" w:rsidRPr="0088388E" w:rsidRDefault="00824B96" w:rsidP="00824B96">
      <w:pPr>
        <w:ind w:firstLine="0"/>
        <w:jc w:val="left"/>
        <w:rPr>
          <w:b/>
          <w:sz w:val="24"/>
          <w:szCs w:val="24"/>
        </w:rPr>
      </w:pPr>
    </w:p>
    <w:p w:rsidR="00824B96" w:rsidRPr="0088388E" w:rsidRDefault="00824B96" w:rsidP="00824B96">
      <w:pPr>
        <w:ind w:firstLine="0"/>
        <w:jc w:val="left"/>
        <w:rPr>
          <w:sz w:val="24"/>
          <w:szCs w:val="24"/>
        </w:rPr>
      </w:pPr>
      <w:r w:rsidRPr="0088388E">
        <w:rPr>
          <w:sz w:val="24"/>
          <w:szCs w:val="24"/>
        </w:rPr>
        <w:t xml:space="preserve">№ </w:t>
      </w:r>
      <w:r>
        <w:rPr>
          <w:sz w:val="24"/>
          <w:szCs w:val="24"/>
        </w:rPr>
        <w:t>23</w:t>
      </w:r>
      <w:r w:rsidRPr="0088388E">
        <w:rPr>
          <w:sz w:val="24"/>
          <w:szCs w:val="24"/>
        </w:rPr>
        <w:t>/</w:t>
      </w:r>
      <w:r>
        <w:rPr>
          <w:sz w:val="24"/>
          <w:szCs w:val="24"/>
        </w:rPr>
        <w:t>20</w:t>
      </w:r>
      <w:r w:rsidRPr="0088388E">
        <w:rPr>
          <w:sz w:val="24"/>
          <w:szCs w:val="24"/>
        </w:rPr>
        <w:t xml:space="preserve"> от </w:t>
      </w:r>
      <w:r>
        <w:rPr>
          <w:sz w:val="24"/>
          <w:szCs w:val="24"/>
        </w:rPr>
        <w:t>29.01</w:t>
      </w:r>
      <w:r w:rsidRPr="0088388E">
        <w:rPr>
          <w:sz w:val="24"/>
          <w:szCs w:val="24"/>
        </w:rPr>
        <w:t>.20</w:t>
      </w:r>
      <w:r>
        <w:rPr>
          <w:sz w:val="24"/>
          <w:szCs w:val="24"/>
        </w:rPr>
        <w:t xml:space="preserve">20                                                                                         </w:t>
      </w:r>
      <w:r w:rsidRPr="0088388E">
        <w:rPr>
          <w:sz w:val="24"/>
          <w:szCs w:val="24"/>
        </w:rPr>
        <w:t xml:space="preserve">    г. Большой Камень</w:t>
      </w:r>
    </w:p>
    <w:p w:rsidR="00824B96" w:rsidRPr="0088388E" w:rsidRDefault="00824B96" w:rsidP="00824B96">
      <w:pPr>
        <w:pStyle w:val="a9"/>
        <w:spacing w:before="0" w:after="0"/>
        <w:ind w:left="0" w:right="0"/>
        <w:jc w:val="both"/>
        <w:rPr>
          <w:sz w:val="24"/>
        </w:rPr>
      </w:pPr>
    </w:p>
    <w:p w:rsidR="00824B96" w:rsidRPr="0088388E" w:rsidRDefault="00824B96" w:rsidP="00824B96">
      <w:pPr>
        <w:pStyle w:val="3"/>
        <w:keepLines w:val="0"/>
        <w:widowControl w:val="0"/>
        <w:numPr>
          <w:ilvl w:val="0"/>
          <w:numId w:val="0"/>
        </w:numPr>
        <w:tabs>
          <w:tab w:val="clear" w:pos="1418"/>
          <w:tab w:val="left" w:pos="720"/>
          <w:tab w:val="left" w:pos="1134"/>
        </w:tabs>
        <w:rPr>
          <w:rFonts w:ascii="Times New Roman" w:hAnsi="Times New Roman"/>
          <w:b/>
          <w:color w:val="FF0000"/>
          <w:sz w:val="24"/>
          <w:szCs w:val="24"/>
        </w:rPr>
      </w:pPr>
      <w:r w:rsidRPr="0088388E">
        <w:rPr>
          <w:rFonts w:ascii="Times New Roman" w:hAnsi="Times New Roman"/>
          <w:b/>
          <w:sz w:val="24"/>
          <w:szCs w:val="24"/>
        </w:rPr>
        <w:t>Способ закупки:</w:t>
      </w:r>
      <w:r w:rsidRPr="0088388E">
        <w:rPr>
          <w:rFonts w:ascii="Times New Roman" w:hAnsi="Times New Roman"/>
          <w:bCs w:val="0"/>
          <w:color w:val="FF0000"/>
          <w:sz w:val="24"/>
          <w:szCs w:val="24"/>
        </w:rPr>
        <w:t xml:space="preserve"> </w:t>
      </w:r>
      <w:r w:rsidRPr="0088388E">
        <w:rPr>
          <w:rFonts w:ascii="Times New Roman" w:hAnsi="Times New Roman"/>
          <w:bCs w:val="0"/>
          <w:color w:val="000000"/>
          <w:sz w:val="24"/>
          <w:szCs w:val="24"/>
        </w:rPr>
        <w:t>запрос предложений</w:t>
      </w:r>
      <w:r w:rsidRPr="0088388E">
        <w:rPr>
          <w:rFonts w:ascii="Times New Roman" w:hAnsi="Times New Roman"/>
          <w:bCs w:val="0"/>
          <w:color w:val="FF0000"/>
          <w:sz w:val="24"/>
          <w:szCs w:val="24"/>
        </w:rPr>
        <w:t xml:space="preserve"> </w:t>
      </w:r>
    </w:p>
    <w:p w:rsidR="00824B96" w:rsidRPr="0088388E" w:rsidRDefault="00824B96" w:rsidP="00824B96">
      <w:pPr>
        <w:pStyle w:val="3"/>
        <w:keepLines w:val="0"/>
        <w:widowControl w:val="0"/>
        <w:numPr>
          <w:ilvl w:val="0"/>
          <w:numId w:val="0"/>
        </w:numPr>
        <w:tabs>
          <w:tab w:val="clear" w:pos="1418"/>
          <w:tab w:val="left" w:pos="720"/>
          <w:tab w:val="left" w:pos="1134"/>
        </w:tabs>
        <w:rPr>
          <w:rFonts w:ascii="Times New Roman" w:hAnsi="Times New Roman"/>
          <w:color w:val="FF0000"/>
          <w:sz w:val="24"/>
          <w:szCs w:val="24"/>
        </w:rPr>
      </w:pPr>
      <w:r w:rsidRPr="0088388E">
        <w:rPr>
          <w:rFonts w:ascii="Times New Roman" w:hAnsi="Times New Roman"/>
          <w:b/>
          <w:sz w:val="24"/>
          <w:szCs w:val="24"/>
        </w:rPr>
        <w:t>Форма закупки</w:t>
      </w:r>
      <w:r w:rsidRPr="0088388E">
        <w:rPr>
          <w:rFonts w:ascii="Times New Roman" w:hAnsi="Times New Roman"/>
          <w:sz w:val="24"/>
          <w:szCs w:val="24"/>
        </w:rPr>
        <w:t xml:space="preserve">: </w:t>
      </w:r>
      <w:r w:rsidRPr="0088388E">
        <w:rPr>
          <w:rFonts w:ascii="Times New Roman" w:hAnsi="Times New Roman"/>
          <w:color w:val="000000"/>
          <w:sz w:val="24"/>
          <w:szCs w:val="24"/>
        </w:rPr>
        <w:t>открытая</w:t>
      </w:r>
      <w:r>
        <w:rPr>
          <w:rFonts w:ascii="Times New Roman" w:hAnsi="Times New Roman"/>
          <w:color w:val="000000"/>
          <w:sz w:val="24"/>
          <w:szCs w:val="24"/>
        </w:rPr>
        <w:t>,</w:t>
      </w:r>
      <w:r w:rsidRPr="0088388E">
        <w:rPr>
          <w:rFonts w:ascii="Times New Roman" w:hAnsi="Times New Roman"/>
          <w:b/>
          <w:color w:val="000000"/>
          <w:sz w:val="24"/>
          <w:szCs w:val="24"/>
        </w:rPr>
        <w:t xml:space="preserve"> </w:t>
      </w:r>
      <w:r w:rsidRPr="0088388E">
        <w:rPr>
          <w:rFonts w:ascii="Times New Roman" w:hAnsi="Times New Roman"/>
          <w:color w:val="000000"/>
          <w:sz w:val="24"/>
          <w:szCs w:val="24"/>
        </w:rPr>
        <w:t>электронная</w:t>
      </w:r>
      <w:r>
        <w:rPr>
          <w:rFonts w:ascii="Times New Roman" w:hAnsi="Times New Roman"/>
          <w:color w:val="000000"/>
          <w:sz w:val="24"/>
          <w:szCs w:val="24"/>
        </w:rPr>
        <w:t>.</w:t>
      </w:r>
    </w:p>
    <w:p w:rsidR="00824B96" w:rsidRPr="0088388E" w:rsidRDefault="00824B96" w:rsidP="00824B96">
      <w:pPr>
        <w:pStyle w:val="a9"/>
        <w:spacing w:before="0" w:after="0"/>
        <w:ind w:left="0" w:right="0"/>
        <w:jc w:val="both"/>
        <w:rPr>
          <w:sz w:val="24"/>
        </w:rPr>
      </w:pPr>
    </w:p>
    <w:p w:rsidR="00824B96" w:rsidRDefault="00824B96" w:rsidP="00824B96">
      <w:pPr>
        <w:pStyle w:val="a9"/>
        <w:numPr>
          <w:ilvl w:val="2"/>
          <w:numId w:val="1"/>
        </w:numPr>
        <w:tabs>
          <w:tab w:val="clear" w:pos="2160"/>
        </w:tabs>
        <w:spacing w:before="0" w:after="0"/>
        <w:ind w:left="567" w:right="0" w:hanging="567"/>
        <w:jc w:val="both"/>
        <w:rPr>
          <w:b/>
          <w:sz w:val="24"/>
        </w:rPr>
      </w:pPr>
      <w:r w:rsidRPr="0088388E">
        <w:rPr>
          <w:b/>
          <w:sz w:val="24"/>
        </w:rPr>
        <w:t>Предмет закупки</w:t>
      </w:r>
    </w:p>
    <w:p w:rsidR="00824B96" w:rsidRDefault="00824B96" w:rsidP="00824B96">
      <w:pPr>
        <w:spacing w:line="276" w:lineRule="auto"/>
        <w:ind w:firstLine="720"/>
      </w:pPr>
      <w:r w:rsidRPr="00D5313D">
        <w:rPr>
          <w:sz w:val="24"/>
          <w:szCs w:val="24"/>
        </w:rPr>
        <w:t>Общество с ограниченной ответственностью «Судостроительный комплекс «Звезда» (далее - Покупатель)</w:t>
      </w:r>
      <w:r w:rsidRPr="00ED5CA5">
        <w:t xml:space="preserve"> </w:t>
      </w:r>
      <w:r w:rsidRPr="00ED5CA5">
        <w:rPr>
          <w:sz w:val="24"/>
          <w:szCs w:val="24"/>
        </w:rPr>
        <w:t>проводит закупку</w:t>
      </w:r>
      <w:r w:rsidRPr="00ED5CA5">
        <w:t xml:space="preserve"> </w:t>
      </w:r>
      <w:r w:rsidRPr="00ED5CA5">
        <w:rPr>
          <w:sz w:val="24"/>
          <w:szCs w:val="24"/>
        </w:rPr>
        <w:t xml:space="preserve">на поставку </w:t>
      </w:r>
      <w:r w:rsidRPr="00DA46C1">
        <w:rPr>
          <w:sz w:val="24"/>
          <w:szCs w:val="24"/>
        </w:rPr>
        <w:t>«</w:t>
      </w:r>
      <w:r>
        <w:rPr>
          <w:sz w:val="24"/>
          <w:szCs w:val="24"/>
        </w:rPr>
        <w:t xml:space="preserve">Подъемников блоков </w:t>
      </w:r>
      <w:r w:rsidRPr="00A65B65">
        <w:rPr>
          <w:sz w:val="24"/>
          <w:szCs w:val="24"/>
        </w:rPr>
        <w:t xml:space="preserve">грузоподъёмностью </w:t>
      </w:r>
      <w:r>
        <w:rPr>
          <w:sz w:val="24"/>
          <w:szCs w:val="24"/>
        </w:rPr>
        <w:t>400 и 200 тонн</w:t>
      </w:r>
      <w:r w:rsidRPr="00DA46C1">
        <w:rPr>
          <w:sz w:val="24"/>
          <w:szCs w:val="24"/>
        </w:rPr>
        <w:t>»,</w:t>
      </w:r>
      <w:r w:rsidRPr="00ED5CA5">
        <w:rPr>
          <w:sz w:val="24"/>
          <w:szCs w:val="24"/>
        </w:rPr>
        <w:t xml:space="preserve"> </w:t>
      </w:r>
      <w:r w:rsidRPr="0088388E">
        <w:rPr>
          <w:sz w:val="24"/>
          <w:szCs w:val="24"/>
        </w:rPr>
        <w:t>а именно:</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013"/>
        <w:gridCol w:w="2920"/>
        <w:gridCol w:w="913"/>
        <w:gridCol w:w="729"/>
        <w:gridCol w:w="3203"/>
      </w:tblGrid>
      <w:tr w:rsidR="00824B96" w:rsidRPr="0088388E" w:rsidTr="00F32321">
        <w:trPr>
          <w:jc w:val="center"/>
        </w:trPr>
        <w:tc>
          <w:tcPr>
            <w:tcW w:w="554" w:type="dxa"/>
          </w:tcPr>
          <w:p w:rsidR="00824B96" w:rsidRPr="00C17E42" w:rsidRDefault="00824B96" w:rsidP="00F32321">
            <w:pPr>
              <w:pStyle w:val="a9"/>
              <w:spacing w:before="0" w:after="0"/>
              <w:ind w:left="0" w:right="0"/>
              <w:jc w:val="center"/>
              <w:rPr>
                <w:b/>
                <w:szCs w:val="22"/>
              </w:rPr>
            </w:pPr>
            <w:r w:rsidRPr="00C17E42">
              <w:rPr>
                <w:b/>
                <w:szCs w:val="22"/>
              </w:rPr>
              <w:t>№ п/п</w:t>
            </w:r>
          </w:p>
        </w:tc>
        <w:tc>
          <w:tcPr>
            <w:tcW w:w="2083" w:type="dxa"/>
          </w:tcPr>
          <w:p w:rsidR="00824B96" w:rsidRDefault="00824B96" w:rsidP="00F32321">
            <w:pPr>
              <w:pStyle w:val="a9"/>
              <w:spacing w:before="0" w:after="0"/>
              <w:ind w:left="0" w:right="0"/>
              <w:jc w:val="center"/>
              <w:rPr>
                <w:b/>
                <w:szCs w:val="22"/>
              </w:rPr>
            </w:pPr>
            <w:r w:rsidRPr="00C17E42">
              <w:rPr>
                <w:b/>
                <w:szCs w:val="22"/>
              </w:rPr>
              <w:t>ОКВЭД-2/</w:t>
            </w:r>
          </w:p>
          <w:p w:rsidR="00824B96" w:rsidRPr="00C17E42" w:rsidRDefault="00824B96" w:rsidP="00F32321">
            <w:pPr>
              <w:pStyle w:val="a9"/>
              <w:spacing w:before="0" w:after="0"/>
              <w:ind w:left="0" w:right="0"/>
              <w:jc w:val="center"/>
              <w:rPr>
                <w:b/>
                <w:szCs w:val="22"/>
              </w:rPr>
            </w:pPr>
            <w:r w:rsidRPr="00C17E42">
              <w:rPr>
                <w:b/>
                <w:szCs w:val="22"/>
              </w:rPr>
              <w:t xml:space="preserve"> ОКПД-2</w:t>
            </w:r>
          </w:p>
        </w:tc>
        <w:tc>
          <w:tcPr>
            <w:tcW w:w="3002" w:type="dxa"/>
          </w:tcPr>
          <w:p w:rsidR="00824B96" w:rsidRPr="00C17E42" w:rsidRDefault="00824B96" w:rsidP="00F32321">
            <w:pPr>
              <w:pStyle w:val="a9"/>
              <w:spacing w:before="0" w:after="0"/>
              <w:ind w:left="0" w:right="0"/>
              <w:jc w:val="center"/>
              <w:rPr>
                <w:b/>
                <w:szCs w:val="22"/>
              </w:rPr>
            </w:pPr>
            <w:r w:rsidRPr="00C17E42">
              <w:rPr>
                <w:b/>
                <w:szCs w:val="22"/>
              </w:rPr>
              <w:t>Наименование и краткие характеристики товара (работ, услуг)</w:t>
            </w:r>
          </w:p>
        </w:tc>
        <w:tc>
          <w:tcPr>
            <w:tcW w:w="666" w:type="dxa"/>
          </w:tcPr>
          <w:p w:rsidR="00824B96" w:rsidRPr="00C17E42" w:rsidRDefault="00824B96" w:rsidP="00F32321">
            <w:pPr>
              <w:pStyle w:val="a9"/>
              <w:spacing w:before="0" w:after="0"/>
              <w:ind w:left="0" w:right="0"/>
              <w:jc w:val="center"/>
              <w:rPr>
                <w:b/>
                <w:szCs w:val="22"/>
              </w:rPr>
            </w:pPr>
            <w:r w:rsidRPr="00C17E42">
              <w:rPr>
                <w:b/>
                <w:szCs w:val="22"/>
              </w:rPr>
              <w:t>Ед. изм.</w:t>
            </w:r>
          </w:p>
        </w:tc>
        <w:tc>
          <w:tcPr>
            <w:tcW w:w="732" w:type="dxa"/>
          </w:tcPr>
          <w:p w:rsidR="00824B96" w:rsidRPr="00C17E42" w:rsidRDefault="00824B96" w:rsidP="00F32321">
            <w:pPr>
              <w:pStyle w:val="a9"/>
              <w:spacing w:before="0" w:after="0"/>
              <w:ind w:left="0" w:right="0"/>
              <w:jc w:val="center"/>
              <w:rPr>
                <w:b/>
                <w:szCs w:val="22"/>
              </w:rPr>
            </w:pPr>
            <w:r w:rsidRPr="00C17E42">
              <w:rPr>
                <w:b/>
                <w:szCs w:val="22"/>
              </w:rPr>
              <w:t>Кол-во</w:t>
            </w:r>
          </w:p>
        </w:tc>
        <w:tc>
          <w:tcPr>
            <w:tcW w:w="3292" w:type="dxa"/>
          </w:tcPr>
          <w:p w:rsidR="00824B96" w:rsidRPr="00C17E42" w:rsidRDefault="00824B96" w:rsidP="00F32321">
            <w:pPr>
              <w:pStyle w:val="a9"/>
              <w:spacing w:before="0" w:after="0"/>
              <w:ind w:left="0" w:right="0"/>
              <w:jc w:val="center"/>
              <w:rPr>
                <w:b/>
                <w:szCs w:val="22"/>
              </w:rPr>
            </w:pPr>
            <w:r w:rsidRPr="00C17E42">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824B96" w:rsidTr="00F32321">
        <w:trPr>
          <w:trHeight w:val="1050"/>
          <w:jc w:val="center"/>
        </w:trPr>
        <w:tc>
          <w:tcPr>
            <w:tcW w:w="554" w:type="dxa"/>
          </w:tcPr>
          <w:p w:rsidR="00824B96" w:rsidRPr="00E60910" w:rsidRDefault="00824B96" w:rsidP="00F32321">
            <w:pPr>
              <w:pStyle w:val="a9"/>
              <w:spacing w:before="0" w:after="0"/>
              <w:ind w:left="0" w:right="0"/>
              <w:jc w:val="center"/>
              <w:rPr>
                <w:sz w:val="24"/>
                <w:lang w:val="en-US"/>
              </w:rPr>
            </w:pPr>
            <w:r>
              <w:rPr>
                <w:sz w:val="24"/>
                <w:lang w:val="en-US"/>
              </w:rPr>
              <w:t>1</w:t>
            </w:r>
          </w:p>
        </w:tc>
        <w:tc>
          <w:tcPr>
            <w:tcW w:w="2083" w:type="dxa"/>
          </w:tcPr>
          <w:p w:rsidR="00824B96" w:rsidRPr="00B11D52" w:rsidRDefault="00824B96" w:rsidP="00F32321">
            <w:pPr>
              <w:ind w:firstLine="0"/>
              <w:jc w:val="left"/>
              <w:rPr>
                <w:sz w:val="24"/>
                <w:szCs w:val="24"/>
              </w:rPr>
            </w:pPr>
            <w:r w:rsidRPr="00A1776A">
              <w:rPr>
                <w:sz w:val="24"/>
                <w:szCs w:val="24"/>
              </w:rPr>
              <w:t>30.99</w:t>
            </w:r>
            <w:r>
              <w:rPr>
                <w:sz w:val="24"/>
                <w:szCs w:val="24"/>
              </w:rPr>
              <w:t xml:space="preserve">. / </w:t>
            </w:r>
            <w:r w:rsidRPr="00A1776A">
              <w:rPr>
                <w:sz w:val="24"/>
                <w:szCs w:val="24"/>
              </w:rPr>
              <w:t>30.99.1</w:t>
            </w:r>
            <w:r>
              <w:rPr>
                <w:sz w:val="24"/>
                <w:szCs w:val="24"/>
              </w:rPr>
              <w:t>.</w:t>
            </w:r>
          </w:p>
        </w:tc>
        <w:tc>
          <w:tcPr>
            <w:tcW w:w="3002" w:type="dxa"/>
          </w:tcPr>
          <w:p w:rsidR="00824B96" w:rsidRDefault="00824B96" w:rsidP="00F32321">
            <w:pPr>
              <w:pStyle w:val="a9"/>
              <w:spacing w:before="0" w:after="0"/>
              <w:ind w:left="0" w:right="0"/>
              <w:jc w:val="both"/>
              <w:rPr>
                <w:b/>
                <w:sz w:val="24"/>
              </w:rPr>
            </w:pPr>
            <w:r>
              <w:rPr>
                <w:b/>
                <w:sz w:val="24"/>
              </w:rPr>
              <w:t>Подъемники блоков г/п 400 тонн</w:t>
            </w:r>
          </w:p>
          <w:p w:rsidR="00824B96" w:rsidRPr="008869C5" w:rsidRDefault="00824B96" w:rsidP="00F32321">
            <w:pPr>
              <w:pStyle w:val="a9"/>
              <w:spacing w:before="0" w:after="0"/>
              <w:ind w:left="0" w:right="0"/>
              <w:jc w:val="both"/>
              <w:rPr>
                <w:sz w:val="24"/>
              </w:rPr>
            </w:pPr>
          </w:p>
        </w:tc>
        <w:tc>
          <w:tcPr>
            <w:tcW w:w="666" w:type="dxa"/>
          </w:tcPr>
          <w:p w:rsidR="00824B96" w:rsidRDefault="00824B96" w:rsidP="00F32321">
            <w:pPr>
              <w:pStyle w:val="a9"/>
              <w:spacing w:before="0" w:after="0"/>
              <w:ind w:left="0" w:right="0"/>
              <w:jc w:val="center"/>
              <w:rPr>
                <w:sz w:val="24"/>
              </w:rPr>
            </w:pPr>
          </w:p>
          <w:p w:rsidR="00824B96" w:rsidRDefault="00824B96" w:rsidP="00F32321">
            <w:pPr>
              <w:pStyle w:val="a9"/>
              <w:spacing w:before="0" w:after="0"/>
              <w:ind w:left="0" w:right="0"/>
              <w:jc w:val="center"/>
              <w:rPr>
                <w:sz w:val="24"/>
              </w:rPr>
            </w:pPr>
            <w:r>
              <w:rPr>
                <w:sz w:val="24"/>
              </w:rPr>
              <w:t>компл.</w:t>
            </w:r>
          </w:p>
        </w:tc>
        <w:tc>
          <w:tcPr>
            <w:tcW w:w="732" w:type="dxa"/>
          </w:tcPr>
          <w:p w:rsidR="00824B96" w:rsidRDefault="00824B96" w:rsidP="00F32321">
            <w:pPr>
              <w:pStyle w:val="a9"/>
              <w:spacing w:before="0" w:after="0"/>
              <w:ind w:left="0" w:right="0"/>
              <w:jc w:val="both"/>
              <w:rPr>
                <w:sz w:val="24"/>
              </w:rPr>
            </w:pPr>
            <w:r>
              <w:rPr>
                <w:sz w:val="24"/>
              </w:rPr>
              <w:t xml:space="preserve">  </w:t>
            </w:r>
          </w:p>
          <w:p w:rsidR="00824B96" w:rsidRPr="008E0AB3" w:rsidRDefault="00824B96" w:rsidP="00F32321">
            <w:pPr>
              <w:pStyle w:val="a9"/>
              <w:spacing w:before="0" w:after="0"/>
              <w:ind w:left="0" w:right="0"/>
              <w:jc w:val="center"/>
              <w:rPr>
                <w:sz w:val="24"/>
              </w:rPr>
            </w:pPr>
            <w:r>
              <w:rPr>
                <w:sz w:val="24"/>
              </w:rPr>
              <w:t>8</w:t>
            </w:r>
          </w:p>
        </w:tc>
        <w:tc>
          <w:tcPr>
            <w:tcW w:w="3292" w:type="dxa"/>
          </w:tcPr>
          <w:p w:rsidR="00824B96" w:rsidRDefault="00824B96" w:rsidP="00F32321">
            <w:pPr>
              <w:pStyle w:val="a9"/>
              <w:spacing w:before="0" w:after="0"/>
              <w:ind w:left="0" w:right="0"/>
              <w:jc w:val="both"/>
              <w:rPr>
                <w:sz w:val="24"/>
              </w:rPr>
            </w:pPr>
            <w:r>
              <w:rPr>
                <w:sz w:val="24"/>
              </w:rPr>
              <w:t xml:space="preserve">В соответствии с </w:t>
            </w:r>
            <w:r w:rsidRPr="0088388E">
              <w:rPr>
                <w:sz w:val="24"/>
              </w:rPr>
              <w:t>приложением №</w:t>
            </w:r>
            <w:r>
              <w:rPr>
                <w:sz w:val="24"/>
              </w:rPr>
              <w:t>1</w:t>
            </w:r>
            <w:r w:rsidRPr="0088388E">
              <w:rPr>
                <w:sz w:val="24"/>
              </w:rPr>
              <w:t xml:space="preserve"> (</w:t>
            </w:r>
            <w:r>
              <w:rPr>
                <w:sz w:val="24"/>
              </w:rPr>
              <w:t>ИТТ</w:t>
            </w:r>
            <w:r w:rsidRPr="0088388E">
              <w:rPr>
                <w:sz w:val="24"/>
              </w:rPr>
              <w:t>)</w:t>
            </w:r>
            <w:r w:rsidRPr="00960AA8">
              <w:rPr>
                <w:sz w:val="24"/>
              </w:rPr>
              <w:t xml:space="preserve"> к настоящему техническому заданию</w:t>
            </w:r>
          </w:p>
        </w:tc>
      </w:tr>
      <w:tr w:rsidR="00824B96" w:rsidTr="00F32321">
        <w:trPr>
          <w:trHeight w:val="1050"/>
          <w:jc w:val="center"/>
        </w:trPr>
        <w:tc>
          <w:tcPr>
            <w:tcW w:w="554" w:type="dxa"/>
          </w:tcPr>
          <w:p w:rsidR="00824B96" w:rsidRPr="00905C66" w:rsidRDefault="00824B96" w:rsidP="00F32321">
            <w:pPr>
              <w:pStyle w:val="a9"/>
              <w:spacing w:before="0" w:after="0"/>
              <w:ind w:left="0" w:right="0"/>
              <w:jc w:val="center"/>
              <w:rPr>
                <w:sz w:val="24"/>
              </w:rPr>
            </w:pPr>
            <w:r>
              <w:rPr>
                <w:sz w:val="24"/>
              </w:rPr>
              <w:t>2</w:t>
            </w:r>
          </w:p>
        </w:tc>
        <w:tc>
          <w:tcPr>
            <w:tcW w:w="2083" w:type="dxa"/>
          </w:tcPr>
          <w:p w:rsidR="00824B96" w:rsidRPr="00A1776A" w:rsidRDefault="00824B96" w:rsidP="00F32321">
            <w:pPr>
              <w:ind w:firstLine="0"/>
              <w:jc w:val="left"/>
              <w:rPr>
                <w:sz w:val="24"/>
                <w:szCs w:val="24"/>
              </w:rPr>
            </w:pPr>
            <w:r w:rsidRPr="00A1776A">
              <w:rPr>
                <w:sz w:val="24"/>
                <w:szCs w:val="24"/>
              </w:rPr>
              <w:t>30.99</w:t>
            </w:r>
            <w:r>
              <w:rPr>
                <w:sz w:val="24"/>
                <w:szCs w:val="24"/>
              </w:rPr>
              <w:t xml:space="preserve">. / </w:t>
            </w:r>
            <w:r w:rsidRPr="00A1776A">
              <w:rPr>
                <w:sz w:val="24"/>
                <w:szCs w:val="24"/>
              </w:rPr>
              <w:t>30.99.1</w:t>
            </w:r>
            <w:r>
              <w:rPr>
                <w:sz w:val="24"/>
                <w:szCs w:val="24"/>
              </w:rPr>
              <w:t>.</w:t>
            </w:r>
          </w:p>
        </w:tc>
        <w:tc>
          <w:tcPr>
            <w:tcW w:w="3002" w:type="dxa"/>
          </w:tcPr>
          <w:p w:rsidR="00824B96" w:rsidRDefault="00824B96" w:rsidP="00F32321">
            <w:pPr>
              <w:pStyle w:val="a9"/>
              <w:spacing w:before="0" w:after="0"/>
              <w:ind w:left="0" w:right="0"/>
              <w:jc w:val="both"/>
              <w:rPr>
                <w:b/>
                <w:sz w:val="24"/>
              </w:rPr>
            </w:pPr>
            <w:r>
              <w:rPr>
                <w:b/>
                <w:sz w:val="24"/>
              </w:rPr>
              <w:t>Подъемники блоков г/п 200 тонн</w:t>
            </w:r>
          </w:p>
        </w:tc>
        <w:tc>
          <w:tcPr>
            <w:tcW w:w="666" w:type="dxa"/>
          </w:tcPr>
          <w:p w:rsidR="00824B96" w:rsidRDefault="00824B96" w:rsidP="00F32321">
            <w:pPr>
              <w:pStyle w:val="a9"/>
              <w:spacing w:before="0" w:after="0"/>
              <w:ind w:left="0" w:right="0"/>
              <w:jc w:val="center"/>
              <w:rPr>
                <w:sz w:val="24"/>
              </w:rPr>
            </w:pPr>
            <w:r>
              <w:rPr>
                <w:sz w:val="24"/>
              </w:rPr>
              <w:t>компл.</w:t>
            </w:r>
          </w:p>
        </w:tc>
        <w:tc>
          <w:tcPr>
            <w:tcW w:w="732" w:type="dxa"/>
            <w:vAlign w:val="center"/>
          </w:tcPr>
          <w:p w:rsidR="00824B96" w:rsidRDefault="00824B96" w:rsidP="00F32321">
            <w:pPr>
              <w:pStyle w:val="a9"/>
              <w:spacing w:before="0" w:after="0"/>
              <w:ind w:left="0" w:right="0"/>
              <w:jc w:val="center"/>
              <w:rPr>
                <w:sz w:val="24"/>
              </w:rPr>
            </w:pPr>
            <w:r>
              <w:rPr>
                <w:sz w:val="24"/>
              </w:rPr>
              <w:t>8</w:t>
            </w:r>
          </w:p>
        </w:tc>
        <w:tc>
          <w:tcPr>
            <w:tcW w:w="3292" w:type="dxa"/>
          </w:tcPr>
          <w:p w:rsidR="00824B96" w:rsidRDefault="00824B96" w:rsidP="00F32321">
            <w:pPr>
              <w:pStyle w:val="a9"/>
              <w:spacing w:before="0" w:after="0"/>
              <w:ind w:left="0" w:right="0"/>
              <w:jc w:val="both"/>
              <w:rPr>
                <w:sz w:val="24"/>
              </w:rPr>
            </w:pPr>
            <w:r>
              <w:rPr>
                <w:sz w:val="24"/>
              </w:rPr>
              <w:t xml:space="preserve">В соответствии с </w:t>
            </w:r>
            <w:r w:rsidRPr="0088388E">
              <w:rPr>
                <w:sz w:val="24"/>
              </w:rPr>
              <w:t>приложением №</w:t>
            </w:r>
            <w:r>
              <w:rPr>
                <w:sz w:val="24"/>
              </w:rPr>
              <w:t>1</w:t>
            </w:r>
            <w:r w:rsidRPr="0088388E">
              <w:rPr>
                <w:sz w:val="24"/>
              </w:rPr>
              <w:t xml:space="preserve"> (</w:t>
            </w:r>
            <w:r>
              <w:rPr>
                <w:sz w:val="24"/>
              </w:rPr>
              <w:t>ИТТ</w:t>
            </w:r>
            <w:r w:rsidRPr="0088388E">
              <w:rPr>
                <w:sz w:val="24"/>
              </w:rPr>
              <w:t>)</w:t>
            </w:r>
            <w:r w:rsidRPr="00960AA8">
              <w:rPr>
                <w:sz w:val="24"/>
              </w:rPr>
              <w:t xml:space="preserve"> к настоящему техническому заданию</w:t>
            </w:r>
          </w:p>
        </w:tc>
      </w:tr>
      <w:tr w:rsidR="00824B96" w:rsidTr="00F32321">
        <w:trPr>
          <w:trHeight w:val="585"/>
          <w:jc w:val="center"/>
        </w:trPr>
        <w:tc>
          <w:tcPr>
            <w:tcW w:w="554" w:type="dxa"/>
            <w:vMerge w:val="restart"/>
          </w:tcPr>
          <w:p w:rsidR="00824B96" w:rsidRPr="0088388E" w:rsidRDefault="00824B96" w:rsidP="00F32321">
            <w:pPr>
              <w:pStyle w:val="a9"/>
              <w:spacing w:before="0" w:after="0"/>
              <w:ind w:left="0" w:right="0"/>
              <w:jc w:val="both"/>
              <w:rPr>
                <w:sz w:val="24"/>
              </w:rPr>
            </w:pPr>
          </w:p>
        </w:tc>
        <w:tc>
          <w:tcPr>
            <w:tcW w:w="2083" w:type="dxa"/>
            <w:vMerge w:val="restart"/>
          </w:tcPr>
          <w:p w:rsidR="00824B96" w:rsidRPr="0000556F" w:rsidRDefault="00824B96" w:rsidP="00F32321">
            <w:pPr>
              <w:pStyle w:val="a9"/>
              <w:spacing w:before="0" w:after="0"/>
              <w:ind w:left="0" w:right="0"/>
              <w:jc w:val="both"/>
              <w:rPr>
                <w:b/>
                <w:sz w:val="24"/>
              </w:rPr>
            </w:pPr>
            <w:r w:rsidRPr="0000556F">
              <w:rPr>
                <w:b/>
                <w:sz w:val="24"/>
              </w:rPr>
              <w:t>ИТОГО</w:t>
            </w:r>
          </w:p>
        </w:tc>
        <w:tc>
          <w:tcPr>
            <w:tcW w:w="3002" w:type="dxa"/>
            <w:vMerge w:val="restart"/>
          </w:tcPr>
          <w:p w:rsidR="00824B96" w:rsidRPr="0088388E" w:rsidRDefault="00824B96" w:rsidP="00F32321">
            <w:pPr>
              <w:pStyle w:val="a9"/>
              <w:spacing w:before="0" w:after="0"/>
              <w:ind w:left="0" w:right="0"/>
              <w:jc w:val="both"/>
              <w:rPr>
                <w:sz w:val="24"/>
              </w:rPr>
            </w:pPr>
          </w:p>
        </w:tc>
        <w:tc>
          <w:tcPr>
            <w:tcW w:w="666" w:type="dxa"/>
          </w:tcPr>
          <w:p w:rsidR="00824B96" w:rsidRPr="00B023A1" w:rsidRDefault="00824B96" w:rsidP="00F32321">
            <w:pPr>
              <w:pStyle w:val="a9"/>
              <w:spacing w:before="0" w:after="0"/>
              <w:ind w:left="0" w:right="0"/>
              <w:jc w:val="center"/>
              <w:rPr>
                <w:sz w:val="24"/>
                <w:highlight w:val="yellow"/>
              </w:rPr>
            </w:pPr>
            <w:r>
              <w:rPr>
                <w:sz w:val="24"/>
              </w:rPr>
              <w:t>компл.</w:t>
            </w:r>
          </w:p>
        </w:tc>
        <w:tc>
          <w:tcPr>
            <w:tcW w:w="732" w:type="dxa"/>
          </w:tcPr>
          <w:p w:rsidR="00824B96" w:rsidRPr="008E0AB3" w:rsidRDefault="00824B96" w:rsidP="00F32321">
            <w:pPr>
              <w:pStyle w:val="a9"/>
              <w:spacing w:before="0" w:after="0"/>
              <w:ind w:left="0" w:right="0"/>
              <w:jc w:val="center"/>
              <w:rPr>
                <w:sz w:val="24"/>
                <w:highlight w:val="yellow"/>
              </w:rPr>
            </w:pPr>
            <w:r>
              <w:rPr>
                <w:sz w:val="24"/>
              </w:rPr>
              <w:t>16</w:t>
            </w:r>
          </w:p>
        </w:tc>
        <w:tc>
          <w:tcPr>
            <w:tcW w:w="3292" w:type="dxa"/>
            <w:vMerge w:val="restart"/>
          </w:tcPr>
          <w:p w:rsidR="00824B96" w:rsidRPr="0088388E" w:rsidRDefault="00824B96" w:rsidP="00F32321">
            <w:pPr>
              <w:pStyle w:val="a9"/>
              <w:spacing w:before="0" w:after="0"/>
              <w:ind w:left="0" w:right="0"/>
              <w:jc w:val="both"/>
              <w:rPr>
                <w:sz w:val="24"/>
              </w:rPr>
            </w:pPr>
          </w:p>
        </w:tc>
      </w:tr>
      <w:tr w:rsidR="00824B96" w:rsidTr="00F32321">
        <w:trPr>
          <w:trHeight w:val="450"/>
          <w:jc w:val="center"/>
        </w:trPr>
        <w:tc>
          <w:tcPr>
            <w:tcW w:w="554" w:type="dxa"/>
            <w:vMerge/>
          </w:tcPr>
          <w:p w:rsidR="00824B96" w:rsidRPr="0088388E" w:rsidRDefault="00824B96" w:rsidP="00F32321">
            <w:pPr>
              <w:pStyle w:val="a9"/>
              <w:spacing w:before="0" w:after="0"/>
              <w:ind w:left="0" w:right="0"/>
              <w:jc w:val="both"/>
              <w:rPr>
                <w:sz w:val="24"/>
              </w:rPr>
            </w:pPr>
          </w:p>
        </w:tc>
        <w:tc>
          <w:tcPr>
            <w:tcW w:w="2083" w:type="dxa"/>
            <w:vMerge/>
          </w:tcPr>
          <w:p w:rsidR="00824B96" w:rsidRPr="0000556F" w:rsidRDefault="00824B96" w:rsidP="00F32321">
            <w:pPr>
              <w:pStyle w:val="a9"/>
              <w:spacing w:before="0" w:after="0"/>
              <w:ind w:left="0" w:right="0"/>
              <w:jc w:val="both"/>
              <w:rPr>
                <w:b/>
                <w:sz w:val="24"/>
              </w:rPr>
            </w:pPr>
          </w:p>
        </w:tc>
        <w:tc>
          <w:tcPr>
            <w:tcW w:w="3002" w:type="dxa"/>
            <w:vMerge/>
          </w:tcPr>
          <w:p w:rsidR="00824B96" w:rsidRPr="0088388E" w:rsidRDefault="00824B96" w:rsidP="00F32321">
            <w:pPr>
              <w:pStyle w:val="a9"/>
              <w:spacing w:before="0" w:after="0"/>
              <w:ind w:left="0" w:right="0"/>
              <w:jc w:val="both"/>
              <w:rPr>
                <w:sz w:val="24"/>
              </w:rPr>
            </w:pPr>
          </w:p>
        </w:tc>
        <w:tc>
          <w:tcPr>
            <w:tcW w:w="666" w:type="dxa"/>
          </w:tcPr>
          <w:p w:rsidR="00824B96" w:rsidRDefault="00824B96" w:rsidP="00F32321">
            <w:pPr>
              <w:pStyle w:val="a9"/>
              <w:spacing w:before="0" w:after="0"/>
              <w:ind w:left="0" w:right="0"/>
              <w:jc w:val="center"/>
              <w:rPr>
                <w:sz w:val="24"/>
              </w:rPr>
            </w:pPr>
            <w:r>
              <w:rPr>
                <w:sz w:val="24"/>
              </w:rPr>
              <w:t>Лот</w:t>
            </w:r>
          </w:p>
        </w:tc>
        <w:tc>
          <w:tcPr>
            <w:tcW w:w="732" w:type="dxa"/>
          </w:tcPr>
          <w:p w:rsidR="00824B96" w:rsidRDefault="00824B96" w:rsidP="00F32321">
            <w:pPr>
              <w:pStyle w:val="a9"/>
              <w:spacing w:before="0" w:after="0"/>
              <w:ind w:left="0" w:right="0"/>
              <w:jc w:val="center"/>
              <w:rPr>
                <w:sz w:val="24"/>
              </w:rPr>
            </w:pPr>
            <w:r>
              <w:rPr>
                <w:sz w:val="24"/>
              </w:rPr>
              <w:t>1</w:t>
            </w:r>
          </w:p>
        </w:tc>
        <w:tc>
          <w:tcPr>
            <w:tcW w:w="3292" w:type="dxa"/>
            <w:vMerge/>
          </w:tcPr>
          <w:p w:rsidR="00824B96" w:rsidRPr="0088388E" w:rsidRDefault="00824B96" w:rsidP="00F32321">
            <w:pPr>
              <w:pStyle w:val="a9"/>
              <w:spacing w:before="0" w:after="0"/>
              <w:ind w:left="0" w:right="0"/>
              <w:jc w:val="both"/>
              <w:rPr>
                <w:sz w:val="24"/>
              </w:rPr>
            </w:pPr>
          </w:p>
        </w:tc>
      </w:tr>
    </w:tbl>
    <w:p w:rsidR="00824B96" w:rsidRDefault="00824B96" w:rsidP="00824B96"/>
    <w:p w:rsidR="00824B96" w:rsidRDefault="00824B96" w:rsidP="00824B96">
      <w:pPr>
        <w:pStyle w:val="3"/>
        <w:keepLines w:val="0"/>
        <w:widowControl w:val="0"/>
        <w:numPr>
          <w:ilvl w:val="0"/>
          <w:numId w:val="0"/>
        </w:numPr>
        <w:tabs>
          <w:tab w:val="clear" w:pos="1418"/>
          <w:tab w:val="left" w:pos="720"/>
          <w:tab w:val="left" w:pos="1134"/>
        </w:tabs>
        <w:spacing w:before="0" w:after="0"/>
        <w:ind w:firstLine="357"/>
      </w:pPr>
      <w:r w:rsidRPr="0088388E">
        <w:rPr>
          <w:rFonts w:ascii="Times New Roman" w:eastAsia="Times New Roman" w:hAnsi="Times New Roman"/>
          <w:b/>
          <w:bCs w:val="0"/>
          <w:sz w:val="24"/>
          <w:szCs w:val="24"/>
        </w:rPr>
        <w:t>Начальная (максимальная) цена договора (цена лота):</w:t>
      </w:r>
      <w:r w:rsidRPr="0088388E">
        <w:rPr>
          <w:rFonts w:ascii="Times New Roman" w:eastAsia="Times New Roman" w:hAnsi="Times New Roman"/>
          <w:bCs w:val="0"/>
          <w:sz w:val="24"/>
          <w:szCs w:val="24"/>
        </w:rPr>
        <w:t xml:space="preserve"> </w:t>
      </w:r>
      <w:r>
        <w:rPr>
          <w:rFonts w:ascii="Times New Roman" w:eastAsia="Times New Roman" w:hAnsi="Times New Roman"/>
          <w:b/>
          <w:bCs w:val="0"/>
          <w:sz w:val="24"/>
          <w:szCs w:val="24"/>
        </w:rPr>
        <w:t>111 873 320</w:t>
      </w:r>
      <w:r w:rsidRPr="00A1776A">
        <w:rPr>
          <w:rFonts w:ascii="Times New Roman" w:eastAsia="Times New Roman" w:hAnsi="Times New Roman"/>
          <w:b/>
          <w:bCs w:val="0"/>
          <w:sz w:val="24"/>
          <w:szCs w:val="24"/>
        </w:rPr>
        <w:t>,</w:t>
      </w:r>
      <w:r>
        <w:rPr>
          <w:rFonts w:ascii="Times New Roman" w:eastAsia="Times New Roman" w:hAnsi="Times New Roman"/>
          <w:b/>
          <w:bCs w:val="0"/>
          <w:sz w:val="24"/>
          <w:szCs w:val="24"/>
        </w:rPr>
        <w:t>64</w:t>
      </w:r>
      <w:r w:rsidRPr="00A1776A">
        <w:rPr>
          <w:rFonts w:ascii="Times New Roman" w:eastAsia="Times New Roman" w:hAnsi="Times New Roman"/>
          <w:b/>
          <w:bCs w:val="0"/>
          <w:sz w:val="24"/>
          <w:szCs w:val="24"/>
        </w:rPr>
        <w:t xml:space="preserve"> рублей (</w:t>
      </w:r>
      <w:r>
        <w:rPr>
          <w:rFonts w:ascii="Times New Roman" w:eastAsia="Times New Roman" w:hAnsi="Times New Roman"/>
          <w:b/>
          <w:bCs w:val="0"/>
          <w:sz w:val="24"/>
          <w:szCs w:val="24"/>
        </w:rPr>
        <w:t>Сто одиннадцать миллионов восемьсот семьдесят три тысячи триста двадцать</w:t>
      </w:r>
      <w:r w:rsidRPr="00A1776A">
        <w:rPr>
          <w:rFonts w:ascii="Times New Roman" w:eastAsia="Times New Roman" w:hAnsi="Times New Roman"/>
          <w:b/>
          <w:bCs w:val="0"/>
          <w:sz w:val="24"/>
          <w:szCs w:val="24"/>
        </w:rPr>
        <w:t xml:space="preserve"> рубл</w:t>
      </w:r>
      <w:r>
        <w:rPr>
          <w:rFonts w:ascii="Times New Roman" w:eastAsia="Times New Roman" w:hAnsi="Times New Roman"/>
          <w:b/>
          <w:bCs w:val="0"/>
          <w:sz w:val="24"/>
          <w:szCs w:val="24"/>
        </w:rPr>
        <w:t>ей</w:t>
      </w:r>
      <w:r w:rsidRPr="00A1776A">
        <w:rPr>
          <w:rFonts w:ascii="Times New Roman" w:eastAsia="Times New Roman" w:hAnsi="Times New Roman"/>
          <w:b/>
          <w:bCs w:val="0"/>
          <w:sz w:val="24"/>
          <w:szCs w:val="24"/>
        </w:rPr>
        <w:t xml:space="preserve"> </w:t>
      </w:r>
      <w:r>
        <w:rPr>
          <w:rFonts w:ascii="Times New Roman" w:eastAsia="Times New Roman" w:hAnsi="Times New Roman"/>
          <w:b/>
          <w:bCs w:val="0"/>
          <w:sz w:val="24"/>
          <w:szCs w:val="24"/>
        </w:rPr>
        <w:t>64</w:t>
      </w:r>
      <w:r w:rsidRPr="00A1776A">
        <w:rPr>
          <w:rFonts w:ascii="Times New Roman" w:eastAsia="Times New Roman" w:hAnsi="Times New Roman"/>
          <w:b/>
          <w:bCs w:val="0"/>
          <w:sz w:val="24"/>
          <w:szCs w:val="24"/>
        </w:rPr>
        <w:t xml:space="preserve"> копейки) с учетом НДС 20%, </w:t>
      </w:r>
      <w:r w:rsidRPr="00A1776A">
        <w:rPr>
          <w:rFonts w:ascii="Times New Roman" w:eastAsia="Times New Roman" w:hAnsi="Times New Roman"/>
          <w:bCs w:val="0"/>
          <w:sz w:val="24"/>
          <w:szCs w:val="24"/>
        </w:rPr>
        <w:t xml:space="preserve">без НДС 20% – </w:t>
      </w:r>
      <w:r>
        <w:rPr>
          <w:rFonts w:ascii="Times New Roman" w:eastAsia="Times New Roman" w:hAnsi="Times New Roman"/>
          <w:bCs w:val="0"/>
          <w:sz w:val="24"/>
          <w:szCs w:val="24"/>
        </w:rPr>
        <w:t>93 227 767</w:t>
      </w:r>
      <w:r w:rsidRPr="00A1776A">
        <w:rPr>
          <w:rFonts w:ascii="Times New Roman" w:eastAsia="Times New Roman" w:hAnsi="Times New Roman"/>
          <w:bCs w:val="0"/>
          <w:sz w:val="24"/>
          <w:szCs w:val="24"/>
        </w:rPr>
        <w:t>,</w:t>
      </w:r>
      <w:r>
        <w:rPr>
          <w:rFonts w:ascii="Times New Roman" w:eastAsia="Times New Roman" w:hAnsi="Times New Roman"/>
          <w:bCs w:val="0"/>
          <w:sz w:val="24"/>
          <w:szCs w:val="24"/>
        </w:rPr>
        <w:t>2</w:t>
      </w:r>
      <w:r w:rsidRPr="00A1776A">
        <w:rPr>
          <w:rFonts w:ascii="Times New Roman" w:eastAsia="Times New Roman" w:hAnsi="Times New Roman"/>
          <w:bCs w:val="0"/>
          <w:sz w:val="24"/>
          <w:szCs w:val="24"/>
        </w:rPr>
        <w:t>0 рублей (</w:t>
      </w:r>
      <w:r>
        <w:rPr>
          <w:rFonts w:ascii="Times New Roman" w:eastAsia="Times New Roman" w:hAnsi="Times New Roman"/>
          <w:bCs w:val="0"/>
          <w:sz w:val="24"/>
          <w:szCs w:val="24"/>
        </w:rPr>
        <w:t>Девяносто три миллиона двести двадцать семь тысяч семьсот шестьдесят семь</w:t>
      </w:r>
      <w:r w:rsidRPr="00A1776A">
        <w:rPr>
          <w:rFonts w:ascii="Times New Roman" w:eastAsia="Times New Roman" w:hAnsi="Times New Roman"/>
          <w:bCs w:val="0"/>
          <w:sz w:val="24"/>
          <w:szCs w:val="24"/>
        </w:rPr>
        <w:t xml:space="preserve"> рублей </w:t>
      </w:r>
      <w:r>
        <w:rPr>
          <w:rFonts w:ascii="Times New Roman" w:eastAsia="Times New Roman" w:hAnsi="Times New Roman"/>
          <w:bCs w:val="0"/>
          <w:sz w:val="24"/>
          <w:szCs w:val="24"/>
        </w:rPr>
        <w:t>2</w:t>
      </w:r>
      <w:r w:rsidRPr="00A1776A">
        <w:rPr>
          <w:rFonts w:ascii="Times New Roman" w:eastAsia="Times New Roman" w:hAnsi="Times New Roman"/>
          <w:bCs w:val="0"/>
          <w:sz w:val="24"/>
          <w:szCs w:val="24"/>
        </w:rPr>
        <w:t xml:space="preserve">0 копеек), сумма НДС 20% - </w:t>
      </w:r>
      <w:r>
        <w:rPr>
          <w:rFonts w:ascii="Times New Roman" w:eastAsia="Times New Roman" w:hAnsi="Times New Roman"/>
          <w:bCs w:val="0"/>
          <w:sz w:val="24"/>
          <w:szCs w:val="24"/>
        </w:rPr>
        <w:t>18 645 553</w:t>
      </w:r>
      <w:r w:rsidRPr="00A1776A">
        <w:rPr>
          <w:rFonts w:ascii="Times New Roman" w:eastAsia="Times New Roman" w:hAnsi="Times New Roman"/>
          <w:bCs w:val="0"/>
          <w:sz w:val="24"/>
          <w:szCs w:val="24"/>
        </w:rPr>
        <w:t>,</w:t>
      </w:r>
      <w:r>
        <w:rPr>
          <w:rFonts w:ascii="Times New Roman" w:eastAsia="Times New Roman" w:hAnsi="Times New Roman"/>
          <w:bCs w:val="0"/>
          <w:sz w:val="24"/>
          <w:szCs w:val="24"/>
        </w:rPr>
        <w:t>44</w:t>
      </w:r>
      <w:r w:rsidRPr="00A1776A">
        <w:rPr>
          <w:rFonts w:ascii="Times New Roman" w:eastAsia="Times New Roman" w:hAnsi="Times New Roman"/>
          <w:bCs w:val="0"/>
          <w:sz w:val="24"/>
          <w:szCs w:val="24"/>
        </w:rPr>
        <w:t xml:space="preserve">  рубл</w:t>
      </w:r>
      <w:r>
        <w:rPr>
          <w:rFonts w:ascii="Times New Roman" w:eastAsia="Times New Roman" w:hAnsi="Times New Roman"/>
          <w:bCs w:val="0"/>
          <w:sz w:val="24"/>
          <w:szCs w:val="24"/>
        </w:rPr>
        <w:t>я</w:t>
      </w:r>
      <w:r w:rsidRPr="00A1776A">
        <w:rPr>
          <w:rFonts w:ascii="Times New Roman" w:eastAsia="Times New Roman" w:hAnsi="Times New Roman"/>
          <w:bCs w:val="0"/>
          <w:sz w:val="24"/>
          <w:szCs w:val="24"/>
        </w:rPr>
        <w:t xml:space="preserve"> (</w:t>
      </w:r>
      <w:r>
        <w:rPr>
          <w:rFonts w:ascii="Times New Roman" w:eastAsia="Times New Roman" w:hAnsi="Times New Roman"/>
          <w:bCs w:val="0"/>
          <w:sz w:val="24"/>
          <w:szCs w:val="24"/>
        </w:rPr>
        <w:t>Восемнадцать миллионов шестьсот сорок пять тысяч пятьсот пятьдесят три</w:t>
      </w:r>
      <w:r w:rsidRPr="00A1776A">
        <w:rPr>
          <w:rFonts w:ascii="Times New Roman" w:eastAsia="Times New Roman" w:hAnsi="Times New Roman"/>
          <w:bCs w:val="0"/>
          <w:sz w:val="24"/>
          <w:szCs w:val="24"/>
        </w:rPr>
        <w:t xml:space="preserve"> рубля </w:t>
      </w:r>
      <w:r>
        <w:rPr>
          <w:rFonts w:ascii="Times New Roman" w:eastAsia="Times New Roman" w:hAnsi="Times New Roman"/>
          <w:bCs w:val="0"/>
          <w:sz w:val="24"/>
          <w:szCs w:val="24"/>
        </w:rPr>
        <w:t>44</w:t>
      </w:r>
      <w:r w:rsidRPr="00A1776A">
        <w:rPr>
          <w:rFonts w:ascii="Times New Roman" w:eastAsia="Times New Roman" w:hAnsi="Times New Roman"/>
          <w:bCs w:val="0"/>
          <w:sz w:val="24"/>
          <w:szCs w:val="24"/>
        </w:rPr>
        <w:t xml:space="preserve"> копейки).</w:t>
      </w:r>
      <w:r w:rsidRPr="00966512">
        <w:t xml:space="preserve"> </w:t>
      </w:r>
    </w:p>
    <w:p w:rsidR="00824B96" w:rsidRDefault="00824B96" w:rsidP="00824B96">
      <w:pPr>
        <w:pStyle w:val="3"/>
        <w:keepLines w:val="0"/>
        <w:widowControl w:val="0"/>
        <w:numPr>
          <w:ilvl w:val="0"/>
          <w:numId w:val="0"/>
        </w:numPr>
        <w:tabs>
          <w:tab w:val="clear" w:pos="1418"/>
          <w:tab w:val="left" w:pos="720"/>
          <w:tab w:val="left" w:pos="1134"/>
        </w:tabs>
        <w:ind w:firstLine="360"/>
        <w:rPr>
          <w:rFonts w:ascii="Times New Roman" w:eastAsia="Times New Roman" w:hAnsi="Times New Roman"/>
          <w:bCs w:val="0"/>
          <w:sz w:val="24"/>
          <w:szCs w:val="24"/>
        </w:rPr>
      </w:pPr>
      <w:r w:rsidRPr="0001389D">
        <w:rPr>
          <w:rFonts w:ascii="Times New Roman" w:eastAsia="Times New Roman" w:hAnsi="Times New Roman"/>
          <w:bCs w:val="0"/>
          <w:sz w:val="24"/>
          <w:szCs w:val="24"/>
        </w:rPr>
        <w:t>Цена</w:t>
      </w:r>
      <w:r w:rsidRPr="0088388E">
        <w:rPr>
          <w:rFonts w:ascii="Times New Roman" w:eastAsia="Times New Roman" w:hAnsi="Times New Roman"/>
          <w:bCs w:val="0"/>
          <w:sz w:val="24"/>
          <w:szCs w:val="24"/>
        </w:rPr>
        <w:t xml:space="preserve"> договора должна включать в себя</w:t>
      </w:r>
      <w:r>
        <w:rPr>
          <w:rFonts w:ascii="Times New Roman" w:eastAsia="Times New Roman" w:hAnsi="Times New Roman"/>
          <w:bCs w:val="0"/>
          <w:sz w:val="24"/>
          <w:szCs w:val="24"/>
        </w:rPr>
        <w:t>:</w:t>
      </w:r>
    </w:p>
    <w:p w:rsidR="00824B96" w:rsidRDefault="00824B96" w:rsidP="00824B96">
      <w:r w:rsidRPr="00052438">
        <w:t>ДЛЯ РЕЗИДЕНТА</w:t>
      </w:r>
    </w:p>
    <w:p w:rsidR="00824B96" w:rsidRDefault="00824B96" w:rsidP="00824B96">
      <w:r>
        <w:t xml:space="preserve">-   Цена поставляемого Товара (с учетом НДС 20%); </w:t>
      </w:r>
    </w:p>
    <w:p w:rsidR="00824B96" w:rsidRPr="0040560C" w:rsidRDefault="00824B96" w:rsidP="00824B96">
      <w:r>
        <w:t>- Стоимость первичной приемки (нового) Оборудования (</w:t>
      </w:r>
      <w:r>
        <w:rPr>
          <w:lang w:val="en-US"/>
        </w:rPr>
        <w:t>ShopTest</w:t>
      </w:r>
      <w:r w:rsidRPr="0040560C">
        <w:t>)</w:t>
      </w:r>
      <w:r>
        <w:t xml:space="preserve"> на площадке завода-изготовителя;</w:t>
      </w:r>
    </w:p>
    <w:p w:rsidR="00824B96" w:rsidRDefault="00824B96" w:rsidP="00824B96">
      <w:r>
        <w:t>-   Стоимость доставки в Место приемки Товара согласно п.5.4. проекта Договора для резидентов РФ;</w:t>
      </w:r>
    </w:p>
    <w:p w:rsidR="00824B96" w:rsidRDefault="00824B96" w:rsidP="00824B96">
      <w:r>
        <w:t>- Стоимость страхования груза;</w:t>
      </w:r>
    </w:p>
    <w:p w:rsidR="00824B96" w:rsidRDefault="00824B96" w:rsidP="00824B96">
      <w:r>
        <w:lastRenderedPageBreak/>
        <w:t>-   Упаковка Товара;</w:t>
      </w:r>
    </w:p>
    <w:p w:rsidR="00824B96" w:rsidRDefault="00824B96" w:rsidP="00824B96">
      <w:r>
        <w:t>-   Выгрузка Товара силами и за счет поставщика в месте нахождения Грузополучателя, согласно п. 5.3. проекта Договора для резидентов РФ;</w:t>
      </w:r>
    </w:p>
    <w:p w:rsidR="00824B96" w:rsidRDefault="00824B96" w:rsidP="00824B96">
      <w:r>
        <w:t>- Транспортировка до места складирования или проведения сборки, монтажных и пусконаладочных работ в месте приемки Товара;</w:t>
      </w:r>
    </w:p>
    <w:p w:rsidR="00824B96" w:rsidRDefault="00824B96" w:rsidP="00824B96">
      <w:r>
        <w:t>-   Документация согласно п. 5.8, 5.11. проекта Договора для резидентов РФ;</w:t>
      </w:r>
    </w:p>
    <w:p w:rsidR="00824B96" w:rsidRDefault="00824B96" w:rsidP="00824B96">
      <w:r>
        <w:t>-   Сборка Товара;</w:t>
      </w:r>
    </w:p>
    <w:p w:rsidR="00824B96" w:rsidRDefault="00824B96" w:rsidP="00824B96">
      <w:r>
        <w:t>-   Монтаж, включая установку в проектное положение;</w:t>
      </w:r>
    </w:p>
    <w:p w:rsidR="00824B96" w:rsidRDefault="00824B96" w:rsidP="00824B96">
      <w:r>
        <w:t>- Подключение Оборудования в соответствии с руководством по эксплуатации к инженерным сетям Покупателя;</w:t>
      </w:r>
    </w:p>
    <w:p w:rsidR="00824B96" w:rsidRDefault="00824B96" w:rsidP="00824B96">
      <w:r>
        <w:t>-   Пуско-наладочные работы в Месте приемки Товара с привлечением специалистов Поставщика согласно Технического задания и Спецификации № 2 проекта Договора</w:t>
      </w:r>
      <w:r w:rsidRPr="002273ED">
        <w:t xml:space="preserve"> </w:t>
      </w:r>
      <w:r>
        <w:t>для резидентов РФ;</w:t>
      </w:r>
    </w:p>
    <w:p w:rsidR="00824B96" w:rsidRDefault="00824B96" w:rsidP="00824B96">
      <w:r>
        <w:t>-  Приёмо-сдаточные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p w:rsidR="00824B96" w:rsidRDefault="00824B96" w:rsidP="00824B96">
      <w:r>
        <w:t>- Инструктаж персонала работе на оборудовании/программном обеспечении (при его наличии) и методике технического обслуживания;</w:t>
      </w:r>
    </w:p>
    <w:p w:rsidR="00824B96" w:rsidRDefault="00824B96" w:rsidP="00824B96">
      <w:r>
        <w:t>- Расходные материалы, смазочные материалы и технические жидкости, инструменты, приспособления необходимые для проведения сборки, монтажных и пусконаладочных работ каждой единицы Товара согласно заранее согласованным с Покупателем программ и методикам испытаний;</w:t>
      </w:r>
    </w:p>
    <w:p w:rsidR="00824B96" w:rsidRDefault="00824B96" w:rsidP="00824B96">
      <w:r>
        <w:t>- Сопровождение до момента приемки Товара в эксплуатацию;</w:t>
      </w:r>
    </w:p>
    <w:p w:rsidR="00824B96" w:rsidRDefault="00824B96" w:rsidP="00824B96"/>
    <w:p w:rsidR="00824B96" w:rsidRDefault="00824B96" w:rsidP="00824B96">
      <w:r>
        <w:t>ДЛЯ НЕРЕЗИДЕНТА</w:t>
      </w:r>
    </w:p>
    <w:p w:rsidR="00824B96" w:rsidRDefault="00824B96" w:rsidP="00824B96">
      <w:r>
        <w:t>- Цена поставляемого Товара (кроме того НДС 0%), в соответствии с действующим законодательством;</w:t>
      </w:r>
    </w:p>
    <w:p w:rsidR="00824B96" w:rsidRDefault="00824B96" w:rsidP="00824B96">
      <w:r>
        <w:t>- Стоимость первичной приемки (нового) Оборудования (</w:t>
      </w:r>
      <w:r>
        <w:rPr>
          <w:lang w:val="en-US"/>
        </w:rPr>
        <w:t>ShopTest</w:t>
      </w:r>
      <w:r w:rsidRPr="0040560C">
        <w:t>)</w:t>
      </w:r>
      <w:r>
        <w:t xml:space="preserve"> на площадке завода-изготовителя; </w:t>
      </w:r>
    </w:p>
    <w:p w:rsidR="00824B96" w:rsidRDefault="00824B96" w:rsidP="00824B96">
      <w:r>
        <w:t>- Стоимость доставки в Место приемки Товара согласно п.5.4. проекта Договора для нерезидентов РФ;</w:t>
      </w:r>
    </w:p>
    <w:p w:rsidR="00824B96" w:rsidRDefault="00824B96" w:rsidP="00824B96">
      <w:r>
        <w:t xml:space="preserve">-   </w:t>
      </w:r>
      <w:r w:rsidRPr="00E17E19">
        <w:t>Стоимость страхования груза;</w:t>
      </w:r>
    </w:p>
    <w:p w:rsidR="00824B96" w:rsidRDefault="00824B96" w:rsidP="00824B96">
      <w:r>
        <w:t>-   Упаковка Товара;</w:t>
      </w:r>
    </w:p>
    <w:p w:rsidR="00824B96" w:rsidRDefault="00824B96" w:rsidP="00824B96">
      <w:r>
        <w:t>-  Выгрузка Товара силами и за счет поставщика в месте нахождения Грузополучателя, согласно п. 5.3. проекта договора для нерезидентов;</w:t>
      </w:r>
    </w:p>
    <w:p w:rsidR="00824B96" w:rsidRDefault="00824B96" w:rsidP="00824B96">
      <w:r>
        <w:t>- Транспортировка до места складирования или проведения сборки, монтажных и пусконаладочных работ в месте приемки Товара;</w:t>
      </w:r>
    </w:p>
    <w:p w:rsidR="00824B96" w:rsidRDefault="00824B96" w:rsidP="00824B96">
      <w:r>
        <w:t>-   Документация согласно п. 5.8, 5.11. проекта договора для нерезидентов РФ;</w:t>
      </w:r>
    </w:p>
    <w:p w:rsidR="00824B96" w:rsidRDefault="00824B96" w:rsidP="00824B96">
      <w:r>
        <w:t>-   Сборка Товара;</w:t>
      </w:r>
    </w:p>
    <w:p w:rsidR="00824B96" w:rsidRDefault="00824B96" w:rsidP="00824B96">
      <w:r>
        <w:t>-   Монтаж, включая установку в проектное положение;</w:t>
      </w:r>
    </w:p>
    <w:p w:rsidR="00824B96" w:rsidRDefault="00824B96" w:rsidP="00824B96">
      <w:r>
        <w:t>- Подключение Оборудования в соответствии с руководством по эксплуатации к инженерным сетям Покупателя;</w:t>
      </w:r>
    </w:p>
    <w:p w:rsidR="00824B96" w:rsidRDefault="00824B96" w:rsidP="00824B96">
      <w:r>
        <w:t>-   Пуско-наладочные работы в Месте приемки Товара с привлечением специалистов Поставщика согласно Технического задания и Спецификации № 2</w:t>
      </w:r>
      <w:r w:rsidRPr="002273ED">
        <w:t xml:space="preserve"> </w:t>
      </w:r>
      <w:r>
        <w:t>проекта договора для нерезидентов РФ;</w:t>
      </w:r>
    </w:p>
    <w:p w:rsidR="00824B96" w:rsidRDefault="00824B96" w:rsidP="00824B96">
      <w:r>
        <w:t>-  Приёмо-сдаточные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p w:rsidR="00824B96" w:rsidRDefault="00824B96" w:rsidP="00824B96">
      <w:r>
        <w:t>- Инструктаж персонала работе на оборудовании/программном обеспечении и методике технического обслуживания;</w:t>
      </w:r>
    </w:p>
    <w:p w:rsidR="00824B96" w:rsidRDefault="00824B96" w:rsidP="00824B96">
      <w:r>
        <w:t>- Расходные материалы, смазочные материалы и технические жидкости, инструменты, приспособления необходимые для проведения сборки, монтажных и пусконаладочных работ каждой единицы Товара согласно заранее согласованным с Покупателем программ и методикам испытаний;</w:t>
      </w:r>
    </w:p>
    <w:p w:rsidR="00824B96" w:rsidRPr="00052438" w:rsidRDefault="00824B96" w:rsidP="00824B96">
      <w:r>
        <w:t>- Сопровождение до момента приемки Товара в эксплуатацию;</w:t>
      </w:r>
    </w:p>
    <w:p w:rsidR="00824B96" w:rsidRPr="00052438" w:rsidRDefault="00824B96" w:rsidP="00824B96">
      <w:pPr>
        <w:spacing w:line="240" w:lineRule="auto"/>
        <w:ind w:firstLine="0"/>
        <w:rPr>
          <w:color w:val="FF0000"/>
          <w:sz w:val="24"/>
          <w:szCs w:val="24"/>
        </w:rPr>
      </w:pPr>
      <w:r>
        <w:rPr>
          <w:sz w:val="24"/>
          <w:szCs w:val="24"/>
        </w:rPr>
        <w:lastRenderedPageBreak/>
        <w:t xml:space="preserve">         </w:t>
      </w:r>
    </w:p>
    <w:p w:rsidR="00824B96" w:rsidRDefault="00824B96" w:rsidP="00824B96">
      <w:pPr>
        <w:spacing w:line="240" w:lineRule="auto"/>
        <w:ind w:left="720" w:firstLine="0"/>
        <w:rPr>
          <w:sz w:val="24"/>
          <w:szCs w:val="24"/>
        </w:rPr>
      </w:pPr>
    </w:p>
    <w:p w:rsidR="00824B96" w:rsidRDefault="00824B96" w:rsidP="00824B96">
      <w:pPr>
        <w:spacing w:line="240" w:lineRule="auto"/>
        <w:ind w:left="720" w:firstLine="0"/>
        <w:rPr>
          <w:b/>
          <w:bCs/>
          <w:sz w:val="24"/>
        </w:rPr>
      </w:pPr>
      <w:r w:rsidRPr="0088388E">
        <w:rPr>
          <w:b/>
          <w:sz w:val="24"/>
        </w:rPr>
        <w:t>Требования к поставке</w:t>
      </w:r>
      <w:r w:rsidRPr="0088388E">
        <w:rPr>
          <w:bCs/>
          <w:sz w:val="24"/>
        </w:rPr>
        <w:t xml:space="preserve"> </w:t>
      </w:r>
      <w:r w:rsidRPr="0088388E">
        <w:rPr>
          <w:b/>
          <w:bCs/>
          <w:sz w:val="24"/>
        </w:rPr>
        <w:t>товара, выполнению работ, оказанию услуг</w:t>
      </w:r>
    </w:p>
    <w:p w:rsidR="00824B96" w:rsidRPr="00374184" w:rsidRDefault="00824B96" w:rsidP="00824B96">
      <w:pPr>
        <w:spacing w:line="240" w:lineRule="auto"/>
        <w:ind w:left="720" w:firstLine="0"/>
        <w:rPr>
          <w:b/>
          <w:sz w:val="24"/>
        </w:rPr>
      </w:pPr>
    </w:p>
    <w:p w:rsidR="00824B96" w:rsidRDefault="00824B96" w:rsidP="00824B96">
      <w:pPr>
        <w:pStyle w:val="a9"/>
        <w:tabs>
          <w:tab w:val="left" w:pos="567"/>
        </w:tabs>
        <w:spacing w:before="0" w:after="0"/>
        <w:ind w:left="567" w:right="0"/>
        <w:jc w:val="both"/>
        <w:rPr>
          <w:sz w:val="24"/>
        </w:rPr>
      </w:pPr>
      <w:r w:rsidRPr="0088388E">
        <w:rPr>
          <w:sz w:val="24"/>
        </w:rPr>
        <w:t>2.1 Предусмотрены следующие требования к условиям поставки и подтверждающим документам, входящим в техническую часть заявки:</w:t>
      </w:r>
    </w:p>
    <w:p w:rsidR="00824B96" w:rsidRDefault="00824B96" w:rsidP="00824B96">
      <w:pPr>
        <w:pStyle w:val="a9"/>
        <w:tabs>
          <w:tab w:val="left" w:pos="567"/>
        </w:tabs>
        <w:spacing w:before="0" w:after="0"/>
        <w:ind w:left="567" w:right="0"/>
        <w:jc w:val="both"/>
        <w:rPr>
          <w:sz w:val="24"/>
        </w:rPr>
      </w:pPr>
    </w:p>
    <w:p w:rsidR="00824B96" w:rsidRDefault="00824B96" w:rsidP="00824B96">
      <w:pPr>
        <w:pStyle w:val="a9"/>
        <w:tabs>
          <w:tab w:val="left" w:pos="567"/>
        </w:tabs>
        <w:spacing w:before="0" w:after="0"/>
        <w:ind w:left="567" w:right="0"/>
        <w:jc w:val="both"/>
        <w:rPr>
          <w:sz w:val="24"/>
        </w:rPr>
      </w:pPr>
    </w:p>
    <w:tbl>
      <w:tblPr>
        <w:tblStyle w:val="a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824B96" w:rsidRPr="002B3ADE" w:rsidTr="00F32321">
        <w:trPr>
          <w:trHeight w:val="1694"/>
        </w:trPr>
        <w:tc>
          <w:tcPr>
            <w:tcW w:w="471" w:type="dxa"/>
          </w:tcPr>
          <w:p w:rsidR="00824B96" w:rsidRPr="002B3ADE" w:rsidRDefault="00824B96" w:rsidP="00F32321">
            <w:pPr>
              <w:pStyle w:val="a9"/>
              <w:spacing w:before="0" w:after="0"/>
              <w:ind w:left="0" w:right="0"/>
              <w:jc w:val="both"/>
              <w:rPr>
                <w:szCs w:val="20"/>
              </w:rPr>
            </w:pPr>
          </w:p>
        </w:tc>
        <w:tc>
          <w:tcPr>
            <w:tcW w:w="9261" w:type="dxa"/>
            <w:gridSpan w:val="2"/>
            <w:vAlign w:val="center"/>
          </w:tcPr>
          <w:tbl>
            <w:tblPr>
              <w:tblStyle w:val="a6"/>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6385"/>
              <w:gridCol w:w="2268"/>
            </w:tblGrid>
            <w:tr w:rsidR="00824B96" w:rsidRPr="00202B42" w:rsidTr="00F32321">
              <w:tc>
                <w:tcPr>
                  <w:tcW w:w="360" w:type="dxa"/>
                  <w:shd w:val="clear" w:color="auto" w:fill="D9D9D9" w:themeFill="background1" w:themeFillShade="D9"/>
                </w:tcPr>
                <w:p w:rsidR="00824B96" w:rsidRPr="00202B42" w:rsidRDefault="00824B96" w:rsidP="00F32321">
                  <w:pPr>
                    <w:pStyle w:val="a9"/>
                    <w:spacing w:before="0" w:after="0"/>
                    <w:ind w:left="0" w:right="0"/>
                    <w:jc w:val="both"/>
                    <w:rPr>
                      <w:szCs w:val="22"/>
                    </w:rPr>
                  </w:pPr>
                  <w:r w:rsidRPr="00202B42">
                    <w:rPr>
                      <w:szCs w:val="22"/>
                    </w:rPr>
                    <w:t>№</w:t>
                  </w:r>
                </w:p>
              </w:tc>
              <w:tc>
                <w:tcPr>
                  <w:tcW w:w="6385" w:type="dxa"/>
                  <w:shd w:val="clear" w:color="auto" w:fill="D9D9D9" w:themeFill="background1" w:themeFillShade="D9"/>
                </w:tcPr>
                <w:p w:rsidR="00824B96" w:rsidRPr="00202B42" w:rsidRDefault="00824B96" w:rsidP="00F32321">
                  <w:pPr>
                    <w:pStyle w:val="a9"/>
                    <w:spacing w:before="0" w:after="0"/>
                    <w:ind w:left="0" w:right="0"/>
                    <w:jc w:val="both"/>
                    <w:rPr>
                      <w:szCs w:val="22"/>
                    </w:rPr>
                  </w:pPr>
                  <w:r w:rsidRPr="00202B42">
                    <w:rPr>
                      <w:szCs w:val="22"/>
                    </w:rPr>
                    <w:t>Требования</w:t>
                  </w:r>
                </w:p>
              </w:tc>
              <w:tc>
                <w:tcPr>
                  <w:tcW w:w="2268" w:type="dxa"/>
                  <w:shd w:val="clear" w:color="auto" w:fill="D9D9D9" w:themeFill="background1" w:themeFillShade="D9"/>
                </w:tcPr>
                <w:p w:rsidR="00824B96" w:rsidRPr="00202B42" w:rsidRDefault="00824B96" w:rsidP="00F32321">
                  <w:pPr>
                    <w:pStyle w:val="a9"/>
                    <w:spacing w:before="0" w:after="0"/>
                    <w:ind w:left="0" w:right="0"/>
                    <w:jc w:val="both"/>
                    <w:rPr>
                      <w:szCs w:val="22"/>
                    </w:rPr>
                  </w:pPr>
                  <w:r w:rsidRPr="00202B42">
                    <w:rPr>
                      <w:szCs w:val="22"/>
                    </w:rPr>
                    <w:t>Подтверждающие документы</w:t>
                  </w:r>
                </w:p>
              </w:tc>
            </w:tr>
            <w:tr w:rsidR="00824B96" w:rsidRPr="00202B42" w:rsidTr="00F32321">
              <w:tc>
                <w:tcPr>
                  <w:tcW w:w="360" w:type="dxa"/>
                </w:tcPr>
                <w:p w:rsidR="00824B96" w:rsidRPr="00202B42" w:rsidRDefault="00824B96" w:rsidP="00F32321">
                  <w:pPr>
                    <w:pStyle w:val="a9"/>
                    <w:spacing w:before="0" w:after="0"/>
                    <w:ind w:left="0" w:right="0"/>
                    <w:jc w:val="both"/>
                    <w:rPr>
                      <w:bCs/>
                      <w:szCs w:val="22"/>
                    </w:rPr>
                  </w:pPr>
                  <w:r w:rsidRPr="00202B42">
                    <w:rPr>
                      <w:bCs/>
                      <w:szCs w:val="22"/>
                    </w:rPr>
                    <w:t>1</w:t>
                  </w:r>
                </w:p>
              </w:tc>
              <w:tc>
                <w:tcPr>
                  <w:tcW w:w="6385" w:type="dxa"/>
                </w:tcPr>
                <w:p w:rsidR="00824B96" w:rsidRDefault="00824B96" w:rsidP="00F32321">
                  <w:pPr>
                    <w:pStyle w:val="a9"/>
                    <w:spacing w:before="0" w:after="0"/>
                    <w:ind w:left="0" w:right="0"/>
                    <w:jc w:val="both"/>
                    <w:rPr>
                      <w:bCs/>
                      <w:szCs w:val="22"/>
                    </w:rPr>
                  </w:pPr>
                  <w:r w:rsidRPr="00202B42">
                    <w:rPr>
                      <w:bCs/>
                      <w:szCs w:val="22"/>
                    </w:rPr>
                    <w:t>Место поставки товара:</w:t>
                  </w:r>
                  <w:r w:rsidRPr="00202B42">
                    <w:rPr>
                      <w:szCs w:val="22"/>
                    </w:rPr>
                    <w:t xml:space="preserve"> </w:t>
                  </w:r>
                  <w:r w:rsidRPr="00202B42">
                    <w:rPr>
                      <w:bCs/>
                      <w:szCs w:val="22"/>
                    </w:rPr>
                    <w:t>692801, Приморский край, г. Большой Камень, ул. Степана Лебедева, 1, ООО «ССК «Звезда».</w:t>
                  </w:r>
                </w:p>
                <w:p w:rsidR="00824B96" w:rsidRPr="00116BC3" w:rsidRDefault="00824B96" w:rsidP="00F32321">
                  <w:pPr>
                    <w:pStyle w:val="a9"/>
                    <w:spacing w:before="0" w:after="0"/>
                    <w:ind w:left="0" w:right="0"/>
                    <w:jc w:val="both"/>
                    <w:rPr>
                      <w:bCs/>
                      <w:szCs w:val="22"/>
                    </w:rPr>
                  </w:pPr>
                </w:p>
              </w:tc>
              <w:tc>
                <w:tcPr>
                  <w:tcW w:w="2268" w:type="dxa"/>
                  <w:vMerge w:val="restart"/>
                </w:tcPr>
                <w:p w:rsidR="00824B96" w:rsidRPr="00202B42" w:rsidRDefault="00824B96" w:rsidP="00F32321">
                  <w:pPr>
                    <w:pStyle w:val="a9"/>
                    <w:spacing w:before="0" w:after="0"/>
                    <w:ind w:left="0" w:right="0"/>
                    <w:jc w:val="both"/>
                    <w:rPr>
                      <w:szCs w:val="22"/>
                    </w:rPr>
                  </w:pPr>
                </w:p>
                <w:p w:rsidR="00824B96" w:rsidRDefault="00824B96" w:rsidP="00F32321">
                  <w:pPr>
                    <w:pStyle w:val="a9"/>
                    <w:spacing w:before="0" w:after="0"/>
                    <w:ind w:left="0" w:right="0"/>
                    <w:jc w:val="both"/>
                    <w:rPr>
                      <w:szCs w:val="22"/>
                    </w:rPr>
                  </w:pPr>
                  <w:r>
                    <w:rPr>
                      <w:szCs w:val="22"/>
                    </w:rPr>
                    <w:t>Подписанный проект Договора в составе коммерческой части.</w:t>
                  </w:r>
                </w:p>
                <w:p w:rsidR="00824B96" w:rsidRDefault="00824B96" w:rsidP="00F32321">
                  <w:pPr>
                    <w:pStyle w:val="a9"/>
                    <w:spacing w:before="0" w:after="0"/>
                    <w:ind w:left="0" w:right="0"/>
                    <w:jc w:val="both"/>
                    <w:rPr>
                      <w:szCs w:val="22"/>
                    </w:rPr>
                  </w:pPr>
                </w:p>
                <w:p w:rsidR="00824B96" w:rsidRDefault="00824B96" w:rsidP="00F32321">
                  <w:pPr>
                    <w:pStyle w:val="a9"/>
                    <w:spacing w:before="0" w:after="0"/>
                    <w:ind w:left="0" w:right="0"/>
                    <w:jc w:val="both"/>
                    <w:rPr>
                      <w:szCs w:val="22"/>
                    </w:rPr>
                  </w:pPr>
                </w:p>
                <w:p w:rsidR="00824B96" w:rsidRDefault="00824B96" w:rsidP="00F32321">
                  <w:pPr>
                    <w:pStyle w:val="a9"/>
                    <w:spacing w:before="0" w:after="0"/>
                    <w:ind w:left="0" w:right="0"/>
                    <w:jc w:val="both"/>
                    <w:rPr>
                      <w:szCs w:val="22"/>
                    </w:rPr>
                  </w:pPr>
                </w:p>
                <w:p w:rsidR="00824B96" w:rsidRDefault="00824B96" w:rsidP="00F32321">
                  <w:pPr>
                    <w:pStyle w:val="a9"/>
                    <w:spacing w:before="0" w:after="0"/>
                    <w:ind w:left="0" w:right="0"/>
                    <w:jc w:val="both"/>
                    <w:rPr>
                      <w:szCs w:val="22"/>
                    </w:rPr>
                  </w:pPr>
                </w:p>
                <w:p w:rsidR="00824B96" w:rsidRDefault="00824B96" w:rsidP="00F32321">
                  <w:pPr>
                    <w:pStyle w:val="a9"/>
                    <w:spacing w:before="0" w:after="0"/>
                    <w:ind w:left="0" w:right="0"/>
                    <w:jc w:val="both"/>
                    <w:rPr>
                      <w:szCs w:val="22"/>
                    </w:rPr>
                  </w:pPr>
                </w:p>
                <w:p w:rsidR="00824B96" w:rsidRPr="00202B42" w:rsidRDefault="00824B96" w:rsidP="00F32321">
                  <w:pPr>
                    <w:pStyle w:val="a9"/>
                    <w:spacing w:before="0" w:after="0"/>
                    <w:ind w:left="0" w:right="0"/>
                    <w:jc w:val="both"/>
                    <w:rPr>
                      <w:i/>
                      <w:szCs w:val="22"/>
                      <w:shd w:val="pct10" w:color="auto" w:fill="auto"/>
                    </w:rPr>
                  </w:pPr>
                  <w:r w:rsidRPr="00202B42">
                    <w:rPr>
                      <w:szCs w:val="22"/>
                    </w:rPr>
                    <w:t>Техническое предложение по Форме 8, 8а в соответствии с Блоком 4 «Образцы форм документов»</w:t>
                  </w:r>
                </w:p>
              </w:tc>
            </w:tr>
            <w:tr w:rsidR="00824B96" w:rsidRPr="00202B42" w:rsidTr="00F32321">
              <w:tc>
                <w:tcPr>
                  <w:tcW w:w="360" w:type="dxa"/>
                </w:tcPr>
                <w:p w:rsidR="00824B96" w:rsidRPr="00202B42" w:rsidRDefault="00824B96" w:rsidP="00F32321">
                  <w:pPr>
                    <w:pStyle w:val="a9"/>
                    <w:spacing w:before="0" w:after="0"/>
                    <w:ind w:left="0" w:right="0"/>
                    <w:jc w:val="both"/>
                    <w:rPr>
                      <w:bCs/>
                      <w:szCs w:val="22"/>
                    </w:rPr>
                  </w:pPr>
                  <w:r w:rsidRPr="00202B42">
                    <w:rPr>
                      <w:bCs/>
                      <w:szCs w:val="22"/>
                    </w:rPr>
                    <w:t>2</w:t>
                  </w:r>
                </w:p>
              </w:tc>
              <w:tc>
                <w:tcPr>
                  <w:tcW w:w="6385" w:type="dxa"/>
                </w:tcPr>
                <w:p w:rsidR="00824B96" w:rsidRDefault="00824B96" w:rsidP="00F32321">
                  <w:pPr>
                    <w:pStyle w:val="a9"/>
                    <w:spacing w:before="0" w:after="0"/>
                    <w:ind w:left="0" w:right="0"/>
                    <w:jc w:val="both"/>
                    <w:rPr>
                      <w:bCs/>
                      <w:szCs w:val="22"/>
                    </w:rPr>
                  </w:pPr>
                  <w:r w:rsidRPr="00202B42">
                    <w:rPr>
                      <w:bCs/>
                      <w:szCs w:val="22"/>
                    </w:rPr>
                    <w:t xml:space="preserve">Условия поставки товара: </w:t>
                  </w:r>
                  <w:r w:rsidRPr="00382A58">
                    <w:rPr>
                      <w:sz w:val="24"/>
                      <w:lang w:val="en-US"/>
                    </w:rPr>
                    <w:t>DDP</w:t>
                  </w:r>
                  <w:r w:rsidRPr="004920C3">
                    <w:rPr>
                      <w:b/>
                      <w:sz w:val="24"/>
                    </w:rPr>
                    <w:t xml:space="preserve"> </w:t>
                  </w:r>
                  <w:r w:rsidRPr="004920C3">
                    <w:rPr>
                      <w:sz w:val="24"/>
                    </w:rPr>
                    <w:t>Большой Камень</w:t>
                  </w:r>
                  <w:r>
                    <w:rPr>
                      <w:sz w:val="24"/>
                    </w:rPr>
                    <w:t xml:space="preserve">, </w:t>
                  </w:r>
                  <w:r w:rsidRPr="004920C3">
                    <w:rPr>
                      <w:sz w:val="24"/>
                    </w:rPr>
                    <w:t>692801 Россия, Приморский край, г. Большой Камень, ул. Степана Лебедева, д.1 ООО «ССК «Звезда».</w:t>
                  </w:r>
                  <w:r w:rsidRPr="002062E3">
                    <w:rPr>
                      <w:rFonts w:eastAsiaTheme="minorHAnsi"/>
                      <w:sz w:val="24"/>
                    </w:rPr>
                    <w:t xml:space="preserve"> (Инкотермс ® 2010)</w:t>
                  </w:r>
                  <w:r>
                    <w:rPr>
                      <w:bCs/>
                      <w:szCs w:val="22"/>
                    </w:rPr>
                    <w:t xml:space="preserve"> (</w:t>
                  </w:r>
                  <w:r w:rsidRPr="00F00CB7">
                    <w:rPr>
                      <w:rFonts w:eastAsia="Calibri"/>
                      <w:sz w:val="24"/>
                    </w:rPr>
                    <w:t xml:space="preserve">ПРОЕКТ ДОГОВОРА </w:t>
                  </w:r>
                  <w:r>
                    <w:rPr>
                      <w:rFonts w:eastAsia="Calibri"/>
                      <w:sz w:val="24"/>
                    </w:rPr>
                    <w:t>ПОСТАВКИ ДЛЯ РЕЗИДЕНТОВ РФ)</w:t>
                  </w:r>
                  <w:r w:rsidRPr="00202B42">
                    <w:rPr>
                      <w:bCs/>
                      <w:szCs w:val="22"/>
                    </w:rPr>
                    <w:t>.</w:t>
                  </w:r>
                </w:p>
                <w:p w:rsidR="00824B96" w:rsidRDefault="00824B96" w:rsidP="00F32321">
                  <w:pPr>
                    <w:pStyle w:val="a9"/>
                    <w:spacing w:before="0" w:after="0"/>
                    <w:ind w:left="0" w:right="0"/>
                    <w:jc w:val="both"/>
                    <w:rPr>
                      <w:bCs/>
                      <w:szCs w:val="22"/>
                    </w:rPr>
                  </w:pPr>
                </w:p>
                <w:p w:rsidR="00824B96" w:rsidRDefault="00824B96" w:rsidP="00F32321">
                  <w:pPr>
                    <w:pStyle w:val="a9"/>
                    <w:spacing w:before="0" w:after="0"/>
                    <w:ind w:left="0" w:right="0"/>
                    <w:jc w:val="both"/>
                    <w:rPr>
                      <w:bCs/>
                      <w:szCs w:val="22"/>
                    </w:rPr>
                  </w:pPr>
                  <w:r w:rsidRPr="00202B42">
                    <w:rPr>
                      <w:bCs/>
                      <w:szCs w:val="22"/>
                    </w:rPr>
                    <w:t>Условия поставки товара</w:t>
                  </w:r>
                  <w:r w:rsidRPr="00360DC7">
                    <w:rPr>
                      <w:b/>
                      <w:sz w:val="24"/>
                    </w:rPr>
                    <w:t xml:space="preserve"> </w:t>
                  </w:r>
                  <w:r w:rsidRPr="00360DC7">
                    <w:rPr>
                      <w:sz w:val="24"/>
                      <w:lang w:val="en-US"/>
                    </w:rPr>
                    <w:t>DAP</w:t>
                  </w:r>
                  <w:r w:rsidRPr="004920C3">
                    <w:rPr>
                      <w:b/>
                      <w:sz w:val="24"/>
                    </w:rPr>
                    <w:t xml:space="preserve"> </w:t>
                  </w:r>
                  <w:r w:rsidRPr="004920C3">
                    <w:rPr>
                      <w:sz w:val="24"/>
                    </w:rPr>
                    <w:t>Большой Камень</w:t>
                  </w:r>
                  <w:r w:rsidRPr="004920C3">
                    <w:rPr>
                      <w:b/>
                      <w:sz w:val="24"/>
                    </w:rPr>
                    <w:t xml:space="preserve"> </w:t>
                  </w:r>
                  <w:r w:rsidRPr="004920C3">
                    <w:rPr>
                      <w:sz w:val="24"/>
                    </w:rPr>
                    <w:t>с разгрузкой Товара на площадку Таможенного хранения</w:t>
                  </w:r>
                  <w:r>
                    <w:rPr>
                      <w:sz w:val="24"/>
                    </w:rPr>
                    <w:t xml:space="preserve">, </w:t>
                  </w:r>
                  <w:r w:rsidRPr="004920C3">
                    <w:rPr>
                      <w:sz w:val="24"/>
                    </w:rPr>
                    <w:t>692801 Россия, Приморский край, г. Большой Камень, ул. Степана Лебедева, д.1 ООО «ССК «Звезда».</w:t>
                  </w:r>
                  <w:r w:rsidRPr="002062E3">
                    <w:rPr>
                      <w:rFonts w:eastAsiaTheme="minorHAnsi"/>
                      <w:sz w:val="24"/>
                    </w:rPr>
                    <w:t xml:space="preserve"> (Инкотермс ® 2010)</w:t>
                  </w:r>
                  <w:r>
                    <w:rPr>
                      <w:bCs/>
                      <w:szCs w:val="22"/>
                    </w:rPr>
                    <w:t xml:space="preserve"> (</w:t>
                  </w:r>
                  <w:r w:rsidRPr="00F00CB7">
                    <w:rPr>
                      <w:rFonts w:eastAsia="Calibri"/>
                      <w:sz w:val="24"/>
                    </w:rPr>
                    <w:t xml:space="preserve">ПРОЕКТ ДОГОВОРА </w:t>
                  </w:r>
                  <w:r>
                    <w:rPr>
                      <w:rFonts w:eastAsia="Calibri"/>
                      <w:sz w:val="24"/>
                    </w:rPr>
                    <w:t>ПОСТАВКИ ДЛЯ НЕРЕЗИДЕНТОВ РФ)</w:t>
                  </w:r>
                  <w:r w:rsidRPr="00202B42">
                    <w:rPr>
                      <w:bCs/>
                      <w:szCs w:val="22"/>
                    </w:rPr>
                    <w:t>.</w:t>
                  </w:r>
                </w:p>
                <w:p w:rsidR="00824B96" w:rsidRPr="00116BC3" w:rsidRDefault="00824B96" w:rsidP="00F32321">
                  <w:pPr>
                    <w:pStyle w:val="a9"/>
                    <w:spacing w:before="0" w:after="0"/>
                    <w:ind w:left="0" w:right="0"/>
                    <w:jc w:val="both"/>
                    <w:rPr>
                      <w:bCs/>
                      <w:szCs w:val="22"/>
                    </w:rPr>
                  </w:pPr>
                </w:p>
              </w:tc>
              <w:tc>
                <w:tcPr>
                  <w:tcW w:w="2268" w:type="dxa"/>
                  <w:vMerge/>
                </w:tcPr>
                <w:p w:rsidR="00824B96" w:rsidRPr="00202B42" w:rsidRDefault="00824B96" w:rsidP="00F32321">
                  <w:pPr>
                    <w:pStyle w:val="a9"/>
                    <w:spacing w:before="0" w:after="0"/>
                    <w:ind w:left="0" w:right="0"/>
                    <w:jc w:val="both"/>
                    <w:rPr>
                      <w:i/>
                      <w:szCs w:val="22"/>
                      <w:shd w:val="pct10" w:color="auto" w:fill="auto"/>
                    </w:rPr>
                  </w:pPr>
                </w:p>
              </w:tc>
            </w:tr>
            <w:tr w:rsidR="00824B96" w:rsidRPr="00202B42" w:rsidTr="00F32321">
              <w:trPr>
                <w:trHeight w:val="3255"/>
              </w:trPr>
              <w:tc>
                <w:tcPr>
                  <w:tcW w:w="360" w:type="dxa"/>
                </w:tcPr>
                <w:p w:rsidR="00824B96" w:rsidRPr="00202B42" w:rsidRDefault="00824B96" w:rsidP="00F32321">
                  <w:pPr>
                    <w:pStyle w:val="a9"/>
                    <w:spacing w:before="0" w:after="0"/>
                    <w:ind w:left="0" w:right="0"/>
                    <w:jc w:val="both"/>
                    <w:rPr>
                      <w:bCs/>
                      <w:szCs w:val="22"/>
                    </w:rPr>
                  </w:pPr>
                  <w:r w:rsidRPr="00202B42">
                    <w:rPr>
                      <w:bCs/>
                      <w:szCs w:val="22"/>
                    </w:rPr>
                    <w:t>3</w:t>
                  </w:r>
                </w:p>
              </w:tc>
              <w:tc>
                <w:tcPr>
                  <w:tcW w:w="6385" w:type="dxa"/>
                </w:tcPr>
                <w:p w:rsidR="00824B96" w:rsidRPr="00107670" w:rsidRDefault="00824B96" w:rsidP="00F32321">
                  <w:pPr>
                    <w:pStyle w:val="a9"/>
                    <w:spacing w:before="0" w:after="0"/>
                    <w:ind w:left="0" w:right="0"/>
                    <w:jc w:val="both"/>
                    <w:rPr>
                      <w:szCs w:val="22"/>
                    </w:rPr>
                  </w:pPr>
                  <w:r w:rsidRPr="00107670">
                    <w:rPr>
                      <w:bCs/>
                      <w:szCs w:val="22"/>
                    </w:rPr>
                    <w:t>Срок</w:t>
                  </w:r>
                  <w:r w:rsidRPr="00107670">
                    <w:rPr>
                      <w:b/>
                      <w:bCs/>
                      <w:szCs w:val="22"/>
                    </w:rPr>
                    <w:t xml:space="preserve"> </w:t>
                  </w:r>
                  <w:r w:rsidRPr="00107670">
                    <w:rPr>
                      <w:bCs/>
                      <w:szCs w:val="22"/>
                    </w:rPr>
                    <w:t>поставки товара: В течение 7 (семи) месяцев с момента подписания Договора.</w:t>
                  </w:r>
                </w:p>
                <w:p w:rsidR="00824B96" w:rsidRPr="00107670" w:rsidRDefault="00824B96" w:rsidP="00F32321">
                  <w:pPr>
                    <w:pStyle w:val="a9"/>
                    <w:contextualSpacing/>
                    <w:jc w:val="both"/>
                    <w:rPr>
                      <w:szCs w:val="22"/>
                    </w:rPr>
                  </w:pPr>
                  <w:r w:rsidRPr="00107670">
                    <w:rPr>
                      <w:szCs w:val="22"/>
                    </w:rPr>
                    <w:t>1. В течение 30 календарных дней с момента подписания договора Поставщик обязан предоставить Покупателю:</w:t>
                  </w:r>
                </w:p>
                <w:p w:rsidR="00824B96" w:rsidRPr="00107670" w:rsidRDefault="00824B96" w:rsidP="00F32321">
                  <w:pPr>
                    <w:pStyle w:val="a9"/>
                    <w:contextualSpacing/>
                    <w:jc w:val="both"/>
                    <w:rPr>
                      <w:szCs w:val="22"/>
                    </w:rPr>
                  </w:pPr>
                  <w:r w:rsidRPr="00107670">
                    <w:rPr>
                      <w:szCs w:val="22"/>
                    </w:rPr>
                    <w:t>- данные по типу и длине кабельной продукции от вводного шкафа до потребителя (для согласования с Генеральным проектировщиком);</w:t>
                  </w:r>
                </w:p>
                <w:p w:rsidR="00824B96" w:rsidRPr="00107670" w:rsidRDefault="00824B96" w:rsidP="00F32321">
                  <w:pPr>
                    <w:pStyle w:val="a9"/>
                    <w:contextualSpacing/>
                    <w:jc w:val="both"/>
                    <w:rPr>
                      <w:szCs w:val="22"/>
                    </w:rPr>
                  </w:pPr>
                  <w:r w:rsidRPr="00107670">
                    <w:rPr>
                      <w:szCs w:val="22"/>
                    </w:rPr>
                    <w:t>-инструкцию по эксплуатации, техническое задание на проведение пусконаладочных работ, программу и методику испытаний;</w:t>
                  </w:r>
                </w:p>
                <w:p w:rsidR="00824B96" w:rsidRPr="00107670" w:rsidRDefault="00824B96" w:rsidP="00F32321">
                  <w:pPr>
                    <w:pStyle w:val="a9"/>
                    <w:contextualSpacing/>
                    <w:jc w:val="both"/>
                    <w:rPr>
                      <w:szCs w:val="22"/>
                    </w:rPr>
                  </w:pPr>
                  <w:r w:rsidRPr="00107670">
                    <w:rPr>
                      <w:szCs w:val="22"/>
                    </w:rPr>
                    <w:t>- информацию по объему энергоносителей, необходимых для подключения и дальнейшей эксплуатации Оборудования;</w:t>
                  </w:r>
                </w:p>
                <w:p w:rsidR="00824B96" w:rsidRPr="00107670" w:rsidRDefault="00824B96" w:rsidP="00F32321">
                  <w:pPr>
                    <w:pStyle w:val="a9"/>
                    <w:contextualSpacing/>
                    <w:jc w:val="both"/>
                    <w:rPr>
                      <w:szCs w:val="22"/>
                    </w:rPr>
                  </w:pPr>
                  <w:r w:rsidRPr="00107670">
                    <w:rPr>
                      <w:szCs w:val="22"/>
                    </w:rPr>
                    <w:t>предоставить на согласование:</w:t>
                  </w:r>
                </w:p>
                <w:p w:rsidR="00824B96" w:rsidRPr="00107670" w:rsidRDefault="00824B96" w:rsidP="00F32321">
                  <w:pPr>
                    <w:pStyle w:val="a9"/>
                    <w:contextualSpacing/>
                    <w:jc w:val="both"/>
                    <w:rPr>
                      <w:szCs w:val="22"/>
                    </w:rPr>
                  </w:pPr>
                  <w:r w:rsidRPr="00107670">
                    <w:rPr>
                      <w:szCs w:val="22"/>
                    </w:rPr>
                    <w:t>- инструкцию по эксплуатации, программу и методику проведения испытаний;</w:t>
                  </w:r>
                </w:p>
                <w:p w:rsidR="00824B96" w:rsidRPr="00107670" w:rsidRDefault="00824B96" w:rsidP="00F32321">
                  <w:pPr>
                    <w:pStyle w:val="a9"/>
                    <w:contextualSpacing/>
                    <w:jc w:val="both"/>
                    <w:rPr>
                      <w:szCs w:val="22"/>
                    </w:rPr>
                  </w:pPr>
                  <w:r w:rsidRPr="00107670">
                    <w:rPr>
                      <w:szCs w:val="22"/>
                    </w:rPr>
                    <w:t>- программу Инструктажа по работе, эксплуатации, обслуживанию, в том числе работе на программном обеспечении при его наличии на Оборудовании.</w:t>
                  </w:r>
                </w:p>
                <w:p w:rsidR="00824B96" w:rsidRPr="00107670" w:rsidRDefault="00824B96" w:rsidP="00F32321">
                  <w:pPr>
                    <w:pStyle w:val="a9"/>
                    <w:contextualSpacing/>
                    <w:jc w:val="both"/>
                    <w:rPr>
                      <w:szCs w:val="22"/>
                    </w:rPr>
                  </w:pPr>
                  <w:r w:rsidRPr="00107670">
                    <w:rPr>
                      <w:szCs w:val="22"/>
                    </w:rPr>
                    <w:t>2. Монтажные работы Оборудования/вспомогательного оборудования, включая установку оборудования в проектное положение составляют не более 20 календарных дней с даты начала проведения монтажных работ.</w:t>
                  </w:r>
                </w:p>
                <w:p w:rsidR="00824B96" w:rsidRPr="00107670" w:rsidRDefault="00824B96" w:rsidP="00F32321">
                  <w:pPr>
                    <w:pStyle w:val="a9"/>
                    <w:contextualSpacing/>
                    <w:jc w:val="both"/>
                    <w:rPr>
                      <w:szCs w:val="22"/>
                    </w:rPr>
                  </w:pPr>
                  <w:r w:rsidRPr="00107670">
                    <w:rPr>
                      <w:szCs w:val="22"/>
                    </w:rPr>
                    <w:t>3. Подключение Оборудования составляет не более 20 календарных дней с даты начала проведения работ по монтажу.</w:t>
                  </w:r>
                </w:p>
                <w:p w:rsidR="00824B96" w:rsidRPr="00107670" w:rsidRDefault="00824B96" w:rsidP="00F32321">
                  <w:pPr>
                    <w:pStyle w:val="a9"/>
                    <w:contextualSpacing/>
                    <w:jc w:val="both"/>
                    <w:rPr>
                      <w:szCs w:val="22"/>
                    </w:rPr>
                  </w:pPr>
                  <w:r w:rsidRPr="00107670">
                    <w:rPr>
                      <w:szCs w:val="22"/>
                    </w:rPr>
                    <w:t>4. Пусконаладочные работы составляют не более 20 календарных дней с даты начала проведения работ по монтажу.</w:t>
                  </w:r>
                </w:p>
                <w:p w:rsidR="00824B96" w:rsidRPr="00107670" w:rsidRDefault="00824B96" w:rsidP="00F32321">
                  <w:pPr>
                    <w:pStyle w:val="a9"/>
                    <w:contextualSpacing/>
                    <w:jc w:val="both"/>
                    <w:rPr>
                      <w:szCs w:val="22"/>
                    </w:rPr>
                  </w:pPr>
                  <w:r w:rsidRPr="00107670">
                    <w:rPr>
                      <w:szCs w:val="22"/>
                    </w:rPr>
                    <w:t>5. Приёмосдаточные испытания Оборудования составляют не более 7 календарных дней с даты начала приемосдаточных испытаний.</w:t>
                  </w:r>
                </w:p>
                <w:p w:rsidR="00824B96" w:rsidRPr="00107670" w:rsidRDefault="00824B96" w:rsidP="00F32321">
                  <w:pPr>
                    <w:pStyle w:val="a9"/>
                    <w:spacing w:before="0" w:after="0"/>
                    <w:ind w:left="0" w:right="0"/>
                    <w:contextualSpacing/>
                    <w:jc w:val="both"/>
                    <w:rPr>
                      <w:szCs w:val="22"/>
                    </w:rPr>
                  </w:pPr>
                  <w:r w:rsidRPr="00107670">
                    <w:rPr>
                      <w:szCs w:val="22"/>
                    </w:rPr>
                    <w:lastRenderedPageBreak/>
                    <w:t>6. Инструктаж персонала Покупателя по работе, эксплуатации, обслуживанию, в том числе работе на программном обеспечении при его наличии на Оборудовании не более 3 рабочих дней.</w:t>
                  </w:r>
                </w:p>
                <w:p w:rsidR="00824B96" w:rsidRPr="00107670" w:rsidRDefault="00824B96" w:rsidP="00F32321">
                  <w:pPr>
                    <w:pStyle w:val="a9"/>
                    <w:spacing w:before="0" w:after="0"/>
                    <w:ind w:left="0" w:right="0"/>
                    <w:contextualSpacing/>
                    <w:jc w:val="both"/>
                    <w:rPr>
                      <w:szCs w:val="22"/>
                    </w:rPr>
                  </w:pPr>
                  <w:r w:rsidRPr="00107670">
                    <w:rPr>
                      <w:szCs w:val="22"/>
                    </w:rPr>
                    <w:t xml:space="preserve">7. Поставщик направит своих </w:t>
                  </w:r>
                  <w:r w:rsidRPr="00107670">
                    <w:rPr>
                      <w:rFonts w:eastAsia="Calibri"/>
                      <w:szCs w:val="22"/>
                    </w:rPr>
                    <w:t>специалистов</w:t>
                  </w:r>
                  <w:r w:rsidRPr="00107670">
                    <w:rPr>
                      <w:szCs w:val="22"/>
                    </w:rPr>
                    <w:t xml:space="preserve"> Покупателю для проведения Услуг/Работ по сборке, монтажу, пусконаладке, приемо-сдаточных испытаний и инструктажу специалистов Покупателя в течение 7 (семи) календарных дней, с момента получения от Покупателя уведомления о готовности Оборудования к проведению сборки, монтажа, пусконаладочных работ, приемо-сдаточных испытаний и инструктаж 6-ти специалистов Покупателя на площадке Покупателя </w:t>
                  </w:r>
                  <w:r w:rsidRPr="00107670">
                    <w:rPr>
                      <w:rFonts w:eastAsia="Calibri"/>
                      <w:szCs w:val="22"/>
                    </w:rPr>
                    <w:t>с выдачей соответствующих сертификатов по форме и образцу Поставщика</w:t>
                  </w:r>
                  <w:r w:rsidRPr="00107670">
                    <w:rPr>
                      <w:szCs w:val="22"/>
                    </w:rPr>
                    <w:t>.</w:t>
                  </w:r>
                </w:p>
              </w:tc>
              <w:tc>
                <w:tcPr>
                  <w:tcW w:w="2268" w:type="dxa"/>
                  <w:vMerge/>
                </w:tcPr>
                <w:p w:rsidR="00824B96" w:rsidRPr="00202B42" w:rsidRDefault="00824B96" w:rsidP="00F32321">
                  <w:pPr>
                    <w:pStyle w:val="a9"/>
                    <w:spacing w:before="0" w:after="0"/>
                    <w:ind w:left="0" w:right="0"/>
                    <w:jc w:val="both"/>
                    <w:rPr>
                      <w:i/>
                      <w:szCs w:val="22"/>
                      <w:shd w:val="pct10" w:color="auto" w:fill="auto"/>
                    </w:rPr>
                  </w:pPr>
                </w:p>
              </w:tc>
            </w:tr>
            <w:tr w:rsidR="00824B96" w:rsidRPr="00202B42" w:rsidTr="00F32321">
              <w:trPr>
                <w:trHeight w:val="331"/>
              </w:trPr>
              <w:tc>
                <w:tcPr>
                  <w:tcW w:w="360" w:type="dxa"/>
                </w:tcPr>
                <w:p w:rsidR="00824B96" w:rsidRPr="00202B42" w:rsidRDefault="00824B96" w:rsidP="00F32321">
                  <w:pPr>
                    <w:pStyle w:val="a9"/>
                    <w:spacing w:before="0" w:after="0"/>
                    <w:ind w:left="0" w:right="0"/>
                    <w:jc w:val="both"/>
                    <w:rPr>
                      <w:bCs/>
                      <w:szCs w:val="22"/>
                    </w:rPr>
                  </w:pPr>
                  <w:r w:rsidRPr="00202B42">
                    <w:rPr>
                      <w:bCs/>
                      <w:szCs w:val="22"/>
                    </w:rPr>
                    <w:t>4</w:t>
                  </w:r>
                </w:p>
              </w:tc>
              <w:tc>
                <w:tcPr>
                  <w:tcW w:w="6385" w:type="dxa"/>
                </w:tcPr>
                <w:p w:rsidR="00824B96" w:rsidRPr="00107670" w:rsidRDefault="00824B96" w:rsidP="00F32321">
                  <w:pPr>
                    <w:spacing w:line="240" w:lineRule="auto"/>
                    <w:rPr>
                      <w:rFonts w:eastAsia="Calibri"/>
                    </w:rPr>
                  </w:pPr>
                  <w:r w:rsidRPr="00107670">
                    <w:rPr>
                      <w:rFonts w:eastAsia="Calibri"/>
                    </w:rPr>
                    <w:t>ПРОЕКТ ДОГОВОРА ПОСТАВКИ ДЛЯ РЕЗИДЕНТОВ РФ:</w:t>
                  </w:r>
                </w:p>
                <w:p w:rsidR="00824B96" w:rsidRPr="00107670" w:rsidRDefault="00824B96" w:rsidP="00F32321">
                  <w:pPr>
                    <w:spacing w:line="240" w:lineRule="auto"/>
                    <w:rPr>
                      <w:rFonts w:eastAsia="Calibri"/>
                      <w:b/>
                      <w:i/>
                    </w:rPr>
                  </w:pPr>
                  <w:r w:rsidRPr="00107670">
                    <w:rPr>
                      <w:rFonts w:eastAsia="Calibri"/>
                      <w:b/>
                      <w:i/>
                    </w:rPr>
                    <w:t>В случае, если Поставщик не является субъектом малого и среднего предпринимательства</w:t>
                  </w:r>
                </w:p>
                <w:p w:rsidR="00824B96" w:rsidRPr="00107670" w:rsidRDefault="00824B96" w:rsidP="00F32321">
                  <w:pPr>
                    <w:spacing w:line="240" w:lineRule="auto"/>
                    <w:rPr>
                      <w:rFonts w:eastAsia="Calibri"/>
                    </w:rPr>
                  </w:pPr>
                  <w:r w:rsidRPr="00107670">
                    <w:rPr>
                      <w:rFonts w:eastAsia="Calibri"/>
                    </w:rPr>
                    <w:t>Авансовый платеж в размере 30 % (тридцать процентов) от общей стоимости поставляемого Товара по Спецификации № 1 (Приложение № 2 проекта Договора), в том числе НДС 20 % в соответствии с действующим законодательством РФ,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12 проекта Договора, при наличии согласованного с Покупателем плана использования Авансового платежа (по форме Приложения №13 проекта Договора) и счета Поставщика, согласованного с Покупателем по содержанию.</w:t>
                  </w:r>
                </w:p>
                <w:p w:rsidR="00824B96" w:rsidRPr="00107670" w:rsidRDefault="00824B96" w:rsidP="00F32321">
                  <w:pPr>
                    <w:spacing w:line="240" w:lineRule="auto"/>
                    <w:rPr>
                      <w:rFonts w:eastAsia="Calibri"/>
                    </w:rPr>
                  </w:pPr>
                  <w:r w:rsidRPr="00107670">
                    <w:rPr>
                      <w:rFonts w:eastAsia="Calibri"/>
                    </w:rPr>
                    <w:t>Несвоевременное представление Поставщиком Банковской гарантии возврата аванса в соответствии с условиями Приложения № 12 к проекту Договора,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824B96" w:rsidRPr="00107670" w:rsidRDefault="00824B96" w:rsidP="00F32321">
                  <w:pPr>
                    <w:spacing w:line="240" w:lineRule="auto"/>
                    <w:rPr>
                      <w:rFonts w:eastAsia="Calibri"/>
                    </w:rPr>
                  </w:pPr>
                  <w:r w:rsidRPr="00107670">
                    <w:rPr>
                      <w:rFonts w:eastAsia="Calibri"/>
                    </w:rPr>
                    <w:t xml:space="preserve">При этом Стороны согласовали условие что, если Поставщик не предоставил документы для выплаты Авансового платежа, указанные в пункте 3.1.1 проекта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824B96" w:rsidRPr="00107670" w:rsidRDefault="00824B96" w:rsidP="00F32321">
                  <w:pPr>
                    <w:spacing w:line="240" w:lineRule="auto"/>
                    <w:rPr>
                      <w:rFonts w:eastAsia="Calibri"/>
                    </w:rPr>
                  </w:pPr>
                  <w:r w:rsidRPr="00107670">
                    <w:rPr>
                      <w:rFonts w:eastAsia="Calibri"/>
                    </w:rPr>
                    <w:t>Платеж в размере 50 % (пятьдесят процентов) от общей стоимости Товара по Спецификации № 1 (Приложение № 2  проекта Договора), в том числе НДС 20%, производится Покупателем прямым банковским переводом в течение 45 (сорока пяти) календарных дней, но не ранее, чем через 30 (тридцать ) календарных дней с даты подписания Акта приемки Товара по форме согласно Приложению № 4 проекта Договора,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824B96" w:rsidRPr="00107670" w:rsidRDefault="00824B96" w:rsidP="00F32321">
                  <w:pPr>
                    <w:spacing w:line="240" w:lineRule="auto"/>
                    <w:rPr>
                      <w:rFonts w:eastAsia="Calibri"/>
                    </w:rPr>
                  </w:pPr>
                  <w:r w:rsidRPr="00107670">
                    <w:rPr>
                      <w:rFonts w:eastAsia="Calibri"/>
                    </w:rPr>
                    <w:lastRenderedPageBreak/>
                    <w:t>При условии невыплаты Покупателем Авансового платежа в случае, предусмотренном пунктом 3.1.1. проекта  Договора для резидентов РФ, платеж в размере 80% (восемьдесят процентов) от общей стоимости Товара по Спецификации № 1 (Приложение № 2 проекта Договора), в том числе НДС 20 %, производится Покупателем прямым банковским переводом в течение 45 (сорока пяти) календарных дней, но не ранее, чем через 30 (тридцать) календарных дней с момента подписания Акта приемки Товара (по форме согласно Приложению № 4 проекта Договора),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824B96" w:rsidRPr="00107670" w:rsidRDefault="00824B96" w:rsidP="00F32321">
                  <w:pPr>
                    <w:spacing w:line="240" w:lineRule="auto"/>
                    <w:rPr>
                      <w:rFonts w:eastAsia="Calibri"/>
                    </w:rPr>
                  </w:pPr>
                  <w:r w:rsidRPr="00107670">
                    <w:rPr>
                      <w:rFonts w:eastAsia="Calibri"/>
                    </w:rPr>
                    <w:t>Окончательный расчет по Договору производится после выполнения всех Услуг/Работ с подписанием Акта о выполнении Услуг/Работ, а именно:</w:t>
                  </w:r>
                </w:p>
                <w:p w:rsidR="00824B96" w:rsidRPr="00107670" w:rsidRDefault="00824B96" w:rsidP="00F32321">
                  <w:pPr>
                    <w:spacing w:line="240" w:lineRule="auto"/>
                    <w:rPr>
                      <w:rFonts w:eastAsia="Calibri"/>
                    </w:rPr>
                  </w:pPr>
                  <w:r w:rsidRPr="00107670">
                    <w:rPr>
                      <w:rFonts w:eastAsia="Calibri"/>
                    </w:rPr>
                    <w:t>Платеж в размере 15 % (пятнадцать процентов) от общей стоимости поставляемого Товара по Спецификации № 1 (Приложение № 2 проекта Договора), в том числе НДС 20% рублей,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 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824B96" w:rsidRPr="00107670" w:rsidRDefault="00824B96" w:rsidP="00F32321">
                  <w:pPr>
                    <w:spacing w:line="240" w:lineRule="auto"/>
                    <w:rPr>
                      <w:rFonts w:eastAsia="Calibri"/>
                    </w:rPr>
                  </w:pPr>
                  <w:r w:rsidRPr="00107670">
                    <w:rPr>
                      <w:rFonts w:eastAsia="Calibri"/>
                    </w:rPr>
                    <w:t>Платёж 100 % (сто процентов) стоимости Услуг/Работ согласно Спецификации № 2 (Приложение № 3 проекта Договора), что составляет, в том числе НДС 20%, производится Покупателем в течение 45 (сорока пяти) календарных дней, но не ранее, чем через 30 (тридцать) календарных дней с даты подписания Акта о выполнении Услуг/Работ (по форме Приложения № 9 проекта Договора),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824B96" w:rsidRPr="00107670" w:rsidRDefault="00824B96" w:rsidP="00F32321">
                  <w:pPr>
                    <w:spacing w:line="240" w:lineRule="auto"/>
                    <w:rPr>
                      <w:rFonts w:eastAsia="Calibri"/>
                    </w:rPr>
                  </w:pPr>
                  <w:r w:rsidRPr="00107670">
                    <w:rPr>
                      <w:rFonts w:eastAsia="Calibri"/>
                    </w:rPr>
                    <w:t>Платеж в размере 5 % (пять процентов) от общей стоимости поставляемого Товара по Спецификации № 1 (Приложение № 2 проекта Договора), в том числе НДС 20%,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 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проекта Договора для резидентов РФ.</w:t>
                  </w:r>
                </w:p>
                <w:p w:rsidR="00824B96" w:rsidRPr="00107670" w:rsidRDefault="00824B96" w:rsidP="00F32321">
                  <w:pPr>
                    <w:spacing w:line="240" w:lineRule="auto"/>
                    <w:rPr>
                      <w:rFonts w:eastAsia="Calibri"/>
                    </w:rPr>
                  </w:pPr>
                  <w:r w:rsidRPr="00107670">
                    <w:rPr>
                      <w:rFonts w:eastAsia="Calibri"/>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проекта Договора </w:t>
                  </w:r>
                  <w:r w:rsidRPr="00107670">
                    <w:rPr>
                      <w:rFonts w:eastAsia="Calibri"/>
                    </w:rPr>
                    <w:lastRenderedPageBreak/>
                    <w:t>для резидентов РФ, оплата Покупателем  5 % (пять процентов) от общей стоимости Товара, согласно Спецификации № 1  (Приложение № 2 проекта Договора), в том числе НДС 20%, производится в течение 45 (сорока пяти) календарных дней по истечению гарантийного срока на Товар, установленного пунктом 8.2. проекта Договора для резидентов РФ, при наличии подписанного сторонами Акта о выполнении Услуг/Работ (по форме Приложения № 9</w:t>
                  </w:r>
                  <w:r w:rsidRPr="00107670">
                    <w:t xml:space="preserve"> </w:t>
                  </w:r>
                  <w:r w:rsidRPr="00107670">
                    <w:rPr>
                      <w:rFonts w:eastAsia="Calibri"/>
                    </w:rPr>
                    <w:t>проекта Договора),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824B96" w:rsidRPr="00107670" w:rsidRDefault="00824B96" w:rsidP="00F32321">
                  <w:pPr>
                    <w:spacing w:line="240" w:lineRule="auto"/>
                    <w:rPr>
                      <w:rFonts w:eastAsia="Calibri"/>
                      <w:b/>
                      <w:i/>
                    </w:rPr>
                  </w:pPr>
                  <w:r w:rsidRPr="00107670">
                    <w:rPr>
                      <w:rFonts w:eastAsia="Calibri"/>
                      <w:b/>
                      <w:i/>
                    </w:rPr>
                    <w:t>В случае, если Поставщик является субъектом малого и среднего предпринимательства:</w:t>
                  </w:r>
                </w:p>
                <w:p w:rsidR="00824B96" w:rsidRPr="00107670" w:rsidRDefault="00824B96" w:rsidP="00F32321">
                  <w:pPr>
                    <w:spacing w:line="240" w:lineRule="auto"/>
                    <w:rPr>
                      <w:rFonts w:eastAsia="Calibri"/>
                    </w:rPr>
                  </w:pPr>
                  <w:r w:rsidRPr="00107670">
                    <w:rPr>
                      <w:rFonts w:eastAsia="Calibri"/>
                    </w:rPr>
                    <w:t>Авансовый платеж в размере 30 % (тридцать процентов) от общей стоимости поставляемого Товара по Спецификации № 1 (Приложение № 2 проекта Договора), в том числе НДС 20%,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12 проекта Договора, при наличии согласованного с Покупателем плана использования Авансового платежа (по форме Приложения № 13</w:t>
                  </w:r>
                  <w:r w:rsidRPr="00107670">
                    <w:t xml:space="preserve"> </w:t>
                  </w:r>
                  <w:r w:rsidRPr="00107670">
                    <w:rPr>
                      <w:rFonts w:eastAsia="Calibri"/>
                    </w:rPr>
                    <w:t>проекта Договора) и счета Поставщика, согласованного с Покупателем по содержанию.</w:t>
                  </w:r>
                </w:p>
                <w:p w:rsidR="00824B96" w:rsidRPr="00107670" w:rsidRDefault="00824B96" w:rsidP="00F32321">
                  <w:pPr>
                    <w:spacing w:line="240" w:lineRule="auto"/>
                    <w:rPr>
                      <w:rFonts w:eastAsia="Calibri"/>
                    </w:rPr>
                  </w:pPr>
                  <w:r w:rsidRPr="00107670">
                    <w:rPr>
                      <w:rFonts w:eastAsia="Calibri"/>
                    </w:rPr>
                    <w:t>Несвоевременное представление Поставщиком Банковской гарантии возврата аванса в соответствии с условиями Приложения № 12 проекта Договора для резидентов РФ,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824B96" w:rsidRPr="00107670" w:rsidRDefault="00824B96" w:rsidP="00F32321">
                  <w:pPr>
                    <w:spacing w:line="240" w:lineRule="auto"/>
                    <w:rPr>
                      <w:rFonts w:eastAsia="Calibri"/>
                    </w:rPr>
                  </w:pPr>
                  <w:r w:rsidRPr="00107670">
                    <w:rPr>
                      <w:rFonts w:eastAsia="Calibri"/>
                    </w:rPr>
                    <w:t xml:space="preserve">При этом Стороны согласовали условие что, если Поставщик не предоставил документы для выплаты Авансового платежа, указанные в пункте 3.1.1 проекта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824B96" w:rsidRPr="00107670" w:rsidRDefault="00824B96" w:rsidP="00F32321">
                  <w:pPr>
                    <w:spacing w:line="240" w:lineRule="auto"/>
                    <w:rPr>
                      <w:rFonts w:eastAsia="Calibri"/>
                    </w:rPr>
                  </w:pPr>
                  <w:r w:rsidRPr="00107670">
                    <w:rPr>
                      <w:rFonts w:eastAsia="Calibri"/>
                    </w:rPr>
                    <w:t>Платеж в размере 50 % (пятьдесят процентов) от общей стоимости поставляемого Товара по Спецификации № 1 (Приложение № 2 проекта Договора), в том числе НДС 20%, производится Покупателем прямым банковским переводом в течение 15 (пятнадцати) рабочих дней с даты подписания Акта приемки Товара по форме согласно Приложению № 4</w:t>
                  </w:r>
                  <w:r w:rsidRPr="00107670">
                    <w:t xml:space="preserve"> </w:t>
                  </w:r>
                  <w:r w:rsidRPr="00107670">
                    <w:rPr>
                      <w:rFonts w:eastAsia="Calibri"/>
                    </w:rPr>
                    <w:t>проекта Договора,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824B96" w:rsidRPr="00107670" w:rsidRDefault="00824B96" w:rsidP="00F32321">
                  <w:pPr>
                    <w:spacing w:line="240" w:lineRule="auto"/>
                    <w:rPr>
                      <w:rFonts w:eastAsia="Calibri"/>
                    </w:rPr>
                  </w:pPr>
                  <w:r w:rsidRPr="00107670">
                    <w:rPr>
                      <w:rFonts w:eastAsia="Calibri"/>
                    </w:rPr>
                    <w:t xml:space="preserve">При условии невыплаты Покупателем Авансового платежа в случае, предусмотренном пунктом 3.1.1. проекта Договора, платеж в размере 80% (восемьдесят процентов) от общей стоимости Товара по Спецификации № 1 (Приложение № 2 проекта Договора), в том числе НДС 20%, производится Покупателем прямым банковским переводом в течение 15 </w:t>
                  </w:r>
                  <w:r w:rsidRPr="00107670">
                    <w:rPr>
                      <w:rFonts w:eastAsia="Calibri"/>
                    </w:rPr>
                    <w:lastRenderedPageBreak/>
                    <w:t>(пятнадцати) рабочих дней с момента подписания Акта приемки Товара (по форме согласно Приложению № 4</w:t>
                  </w:r>
                  <w:r w:rsidRPr="00107670">
                    <w:t xml:space="preserve"> </w:t>
                  </w:r>
                  <w:r w:rsidRPr="00107670">
                    <w:rPr>
                      <w:rFonts w:eastAsia="Calibri"/>
                    </w:rPr>
                    <w:t>проекта Договора),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824B96" w:rsidRPr="00107670" w:rsidRDefault="00824B96" w:rsidP="00F32321">
                  <w:pPr>
                    <w:spacing w:line="240" w:lineRule="auto"/>
                    <w:rPr>
                      <w:rFonts w:eastAsia="Calibri"/>
                    </w:rPr>
                  </w:pPr>
                  <w:r w:rsidRPr="00107670">
                    <w:rPr>
                      <w:rFonts w:eastAsia="Calibri"/>
                    </w:rPr>
                    <w:t>Окончательный расчет по Договору производится после выполнения всех Услуг/Работ с подписанием Акта о выполнении Услуг/Работ, а именно:</w:t>
                  </w:r>
                </w:p>
                <w:p w:rsidR="00824B96" w:rsidRPr="00107670" w:rsidRDefault="00824B96" w:rsidP="00F32321">
                  <w:pPr>
                    <w:spacing w:line="240" w:lineRule="auto"/>
                    <w:rPr>
                      <w:rFonts w:eastAsia="Calibri"/>
                    </w:rPr>
                  </w:pPr>
                  <w:r w:rsidRPr="00107670">
                    <w:rPr>
                      <w:rFonts w:eastAsia="Calibri"/>
                    </w:rPr>
                    <w:t>Платеж в размере 15 % (пятнадцать процентов) от общей стоимости поставляемого Товара по Спецификации № 1 (Приложение № 2 проекта Договора), в том числе НДС 20%, производится Покупателем в течение 15 (пятнадцати) рабочих дней по факту завершения всех Услуг/Работ с даты подписания Акта о выполнении Услуг/Работ (по форме Приложения № 9</w:t>
                  </w:r>
                  <w:r w:rsidRPr="00107670">
                    <w:t xml:space="preserve"> </w:t>
                  </w:r>
                  <w:r w:rsidRPr="00107670">
                    <w:rPr>
                      <w:rFonts w:eastAsia="Calibri"/>
                    </w:rPr>
                    <w:t>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824B96" w:rsidRPr="00107670" w:rsidRDefault="00824B96" w:rsidP="00F32321">
                  <w:pPr>
                    <w:spacing w:line="240" w:lineRule="auto"/>
                    <w:rPr>
                      <w:rFonts w:eastAsia="Calibri"/>
                    </w:rPr>
                  </w:pPr>
                  <w:r w:rsidRPr="00107670">
                    <w:rPr>
                      <w:rFonts w:eastAsia="Calibri"/>
                    </w:rPr>
                    <w:t>Платёж 100 % (сто процентов) стоимости Услуг/Работ согласно Спецификации № 2 (Приложение № 3 проекта Договора), в том числе НДС 20%, производится Покупателем в течение 15 (пятнадцати) рабочих дней с даты подписания Акта о выполнении Услуг/Работ (по форме Приложения № 9</w:t>
                  </w:r>
                  <w:r w:rsidRPr="00107670">
                    <w:t xml:space="preserve"> </w:t>
                  </w:r>
                  <w:r w:rsidRPr="00107670">
                    <w:rPr>
                      <w:rFonts w:eastAsia="Calibri"/>
                    </w:rPr>
                    <w:t>проекта Договора),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824B96" w:rsidRPr="00107670" w:rsidRDefault="00824B96" w:rsidP="00F32321">
                  <w:pPr>
                    <w:spacing w:line="240" w:lineRule="auto"/>
                    <w:rPr>
                      <w:rFonts w:eastAsia="Calibri"/>
                    </w:rPr>
                  </w:pPr>
                  <w:r w:rsidRPr="00107670">
                    <w:rPr>
                      <w:rFonts w:eastAsia="Calibri"/>
                    </w:rPr>
                    <w:t>Платеж в размере 5 % (пять процентов) от общей стоимости поставляемого Товара по Спецификации № 1 (Приложение № 2 проекта Договора), в том числе НДС 20%, производится Покупателем в течение 15 (пятнадцати) рабочих дней по факту завершения всех Услуг/Работ с даты подписания Акта о выполнении Услуг/Работ (по форме Приложения № 9</w:t>
                  </w:r>
                  <w:r w:rsidRPr="00107670">
                    <w:t xml:space="preserve"> </w:t>
                  </w:r>
                  <w:r w:rsidRPr="00107670">
                    <w:rPr>
                      <w:rFonts w:eastAsia="Calibri"/>
                    </w:rPr>
                    <w:t>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проекта Договора.</w:t>
                  </w:r>
                </w:p>
                <w:p w:rsidR="00824B96" w:rsidRPr="00107670" w:rsidRDefault="00824B96" w:rsidP="00F32321">
                  <w:pPr>
                    <w:spacing w:line="240" w:lineRule="auto"/>
                    <w:rPr>
                      <w:rFonts w:eastAsia="Calibri"/>
                    </w:rPr>
                  </w:pPr>
                  <w:r w:rsidRPr="00107670">
                    <w:rPr>
                      <w:rFonts w:eastAsia="Calibri"/>
                    </w:rPr>
                    <w:t>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проекта Договора, оплата Покупателем  5 % (пять процентов) от общей стоимости Товара, согласно Спецификации № 1  (Приложение № 2</w:t>
                  </w:r>
                  <w:r w:rsidRPr="00107670">
                    <w:t xml:space="preserve"> </w:t>
                  </w:r>
                  <w:r w:rsidRPr="00107670">
                    <w:rPr>
                      <w:rFonts w:eastAsia="Calibri"/>
                    </w:rPr>
                    <w:t>проекта Договора), в том числе НДС 20%, производится в течение 15 пятнадцати) рабочих дней по истечению гарантийного срока на Товар, установленного пунктом 8.2. проекта Договора, при наличии подписанного сторонами Акта о выполнении Услуг/Работ (по форме Приложения № 9</w:t>
                  </w:r>
                  <w:r w:rsidRPr="00107670">
                    <w:t xml:space="preserve"> </w:t>
                  </w:r>
                  <w:r w:rsidRPr="00107670">
                    <w:rPr>
                      <w:rFonts w:eastAsia="Calibri"/>
                    </w:rPr>
                    <w:t>проекта Договора),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824B96" w:rsidRPr="00107670" w:rsidRDefault="00824B96" w:rsidP="00F32321">
                  <w:pPr>
                    <w:spacing w:line="240" w:lineRule="auto"/>
                    <w:rPr>
                      <w:rFonts w:eastAsia="Calibri"/>
                    </w:rPr>
                  </w:pPr>
                </w:p>
                <w:p w:rsidR="00824B96" w:rsidRPr="00107670" w:rsidRDefault="00824B96" w:rsidP="00F32321">
                  <w:pPr>
                    <w:spacing w:line="240" w:lineRule="auto"/>
                    <w:rPr>
                      <w:rFonts w:eastAsia="Calibri"/>
                    </w:rPr>
                  </w:pPr>
                  <w:r w:rsidRPr="00107670">
                    <w:rPr>
                      <w:rFonts w:eastAsia="Calibri"/>
                    </w:rPr>
                    <w:t>ПРОЕКТ ДОГОВОРА ПОСТАВКИ ДЛЯ НЕРЕЗИДЕНТОВ РФ:</w:t>
                  </w:r>
                </w:p>
                <w:p w:rsidR="00824B96" w:rsidRPr="00107670" w:rsidRDefault="00824B96" w:rsidP="00F32321">
                  <w:pPr>
                    <w:spacing w:line="240" w:lineRule="auto"/>
                    <w:rPr>
                      <w:bCs/>
                    </w:rPr>
                  </w:pPr>
                  <w:r w:rsidRPr="00107670">
                    <w:rPr>
                      <w:bCs/>
                    </w:rPr>
                    <w:t>Авансовый платеж в размере 30 % (тридцать процентов) от общей стоимости поставляемого Товара по Спецификации № 1 (Приложение № 2 проекта Договора), кроме того НДС 0 % в соответствии с действующим законодательством РФ,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12 проекта Договора, при наличии согласованного с Покупателем плана использования Авансового платежа (по форме Приложения № 13 проекта Договора) и инвойса Поставщика, согласованного с Покупателем по содержанию.</w:t>
                  </w:r>
                </w:p>
                <w:p w:rsidR="00824B96" w:rsidRPr="00107670" w:rsidRDefault="00824B96" w:rsidP="00F32321">
                  <w:pPr>
                    <w:spacing w:line="240" w:lineRule="auto"/>
                    <w:rPr>
                      <w:bCs/>
                    </w:rPr>
                  </w:pPr>
                  <w:r w:rsidRPr="00107670">
                    <w:rPr>
                      <w:bCs/>
                    </w:rPr>
                    <w:t>Несвоевременное представление Поставщиком Банковской гарантии возврата аванса в соответствии с условиями Приложения № 12 проекта Договора, плана использования Авансового платежа и инвойса Поставщика влечет увеличение срока оплаты Покупателем Авансового платежа соразмерно периоду просрочки Поставщика.</w:t>
                  </w:r>
                </w:p>
                <w:p w:rsidR="00824B96" w:rsidRPr="00107670" w:rsidRDefault="00824B96" w:rsidP="00F32321">
                  <w:pPr>
                    <w:spacing w:line="240" w:lineRule="auto"/>
                    <w:rPr>
                      <w:bCs/>
                    </w:rPr>
                  </w:pPr>
                  <w:r w:rsidRPr="00107670">
                    <w:rPr>
                      <w:bCs/>
                    </w:rPr>
                    <w:t xml:space="preserve">При этом Стороны согласовали условие что, если Поставщик не предоставил документы для выплаты Авансового платежа, указанные в пункте 3.1.1 проекта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824B96" w:rsidRPr="00107670" w:rsidRDefault="00824B96" w:rsidP="00F32321">
                  <w:pPr>
                    <w:spacing w:line="240" w:lineRule="auto"/>
                    <w:rPr>
                      <w:bCs/>
                    </w:rPr>
                  </w:pPr>
                  <w:r w:rsidRPr="00107670">
                    <w:rPr>
                      <w:bCs/>
                    </w:rPr>
                    <w:t>Платеж в размере 50 % (пятьдесят процентов) от общей стоимости Товара по Спецификации № 1 (Приложение № 2 проекта Договора), кроме того НДС 0 %, в соответствии с действующим законодательством РФ, производится Покупателем в течение 45 (сорока пяти) календарных дней, но не ранее, чем через 30 (тридцать) календарных дней с даты подписания Акта приемки Товара по форме согласно Приложению № 4</w:t>
                  </w:r>
                  <w:r w:rsidRPr="00107670">
                    <w:t xml:space="preserve"> </w:t>
                  </w:r>
                  <w:r w:rsidRPr="00107670">
                    <w:rPr>
                      <w:bCs/>
                    </w:rPr>
                    <w:t>проекта Договора, при наличии выставленного Поставщиком инвойса, согласованного по содержанию с Покупателем и при условии приемки Покупателем оригинала Банковской гарантии исполнения гарантийных обязательств.</w:t>
                  </w:r>
                </w:p>
                <w:p w:rsidR="00824B96" w:rsidRPr="00107670" w:rsidRDefault="00824B96" w:rsidP="00F32321">
                  <w:pPr>
                    <w:spacing w:line="240" w:lineRule="auto"/>
                    <w:rPr>
                      <w:bCs/>
                    </w:rPr>
                  </w:pPr>
                  <w:r w:rsidRPr="00107670">
                    <w:rPr>
                      <w:bCs/>
                    </w:rPr>
                    <w:t>В случае, если Поставщик не предоставит Банковскую гарантию возврата аванса для выплаты Авансового платежа в соответствии с условиями п. 3.1.1. проекта Договора для нерезидентов РФ, для расчетов за Оборудование, указанное в Техническом задании (Приложениях № 1</w:t>
                  </w:r>
                  <w:r w:rsidRPr="00107670">
                    <w:t xml:space="preserve"> </w:t>
                  </w:r>
                  <w:r w:rsidRPr="00107670">
                    <w:rPr>
                      <w:bCs/>
                    </w:rPr>
                    <w:t>проекта Договора), Покупатель оплачивает 80% (восемьдесят процентов) от общей стоимости Товара по Спецификации №1 (Приложение № 2 проекта Договора), кроме того НДС 0 % в соответствии с действующим законодательством РФ, в течение 45 (сорока пяти) календарных дней, но не ранее, чем через 30 (тридцать) календарных дней с даты подписания Акта приемки Товара по форме согласно Приложению № 4</w:t>
                  </w:r>
                  <w:r w:rsidRPr="00107670">
                    <w:t xml:space="preserve"> </w:t>
                  </w:r>
                  <w:r w:rsidRPr="00107670">
                    <w:rPr>
                      <w:bCs/>
                    </w:rPr>
                    <w:t>проекта Договора для нерезидентов РФ, при наличии выставленного Поставщиком инвойса, согласованного по содержанию с Покупателем.</w:t>
                  </w:r>
                </w:p>
                <w:p w:rsidR="00824B96" w:rsidRPr="00107670" w:rsidRDefault="00824B96" w:rsidP="00F32321">
                  <w:pPr>
                    <w:spacing w:line="240" w:lineRule="auto"/>
                    <w:rPr>
                      <w:bCs/>
                    </w:rPr>
                  </w:pPr>
                  <w:r w:rsidRPr="00107670">
                    <w:rPr>
                      <w:bCs/>
                    </w:rPr>
                    <w:t xml:space="preserve">Окончательный расчет по Договору производится после выполнения всех Услуг/Работ, в объёме согласно Технического </w:t>
                  </w:r>
                  <w:r w:rsidRPr="00107670">
                    <w:rPr>
                      <w:bCs/>
                    </w:rPr>
                    <w:lastRenderedPageBreak/>
                    <w:t>задания (Приложение № 1</w:t>
                  </w:r>
                  <w:r w:rsidRPr="00107670">
                    <w:t xml:space="preserve"> </w:t>
                  </w:r>
                  <w:r w:rsidRPr="00107670">
                    <w:rPr>
                      <w:bCs/>
                    </w:rPr>
                    <w:t>проекта Договора для нерезидентов РФ):</w:t>
                  </w:r>
                </w:p>
                <w:p w:rsidR="00824B96" w:rsidRPr="00107670" w:rsidRDefault="00824B96" w:rsidP="00F32321">
                  <w:pPr>
                    <w:spacing w:line="240" w:lineRule="auto"/>
                    <w:rPr>
                      <w:bCs/>
                    </w:rPr>
                  </w:pPr>
                  <w:r w:rsidRPr="00107670">
                    <w:rPr>
                      <w:bCs/>
                    </w:rPr>
                    <w:t>Платёж 100 % (сто процентов) стоимости Услуг/Работ согласно Спецификации № 2 (Приложение № 3 проекта Договора), кроме того НДС, производится Покупателем в течение 45 (сорок пять) календарных дней, но не ранее, чем через 30 (тридцать) календарных дней с даты подписания Акта о выполнении Услуг/Работ (по форме Приложения № 9</w:t>
                  </w:r>
                  <w:r w:rsidRPr="00107670">
                    <w:t xml:space="preserve"> </w:t>
                  </w:r>
                  <w:r w:rsidRPr="00107670">
                    <w:rPr>
                      <w:bCs/>
                    </w:rPr>
                    <w:t xml:space="preserve">проекта Договора), при наличии выставленного Поставщиком инвойса, согласованного по содержанию с Покупателем. При этом стороны согласовали, что Покупатель является налоговым агентом в соответствии со статьёй 161 НК РФ.  </w:t>
                  </w:r>
                </w:p>
                <w:p w:rsidR="00824B96" w:rsidRPr="00107670" w:rsidRDefault="00824B96" w:rsidP="00F32321">
                  <w:pPr>
                    <w:spacing w:line="240" w:lineRule="auto"/>
                    <w:rPr>
                      <w:bCs/>
                    </w:rPr>
                  </w:pPr>
                  <w:r w:rsidRPr="00107670">
                    <w:rPr>
                      <w:bCs/>
                    </w:rPr>
                    <w:t>Платеж в размере 15 % (пятнадцать процентов) от общей стоимости поставляемого Товара по Спецификации № 1 (Приложение № 2 проекта Договора), кроме того НДС 0%, в соответствии с действующим законодательством РФ,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w:t>
                  </w:r>
                  <w:r w:rsidRPr="00107670">
                    <w:t xml:space="preserve"> </w:t>
                  </w:r>
                  <w:r w:rsidRPr="00107670">
                    <w:rPr>
                      <w:bCs/>
                    </w:rPr>
                    <w:t>проекта Договора), на основании ранее подписанного обеими Сторонами Акта приемки Товара, при наличии выставленного Поставщиком инвойса, согласованного по содержанию с Покупателем.</w:t>
                  </w:r>
                </w:p>
                <w:p w:rsidR="00824B96" w:rsidRPr="00107670" w:rsidRDefault="00824B96" w:rsidP="00F32321">
                  <w:pPr>
                    <w:spacing w:line="240" w:lineRule="auto"/>
                    <w:rPr>
                      <w:bCs/>
                    </w:rPr>
                  </w:pPr>
                  <w:r w:rsidRPr="00107670">
                    <w:rPr>
                      <w:bCs/>
                    </w:rPr>
                    <w:t>Платеж в размере 5 % (пять процентов) от общей стоимости поставляемого Товара по Спецификации № 1 (Приложение № 2 проекта Договора), кроме того НДС 0%, в соответствии с действующим законодательством РФ,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w:t>
                  </w:r>
                  <w:r w:rsidRPr="00107670">
                    <w:t xml:space="preserve"> </w:t>
                  </w:r>
                  <w:r w:rsidRPr="00107670">
                    <w:rPr>
                      <w:bCs/>
                    </w:rPr>
                    <w:t>проекта Договора), на основании ранее подписанного обеими Сторонами Акта приемки Товара, при наличии выставленного Поставщиком инвойса, согласованного по содержанию с Покупателем,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проекта Договора.</w:t>
                  </w:r>
                </w:p>
                <w:p w:rsidR="00824B96" w:rsidRPr="00107670" w:rsidRDefault="00824B96" w:rsidP="00F32321">
                  <w:pPr>
                    <w:spacing w:line="240" w:lineRule="auto"/>
                    <w:rPr>
                      <w:bCs/>
                    </w:rPr>
                  </w:pPr>
                  <w:r w:rsidRPr="00107670">
                    <w:rPr>
                      <w:bCs/>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проекта Договора, платеж в размере 5 % (пять процентов) от общей стоимости Оборудования по Договору в соответствии со Спецификацией № 1 (Приложение № 2 проекта Договора), кроме того НДС 0%, в соответствии с действующим законодательством РФ, производится Покупателем в течение 45 (сорок пять)  календарных  дней по истечению гарантийного срока на Товар, установленного пунктом </w:t>
                  </w:r>
                  <w:r>
                    <w:rPr>
                      <w:bCs/>
                    </w:rPr>
                    <w:t>8</w:t>
                  </w:r>
                  <w:r w:rsidRPr="00107670">
                    <w:rPr>
                      <w:bCs/>
                    </w:rPr>
                    <w:t>.2. проекта Договора, на основании ранее подписанных обеими Сторонами Акта приемки Товара и Акта о выполнении Услуг/Работ, при наличии выставленного инвойса Поставщика, согласованного по содержанию с Покупателем. При этом Стороны согласовали, что Покупатель является налоговым агентом в соответствии со ст. 161 НК РФ.</w:t>
                  </w:r>
                </w:p>
                <w:p w:rsidR="00824B96" w:rsidRPr="00107670" w:rsidRDefault="00824B96" w:rsidP="00F32321">
                  <w:pPr>
                    <w:spacing w:line="240" w:lineRule="auto"/>
                    <w:rPr>
                      <w:bCs/>
                    </w:rPr>
                  </w:pPr>
                </w:p>
              </w:tc>
              <w:tc>
                <w:tcPr>
                  <w:tcW w:w="2268" w:type="dxa"/>
                  <w:vMerge/>
                </w:tcPr>
                <w:p w:rsidR="00824B96" w:rsidRPr="00202B42" w:rsidRDefault="00824B96" w:rsidP="00F32321">
                  <w:pPr>
                    <w:pStyle w:val="a9"/>
                    <w:spacing w:before="0" w:after="0"/>
                    <w:ind w:left="0" w:right="0"/>
                    <w:jc w:val="both"/>
                    <w:rPr>
                      <w:bCs/>
                      <w:szCs w:val="22"/>
                    </w:rPr>
                  </w:pPr>
                </w:p>
              </w:tc>
            </w:tr>
          </w:tbl>
          <w:p w:rsidR="00824B96" w:rsidRPr="00202B42" w:rsidRDefault="00824B96" w:rsidP="00F32321"/>
        </w:tc>
      </w:tr>
      <w:tr w:rsidR="00824B96" w:rsidRPr="0088388E" w:rsidTr="00F32321">
        <w:tc>
          <w:tcPr>
            <w:tcW w:w="471" w:type="dxa"/>
          </w:tcPr>
          <w:p w:rsidR="00824B96" w:rsidRPr="0088388E" w:rsidRDefault="00824B96" w:rsidP="00F32321">
            <w:pPr>
              <w:spacing w:line="240" w:lineRule="auto"/>
              <w:ind w:firstLine="0"/>
              <w:jc w:val="left"/>
              <w:rPr>
                <w:sz w:val="24"/>
                <w:szCs w:val="24"/>
              </w:rPr>
            </w:pPr>
          </w:p>
        </w:tc>
        <w:tc>
          <w:tcPr>
            <w:tcW w:w="9261" w:type="dxa"/>
            <w:gridSpan w:val="2"/>
            <w:vAlign w:val="center"/>
          </w:tcPr>
          <w:p w:rsidR="00824B96" w:rsidRDefault="00824B96" w:rsidP="00F32321">
            <w:pPr>
              <w:spacing w:before="60" w:after="60" w:line="240" w:lineRule="auto"/>
              <w:ind w:firstLine="0"/>
              <w:rPr>
                <w:sz w:val="24"/>
                <w:szCs w:val="24"/>
              </w:rPr>
            </w:pPr>
            <w:r>
              <w:rPr>
                <w:noProof/>
                <w:sz w:val="24"/>
                <w:szCs w:val="24"/>
              </w:rPr>
              <w:t xml:space="preserve">2.2 </w:t>
            </w:r>
            <w:r w:rsidRPr="0088388E">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566"/>
              <w:gridCol w:w="4956"/>
            </w:tblGrid>
            <w:tr w:rsidR="00824B96" w:rsidRPr="00DE03F7" w:rsidTr="00F32321">
              <w:tc>
                <w:tcPr>
                  <w:tcW w:w="470"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lastRenderedPageBreak/>
                    <w:t>№</w:t>
                  </w:r>
                </w:p>
              </w:tc>
              <w:tc>
                <w:tcPr>
                  <w:tcW w:w="3566"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Требования</w:t>
                  </w:r>
                </w:p>
              </w:tc>
              <w:tc>
                <w:tcPr>
                  <w:tcW w:w="4956"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Подтверждающие документы</w:t>
                  </w:r>
                </w:p>
              </w:tc>
            </w:tr>
            <w:tr w:rsidR="00824B96" w:rsidRPr="00DE03F7" w:rsidTr="00F32321">
              <w:tc>
                <w:tcPr>
                  <w:tcW w:w="470" w:type="dxa"/>
                </w:tcPr>
                <w:p w:rsidR="00824B96" w:rsidRPr="00DE03F7" w:rsidRDefault="00824B96" w:rsidP="00F32321">
                  <w:pPr>
                    <w:pStyle w:val="a9"/>
                    <w:spacing w:before="0" w:after="0"/>
                    <w:ind w:left="0" w:right="0"/>
                    <w:rPr>
                      <w:i/>
                      <w:szCs w:val="22"/>
                      <w:shd w:val="pct10" w:color="auto" w:fill="auto"/>
                    </w:rPr>
                  </w:pPr>
                  <w:r w:rsidRPr="00DE03F7">
                    <w:rPr>
                      <w:color w:val="000000" w:themeColor="text1"/>
                      <w:szCs w:val="22"/>
                    </w:rPr>
                    <w:t>1</w:t>
                  </w:r>
                </w:p>
              </w:tc>
              <w:tc>
                <w:tcPr>
                  <w:tcW w:w="3566" w:type="dxa"/>
                </w:tcPr>
                <w:p w:rsidR="00824B96" w:rsidRPr="00E12352" w:rsidRDefault="00824B96" w:rsidP="00F32321">
                  <w:pPr>
                    <w:spacing w:line="240" w:lineRule="auto"/>
                    <w:ind w:firstLine="0"/>
                  </w:pPr>
                  <w:r w:rsidRPr="00001074">
                    <w:rPr>
                      <w:sz w:val="24"/>
                      <w:szCs w:val="24"/>
                    </w:rPr>
                    <w:t>Не предусмотрено</w:t>
                  </w:r>
                </w:p>
              </w:tc>
              <w:tc>
                <w:tcPr>
                  <w:tcW w:w="4956" w:type="dxa"/>
                </w:tcPr>
                <w:p w:rsidR="00824B96" w:rsidRPr="00DD47B5" w:rsidRDefault="00824B96" w:rsidP="00F32321">
                  <w:pPr>
                    <w:pStyle w:val="56"/>
                    <w:shd w:val="clear" w:color="auto" w:fill="auto"/>
                    <w:tabs>
                      <w:tab w:val="left" w:pos="1152"/>
                    </w:tabs>
                    <w:spacing w:line="274" w:lineRule="exact"/>
                    <w:ind w:left="29" w:firstLine="0"/>
                    <w:jc w:val="both"/>
                    <w:rPr>
                      <w:sz w:val="22"/>
                      <w:szCs w:val="22"/>
                    </w:rPr>
                  </w:pPr>
                  <w:r w:rsidRPr="00001074">
                    <w:rPr>
                      <w:sz w:val="24"/>
                      <w:szCs w:val="24"/>
                    </w:rPr>
                    <w:t>Не предусмотрено</w:t>
                  </w:r>
                </w:p>
              </w:tc>
            </w:tr>
            <w:tr w:rsidR="00824B96" w:rsidRPr="00DE03F7" w:rsidTr="00F32321">
              <w:tc>
                <w:tcPr>
                  <w:tcW w:w="470" w:type="dxa"/>
                </w:tcPr>
                <w:p w:rsidR="00824B96" w:rsidRPr="00DE03F7" w:rsidRDefault="00824B96" w:rsidP="00F32321">
                  <w:pPr>
                    <w:pStyle w:val="a9"/>
                    <w:spacing w:before="0" w:after="0"/>
                    <w:ind w:left="0" w:right="0"/>
                    <w:rPr>
                      <w:color w:val="000000" w:themeColor="text1"/>
                      <w:szCs w:val="22"/>
                    </w:rPr>
                  </w:pPr>
                </w:p>
              </w:tc>
              <w:tc>
                <w:tcPr>
                  <w:tcW w:w="3566" w:type="dxa"/>
                </w:tcPr>
                <w:p w:rsidR="00824B96" w:rsidRDefault="00824B96" w:rsidP="00F32321">
                  <w:pPr>
                    <w:spacing w:line="240" w:lineRule="auto"/>
                    <w:ind w:firstLine="0"/>
                    <w:rPr>
                      <w:sz w:val="24"/>
                      <w:szCs w:val="24"/>
                    </w:rPr>
                  </w:pPr>
                </w:p>
              </w:tc>
              <w:tc>
                <w:tcPr>
                  <w:tcW w:w="4956" w:type="dxa"/>
                </w:tcPr>
                <w:p w:rsidR="00824B96" w:rsidRDefault="00824B96" w:rsidP="00F32321">
                  <w:pPr>
                    <w:pStyle w:val="56"/>
                    <w:shd w:val="clear" w:color="auto" w:fill="auto"/>
                    <w:tabs>
                      <w:tab w:val="left" w:pos="1152"/>
                    </w:tabs>
                    <w:spacing w:line="274" w:lineRule="exact"/>
                    <w:ind w:left="29" w:firstLine="0"/>
                    <w:jc w:val="both"/>
                    <w:rPr>
                      <w:sz w:val="24"/>
                      <w:szCs w:val="24"/>
                    </w:rPr>
                  </w:pPr>
                </w:p>
              </w:tc>
            </w:tr>
          </w:tbl>
          <w:p w:rsidR="00824B96" w:rsidRPr="0088388E" w:rsidRDefault="00824B96" w:rsidP="00F32321">
            <w:pPr>
              <w:pStyle w:val="a9"/>
              <w:spacing w:before="0" w:after="0"/>
              <w:ind w:left="0" w:right="0"/>
              <w:jc w:val="both"/>
              <w:rPr>
                <w:sz w:val="24"/>
              </w:rPr>
            </w:pPr>
          </w:p>
        </w:tc>
      </w:tr>
      <w:tr w:rsidR="00824B96" w:rsidRPr="0088388E" w:rsidTr="00F32321">
        <w:trPr>
          <w:gridAfter w:val="1"/>
          <w:wAfter w:w="141" w:type="dxa"/>
        </w:trPr>
        <w:tc>
          <w:tcPr>
            <w:tcW w:w="471" w:type="dxa"/>
          </w:tcPr>
          <w:p w:rsidR="00824B96" w:rsidRPr="0088388E" w:rsidRDefault="00824B96" w:rsidP="00F32321">
            <w:pPr>
              <w:spacing w:line="240" w:lineRule="auto"/>
              <w:ind w:firstLine="0"/>
              <w:jc w:val="left"/>
              <w:rPr>
                <w:sz w:val="24"/>
                <w:szCs w:val="24"/>
              </w:rPr>
            </w:pPr>
          </w:p>
        </w:tc>
        <w:tc>
          <w:tcPr>
            <w:tcW w:w="9120" w:type="dxa"/>
            <w:vAlign w:val="center"/>
          </w:tcPr>
          <w:p w:rsidR="00824B96" w:rsidRPr="0088388E" w:rsidRDefault="00824B96" w:rsidP="00F32321">
            <w:pPr>
              <w:spacing w:before="60" w:after="60" w:line="240" w:lineRule="auto"/>
              <w:ind w:firstLine="0"/>
              <w:rPr>
                <w:sz w:val="24"/>
                <w:szCs w:val="24"/>
              </w:rPr>
            </w:pPr>
            <w:r>
              <w:rPr>
                <w:sz w:val="24"/>
                <w:szCs w:val="24"/>
              </w:rPr>
              <w:t xml:space="preserve">2.3 </w:t>
            </w:r>
            <w:r w:rsidRPr="0088388E">
              <w:rPr>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tc>
      </w:tr>
      <w:tr w:rsidR="00824B96" w:rsidRPr="0088388E" w:rsidTr="00F32321">
        <w:trPr>
          <w:gridAfter w:val="1"/>
          <w:wAfter w:w="141" w:type="dxa"/>
          <w:trHeight w:val="715"/>
        </w:trPr>
        <w:tc>
          <w:tcPr>
            <w:tcW w:w="471" w:type="dxa"/>
          </w:tcPr>
          <w:p w:rsidR="00824B96" w:rsidRPr="0088388E" w:rsidRDefault="00824B96" w:rsidP="00F32321">
            <w:pPr>
              <w:spacing w:line="240" w:lineRule="auto"/>
              <w:ind w:firstLine="0"/>
              <w:jc w:val="left"/>
              <w:rPr>
                <w:sz w:val="24"/>
                <w:szCs w:val="24"/>
              </w:rPr>
            </w:pPr>
          </w:p>
        </w:tc>
        <w:tc>
          <w:tcPr>
            <w:tcW w:w="9120" w:type="dxa"/>
            <w:vAlign w:val="center"/>
          </w:tcPr>
          <w:tbl>
            <w:tblPr>
              <w:tblStyle w:val="a6"/>
              <w:tblW w:w="896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70"/>
              <w:gridCol w:w="4224"/>
            </w:tblGrid>
            <w:tr w:rsidR="00824B96" w:rsidRPr="00DE03F7" w:rsidTr="00F32321">
              <w:trPr>
                <w:trHeight w:val="269"/>
              </w:trPr>
              <w:tc>
                <w:tcPr>
                  <w:tcW w:w="469" w:type="dxa"/>
                  <w:shd w:val="clear" w:color="auto" w:fill="D9D9D9" w:themeFill="background1" w:themeFillShade="D9"/>
                </w:tcPr>
                <w:p w:rsidR="00824B96" w:rsidRPr="00DE03F7" w:rsidRDefault="00824B96" w:rsidP="00F32321">
                  <w:pPr>
                    <w:pStyle w:val="a9"/>
                    <w:spacing w:before="0" w:after="0"/>
                    <w:ind w:left="0" w:right="0"/>
                    <w:jc w:val="both"/>
                    <w:rPr>
                      <w:szCs w:val="22"/>
                    </w:rPr>
                  </w:pPr>
                </w:p>
              </w:tc>
              <w:tc>
                <w:tcPr>
                  <w:tcW w:w="4270"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Требования</w:t>
                  </w:r>
                </w:p>
              </w:tc>
              <w:tc>
                <w:tcPr>
                  <w:tcW w:w="4224"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Подтверждающие документы</w:t>
                  </w:r>
                </w:p>
              </w:tc>
            </w:tr>
            <w:tr w:rsidR="00824B96" w:rsidRPr="00C746C6" w:rsidTr="00F32321">
              <w:trPr>
                <w:trHeight w:val="269"/>
              </w:trPr>
              <w:tc>
                <w:tcPr>
                  <w:tcW w:w="469" w:type="dxa"/>
                  <w:shd w:val="clear" w:color="auto" w:fill="auto"/>
                </w:tcPr>
                <w:p w:rsidR="00824B96" w:rsidRPr="00C746C6" w:rsidRDefault="00824B96" w:rsidP="00F32321">
                  <w:pPr>
                    <w:pStyle w:val="a9"/>
                    <w:spacing w:before="0" w:after="0"/>
                    <w:ind w:left="0" w:right="0"/>
                    <w:jc w:val="both"/>
                    <w:rPr>
                      <w:szCs w:val="22"/>
                    </w:rPr>
                  </w:pPr>
                  <w:r w:rsidRPr="00C746C6">
                    <w:rPr>
                      <w:szCs w:val="22"/>
                    </w:rPr>
                    <w:t>1</w:t>
                  </w:r>
                </w:p>
              </w:tc>
              <w:tc>
                <w:tcPr>
                  <w:tcW w:w="4270" w:type="dxa"/>
                  <w:shd w:val="clear" w:color="auto" w:fill="auto"/>
                </w:tcPr>
                <w:p w:rsidR="00824B96" w:rsidRPr="00C746C6" w:rsidRDefault="00824B96" w:rsidP="00F32321">
                  <w:pPr>
                    <w:pStyle w:val="a9"/>
                    <w:spacing w:before="0" w:after="0"/>
                    <w:ind w:left="0" w:right="0"/>
                    <w:jc w:val="both"/>
                    <w:rPr>
                      <w:szCs w:val="22"/>
                    </w:rPr>
                  </w:pPr>
                  <w:r>
                    <w:rPr>
                      <w:szCs w:val="22"/>
                    </w:rPr>
                    <w:t>Сборка и м</w:t>
                  </w:r>
                  <w:r w:rsidRPr="00C746C6">
                    <w:rPr>
                      <w:szCs w:val="22"/>
                    </w:rPr>
                    <w:t>онтаж</w:t>
                  </w:r>
                </w:p>
              </w:tc>
              <w:tc>
                <w:tcPr>
                  <w:tcW w:w="4224" w:type="dxa"/>
                  <w:shd w:val="clear" w:color="auto" w:fill="auto"/>
                </w:tcPr>
                <w:p w:rsidR="00824B96" w:rsidRPr="00C746C6" w:rsidRDefault="00824B96" w:rsidP="00F32321">
                  <w:pPr>
                    <w:pStyle w:val="a9"/>
                    <w:spacing w:before="0" w:after="0"/>
                    <w:ind w:left="0" w:right="0"/>
                    <w:jc w:val="both"/>
                    <w:rPr>
                      <w:szCs w:val="22"/>
                    </w:rPr>
                  </w:pPr>
                  <w:r>
                    <w:rPr>
                      <w:szCs w:val="22"/>
                    </w:rPr>
                    <w:t xml:space="preserve">Подписанный проект </w:t>
                  </w:r>
                  <w:r w:rsidRPr="001374E2">
                    <w:rPr>
                      <w:szCs w:val="22"/>
                    </w:rPr>
                    <w:t>Договор</w:t>
                  </w:r>
                  <w:r>
                    <w:rPr>
                      <w:szCs w:val="22"/>
                    </w:rPr>
                    <w:t>а</w:t>
                  </w:r>
                  <w:r w:rsidRPr="001374E2">
                    <w:rPr>
                      <w:szCs w:val="22"/>
                    </w:rPr>
                    <w:t xml:space="preserve"> </w:t>
                  </w:r>
                  <w:r>
                    <w:rPr>
                      <w:szCs w:val="22"/>
                    </w:rPr>
                    <w:t>в составе коммерческой части заявки</w:t>
                  </w:r>
                </w:p>
              </w:tc>
            </w:tr>
            <w:tr w:rsidR="00824B96" w:rsidTr="00F32321">
              <w:trPr>
                <w:trHeight w:val="269"/>
              </w:trPr>
              <w:tc>
                <w:tcPr>
                  <w:tcW w:w="469" w:type="dxa"/>
                  <w:shd w:val="clear" w:color="auto" w:fill="auto"/>
                </w:tcPr>
                <w:p w:rsidR="00824B96" w:rsidRPr="00C746C6" w:rsidRDefault="00824B96" w:rsidP="00F32321">
                  <w:pPr>
                    <w:pStyle w:val="a9"/>
                    <w:spacing w:before="0" w:after="0"/>
                    <w:ind w:left="0" w:right="0"/>
                    <w:jc w:val="both"/>
                    <w:rPr>
                      <w:szCs w:val="22"/>
                    </w:rPr>
                  </w:pPr>
                  <w:r w:rsidRPr="00C746C6">
                    <w:rPr>
                      <w:szCs w:val="22"/>
                    </w:rPr>
                    <w:t>2</w:t>
                  </w:r>
                </w:p>
              </w:tc>
              <w:tc>
                <w:tcPr>
                  <w:tcW w:w="4270" w:type="dxa"/>
                  <w:shd w:val="clear" w:color="auto" w:fill="auto"/>
                </w:tcPr>
                <w:p w:rsidR="00824B96" w:rsidRDefault="00824B96" w:rsidP="00F32321">
                  <w:pPr>
                    <w:pStyle w:val="a9"/>
                    <w:spacing w:before="0" w:after="0"/>
                    <w:ind w:left="0" w:right="0"/>
                    <w:rPr>
                      <w:color w:val="000000" w:themeColor="text1"/>
                      <w:szCs w:val="22"/>
                    </w:rPr>
                  </w:pPr>
                  <w:r>
                    <w:rPr>
                      <w:color w:val="000000" w:themeColor="text1"/>
                      <w:szCs w:val="22"/>
                    </w:rPr>
                    <w:t>П</w:t>
                  </w:r>
                  <w:r w:rsidRPr="0038320E">
                    <w:rPr>
                      <w:color w:val="000000" w:themeColor="text1"/>
                      <w:szCs w:val="22"/>
                    </w:rPr>
                    <w:t>уско-наладочные работы</w:t>
                  </w:r>
                </w:p>
              </w:tc>
              <w:tc>
                <w:tcPr>
                  <w:tcW w:w="4224" w:type="dxa"/>
                  <w:shd w:val="clear" w:color="auto" w:fill="auto"/>
                </w:tcPr>
                <w:p w:rsidR="00824B96" w:rsidRDefault="00824B96" w:rsidP="00F32321">
                  <w:pPr>
                    <w:ind w:firstLine="0"/>
                  </w:pPr>
                  <w:r w:rsidRPr="00C43E14">
                    <w:t xml:space="preserve">Подписанный проект Договора </w:t>
                  </w:r>
                  <w:r>
                    <w:t>в составе коммерческой части заявки</w:t>
                  </w:r>
                </w:p>
              </w:tc>
            </w:tr>
            <w:tr w:rsidR="00824B96" w:rsidTr="00F32321">
              <w:trPr>
                <w:trHeight w:val="269"/>
              </w:trPr>
              <w:tc>
                <w:tcPr>
                  <w:tcW w:w="469" w:type="dxa"/>
                  <w:shd w:val="clear" w:color="auto" w:fill="auto"/>
                </w:tcPr>
                <w:p w:rsidR="00824B96" w:rsidRPr="00C746C6" w:rsidRDefault="00824B96" w:rsidP="00F32321">
                  <w:pPr>
                    <w:pStyle w:val="a9"/>
                    <w:spacing w:before="0" w:after="0"/>
                    <w:ind w:left="0" w:right="0"/>
                    <w:jc w:val="both"/>
                    <w:rPr>
                      <w:szCs w:val="22"/>
                    </w:rPr>
                  </w:pPr>
                  <w:r>
                    <w:rPr>
                      <w:szCs w:val="22"/>
                    </w:rPr>
                    <w:t>3</w:t>
                  </w:r>
                </w:p>
              </w:tc>
              <w:tc>
                <w:tcPr>
                  <w:tcW w:w="4270" w:type="dxa"/>
                  <w:shd w:val="clear" w:color="auto" w:fill="auto"/>
                </w:tcPr>
                <w:p w:rsidR="00824B96" w:rsidRDefault="00824B96" w:rsidP="00F32321">
                  <w:pPr>
                    <w:pStyle w:val="a9"/>
                    <w:spacing w:before="0" w:after="0"/>
                    <w:ind w:left="0" w:right="0"/>
                    <w:rPr>
                      <w:color w:val="000000" w:themeColor="text1"/>
                      <w:szCs w:val="22"/>
                    </w:rPr>
                  </w:pPr>
                  <w:r>
                    <w:rPr>
                      <w:color w:val="000000" w:themeColor="text1"/>
                      <w:szCs w:val="22"/>
                    </w:rPr>
                    <w:t>Инструктаж (6 человек)</w:t>
                  </w:r>
                </w:p>
              </w:tc>
              <w:tc>
                <w:tcPr>
                  <w:tcW w:w="4224" w:type="dxa"/>
                  <w:shd w:val="clear" w:color="auto" w:fill="auto"/>
                </w:tcPr>
                <w:p w:rsidR="00824B96" w:rsidRDefault="00824B96" w:rsidP="00F32321">
                  <w:pPr>
                    <w:ind w:firstLine="0"/>
                  </w:pPr>
                  <w:r w:rsidRPr="00C43E14">
                    <w:t xml:space="preserve">Подписанный проект Договора </w:t>
                  </w:r>
                  <w:r>
                    <w:t>в составе коммерческой части заявки</w:t>
                  </w:r>
                </w:p>
              </w:tc>
            </w:tr>
            <w:tr w:rsidR="00824B96" w:rsidRPr="0056465F" w:rsidTr="00F32321">
              <w:trPr>
                <w:trHeight w:val="269"/>
              </w:trPr>
              <w:tc>
                <w:tcPr>
                  <w:tcW w:w="469" w:type="dxa"/>
                  <w:shd w:val="clear" w:color="auto" w:fill="auto"/>
                </w:tcPr>
                <w:p w:rsidR="00824B96" w:rsidRDefault="00824B96" w:rsidP="00F32321">
                  <w:pPr>
                    <w:pStyle w:val="a9"/>
                    <w:spacing w:before="0" w:after="0"/>
                    <w:ind w:left="0" w:right="0"/>
                    <w:jc w:val="both"/>
                    <w:rPr>
                      <w:szCs w:val="22"/>
                    </w:rPr>
                  </w:pPr>
                  <w:r>
                    <w:rPr>
                      <w:szCs w:val="22"/>
                    </w:rPr>
                    <w:t>4</w:t>
                  </w:r>
                </w:p>
              </w:tc>
              <w:tc>
                <w:tcPr>
                  <w:tcW w:w="4270" w:type="dxa"/>
                  <w:shd w:val="clear" w:color="auto" w:fill="auto"/>
                </w:tcPr>
                <w:p w:rsidR="00824B96" w:rsidRPr="00B1352C" w:rsidRDefault="00824B96" w:rsidP="00F32321">
                  <w:pPr>
                    <w:pStyle w:val="a9"/>
                    <w:spacing w:before="0" w:after="0"/>
                    <w:ind w:left="0" w:right="0"/>
                    <w:rPr>
                      <w:color w:val="000000" w:themeColor="text1"/>
                      <w:szCs w:val="22"/>
                    </w:rPr>
                  </w:pPr>
                  <w:r w:rsidRPr="0056465F">
                    <w:rPr>
                      <w:color w:val="000000" w:themeColor="text1"/>
                      <w:szCs w:val="22"/>
                    </w:rPr>
                    <w:t>Испытания</w:t>
                  </w:r>
                </w:p>
              </w:tc>
              <w:tc>
                <w:tcPr>
                  <w:tcW w:w="4224" w:type="dxa"/>
                  <w:shd w:val="clear" w:color="auto" w:fill="auto"/>
                </w:tcPr>
                <w:p w:rsidR="00824B96" w:rsidRDefault="00824B96" w:rsidP="00F32321">
                  <w:pPr>
                    <w:ind w:firstLine="0"/>
                  </w:pPr>
                  <w:r w:rsidRPr="00C43E14">
                    <w:t xml:space="preserve">Подписанный проект Договора </w:t>
                  </w:r>
                  <w:r>
                    <w:t>в составе коммерческой части заявки</w:t>
                  </w:r>
                </w:p>
              </w:tc>
            </w:tr>
          </w:tbl>
          <w:p w:rsidR="00824B96" w:rsidRDefault="00824B96" w:rsidP="00F32321">
            <w:pPr>
              <w:spacing w:before="60" w:after="60" w:line="240" w:lineRule="auto"/>
              <w:ind w:firstLine="0"/>
              <w:rPr>
                <w:sz w:val="24"/>
                <w:szCs w:val="24"/>
              </w:rPr>
            </w:pPr>
          </w:p>
          <w:p w:rsidR="00824B96" w:rsidRDefault="00824B96" w:rsidP="00F32321">
            <w:pPr>
              <w:spacing w:before="60" w:after="60" w:line="240" w:lineRule="auto"/>
              <w:ind w:firstLine="0"/>
              <w:rPr>
                <w:sz w:val="24"/>
                <w:szCs w:val="24"/>
              </w:rPr>
            </w:pPr>
            <w:r>
              <w:rPr>
                <w:sz w:val="24"/>
                <w:szCs w:val="24"/>
              </w:rPr>
              <w:t xml:space="preserve">2.4 </w:t>
            </w:r>
            <w:r w:rsidRPr="0088388E">
              <w:rPr>
                <w:sz w:val="24"/>
                <w:szCs w:val="24"/>
              </w:rPr>
              <w:t>У</w:t>
            </w:r>
            <w:r w:rsidRPr="00BD1BC9">
              <w:rPr>
                <w:sz w:val="24"/>
                <w:szCs w:val="24"/>
              </w:rPr>
              <w:t>частни</w:t>
            </w:r>
            <w:r w:rsidRPr="0088388E">
              <w:rPr>
                <w:sz w:val="24"/>
                <w:szCs w:val="24"/>
              </w:rPr>
              <w:t>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p w:rsidR="00824B96" w:rsidRDefault="00824B96" w:rsidP="00F32321">
            <w:pPr>
              <w:spacing w:before="60" w:after="60" w:line="240" w:lineRule="auto"/>
              <w:ind w:firstLine="0"/>
              <w:rPr>
                <w:sz w:val="24"/>
                <w:szCs w:val="24"/>
              </w:rPr>
            </w:pPr>
          </w:p>
          <w:tbl>
            <w:tblPr>
              <w:tblStyle w:val="a6"/>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824B96" w:rsidRPr="00DE03F7" w:rsidTr="00F32321">
              <w:tc>
                <w:tcPr>
                  <w:tcW w:w="470"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w:t>
                  </w:r>
                </w:p>
              </w:tc>
              <w:tc>
                <w:tcPr>
                  <w:tcW w:w="4269"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Требования</w:t>
                  </w:r>
                </w:p>
              </w:tc>
              <w:tc>
                <w:tcPr>
                  <w:tcW w:w="4253" w:type="dxa"/>
                  <w:shd w:val="clear" w:color="auto" w:fill="D9D9D9" w:themeFill="background1" w:themeFillShade="D9"/>
                </w:tcPr>
                <w:p w:rsidR="00824B96" w:rsidRPr="00DE03F7" w:rsidRDefault="00824B96" w:rsidP="00F32321">
                  <w:pPr>
                    <w:pStyle w:val="a9"/>
                    <w:spacing w:before="0" w:after="0"/>
                    <w:ind w:left="0" w:right="0"/>
                    <w:jc w:val="both"/>
                    <w:rPr>
                      <w:szCs w:val="22"/>
                    </w:rPr>
                  </w:pPr>
                  <w:r w:rsidRPr="00DE03F7">
                    <w:rPr>
                      <w:szCs w:val="22"/>
                    </w:rPr>
                    <w:t>Подтверждающие документы</w:t>
                  </w:r>
                </w:p>
              </w:tc>
            </w:tr>
            <w:tr w:rsidR="00824B96" w:rsidRPr="00DE03F7" w:rsidTr="00F32321">
              <w:tc>
                <w:tcPr>
                  <w:tcW w:w="470" w:type="dxa"/>
                </w:tcPr>
                <w:p w:rsidR="00824B96" w:rsidRPr="00DE03F7" w:rsidRDefault="00824B96" w:rsidP="00F32321">
                  <w:pPr>
                    <w:pStyle w:val="a9"/>
                    <w:spacing w:before="0" w:after="0"/>
                    <w:ind w:left="0" w:right="0"/>
                    <w:rPr>
                      <w:i/>
                      <w:szCs w:val="22"/>
                      <w:shd w:val="pct10" w:color="auto" w:fill="auto"/>
                    </w:rPr>
                  </w:pPr>
                  <w:r w:rsidRPr="00DE03F7">
                    <w:rPr>
                      <w:color w:val="000000" w:themeColor="text1"/>
                      <w:szCs w:val="22"/>
                    </w:rPr>
                    <w:t>1</w:t>
                  </w:r>
                </w:p>
              </w:tc>
              <w:tc>
                <w:tcPr>
                  <w:tcW w:w="4269" w:type="dxa"/>
                </w:tcPr>
                <w:p w:rsidR="00824B96" w:rsidRPr="00DE03F7" w:rsidRDefault="00824B96" w:rsidP="00F32321">
                  <w:pPr>
                    <w:pStyle w:val="a9"/>
                    <w:spacing w:before="0" w:after="0"/>
                    <w:ind w:left="0" w:right="0"/>
                    <w:jc w:val="both"/>
                    <w:rPr>
                      <w:i/>
                      <w:szCs w:val="22"/>
                      <w:shd w:val="pct10" w:color="auto" w:fill="auto"/>
                    </w:rPr>
                  </w:pPr>
                  <w:r w:rsidRPr="007944D2">
                    <w:rPr>
                      <w:szCs w:val="22"/>
                    </w:rPr>
                    <w:t xml:space="preserve">Гарантия на весь комплекс поставляемого оборудования подъёмников блоков не менее 24 месяцев </w:t>
                  </w:r>
                  <w:r>
                    <w:rPr>
                      <w:szCs w:val="22"/>
                    </w:rPr>
                    <w:t xml:space="preserve">или 4000 </w:t>
                  </w:r>
                  <w:r w:rsidRPr="007944D2">
                    <w:rPr>
                      <w:szCs w:val="22"/>
                    </w:rPr>
                    <w:t>с момента ввода оборудования подъёмников блоков в эксплуатацию на производственной площадке ООО «ССК «Звезда»</w:t>
                  </w:r>
                  <w:r w:rsidRPr="00DE03F7">
                    <w:rPr>
                      <w:szCs w:val="22"/>
                    </w:rPr>
                    <w:t xml:space="preserve"> </w:t>
                  </w:r>
                  <w:r w:rsidRPr="00EA2F85">
                    <w:rPr>
                      <w:szCs w:val="22"/>
                    </w:rPr>
                    <w:t>(согласно п.</w:t>
                  </w:r>
                  <w:r>
                    <w:rPr>
                      <w:szCs w:val="22"/>
                    </w:rPr>
                    <w:t xml:space="preserve"> 3.1</w:t>
                  </w:r>
                  <w:r w:rsidRPr="00EA2F85">
                    <w:rPr>
                      <w:szCs w:val="22"/>
                    </w:rPr>
                    <w:t xml:space="preserve"> Приложения № 1 проект</w:t>
                  </w:r>
                  <w:r>
                    <w:rPr>
                      <w:szCs w:val="22"/>
                    </w:rPr>
                    <w:t>ов</w:t>
                  </w:r>
                  <w:r w:rsidRPr="00EA2F85">
                    <w:rPr>
                      <w:szCs w:val="22"/>
                    </w:rPr>
                    <w:t xml:space="preserve"> Договор</w:t>
                  </w:r>
                  <w:r>
                    <w:rPr>
                      <w:szCs w:val="22"/>
                    </w:rPr>
                    <w:t>ов</w:t>
                  </w:r>
                  <w:r w:rsidRPr="00EA2F85">
                    <w:rPr>
                      <w:szCs w:val="22"/>
                    </w:rPr>
                    <w:t>)</w:t>
                  </w:r>
                </w:p>
              </w:tc>
              <w:tc>
                <w:tcPr>
                  <w:tcW w:w="4253" w:type="dxa"/>
                </w:tcPr>
                <w:p w:rsidR="00824B96" w:rsidRPr="00DE03F7" w:rsidRDefault="00824B96" w:rsidP="00F32321">
                  <w:pPr>
                    <w:ind w:firstLine="0"/>
                    <w:jc w:val="left"/>
                  </w:pPr>
                  <w:r>
                    <w:t>Подписанный проект Договора в составе коммерческой части заявки</w:t>
                  </w:r>
                </w:p>
              </w:tc>
            </w:tr>
            <w:tr w:rsidR="00824B96" w:rsidRPr="00DE03F7" w:rsidTr="00F32321">
              <w:tc>
                <w:tcPr>
                  <w:tcW w:w="470" w:type="dxa"/>
                </w:tcPr>
                <w:p w:rsidR="00824B96" w:rsidRDefault="00824B96" w:rsidP="00F32321">
                  <w:pPr>
                    <w:pStyle w:val="a9"/>
                    <w:spacing w:before="0" w:after="0"/>
                    <w:ind w:left="0" w:right="0"/>
                    <w:rPr>
                      <w:color w:val="000000" w:themeColor="text1"/>
                      <w:szCs w:val="22"/>
                    </w:rPr>
                  </w:pPr>
                  <w:r>
                    <w:rPr>
                      <w:color w:val="000000" w:themeColor="text1"/>
                      <w:szCs w:val="22"/>
                    </w:rPr>
                    <w:t>2</w:t>
                  </w:r>
                </w:p>
              </w:tc>
              <w:tc>
                <w:tcPr>
                  <w:tcW w:w="4269" w:type="dxa"/>
                </w:tcPr>
                <w:p w:rsidR="00824B96" w:rsidRPr="00A36AEA" w:rsidRDefault="00824B96" w:rsidP="00F32321">
                  <w:pPr>
                    <w:pStyle w:val="a9"/>
                    <w:spacing w:before="0" w:after="0"/>
                    <w:ind w:left="0" w:right="0"/>
                    <w:jc w:val="both"/>
                    <w:rPr>
                      <w:szCs w:val="22"/>
                    </w:rPr>
                  </w:pPr>
                  <w:r w:rsidRPr="00A36AEA">
                    <w:rPr>
                      <w:szCs w:val="22"/>
                    </w:rPr>
                    <w:t xml:space="preserve">Требования по гарантийным обязательствам (согласно раздела 7 </w:t>
                  </w:r>
                  <w:r>
                    <w:rPr>
                      <w:szCs w:val="22"/>
                    </w:rPr>
                    <w:t xml:space="preserve">проектов </w:t>
                  </w:r>
                  <w:r w:rsidRPr="00A36AEA">
                    <w:rPr>
                      <w:szCs w:val="22"/>
                    </w:rPr>
                    <w:t>Договор</w:t>
                  </w:r>
                  <w:r>
                    <w:rPr>
                      <w:szCs w:val="22"/>
                    </w:rPr>
                    <w:t>ов</w:t>
                  </w:r>
                  <w:r w:rsidRPr="00A36AEA">
                    <w:rPr>
                      <w:szCs w:val="22"/>
                    </w:rPr>
                    <w:t>)</w:t>
                  </w:r>
                </w:p>
              </w:tc>
              <w:tc>
                <w:tcPr>
                  <w:tcW w:w="4253" w:type="dxa"/>
                </w:tcPr>
                <w:p w:rsidR="00824B96" w:rsidRPr="00C361AF" w:rsidRDefault="00824B96" w:rsidP="00F32321">
                  <w:pPr>
                    <w:ind w:firstLine="0"/>
                    <w:jc w:val="left"/>
                  </w:pPr>
                  <w:r>
                    <w:t>Подписанный проект Договора в составе коммерческой части заявки</w:t>
                  </w:r>
                </w:p>
              </w:tc>
            </w:tr>
          </w:tbl>
          <w:p w:rsidR="00824B96" w:rsidRPr="00374184" w:rsidRDefault="00824B96" w:rsidP="00F32321">
            <w:pPr>
              <w:rPr>
                <w:sz w:val="24"/>
                <w:szCs w:val="24"/>
              </w:rPr>
            </w:pPr>
          </w:p>
        </w:tc>
      </w:tr>
      <w:tr w:rsidR="00824B96" w:rsidRPr="0088388E" w:rsidTr="00F32321">
        <w:trPr>
          <w:gridAfter w:val="1"/>
          <w:wAfter w:w="141" w:type="dxa"/>
          <w:trHeight w:val="572"/>
        </w:trPr>
        <w:tc>
          <w:tcPr>
            <w:tcW w:w="471" w:type="dxa"/>
          </w:tcPr>
          <w:p w:rsidR="00824B96" w:rsidRPr="0088388E" w:rsidRDefault="00824B96" w:rsidP="00F32321">
            <w:pPr>
              <w:spacing w:line="240" w:lineRule="auto"/>
              <w:ind w:firstLine="0"/>
              <w:jc w:val="left"/>
              <w:rPr>
                <w:sz w:val="24"/>
                <w:szCs w:val="24"/>
              </w:rPr>
            </w:pPr>
          </w:p>
        </w:tc>
        <w:tc>
          <w:tcPr>
            <w:tcW w:w="9120" w:type="dxa"/>
            <w:vAlign w:val="center"/>
          </w:tcPr>
          <w:p w:rsidR="00824B96" w:rsidRDefault="00824B96" w:rsidP="00F32321">
            <w:pPr>
              <w:spacing w:before="60" w:after="60" w:line="240" w:lineRule="auto"/>
              <w:ind w:firstLine="0"/>
              <w:rPr>
                <w:sz w:val="24"/>
                <w:szCs w:val="24"/>
              </w:rPr>
            </w:pPr>
          </w:p>
          <w:p w:rsidR="00824B96" w:rsidRPr="0088388E" w:rsidRDefault="00824B96" w:rsidP="00F32321">
            <w:pPr>
              <w:spacing w:before="60" w:after="60" w:line="240" w:lineRule="auto"/>
              <w:ind w:firstLine="0"/>
              <w:rPr>
                <w:sz w:val="24"/>
                <w:szCs w:val="24"/>
              </w:rPr>
            </w:pPr>
            <w:r w:rsidRPr="00C940B1">
              <w:rPr>
                <w:sz w:val="24"/>
                <w:szCs w:val="24"/>
              </w:rPr>
              <w:t>2.5   Общие (обязательные) требования к участникам закупок</w:t>
            </w:r>
            <w:r>
              <w:rPr>
                <w:sz w:val="24"/>
                <w:szCs w:val="24"/>
              </w:rPr>
              <w:t xml:space="preserve">: </w:t>
            </w:r>
          </w:p>
        </w:tc>
      </w:tr>
    </w:tbl>
    <w:tbl>
      <w:tblPr>
        <w:tblW w:w="9912" w:type="dxa"/>
        <w:tblInd w:w="113" w:type="dxa"/>
        <w:tblLook w:val="04A0" w:firstRow="1" w:lastRow="0" w:firstColumn="1" w:lastColumn="0" w:noHBand="0" w:noVBand="1"/>
      </w:tblPr>
      <w:tblGrid>
        <w:gridCol w:w="562"/>
        <w:gridCol w:w="4536"/>
        <w:gridCol w:w="4814"/>
      </w:tblGrid>
      <w:tr w:rsidR="00824B96" w:rsidRPr="00844E96" w:rsidTr="00F32321">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24B96" w:rsidRPr="00844E96" w:rsidRDefault="00824B96" w:rsidP="00F32321">
            <w:pPr>
              <w:tabs>
                <w:tab w:val="clear" w:pos="1134"/>
              </w:tabs>
              <w:kinsoku/>
              <w:overflowPunct/>
              <w:autoSpaceDE/>
              <w:autoSpaceDN/>
              <w:spacing w:line="240" w:lineRule="auto"/>
              <w:ind w:firstLine="0"/>
              <w:jc w:val="left"/>
              <w:rPr>
                <w:bCs/>
                <w:color w:val="000000"/>
              </w:rPr>
            </w:pPr>
            <w:r w:rsidRPr="00844E96">
              <w:rPr>
                <w:bCs/>
                <w:color w:val="000000"/>
              </w:rPr>
              <w:t>№</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24B96" w:rsidRPr="00844E96" w:rsidRDefault="00824B96" w:rsidP="00F32321">
            <w:pPr>
              <w:tabs>
                <w:tab w:val="clear" w:pos="1134"/>
              </w:tabs>
              <w:kinsoku/>
              <w:overflowPunct/>
              <w:autoSpaceDE/>
              <w:autoSpaceDN/>
              <w:spacing w:line="240" w:lineRule="auto"/>
              <w:ind w:firstLine="0"/>
              <w:jc w:val="left"/>
              <w:rPr>
                <w:bCs/>
                <w:color w:val="000000"/>
              </w:rPr>
            </w:pPr>
            <w:r w:rsidRPr="00844E96">
              <w:rPr>
                <w:bCs/>
                <w:color w:val="000000"/>
              </w:rPr>
              <w:t>Требования</w:t>
            </w:r>
          </w:p>
        </w:tc>
        <w:tc>
          <w:tcPr>
            <w:tcW w:w="48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24B96" w:rsidRPr="00844E96" w:rsidRDefault="00824B96" w:rsidP="00F32321">
            <w:pPr>
              <w:tabs>
                <w:tab w:val="clear" w:pos="1134"/>
              </w:tabs>
              <w:kinsoku/>
              <w:overflowPunct/>
              <w:autoSpaceDE/>
              <w:autoSpaceDN/>
              <w:spacing w:line="240" w:lineRule="auto"/>
              <w:ind w:firstLine="0"/>
              <w:jc w:val="left"/>
              <w:rPr>
                <w:bCs/>
                <w:color w:val="000000"/>
              </w:rPr>
            </w:pPr>
            <w:r w:rsidRPr="00844E96">
              <w:rPr>
                <w:bCs/>
                <w:color w:val="000000"/>
              </w:rPr>
              <w:t>Подтверждающие документы</w:t>
            </w:r>
          </w:p>
        </w:tc>
      </w:tr>
      <w:tr w:rsidR="00824B96" w:rsidRPr="00844E96" w:rsidTr="00F32321">
        <w:trPr>
          <w:trHeight w:val="14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Pr>
                <w:color w:val="000000"/>
              </w:rPr>
              <w:t xml:space="preserve"> 1</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824B96" w:rsidRPr="00844E96" w:rsidTr="00F32321">
        <w:trPr>
          <w:trHeight w:val="70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Pr>
                <w:color w:val="000000"/>
              </w:rPr>
              <w:t xml:space="preserve"> </w:t>
            </w:r>
            <w:r w:rsidRPr="00844E96">
              <w:rPr>
                <w:color w:val="000000"/>
              </w:rPr>
              <w:t>2</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Не</w:t>
            </w:r>
            <w:r>
              <w:rPr>
                <w:color w:val="000000"/>
              </w:rPr>
              <w:t xml:space="preserve"> </w:t>
            </w:r>
            <w:r w:rsidRPr="00844E96">
              <w:rPr>
                <w:color w:val="00000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w:t>
            </w:r>
            <w:r w:rsidRPr="00844E96">
              <w:rPr>
                <w:color w:val="000000"/>
              </w:rPr>
              <w:lastRenderedPageBreak/>
              <w:t>коммуникационной сети Интернет и других открытых источниках.</w:t>
            </w:r>
          </w:p>
        </w:tc>
      </w:tr>
      <w:tr w:rsidR="00824B96" w:rsidRPr="00844E96" w:rsidTr="00F32321">
        <w:trPr>
          <w:trHeight w:val="10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lastRenderedPageBreak/>
              <w:t>3</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Не</w:t>
            </w:r>
            <w:r>
              <w:rPr>
                <w:color w:val="000000"/>
              </w:rPr>
              <w:t xml:space="preserve"> </w:t>
            </w:r>
            <w:r w:rsidRPr="00844E96">
              <w:rPr>
                <w:color w:val="000000"/>
              </w:rPr>
              <w:t>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32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 xml:space="preserve"> 4</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844E96">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844E96">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824B96" w:rsidRPr="00844E96" w:rsidTr="00F32321">
        <w:trPr>
          <w:trHeight w:val="175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5</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20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lastRenderedPageBreak/>
              <w:t>6</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171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 xml:space="preserve"> 7</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12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8</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14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 xml:space="preserve"> 9</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Отсутствие у Участника закупки ограничений для участия в закупках, установленных законодательством РФ</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844E96">
              <w:rPr>
                <w:color w:val="000000"/>
              </w:rPr>
              <w:br/>
            </w:r>
            <w:r w:rsidRPr="00844E96">
              <w:rPr>
                <w:color w:val="000000"/>
              </w:rPr>
              <w:lastRenderedPageBreak/>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11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lastRenderedPageBreak/>
              <w:t xml:space="preserve"> 10</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Приемлемый уровень устойчивости финансового состояния Участника закупки</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824B96" w:rsidRPr="00844E96" w:rsidTr="00F32321">
        <w:trPr>
          <w:trHeight w:val="17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 xml:space="preserve"> 1</w:t>
            </w:r>
            <w:r>
              <w:rPr>
                <w:color w:val="000000"/>
              </w:rPr>
              <w:t>1</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Отсутствие в отношении Участника закупки фактов отклонения от участия в закупочных процедурах </w:t>
            </w:r>
            <w:r>
              <w:rPr>
                <w:color w:val="000000"/>
              </w:rPr>
              <w:t>П</w:t>
            </w:r>
            <w:r w:rsidRPr="001544EE">
              <w:rPr>
                <w:color w:val="000000"/>
              </w:rPr>
              <w:t xml:space="preserve">АО </w:t>
            </w:r>
            <w:r>
              <w:rPr>
                <w:color w:val="000000"/>
              </w:rPr>
              <w:t xml:space="preserve">«НК </w:t>
            </w:r>
            <w:r w:rsidRPr="001544EE">
              <w:rPr>
                <w:color w:val="000000"/>
              </w:rPr>
              <w:t>«</w:t>
            </w:r>
            <w:r>
              <w:rPr>
                <w:color w:val="000000"/>
              </w:rPr>
              <w:t>РОСНЕФТЬ</w:t>
            </w:r>
            <w:r w:rsidRPr="001544EE">
              <w:rPr>
                <w:color w:val="000000"/>
              </w:rPr>
              <w:t>»</w:t>
            </w:r>
            <w:r w:rsidRPr="003A497B">
              <w:rPr>
                <w:color w:val="000000"/>
                <w:sz w:val="20"/>
                <w:szCs w:val="20"/>
              </w:rPr>
              <w:t xml:space="preserve"> </w:t>
            </w:r>
            <w:r w:rsidRPr="00844E96">
              <w:rPr>
                <w:color w:val="000000"/>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 xml:space="preserve">Должны отсутствовать соответствующие протоколы проведения закупочных процедур </w:t>
            </w:r>
            <w:r>
              <w:rPr>
                <w:color w:val="000000"/>
              </w:rPr>
              <w:t>П</w:t>
            </w:r>
            <w:r w:rsidRPr="001544EE">
              <w:rPr>
                <w:color w:val="000000"/>
              </w:rPr>
              <w:t xml:space="preserve">АО </w:t>
            </w:r>
            <w:r>
              <w:rPr>
                <w:color w:val="000000"/>
              </w:rPr>
              <w:t xml:space="preserve">«НК </w:t>
            </w:r>
            <w:r w:rsidRPr="001544EE">
              <w:rPr>
                <w:color w:val="000000"/>
              </w:rPr>
              <w:t>«</w:t>
            </w:r>
            <w:r>
              <w:rPr>
                <w:color w:val="000000"/>
              </w:rPr>
              <w:t>РОСНЕФТЬ</w:t>
            </w:r>
            <w:r w:rsidRPr="001544EE">
              <w:rPr>
                <w:color w:val="000000"/>
              </w:rPr>
              <w:t>»</w:t>
            </w:r>
            <w:r w:rsidRPr="00844E96">
              <w:rPr>
                <w:color w:val="000000"/>
              </w:rPr>
              <w:t xml:space="preserve"> и обществ группы, содержащие факты отклонения Участника по соответствующим причинам.</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F32321">
        <w:trPr>
          <w:trHeight w:val="11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 xml:space="preserve"> 1</w:t>
            </w:r>
            <w:r>
              <w:rPr>
                <w:color w:val="000000"/>
              </w:rPr>
              <w:t>2</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24B96" w:rsidRPr="00844E96" w:rsidTr="00C20E94">
        <w:trPr>
          <w:trHeight w:val="98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4B96" w:rsidRPr="00844E96" w:rsidRDefault="00824B96" w:rsidP="00F32321">
            <w:pPr>
              <w:tabs>
                <w:tab w:val="clear" w:pos="1134"/>
              </w:tabs>
              <w:kinsoku/>
              <w:overflowPunct/>
              <w:autoSpaceDE/>
              <w:autoSpaceDN/>
              <w:spacing w:line="240" w:lineRule="auto"/>
              <w:ind w:firstLine="0"/>
              <w:jc w:val="center"/>
              <w:rPr>
                <w:color w:val="000000"/>
              </w:rPr>
            </w:pPr>
            <w:r w:rsidRPr="00844E96">
              <w:rPr>
                <w:color w:val="000000"/>
              </w:rPr>
              <w:t xml:space="preserve"> 1</w:t>
            </w:r>
            <w:r>
              <w:rPr>
                <w:color w:val="000000"/>
              </w:rPr>
              <w:t>3</w:t>
            </w:r>
          </w:p>
        </w:tc>
        <w:tc>
          <w:tcPr>
            <w:tcW w:w="4536"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814" w:type="dxa"/>
            <w:tcBorders>
              <w:top w:val="nil"/>
              <w:left w:val="nil"/>
              <w:bottom w:val="single" w:sz="4" w:space="0" w:color="auto"/>
              <w:right w:val="single" w:sz="4" w:space="0" w:color="auto"/>
            </w:tcBorders>
            <w:shd w:val="clear" w:color="auto" w:fill="auto"/>
            <w:hideMark/>
          </w:tcPr>
          <w:p w:rsidR="00824B96" w:rsidRPr="00844E96" w:rsidRDefault="00824B96" w:rsidP="00F32321">
            <w:pPr>
              <w:tabs>
                <w:tab w:val="clear" w:pos="1134"/>
              </w:tabs>
              <w:kinsoku/>
              <w:overflowPunct/>
              <w:autoSpaceDE/>
              <w:autoSpaceDN/>
              <w:spacing w:line="240" w:lineRule="auto"/>
              <w:ind w:firstLine="0"/>
              <w:jc w:val="left"/>
              <w:rPr>
                <w:color w:val="000000"/>
              </w:rPr>
            </w:pPr>
            <w:r w:rsidRPr="00844E96">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C20E94" w:rsidRPr="00844E96" w:rsidTr="00C20E94">
        <w:trPr>
          <w:trHeight w:val="98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20E94" w:rsidRPr="00C20E94" w:rsidRDefault="00C20E94" w:rsidP="00C20E94">
            <w:pPr>
              <w:tabs>
                <w:tab w:val="clear" w:pos="1134"/>
              </w:tabs>
              <w:kinsoku/>
              <w:overflowPunct/>
              <w:autoSpaceDE/>
              <w:autoSpaceDN/>
              <w:spacing w:line="240" w:lineRule="auto"/>
              <w:ind w:firstLine="0"/>
              <w:jc w:val="center"/>
              <w:rPr>
                <w:color w:val="000000"/>
                <w:lang w:val="en-US"/>
              </w:rPr>
            </w:pPr>
            <w:r>
              <w:rPr>
                <w:color w:val="000000"/>
                <w:lang w:val="en-US"/>
              </w:rPr>
              <w:t>14</w:t>
            </w:r>
          </w:p>
        </w:tc>
        <w:tc>
          <w:tcPr>
            <w:tcW w:w="4536" w:type="dxa"/>
            <w:tcBorders>
              <w:top w:val="single" w:sz="4" w:space="0" w:color="auto"/>
              <w:left w:val="nil"/>
              <w:bottom w:val="single" w:sz="4" w:space="0" w:color="auto"/>
              <w:right w:val="single" w:sz="4" w:space="0" w:color="auto"/>
            </w:tcBorders>
            <w:shd w:val="clear" w:color="auto" w:fill="auto"/>
          </w:tcPr>
          <w:p w:rsidR="00C20E94" w:rsidRPr="00142ADD" w:rsidRDefault="00C20E94" w:rsidP="00C20E94">
            <w:pPr>
              <w:spacing w:line="240" w:lineRule="auto"/>
              <w:ind w:firstLine="0"/>
              <w:rPr>
                <w:color w:val="000000"/>
                <w:lang w:eastAsia="zh-CN"/>
              </w:rPr>
            </w:pPr>
            <w:bookmarkStart w:id="4" w:name="_GoBack"/>
            <w:bookmarkEnd w:id="4"/>
            <w:r w:rsidRPr="00142ADD">
              <w:rPr>
                <w:color w:val="000000"/>
                <w:lang w:eastAsia="zh-CN"/>
              </w:rPr>
              <w:t xml:space="preserve">Возможность проведения переторжки (по результатам отбора) </w:t>
            </w:r>
          </w:p>
        </w:tc>
        <w:tc>
          <w:tcPr>
            <w:tcW w:w="4814" w:type="dxa"/>
            <w:tcBorders>
              <w:top w:val="single" w:sz="4" w:space="0" w:color="auto"/>
              <w:left w:val="nil"/>
              <w:bottom w:val="single" w:sz="4" w:space="0" w:color="auto"/>
              <w:right w:val="single" w:sz="4" w:space="0" w:color="auto"/>
            </w:tcBorders>
            <w:shd w:val="clear" w:color="auto" w:fill="auto"/>
          </w:tcPr>
          <w:p w:rsidR="00C20E94" w:rsidRPr="00142ADD" w:rsidRDefault="00C20E94" w:rsidP="00C20E94">
            <w:pPr>
              <w:spacing w:line="240" w:lineRule="auto"/>
              <w:rPr>
                <w:color w:val="000000"/>
                <w:lang w:eastAsia="zh-CN"/>
              </w:rPr>
            </w:pPr>
            <w:r w:rsidRPr="00142ADD">
              <w:rPr>
                <w:color w:val="000000"/>
                <w:lang w:eastAsia="zh-CN"/>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C20E94" w:rsidRPr="00142ADD" w:rsidRDefault="00C20E94" w:rsidP="00C20E94">
            <w:pPr>
              <w:spacing w:line="240" w:lineRule="auto"/>
              <w:rPr>
                <w:color w:val="000000"/>
                <w:lang w:eastAsia="zh-CN"/>
              </w:rPr>
            </w:pPr>
            <w:r w:rsidRPr="00142ADD">
              <w:rPr>
                <w:color w:val="000000"/>
                <w:lang w:eastAsia="zh-CN"/>
              </w:rPr>
              <w:t>- коммерческую часть (форма № 10);</w:t>
            </w:r>
          </w:p>
          <w:p w:rsidR="00C20E94" w:rsidRPr="00142ADD" w:rsidRDefault="00C20E94" w:rsidP="00C20E94">
            <w:pPr>
              <w:spacing w:line="240" w:lineRule="auto"/>
              <w:rPr>
                <w:color w:val="000000"/>
                <w:lang w:eastAsia="zh-CN"/>
              </w:rPr>
            </w:pPr>
            <w:r w:rsidRPr="00142ADD">
              <w:rPr>
                <w:color w:val="000000"/>
                <w:lang w:eastAsia="zh-CN"/>
              </w:rPr>
              <w:t>- подписанный, заполненный проект договора (блок 6);</w:t>
            </w:r>
          </w:p>
          <w:p w:rsidR="00C20E94" w:rsidRPr="00142ADD" w:rsidRDefault="00C20E94" w:rsidP="00C20E94">
            <w:pPr>
              <w:spacing w:line="240" w:lineRule="auto"/>
              <w:rPr>
                <w:color w:val="000000"/>
                <w:lang w:eastAsia="zh-CN"/>
              </w:rPr>
            </w:pPr>
            <w:r w:rsidRPr="00142ADD">
              <w:rPr>
                <w:color w:val="000000"/>
                <w:lang w:eastAsia="zh-CN"/>
              </w:rPr>
              <w:t>- письмо о подаче заявки (форма № 9).</w:t>
            </w:r>
          </w:p>
          <w:p w:rsidR="00C20E94" w:rsidRPr="00142ADD" w:rsidRDefault="00C20E94" w:rsidP="00C20E94">
            <w:pPr>
              <w:spacing w:line="240" w:lineRule="auto"/>
              <w:rPr>
                <w:color w:val="000000"/>
                <w:lang w:eastAsia="zh-CN"/>
              </w:rPr>
            </w:pPr>
          </w:p>
        </w:tc>
      </w:tr>
    </w:tbl>
    <w:p w:rsidR="00824B96" w:rsidRDefault="00824B96" w:rsidP="00824B96">
      <w:pPr>
        <w:pStyle w:val="a9"/>
        <w:spacing w:before="0" w:after="0"/>
        <w:ind w:left="567" w:right="0"/>
        <w:jc w:val="both"/>
        <w:rPr>
          <w:b/>
          <w:sz w:val="24"/>
        </w:rPr>
      </w:pPr>
    </w:p>
    <w:tbl>
      <w:tblPr>
        <w:tblStyle w:val="a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tblGrid>
      <w:tr w:rsidR="00824B96" w:rsidRPr="0088388E" w:rsidTr="00F32321">
        <w:trPr>
          <w:trHeight w:val="1102"/>
        </w:trPr>
        <w:tc>
          <w:tcPr>
            <w:tcW w:w="471" w:type="dxa"/>
          </w:tcPr>
          <w:p w:rsidR="00824B96" w:rsidRPr="0088388E" w:rsidRDefault="00824B96" w:rsidP="00F32321">
            <w:pPr>
              <w:spacing w:line="240" w:lineRule="auto"/>
              <w:ind w:firstLine="0"/>
              <w:jc w:val="left"/>
              <w:rPr>
                <w:sz w:val="24"/>
                <w:szCs w:val="24"/>
              </w:rPr>
            </w:pPr>
          </w:p>
        </w:tc>
        <w:tc>
          <w:tcPr>
            <w:tcW w:w="9120" w:type="dxa"/>
            <w:vAlign w:val="center"/>
          </w:tcPr>
          <w:p w:rsidR="00824B96" w:rsidRPr="00C940B1" w:rsidRDefault="00824B96" w:rsidP="00F32321">
            <w:pPr>
              <w:spacing w:before="60" w:after="60" w:line="240" w:lineRule="auto"/>
              <w:ind w:firstLine="0"/>
              <w:rPr>
                <w:sz w:val="24"/>
                <w:szCs w:val="24"/>
              </w:rPr>
            </w:pPr>
            <w:r>
              <w:rPr>
                <w:sz w:val="24"/>
                <w:szCs w:val="24"/>
              </w:rPr>
              <w:t>2.6.</w:t>
            </w:r>
            <w:r w:rsidRPr="00C940B1">
              <w:rPr>
                <w:sz w:val="24"/>
                <w:szCs w:val="24"/>
              </w:rPr>
              <w:t xml:space="preserve">   Специальные требования к участникам закупок на поставку оборудования: </w:t>
            </w:r>
          </w:p>
          <w:p w:rsidR="00824B96" w:rsidRPr="0088388E" w:rsidRDefault="00824B96" w:rsidP="00F32321">
            <w:pPr>
              <w:spacing w:before="60" w:after="60" w:line="240" w:lineRule="auto"/>
              <w:ind w:firstLine="0"/>
              <w:rPr>
                <w:sz w:val="24"/>
                <w:szCs w:val="24"/>
              </w:rPr>
            </w:pPr>
            <w:r w:rsidRPr="00C940B1">
              <w:rPr>
                <w:sz w:val="24"/>
                <w:szCs w:val="24"/>
              </w:rPr>
              <w:t>В составе технического предложения Участник обязан предоставить следующую документацию:</w:t>
            </w:r>
          </w:p>
        </w:tc>
      </w:tr>
    </w:tbl>
    <w:p w:rsidR="00824B96" w:rsidRDefault="00824B96" w:rsidP="00824B96">
      <w:pPr>
        <w:pStyle w:val="a9"/>
        <w:spacing w:before="0" w:after="0"/>
        <w:ind w:left="567" w:right="0"/>
        <w:jc w:val="both"/>
        <w:rPr>
          <w:b/>
          <w:sz w:val="24"/>
        </w:rPr>
      </w:pPr>
    </w:p>
    <w:tbl>
      <w:tblPr>
        <w:tblStyle w:val="23"/>
        <w:tblW w:w="9470" w:type="dxa"/>
        <w:tblInd w:w="108" w:type="dxa"/>
        <w:tblLook w:val="04A0" w:firstRow="1" w:lastRow="0" w:firstColumn="1" w:lastColumn="0" w:noHBand="0" w:noVBand="1"/>
      </w:tblPr>
      <w:tblGrid>
        <w:gridCol w:w="426"/>
        <w:gridCol w:w="3543"/>
        <w:gridCol w:w="5501"/>
      </w:tblGrid>
      <w:tr w:rsidR="00824B96" w:rsidRPr="000E4466" w:rsidTr="00F32321">
        <w:trPr>
          <w:trHeight w:val="306"/>
        </w:trPr>
        <w:tc>
          <w:tcPr>
            <w:tcW w:w="426" w:type="dxa"/>
            <w:shd w:val="clear" w:color="auto" w:fill="D9D9D9" w:themeFill="background1" w:themeFillShade="D9"/>
          </w:tcPr>
          <w:p w:rsidR="00824B96" w:rsidRPr="000E4466" w:rsidRDefault="00824B96" w:rsidP="00F32321">
            <w:pPr>
              <w:pStyle w:val="a9"/>
              <w:spacing w:before="0" w:after="0"/>
              <w:ind w:left="0" w:right="0"/>
              <w:rPr>
                <w:szCs w:val="20"/>
              </w:rPr>
            </w:pPr>
            <w:r w:rsidRPr="000E4466">
              <w:rPr>
                <w:szCs w:val="20"/>
              </w:rPr>
              <w:t>№</w:t>
            </w:r>
          </w:p>
        </w:tc>
        <w:tc>
          <w:tcPr>
            <w:tcW w:w="3543" w:type="dxa"/>
            <w:shd w:val="clear" w:color="auto" w:fill="D9D9D9" w:themeFill="background1" w:themeFillShade="D9"/>
          </w:tcPr>
          <w:p w:rsidR="00824B96" w:rsidRPr="000E4466" w:rsidRDefault="00824B96" w:rsidP="00F32321">
            <w:pPr>
              <w:pStyle w:val="a9"/>
              <w:spacing w:before="0" w:after="0"/>
              <w:ind w:left="0" w:right="0"/>
              <w:rPr>
                <w:szCs w:val="20"/>
              </w:rPr>
            </w:pPr>
            <w:r w:rsidRPr="000E4466">
              <w:rPr>
                <w:szCs w:val="20"/>
              </w:rPr>
              <w:t>Требования</w:t>
            </w:r>
          </w:p>
        </w:tc>
        <w:tc>
          <w:tcPr>
            <w:tcW w:w="5501" w:type="dxa"/>
            <w:shd w:val="clear" w:color="auto" w:fill="D9D9D9" w:themeFill="background1" w:themeFillShade="D9"/>
          </w:tcPr>
          <w:p w:rsidR="00824B96" w:rsidRPr="000E4466" w:rsidRDefault="00824B96" w:rsidP="00F32321">
            <w:pPr>
              <w:pStyle w:val="a9"/>
              <w:spacing w:before="0" w:after="0"/>
              <w:ind w:left="0" w:right="0"/>
              <w:rPr>
                <w:szCs w:val="20"/>
              </w:rPr>
            </w:pPr>
            <w:r w:rsidRPr="000E4466">
              <w:rPr>
                <w:szCs w:val="20"/>
              </w:rPr>
              <w:t>Подтверждающие документы</w:t>
            </w:r>
          </w:p>
        </w:tc>
      </w:tr>
      <w:tr w:rsidR="00824B96" w:rsidTr="00F32321">
        <w:trPr>
          <w:trHeight w:val="2421"/>
        </w:trPr>
        <w:tc>
          <w:tcPr>
            <w:tcW w:w="426" w:type="dxa"/>
          </w:tcPr>
          <w:p w:rsidR="00824B96" w:rsidRPr="0035578A" w:rsidRDefault="00824B96" w:rsidP="00F32321">
            <w:pPr>
              <w:spacing w:line="240" w:lineRule="auto"/>
              <w:ind w:firstLine="0"/>
              <w:rPr>
                <w:sz w:val="21"/>
                <w:szCs w:val="21"/>
                <w:lang w:val="en-US" w:bidi="he-IL"/>
              </w:rPr>
            </w:pPr>
            <w:r>
              <w:rPr>
                <w:sz w:val="21"/>
                <w:szCs w:val="21"/>
                <w:lang w:val="en-US" w:bidi="he-IL"/>
              </w:rPr>
              <w:lastRenderedPageBreak/>
              <w:t>1</w:t>
            </w:r>
          </w:p>
        </w:tc>
        <w:tc>
          <w:tcPr>
            <w:tcW w:w="3543" w:type="dxa"/>
            <w:tcBorders>
              <w:top w:val="single" w:sz="4" w:space="0" w:color="auto"/>
              <w:left w:val="single" w:sz="4" w:space="0" w:color="auto"/>
              <w:bottom w:val="nil"/>
              <w:right w:val="single" w:sz="4" w:space="0" w:color="auto"/>
            </w:tcBorders>
            <w:shd w:val="clear" w:color="000000" w:fill="FFFFFF"/>
          </w:tcPr>
          <w:p w:rsidR="00824B96" w:rsidRDefault="00824B96" w:rsidP="00F32321">
            <w:pPr>
              <w:tabs>
                <w:tab w:val="clear" w:pos="1134"/>
              </w:tabs>
              <w:kinsoku/>
              <w:overflowPunct/>
              <w:autoSpaceDE/>
              <w:autoSpaceDN/>
              <w:spacing w:line="240" w:lineRule="auto"/>
              <w:ind w:firstLine="0"/>
              <w:jc w:val="left"/>
              <w:rPr>
                <w:color w:val="000000"/>
                <w:sz w:val="24"/>
                <w:szCs w:val="24"/>
              </w:rPr>
            </w:pPr>
            <w:r>
              <w:rPr>
                <w:color w:val="000000"/>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5501" w:type="dxa"/>
            <w:tcBorders>
              <w:top w:val="single" w:sz="4" w:space="0" w:color="auto"/>
              <w:left w:val="nil"/>
              <w:bottom w:val="nil"/>
              <w:right w:val="single" w:sz="4" w:space="0" w:color="auto"/>
            </w:tcBorders>
            <w:shd w:val="clear" w:color="000000" w:fill="FFFFFF"/>
          </w:tcPr>
          <w:p w:rsidR="00824B96" w:rsidRDefault="00824B96" w:rsidP="00F32321">
            <w:pPr>
              <w:spacing w:line="240" w:lineRule="auto"/>
              <w:rPr>
                <w:color w:val="000000"/>
              </w:rPr>
            </w:pPr>
            <w:r>
              <w:rPr>
                <w:color w:val="000000"/>
              </w:rPr>
              <w:t>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п.п. 3.3, 3.6 Документации (Блок 3 «Инструкция для участника закупки»).</w:t>
            </w:r>
            <w:r>
              <w:rPr>
                <w:color w:val="000000"/>
              </w:rPr>
              <w:br/>
              <w:t xml:space="preserve">- В описании оборудования указывается оригинальное наименование продукции / компонентов, марка, страна производитель продукции / компонентов (мейкерс лист); </w:t>
            </w:r>
          </w:p>
        </w:tc>
      </w:tr>
      <w:tr w:rsidR="00824B96" w:rsidRPr="00753E8F" w:rsidTr="00F32321">
        <w:trPr>
          <w:trHeight w:val="1979"/>
        </w:trPr>
        <w:tc>
          <w:tcPr>
            <w:tcW w:w="426" w:type="dxa"/>
          </w:tcPr>
          <w:p w:rsidR="00824B96" w:rsidRPr="0035578A" w:rsidRDefault="00824B96" w:rsidP="00F32321">
            <w:pPr>
              <w:spacing w:line="240" w:lineRule="auto"/>
              <w:ind w:firstLine="0"/>
              <w:rPr>
                <w:sz w:val="21"/>
                <w:szCs w:val="21"/>
                <w:lang w:val="en-US" w:bidi="he-IL"/>
              </w:rPr>
            </w:pPr>
            <w:r>
              <w:rPr>
                <w:sz w:val="21"/>
                <w:szCs w:val="21"/>
                <w:lang w:val="en-US" w:bidi="he-IL"/>
              </w:rPr>
              <w:t>2</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824B96" w:rsidRPr="00753E8F" w:rsidRDefault="00824B96" w:rsidP="00F32321">
            <w:pPr>
              <w:tabs>
                <w:tab w:val="clear" w:pos="1134"/>
              </w:tabs>
              <w:kinsoku/>
              <w:overflowPunct/>
              <w:autoSpaceDE/>
              <w:autoSpaceDN/>
              <w:spacing w:line="240" w:lineRule="auto"/>
              <w:ind w:firstLine="0"/>
              <w:jc w:val="left"/>
              <w:rPr>
                <w:color w:val="000000"/>
              </w:rPr>
            </w:pPr>
            <w:r w:rsidRPr="00753E8F">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5501" w:type="dxa"/>
            <w:tcBorders>
              <w:top w:val="single" w:sz="4" w:space="0" w:color="auto"/>
              <w:left w:val="nil"/>
              <w:bottom w:val="single" w:sz="4" w:space="0" w:color="auto"/>
              <w:right w:val="single" w:sz="4" w:space="0" w:color="auto"/>
            </w:tcBorders>
            <w:shd w:val="clear" w:color="000000" w:fill="FFFFFF"/>
          </w:tcPr>
          <w:p w:rsidR="00824B96" w:rsidRPr="00753E8F" w:rsidRDefault="00824B96" w:rsidP="00F32321">
            <w:pPr>
              <w:spacing w:line="240" w:lineRule="auto"/>
              <w:ind w:firstLine="0"/>
              <w:rPr>
                <w:color w:val="000000"/>
              </w:rPr>
            </w:pPr>
            <w:r w:rsidRPr="00753E8F">
              <w:rPr>
                <w:color w:val="000000"/>
              </w:rPr>
              <w:t xml:space="preserve">Участнику закупки, </w:t>
            </w:r>
            <w:r w:rsidRPr="00621295">
              <w:rPr>
                <w:color w:val="000000"/>
                <w:u w:val="single"/>
              </w:rPr>
              <w:t>в составе коммерческой части</w:t>
            </w:r>
            <w:r w:rsidRPr="00753E8F">
              <w:rPr>
                <w:color w:val="000000"/>
              </w:rPr>
              <w:t xml:space="preserve">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r>
              <w:t xml:space="preserve"> </w:t>
            </w:r>
            <w:r w:rsidRPr="00621295">
              <w:rPr>
                <w:color w:val="000000"/>
              </w:rPr>
              <w:t>за исключением Технического задания (Приложение №1 к проекту Договора) в части заполнения характеристик оборудования.</w:t>
            </w:r>
          </w:p>
        </w:tc>
      </w:tr>
      <w:tr w:rsidR="00824B96" w:rsidTr="00F32321">
        <w:trPr>
          <w:trHeight w:val="3807"/>
        </w:trPr>
        <w:tc>
          <w:tcPr>
            <w:tcW w:w="426" w:type="dxa"/>
          </w:tcPr>
          <w:p w:rsidR="00824B96" w:rsidRPr="004E21A2" w:rsidRDefault="00824B96" w:rsidP="00F32321">
            <w:pPr>
              <w:spacing w:line="240" w:lineRule="auto"/>
              <w:ind w:firstLine="0"/>
              <w:rPr>
                <w:sz w:val="21"/>
                <w:szCs w:val="21"/>
                <w:lang w:bidi="he-IL"/>
              </w:rPr>
            </w:pPr>
            <w:r>
              <w:rPr>
                <w:sz w:val="21"/>
                <w:szCs w:val="21"/>
                <w:lang w:bidi="he-IL"/>
              </w:rPr>
              <w:t>3</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824B96" w:rsidRPr="00525A06" w:rsidRDefault="00824B96" w:rsidP="00F32321">
            <w:pPr>
              <w:tabs>
                <w:tab w:val="clear" w:pos="1134"/>
              </w:tabs>
              <w:kinsoku/>
              <w:overflowPunct/>
              <w:autoSpaceDE/>
              <w:autoSpaceDN/>
              <w:spacing w:line="240" w:lineRule="auto"/>
              <w:ind w:firstLine="0"/>
              <w:jc w:val="left"/>
              <w:rPr>
                <w:i/>
                <w:iCs/>
                <w:color w:val="000000"/>
              </w:rPr>
            </w:pPr>
            <w:r>
              <w:rPr>
                <w:color w:val="000000"/>
              </w:rPr>
              <w:t xml:space="preserve">Наличие действующих разрешительных документов, включая наличие членства в СРО с возможностью выполнения следующих видов работ: </w:t>
            </w:r>
            <w:r>
              <w:rPr>
                <w:color w:val="000000"/>
              </w:rPr>
              <w:br/>
            </w:r>
            <w:r w:rsidRPr="00525A06">
              <w:rPr>
                <w:i/>
                <w:iCs/>
                <w:color w:val="000000"/>
              </w:rPr>
              <w:t xml:space="preserve">- пуско-наладочные работы электротехнических машин и электроприводов; </w:t>
            </w:r>
          </w:p>
          <w:p w:rsidR="00824B96" w:rsidRPr="00525A06" w:rsidRDefault="00824B96" w:rsidP="00F32321">
            <w:pPr>
              <w:tabs>
                <w:tab w:val="clear" w:pos="1134"/>
              </w:tabs>
              <w:kinsoku/>
              <w:overflowPunct/>
              <w:autoSpaceDE/>
              <w:autoSpaceDN/>
              <w:spacing w:line="240" w:lineRule="auto"/>
              <w:ind w:firstLine="0"/>
              <w:jc w:val="left"/>
              <w:rPr>
                <w:i/>
                <w:iCs/>
                <w:color w:val="000000"/>
              </w:rPr>
            </w:pPr>
            <w:r w:rsidRPr="00525A06">
              <w:rPr>
                <w:i/>
                <w:iCs/>
                <w:color w:val="000000"/>
              </w:rPr>
              <w:t>- п</w:t>
            </w:r>
            <w:r>
              <w:rPr>
                <w:i/>
                <w:iCs/>
                <w:color w:val="000000"/>
              </w:rPr>
              <w:t>у</w:t>
            </w:r>
            <w:r w:rsidRPr="00525A06">
              <w:rPr>
                <w:i/>
                <w:iCs/>
                <w:color w:val="000000"/>
              </w:rPr>
              <w:t>ско-наладочные работы систем автоматики, сигнализации и взаимосвязанных устройств;</w:t>
            </w:r>
          </w:p>
          <w:p w:rsidR="00824B96" w:rsidRPr="00525A06" w:rsidRDefault="00824B96" w:rsidP="00F32321">
            <w:pPr>
              <w:tabs>
                <w:tab w:val="clear" w:pos="1134"/>
              </w:tabs>
              <w:kinsoku/>
              <w:overflowPunct/>
              <w:autoSpaceDE/>
              <w:autoSpaceDN/>
              <w:spacing w:line="240" w:lineRule="auto"/>
              <w:ind w:firstLine="0"/>
              <w:jc w:val="left"/>
              <w:rPr>
                <w:i/>
                <w:iCs/>
                <w:color w:val="000000"/>
              </w:rPr>
            </w:pPr>
            <w:r w:rsidRPr="00525A06">
              <w:rPr>
                <w:i/>
                <w:iCs/>
                <w:color w:val="000000"/>
              </w:rPr>
              <w:t>- пуско-наладочные работы комплексной наладки систем;</w:t>
            </w:r>
          </w:p>
          <w:p w:rsidR="00824B96" w:rsidRPr="00525A06" w:rsidRDefault="00824B96" w:rsidP="00F32321">
            <w:pPr>
              <w:tabs>
                <w:tab w:val="clear" w:pos="1134"/>
              </w:tabs>
              <w:kinsoku/>
              <w:overflowPunct/>
              <w:autoSpaceDE/>
              <w:autoSpaceDN/>
              <w:spacing w:line="240" w:lineRule="auto"/>
              <w:ind w:firstLine="0"/>
              <w:jc w:val="left"/>
              <w:rPr>
                <w:i/>
                <w:iCs/>
                <w:color w:val="000000"/>
              </w:rPr>
            </w:pPr>
            <w:r w:rsidRPr="00525A06">
              <w:rPr>
                <w:i/>
                <w:iCs/>
                <w:color w:val="000000"/>
              </w:rPr>
              <w:t xml:space="preserve">- ввод в эксплуатацию оборудования; </w:t>
            </w:r>
          </w:p>
          <w:p w:rsidR="00824B96" w:rsidRDefault="00824B96" w:rsidP="00F32321">
            <w:pPr>
              <w:tabs>
                <w:tab w:val="clear" w:pos="1134"/>
              </w:tabs>
              <w:kinsoku/>
              <w:overflowPunct/>
              <w:autoSpaceDE/>
              <w:autoSpaceDN/>
              <w:spacing w:line="240" w:lineRule="auto"/>
              <w:ind w:firstLine="0"/>
              <w:jc w:val="left"/>
              <w:rPr>
                <w:color w:val="000000"/>
                <w:szCs w:val="24"/>
              </w:rPr>
            </w:pPr>
            <w:r w:rsidRPr="00525A06">
              <w:rPr>
                <w:i/>
                <w:iCs/>
                <w:color w:val="000000"/>
              </w:rPr>
              <w:t>- Пусконаладочные работы подъемно-транспортного оборудования.</w:t>
            </w:r>
          </w:p>
        </w:tc>
        <w:tc>
          <w:tcPr>
            <w:tcW w:w="5501" w:type="dxa"/>
            <w:tcBorders>
              <w:top w:val="single" w:sz="4" w:space="0" w:color="auto"/>
              <w:left w:val="nil"/>
              <w:bottom w:val="single" w:sz="4" w:space="0" w:color="auto"/>
              <w:right w:val="single" w:sz="4" w:space="0" w:color="auto"/>
            </w:tcBorders>
            <w:shd w:val="clear" w:color="000000" w:fill="FFFFFF"/>
          </w:tcPr>
          <w:p w:rsidR="00824B96" w:rsidRDefault="00824B96" w:rsidP="00F32321">
            <w:pPr>
              <w:rPr>
                <w:color w:val="000000"/>
              </w:rPr>
            </w:pPr>
            <w:r>
              <w:rPr>
                <w:color w:val="000000"/>
              </w:rPr>
              <w:t>Участнику закупки, в составе заявки необходимо представить выписку из реестра членов СРО;</w:t>
            </w:r>
            <w:r>
              <w:rPr>
                <w:color w:val="000000"/>
              </w:rPr>
              <w:br/>
              <w:t>Иные разрешительные документы.</w:t>
            </w:r>
            <w:r>
              <w:rPr>
                <w:color w:val="000000"/>
              </w:rPr>
              <w:br/>
              <w:t>- В случае отсутствия текущего (действующего) членства в СРО на момент подачи Заявки на участие в закупочной процедуре, представить гарантийное письмо на фирменном бланке о соответствии установленным требованиям к моменту заключения договора на Поставку продукции, выполнение Услуг / Работ.</w:t>
            </w:r>
          </w:p>
          <w:p w:rsidR="00824B96" w:rsidRDefault="00824B96" w:rsidP="00F32321">
            <w:pPr>
              <w:rPr>
                <w:color w:val="000000"/>
              </w:rPr>
            </w:pPr>
          </w:p>
        </w:tc>
      </w:tr>
      <w:tr w:rsidR="00824B96" w:rsidRPr="00753E8F" w:rsidTr="00F32321">
        <w:trPr>
          <w:trHeight w:val="698"/>
        </w:trPr>
        <w:tc>
          <w:tcPr>
            <w:tcW w:w="426" w:type="dxa"/>
          </w:tcPr>
          <w:p w:rsidR="00824B96" w:rsidRPr="004E21A2" w:rsidRDefault="00824B96" w:rsidP="00F32321">
            <w:pPr>
              <w:spacing w:line="240" w:lineRule="auto"/>
              <w:ind w:firstLine="0"/>
              <w:rPr>
                <w:sz w:val="21"/>
                <w:szCs w:val="21"/>
                <w:lang w:bidi="he-IL"/>
              </w:rPr>
            </w:pPr>
            <w:r>
              <w:rPr>
                <w:sz w:val="21"/>
                <w:szCs w:val="21"/>
                <w:lang w:bidi="he-IL"/>
              </w:rPr>
              <w:t>4</w:t>
            </w:r>
          </w:p>
        </w:tc>
        <w:tc>
          <w:tcPr>
            <w:tcW w:w="3543" w:type="dxa"/>
            <w:tcBorders>
              <w:top w:val="nil"/>
              <w:left w:val="single" w:sz="4" w:space="0" w:color="auto"/>
              <w:bottom w:val="nil"/>
              <w:right w:val="single" w:sz="4" w:space="0" w:color="auto"/>
            </w:tcBorders>
            <w:shd w:val="clear" w:color="auto" w:fill="auto"/>
          </w:tcPr>
          <w:p w:rsidR="00824B96" w:rsidRPr="00753E8F" w:rsidRDefault="00824B96" w:rsidP="00F32321">
            <w:pPr>
              <w:tabs>
                <w:tab w:val="clear" w:pos="1134"/>
              </w:tabs>
              <w:kinsoku/>
              <w:overflowPunct/>
              <w:autoSpaceDE/>
              <w:autoSpaceDN/>
              <w:spacing w:line="240" w:lineRule="auto"/>
              <w:ind w:firstLine="0"/>
              <w:jc w:val="left"/>
              <w:rPr>
                <w:color w:val="000000"/>
              </w:rPr>
            </w:pPr>
            <w:r w:rsidRPr="00753E8F">
              <w:rPr>
                <w:color w:val="000000"/>
              </w:rPr>
              <w:t xml:space="preserve">Участником закупки может быть: </w:t>
            </w:r>
            <w:r w:rsidRPr="00753E8F">
              <w:rPr>
                <w:color w:val="000000"/>
              </w:rPr>
              <w:br/>
              <w:t>1. Производитель;</w:t>
            </w:r>
            <w:r w:rsidRPr="00753E8F">
              <w:rPr>
                <w:color w:val="000000"/>
              </w:rPr>
              <w:br/>
              <w:t xml:space="preserve">2. Представитель производителя </w:t>
            </w:r>
            <w:r w:rsidRPr="00753E8F">
              <w:rPr>
                <w:color w:val="000000"/>
              </w:rPr>
              <w:br/>
              <w:t>(завода изготовителя);</w:t>
            </w:r>
            <w:r w:rsidRPr="00753E8F">
              <w:rPr>
                <w:color w:val="000000"/>
              </w:rPr>
              <w:br/>
              <w:t>3. Дилер;</w:t>
            </w:r>
          </w:p>
        </w:tc>
        <w:tc>
          <w:tcPr>
            <w:tcW w:w="5501" w:type="dxa"/>
            <w:tcBorders>
              <w:top w:val="nil"/>
              <w:left w:val="nil"/>
              <w:bottom w:val="nil"/>
              <w:right w:val="single" w:sz="4" w:space="0" w:color="auto"/>
            </w:tcBorders>
            <w:shd w:val="clear" w:color="auto" w:fill="auto"/>
          </w:tcPr>
          <w:p w:rsidR="00824B96" w:rsidRDefault="00824B96" w:rsidP="00F32321">
            <w:pPr>
              <w:spacing w:line="240" w:lineRule="auto"/>
              <w:ind w:firstLine="0"/>
              <w:rPr>
                <w:color w:val="000000"/>
              </w:rPr>
            </w:pPr>
            <w:r w:rsidRPr="00753E8F">
              <w:rPr>
                <w:b/>
                <w:bCs/>
                <w:color w:val="000000"/>
              </w:rPr>
              <w:t>1. Участнику закупки, являющемуся производителем, в составе заявки необходимо представить:</w:t>
            </w:r>
            <w:r w:rsidRPr="00753E8F">
              <w:rPr>
                <w:color w:val="000000"/>
              </w:rPr>
              <w:br/>
              <w:t>- Документы, подтверждающие наличие производственных мощностей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производимого оборудования по предмету закупки.</w:t>
            </w:r>
            <w:r w:rsidRPr="00753E8F">
              <w:rPr>
                <w:color w:val="000000"/>
              </w:rPr>
              <w:br/>
            </w:r>
            <w:r w:rsidRPr="00753E8F">
              <w:rPr>
                <w:b/>
                <w:bCs/>
                <w:color w:val="000000"/>
              </w:rPr>
              <w:t>2. Участнику закупки, являющемуся представителем производителя, в составе заявки необходимо представить:</w:t>
            </w:r>
            <w:r w:rsidRPr="00753E8F">
              <w:rPr>
                <w:b/>
                <w:bCs/>
                <w:color w:val="000000"/>
              </w:rPr>
              <w:br/>
            </w:r>
            <w:r w:rsidRPr="00753E8F">
              <w:rPr>
                <w:color w:val="000000"/>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753E8F">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753E8F">
              <w:rPr>
                <w:color w:val="000000"/>
              </w:rPr>
              <w:br/>
              <w:t>- Документы, подтверждающие наличие производственных мощностей у Производителя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xml:space="preserve">- Представить документы подтверждающие производство оборудования производителем (Сертификаты ТР/ТС, </w:t>
            </w:r>
            <w:r w:rsidRPr="00753E8F">
              <w:rPr>
                <w:color w:val="000000"/>
              </w:rPr>
              <w:lastRenderedPageBreak/>
              <w:t>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оборудования производителя по предмету закупки.</w:t>
            </w:r>
            <w:r w:rsidRPr="00753E8F">
              <w:rPr>
                <w:color w:val="000000"/>
              </w:rPr>
              <w:br/>
            </w:r>
            <w:r w:rsidRPr="00753E8F">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753E8F">
              <w:rPr>
                <w:color w:val="000000"/>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753E8F">
              <w:rPr>
                <w:color w:val="000000"/>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753E8F">
              <w:rPr>
                <w:color w:val="000000"/>
              </w:rPr>
              <w:br/>
              <w:t>- Документы, подтверждающие наличие производственных мощностей у производителя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оборудования производителя по предмету закупки.</w:t>
            </w:r>
          </w:p>
          <w:p w:rsidR="00824B96" w:rsidRDefault="00824B96" w:rsidP="00F32321">
            <w:pPr>
              <w:spacing w:line="240" w:lineRule="auto"/>
              <w:ind w:firstLine="0"/>
              <w:rPr>
                <w:color w:val="000000"/>
              </w:rPr>
            </w:pPr>
          </w:p>
          <w:p w:rsidR="00824B96" w:rsidRPr="00A06A80" w:rsidRDefault="00824B96" w:rsidP="00F32321">
            <w:pPr>
              <w:spacing w:line="240" w:lineRule="auto"/>
              <w:ind w:firstLine="0"/>
              <w:rPr>
                <w:color w:val="000000"/>
              </w:rPr>
            </w:pPr>
            <w:r w:rsidRPr="00A06A80">
              <w:rPr>
                <w:color w:val="000000"/>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824B96" w:rsidRPr="00A06A80" w:rsidRDefault="00824B96" w:rsidP="00F32321">
            <w:pPr>
              <w:spacing w:line="240" w:lineRule="auto"/>
              <w:ind w:firstLine="0"/>
              <w:rPr>
                <w:color w:val="000000"/>
              </w:rPr>
            </w:pPr>
          </w:p>
          <w:p w:rsidR="00824B96" w:rsidRDefault="00824B96" w:rsidP="00F32321">
            <w:pPr>
              <w:spacing w:line="240" w:lineRule="auto"/>
              <w:ind w:firstLine="0"/>
              <w:rPr>
                <w:color w:val="000000"/>
              </w:rPr>
            </w:pPr>
            <w:r w:rsidRPr="00A06A80">
              <w:rPr>
                <w:color w:val="000000"/>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p w:rsidR="00824B96" w:rsidRPr="00753E8F" w:rsidRDefault="00824B96" w:rsidP="00F32321">
            <w:pPr>
              <w:spacing w:line="240" w:lineRule="auto"/>
              <w:ind w:firstLine="0"/>
              <w:rPr>
                <w:color w:val="000000"/>
              </w:rPr>
            </w:pPr>
          </w:p>
        </w:tc>
      </w:tr>
      <w:tr w:rsidR="00824B96" w:rsidTr="00F32321">
        <w:trPr>
          <w:trHeight w:val="2421"/>
        </w:trPr>
        <w:tc>
          <w:tcPr>
            <w:tcW w:w="426" w:type="dxa"/>
          </w:tcPr>
          <w:p w:rsidR="00824B96" w:rsidRPr="004E21A2" w:rsidRDefault="00824B96" w:rsidP="00F32321">
            <w:pPr>
              <w:spacing w:line="240" w:lineRule="auto"/>
              <w:ind w:firstLine="0"/>
              <w:rPr>
                <w:sz w:val="21"/>
                <w:szCs w:val="21"/>
                <w:lang w:bidi="he-IL"/>
              </w:rPr>
            </w:pPr>
            <w:r>
              <w:rPr>
                <w:sz w:val="21"/>
                <w:szCs w:val="21"/>
                <w:lang w:bidi="he-IL"/>
              </w:rPr>
              <w:lastRenderedPageBreak/>
              <w:t>5</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824B96" w:rsidRPr="005470E8" w:rsidRDefault="00824B96" w:rsidP="00F32321">
            <w:pPr>
              <w:tabs>
                <w:tab w:val="clear" w:pos="1134"/>
              </w:tabs>
              <w:kinsoku/>
              <w:overflowPunct/>
              <w:autoSpaceDE/>
              <w:autoSpaceDN/>
              <w:spacing w:line="240" w:lineRule="auto"/>
              <w:ind w:firstLine="0"/>
              <w:jc w:val="left"/>
            </w:pPr>
            <w:r w:rsidRPr="005470E8">
              <w:t xml:space="preserve">Наличие у Участника закупки опыта поставки </w:t>
            </w:r>
            <w:r>
              <w:t>подъемников блоков с характеристиками не менее запрашиваемых по каждому типу</w:t>
            </w:r>
            <w:r w:rsidRPr="005470E8">
              <w:t xml:space="preserve"> или аналогичного оборудования</w:t>
            </w:r>
            <w:r>
              <w:t>*</w:t>
            </w:r>
            <w:r w:rsidRPr="005470E8">
              <w:t xml:space="preserve"> в течение последних 3 лет </w:t>
            </w:r>
          </w:p>
          <w:p w:rsidR="00824B96" w:rsidRDefault="00824B96" w:rsidP="00F32321">
            <w:pPr>
              <w:tabs>
                <w:tab w:val="clear" w:pos="1134"/>
              </w:tabs>
              <w:kinsoku/>
              <w:overflowPunct/>
              <w:autoSpaceDE/>
              <w:autoSpaceDN/>
              <w:spacing w:line="240" w:lineRule="auto"/>
              <w:ind w:firstLine="0"/>
              <w:jc w:val="left"/>
              <w:rPr>
                <w:color w:val="000000"/>
                <w:sz w:val="24"/>
                <w:szCs w:val="24"/>
              </w:rPr>
            </w:pPr>
            <w:r w:rsidRPr="005470E8">
              <w:t>* Аналогичное оборудование – это оборудование, полностью идентичное по функциональному назначению, применению,</w:t>
            </w:r>
            <w:r>
              <w:t xml:space="preserve"> </w:t>
            </w:r>
            <w:r w:rsidRPr="005470E8">
              <w:t>качественны</w:t>
            </w:r>
            <w:r>
              <w:t>м и техническим характеристикам.</w:t>
            </w:r>
          </w:p>
        </w:tc>
        <w:tc>
          <w:tcPr>
            <w:tcW w:w="5501" w:type="dxa"/>
            <w:tcBorders>
              <w:top w:val="single" w:sz="4" w:space="0" w:color="auto"/>
              <w:left w:val="nil"/>
              <w:bottom w:val="single" w:sz="4" w:space="0" w:color="auto"/>
              <w:right w:val="single" w:sz="4" w:space="0" w:color="auto"/>
            </w:tcBorders>
            <w:shd w:val="clear" w:color="000000" w:fill="FFFFFF"/>
          </w:tcPr>
          <w:p w:rsidR="00824B96" w:rsidRDefault="00824B96" w:rsidP="00F32321">
            <w:pPr>
              <w:spacing w:line="240" w:lineRule="auto"/>
              <w:rPr>
                <w:color w:val="000000"/>
              </w:rPr>
            </w:pPr>
            <w:r>
              <w:rPr>
                <w:b/>
                <w:bCs/>
                <w:color w:val="000000"/>
              </w:rPr>
              <w:t xml:space="preserve">Участнику закупки, для подтверждения опыта, в составе заявки необходимо предоставить: </w:t>
            </w:r>
            <w:r>
              <w:rPr>
                <w:b/>
                <w:bCs/>
                <w:color w:val="000000"/>
              </w:rPr>
              <w:br/>
            </w:r>
            <w:r>
              <w:rPr>
                <w:color w:val="000000"/>
              </w:rPr>
              <w:t>- Референс-лист с приложением копий договоров (с печатями и подписями сторон) и документов подтверждающих поставку подъемников блоков</w:t>
            </w:r>
            <w:r>
              <w:t xml:space="preserve"> с характеристиками не менее запрашиваемых по каждому типу</w:t>
            </w:r>
            <w:r>
              <w:rPr>
                <w:color w:val="000000"/>
              </w:rPr>
              <w:t xml:space="preserve">. Рассматриваются документы по предмету закупки за период с 2017 - 2019 годы с суммарной ценой не менее </w:t>
            </w:r>
            <w:r w:rsidRPr="007E2CD8">
              <w:rPr>
                <w:color w:val="000000"/>
              </w:rPr>
              <w:t>5</w:t>
            </w:r>
            <w:r>
              <w:rPr>
                <w:color w:val="000000"/>
              </w:rPr>
              <w:t>0% НМЦ закупки).</w:t>
            </w:r>
            <w:r>
              <w:rPr>
                <w:b/>
                <w:bCs/>
                <w:color w:val="000000"/>
              </w:rPr>
              <w:t xml:space="preserve"> </w:t>
            </w:r>
            <w:r>
              <w:rPr>
                <w:color w:val="000000"/>
              </w:rPr>
              <w:br/>
            </w:r>
            <w:r>
              <w:rPr>
                <w:color w:val="000000"/>
              </w:rPr>
              <w:br/>
            </w:r>
            <w:r>
              <w:rPr>
                <w:b/>
                <w:bCs/>
                <w:color w:val="000000"/>
              </w:rPr>
              <w:t>В случае, если участник является нерезидентом:</w:t>
            </w:r>
            <w:r>
              <w:rPr>
                <w:b/>
                <w:bCs/>
                <w:color w:val="000000"/>
              </w:rPr>
              <w:br/>
            </w:r>
            <w:r>
              <w:rPr>
                <w:color w:val="000000"/>
              </w:rPr>
              <w:t xml:space="preserve">- Референс-лист с приложением копий договоров (с печатями и подписями сторон) и документов подтверждающих поставку подъемников блоков. </w:t>
            </w:r>
            <w:r>
              <w:rPr>
                <w:b/>
                <w:bCs/>
                <w:color w:val="000000"/>
              </w:rPr>
              <w:t xml:space="preserve"> </w:t>
            </w:r>
            <w:r>
              <w:rPr>
                <w:color w:val="000000"/>
              </w:rPr>
              <w:br/>
              <w:t>- Перевод на русский язык части договора позволяющей однозначно подтвердить подъемников блоков (предмет договора, спецификацию на подъемники блоков), иные необходимые сведения;</w:t>
            </w:r>
            <w:r>
              <w:rPr>
                <w:color w:val="000000"/>
              </w:rPr>
              <w:br/>
              <w:t>- Перевод на русский язык документов подтверждающих поставку подъемников блоков.</w:t>
            </w:r>
          </w:p>
          <w:p w:rsidR="00824B96" w:rsidRDefault="00824B96" w:rsidP="00F32321">
            <w:pPr>
              <w:spacing w:line="240" w:lineRule="auto"/>
              <w:rPr>
                <w:b/>
                <w:bCs/>
                <w:color w:val="000000"/>
              </w:rPr>
            </w:pPr>
            <w:r w:rsidRPr="00A06A80">
              <w:rPr>
                <w:b/>
                <w:bCs/>
                <w:color w:val="000000"/>
              </w:rPr>
              <w:t>Документы предоставляются по Форме 3 Блока 4 закупочной документации.</w:t>
            </w:r>
          </w:p>
        </w:tc>
      </w:tr>
      <w:tr w:rsidR="00824B96" w:rsidTr="00F32321">
        <w:trPr>
          <w:trHeight w:val="2421"/>
        </w:trPr>
        <w:tc>
          <w:tcPr>
            <w:tcW w:w="426" w:type="dxa"/>
          </w:tcPr>
          <w:p w:rsidR="00824B96" w:rsidRPr="00C33C7D" w:rsidRDefault="00824B96" w:rsidP="00F32321">
            <w:pPr>
              <w:spacing w:line="240" w:lineRule="auto"/>
              <w:ind w:firstLine="0"/>
              <w:rPr>
                <w:sz w:val="21"/>
                <w:szCs w:val="21"/>
                <w:lang w:bidi="he-IL"/>
              </w:rPr>
            </w:pPr>
            <w:r>
              <w:rPr>
                <w:sz w:val="21"/>
                <w:szCs w:val="21"/>
                <w:lang w:bidi="he-IL"/>
              </w:rPr>
              <w:lastRenderedPageBreak/>
              <w:t>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24B96" w:rsidRDefault="00824B96" w:rsidP="00F32321">
            <w:pPr>
              <w:tabs>
                <w:tab w:val="clear" w:pos="1134"/>
              </w:tabs>
              <w:kinsoku/>
              <w:overflowPunct/>
              <w:autoSpaceDE/>
              <w:autoSpaceDN/>
              <w:spacing w:after="240" w:line="240" w:lineRule="auto"/>
              <w:ind w:firstLine="0"/>
              <w:jc w:val="left"/>
              <w:rPr>
                <w:color w:val="000000"/>
                <w:sz w:val="24"/>
                <w:szCs w:val="24"/>
              </w:rPr>
            </w:pPr>
            <w:r>
              <w:rPr>
                <w:color w:val="000000"/>
              </w:rPr>
              <w:t xml:space="preserve">Наличие у Участника закупки сервисной поддержки поставляемой Продукции на территории РФ. </w:t>
            </w:r>
          </w:p>
        </w:tc>
        <w:tc>
          <w:tcPr>
            <w:tcW w:w="5501" w:type="dxa"/>
            <w:tcBorders>
              <w:top w:val="single" w:sz="4" w:space="0" w:color="auto"/>
              <w:left w:val="nil"/>
              <w:bottom w:val="single" w:sz="4" w:space="0" w:color="auto"/>
              <w:right w:val="single" w:sz="4" w:space="0" w:color="auto"/>
            </w:tcBorders>
            <w:shd w:val="clear" w:color="auto" w:fill="auto"/>
          </w:tcPr>
          <w:p w:rsidR="00824B96" w:rsidRDefault="00824B96" w:rsidP="00F32321">
            <w:pPr>
              <w:spacing w:line="240" w:lineRule="auto"/>
              <w:rPr>
                <w:color w:val="000000"/>
              </w:rPr>
            </w:pPr>
            <w:r>
              <w:rPr>
                <w:b/>
                <w:bCs/>
                <w:color w:val="000000"/>
              </w:rPr>
              <w:t>Участнику закупки, для подтверждения наличия сервисной поддержки поставляемой Продукции на территории РФ, в составе заявки необходимо предоставить:</w:t>
            </w:r>
            <w:r>
              <w:rPr>
                <w:b/>
                <w:bCs/>
                <w:color w:val="000000"/>
              </w:rPr>
              <w:br/>
            </w:r>
            <w:r>
              <w:rPr>
                <w:color w:val="000000"/>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Pr>
                <w:color w:val="000000"/>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r>
              <w:rPr>
                <w:color w:val="000000"/>
              </w:rPr>
              <w:br/>
            </w:r>
            <w:r>
              <w:rPr>
                <w:color w:val="000000"/>
              </w:rPr>
              <w:br/>
            </w:r>
            <w:r>
              <w:rPr>
                <w:b/>
                <w:bCs/>
                <w:color w:val="000000"/>
              </w:rPr>
              <w:t>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r>
              <w:rPr>
                <w:color w:val="000000"/>
              </w:rPr>
              <w:b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r>
              <w:rPr>
                <w:color w:val="000000"/>
              </w:rPr>
              <w:b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w:t>
            </w:r>
            <w:r w:rsidRPr="006B0394">
              <w:rPr>
                <w:color w:val="000000"/>
              </w:rPr>
              <w:t>и иные необходимые документы</w:t>
            </w:r>
            <w:r>
              <w:rPr>
                <w:color w:val="000000"/>
              </w:rPr>
              <w:t xml:space="preserve">; </w:t>
            </w:r>
            <w:r>
              <w:rPr>
                <w:color w:val="000000"/>
              </w:rPr>
              <w:b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p w:rsidR="00824B96" w:rsidRDefault="00824B96" w:rsidP="00F32321">
            <w:pPr>
              <w:spacing w:line="240" w:lineRule="auto"/>
              <w:rPr>
                <w:color w:val="000000"/>
              </w:rPr>
            </w:pPr>
          </w:p>
        </w:tc>
      </w:tr>
      <w:tr w:rsidR="00824B96" w:rsidRPr="006F5C76" w:rsidTr="00F32321">
        <w:trPr>
          <w:trHeight w:val="1771"/>
        </w:trPr>
        <w:tc>
          <w:tcPr>
            <w:tcW w:w="426" w:type="dxa"/>
          </w:tcPr>
          <w:p w:rsidR="00824B96" w:rsidRDefault="00824B96" w:rsidP="00F32321">
            <w:pPr>
              <w:spacing w:line="240" w:lineRule="auto"/>
              <w:ind w:firstLine="0"/>
              <w:rPr>
                <w:sz w:val="21"/>
                <w:szCs w:val="21"/>
                <w:lang w:bidi="he-IL"/>
              </w:rPr>
            </w:pPr>
            <w:r>
              <w:rPr>
                <w:sz w:val="21"/>
                <w:szCs w:val="21"/>
                <w:lang w:bidi="he-IL"/>
              </w:rPr>
              <w:t>7</w:t>
            </w:r>
          </w:p>
        </w:tc>
        <w:tc>
          <w:tcPr>
            <w:tcW w:w="3543" w:type="dxa"/>
          </w:tcPr>
          <w:p w:rsidR="00824B96" w:rsidRPr="0088073B" w:rsidRDefault="00824B96" w:rsidP="00F32321">
            <w:pPr>
              <w:pStyle w:val="a9"/>
              <w:spacing w:before="0" w:after="0"/>
              <w:ind w:right="0"/>
              <w:jc w:val="both"/>
              <w:rPr>
                <w:rFonts w:eastAsiaTheme="minorHAnsi"/>
                <w:szCs w:val="20"/>
                <w:lang w:eastAsia="en-US"/>
              </w:rPr>
            </w:pPr>
            <w:r w:rsidRPr="006F5C76">
              <w:rPr>
                <w:rFonts w:eastAsiaTheme="minorHAnsi"/>
                <w:szCs w:val="20"/>
                <w:lang w:eastAsia="en-US"/>
              </w:rPr>
              <w:t xml:space="preserve">Вся предоставляемая информация, техническое описание, характеристики, комплектация предлагаемого оборудования от </w:t>
            </w:r>
            <w:r>
              <w:rPr>
                <w:rFonts w:eastAsiaTheme="minorHAnsi"/>
                <w:szCs w:val="20"/>
                <w:lang w:eastAsia="en-US"/>
              </w:rPr>
              <w:t>Участника</w:t>
            </w:r>
            <w:r w:rsidRPr="006F5C76">
              <w:rPr>
                <w:rFonts w:eastAsiaTheme="minorHAnsi"/>
                <w:szCs w:val="20"/>
                <w:lang w:eastAsia="en-US"/>
              </w:rPr>
              <w:t xml:space="preserve"> должна быть предоставлена в форме сравнительной таблицы (в объеме и порядке, указанном в исходных техниче</w:t>
            </w:r>
            <w:r>
              <w:rPr>
                <w:rFonts w:eastAsiaTheme="minorHAnsi"/>
                <w:szCs w:val="20"/>
                <w:lang w:eastAsia="en-US"/>
              </w:rPr>
              <w:t>ских требованиях (далее – ИТТ)</w:t>
            </w:r>
            <w:r w:rsidRPr="00D84370">
              <w:rPr>
                <w:rFonts w:eastAsia="Calibri"/>
                <w:lang w:eastAsia="en-US"/>
              </w:rPr>
              <w:t xml:space="preserve"> Приложени</w:t>
            </w:r>
            <w:r>
              <w:rPr>
                <w:rFonts w:eastAsia="Calibri"/>
                <w:lang w:eastAsia="en-US"/>
              </w:rPr>
              <w:t xml:space="preserve">е </w:t>
            </w:r>
            <w:r w:rsidRPr="00D84370">
              <w:rPr>
                <w:rFonts w:eastAsia="Calibri"/>
                <w:lang w:eastAsia="en-US"/>
              </w:rPr>
              <w:t>№</w:t>
            </w:r>
            <w:r>
              <w:rPr>
                <w:rFonts w:eastAsia="Calibri"/>
                <w:lang w:eastAsia="en-US"/>
              </w:rPr>
              <w:t>1</w:t>
            </w:r>
            <w:r w:rsidRPr="00D84370">
              <w:rPr>
                <w:rFonts w:eastAsia="Calibri"/>
                <w:lang w:eastAsia="en-US"/>
              </w:rPr>
              <w:t xml:space="preserve"> к Техническому заданию.</w:t>
            </w:r>
          </w:p>
        </w:tc>
        <w:tc>
          <w:tcPr>
            <w:tcW w:w="5501" w:type="dxa"/>
          </w:tcPr>
          <w:p w:rsidR="00824B96" w:rsidRPr="006F5C76" w:rsidRDefault="00824B96" w:rsidP="00F32321">
            <w:pPr>
              <w:pStyle w:val="a9"/>
              <w:spacing w:before="0" w:after="0"/>
              <w:ind w:left="0" w:right="0"/>
              <w:jc w:val="both"/>
              <w:rPr>
                <w:szCs w:val="20"/>
              </w:rPr>
            </w:pPr>
            <w:r w:rsidRPr="006F5C76">
              <w:rPr>
                <w:szCs w:val="20"/>
              </w:rPr>
              <w:t>Техническое предложение по форме 8а</w:t>
            </w:r>
          </w:p>
        </w:tc>
      </w:tr>
      <w:tr w:rsidR="00824B96" w:rsidRPr="006F5C76" w:rsidTr="00F32321">
        <w:trPr>
          <w:trHeight w:val="1771"/>
        </w:trPr>
        <w:tc>
          <w:tcPr>
            <w:tcW w:w="426" w:type="dxa"/>
          </w:tcPr>
          <w:p w:rsidR="00824B96" w:rsidRDefault="00824B96" w:rsidP="00F32321">
            <w:pPr>
              <w:spacing w:line="240" w:lineRule="auto"/>
              <w:ind w:firstLine="0"/>
              <w:rPr>
                <w:sz w:val="21"/>
                <w:szCs w:val="21"/>
                <w:lang w:bidi="he-IL"/>
              </w:rPr>
            </w:pPr>
            <w:r>
              <w:rPr>
                <w:sz w:val="21"/>
                <w:szCs w:val="21"/>
                <w:lang w:bidi="he-IL"/>
              </w:rPr>
              <w:t>8</w:t>
            </w:r>
          </w:p>
        </w:tc>
        <w:tc>
          <w:tcPr>
            <w:tcW w:w="3543" w:type="dxa"/>
          </w:tcPr>
          <w:p w:rsidR="00824B96" w:rsidRPr="006F5C76" w:rsidRDefault="00824B96" w:rsidP="00F32321">
            <w:pPr>
              <w:pStyle w:val="a9"/>
              <w:spacing w:before="0" w:after="0"/>
              <w:ind w:right="0"/>
              <w:jc w:val="both"/>
              <w:rPr>
                <w:rFonts w:eastAsiaTheme="minorHAnsi"/>
                <w:szCs w:val="20"/>
                <w:lang w:eastAsia="en-US"/>
              </w:rPr>
            </w:pPr>
            <w:r>
              <w:t>Участник закупки, подтверждает согласие на проведение аудита/технического аудита покупателем / заказчиком.</w:t>
            </w:r>
          </w:p>
        </w:tc>
        <w:tc>
          <w:tcPr>
            <w:tcW w:w="5501" w:type="dxa"/>
          </w:tcPr>
          <w:p w:rsidR="00824B96" w:rsidRDefault="00824B96" w:rsidP="00F32321">
            <w:pPr>
              <w:pStyle w:val="a9"/>
              <w:spacing w:before="0" w:after="0"/>
              <w:ind w:left="0" w:right="0"/>
              <w:jc w:val="both"/>
              <w:rPr>
                <w:szCs w:val="20"/>
              </w:rPr>
            </w:pPr>
            <w:r>
              <w:rPr>
                <w:b/>
                <w:bCs/>
              </w:rPr>
              <w:t>Участнику закупки, в составе заявки необходимо представить:</w:t>
            </w:r>
            <w:r>
              <w:br/>
              <w:t xml:space="preserve">- Письмо-согласие на фирменном бланке участника, подписанное руководителем или лицом уполномоченным участником закупки,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 же согласия на очный аудит представленных сведений и документов, с готовностью в течение одних суток предоставить представителю заказчика доступ к аудиту не позже одних суток после уведомления о планируемом аудите. </w:t>
            </w:r>
            <w:r>
              <w:br/>
              <w:t>- Письмо-согласие на фирменном бланке участника, подписанное руководителем или лицом уполномоченным участником закупки,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w:t>
            </w:r>
          </w:p>
        </w:tc>
      </w:tr>
    </w:tbl>
    <w:p w:rsidR="00824B96" w:rsidRDefault="00824B96" w:rsidP="00824B96">
      <w:pPr>
        <w:pStyle w:val="a9"/>
        <w:spacing w:before="0" w:after="0"/>
        <w:ind w:left="567" w:right="0"/>
        <w:jc w:val="both"/>
        <w:rPr>
          <w:b/>
          <w:sz w:val="24"/>
        </w:rPr>
      </w:pPr>
    </w:p>
    <w:p w:rsidR="00824B96" w:rsidRDefault="00824B96" w:rsidP="00824B96">
      <w:pPr>
        <w:pStyle w:val="a9"/>
        <w:numPr>
          <w:ilvl w:val="0"/>
          <w:numId w:val="35"/>
        </w:numPr>
        <w:spacing w:before="0" w:after="0"/>
        <w:ind w:left="567" w:right="0" w:hanging="567"/>
        <w:jc w:val="both"/>
        <w:rPr>
          <w:b/>
          <w:sz w:val="24"/>
        </w:rPr>
      </w:pPr>
      <w:r w:rsidRPr="0088388E">
        <w:rPr>
          <w:b/>
          <w:sz w:val="24"/>
        </w:rPr>
        <w:t>Требования к суб</w:t>
      </w:r>
      <w:r>
        <w:rPr>
          <w:b/>
          <w:sz w:val="24"/>
        </w:rPr>
        <w:t>подрядчикам</w:t>
      </w:r>
      <w:r w:rsidRPr="0088388E">
        <w:rPr>
          <w:b/>
          <w:sz w:val="24"/>
        </w:rPr>
        <w:t xml:space="preserve"> (соисполнителям) (если применимо): </w:t>
      </w:r>
    </w:p>
    <w:p w:rsidR="00824B96" w:rsidRDefault="00824B96" w:rsidP="00824B96">
      <w:pPr>
        <w:pStyle w:val="a9"/>
        <w:spacing w:before="0" w:after="0"/>
        <w:ind w:left="567" w:right="0" w:hanging="567"/>
        <w:jc w:val="both"/>
        <w:rPr>
          <w:sz w:val="24"/>
        </w:rPr>
      </w:pPr>
      <w:r w:rsidRPr="0088388E">
        <w:rPr>
          <w:sz w:val="24"/>
        </w:rPr>
        <w:t>Привлечение субпо</w:t>
      </w:r>
      <w:r>
        <w:rPr>
          <w:sz w:val="24"/>
        </w:rPr>
        <w:t>дрядчиков</w:t>
      </w:r>
      <w:r w:rsidRPr="0088388E">
        <w:rPr>
          <w:sz w:val="24"/>
        </w:rPr>
        <w:t xml:space="preserve"> </w:t>
      </w:r>
      <w:r>
        <w:rPr>
          <w:sz w:val="24"/>
          <w:u w:val="single"/>
        </w:rPr>
        <w:t>применимо.</w:t>
      </w:r>
      <w:r w:rsidRPr="0088388E">
        <w:rPr>
          <w:sz w:val="24"/>
        </w:rPr>
        <w:t xml:space="preserve"> </w:t>
      </w:r>
    </w:p>
    <w:p w:rsidR="00824B96" w:rsidRDefault="00824B96" w:rsidP="00824B96">
      <w:pPr>
        <w:pStyle w:val="a9"/>
        <w:spacing w:before="0" w:after="0"/>
        <w:ind w:left="0" w:right="0"/>
        <w:jc w:val="both"/>
        <w:rPr>
          <w:color w:val="000000"/>
          <w:sz w:val="24"/>
        </w:rPr>
      </w:pPr>
      <w:r w:rsidRPr="00C86E64">
        <w:rPr>
          <w:color w:val="000000"/>
          <w:sz w:val="24"/>
        </w:rPr>
        <w:t xml:space="preserve">В случае привлечения Поставщиком третьей стороны в рамках исполнения настоящего Договора, объем Услуг/Работ, которые могут быть переданы на выполнение третьей стороной, не может превышать 20% (Двадцати процентов) от стоимости Договора.  </w:t>
      </w:r>
    </w:p>
    <w:p w:rsidR="00824B96" w:rsidRDefault="00824B96" w:rsidP="00824B96">
      <w:pPr>
        <w:pStyle w:val="a9"/>
        <w:spacing w:before="0" w:after="0"/>
        <w:ind w:left="0" w:right="0"/>
        <w:jc w:val="both"/>
        <w:rPr>
          <w:b/>
          <w:sz w:val="24"/>
        </w:rPr>
      </w:pPr>
      <w:r w:rsidRPr="00C86E64">
        <w:rPr>
          <w:color w:val="000000"/>
          <w:sz w:val="24"/>
        </w:rPr>
        <w:lastRenderedPageBreak/>
        <w:t xml:space="preserve"> </w:t>
      </w:r>
    </w:p>
    <w:p w:rsidR="00824B96" w:rsidRDefault="00824B96" w:rsidP="00824B96">
      <w:pPr>
        <w:pStyle w:val="a9"/>
        <w:numPr>
          <w:ilvl w:val="0"/>
          <w:numId w:val="35"/>
        </w:numPr>
        <w:spacing w:before="0" w:after="0"/>
        <w:ind w:left="567" w:right="0" w:hanging="567"/>
        <w:jc w:val="both"/>
        <w:rPr>
          <w:b/>
          <w:sz w:val="24"/>
        </w:rPr>
      </w:pPr>
      <w:r w:rsidRPr="0088388E">
        <w:rPr>
          <w:b/>
          <w:sz w:val="24"/>
        </w:rPr>
        <w:t>Иные параметры технического задания (если применимо):</w:t>
      </w:r>
      <w:r>
        <w:rPr>
          <w:b/>
          <w:sz w:val="24"/>
        </w:rPr>
        <w:t xml:space="preserve">  </w:t>
      </w:r>
    </w:p>
    <w:p w:rsidR="00824B96" w:rsidRDefault="00824B96" w:rsidP="00824B96">
      <w:pPr>
        <w:spacing w:line="240" w:lineRule="auto"/>
        <w:ind w:firstLine="0"/>
        <w:rPr>
          <w:sz w:val="24"/>
          <w:szCs w:val="24"/>
        </w:rPr>
      </w:pPr>
      <w:r>
        <w:rPr>
          <w:sz w:val="24"/>
          <w:szCs w:val="24"/>
        </w:rPr>
        <w:t xml:space="preserve">В составе </w:t>
      </w:r>
      <w:r>
        <w:rPr>
          <w:color w:val="000000"/>
          <w:u w:val="single"/>
        </w:rPr>
        <w:t>технической</w:t>
      </w:r>
      <w:r w:rsidRPr="00621295">
        <w:rPr>
          <w:color w:val="000000"/>
          <w:u w:val="single"/>
        </w:rPr>
        <w:t xml:space="preserve"> части</w:t>
      </w:r>
      <w:r w:rsidRPr="00753E8F">
        <w:rPr>
          <w:color w:val="000000"/>
        </w:rPr>
        <w:t xml:space="preserve"> </w:t>
      </w:r>
      <w:r>
        <w:rPr>
          <w:sz w:val="24"/>
          <w:szCs w:val="24"/>
        </w:rPr>
        <w:t>заявки на участие в торговой процедуре</w:t>
      </w:r>
      <w:r w:rsidRPr="00633056">
        <w:rPr>
          <w:sz w:val="24"/>
          <w:szCs w:val="24"/>
        </w:rPr>
        <w:t xml:space="preserve"> Поставщик передает Покупателю</w:t>
      </w:r>
      <w:r w:rsidRPr="00A759EE">
        <w:rPr>
          <w:sz w:val="24"/>
          <w:szCs w:val="24"/>
        </w:rPr>
        <w:t xml:space="preserve"> </w:t>
      </w:r>
      <w:r w:rsidRPr="00633056">
        <w:rPr>
          <w:sz w:val="24"/>
          <w:szCs w:val="24"/>
        </w:rPr>
        <w:t xml:space="preserve">на </w:t>
      </w:r>
      <w:r>
        <w:rPr>
          <w:sz w:val="24"/>
          <w:szCs w:val="24"/>
        </w:rPr>
        <w:t>проверку проекты</w:t>
      </w:r>
      <w:r w:rsidRPr="00633056">
        <w:rPr>
          <w:sz w:val="24"/>
          <w:szCs w:val="24"/>
        </w:rPr>
        <w:t xml:space="preserve"> </w:t>
      </w:r>
      <w:r>
        <w:rPr>
          <w:sz w:val="24"/>
          <w:szCs w:val="24"/>
        </w:rPr>
        <w:t>ч</w:t>
      </w:r>
      <w:r w:rsidRPr="005B548D">
        <w:rPr>
          <w:sz w:val="24"/>
          <w:szCs w:val="24"/>
        </w:rPr>
        <w:t>ертеж</w:t>
      </w:r>
      <w:r>
        <w:rPr>
          <w:sz w:val="24"/>
          <w:szCs w:val="24"/>
        </w:rPr>
        <w:t>ей</w:t>
      </w:r>
      <w:r w:rsidRPr="005B548D">
        <w:rPr>
          <w:sz w:val="24"/>
          <w:szCs w:val="24"/>
        </w:rPr>
        <w:t xml:space="preserve"> </w:t>
      </w:r>
      <w:r>
        <w:rPr>
          <w:sz w:val="24"/>
          <w:szCs w:val="24"/>
        </w:rPr>
        <w:t>подъемников блоков</w:t>
      </w:r>
      <w:r w:rsidRPr="005B548D">
        <w:rPr>
          <w:sz w:val="24"/>
          <w:szCs w:val="24"/>
        </w:rPr>
        <w:t xml:space="preserve"> с габаритными размерами и </w:t>
      </w:r>
      <w:r>
        <w:rPr>
          <w:sz w:val="24"/>
          <w:szCs w:val="24"/>
        </w:rPr>
        <w:t xml:space="preserve">указанием </w:t>
      </w:r>
      <w:r w:rsidRPr="005B548D">
        <w:rPr>
          <w:sz w:val="24"/>
          <w:szCs w:val="24"/>
        </w:rPr>
        <w:t>технически</w:t>
      </w:r>
      <w:r>
        <w:rPr>
          <w:sz w:val="24"/>
          <w:szCs w:val="24"/>
        </w:rPr>
        <w:t>х</w:t>
      </w:r>
      <w:r w:rsidRPr="005B548D">
        <w:rPr>
          <w:sz w:val="24"/>
          <w:szCs w:val="24"/>
        </w:rPr>
        <w:t xml:space="preserve"> характеристик</w:t>
      </w:r>
      <w:r w:rsidRPr="00633056">
        <w:rPr>
          <w:sz w:val="24"/>
          <w:szCs w:val="24"/>
        </w:rPr>
        <w:t>.</w:t>
      </w:r>
    </w:p>
    <w:p w:rsidR="00824B96" w:rsidRDefault="00824B96" w:rsidP="00824B96">
      <w:pPr>
        <w:spacing w:line="240" w:lineRule="auto"/>
        <w:ind w:left="567" w:hanging="567"/>
        <w:rPr>
          <w:sz w:val="24"/>
          <w:szCs w:val="24"/>
        </w:rPr>
      </w:pPr>
    </w:p>
    <w:p w:rsidR="00824B96" w:rsidRDefault="00824B96" w:rsidP="00824B96">
      <w:pPr>
        <w:pStyle w:val="a9"/>
        <w:numPr>
          <w:ilvl w:val="0"/>
          <w:numId w:val="35"/>
        </w:numPr>
        <w:spacing w:before="0" w:after="0"/>
        <w:ind w:left="567" w:right="0" w:hanging="567"/>
        <w:jc w:val="both"/>
        <w:rPr>
          <w:b/>
          <w:sz w:val="24"/>
        </w:rPr>
      </w:pPr>
      <w:r w:rsidRPr="0088388E">
        <w:rPr>
          <w:b/>
          <w:sz w:val="24"/>
        </w:rPr>
        <w:t>Приложения к техническому заданию (если применимо):</w:t>
      </w:r>
    </w:p>
    <w:p w:rsidR="00824B96" w:rsidRDefault="00824B96" w:rsidP="00824B96">
      <w:pPr>
        <w:pStyle w:val="a9"/>
        <w:spacing w:before="0" w:after="0"/>
        <w:ind w:left="0" w:right="0"/>
        <w:jc w:val="both"/>
        <w:rPr>
          <w:b/>
          <w:sz w:val="24"/>
        </w:rPr>
      </w:pPr>
      <w:r w:rsidRPr="001D6461">
        <w:rPr>
          <w:sz w:val="24"/>
        </w:rPr>
        <w:t xml:space="preserve">Техническое задание включает в себя следующие приложения, являющиеся неотъемлемой </w:t>
      </w:r>
      <w:r w:rsidRPr="001D6461">
        <w:rPr>
          <w:color w:val="000000" w:themeColor="text1"/>
          <w:sz w:val="24"/>
        </w:rPr>
        <w:t>частью Документации:</w:t>
      </w:r>
      <w:r>
        <w:rPr>
          <w:b/>
          <w:sz w:val="24"/>
        </w:rPr>
        <w:t xml:space="preserve"> </w:t>
      </w:r>
    </w:p>
    <w:p w:rsidR="00824B96" w:rsidRDefault="00824B96" w:rsidP="00824B96">
      <w:pPr>
        <w:pStyle w:val="a9"/>
        <w:spacing w:before="0" w:after="0"/>
        <w:ind w:left="720" w:right="0"/>
        <w:jc w:val="both"/>
        <w:rPr>
          <w:color w:val="000000" w:themeColor="text1"/>
          <w:sz w:val="24"/>
        </w:rPr>
      </w:pPr>
      <w:r>
        <w:rPr>
          <w:color w:val="000000" w:themeColor="text1"/>
          <w:sz w:val="24"/>
        </w:rPr>
        <w:t>1. Приложение № 1 - Исходные технические требования</w:t>
      </w:r>
      <w:r w:rsidRPr="006E5830">
        <w:rPr>
          <w:color w:val="000000" w:themeColor="text1"/>
          <w:sz w:val="24"/>
        </w:rPr>
        <w:t>.</w:t>
      </w:r>
      <w:r w:rsidRPr="00DE03F7">
        <w:rPr>
          <w:color w:val="000000" w:themeColor="text1"/>
          <w:sz w:val="24"/>
        </w:rPr>
        <w:t xml:space="preserve"> </w:t>
      </w:r>
    </w:p>
    <w:p w:rsidR="00824B96" w:rsidRPr="00576010" w:rsidRDefault="00824B96" w:rsidP="00824B96">
      <w:pPr>
        <w:pStyle w:val="a5"/>
        <w:numPr>
          <w:ilvl w:val="0"/>
          <w:numId w:val="35"/>
        </w:numPr>
        <w:tabs>
          <w:tab w:val="clear" w:pos="1134"/>
        </w:tabs>
        <w:ind w:left="426" w:hanging="426"/>
        <w:contextualSpacing/>
        <w:rPr>
          <w:rFonts w:ascii="Times New Roman" w:eastAsia="Times New Roman" w:hAnsi="Times New Roman" w:cs="Times New Roman"/>
          <w:b/>
          <w:sz w:val="24"/>
          <w:szCs w:val="24"/>
          <w:lang w:eastAsia="ru-RU"/>
        </w:rPr>
      </w:pPr>
      <w:r w:rsidRPr="00576010">
        <w:rPr>
          <w:rFonts w:ascii="Times New Roman" w:eastAsia="Times New Roman" w:hAnsi="Times New Roman" w:cs="Times New Roman"/>
          <w:b/>
          <w:sz w:val="24"/>
          <w:szCs w:val="24"/>
          <w:lang w:eastAsia="ru-RU"/>
        </w:rPr>
        <w:t xml:space="preserve">Форма, размер и порядок предоставления обеспечения заявок на участие в процедуре закупки. </w:t>
      </w:r>
    </w:p>
    <w:p w:rsidR="00824B96" w:rsidRPr="00822C8A" w:rsidRDefault="00824B96" w:rsidP="00824B96">
      <w:pPr>
        <w:pStyle w:val="a9"/>
        <w:shd w:val="clear" w:color="auto" w:fill="FFFFFF"/>
        <w:tabs>
          <w:tab w:val="clear" w:pos="1134"/>
          <w:tab w:val="left" w:pos="993"/>
        </w:tabs>
        <w:spacing w:before="0" w:after="0"/>
        <w:ind w:left="0" w:firstLine="567"/>
        <w:jc w:val="both"/>
        <w:rPr>
          <w:sz w:val="24"/>
        </w:rPr>
      </w:pPr>
      <w:r w:rsidRPr="00C909A0">
        <w:rPr>
          <w:b/>
          <w:sz w:val="24"/>
        </w:rPr>
        <w:t>Размер обеспечения заявки:</w:t>
      </w:r>
      <w:r w:rsidRPr="00C909A0">
        <w:rPr>
          <w:sz w:val="24"/>
        </w:rPr>
        <w:t xml:space="preserve"> 0,</w:t>
      </w:r>
      <w:r>
        <w:rPr>
          <w:sz w:val="24"/>
        </w:rPr>
        <w:t>5</w:t>
      </w:r>
      <w:r w:rsidRPr="00C909A0">
        <w:rPr>
          <w:sz w:val="24"/>
        </w:rPr>
        <w:t xml:space="preserve">% от Начальной (максимальной) цены договора (цены лота) – </w:t>
      </w:r>
      <w:r>
        <w:rPr>
          <w:sz w:val="24"/>
        </w:rPr>
        <w:t>559 366,60</w:t>
      </w:r>
      <w:r w:rsidRPr="00C909A0">
        <w:rPr>
          <w:sz w:val="24"/>
        </w:rPr>
        <w:t xml:space="preserve"> </w:t>
      </w:r>
      <w:r>
        <w:rPr>
          <w:sz w:val="24"/>
        </w:rPr>
        <w:t xml:space="preserve">рублей </w:t>
      </w:r>
      <w:r w:rsidRPr="00C909A0">
        <w:rPr>
          <w:sz w:val="24"/>
        </w:rPr>
        <w:t>(</w:t>
      </w:r>
      <w:r>
        <w:rPr>
          <w:sz w:val="24"/>
        </w:rPr>
        <w:t>Пятьсот пятьдесят девять тысяч триста шестьдесят шесть</w:t>
      </w:r>
      <w:r w:rsidRPr="00253A0C">
        <w:rPr>
          <w:sz w:val="24"/>
        </w:rPr>
        <w:t xml:space="preserve"> рубл</w:t>
      </w:r>
      <w:r>
        <w:rPr>
          <w:sz w:val="24"/>
        </w:rPr>
        <w:t>ей</w:t>
      </w:r>
      <w:r w:rsidRPr="00253A0C">
        <w:rPr>
          <w:sz w:val="24"/>
        </w:rPr>
        <w:t xml:space="preserve"> </w:t>
      </w:r>
      <w:r>
        <w:rPr>
          <w:sz w:val="24"/>
        </w:rPr>
        <w:t>60</w:t>
      </w:r>
      <w:r w:rsidRPr="00253A0C">
        <w:rPr>
          <w:sz w:val="24"/>
        </w:rPr>
        <w:t xml:space="preserve"> копе</w:t>
      </w:r>
      <w:r>
        <w:rPr>
          <w:sz w:val="24"/>
        </w:rPr>
        <w:t>ек</w:t>
      </w:r>
      <w:r w:rsidRPr="00C909A0">
        <w:rPr>
          <w:sz w:val="24"/>
        </w:rPr>
        <w:t>)</w:t>
      </w:r>
      <w:r w:rsidRPr="00C909A0">
        <w:rPr>
          <w:sz w:val="24"/>
          <w:shd w:val="clear" w:color="auto" w:fill="FFFFFF"/>
        </w:rPr>
        <w:t>.</w:t>
      </w:r>
    </w:p>
    <w:p w:rsidR="00824B96" w:rsidRDefault="00824B96" w:rsidP="00824B96">
      <w:pPr>
        <w:pStyle w:val="a9"/>
        <w:shd w:val="clear" w:color="auto" w:fill="FFFFFF"/>
        <w:tabs>
          <w:tab w:val="clear" w:pos="1134"/>
          <w:tab w:val="left" w:pos="993"/>
        </w:tabs>
        <w:spacing w:before="0" w:after="0"/>
        <w:ind w:left="0" w:firstLine="567"/>
        <w:jc w:val="both"/>
        <w:rPr>
          <w:sz w:val="24"/>
        </w:rPr>
      </w:pPr>
      <w:r w:rsidRPr="00822C8A">
        <w:rPr>
          <w:b/>
          <w:sz w:val="24"/>
          <w:u w:val="single"/>
        </w:rPr>
        <w:t>Порядок зачисления денежных средств:</w:t>
      </w:r>
      <w:r w:rsidRPr="00822C8A">
        <w:rPr>
          <w:sz w:val="24"/>
        </w:rPr>
        <w:t xml:space="preserve"> </w:t>
      </w:r>
    </w:p>
    <w:p w:rsidR="00824B96" w:rsidRDefault="00824B96" w:rsidP="00824B96">
      <w:pPr>
        <w:pStyle w:val="a9"/>
        <w:shd w:val="clear" w:color="auto" w:fill="FFFFFF"/>
        <w:tabs>
          <w:tab w:val="clear" w:pos="1134"/>
          <w:tab w:val="left" w:pos="993"/>
        </w:tabs>
        <w:spacing w:before="0" w:after="0"/>
        <w:ind w:left="0" w:firstLine="567"/>
        <w:jc w:val="both"/>
        <w:rPr>
          <w:sz w:val="24"/>
        </w:rPr>
      </w:pPr>
      <w:r w:rsidRPr="002D32BD">
        <w:rPr>
          <w:sz w:val="24"/>
        </w:rPr>
        <w:t xml:space="preserve">- </w:t>
      </w:r>
      <w:r w:rsidRPr="002D32BD">
        <w:rPr>
          <w:b/>
          <w:sz w:val="24"/>
        </w:rPr>
        <w:t>для резидентов РФ</w:t>
      </w:r>
      <w:r w:rsidRPr="002D32BD">
        <w:rPr>
          <w:sz w:val="24"/>
        </w:rPr>
        <w:t>,</w:t>
      </w:r>
      <w:r w:rsidRPr="002D32BD">
        <w:rPr>
          <w:szCs w:val="22"/>
        </w:rPr>
        <w:t xml:space="preserve"> </w:t>
      </w:r>
      <w:r w:rsidRPr="00822C8A">
        <w:rPr>
          <w:sz w:val="24"/>
        </w:rPr>
        <w:t xml:space="preserve">на счет Оператора ЭТП осуществляется в соответствии с п. 3.3 Регламента ЭТП МТС «Фабрикант» работы с </w:t>
      </w:r>
      <w:r>
        <w:rPr>
          <w:sz w:val="24"/>
        </w:rPr>
        <w:t>секцией</w:t>
      </w:r>
      <w:r w:rsidRPr="00822C8A">
        <w:rPr>
          <w:sz w:val="24"/>
        </w:rPr>
        <w:t xml:space="preserve"> «Обеспечения участия в торгах». </w:t>
      </w:r>
    </w:p>
    <w:p w:rsidR="00824B96" w:rsidRPr="00BE3064" w:rsidRDefault="00824B96" w:rsidP="00824B96">
      <w:pPr>
        <w:tabs>
          <w:tab w:val="clear" w:pos="1134"/>
        </w:tabs>
        <w:kinsoku/>
        <w:spacing w:line="240" w:lineRule="auto"/>
        <w:ind w:left="567" w:firstLine="0"/>
        <w:rPr>
          <w:rFonts w:eastAsia="Calibri"/>
          <w:sz w:val="24"/>
          <w:szCs w:val="24"/>
        </w:rPr>
      </w:pPr>
      <w:r w:rsidRPr="00BE3064">
        <w:rPr>
          <w:rFonts w:eastAsia="Calibri"/>
          <w:b/>
          <w:bCs/>
          <w:sz w:val="24"/>
          <w:szCs w:val="24"/>
        </w:rPr>
        <w:t>- для нерезидентов РФ</w:t>
      </w:r>
      <w:r w:rsidRPr="00BE3064">
        <w:rPr>
          <w:rFonts w:eastAsia="Calibri"/>
          <w:sz w:val="24"/>
          <w:szCs w:val="24"/>
        </w:rPr>
        <w:t>, на счет:</w:t>
      </w:r>
    </w:p>
    <w:p w:rsidR="00824B96" w:rsidRDefault="00824B96" w:rsidP="00824B96">
      <w:pPr>
        <w:pStyle w:val="a9"/>
        <w:spacing w:before="0" w:after="0"/>
        <w:ind w:left="0" w:right="0"/>
        <w:jc w:val="both"/>
        <w:rPr>
          <w:sz w:val="24"/>
        </w:rPr>
      </w:pPr>
      <w:r>
        <w:rPr>
          <w:sz w:val="24"/>
          <w:u w:val="single"/>
        </w:rPr>
        <w:t>1) Оператора ЭТП</w:t>
      </w:r>
      <w:r>
        <w:rPr>
          <w:sz w:val="24"/>
        </w:rPr>
        <w:t xml:space="preserve"> осуществляется в соответствии с п. 3.3 Регламента ЭТП МТС «Фабрикант» работы с секцией «Обеспечения участия в торгах». </w:t>
      </w:r>
    </w:p>
    <w:p w:rsidR="00824B96" w:rsidRDefault="00824B96" w:rsidP="00824B96">
      <w:pPr>
        <w:pStyle w:val="a9"/>
        <w:spacing w:before="0" w:after="0"/>
        <w:ind w:left="0" w:right="0"/>
        <w:jc w:val="both"/>
        <w:rPr>
          <w:b/>
          <w:bCs/>
          <w:sz w:val="24"/>
        </w:rPr>
      </w:pPr>
      <w:r>
        <w:rPr>
          <w:sz w:val="24"/>
          <w:u w:val="single"/>
        </w:rPr>
        <w:t>2) ООО «ССК «Звезда» по следующим реквизитам</w:t>
      </w:r>
      <w:r>
        <w:rPr>
          <w:b/>
          <w:bCs/>
          <w:sz w:val="24"/>
        </w:rPr>
        <w:t xml:space="preserve">: </w:t>
      </w:r>
    </w:p>
    <w:p w:rsidR="00824B96" w:rsidRPr="00FC4C13" w:rsidRDefault="00824B96" w:rsidP="00824B96">
      <w:pPr>
        <w:tabs>
          <w:tab w:val="clear" w:pos="1134"/>
          <w:tab w:val="left" w:pos="993"/>
        </w:tabs>
        <w:spacing w:line="240" w:lineRule="auto"/>
        <w:ind w:right="57"/>
        <w:rPr>
          <w:sz w:val="24"/>
          <w:szCs w:val="24"/>
        </w:rPr>
      </w:pPr>
      <w:r w:rsidRPr="00FC4C13">
        <w:rPr>
          <w:sz w:val="24"/>
          <w:szCs w:val="24"/>
        </w:rPr>
        <w:t>2.1.</w:t>
      </w:r>
      <w:r w:rsidRPr="00FC4C13">
        <w:rPr>
          <w:b/>
          <w:sz w:val="24"/>
          <w:szCs w:val="24"/>
        </w:rPr>
        <w:t xml:space="preserve"> </w:t>
      </w:r>
      <w:r w:rsidRPr="00FC4C13">
        <w:rPr>
          <w:sz w:val="24"/>
          <w:szCs w:val="24"/>
        </w:rPr>
        <w:t xml:space="preserve">ООО «ССК «Звезда» по следующим реквизитам </w:t>
      </w:r>
      <w:r w:rsidRPr="00FC4C13">
        <w:rPr>
          <w:b/>
          <w:sz w:val="24"/>
          <w:szCs w:val="24"/>
        </w:rPr>
        <w:t>(Доллары США):</w:t>
      </w:r>
    </w:p>
    <w:p w:rsidR="00824B96" w:rsidRPr="00FC4C13" w:rsidRDefault="00824B96" w:rsidP="00824B96">
      <w:pPr>
        <w:tabs>
          <w:tab w:val="clear" w:pos="1134"/>
          <w:tab w:val="left" w:pos="993"/>
        </w:tabs>
        <w:spacing w:line="240" w:lineRule="auto"/>
        <w:ind w:right="57"/>
        <w:rPr>
          <w:sz w:val="24"/>
          <w:szCs w:val="24"/>
        </w:rPr>
      </w:pPr>
      <w:r w:rsidRPr="00FC4C13">
        <w:rPr>
          <w:sz w:val="24"/>
          <w:szCs w:val="24"/>
          <w:lang w:val="en-US"/>
        </w:rPr>
        <w:t>LLC</w:t>
      </w:r>
      <w:r w:rsidRPr="00FC4C13">
        <w:rPr>
          <w:sz w:val="24"/>
          <w:szCs w:val="24"/>
        </w:rPr>
        <w:t xml:space="preserve"> </w:t>
      </w:r>
      <w:r w:rsidRPr="00FC4C13">
        <w:rPr>
          <w:sz w:val="24"/>
          <w:szCs w:val="24"/>
          <w:lang w:val="en-US"/>
        </w:rPr>
        <w:t>SSK</w:t>
      </w:r>
      <w:r w:rsidRPr="00FC4C13">
        <w:rPr>
          <w:sz w:val="24"/>
          <w:szCs w:val="24"/>
        </w:rPr>
        <w:t xml:space="preserve"> «</w:t>
      </w:r>
      <w:r w:rsidRPr="00FC4C13">
        <w:rPr>
          <w:sz w:val="24"/>
          <w:szCs w:val="24"/>
          <w:lang w:val="en-US"/>
        </w:rPr>
        <w:t>Zvezda</w:t>
      </w:r>
      <w:r w:rsidRPr="00FC4C13">
        <w:rPr>
          <w:sz w:val="24"/>
          <w:szCs w:val="24"/>
        </w:rPr>
        <w:t>»</w:t>
      </w:r>
    </w:p>
    <w:p w:rsidR="00824B96" w:rsidRPr="00FC4C13" w:rsidRDefault="00824B96" w:rsidP="00824B96">
      <w:pPr>
        <w:tabs>
          <w:tab w:val="clear" w:pos="1134"/>
          <w:tab w:val="left" w:pos="993"/>
        </w:tabs>
        <w:spacing w:line="240" w:lineRule="auto"/>
        <w:ind w:right="57" w:firstLine="0"/>
        <w:rPr>
          <w:b/>
          <w:sz w:val="24"/>
          <w:szCs w:val="24"/>
          <w:u w:val="single"/>
        </w:rPr>
      </w:pPr>
      <w:r w:rsidRPr="00FC4C13">
        <w:rPr>
          <w:b/>
          <w:sz w:val="24"/>
          <w:szCs w:val="24"/>
          <w:u w:val="single"/>
        </w:rPr>
        <w:t xml:space="preserve">БАНК «ГПБ» (АО)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Beneficiary:</w:t>
      </w:r>
      <w:r w:rsidRPr="00FC4C13">
        <w:rPr>
          <w:sz w:val="24"/>
          <w:szCs w:val="24"/>
          <w:lang w:val="en-US"/>
        </w:rPr>
        <w:t xml:space="preserve"> LLC SSK «Zvezda»</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Address:</w:t>
      </w:r>
      <w:r w:rsidRPr="00FC4C13">
        <w:rPr>
          <w:sz w:val="24"/>
          <w:szCs w:val="24"/>
          <w:lang w:val="en-US"/>
        </w:rPr>
        <w:t xml:space="preserve"> bldg. 1, Stepana Lebedeva St., Bolshoy Kamen, Primorsky Krai, 692801, Russia</w:t>
      </w:r>
    </w:p>
    <w:p w:rsidR="00824B96" w:rsidRPr="00FC4C13" w:rsidRDefault="00824B96" w:rsidP="00824B96">
      <w:pPr>
        <w:tabs>
          <w:tab w:val="clear" w:pos="1134"/>
        </w:tabs>
        <w:kinsoku/>
        <w:overflowPunct/>
        <w:autoSpaceDE/>
        <w:autoSpaceDN/>
        <w:spacing w:line="240" w:lineRule="auto"/>
        <w:ind w:firstLine="0"/>
        <w:rPr>
          <w:sz w:val="24"/>
          <w:szCs w:val="24"/>
          <w:lang w:val="en-US"/>
        </w:rPr>
      </w:pPr>
      <w:r w:rsidRPr="00FC4C13">
        <w:rPr>
          <w:sz w:val="24"/>
          <w:szCs w:val="24"/>
          <w:u w:val="single"/>
          <w:lang w:val="en-US"/>
        </w:rPr>
        <w:t>Bene’s Bank</w:t>
      </w:r>
      <w:r w:rsidRPr="00FC4C13">
        <w:rPr>
          <w:sz w:val="24"/>
          <w:szCs w:val="24"/>
          <w:lang w:val="en-US"/>
        </w:rPr>
        <w:t>: Bank GPB (JSC), Moscow, 16 Nametkina st., bldg. 1, 117420, Moscow, Russia</w:t>
      </w:r>
    </w:p>
    <w:p w:rsidR="00824B96" w:rsidRPr="00FC4C13" w:rsidRDefault="00824B96" w:rsidP="00824B96">
      <w:pPr>
        <w:tabs>
          <w:tab w:val="clear" w:pos="1134"/>
        </w:tabs>
        <w:kinsoku/>
        <w:overflowPunct/>
        <w:autoSpaceDE/>
        <w:autoSpaceDN/>
        <w:spacing w:line="240" w:lineRule="auto"/>
        <w:ind w:firstLine="0"/>
        <w:rPr>
          <w:sz w:val="24"/>
          <w:szCs w:val="24"/>
          <w:lang w:val="en-US"/>
        </w:rPr>
      </w:pPr>
      <w:r w:rsidRPr="00FC4C13">
        <w:rPr>
          <w:sz w:val="24"/>
          <w:szCs w:val="24"/>
          <w:u w:val="single"/>
          <w:lang w:val="en-US"/>
        </w:rPr>
        <w:t>SWIFT</w:t>
      </w:r>
      <w:r w:rsidRPr="00FC4C13">
        <w:rPr>
          <w:sz w:val="24"/>
          <w:szCs w:val="24"/>
          <w:lang w:val="en-US"/>
        </w:rPr>
        <w:t>: GAZPRUMM</w:t>
      </w:r>
    </w:p>
    <w:p w:rsidR="00824B96" w:rsidRPr="00FC4C13" w:rsidRDefault="00824B96" w:rsidP="00824B96">
      <w:pPr>
        <w:tabs>
          <w:tab w:val="clear" w:pos="1134"/>
        </w:tabs>
        <w:kinsoku/>
        <w:overflowPunct/>
        <w:autoSpaceDE/>
        <w:autoSpaceDN/>
        <w:spacing w:line="240" w:lineRule="auto"/>
        <w:ind w:firstLine="0"/>
        <w:rPr>
          <w:b/>
          <w:sz w:val="24"/>
          <w:szCs w:val="24"/>
          <w:lang w:val="en-US"/>
        </w:rPr>
      </w:pPr>
      <w:r w:rsidRPr="00FC4C13">
        <w:rPr>
          <w:b/>
          <w:sz w:val="24"/>
          <w:szCs w:val="24"/>
          <w:lang w:val="en-US"/>
        </w:rPr>
        <w:t>Account No:</w:t>
      </w:r>
      <w:r w:rsidRPr="00FC4C13">
        <w:rPr>
          <w:sz w:val="24"/>
          <w:szCs w:val="24"/>
          <w:lang w:val="en-US"/>
        </w:rPr>
        <w:t xml:space="preserve"> </w:t>
      </w:r>
      <w:r w:rsidRPr="00FC4C13">
        <w:rPr>
          <w:b/>
          <w:sz w:val="24"/>
          <w:szCs w:val="24"/>
          <w:lang w:val="en-US"/>
        </w:rPr>
        <w:t>40702840900007000226 (</w:t>
      </w:r>
      <w:r w:rsidRPr="00FC4C13">
        <w:rPr>
          <w:b/>
          <w:sz w:val="24"/>
          <w:szCs w:val="24"/>
        </w:rPr>
        <w:t>доллары</w:t>
      </w:r>
      <w:r w:rsidRPr="00FC4C13">
        <w:rPr>
          <w:b/>
          <w:sz w:val="24"/>
          <w:szCs w:val="24"/>
          <w:lang w:val="en-US"/>
        </w:rPr>
        <w:t xml:space="preserve"> </w:t>
      </w:r>
      <w:r w:rsidRPr="00FC4C13">
        <w:rPr>
          <w:b/>
          <w:sz w:val="24"/>
          <w:szCs w:val="24"/>
        </w:rPr>
        <w:t>США</w:t>
      </w:r>
      <w:r w:rsidRPr="00FC4C13">
        <w:rPr>
          <w:b/>
          <w:sz w:val="24"/>
          <w:szCs w:val="24"/>
          <w:lang w:val="en-US"/>
        </w:rPr>
        <w:t>)</w:t>
      </w:r>
    </w:p>
    <w:p w:rsidR="00824B96" w:rsidRPr="00FC4C13" w:rsidRDefault="00824B96" w:rsidP="00824B96">
      <w:pPr>
        <w:tabs>
          <w:tab w:val="clear" w:pos="1134"/>
        </w:tabs>
        <w:kinsoku/>
        <w:overflowPunct/>
        <w:autoSpaceDE/>
        <w:autoSpaceDN/>
        <w:spacing w:line="240" w:lineRule="auto"/>
        <w:ind w:firstLine="0"/>
        <w:rPr>
          <w:sz w:val="24"/>
          <w:szCs w:val="24"/>
          <w:u w:val="single"/>
          <w:lang w:val="en-US"/>
        </w:rPr>
      </w:pPr>
      <w:r w:rsidRPr="00FC4C13">
        <w:rPr>
          <w:sz w:val="24"/>
          <w:szCs w:val="24"/>
          <w:u w:val="single"/>
          <w:lang w:val="en-US"/>
        </w:rPr>
        <w:t>Through correspondent Bank:</w:t>
      </w:r>
    </w:p>
    <w:p w:rsidR="00824B96" w:rsidRPr="00FC4C13" w:rsidRDefault="00824B96" w:rsidP="00824B96">
      <w:pPr>
        <w:tabs>
          <w:tab w:val="clear" w:pos="1134"/>
        </w:tabs>
        <w:kinsoku/>
        <w:overflowPunct/>
        <w:autoSpaceDE/>
        <w:autoSpaceDN/>
        <w:spacing w:line="240" w:lineRule="auto"/>
        <w:ind w:firstLine="0"/>
        <w:rPr>
          <w:sz w:val="24"/>
          <w:szCs w:val="24"/>
          <w:highlight w:val="yellow"/>
          <w:u w:val="single"/>
          <w:lang w:val="en-US"/>
        </w:rPr>
      </w:pPr>
      <w:r w:rsidRPr="00FC4C13">
        <w:rPr>
          <w:sz w:val="24"/>
          <w:szCs w:val="24"/>
          <w:u w:val="single"/>
          <w:lang w:val="en-US"/>
        </w:rPr>
        <w:t>Correspondent Bank</w:t>
      </w:r>
      <w:r w:rsidRPr="00FC4C13">
        <w:rPr>
          <w:sz w:val="24"/>
          <w:szCs w:val="24"/>
          <w:lang w:val="en-US"/>
        </w:rPr>
        <w:t>: Citibank N.A., New York</w:t>
      </w:r>
      <w:r w:rsidRPr="00FC4C13">
        <w:rPr>
          <w:sz w:val="24"/>
          <w:szCs w:val="24"/>
          <w:u w:val="single"/>
          <w:lang w:val="en-US"/>
        </w:rPr>
        <w:t xml:space="preserve"> </w:t>
      </w:r>
    </w:p>
    <w:p w:rsidR="00824B96" w:rsidRPr="00FC4C13" w:rsidRDefault="00824B96" w:rsidP="00824B96">
      <w:pPr>
        <w:tabs>
          <w:tab w:val="clear" w:pos="1134"/>
        </w:tabs>
        <w:kinsoku/>
        <w:overflowPunct/>
        <w:autoSpaceDE/>
        <w:autoSpaceDN/>
        <w:spacing w:line="240" w:lineRule="auto"/>
        <w:ind w:firstLine="0"/>
        <w:rPr>
          <w:sz w:val="24"/>
          <w:szCs w:val="24"/>
          <w:lang w:val="en-US"/>
        </w:rPr>
      </w:pPr>
      <w:r w:rsidRPr="00FC4C13">
        <w:rPr>
          <w:sz w:val="24"/>
          <w:szCs w:val="24"/>
          <w:u w:val="single"/>
          <w:lang w:val="en-US"/>
        </w:rPr>
        <w:t>SWIFT</w:t>
      </w:r>
      <w:r w:rsidRPr="00FC4C13">
        <w:rPr>
          <w:sz w:val="24"/>
          <w:szCs w:val="24"/>
          <w:lang w:val="en-US"/>
        </w:rPr>
        <w:t xml:space="preserve">: CITIUS33 </w:t>
      </w:r>
    </w:p>
    <w:p w:rsidR="00824B96" w:rsidRPr="00FC4C13" w:rsidRDefault="00824B96" w:rsidP="00824B96">
      <w:pPr>
        <w:tabs>
          <w:tab w:val="clear" w:pos="1134"/>
        </w:tabs>
        <w:kinsoku/>
        <w:overflowPunct/>
        <w:autoSpaceDE/>
        <w:autoSpaceDN/>
        <w:spacing w:line="240" w:lineRule="auto"/>
        <w:ind w:firstLine="0"/>
        <w:rPr>
          <w:sz w:val="24"/>
          <w:szCs w:val="24"/>
          <w:u w:val="single"/>
          <w:lang w:val="en-US"/>
        </w:rPr>
      </w:pPr>
      <w:r w:rsidRPr="00FC4C13">
        <w:rPr>
          <w:sz w:val="24"/>
          <w:szCs w:val="24"/>
          <w:lang w:val="en-US"/>
        </w:rPr>
        <w:t>Correspondent account: 36141825</w:t>
      </w:r>
      <w:r w:rsidRPr="00FC4C13">
        <w:rPr>
          <w:sz w:val="24"/>
          <w:szCs w:val="24"/>
          <w:u w:val="single"/>
          <w:lang w:val="en-US"/>
        </w:rPr>
        <w:t xml:space="preserve">  </w:t>
      </w:r>
    </w:p>
    <w:p w:rsidR="00824B96" w:rsidRPr="00FC4C13" w:rsidRDefault="00824B96" w:rsidP="00824B96">
      <w:pPr>
        <w:tabs>
          <w:tab w:val="clear" w:pos="1134"/>
        </w:tabs>
        <w:kinsoku/>
        <w:overflowPunct/>
        <w:autoSpaceDE/>
        <w:autoSpaceDN/>
        <w:spacing w:line="240" w:lineRule="auto"/>
        <w:ind w:firstLine="0"/>
        <w:contextualSpacing/>
        <w:rPr>
          <w:b/>
          <w:sz w:val="24"/>
          <w:szCs w:val="24"/>
          <w:u w:val="single"/>
          <w:lang w:val="en-US"/>
        </w:rPr>
      </w:pPr>
      <w:r w:rsidRPr="00FC4C13">
        <w:rPr>
          <w:b/>
          <w:sz w:val="24"/>
          <w:szCs w:val="24"/>
          <w:u w:val="single"/>
        </w:rPr>
        <w:t>ПАО</w:t>
      </w:r>
      <w:r w:rsidRPr="00FC4C13">
        <w:rPr>
          <w:b/>
          <w:sz w:val="24"/>
          <w:szCs w:val="24"/>
          <w:u w:val="single"/>
          <w:lang w:val="en-US"/>
        </w:rPr>
        <w:t xml:space="preserve"> «</w:t>
      </w:r>
      <w:r w:rsidRPr="00FC4C13">
        <w:rPr>
          <w:b/>
          <w:sz w:val="24"/>
          <w:szCs w:val="24"/>
          <w:u w:val="single"/>
        </w:rPr>
        <w:t>ДВБ</w:t>
      </w:r>
      <w:r w:rsidRPr="00FC4C13">
        <w:rPr>
          <w:b/>
          <w:sz w:val="24"/>
          <w:szCs w:val="24"/>
          <w:u w:val="single"/>
          <w:lang w:val="en-US"/>
        </w:rPr>
        <w:t>»</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Beneficiary</w:t>
      </w:r>
      <w:r w:rsidRPr="00FC4C13">
        <w:rPr>
          <w:sz w:val="24"/>
          <w:szCs w:val="24"/>
          <w:lang w:val="en-US"/>
        </w:rPr>
        <w:t xml:space="preserve">: LLC SSK «Zvezda».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Address</w:t>
      </w:r>
      <w:r w:rsidRPr="00FC4C13">
        <w:rPr>
          <w:sz w:val="24"/>
          <w:szCs w:val="24"/>
          <w:lang w:val="en-US"/>
        </w:rPr>
        <w:t xml:space="preserve">: bldg. 1, Stepana Lebedeva St., Bolshoy Kamen, Primorsky Krai, 692801, Russia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Bene’s Bank</w:t>
      </w:r>
      <w:r w:rsidRPr="00FC4C13">
        <w:rPr>
          <w:sz w:val="24"/>
          <w:szCs w:val="24"/>
          <w:lang w:val="en-US"/>
        </w:rPr>
        <w:t xml:space="preserve">: Far Eastern Bank, Vladivostok, Russia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SWIFT</w:t>
      </w:r>
      <w:r w:rsidRPr="00FC4C13">
        <w:rPr>
          <w:sz w:val="24"/>
          <w:szCs w:val="24"/>
          <w:lang w:val="en-US"/>
        </w:rPr>
        <w:t xml:space="preserve">: FAEBRU8V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b/>
          <w:sz w:val="24"/>
          <w:szCs w:val="24"/>
          <w:u w:val="single"/>
          <w:lang w:val="en-US"/>
        </w:rPr>
        <w:t>Account No</w:t>
      </w:r>
      <w:r w:rsidRPr="00FC4C13">
        <w:rPr>
          <w:b/>
          <w:sz w:val="24"/>
          <w:szCs w:val="24"/>
          <w:lang w:val="en-US"/>
        </w:rPr>
        <w:t>:</w:t>
      </w:r>
      <w:r w:rsidRPr="00FC4C13">
        <w:rPr>
          <w:sz w:val="24"/>
          <w:szCs w:val="24"/>
          <w:lang w:val="en-US"/>
        </w:rPr>
        <w:t xml:space="preserve"> </w:t>
      </w:r>
      <w:r w:rsidRPr="00FC4C13">
        <w:rPr>
          <w:b/>
          <w:sz w:val="24"/>
          <w:szCs w:val="24"/>
          <w:lang w:val="en-US"/>
        </w:rPr>
        <w:t>40702840100280010027 (</w:t>
      </w:r>
      <w:r w:rsidRPr="00FC4C13">
        <w:rPr>
          <w:b/>
          <w:sz w:val="24"/>
          <w:szCs w:val="24"/>
        </w:rPr>
        <w:t>доллары</w:t>
      </w:r>
      <w:r w:rsidRPr="00FC4C13">
        <w:rPr>
          <w:b/>
          <w:sz w:val="24"/>
          <w:szCs w:val="24"/>
          <w:lang w:val="en-US"/>
        </w:rPr>
        <w:t xml:space="preserve"> </w:t>
      </w:r>
      <w:r w:rsidRPr="00FC4C13">
        <w:rPr>
          <w:b/>
          <w:sz w:val="24"/>
          <w:szCs w:val="24"/>
        </w:rPr>
        <w:t>США</w:t>
      </w:r>
      <w:r w:rsidRPr="00FC4C13">
        <w:rPr>
          <w:b/>
          <w:sz w:val="24"/>
          <w:szCs w:val="24"/>
          <w:lang w:val="en-US"/>
        </w:rPr>
        <w:t>):</w:t>
      </w:r>
      <w:r w:rsidRPr="00FC4C13">
        <w:rPr>
          <w:sz w:val="24"/>
          <w:szCs w:val="24"/>
          <w:lang w:val="en-US"/>
        </w:rPr>
        <w:t xml:space="preserve"> </w:t>
      </w:r>
    </w:p>
    <w:p w:rsidR="00824B96" w:rsidRPr="00FC4C13" w:rsidRDefault="00824B96" w:rsidP="00824B96">
      <w:pPr>
        <w:tabs>
          <w:tab w:val="clear" w:pos="1134"/>
        </w:tabs>
        <w:kinsoku/>
        <w:overflowPunct/>
        <w:autoSpaceDE/>
        <w:autoSpaceDN/>
        <w:spacing w:line="240" w:lineRule="auto"/>
        <w:ind w:firstLine="0"/>
        <w:contextualSpacing/>
        <w:rPr>
          <w:sz w:val="24"/>
          <w:szCs w:val="24"/>
          <w:u w:val="single"/>
          <w:lang w:val="en-US"/>
        </w:rPr>
      </w:pPr>
      <w:r w:rsidRPr="00FC4C13">
        <w:rPr>
          <w:sz w:val="24"/>
          <w:szCs w:val="24"/>
          <w:u w:val="single"/>
          <w:lang w:val="en-US"/>
        </w:rPr>
        <w:t xml:space="preserve">Through correspondent Bank: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Correspondent account</w:t>
      </w:r>
      <w:r w:rsidRPr="00FC4C13">
        <w:rPr>
          <w:sz w:val="24"/>
          <w:szCs w:val="24"/>
          <w:lang w:val="en-US"/>
        </w:rPr>
        <w:t xml:space="preserve">: 890 0096 969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Correspondent Bank</w:t>
      </w:r>
      <w:r w:rsidRPr="00FC4C13">
        <w:rPr>
          <w:sz w:val="24"/>
          <w:szCs w:val="24"/>
          <w:lang w:val="en-US"/>
        </w:rPr>
        <w:t>: Bank of New York</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SWIFT</w:t>
      </w:r>
      <w:r w:rsidRPr="00FC4C13">
        <w:rPr>
          <w:sz w:val="24"/>
          <w:szCs w:val="24"/>
          <w:lang w:val="en-US"/>
        </w:rPr>
        <w:t>: IRVTUS3N</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r w:rsidRPr="00FC4C13">
        <w:rPr>
          <w:sz w:val="24"/>
          <w:szCs w:val="24"/>
          <w:u w:val="single"/>
          <w:lang w:val="en-US"/>
        </w:rPr>
        <w:t>Correspondent Bank’s Address</w:t>
      </w:r>
      <w:r w:rsidRPr="00FC4C13">
        <w:rPr>
          <w:sz w:val="24"/>
          <w:szCs w:val="24"/>
          <w:lang w:val="en-US"/>
        </w:rPr>
        <w:t xml:space="preserve">: One Wall street 9th Floor New York, N.Y. 10286, USA </w:t>
      </w:r>
    </w:p>
    <w:p w:rsidR="00824B96" w:rsidRPr="00FC4C13" w:rsidRDefault="00824B96" w:rsidP="00824B96">
      <w:pPr>
        <w:tabs>
          <w:tab w:val="clear" w:pos="1134"/>
        </w:tabs>
        <w:kinsoku/>
        <w:overflowPunct/>
        <w:autoSpaceDE/>
        <w:autoSpaceDN/>
        <w:spacing w:line="240" w:lineRule="auto"/>
        <w:ind w:firstLine="0"/>
        <w:contextualSpacing/>
        <w:rPr>
          <w:sz w:val="24"/>
          <w:szCs w:val="24"/>
          <w:lang w:val="en-US"/>
        </w:rPr>
      </w:pPr>
    </w:p>
    <w:p w:rsidR="00824B96" w:rsidRPr="00FC4C13" w:rsidRDefault="00824B96" w:rsidP="00824B96">
      <w:pPr>
        <w:tabs>
          <w:tab w:val="clear" w:pos="1134"/>
          <w:tab w:val="left" w:pos="993"/>
        </w:tabs>
        <w:spacing w:line="240" w:lineRule="auto"/>
        <w:ind w:right="57"/>
        <w:rPr>
          <w:sz w:val="24"/>
          <w:szCs w:val="24"/>
        </w:rPr>
      </w:pPr>
      <w:r w:rsidRPr="00FC4C13">
        <w:rPr>
          <w:sz w:val="24"/>
          <w:szCs w:val="24"/>
        </w:rPr>
        <w:t>Сумма для зачисления равна эквиваленту в Долларах США размера обеспечения заявки, по курсу Центрального Банка РФ на момент зачисления денежных средств на счет.</w:t>
      </w:r>
    </w:p>
    <w:p w:rsidR="00824B96" w:rsidRDefault="00824B96" w:rsidP="00824B96">
      <w:pPr>
        <w:tabs>
          <w:tab w:val="clear" w:pos="1134"/>
          <w:tab w:val="left" w:pos="993"/>
        </w:tabs>
        <w:ind w:right="57" w:firstLine="0"/>
        <w:rPr>
          <w:sz w:val="24"/>
          <w:szCs w:val="24"/>
        </w:rPr>
      </w:pPr>
      <w:r w:rsidRPr="00FC4C13">
        <w:rPr>
          <w:sz w:val="24"/>
          <w:szCs w:val="24"/>
        </w:rPr>
        <w:t xml:space="preserve">         </w:t>
      </w:r>
    </w:p>
    <w:p w:rsidR="00824B96" w:rsidRPr="00FC4C13" w:rsidRDefault="00824B96" w:rsidP="00824B96">
      <w:pPr>
        <w:tabs>
          <w:tab w:val="clear" w:pos="1134"/>
          <w:tab w:val="left" w:pos="993"/>
        </w:tabs>
        <w:ind w:left="567" w:right="57" w:firstLine="0"/>
        <w:rPr>
          <w:b/>
          <w:sz w:val="24"/>
          <w:szCs w:val="24"/>
        </w:rPr>
      </w:pPr>
      <w:r w:rsidRPr="00FC4C13">
        <w:rPr>
          <w:sz w:val="24"/>
          <w:szCs w:val="24"/>
        </w:rPr>
        <w:t xml:space="preserve">2.2.  ООО «ССК «Звезда» по следующим реквизитам </w:t>
      </w:r>
      <w:r w:rsidRPr="00FC4C13">
        <w:rPr>
          <w:b/>
          <w:sz w:val="24"/>
          <w:szCs w:val="24"/>
        </w:rPr>
        <w:t>(ЕВРО):</w:t>
      </w:r>
    </w:p>
    <w:p w:rsidR="00824B96" w:rsidRPr="00FC4C13" w:rsidRDefault="00824B96" w:rsidP="00824B96">
      <w:pPr>
        <w:tabs>
          <w:tab w:val="clear" w:pos="1134"/>
        </w:tabs>
        <w:kinsoku/>
        <w:overflowPunct/>
        <w:autoSpaceDE/>
        <w:autoSpaceDN/>
        <w:spacing w:line="240" w:lineRule="auto"/>
        <w:ind w:firstLine="0"/>
        <w:contextualSpacing/>
        <w:rPr>
          <w:rFonts w:eastAsiaTheme="minorHAnsi"/>
          <w:b/>
          <w:sz w:val="28"/>
          <w:u w:val="single"/>
          <w:lang w:val="en-US" w:eastAsia="en-US"/>
        </w:rPr>
      </w:pPr>
      <w:r w:rsidRPr="00FC4C13">
        <w:rPr>
          <w:rFonts w:eastAsiaTheme="minorHAnsi"/>
          <w:b/>
          <w:sz w:val="28"/>
          <w:u w:val="single"/>
          <w:lang w:eastAsia="en-US"/>
        </w:rPr>
        <w:t>БАНК</w:t>
      </w:r>
      <w:r w:rsidRPr="00FC4C13">
        <w:rPr>
          <w:rFonts w:eastAsiaTheme="minorHAnsi"/>
          <w:b/>
          <w:sz w:val="28"/>
          <w:u w:val="single"/>
          <w:lang w:val="en-US" w:eastAsia="en-US"/>
        </w:rPr>
        <w:t xml:space="preserve"> «</w:t>
      </w:r>
      <w:r w:rsidRPr="00FC4C13">
        <w:rPr>
          <w:rFonts w:eastAsiaTheme="minorHAnsi"/>
          <w:b/>
          <w:sz w:val="28"/>
          <w:u w:val="single"/>
          <w:lang w:eastAsia="en-US"/>
        </w:rPr>
        <w:t>ГПБ</w:t>
      </w:r>
      <w:r w:rsidRPr="00FC4C13">
        <w:rPr>
          <w:rFonts w:eastAsiaTheme="minorHAnsi"/>
          <w:b/>
          <w:sz w:val="28"/>
          <w:u w:val="single"/>
          <w:lang w:val="en-US" w:eastAsia="en-US"/>
        </w:rPr>
        <w:t>» (</w:t>
      </w:r>
      <w:r w:rsidRPr="00FC4C13">
        <w:rPr>
          <w:rFonts w:eastAsiaTheme="minorHAnsi"/>
          <w:b/>
          <w:sz w:val="28"/>
          <w:u w:val="single"/>
          <w:lang w:eastAsia="en-US"/>
        </w:rPr>
        <w:t>АО</w:t>
      </w:r>
      <w:r w:rsidRPr="00FC4C13">
        <w:rPr>
          <w:rFonts w:eastAsiaTheme="minorHAnsi"/>
          <w:b/>
          <w:sz w:val="28"/>
          <w:u w:val="single"/>
          <w:lang w:val="en-US" w:eastAsia="en-US"/>
        </w:rPr>
        <w:t xml:space="preserve">) </w:t>
      </w:r>
    </w:p>
    <w:p w:rsidR="00824B96" w:rsidRPr="00FC4C13" w:rsidRDefault="00824B96" w:rsidP="00824B96">
      <w:pPr>
        <w:tabs>
          <w:tab w:val="clear" w:pos="1134"/>
          <w:tab w:val="left" w:pos="993"/>
        </w:tabs>
        <w:spacing w:line="240" w:lineRule="auto"/>
        <w:ind w:right="57" w:firstLine="0"/>
        <w:jc w:val="left"/>
        <w:rPr>
          <w:sz w:val="24"/>
          <w:szCs w:val="24"/>
          <w:lang w:val="en-US"/>
        </w:rPr>
      </w:pPr>
      <w:r w:rsidRPr="00FC4C13">
        <w:rPr>
          <w:sz w:val="24"/>
          <w:szCs w:val="24"/>
          <w:u w:val="single"/>
          <w:lang w:val="en-US"/>
        </w:rPr>
        <w:t>Beneficiary:</w:t>
      </w:r>
      <w:r w:rsidRPr="00FC4C13">
        <w:rPr>
          <w:sz w:val="24"/>
          <w:szCs w:val="24"/>
          <w:lang w:val="en-US"/>
        </w:rPr>
        <w:t xml:space="preserve"> LLC SSK «Zvezda»</w:t>
      </w:r>
    </w:p>
    <w:p w:rsidR="00824B96" w:rsidRPr="00FC4C13" w:rsidRDefault="00824B96" w:rsidP="00824B96">
      <w:pPr>
        <w:tabs>
          <w:tab w:val="clear" w:pos="1134"/>
          <w:tab w:val="left" w:pos="993"/>
        </w:tabs>
        <w:spacing w:line="240" w:lineRule="auto"/>
        <w:ind w:right="57" w:firstLine="0"/>
        <w:jc w:val="left"/>
        <w:rPr>
          <w:sz w:val="24"/>
          <w:szCs w:val="24"/>
          <w:lang w:val="en-US"/>
        </w:rPr>
      </w:pPr>
      <w:r w:rsidRPr="00FC4C13">
        <w:rPr>
          <w:sz w:val="24"/>
          <w:szCs w:val="24"/>
          <w:u w:val="single"/>
          <w:lang w:val="en-US"/>
        </w:rPr>
        <w:t>Address:</w:t>
      </w:r>
      <w:r w:rsidRPr="00FC4C13">
        <w:rPr>
          <w:sz w:val="24"/>
          <w:szCs w:val="24"/>
          <w:lang w:val="en-US"/>
        </w:rPr>
        <w:t xml:space="preserve"> bldg. 1, Stepana Lebedeva St., Bolshoy Kamen, Primorsky Krai, 692801, Russia</w:t>
      </w:r>
    </w:p>
    <w:p w:rsidR="00824B96" w:rsidRPr="00FC4C13" w:rsidRDefault="00824B96" w:rsidP="00824B96">
      <w:pPr>
        <w:tabs>
          <w:tab w:val="clear" w:pos="1134"/>
          <w:tab w:val="left" w:pos="993"/>
        </w:tabs>
        <w:spacing w:line="240" w:lineRule="auto"/>
        <w:ind w:right="57" w:firstLine="0"/>
        <w:jc w:val="left"/>
        <w:rPr>
          <w:sz w:val="24"/>
          <w:szCs w:val="24"/>
          <w:lang w:val="en-US"/>
        </w:rPr>
      </w:pPr>
      <w:r w:rsidRPr="00FC4C13">
        <w:rPr>
          <w:sz w:val="24"/>
          <w:szCs w:val="24"/>
          <w:u w:val="single"/>
          <w:lang w:val="en-US"/>
        </w:rPr>
        <w:lastRenderedPageBreak/>
        <w:t>Bene’s Bank</w:t>
      </w:r>
      <w:r w:rsidRPr="00FC4C13">
        <w:rPr>
          <w:sz w:val="24"/>
          <w:szCs w:val="24"/>
          <w:lang w:val="en-US"/>
        </w:rPr>
        <w:t>: Bank GPB (JSC), Moscow, 16 Nametkina st., bldg. 1, 117420, Moscow, Russia</w:t>
      </w:r>
    </w:p>
    <w:p w:rsidR="00824B96" w:rsidRPr="00FC4C13" w:rsidRDefault="00824B96" w:rsidP="00824B96">
      <w:pPr>
        <w:tabs>
          <w:tab w:val="clear" w:pos="1134"/>
          <w:tab w:val="left" w:pos="993"/>
        </w:tabs>
        <w:spacing w:line="240" w:lineRule="auto"/>
        <w:ind w:right="57" w:firstLine="0"/>
        <w:jc w:val="left"/>
        <w:rPr>
          <w:sz w:val="24"/>
          <w:szCs w:val="24"/>
          <w:lang w:val="en-US"/>
        </w:rPr>
      </w:pPr>
      <w:r w:rsidRPr="00FC4C13">
        <w:rPr>
          <w:sz w:val="24"/>
          <w:szCs w:val="24"/>
          <w:u w:val="single"/>
          <w:lang w:val="en-US"/>
        </w:rPr>
        <w:t>SWIFT</w:t>
      </w:r>
      <w:r w:rsidRPr="00FC4C13">
        <w:rPr>
          <w:sz w:val="24"/>
          <w:szCs w:val="24"/>
          <w:lang w:val="en-US"/>
        </w:rPr>
        <w:t>: GAZPRUMM</w:t>
      </w:r>
    </w:p>
    <w:p w:rsidR="00824B96" w:rsidRPr="00FC4C13" w:rsidRDefault="00824B96" w:rsidP="00824B96">
      <w:pPr>
        <w:tabs>
          <w:tab w:val="clear" w:pos="1134"/>
        </w:tabs>
        <w:kinsoku/>
        <w:overflowPunct/>
        <w:autoSpaceDE/>
        <w:autoSpaceDN/>
        <w:spacing w:line="240" w:lineRule="auto"/>
        <w:ind w:firstLine="0"/>
        <w:jc w:val="left"/>
        <w:rPr>
          <w:b/>
          <w:sz w:val="24"/>
          <w:szCs w:val="24"/>
          <w:lang w:val="en-US"/>
        </w:rPr>
      </w:pPr>
      <w:r w:rsidRPr="00FC4C13">
        <w:rPr>
          <w:b/>
          <w:sz w:val="24"/>
          <w:szCs w:val="24"/>
          <w:lang w:val="en-US"/>
        </w:rPr>
        <w:t>Account No: 40702978800007000489 (</w:t>
      </w:r>
      <w:r w:rsidRPr="00FC4C13">
        <w:rPr>
          <w:b/>
          <w:sz w:val="24"/>
          <w:szCs w:val="24"/>
        </w:rPr>
        <w:t>Евро</w:t>
      </w:r>
      <w:r w:rsidRPr="00FC4C13">
        <w:rPr>
          <w:b/>
          <w:sz w:val="24"/>
          <w:szCs w:val="24"/>
          <w:lang w:val="en-US"/>
        </w:rPr>
        <w:t>)</w:t>
      </w:r>
    </w:p>
    <w:p w:rsidR="00824B96" w:rsidRPr="00FC4C13" w:rsidRDefault="00824B96" w:rsidP="00824B96">
      <w:pPr>
        <w:tabs>
          <w:tab w:val="clear" w:pos="1134"/>
        </w:tabs>
        <w:kinsoku/>
        <w:overflowPunct/>
        <w:autoSpaceDE/>
        <w:autoSpaceDN/>
        <w:spacing w:line="240" w:lineRule="auto"/>
        <w:ind w:firstLine="0"/>
        <w:jc w:val="left"/>
        <w:rPr>
          <w:sz w:val="24"/>
          <w:szCs w:val="24"/>
          <w:u w:val="single"/>
          <w:lang w:val="en-US"/>
        </w:rPr>
      </w:pPr>
      <w:r w:rsidRPr="00FC4C13">
        <w:rPr>
          <w:sz w:val="24"/>
          <w:szCs w:val="24"/>
          <w:u w:val="single"/>
          <w:lang w:val="en-US"/>
        </w:rPr>
        <w:t>Through correspondent Bank:</w:t>
      </w:r>
    </w:p>
    <w:p w:rsidR="00824B96" w:rsidRPr="00FC4C13" w:rsidRDefault="00824B96" w:rsidP="00824B96">
      <w:pPr>
        <w:tabs>
          <w:tab w:val="clear" w:pos="1134"/>
        </w:tabs>
        <w:kinsoku/>
        <w:overflowPunct/>
        <w:autoSpaceDE/>
        <w:autoSpaceDN/>
        <w:spacing w:line="240" w:lineRule="auto"/>
        <w:ind w:firstLine="0"/>
        <w:jc w:val="left"/>
        <w:rPr>
          <w:sz w:val="24"/>
          <w:szCs w:val="24"/>
          <w:u w:val="single"/>
          <w:lang w:val="en-US"/>
        </w:rPr>
      </w:pPr>
      <w:r w:rsidRPr="00FC4C13">
        <w:rPr>
          <w:sz w:val="24"/>
          <w:szCs w:val="24"/>
          <w:u w:val="single"/>
          <w:lang w:val="en-US"/>
        </w:rPr>
        <w:t>Correspondent Bank: Bank GPB International S.A., Luxembourg</w:t>
      </w:r>
      <w:r w:rsidRPr="00FC4C13">
        <w:rPr>
          <w:sz w:val="24"/>
          <w:szCs w:val="24"/>
          <w:u w:val="single"/>
          <w:lang w:val="en-US"/>
        </w:rPr>
        <w:tab/>
      </w:r>
      <w:r w:rsidRPr="00FC4C13">
        <w:rPr>
          <w:sz w:val="24"/>
          <w:szCs w:val="24"/>
          <w:u w:val="single"/>
          <w:lang w:val="en-US"/>
        </w:rPr>
        <w:tab/>
      </w:r>
    </w:p>
    <w:p w:rsidR="00824B96" w:rsidRPr="00FC4C13" w:rsidRDefault="00824B96" w:rsidP="00824B96">
      <w:pPr>
        <w:tabs>
          <w:tab w:val="clear" w:pos="1134"/>
        </w:tabs>
        <w:kinsoku/>
        <w:overflowPunct/>
        <w:autoSpaceDE/>
        <w:autoSpaceDN/>
        <w:spacing w:line="240" w:lineRule="auto"/>
        <w:ind w:firstLine="0"/>
        <w:jc w:val="left"/>
        <w:rPr>
          <w:sz w:val="24"/>
          <w:szCs w:val="24"/>
          <w:u w:val="single"/>
        </w:rPr>
      </w:pPr>
      <w:r w:rsidRPr="00FC4C13">
        <w:rPr>
          <w:sz w:val="24"/>
          <w:szCs w:val="24"/>
          <w:u w:val="single"/>
          <w:lang w:val="en-US"/>
        </w:rPr>
        <w:t>SWIFT</w:t>
      </w:r>
      <w:r w:rsidRPr="00FC4C13">
        <w:rPr>
          <w:sz w:val="24"/>
          <w:szCs w:val="24"/>
          <w:u w:val="single"/>
        </w:rPr>
        <w:t>:</w:t>
      </w:r>
      <w:r>
        <w:rPr>
          <w:sz w:val="24"/>
          <w:szCs w:val="24"/>
          <w:u w:val="single"/>
        </w:rPr>
        <w:t xml:space="preserve"> </w:t>
      </w:r>
      <w:r w:rsidRPr="00FC4C13">
        <w:rPr>
          <w:sz w:val="24"/>
          <w:szCs w:val="24"/>
          <w:u w:val="single"/>
          <w:lang w:val="en-US"/>
        </w:rPr>
        <w:t>GAZPLULL</w:t>
      </w:r>
    </w:p>
    <w:p w:rsidR="00824B96" w:rsidRPr="00FC4C13" w:rsidRDefault="00824B96" w:rsidP="00824B96">
      <w:pPr>
        <w:tabs>
          <w:tab w:val="clear" w:pos="1134"/>
        </w:tabs>
        <w:kinsoku/>
        <w:overflowPunct/>
        <w:autoSpaceDE/>
        <w:autoSpaceDN/>
        <w:spacing w:line="240" w:lineRule="auto"/>
        <w:ind w:firstLine="0"/>
        <w:jc w:val="left"/>
        <w:rPr>
          <w:sz w:val="24"/>
          <w:szCs w:val="24"/>
          <w:u w:val="single"/>
        </w:rPr>
      </w:pPr>
      <w:r w:rsidRPr="00FC4C13">
        <w:rPr>
          <w:sz w:val="24"/>
          <w:szCs w:val="24"/>
          <w:u w:val="single"/>
          <w:lang w:val="en-US"/>
        </w:rPr>
        <w:t>Correspondent</w:t>
      </w:r>
      <w:r w:rsidRPr="00FC4C13">
        <w:rPr>
          <w:sz w:val="24"/>
          <w:szCs w:val="24"/>
          <w:u w:val="single"/>
        </w:rPr>
        <w:t xml:space="preserve"> </w:t>
      </w:r>
      <w:r w:rsidRPr="00FC4C13">
        <w:rPr>
          <w:sz w:val="24"/>
          <w:szCs w:val="24"/>
          <w:u w:val="single"/>
          <w:lang w:val="en-US"/>
        </w:rPr>
        <w:t>account</w:t>
      </w:r>
      <w:r w:rsidRPr="00FC4C13">
        <w:rPr>
          <w:sz w:val="24"/>
          <w:szCs w:val="24"/>
          <w:u w:val="single"/>
        </w:rPr>
        <w:t xml:space="preserve">: </w:t>
      </w:r>
      <w:r w:rsidRPr="00FC4C13">
        <w:rPr>
          <w:sz w:val="24"/>
          <w:szCs w:val="24"/>
          <w:u w:val="single"/>
          <w:lang w:val="en-US"/>
        </w:rPr>
        <w:t>LU</w:t>
      </w:r>
      <w:r w:rsidRPr="00FC4C13">
        <w:rPr>
          <w:sz w:val="24"/>
          <w:szCs w:val="24"/>
          <w:u w:val="single"/>
        </w:rPr>
        <w:t>643790111780352004</w:t>
      </w:r>
    </w:p>
    <w:p w:rsidR="00824B96" w:rsidRPr="00FC4C13" w:rsidRDefault="00824B96" w:rsidP="00824B96">
      <w:pPr>
        <w:tabs>
          <w:tab w:val="clear" w:pos="1134"/>
          <w:tab w:val="left" w:pos="993"/>
        </w:tabs>
        <w:spacing w:line="240" w:lineRule="auto"/>
        <w:ind w:right="57"/>
        <w:rPr>
          <w:sz w:val="24"/>
          <w:szCs w:val="24"/>
        </w:rPr>
      </w:pPr>
    </w:p>
    <w:p w:rsidR="00824B96" w:rsidRPr="00FC4C13" w:rsidRDefault="00824B96" w:rsidP="00824B96">
      <w:pPr>
        <w:tabs>
          <w:tab w:val="clear" w:pos="1134"/>
          <w:tab w:val="left" w:pos="993"/>
        </w:tabs>
        <w:spacing w:line="240" w:lineRule="auto"/>
        <w:ind w:right="57"/>
        <w:rPr>
          <w:sz w:val="24"/>
          <w:szCs w:val="24"/>
        </w:rPr>
      </w:pPr>
      <w:r w:rsidRPr="00FC4C13">
        <w:rPr>
          <w:sz w:val="24"/>
          <w:szCs w:val="24"/>
        </w:rPr>
        <w:t>Сумма для зачисления равна эквиваленту в ЕВРО размера обеспечения заявки, по курсу Центрального Банка РФ на момент зачисления денежных средств на счет.</w:t>
      </w:r>
    </w:p>
    <w:p w:rsidR="00824B96" w:rsidRPr="00FC4C13" w:rsidRDefault="00824B96" w:rsidP="00824B96">
      <w:pPr>
        <w:tabs>
          <w:tab w:val="clear" w:pos="1134"/>
          <w:tab w:val="left" w:pos="993"/>
        </w:tabs>
        <w:spacing w:line="240" w:lineRule="auto"/>
        <w:ind w:right="57"/>
        <w:rPr>
          <w:sz w:val="24"/>
          <w:szCs w:val="24"/>
        </w:rPr>
      </w:pPr>
    </w:p>
    <w:p w:rsidR="00824B96" w:rsidRPr="00FC4C13" w:rsidRDefault="00824B96" w:rsidP="00824B96">
      <w:pPr>
        <w:tabs>
          <w:tab w:val="clear" w:pos="1134"/>
          <w:tab w:val="left" w:pos="993"/>
        </w:tabs>
        <w:ind w:left="567" w:right="57" w:firstLine="0"/>
        <w:rPr>
          <w:sz w:val="24"/>
          <w:szCs w:val="24"/>
        </w:rPr>
      </w:pPr>
      <w:r w:rsidRPr="00FC4C13">
        <w:rPr>
          <w:sz w:val="24"/>
          <w:szCs w:val="24"/>
        </w:rPr>
        <w:t xml:space="preserve">2.3. ООО «ССК «Звезда» по следующим реквизитам </w:t>
      </w:r>
      <w:r w:rsidRPr="00FC4C13">
        <w:rPr>
          <w:b/>
          <w:sz w:val="24"/>
          <w:szCs w:val="24"/>
        </w:rPr>
        <w:t>(ЮАНЬ):</w:t>
      </w:r>
    </w:p>
    <w:p w:rsidR="00824B96" w:rsidRPr="00FC4C13" w:rsidRDefault="00824B96" w:rsidP="00824B96">
      <w:pPr>
        <w:tabs>
          <w:tab w:val="clear" w:pos="1134"/>
          <w:tab w:val="left" w:pos="993"/>
        </w:tabs>
        <w:spacing w:line="240" w:lineRule="auto"/>
        <w:ind w:left="1069" w:right="57" w:hanging="1069"/>
        <w:rPr>
          <w:rFonts w:eastAsia="Calibri"/>
          <w:b/>
          <w:sz w:val="24"/>
          <w:szCs w:val="24"/>
          <w:u w:val="single"/>
          <w:lang w:val="en-US"/>
        </w:rPr>
      </w:pPr>
      <w:r w:rsidRPr="00FC4C13">
        <w:rPr>
          <w:rFonts w:eastAsia="Calibri"/>
          <w:b/>
          <w:sz w:val="24"/>
          <w:szCs w:val="24"/>
          <w:u w:val="single"/>
        </w:rPr>
        <w:t>ПАО</w:t>
      </w:r>
      <w:r w:rsidRPr="00FC4C13">
        <w:rPr>
          <w:rFonts w:eastAsia="Calibri"/>
          <w:b/>
          <w:sz w:val="24"/>
          <w:szCs w:val="24"/>
          <w:u w:val="single"/>
          <w:lang w:val="en-US"/>
        </w:rPr>
        <w:t xml:space="preserve"> «</w:t>
      </w:r>
      <w:r w:rsidRPr="00FC4C13">
        <w:rPr>
          <w:rFonts w:eastAsia="Calibri"/>
          <w:b/>
          <w:sz w:val="24"/>
          <w:szCs w:val="24"/>
          <w:u w:val="single"/>
        </w:rPr>
        <w:t>ДВБ</w:t>
      </w:r>
      <w:r w:rsidRPr="00FC4C13">
        <w:rPr>
          <w:rFonts w:eastAsia="Calibri"/>
          <w:b/>
          <w:sz w:val="24"/>
          <w:szCs w:val="24"/>
          <w:u w:val="single"/>
          <w:lang w:val="en-US"/>
        </w:rPr>
        <w:t>»</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Beneficiary</w:t>
      </w:r>
      <w:r w:rsidRPr="00FC4C13">
        <w:rPr>
          <w:rFonts w:eastAsia="Calibri"/>
          <w:sz w:val="24"/>
          <w:szCs w:val="24"/>
          <w:lang w:val="en-US"/>
        </w:rPr>
        <w:t xml:space="preserve">: LLC SSK «Zvezda». </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Address</w:t>
      </w:r>
      <w:r w:rsidRPr="00FC4C13">
        <w:rPr>
          <w:rFonts w:eastAsia="Calibri"/>
          <w:sz w:val="24"/>
          <w:szCs w:val="24"/>
          <w:lang w:val="en-US"/>
        </w:rPr>
        <w:t xml:space="preserve">: bldg. 1, Stepana Lebedeva St., Bolshoy Kamen, Primorsky Krai, 692801, Russia </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Bene’s Bank</w:t>
      </w:r>
      <w:r w:rsidRPr="00FC4C13">
        <w:rPr>
          <w:rFonts w:eastAsia="Calibri"/>
          <w:sz w:val="24"/>
          <w:szCs w:val="24"/>
          <w:lang w:val="en-US"/>
        </w:rPr>
        <w:t xml:space="preserve">: Far Eastern Bank, Vladivostok, Russia </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SWIFT</w:t>
      </w:r>
      <w:r w:rsidRPr="00FC4C13">
        <w:rPr>
          <w:rFonts w:eastAsia="Calibri"/>
          <w:sz w:val="24"/>
          <w:szCs w:val="24"/>
          <w:lang w:val="en-US"/>
        </w:rPr>
        <w:t xml:space="preserve">: FAEBRU8V </w:t>
      </w:r>
    </w:p>
    <w:p w:rsidR="00824B96" w:rsidRPr="00FC4C13" w:rsidRDefault="00824B96" w:rsidP="00824B96">
      <w:pPr>
        <w:tabs>
          <w:tab w:val="clear" w:pos="1134"/>
          <w:tab w:val="left" w:pos="993"/>
        </w:tabs>
        <w:spacing w:line="240" w:lineRule="auto"/>
        <w:ind w:right="57" w:firstLine="0"/>
        <w:rPr>
          <w:rFonts w:eastAsia="Calibri"/>
          <w:b/>
          <w:sz w:val="24"/>
          <w:szCs w:val="24"/>
          <w:lang w:val="en-US"/>
        </w:rPr>
      </w:pPr>
      <w:r w:rsidRPr="00FC4C13">
        <w:rPr>
          <w:rFonts w:eastAsia="Calibri"/>
          <w:b/>
          <w:sz w:val="24"/>
          <w:szCs w:val="24"/>
          <w:lang w:val="en-US"/>
        </w:rPr>
        <w:t>Account No: 40702156700280010027 (</w:t>
      </w:r>
      <w:r w:rsidRPr="00FC4C13">
        <w:rPr>
          <w:rFonts w:eastAsia="Calibri"/>
          <w:b/>
          <w:sz w:val="24"/>
          <w:szCs w:val="24"/>
        </w:rPr>
        <w:t>Китайские</w:t>
      </w:r>
      <w:r w:rsidRPr="00FC4C13">
        <w:rPr>
          <w:rFonts w:eastAsia="Calibri"/>
          <w:b/>
          <w:sz w:val="24"/>
          <w:szCs w:val="24"/>
          <w:lang w:val="en-US"/>
        </w:rPr>
        <w:t xml:space="preserve"> </w:t>
      </w:r>
      <w:r w:rsidRPr="00FC4C13">
        <w:rPr>
          <w:rFonts w:eastAsia="Calibri"/>
          <w:b/>
          <w:sz w:val="24"/>
          <w:szCs w:val="24"/>
        </w:rPr>
        <w:t>юани</w:t>
      </w:r>
      <w:r w:rsidRPr="00FC4C13">
        <w:rPr>
          <w:rFonts w:eastAsia="Calibri"/>
          <w:b/>
          <w:sz w:val="24"/>
          <w:szCs w:val="24"/>
          <w:lang w:val="en-US"/>
        </w:rPr>
        <w:t>):</w:t>
      </w:r>
    </w:p>
    <w:p w:rsidR="00824B96" w:rsidRPr="00FC4C13" w:rsidRDefault="00824B96" w:rsidP="00824B96">
      <w:pPr>
        <w:tabs>
          <w:tab w:val="clear" w:pos="1134"/>
          <w:tab w:val="left" w:pos="993"/>
        </w:tabs>
        <w:spacing w:line="240" w:lineRule="auto"/>
        <w:ind w:right="57" w:firstLine="0"/>
        <w:rPr>
          <w:rFonts w:eastAsia="Calibri"/>
          <w:sz w:val="24"/>
          <w:szCs w:val="24"/>
          <w:u w:val="single"/>
          <w:lang w:val="en-US"/>
        </w:rPr>
      </w:pPr>
      <w:r w:rsidRPr="00FC4C13">
        <w:rPr>
          <w:rFonts w:eastAsia="Calibri"/>
          <w:sz w:val="24"/>
          <w:szCs w:val="24"/>
          <w:u w:val="single"/>
          <w:lang w:val="en-US"/>
        </w:rPr>
        <w:t>Through correspondent Bank:</w:t>
      </w:r>
    </w:p>
    <w:p w:rsidR="00824B96" w:rsidRPr="00FC4C13" w:rsidRDefault="00824B96" w:rsidP="00824B96">
      <w:pPr>
        <w:tabs>
          <w:tab w:val="clear" w:pos="1134"/>
          <w:tab w:val="left" w:pos="993"/>
        </w:tabs>
        <w:spacing w:line="240" w:lineRule="auto"/>
        <w:ind w:right="57" w:firstLine="0"/>
        <w:rPr>
          <w:rFonts w:eastAsia="Calibri"/>
          <w:sz w:val="24"/>
          <w:szCs w:val="24"/>
          <w:u w:val="single"/>
          <w:lang w:val="en-US"/>
        </w:rPr>
      </w:pPr>
      <w:r w:rsidRPr="00FC4C13">
        <w:rPr>
          <w:rFonts w:eastAsia="Calibri"/>
          <w:sz w:val="24"/>
          <w:szCs w:val="24"/>
          <w:u w:val="single"/>
          <w:lang w:val="en-US"/>
        </w:rPr>
        <w:t>Correspondent account:</w:t>
      </w:r>
      <w:r w:rsidRPr="00FC4C13">
        <w:rPr>
          <w:rFonts w:eastAsia="Calibri"/>
          <w:sz w:val="24"/>
          <w:szCs w:val="24"/>
          <w:lang w:val="en-US"/>
        </w:rPr>
        <w:t xml:space="preserve"> </w:t>
      </w:r>
      <w:r w:rsidRPr="00FC4C13">
        <w:rPr>
          <w:rFonts w:eastAsia="Calibri"/>
          <w:sz w:val="24"/>
          <w:szCs w:val="24"/>
          <w:lang w:val="en-US"/>
        </w:rPr>
        <w:tab/>
        <w:t>23001706551050500125</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 xml:space="preserve">Correspondent Bank: </w:t>
      </w:r>
      <w:r w:rsidRPr="00FC4C13">
        <w:rPr>
          <w:rFonts w:eastAsia="Calibri"/>
          <w:sz w:val="24"/>
          <w:szCs w:val="24"/>
          <w:lang w:val="en-US"/>
        </w:rPr>
        <w:t>China Construction Bank Coprporation, Suifenhe Sub-Branch,</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SWIFT:</w:t>
      </w:r>
      <w:r w:rsidRPr="00FC4C13">
        <w:rPr>
          <w:rFonts w:eastAsia="Calibri"/>
          <w:sz w:val="24"/>
          <w:szCs w:val="24"/>
          <w:lang w:val="en-US"/>
        </w:rPr>
        <w:t xml:space="preserve"> PCBCCNBJLJS</w:t>
      </w:r>
    </w:p>
    <w:p w:rsidR="00824B96" w:rsidRPr="00FC4C13" w:rsidRDefault="00824B96" w:rsidP="00824B96">
      <w:pPr>
        <w:tabs>
          <w:tab w:val="clear" w:pos="1134"/>
          <w:tab w:val="left" w:pos="993"/>
        </w:tabs>
        <w:spacing w:line="240" w:lineRule="auto"/>
        <w:ind w:right="57" w:firstLine="0"/>
        <w:rPr>
          <w:rFonts w:eastAsia="Calibri"/>
          <w:sz w:val="24"/>
          <w:szCs w:val="24"/>
          <w:lang w:val="en-US"/>
        </w:rPr>
      </w:pPr>
      <w:r w:rsidRPr="00FC4C13">
        <w:rPr>
          <w:rFonts w:eastAsia="Calibri"/>
          <w:sz w:val="24"/>
          <w:szCs w:val="24"/>
          <w:u w:val="single"/>
          <w:lang w:val="en-US"/>
        </w:rPr>
        <w:t xml:space="preserve">Correspondent Bank’s Address: </w:t>
      </w:r>
      <w:r w:rsidRPr="00FC4C13">
        <w:rPr>
          <w:rFonts w:eastAsia="Calibri"/>
          <w:sz w:val="24"/>
          <w:szCs w:val="24"/>
          <w:lang w:val="en-US"/>
        </w:rPr>
        <w:t xml:space="preserve">China, Suifenhe, Xinxing Street, 30 </w:t>
      </w:r>
    </w:p>
    <w:p w:rsidR="00824B96" w:rsidRPr="00FC4C13" w:rsidRDefault="00824B96" w:rsidP="00824B96">
      <w:pPr>
        <w:tabs>
          <w:tab w:val="clear" w:pos="1134"/>
          <w:tab w:val="left" w:pos="993"/>
        </w:tabs>
        <w:spacing w:line="240" w:lineRule="auto"/>
        <w:ind w:left="1069" w:right="57" w:hanging="1069"/>
        <w:rPr>
          <w:rFonts w:eastAsia="Calibri"/>
          <w:b/>
          <w:bCs/>
          <w:iCs/>
          <w:sz w:val="24"/>
          <w:szCs w:val="24"/>
        </w:rPr>
      </w:pPr>
      <w:r w:rsidRPr="00FC4C13">
        <w:rPr>
          <w:rFonts w:eastAsia="Calibri"/>
          <w:b/>
          <w:bCs/>
          <w:iCs/>
          <w:sz w:val="24"/>
          <w:szCs w:val="24"/>
        </w:rPr>
        <w:t xml:space="preserve">АКБ «БЭНК ОФ ЧАЙНА» (АО): </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u w:val="single"/>
          <w:lang w:val="en-US"/>
        </w:rPr>
        <w:t>Beneficiary</w:t>
      </w:r>
      <w:r w:rsidRPr="00FC4C13">
        <w:rPr>
          <w:rFonts w:eastAsia="Calibri"/>
          <w:bCs/>
          <w:iCs/>
          <w:sz w:val="24"/>
          <w:szCs w:val="24"/>
          <w:lang w:val="en-US"/>
        </w:rPr>
        <w:t xml:space="preserve">: LLC SSK «Zvezda». </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u w:val="single"/>
          <w:lang w:val="en-US"/>
        </w:rPr>
        <w:t>Address</w:t>
      </w:r>
      <w:r w:rsidRPr="00FC4C13">
        <w:rPr>
          <w:rFonts w:eastAsia="Calibri"/>
          <w:bCs/>
          <w:iCs/>
          <w:sz w:val="24"/>
          <w:szCs w:val="24"/>
          <w:lang w:val="en-US"/>
        </w:rPr>
        <w:t xml:space="preserve">: bldg. 1, Stepana Lebedeva St., Bolshoy Kamen, Primorsky Krai, 692801, Russia </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u w:val="single"/>
          <w:lang w:val="en-US"/>
        </w:rPr>
        <w:t>Bene’s Bank</w:t>
      </w:r>
      <w:r w:rsidRPr="00FC4C13">
        <w:rPr>
          <w:rFonts w:eastAsia="Calibri"/>
          <w:bCs/>
          <w:iCs/>
          <w:sz w:val="24"/>
          <w:szCs w:val="24"/>
          <w:lang w:val="en-US"/>
        </w:rPr>
        <w:t>:</w:t>
      </w:r>
      <w:r w:rsidRPr="00FC4C13">
        <w:rPr>
          <w:rFonts w:eastAsia="Calibri"/>
          <w:sz w:val="24"/>
          <w:szCs w:val="24"/>
          <w:lang w:val="en-US"/>
        </w:rPr>
        <w:t xml:space="preserve"> </w:t>
      </w:r>
      <w:r w:rsidRPr="00FC4C13">
        <w:rPr>
          <w:rFonts w:eastAsia="Calibri"/>
          <w:bCs/>
          <w:iCs/>
          <w:sz w:val="24"/>
          <w:szCs w:val="24"/>
          <w:lang w:val="en-US"/>
        </w:rPr>
        <w:t>Joint-Stock Commercial Bank BANK OF CHINA (RUSSIA) Vladivostok Russia</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u w:val="single"/>
          <w:lang w:val="en-US"/>
        </w:rPr>
        <w:t>SWIFT</w:t>
      </w:r>
      <w:r w:rsidRPr="00FC4C13">
        <w:rPr>
          <w:rFonts w:eastAsia="Calibri"/>
          <w:bCs/>
          <w:iCs/>
          <w:sz w:val="24"/>
          <w:szCs w:val="24"/>
          <w:lang w:val="en-US"/>
        </w:rPr>
        <w:t xml:space="preserve">: BKCHRUMMVLD </w:t>
      </w:r>
    </w:p>
    <w:p w:rsidR="00824B96" w:rsidRPr="00FC4C13" w:rsidRDefault="00824B96" w:rsidP="00824B96">
      <w:pPr>
        <w:tabs>
          <w:tab w:val="clear" w:pos="1134"/>
          <w:tab w:val="left" w:pos="993"/>
        </w:tabs>
        <w:spacing w:line="240" w:lineRule="auto"/>
        <w:ind w:right="57" w:firstLine="0"/>
        <w:rPr>
          <w:rFonts w:eastAsia="Calibri"/>
          <w:b/>
          <w:bCs/>
          <w:iCs/>
          <w:sz w:val="24"/>
          <w:szCs w:val="24"/>
          <w:lang w:val="en-US"/>
        </w:rPr>
      </w:pPr>
      <w:r w:rsidRPr="00FC4C13">
        <w:rPr>
          <w:rFonts w:eastAsia="Calibri"/>
          <w:b/>
          <w:bCs/>
          <w:iCs/>
          <w:sz w:val="24"/>
          <w:szCs w:val="24"/>
          <w:lang w:val="en-US"/>
        </w:rPr>
        <w:t>Account No: 40702156600200880150 (</w:t>
      </w:r>
      <w:r w:rsidRPr="00FC4C13">
        <w:rPr>
          <w:rFonts w:eastAsia="Calibri"/>
          <w:b/>
          <w:bCs/>
          <w:iCs/>
          <w:sz w:val="24"/>
          <w:szCs w:val="24"/>
        </w:rPr>
        <w:t>Китайские</w:t>
      </w:r>
      <w:r w:rsidRPr="00FC4C13">
        <w:rPr>
          <w:rFonts w:eastAsia="Calibri"/>
          <w:b/>
          <w:bCs/>
          <w:iCs/>
          <w:sz w:val="24"/>
          <w:szCs w:val="24"/>
          <w:lang w:val="en-US"/>
        </w:rPr>
        <w:t xml:space="preserve"> </w:t>
      </w:r>
      <w:r w:rsidRPr="00FC4C13">
        <w:rPr>
          <w:rFonts w:eastAsia="Calibri"/>
          <w:b/>
          <w:bCs/>
          <w:iCs/>
          <w:sz w:val="24"/>
          <w:szCs w:val="24"/>
        </w:rPr>
        <w:t>юани</w:t>
      </w:r>
      <w:r w:rsidRPr="00FC4C13">
        <w:rPr>
          <w:rFonts w:eastAsia="Calibri"/>
          <w:b/>
          <w:bCs/>
          <w:iCs/>
          <w:sz w:val="24"/>
          <w:szCs w:val="24"/>
          <w:lang w:val="en-US"/>
        </w:rPr>
        <w:t>):</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u w:val="single"/>
          <w:lang w:val="en-US"/>
        </w:rPr>
        <w:t>Intermediary Bank</w:t>
      </w:r>
      <w:r w:rsidRPr="00FC4C13">
        <w:rPr>
          <w:rFonts w:eastAsia="Calibri"/>
          <w:bCs/>
          <w:iCs/>
          <w:sz w:val="24"/>
          <w:szCs w:val="24"/>
          <w:lang w:val="en-US"/>
        </w:rPr>
        <w:t xml:space="preserve">: Joint-Stock Commercial Bank BANK OF CHINA (RUSSIA) </w:t>
      </w:r>
      <w:r w:rsidRPr="00FC4C13">
        <w:rPr>
          <w:rFonts w:eastAsia="Calibri"/>
          <w:sz w:val="24"/>
          <w:szCs w:val="24"/>
          <w:u w:val="single"/>
          <w:lang w:val="en-US"/>
        </w:rPr>
        <w:t>Address</w:t>
      </w:r>
      <w:r w:rsidRPr="00FC4C13">
        <w:rPr>
          <w:rFonts w:eastAsia="Calibri"/>
          <w:sz w:val="24"/>
          <w:szCs w:val="24"/>
          <w:lang w:val="en-US"/>
        </w:rPr>
        <w:t xml:space="preserve">: </w:t>
      </w:r>
      <w:r w:rsidRPr="00FC4C13">
        <w:rPr>
          <w:rFonts w:eastAsia="Calibri"/>
          <w:bCs/>
          <w:iCs/>
          <w:sz w:val="24"/>
          <w:szCs w:val="24"/>
          <w:lang w:val="en-US"/>
        </w:rPr>
        <w:t>Moscow Russia</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lang w:val="en-US"/>
        </w:rPr>
        <w:t xml:space="preserve">SWIFT: BKCHRUMM </w:t>
      </w:r>
    </w:p>
    <w:p w:rsidR="00824B96" w:rsidRPr="00FC4C13" w:rsidRDefault="00824B96" w:rsidP="00824B96">
      <w:pPr>
        <w:tabs>
          <w:tab w:val="clear" w:pos="1134"/>
          <w:tab w:val="left" w:pos="993"/>
        </w:tabs>
        <w:spacing w:line="240" w:lineRule="auto"/>
        <w:ind w:right="57" w:firstLine="0"/>
        <w:rPr>
          <w:rFonts w:eastAsia="Calibri"/>
          <w:bCs/>
          <w:iCs/>
          <w:sz w:val="24"/>
          <w:szCs w:val="24"/>
          <w:lang w:val="en-US"/>
        </w:rPr>
      </w:pPr>
      <w:r w:rsidRPr="00FC4C13">
        <w:rPr>
          <w:rFonts w:eastAsia="Calibri"/>
          <w:bCs/>
          <w:iCs/>
          <w:sz w:val="24"/>
          <w:szCs w:val="24"/>
          <w:u w:val="single"/>
          <w:lang w:val="en-US"/>
        </w:rPr>
        <w:t>Correspondent Bank</w:t>
      </w:r>
      <w:r w:rsidRPr="00FC4C13">
        <w:rPr>
          <w:rFonts w:eastAsia="Calibri"/>
          <w:bCs/>
          <w:iCs/>
          <w:sz w:val="24"/>
          <w:szCs w:val="24"/>
          <w:lang w:val="en-US"/>
        </w:rPr>
        <w:t xml:space="preserve">: Bank of China (Hongkong) Limited (Renminbi clearing center) </w:t>
      </w:r>
    </w:p>
    <w:p w:rsidR="00824B96" w:rsidRPr="00FC4C13" w:rsidRDefault="00824B96" w:rsidP="00824B96">
      <w:pPr>
        <w:tabs>
          <w:tab w:val="clear" w:pos="1134"/>
          <w:tab w:val="left" w:pos="993"/>
        </w:tabs>
        <w:spacing w:line="240" w:lineRule="auto"/>
        <w:ind w:right="57" w:firstLine="0"/>
        <w:rPr>
          <w:rFonts w:eastAsia="Calibri"/>
          <w:bCs/>
          <w:iCs/>
          <w:sz w:val="24"/>
          <w:szCs w:val="24"/>
        </w:rPr>
      </w:pPr>
      <w:r w:rsidRPr="00FC4C13">
        <w:rPr>
          <w:rFonts w:eastAsia="Calibri"/>
          <w:bCs/>
          <w:iCs/>
          <w:sz w:val="24"/>
          <w:szCs w:val="24"/>
        </w:rPr>
        <w:t>SWIFT: BKCHHKHH838</w:t>
      </w:r>
    </w:p>
    <w:p w:rsidR="00824B96" w:rsidRPr="00FC4C13" w:rsidRDefault="00824B96" w:rsidP="00824B96">
      <w:pPr>
        <w:tabs>
          <w:tab w:val="clear" w:pos="1134"/>
          <w:tab w:val="left" w:pos="993"/>
        </w:tabs>
        <w:spacing w:line="240" w:lineRule="auto"/>
        <w:ind w:right="57" w:firstLine="0"/>
        <w:rPr>
          <w:rFonts w:eastAsia="Calibri"/>
          <w:bCs/>
          <w:iCs/>
          <w:sz w:val="24"/>
          <w:szCs w:val="24"/>
        </w:rPr>
      </w:pPr>
      <w:r w:rsidRPr="00FC4C13">
        <w:rPr>
          <w:rFonts w:eastAsia="Calibri"/>
          <w:bCs/>
          <w:iCs/>
          <w:sz w:val="24"/>
          <w:szCs w:val="24"/>
          <w:u w:val="single"/>
        </w:rPr>
        <w:t>Correspondent account</w:t>
      </w:r>
      <w:r w:rsidRPr="00FC4C13">
        <w:rPr>
          <w:rFonts w:eastAsia="Calibri"/>
          <w:bCs/>
          <w:iCs/>
          <w:sz w:val="24"/>
          <w:szCs w:val="24"/>
        </w:rPr>
        <w:t>: 012-875-60-11270-1</w:t>
      </w:r>
    </w:p>
    <w:p w:rsidR="00824B96" w:rsidRDefault="00824B96" w:rsidP="00824B96">
      <w:pPr>
        <w:tabs>
          <w:tab w:val="clear" w:pos="1134"/>
          <w:tab w:val="left" w:pos="993"/>
        </w:tabs>
        <w:spacing w:line="240" w:lineRule="auto"/>
        <w:ind w:right="57"/>
        <w:rPr>
          <w:sz w:val="24"/>
          <w:szCs w:val="24"/>
        </w:rPr>
      </w:pPr>
    </w:p>
    <w:p w:rsidR="00824B96" w:rsidRPr="00FC4C13" w:rsidRDefault="00824B96" w:rsidP="00824B96">
      <w:pPr>
        <w:tabs>
          <w:tab w:val="clear" w:pos="1134"/>
          <w:tab w:val="left" w:pos="993"/>
        </w:tabs>
        <w:spacing w:line="240" w:lineRule="auto"/>
        <w:ind w:right="57"/>
        <w:rPr>
          <w:sz w:val="24"/>
          <w:szCs w:val="24"/>
        </w:rPr>
      </w:pPr>
      <w:r w:rsidRPr="00FC4C13">
        <w:rPr>
          <w:sz w:val="24"/>
          <w:szCs w:val="24"/>
        </w:rPr>
        <w:t>Сумма для зачисления равна эквиваленту в ЮАНЯХ размера обеспечения заявки, по курсу Центрального Банка РФ на момент зачисления денежных средств на счет.</w:t>
      </w:r>
    </w:p>
    <w:p w:rsidR="00824B96" w:rsidRDefault="00824B96" w:rsidP="00824B96">
      <w:pPr>
        <w:rPr>
          <w:sz w:val="24"/>
          <w:szCs w:val="24"/>
        </w:rPr>
      </w:pPr>
    </w:p>
    <w:p w:rsidR="00824B96" w:rsidRDefault="00824B96" w:rsidP="00824B96">
      <w:pPr>
        <w:ind w:firstLine="0"/>
        <w:rPr>
          <w:color w:val="000000"/>
          <w:sz w:val="24"/>
          <w:szCs w:val="24"/>
          <w:u w:val="single"/>
        </w:rPr>
      </w:pPr>
      <w:r>
        <w:rPr>
          <w:color w:val="000000"/>
          <w:sz w:val="24"/>
          <w:szCs w:val="24"/>
          <w:u w:val="single"/>
        </w:rPr>
        <w:t>3) Предоставление Участником закупки Банковской гарантии.</w:t>
      </w:r>
    </w:p>
    <w:p w:rsidR="00824B96" w:rsidRPr="00FC4C13" w:rsidRDefault="00824B96" w:rsidP="00824B96">
      <w:pPr>
        <w:tabs>
          <w:tab w:val="clear" w:pos="1134"/>
          <w:tab w:val="left" w:pos="993"/>
        </w:tabs>
        <w:spacing w:line="240" w:lineRule="auto"/>
        <w:ind w:right="57"/>
        <w:rPr>
          <w:rFonts w:eastAsia="Calibri"/>
          <w:color w:val="000000" w:themeColor="text1"/>
          <w:sz w:val="24"/>
          <w:szCs w:val="24"/>
        </w:rPr>
      </w:pPr>
      <w:r>
        <w:rPr>
          <w:noProof/>
        </w:rPr>
        <w:drawing>
          <wp:inline distT="0" distB="0" distL="0" distR="0" wp14:anchorId="2D9B7C90" wp14:editId="410672A9">
            <wp:extent cx="9525" cy="9525"/>
            <wp:effectExtent l="0" t="0" r="0" b="0"/>
            <wp:docPr id="1" name="Рисунок 1" descr="cid:image013.jpg@01D3F350.7A89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13.jpg@01D3F350.7A8906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C4C13">
        <w:rPr>
          <w:sz w:val="24"/>
          <w:szCs w:val="24"/>
        </w:rPr>
        <w:t xml:space="preserve">Участникам-нерезидентам РФ допустимо предоставление банковской гарантии иностранных банков </w:t>
      </w:r>
      <w:r w:rsidRPr="00FC4C13">
        <w:rPr>
          <w:rFonts w:eastAsia="Calibri"/>
          <w:color w:val="000000" w:themeColor="text1"/>
          <w:sz w:val="24"/>
          <w:szCs w:val="24"/>
        </w:rPr>
        <w:t>в соответствии с требованиями.</w:t>
      </w:r>
    </w:p>
    <w:p w:rsidR="00824B96" w:rsidRPr="00FC4C13" w:rsidRDefault="00824B96" w:rsidP="00824B96">
      <w:pPr>
        <w:spacing w:line="240" w:lineRule="auto"/>
        <w:ind w:firstLine="709"/>
        <w:rPr>
          <w:color w:val="000000"/>
          <w:sz w:val="24"/>
          <w:szCs w:val="24"/>
        </w:rPr>
      </w:pPr>
      <w:r w:rsidRPr="00FC4C13">
        <w:rPr>
          <w:color w:val="000000"/>
          <w:sz w:val="24"/>
          <w:szCs w:val="24"/>
        </w:rPr>
        <w:t>Требования к иностранным банкам, предоставляющим банковские гарантии участникам-нерезидентам Российской Федерации:</w:t>
      </w:r>
    </w:p>
    <w:p w:rsidR="00824B96" w:rsidRPr="00FC4C13" w:rsidRDefault="00824B96" w:rsidP="00824B96">
      <w:pPr>
        <w:numPr>
          <w:ilvl w:val="0"/>
          <w:numId w:val="36"/>
        </w:numPr>
        <w:tabs>
          <w:tab w:val="clear" w:pos="1134"/>
        </w:tabs>
        <w:kinsoku/>
        <w:overflowPunct/>
        <w:autoSpaceDE/>
        <w:autoSpaceDN/>
        <w:spacing w:line="240" w:lineRule="auto"/>
        <w:ind w:firstLine="709"/>
        <w:rPr>
          <w:sz w:val="24"/>
          <w:szCs w:val="24"/>
          <w:lang w:eastAsia="en-US"/>
        </w:rPr>
      </w:pPr>
      <w:r w:rsidRPr="00FC4C13">
        <w:rPr>
          <w:sz w:val="24"/>
          <w:szCs w:val="24"/>
        </w:rPr>
        <w:t>кредитная организация обладает лицензией на банковскую деятельность, выданную уполномоченным органом государства, резидентом которого является банк-гарант, разрешающую выдачу банковских гарантий;</w:t>
      </w:r>
    </w:p>
    <w:p w:rsidR="00824B96" w:rsidRPr="00FC4C13" w:rsidRDefault="00824B96" w:rsidP="00824B96">
      <w:pPr>
        <w:numPr>
          <w:ilvl w:val="0"/>
          <w:numId w:val="36"/>
        </w:numPr>
        <w:tabs>
          <w:tab w:val="clear" w:pos="1134"/>
        </w:tabs>
        <w:kinsoku/>
        <w:overflowPunct/>
        <w:autoSpaceDE/>
        <w:autoSpaceDN/>
        <w:spacing w:line="240" w:lineRule="auto"/>
        <w:ind w:firstLine="709"/>
        <w:rPr>
          <w:sz w:val="24"/>
          <w:szCs w:val="24"/>
        </w:rPr>
      </w:pPr>
      <w:r w:rsidRPr="00FC4C13">
        <w:rPr>
          <w:sz w:val="24"/>
          <w:szCs w:val="24"/>
        </w:rPr>
        <w:t xml:space="preserve">кредитная организация не находится в процессе ликвидации или банкротства, а также для кредитной организации не назначена временная администрация; </w:t>
      </w:r>
    </w:p>
    <w:p w:rsidR="00824B96" w:rsidRPr="00FC4C13" w:rsidRDefault="00824B96" w:rsidP="00824B96">
      <w:pPr>
        <w:numPr>
          <w:ilvl w:val="0"/>
          <w:numId w:val="36"/>
        </w:numPr>
        <w:tabs>
          <w:tab w:val="clear" w:pos="1134"/>
        </w:tabs>
        <w:kinsoku/>
        <w:overflowPunct/>
        <w:autoSpaceDE/>
        <w:autoSpaceDN/>
        <w:spacing w:line="240" w:lineRule="auto"/>
        <w:ind w:firstLine="709"/>
        <w:rPr>
          <w:sz w:val="24"/>
          <w:szCs w:val="24"/>
        </w:rPr>
      </w:pPr>
      <w:r w:rsidRPr="00FC4C13">
        <w:rPr>
          <w:sz w:val="24"/>
          <w:szCs w:val="24"/>
        </w:rPr>
        <w:t>норматив обеспеченности собственным капиталом и активы кредитной организации соответствуют требованиям, указанным в Таблице 1 (на последнюю отчетную дату).</w:t>
      </w:r>
    </w:p>
    <w:p w:rsidR="00824B96" w:rsidRPr="00FC4C13" w:rsidRDefault="00824B96" w:rsidP="00824B96">
      <w:pPr>
        <w:spacing w:line="240" w:lineRule="auto"/>
        <w:ind w:firstLine="709"/>
        <w:rPr>
          <w:sz w:val="24"/>
          <w:szCs w:val="24"/>
        </w:rPr>
      </w:pPr>
      <w:r w:rsidRPr="00FC4C13">
        <w:rPr>
          <w:sz w:val="24"/>
          <w:szCs w:val="24"/>
        </w:rPr>
        <w:t>В зависимости от суммы предоставляемой банковской гарантии устанавливаются следующие требования к гарантам:</w:t>
      </w:r>
    </w:p>
    <w:p w:rsidR="00824B96" w:rsidRPr="00FC4C13" w:rsidRDefault="00824B96" w:rsidP="00824B96">
      <w:pPr>
        <w:tabs>
          <w:tab w:val="clear" w:pos="1134"/>
          <w:tab w:val="left" w:pos="993"/>
        </w:tabs>
        <w:spacing w:line="240" w:lineRule="auto"/>
        <w:ind w:right="57"/>
        <w:jc w:val="right"/>
        <w:rPr>
          <w:b/>
          <w:sz w:val="24"/>
          <w:szCs w:val="24"/>
        </w:rPr>
      </w:pPr>
      <w:r w:rsidRPr="00FC4C13">
        <w:rPr>
          <w:b/>
          <w:sz w:val="24"/>
          <w:szCs w:val="24"/>
        </w:rPr>
        <w:lastRenderedPageBreak/>
        <w:t>Таблица 1</w:t>
      </w:r>
    </w:p>
    <w:tbl>
      <w:tblPr>
        <w:tblW w:w="9855" w:type="dxa"/>
        <w:tblCellMar>
          <w:left w:w="0" w:type="dxa"/>
          <w:right w:w="0" w:type="dxa"/>
        </w:tblCellMar>
        <w:tblLook w:val="04A0" w:firstRow="1" w:lastRow="0" w:firstColumn="1" w:lastColumn="0" w:noHBand="0" w:noVBand="1"/>
      </w:tblPr>
      <w:tblGrid>
        <w:gridCol w:w="3125"/>
        <w:gridCol w:w="2748"/>
        <w:gridCol w:w="3982"/>
      </w:tblGrid>
      <w:tr w:rsidR="00824B96" w:rsidRPr="00FC4C13" w:rsidTr="00F32321">
        <w:trPr>
          <w:trHeight w:val="1044"/>
        </w:trPr>
        <w:tc>
          <w:tcPr>
            <w:tcW w:w="3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jc w:val="center"/>
            </w:pPr>
          </w:p>
          <w:p w:rsidR="00824B96" w:rsidRPr="00FC4C13" w:rsidRDefault="00824B96" w:rsidP="00F32321">
            <w:pPr>
              <w:ind w:firstLine="0"/>
            </w:pPr>
            <w:r w:rsidRPr="00FC4C13">
              <w:t>Сумма банковской гарантии</w:t>
            </w:r>
          </w:p>
        </w:tc>
        <w:tc>
          <w:tcPr>
            <w:tcW w:w="27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4B96" w:rsidRPr="00FC4C13" w:rsidRDefault="00824B96" w:rsidP="00F32321">
            <w:pPr>
              <w:ind w:firstLine="0"/>
            </w:pPr>
            <w:r w:rsidRPr="00FC4C13">
              <w:t>Минимально допустимая сумма активов Гаранта</w:t>
            </w:r>
          </w:p>
          <w:p w:rsidR="00824B96" w:rsidRPr="00FC4C13" w:rsidRDefault="00824B96" w:rsidP="00F32321">
            <w:pPr>
              <w:jc w:val="center"/>
            </w:pPr>
            <w:r w:rsidRPr="00FC4C13">
              <w:t>(млрд. руб.*)</w:t>
            </w:r>
          </w:p>
        </w:tc>
        <w:tc>
          <w:tcPr>
            <w:tcW w:w="3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ind w:firstLine="0"/>
            </w:pPr>
            <w:r w:rsidRPr="00FC4C13">
              <w:t>Минимально допустимый показатель норматива достаточности собственного капитала первого уровня</w:t>
            </w:r>
            <w:r>
              <w:t xml:space="preserve"> </w:t>
            </w:r>
            <w:r w:rsidRPr="00FC4C13">
              <w:t>(%)</w:t>
            </w:r>
          </w:p>
        </w:tc>
      </w:tr>
      <w:tr w:rsidR="00824B96" w:rsidRPr="00FC4C13" w:rsidTr="00F32321">
        <w:trPr>
          <w:trHeight w:val="397"/>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ind w:firstLine="0"/>
            </w:pPr>
            <w:r w:rsidRPr="00FC4C13">
              <w:t>до 50 млн. руб. (включительно)</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jc w:val="center"/>
            </w:pPr>
            <w:r w:rsidRPr="00FC4C13">
              <w:t>50</w:t>
            </w:r>
          </w:p>
        </w:tc>
        <w:tc>
          <w:tcPr>
            <w:tcW w:w="3982" w:type="dxa"/>
            <w:vMerge w:val="restart"/>
            <w:tcBorders>
              <w:top w:val="nil"/>
              <w:left w:val="nil"/>
              <w:bottom w:val="single" w:sz="8" w:space="0" w:color="auto"/>
              <w:right w:val="single" w:sz="8" w:space="0" w:color="auto"/>
            </w:tcBorders>
            <w:tcMar>
              <w:top w:w="0" w:type="dxa"/>
              <w:left w:w="108" w:type="dxa"/>
              <w:bottom w:w="0" w:type="dxa"/>
              <w:right w:w="108" w:type="dxa"/>
            </w:tcMar>
          </w:tcPr>
          <w:p w:rsidR="00824B96" w:rsidRPr="00FC4C13" w:rsidRDefault="00824B96" w:rsidP="00F32321"/>
          <w:p w:rsidR="00824B96" w:rsidRPr="00FC4C13" w:rsidRDefault="00824B96" w:rsidP="00F32321"/>
          <w:p w:rsidR="00824B96" w:rsidRPr="00FC4C13" w:rsidRDefault="00824B96" w:rsidP="00F32321"/>
          <w:p w:rsidR="00824B96" w:rsidRPr="00FC4C13" w:rsidRDefault="00824B96" w:rsidP="00F32321"/>
          <w:p w:rsidR="00824B96" w:rsidRPr="00FC4C13" w:rsidRDefault="00824B96" w:rsidP="00F32321">
            <w:pPr>
              <w:jc w:val="center"/>
            </w:pPr>
            <w:r w:rsidRPr="00FC4C13">
              <w:t>6</w:t>
            </w:r>
          </w:p>
        </w:tc>
      </w:tr>
      <w:tr w:rsidR="00824B96" w:rsidRPr="00FC4C13" w:rsidTr="00F32321">
        <w:trPr>
          <w:trHeight w:val="981"/>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ind w:firstLine="0"/>
            </w:pPr>
            <w:r w:rsidRPr="00FC4C13">
              <w:t>свыше 50 млн. руб. и до 300 млн. руб.</w:t>
            </w:r>
          </w:p>
          <w:p w:rsidR="00824B96" w:rsidRPr="00FC4C13" w:rsidRDefault="00824B96" w:rsidP="00F32321">
            <w:pPr>
              <w:ind w:firstLine="0"/>
            </w:pPr>
            <w:r w:rsidRPr="00FC4C13">
              <w:t>(включительно)</w:t>
            </w:r>
          </w:p>
        </w:tc>
        <w:tc>
          <w:tcPr>
            <w:tcW w:w="2748" w:type="dxa"/>
            <w:tcBorders>
              <w:top w:val="nil"/>
              <w:left w:val="nil"/>
              <w:bottom w:val="single" w:sz="8" w:space="0" w:color="auto"/>
              <w:right w:val="single" w:sz="8" w:space="0" w:color="auto"/>
            </w:tcBorders>
            <w:tcMar>
              <w:top w:w="0" w:type="dxa"/>
              <w:left w:w="108" w:type="dxa"/>
              <w:bottom w:w="0" w:type="dxa"/>
              <w:right w:w="108" w:type="dxa"/>
            </w:tcMar>
          </w:tcPr>
          <w:p w:rsidR="00824B96" w:rsidRPr="00FC4C13" w:rsidRDefault="00824B96" w:rsidP="00F32321">
            <w:pPr>
              <w:jc w:val="center"/>
            </w:pPr>
          </w:p>
          <w:p w:rsidR="00824B96" w:rsidRPr="00FC4C13" w:rsidRDefault="00824B96" w:rsidP="00F32321">
            <w:pPr>
              <w:jc w:val="center"/>
            </w:pPr>
            <w:r w:rsidRPr="00FC4C13">
              <w:t>100</w:t>
            </w:r>
          </w:p>
        </w:tc>
        <w:tc>
          <w:tcPr>
            <w:tcW w:w="0" w:type="auto"/>
            <w:vMerge/>
            <w:tcBorders>
              <w:top w:val="nil"/>
              <w:left w:val="nil"/>
              <w:bottom w:val="single" w:sz="8" w:space="0" w:color="auto"/>
              <w:right w:val="single" w:sz="8" w:space="0" w:color="auto"/>
            </w:tcBorders>
            <w:vAlign w:val="center"/>
            <w:hideMark/>
          </w:tcPr>
          <w:p w:rsidR="00824B96" w:rsidRPr="00FC4C13" w:rsidRDefault="00824B96" w:rsidP="00F32321">
            <w:pPr>
              <w:rPr>
                <w:rFonts w:eastAsiaTheme="minorHAnsi"/>
                <w:lang w:eastAsia="en-US"/>
              </w:rPr>
            </w:pPr>
          </w:p>
        </w:tc>
      </w:tr>
      <w:tr w:rsidR="00824B96" w:rsidRPr="00FC4C13" w:rsidTr="00F32321">
        <w:trPr>
          <w:trHeight w:val="920"/>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ind w:firstLine="0"/>
            </w:pPr>
            <w:r w:rsidRPr="00FC4C13">
              <w:t xml:space="preserve">свыше 300 млн. руб. и до 1 млрд. руб. </w:t>
            </w:r>
          </w:p>
          <w:p w:rsidR="00824B96" w:rsidRPr="00FC4C13" w:rsidRDefault="00824B96" w:rsidP="00F32321">
            <w:pPr>
              <w:ind w:firstLine="0"/>
            </w:pPr>
            <w:r w:rsidRPr="00FC4C13">
              <w:t>(включительно)</w:t>
            </w:r>
          </w:p>
        </w:tc>
        <w:tc>
          <w:tcPr>
            <w:tcW w:w="2748" w:type="dxa"/>
            <w:tcBorders>
              <w:top w:val="nil"/>
              <w:left w:val="nil"/>
              <w:bottom w:val="single" w:sz="8" w:space="0" w:color="auto"/>
              <w:right w:val="single" w:sz="8" w:space="0" w:color="auto"/>
            </w:tcBorders>
            <w:tcMar>
              <w:top w:w="0" w:type="dxa"/>
              <w:left w:w="108" w:type="dxa"/>
              <w:bottom w:w="0" w:type="dxa"/>
              <w:right w:w="108" w:type="dxa"/>
            </w:tcMar>
          </w:tcPr>
          <w:p w:rsidR="00824B96" w:rsidRPr="00FC4C13" w:rsidRDefault="00824B96" w:rsidP="00F32321">
            <w:pPr>
              <w:jc w:val="center"/>
            </w:pPr>
          </w:p>
          <w:p w:rsidR="00824B96" w:rsidRPr="00FC4C13" w:rsidRDefault="00824B96" w:rsidP="00F32321">
            <w:pPr>
              <w:jc w:val="center"/>
            </w:pPr>
            <w:r w:rsidRPr="00FC4C13">
              <w:t>150</w:t>
            </w:r>
          </w:p>
        </w:tc>
        <w:tc>
          <w:tcPr>
            <w:tcW w:w="0" w:type="auto"/>
            <w:vMerge/>
            <w:tcBorders>
              <w:top w:val="nil"/>
              <w:left w:val="nil"/>
              <w:bottom w:val="single" w:sz="8" w:space="0" w:color="auto"/>
              <w:right w:val="single" w:sz="8" w:space="0" w:color="auto"/>
            </w:tcBorders>
            <w:vAlign w:val="center"/>
            <w:hideMark/>
          </w:tcPr>
          <w:p w:rsidR="00824B96" w:rsidRPr="00FC4C13" w:rsidRDefault="00824B96" w:rsidP="00F32321">
            <w:pPr>
              <w:rPr>
                <w:rFonts w:eastAsiaTheme="minorHAnsi"/>
                <w:lang w:eastAsia="en-US"/>
              </w:rPr>
            </w:pPr>
          </w:p>
        </w:tc>
      </w:tr>
      <w:tr w:rsidR="00824B96" w:rsidRPr="00FC4C13" w:rsidTr="00F32321">
        <w:trPr>
          <w:trHeight w:val="920"/>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ind w:firstLine="0"/>
            </w:pPr>
            <w:r w:rsidRPr="00FC4C13">
              <w:t xml:space="preserve">свыше 1 млрд. руб. и до 3 млрд. руб. </w:t>
            </w:r>
          </w:p>
          <w:p w:rsidR="00824B96" w:rsidRPr="00FC4C13" w:rsidRDefault="00824B96" w:rsidP="00F32321">
            <w:pPr>
              <w:ind w:firstLine="0"/>
            </w:pPr>
            <w:r w:rsidRPr="00FC4C13">
              <w:t>(включительно)</w:t>
            </w:r>
          </w:p>
        </w:tc>
        <w:tc>
          <w:tcPr>
            <w:tcW w:w="2748" w:type="dxa"/>
            <w:tcBorders>
              <w:top w:val="nil"/>
              <w:left w:val="nil"/>
              <w:bottom w:val="single" w:sz="8" w:space="0" w:color="auto"/>
              <w:right w:val="single" w:sz="8" w:space="0" w:color="auto"/>
            </w:tcBorders>
            <w:tcMar>
              <w:top w:w="0" w:type="dxa"/>
              <w:left w:w="108" w:type="dxa"/>
              <w:bottom w:w="0" w:type="dxa"/>
              <w:right w:w="108" w:type="dxa"/>
            </w:tcMar>
          </w:tcPr>
          <w:p w:rsidR="00824B96" w:rsidRPr="00FC4C13" w:rsidRDefault="00824B96" w:rsidP="00F32321">
            <w:pPr>
              <w:jc w:val="center"/>
            </w:pPr>
          </w:p>
          <w:p w:rsidR="00824B96" w:rsidRPr="00FC4C13" w:rsidRDefault="00824B96" w:rsidP="00F32321">
            <w:pPr>
              <w:jc w:val="center"/>
            </w:pPr>
            <w:r w:rsidRPr="00FC4C13">
              <w:t>300</w:t>
            </w:r>
          </w:p>
        </w:tc>
        <w:tc>
          <w:tcPr>
            <w:tcW w:w="0" w:type="auto"/>
            <w:vMerge/>
            <w:tcBorders>
              <w:top w:val="nil"/>
              <w:left w:val="nil"/>
              <w:bottom w:val="single" w:sz="8" w:space="0" w:color="auto"/>
              <w:right w:val="single" w:sz="8" w:space="0" w:color="auto"/>
            </w:tcBorders>
            <w:vAlign w:val="center"/>
            <w:hideMark/>
          </w:tcPr>
          <w:p w:rsidR="00824B96" w:rsidRPr="00FC4C13" w:rsidRDefault="00824B96" w:rsidP="00F32321">
            <w:pPr>
              <w:rPr>
                <w:rFonts w:eastAsiaTheme="minorHAnsi"/>
                <w:lang w:eastAsia="en-US"/>
              </w:rPr>
            </w:pPr>
          </w:p>
        </w:tc>
      </w:tr>
    </w:tbl>
    <w:p w:rsidR="00824B96" w:rsidRPr="00FC4C13" w:rsidRDefault="00824B96" w:rsidP="00824B96">
      <w:pPr>
        <w:ind w:firstLine="0"/>
        <w:rPr>
          <w:i/>
          <w:iCs/>
        </w:rPr>
      </w:pPr>
      <w:r w:rsidRPr="00FC4C13">
        <w:rPr>
          <w:i/>
          <w:iCs/>
        </w:rPr>
        <w:t>*Суммы активов и собственного капитала определяются в рублях.</w:t>
      </w:r>
    </w:p>
    <w:p w:rsidR="00824B96" w:rsidRPr="00FC4C13" w:rsidRDefault="00824B96" w:rsidP="00824B96">
      <w:pPr>
        <w:ind w:firstLine="709"/>
        <w:rPr>
          <w:sz w:val="24"/>
          <w:szCs w:val="24"/>
        </w:rPr>
      </w:pPr>
      <w:r w:rsidRPr="00FC4C13">
        <w:rPr>
          <w:sz w:val="24"/>
          <w:szCs w:val="24"/>
        </w:rPr>
        <w:t>При этом, если в обеспечение обязательств по одному договору с контрагентом предоставляется несколько банковских гарантий, то:</w:t>
      </w:r>
    </w:p>
    <w:p w:rsidR="00824B96" w:rsidRPr="00FC4C13" w:rsidRDefault="00824B96" w:rsidP="00824B96">
      <w:pPr>
        <w:numPr>
          <w:ilvl w:val="0"/>
          <w:numId w:val="36"/>
        </w:numPr>
        <w:tabs>
          <w:tab w:val="clear" w:pos="1134"/>
        </w:tabs>
        <w:kinsoku/>
        <w:overflowPunct/>
        <w:autoSpaceDE/>
        <w:autoSpaceDN/>
        <w:spacing w:line="240" w:lineRule="auto"/>
        <w:ind w:firstLine="709"/>
        <w:rPr>
          <w:sz w:val="24"/>
          <w:szCs w:val="24"/>
        </w:rPr>
      </w:pPr>
      <w:r w:rsidRPr="00FC4C13">
        <w:rPr>
          <w:sz w:val="24"/>
          <w:szCs w:val="24"/>
        </w:rPr>
        <w:t>гарантом для каждого вида банковских гарантий может выступать только одна кредитная организация;</w:t>
      </w:r>
    </w:p>
    <w:p w:rsidR="00824B96" w:rsidRPr="00FC4C13" w:rsidRDefault="00824B96" w:rsidP="00824B96">
      <w:pPr>
        <w:numPr>
          <w:ilvl w:val="0"/>
          <w:numId w:val="36"/>
        </w:numPr>
        <w:tabs>
          <w:tab w:val="clear" w:pos="1134"/>
        </w:tabs>
        <w:kinsoku/>
        <w:overflowPunct/>
        <w:autoSpaceDE/>
        <w:autoSpaceDN/>
        <w:spacing w:line="240" w:lineRule="auto"/>
        <w:ind w:firstLine="709"/>
        <w:rPr>
          <w:sz w:val="24"/>
          <w:szCs w:val="24"/>
        </w:rPr>
      </w:pPr>
      <w:r w:rsidRPr="00FC4C13">
        <w:rPr>
          <w:sz w:val="24"/>
          <w:szCs w:val="24"/>
        </w:rPr>
        <w:t>для целей определения требований к гаранту в качестве суммы предоставляемой банковской гарантии берется общая сумма обязательств банка по всем действующим банковским гарантиям, выданным в обеспечение обязательств по соответствующему договору с контрагентом.</w:t>
      </w:r>
    </w:p>
    <w:p w:rsidR="00824B96" w:rsidRPr="00FC4C13" w:rsidRDefault="00824B96" w:rsidP="00824B96">
      <w:pPr>
        <w:ind w:firstLine="709"/>
        <w:rPr>
          <w:sz w:val="24"/>
          <w:szCs w:val="24"/>
        </w:rPr>
      </w:pPr>
      <w:r w:rsidRPr="00FC4C13">
        <w:rPr>
          <w:sz w:val="24"/>
          <w:szCs w:val="24"/>
        </w:rPr>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от размера собственного капитала гаранта на последнюю отчетную дату по публикуемой отчетности и минимально допустимый показатель норматива достаточности собственного капитала первого уровня должен составлять не менее 10%. При этом к гаранту предъявляются требования о наличии кредитного рейтинга.</w:t>
      </w:r>
    </w:p>
    <w:p w:rsidR="00824B96" w:rsidRPr="00FC4C13" w:rsidRDefault="00824B96" w:rsidP="00824B96">
      <w:pPr>
        <w:ind w:firstLine="709"/>
        <w:rPr>
          <w:sz w:val="23"/>
          <w:szCs w:val="23"/>
        </w:rPr>
      </w:pPr>
      <w:r w:rsidRPr="00FC4C13">
        <w:rPr>
          <w:sz w:val="23"/>
          <w:szCs w:val="23"/>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FC4C13">
        <w:rPr>
          <w:sz w:val="23"/>
          <w:szCs w:val="23"/>
          <w:lang w:val="en-US"/>
        </w:rPr>
        <w:t>Standard</w:t>
      </w:r>
      <w:r w:rsidRPr="00FC4C13">
        <w:rPr>
          <w:sz w:val="23"/>
          <w:szCs w:val="23"/>
        </w:rPr>
        <w:t>&amp;</w:t>
      </w:r>
      <w:r w:rsidRPr="00FC4C13">
        <w:rPr>
          <w:sz w:val="23"/>
          <w:szCs w:val="23"/>
          <w:lang w:val="en-US"/>
        </w:rPr>
        <w:t>Poor</w:t>
      </w:r>
      <w:r w:rsidRPr="00FC4C13">
        <w:rPr>
          <w:sz w:val="23"/>
          <w:szCs w:val="23"/>
        </w:rPr>
        <w:t>’</w:t>
      </w:r>
      <w:r w:rsidRPr="00FC4C13">
        <w:rPr>
          <w:sz w:val="23"/>
          <w:szCs w:val="23"/>
          <w:lang w:val="en-US"/>
        </w:rPr>
        <w:t>s</w:t>
      </w:r>
      <w:r w:rsidRPr="00FC4C13">
        <w:rPr>
          <w:sz w:val="23"/>
          <w:szCs w:val="23"/>
        </w:rPr>
        <w:t xml:space="preserve">, </w:t>
      </w:r>
      <w:r w:rsidRPr="00FC4C13">
        <w:rPr>
          <w:sz w:val="23"/>
          <w:szCs w:val="23"/>
          <w:lang w:val="en-US"/>
        </w:rPr>
        <w:t>Moody</w:t>
      </w:r>
      <w:r w:rsidRPr="00FC4C13">
        <w:rPr>
          <w:sz w:val="23"/>
          <w:szCs w:val="23"/>
        </w:rPr>
        <w:t>’</w:t>
      </w:r>
      <w:r w:rsidRPr="00FC4C13">
        <w:rPr>
          <w:sz w:val="23"/>
          <w:szCs w:val="23"/>
          <w:lang w:val="en-US"/>
        </w:rPr>
        <w:t>s</w:t>
      </w:r>
      <w:r w:rsidRPr="00FC4C13">
        <w:rPr>
          <w:sz w:val="23"/>
          <w:szCs w:val="23"/>
        </w:rPr>
        <w:t xml:space="preserve">, </w:t>
      </w:r>
      <w:r w:rsidRPr="00FC4C13">
        <w:rPr>
          <w:sz w:val="23"/>
          <w:szCs w:val="23"/>
          <w:lang w:val="en-US"/>
        </w:rPr>
        <w:t>Fitch</w:t>
      </w:r>
      <w:r w:rsidRPr="00FC4C13">
        <w:rPr>
          <w:sz w:val="23"/>
          <w:szCs w:val="23"/>
        </w:rPr>
        <w:t xml:space="preserve"> </w:t>
      </w:r>
      <w:r w:rsidRPr="00FC4C13">
        <w:rPr>
          <w:sz w:val="23"/>
          <w:szCs w:val="23"/>
          <w:lang w:val="en-US"/>
        </w:rPr>
        <w:t>Ratings</w:t>
      </w:r>
      <w:r w:rsidRPr="00FC4C13">
        <w:rPr>
          <w:sz w:val="23"/>
          <w:szCs w:val="23"/>
        </w:rPr>
        <w:t>. При отсутствии необходимого кредитного рейтинга по международной шкале, с условием исполнения требований к размеру активов и собственного капитала Гаранта, допускается ориентация на наличие долгосрочного кредитного рейтинга по национальной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tbl>
      <w:tblPr>
        <w:tblStyle w:val="12"/>
        <w:tblW w:w="0" w:type="auto"/>
        <w:tblLook w:val="04A0" w:firstRow="1" w:lastRow="0" w:firstColumn="1" w:lastColumn="0" w:noHBand="0" w:noVBand="1"/>
      </w:tblPr>
      <w:tblGrid>
        <w:gridCol w:w="1950"/>
        <w:gridCol w:w="1868"/>
        <w:gridCol w:w="1868"/>
        <w:gridCol w:w="1849"/>
        <w:gridCol w:w="2264"/>
      </w:tblGrid>
      <w:tr w:rsidR="00824B96" w:rsidRPr="00FC4C13" w:rsidTr="00F32321">
        <w:trPr>
          <w:trHeight w:val="2156"/>
        </w:trPr>
        <w:tc>
          <w:tcPr>
            <w:tcW w:w="1950" w:type="dxa"/>
          </w:tcPr>
          <w:p w:rsidR="00824B96" w:rsidRPr="00FC4C13" w:rsidRDefault="00824B96" w:rsidP="00F32321">
            <w:pPr>
              <w:ind w:firstLine="0"/>
              <w:jc w:val="left"/>
              <w:rPr>
                <w:sz w:val="24"/>
                <w:szCs w:val="24"/>
              </w:rPr>
            </w:pPr>
            <w:r w:rsidRPr="00FC4C13">
              <w:rPr>
                <w:sz w:val="24"/>
                <w:szCs w:val="24"/>
                <w:lang w:val="en-US"/>
              </w:rPr>
              <w:t>Standard</w:t>
            </w:r>
            <w:r w:rsidRPr="00FC4C13">
              <w:rPr>
                <w:sz w:val="24"/>
                <w:szCs w:val="24"/>
              </w:rPr>
              <w:t>&amp;</w:t>
            </w:r>
            <w:r w:rsidRPr="00FC4C13">
              <w:rPr>
                <w:sz w:val="24"/>
                <w:szCs w:val="24"/>
                <w:lang w:val="en-US"/>
              </w:rPr>
              <w:t>Poor</w:t>
            </w:r>
            <w:r w:rsidRPr="00FC4C13">
              <w:rPr>
                <w:sz w:val="24"/>
                <w:szCs w:val="24"/>
              </w:rPr>
              <w:t>’</w:t>
            </w:r>
            <w:r w:rsidRPr="00FC4C13">
              <w:rPr>
                <w:sz w:val="24"/>
                <w:szCs w:val="24"/>
                <w:lang w:val="en-US"/>
              </w:rPr>
              <w:t>s</w:t>
            </w:r>
            <w:r w:rsidRPr="00FC4C13">
              <w:rPr>
                <w:sz w:val="24"/>
                <w:szCs w:val="24"/>
              </w:rPr>
              <w:t>:</w:t>
            </w:r>
          </w:p>
          <w:p w:rsidR="00824B96" w:rsidRPr="00FC4C13" w:rsidRDefault="00824B96" w:rsidP="00F32321">
            <w:pPr>
              <w:ind w:firstLine="0"/>
              <w:jc w:val="left"/>
              <w:rPr>
                <w:sz w:val="24"/>
                <w:szCs w:val="24"/>
              </w:rPr>
            </w:pPr>
            <w:r w:rsidRPr="00FC4C13">
              <w:rPr>
                <w:sz w:val="24"/>
                <w:szCs w:val="24"/>
              </w:rPr>
              <w:t>долгосрочный кредитный рейтинг по международной шкале</w:t>
            </w:r>
          </w:p>
        </w:tc>
        <w:tc>
          <w:tcPr>
            <w:tcW w:w="1868" w:type="dxa"/>
          </w:tcPr>
          <w:p w:rsidR="00824B96" w:rsidRPr="00FC4C13" w:rsidRDefault="00824B96" w:rsidP="00F32321">
            <w:pPr>
              <w:ind w:firstLine="0"/>
              <w:rPr>
                <w:sz w:val="24"/>
                <w:szCs w:val="24"/>
              </w:rPr>
            </w:pPr>
            <w:r w:rsidRPr="00FC4C13">
              <w:rPr>
                <w:sz w:val="24"/>
                <w:szCs w:val="24"/>
                <w:lang w:val="en-US"/>
              </w:rPr>
              <w:t>Moody</w:t>
            </w:r>
            <w:r w:rsidRPr="00FC4C13">
              <w:rPr>
                <w:sz w:val="24"/>
                <w:szCs w:val="24"/>
              </w:rPr>
              <w:t>’</w:t>
            </w:r>
            <w:r w:rsidRPr="00FC4C13">
              <w:rPr>
                <w:sz w:val="24"/>
                <w:szCs w:val="24"/>
                <w:lang w:val="en-US"/>
              </w:rPr>
              <w:t>s</w:t>
            </w:r>
            <w:r w:rsidRPr="00FC4C13">
              <w:rPr>
                <w:sz w:val="24"/>
                <w:szCs w:val="24"/>
              </w:rPr>
              <w:t>:</w:t>
            </w:r>
          </w:p>
          <w:p w:rsidR="00824B96" w:rsidRPr="00FC4C13" w:rsidRDefault="00824B96" w:rsidP="00F32321">
            <w:pPr>
              <w:ind w:firstLine="0"/>
              <w:rPr>
                <w:sz w:val="24"/>
                <w:szCs w:val="24"/>
              </w:rPr>
            </w:pPr>
            <w:r w:rsidRPr="00FC4C13">
              <w:rPr>
                <w:sz w:val="24"/>
                <w:szCs w:val="24"/>
              </w:rPr>
              <w:t>долгосрочный кредитный рейтинг по международной шкале</w:t>
            </w:r>
          </w:p>
        </w:tc>
        <w:tc>
          <w:tcPr>
            <w:tcW w:w="1868" w:type="dxa"/>
          </w:tcPr>
          <w:p w:rsidR="00824B96" w:rsidRPr="00FC4C13" w:rsidRDefault="00824B96" w:rsidP="00F32321">
            <w:pPr>
              <w:ind w:firstLine="0"/>
              <w:rPr>
                <w:sz w:val="24"/>
                <w:szCs w:val="24"/>
              </w:rPr>
            </w:pPr>
            <w:r w:rsidRPr="00FC4C13">
              <w:rPr>
                <w:sz w:val="24"/>
                <w:szCs w:val="24"/>
                <w:lang w:val="en-US"/>
              </w:rPr>
              <w:t>Fitch</w:t>
            </w:r>
            <w:r w:rsidRPr="00FC4C13">
              <w:rPr>
                <w:sz w:val="24"/>
                <w:szCs w:val="24"/>
              </w:rPr>
              <w:t xml:space="preserve"> </w:t>
            </w:r>
            <w:r w:rsidRPr="00FC4C13">
              <w:rPr>
                <w:sz w:val="24"/>
                <w:szCs w:val="24"/>
                <w:lang w:val="en-US"/>
              </w:rPr>
              <w:t>Ratings</w:t>
            </w:r>
            <w:r w:rsidRPr="00FC4C13">
              <w:rPr>
                <w:sz w:val="24"/>
                <w:szCs w:val="24"/>
              </w:rPr>
              <w:t>:</w:t>
            </w:r>
          </w:p>
          <w:p w:rsidR="00824B96" w:rsidRPr="00FC4C13" w:rsidRDefault="00824B96" w:rsidP="00F32321">
            <w:pPr>
              <w:ind w:firstLine="0"/>
              <w:rPr>
                <w:sz w:val="24"/>
                <w:szCs w:val="24"/>
              </w:rPr>
            </w:pPr>
            <w:r w:rsidRPr="00FC4C13">
              <w:rPr>
                <w:sz w:val="24"/>
                <w:szCs w:val="24"/>
              </w:rPr>
              <w:t>долгосрочный кредитный рейтинг по международной шкале</w:t>
            </w:r>
          </w:p>
        </w:tc>
        <w:tc>
          <w:tcPr>
            <w:tcW w:w="1849" w:type="dxa"/>
          </w:tcPr>
          <w:p w:rsidR="00824B96" w:rsidRPr="00FC4C13" w:rsidRDefault="00824B96" w:rsidP="00F32321">
            <w:pPr>
              <w:ind w:firstLine="0"/>
              <w:rPr>
                <w:sz w:val="24"/>
                <w:szCs w:val="24"/>
              </w:rPr>
            </w:pPr>
            <w:r w:rsidRPr="00FC4C13">
              <w:rPr>
                <w:sz w:val="24"/>
                <w:szCs w:val="24"/>
              </w:rPr>
              <w:t>Эксперт РА:</w:t>
            </w:r>
          </w:p>
          <w:p w:rsidR="00824B96" w:rsidRPr="00FC4C13" w:rsidRDefault="00824B96" w:rsidP="00F32321">
            <w:pPr>
              <w:ind w:firstLine="0"/>
              <w:rPr>
                <w:sz w:val="24"/>
                <w:szCs w:val="24"/>
              </w:rPr>
            </w:pPr>
            <w:r w:rsidRPr="00FC4C13">
              <w:rPr>
                <w:sz w:val="24"/>
                <w:szCs w:val="24"/>
              </w:rPr>
              <w:t>долгосрочный кредитный рейтинг по национальной шкале</w:t>
            </w:r>
          </w:p>
        </w:tc>
        <w:tc>
          <w:tcPr>
            <w:tcW w:w="2264" w:type="dxa"/>
          </w:tcPr>
          <w:p w:rsidR="00824B96" w:rsidRPr="00FC4C13" w:rsidRDefault="00824B96" w:rsidP="00F32321">
            <w:pPr>
              <w:ind w:firstLine="0"/>
              <w:rPr>
                <w:sz w:val="24"/>
                <w:szCs w:val="24"/>
              </w:rPr>
            </w:pPr>
            <w:r w:rsidRPr="00FC4C13">
              <w:rPr>
                <w:sz w:val="24"/>
                <w:szCs w:val="24"/>
              </w:rPr>
              <w:t>АКРА:</w:t>
            </w:r>
          </w:p>
          <w:p w:rsidR="00824B96" w:rsidRPr="00FC4C13" w:rsidRDefault="00824B96" w:rsidP="00F32321">
            <w:pPr>
              <w:ind w:firstLine="0"/>
              <w:rPr>
                <w:sz w:val="24"/>
                <w:szCs w:val="24"/>
              </w:rPr>
            </w:pPr>
            <w:r w:rsidRPr="00FC4C13">
              <w:rPr>
                <w:sz w:val="24"/>
                <w:szCs w:val="24"/>
              </w:rPr>
              <w:t>долгосрочный кредитный рейтинг по национальной шкале</w:t>
            </w:r>
          </w:p>
        </w:tc>
      </w:tr>
      <w:tr w:rsidR="00824B96" w:rsidRPr="00FC4C13" w:rsidTr="00F32321">
        <w:tc>
          <w:tcPr>
            <w:tcW w:w="1950" w:type="dxa"/>
          </w:tcPr>
          <w:p w:rsidR="00824B96" w:rsidRPr="00FC4C13" w:rsidRDefault="00824B96" w:rsidP="00F32321">
            <w:r w:rsidRPr="00FC4C13">
              <w:t xml:space="preserve">ААА, АА+, АА, АА-, А+, А, А-, </w:t>
            </w:r>
            <w:r w:rsidRPr="00FC4C13">
              <w:rPr>
                <w:lang w:val="en-US"/>
              </w:rPr>
              <w:lastRenderedPageBreak/>
              <w:t>BBB</w:t>
            </w:r>
            <w:r w:rsidRPr="00FC4C13">
              <w:t>+, ВВВ, ВВВ-, ВВ+, ВВ, ВВ-, В+, В</w:t>
            </w:r>
          </w:p>
          <w:p w:rsidR="00824B96" w:rsidRPr="00FC4C13" w:rsidRDefault="00824B96" w:rsidP="00F32321"/>
        </w:tc>
        <w:tc>
          <w:tcPr>
            <w:tcW w:w="1868" w:type="dxa"/>
          </w:tcPr>
          <w:p w:rsidR="00824B96" w:rsidRPr="00FC4C13" w:rsidRDefault="00824B96" w:rsidP="00F32321">
            <w:r w:rsidRPr="00FC4C13">
              <w:lastRenderedPageBreak/>
              <w:t xml:space="preserve">Ааа, Аа1, Аа2, Аа3, А1, А2, А3, Ваа1, Ваа2, </w:t>
            </w:r>
            <w:r w:rsidRPr="00FC4C13">
              <w:lastRenderedPageBreak/>
              <w:t>Ваа3, Ва1, Ва2, Ва3, В1, В2</w:t>
            </w:r>
          </w:p>
        </w:tc>
        <w:tc>
          <w:tcPr>
            <w:tcW w:w="1868" w:type="dxa"/>
          </w:tcPr>
          <w:p w:rsidR="00824B96" w:rsidRPr="00FC4C13" w:rsidRDefault="00824B96" w:rsidP="00F32321">
            <w:r w:rsidRPr="00FC4C13">
              <w:lastRenderedPageBreak/>
              <w:t xml:space="preserve">ААА, АА+, АА, АА-, А+, А, А-, </w:t>
            </w:r>
            <w:r w:rsidRPr="00FC4C13">
              <w:rPr>
                <w:lang w:val="en-US"/>
              </w:rPr>
              <w:t>BBB</w:t>
            </w:r>
            <w:r w:rsidRPr="00FC4C13">
              <w:t>+, ВВВ, ВВВ-</w:t>
            </w:r>
            <w:r w:rsidRPr="00FC4C13">
              <w:lastRenderedPageBreak/>
              <w:t>, ВВ+, ВВ, ВВ-, В+, В</w:t>
            </w:r>
          </w:p>
          <w:p w:rsidR="00824B96" w:rsidRPr="00FC4C13" w:rsidRDefault="00824B96" w:rsidP="00F32321"/>
        </w:tc>
        <w:tc>
          <w:tcPr>
            <w:tcW w:w="1849" w:type="dxa"/>
          </w:tcPr>
          <w:p w:rsidR="00824B96" w:rsidRPr="00FC4C13" w:rsidRDefault="00824B96" w:rsidP="00F32321">
            <w:r w:rsidRPr="00FC4C13">
              <w:rPr>
                <w:lang w:val="en-US"/>
              </w:rPr>
              <w:lastRenderedPageBreak/>
              <w:t>ru</w:t>
            </w:r>
            <w:r w:rsidRPr="00FC4C13">
              <w:t xml:space="preserve">ААА, </w:t>
            </w:r>
            <w:r w:rsidRPr="00FC4C13">
              <w:rPr>
                <w:lang w:val="en-US"/>
              </w:rPr>
              <w:t>ru</w:t>
            </w:r>
            <w:r w:rsidRPr="00FC4C13">
              <w:t xml:space="preserve">АА+, </w:t>
            </w:r>
            <w:r w:rsidRPr="00FC4C13">
              <w:rPr>
                <w:lang w:val="en-US"/>
              </w:rPr>
              <w:t>ru</w:t>
            </w:r>
            <w:r w:rsidRPr="00FC4C13">
              <w:t xml:space="preserve">АА, </w:t>
            </w:r>
            <w:r w:rsidRPr="00FC4C13">
              <w:rPr>
                <w:lang w:val="en-US"/>
              </w:rPr>
              <w:t>ru</w:t>
            </w:r>
            <w:r w:rsidRPr="00FC4C13">
              <w:t xml:space="preserve">АА-, </w:t>
            </w:r>
            <w:r w:rsidRPr="00FC4C13">
              <w:rPr>
                <w:lang w:val="en-US"/>
              </w:rPr>
              <w:t>ru</w:t>
            </w:r>
            <w:r w:rsidRPr="00FC4C13">
              <w:t xml:space="preserve">А+, </w:t>
            </w:r>
            <w:r w:rsidRPr="00FC4C13">
              <w:rPr>
                <w:lang w:val="en-US"/>
              </w:rPr>
              <w:t>ru</w:t>
            </w:r>
            <w:r w:rsidRPr="00FC4C13">
              <w:t xml:space="preserve">А, </w:t>
            </w:r>
            <w:r w:rsidRPr="00FC4C13">
              <w:rPr>
                <w:lang w:val="en-US"/>
              </w:rPr>
              <w:lastRenderedPageBreak/>
              <w:t>ru</w:t>
            </w:r>
            <w:r w:rsidRPr="00FC4C13">
              <w:t xml:space="preserve">А-, </w:t>
            </w:r>
            <w:r w:rsidRPr="00FC4C13">
              <w:rPr>
                <w:lang w:val="en-US"/>
              </w:rPr>
              <w:t>ru</w:t>
            </w:r>
            <w:r w:rsidRPr="00FC4C13">
              <w:t xml:space="preserve">ВВВ+, </w:t>
            </w:r>
            <w:r w:rsidRPr="00FC4C13">
              <w:rPr>
                <w:lang w:val="en-US"/>
              </w:rPr>
              <w:t>ru</w:t>
            </w:r>
            <w:r w:rsidRPr="00FC4C13">
              <w:t xml:space="preserve">ВВВ, </w:t>
            </w:r>
            <w:r w:rsidRPr="00FC4C13">
              <w:rPr>
                <w:lang w:val="en-US"/>
              </w:rPr>
              <w:t>ru</w:t>
            </w:r>
            <w:r w:rsidRPr="00FC4C13">
              <w:t xml:space="preserve">ВВВ-, </w:t>
            </w:r>
            <w:r w:rsidRPr="00FC4C13">
              <w:rPr>
                <w:lang w:val="en-US"/>
              </w:rPr>
              <w:t>ru</w:t>
            </w:r>
            <w:r w:rsidRPr="00FC4C13">
              <w:t xml:space="preserve">ВВ+, </w:t>
            </w:r>
            <w:r w:rsidRPr="00FC4C13">
              <w:rPr>
                <w:lang w:val="en-US"/>
              </w:rPr>
              <w:t>ru</w:t>
            </w:r>
            <w:r w:rsidRPr="00FC4C13">
              <w:t xml:space="preserve">ВВ, </w:t>
            </w:r>
            <w:r w:rsidRPr="00FC4C13">
              <w:rPr>
                <w:lang w:val="en-US"/>
              </w:rPr>
              <w:t>ru</w:t>
            </w:r>
            <w:r w:rsidRPr="00FC4C13">
              <w:t xml:space="preserve">ВВ-, </w:t>
            </w:r>
            <w:r w:rsidRPr="00FC4C13">
              <w:rPr>
                <w:lang w:val="en-US"/>
              </w:rPr>
              <w:t>ruB</w:t>
            </w:r>
            <w:r w:rsidRPr="00FC4C13">
              <w:t xml:space="preserve">+, </w:t>
            </w:r>
            <w:r w:rsidRPr="00FC4C13">
              <w:rPr>
                <w:lang w:val="en-US"/>
              </w:rPr>
              <w:t>ruB</w:t>
            </w:r>
          </w:p>
        </w:tc>
        <w:tc>
          <w:tcPr>
            <w:tcW w:w="2264" w:type="dxa"/>
          </w:tcPr>
          <w:p w:rsidR="00824B96" w:rsidRPr="00FC4C13" w:rsidRDefault="00824B96" w:rsidP="00F32321">
            <w:r w:rsidRPr="00FC4C13">
              <w:lastRenderedPageBreak/>
              <w:t>ААА(</w:t>
            </w:r>
            <w:r w:rsidRPr="00FC4C13">
              <w:rPr>
                <w:lang w:val="en-US"/>
              </w:rPr>
              <w:t>RU</w:t>
            </w:r>
            <w:r w:rsidRPr="00FC4C13">
              <w:t>), АА+(</w:t>
            </w:r>
            <w:r w:rsidRPr="00FC4C13">
              <w:rPr>
                <w:lang w:val="en-US"/>
              </w:rPr>
              <w:t>RU</w:t>
            </w:r>
            <w:r w:rsidRPr="00FC4C13">
              <w:t>), АА(</w:t>
            </w:r>
            <w:r w:rsidRPr="00FC4C13">
              <w:rPr>
                <w:lang w:val="en-US"/>
              </w:rPr>
              <w:t>RU</w:t>
            </w:r>
            <w:r w:rsidRPr="00FC4C13">
              <w:t>), АА-(</w:t>
            </w:r>
            <w:r w:rsidRPr="00FC4C13">
              <w:rPr>
                <w:lang w:val="en-US"/>
              </w:rPr>
              <w:t>RU</w:t>
            </w:r>
            <w:r w:rsidRPr="00FC4C13">
              <w:t>), А+(</w:t>
            </w:r>
            <w:r w:rsidRPr="00FC4C13">
              <w:rPr>
                <w:lang w:val="en-US"/>
              </w:rPr>
              <w:t>RU</w:t>
            </w:r>
            <w:r w:rsidRPr="00FC4C13">
              <w:t>), А(</w:t>
            </w:r>
            <w:r w:rsidRPr="00FC4C13">
              <w:rPr>
                <w:lang w:val="en-US"/>
              </w:rPr>
              <w:t>RU</w:t>
            </w:r>
            <w:r w:rsidRPr="00FC4C13">
              <w:t xml:space="preserve">), </w:t>
            </w:r>
            <w:r w:rsidRPr="00FC4C13">
              <w:lastRenderedPageBreak/>
              <w:t>А-(</w:t>
            </w:r>
            <w:r w:rsidRPr="00FC4C13">
              <w:rPr>
                <w:lang w:val="en-US"/>
              </w:rPr>
              <w:t>RU</w:t>
            </w:r>
            <w:r w:rsidRPr="00FC4C13">
              <w:t>), ВВВ+(</w:t>
            </w:r>
            <w:r w:rsidRPr="00FC4C13">
              <w:rPr>
                <w:lang w:val="en-US"/>
              </w:rPr>
              <w:t>RU</w:t>
            </w:r>
            <w:r w:rsidRPr="00FC4C13">
              <w:t>), ВВВ(</w:t>
            </w:r>
            <w:r w:rsidRPr="00FC4C13">
              <w:rPr>
                <w:lang w:val="en-US"/>
              </w:rPr>
              <w:t>RU</w:t>
            </w:r>
            <w:r w:rsidRPr="00FC4C13">
              <w:t>), ВВВ-(</w:t>
            </w:r>
            <w:r w:rsidRPr="00FC4C13">
              <w:rPr>
                <w:lang w:val="en-US"/>
              </w:rPr>
              <w:t>RU</w:t>
            </w:r>
            <w:r w:rsidRPr="00FC4C13">
              <w:t>), ВВ+(</w:t>
            </w:r>
            <w:r w:rsidRPr="00FC4C13">
              <w:rPr>
                <w:lang w:val="en-US"/>
              </w:rPr>
              <w:t>RU</w:t>
            </w:r>
            <w:r w:rsidRPr="00FC4C13">
              <w:t>), ВВ(</w:t>
            </w:r>
            <w:r w:rsidRPr="00FC4C13">
              <w:rPr>
                <w:lang w:val="en-US"/>
              </w:rPr>
              <w:t>RU</w:t>
            </w:r>
            <w:r w:rsidRPr="00FC4C13">
              <w:t>), ВВ-(</w:t>
            </w:r>
            <w:r w:rsidRPr="00FC4C13">
              <w:rPr>
                <w:lang w:val="en-US"/>
              </w:rPr>
              <w:t>RU</w:t>
            </w:r>
            <w:r w:rsidRPr="00FC4C13">
              <w:t xml:space="preserve">), </w:t>
            </w:r>
            <w:r w:rsidRPr="00FC4C13">
              <w:rPr>
                <w:lang w:val="en-US"/>
              </w:rPr>
              <w:t>B</w:t>
            </w:r>
            <w:r w:rsidRPr="00FC4C13">
              <w:t>+(</w:t>
            </w:r>
            <w:r w:rsidRPr="00FC4C13">
              <w:rPr>
                <w:lang w:val="en-US"/>
              </w:rPr>
              <w:t>RU</w:t>
            </w:r>
            <w:r w:rsidRPr="00FC4C13">
              <w:t xml:space="preserve">), </w:t>
            </w:r>
            <w:r w:rsidRPr="00FC4C13">
              <w:rPr>
                <w:lang w:val="en-US"/>
              </w:rPr>
              <w:t>B</w:t>
            </w:r>
            <w:r w:rsidRPr="00FC4C13">
              <w:t>(</w:t>
            </w:r>
            <w:r w:rsidRPr="00FC4C13">
              <w:rPr>
                <w:lang w:val="en-US"/>
              </w:rPr>
              <w:t>RU</w:t>
            </w:r>
            <w:r w:rsidRPr="00FC4C13">
              <w:t>)</w:t>
            </w:r>
          </w:p>
        </w:tc>
      </w:tr>
    </w:tbl>
    <w:p w:rsidR="00824B96" w:rsidRPr="00FC4C13" w:rsidRDefault="00824B96" w:rsidP="00824B96">
      <w:pPr>
        <w:ind w:firstLine="709"/>
        <w:rPr>
          <w:sz w:val="24"/>
          <w:szCs w:val="24"/>
        </w:rPr>
      </w:pPr>
      <w:r w:rsidRPr="00FC4C13">
        <w:rPr>
          <w:sz w:val="24"/>
          <w:szCs w:val="24"/>
        </w:rPr>
        <w:lastRenderedPageBreak/>
        <w:t>При отсутствии кредитного рейтинга, присвоенного как минимум одним из указанных агентств, банк должен входить в первые пятнадцать банков страны, резидентом которой он является (по критерию величины активов).</w:t>
      </w:r>
    </w:p>
    <w:p w:rsidR="00824B96" w:rsidRPr="00FC4C13" w:rsidRDefault="00824B96" w:rsidP="00824B96">
      <w:pPr>
        <w:spacing w:line="240" w:lineRule="auto"/>
        <w:ind w:firstLine="709"/>
        <w:rPr>
          <w:sz w:val="24"/>
          <w:szCs w:val="24"/>
        </w:rPr>
      </w:pPr>
      <w:r w:rsidRPr="00FC4C13">
        <w:rPr>
          <w:sz w:val="24"/>
          <w:szCs w:val="24"/>
        </w:rPr>
        <w:t>Источником информации о наличии лицензии банка, размере активов, собственного капитала и наличии кредитного рейтинга, является интернет-сайт уполномоченного на выдачу лицензий по банковской деятельности органа государства, резидентом которого является контрагент, или интернет-сайты крупнейших международных или национальных (по государству, резидентом которого является контрагент или Заказчик) рейтинговых или информационных агентств.</w:t>
      </w:r>
      <w:r w:rsidRPr="00FC4C13">
        <w:rPr>
          <w:noProof/>
          <w:sz w:val="24"/>
          <w:szCs w:val="24"/>
        </w:rPr>
        <w:drawing>
          <wp:inline distT="0" distB="0" distL="0" distR="0" wp14:anchorId="2F6988C6" wp14:editId="7EB0E36D">
            <wp:extent cx="9525" cy="9525"/>
            <wp:effectExtent l="0" t="0" r="0" b="0"/>
            <wp:docPr id="6" name="Рисунок 6" descr="cid:image016.jpg@01D3F350.7A89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16.jpg@01D3F350.7A8906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4B96" w:rsidRPr="00FC4C13" w:rsidRDefault="00824B96" w:rsidP="00824B96">
      <w:pPr>
        <w:ind w:firstLine="709"/>
        <w:rPr>
          <w:sz w:val="24"/>
          <w:szCs w:val="24"/>
          <w:u w:val="single"/>
        </w:rPr>
      </w:pPr>
      <w:r w:rsidRPr="00FC4C13">
        <w:rPr>
          <w:sz w:val="24"/>
          <w:szCs w:val="24"/>
          <w:u w:val="single"/>
        </w:rPr>
        <w:t>Перед оформлением контрагент обязан согласовать проект банковской гарантии и выбор организации с Финансовым отделом ООО «ССК «Звезда».</w:t>
      </w:r>
    </w:p>
    <w:p w:rsidR="00824B96" w:rsidRPr="00FC4C13" w:rsidRDefault="00824B96" w:rsidP="00824B96">
      <w:pPr>
        <w:spacing w:line="240" w:lineRule="auto"/>
        <w:ind w:firstLine="709"/>
        <w:rPr>
          <w:sz w:val="24"/>
          <w:szCs w:val="24"/>
        </w:rPr>
      </w:pPr>
      <w:r w:rsidRPr="00FC4C13">
        <w:rPr>
          <w:sz w:val="24"/>
          <w:szCs w:val="24"/>
        </w:rPr>
        <w:t>Банковская гарантия должна быть подписана лицом, имеющим право в соответствии с законами и подзаконными нормативными актами, сводами правил, государственными стандартами и другими нормативными и рекомендуемыми документами (далее - Нормы) государства, резидентом которого является контрагент, действовать от лица гаранта без доверенности, или надлежащим образом уполномоченным им лицом на основании доверенности. В последнем случае надлежащим образом заверенная гарантом копия доверенности прикладывается к банковской гарантии.</w:t>
      </w:r>
    </w:p>
    <w:p w:rsidR="00824B96" w:rsidRPr="00FC4C13" w:rsidRDefault="00824B96" w:rsidP="00824B96">
      <w:pPr>
        <w:spacing w:line="240" w:lineRule="auto"/>
        <w:ind w:firstLine="709"/>
        <w:rPr>
          <w:sz w:val="24"/>
          <w:szCs w:val="24"/>
        </w:rPr>
      </w:pPr>
      <w:r w:rsidRPr="00FC4C13">
        <w:rPr>
          <w:sz w:val="24"/>
          <w:szCs w:val="24"/>
        </w:rPr>
        <w:t>Контрагент обязан предоставить в комплекте с банковской гарантией исчерпывающий комплект документов, подтверждающих полномочия гаранта и подписавших банковскую гарантию лиц, а также соответствие гаранта установленным требованиям. В случае предоставления копий документов, они должны быть заверены в соответствии с требованиями Норм.</w:t>
      </w:r>
    </w:p>
    <w:p w:rsidR="00824B96" w:rsidRDefault="00824B96" w:rsidP="00824B96">
      <w:pPr>
        <w:spacing w:line="240" w:lineRule="auto"/>
        <w:ind w:firstLine="0"/>
        <w:rPr>
          <w:color w:val="000000"/>
          <w:sz w:val="24"/>
          <w:szCs w:val="24"/>
        </w:rPr>
      </w:pPr>
      <w:r w:rsidRPr="00FC4C13">
        <w:rPr>
          <w:rFonts w:ascii="Calibri" w:hAnsi="Calibri" w:cs="Calibri"/>
          <w:noProof/>
        </w:rPr>
        <w:drawing>
          <wp:anchor distT="0" distB="0" distL="114300" distR="114300" simplePos="0" relativeHeight="251659264" behindDoc="0" locked="0" layoutInCell="1" allowOverlap="0" wp14:anchorId="6311C215" wp14:editId="3B4F98A4">
            <wp:simplePos x="0" y="0"/>
            <wp:positionH relativeFrom="column">
              <wp:posOffset>908685</wp:posOffset>
            </wp:positionH>
            <wp:positionV relativeFrom="paragraph">
              <wp:posOffset>158115</wp:posOffset>
            </wp:positionV>
            <wp:extent cx="6350" cy="88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FC4C13">
        <w:rPr>
          <w:color w:val="000000"/>
          <w:sz w:val="24"/>
          <w:szCs w:val="24"/>
        </w:rPr>
        <w:t>Требование к банковской гарантии устанавливается Обществом в закупочной документации.</w:t>
      </w:r>
    </w:p>
    <w:tbl>
      <w:tblPr>
        <w:tblW w:w="0" w:type="auto"/>
        <w:tblInd w:w="-5" w:type="dxa"/>
        <w:tblCellMar>
          <w:left w:w="0" w:type="dxa"/>
          <w:right w:w="0" w:type="dxa"/>
        </w:tblCellMar>
        <w:tblLook w:val="04A0" w:firstRow="1" w:lastRow="0" w:firstColumn="1" w:lastColumn="0" w:noHBand="0" w:noVBand="1"/>
      </w:tblPr>
      <w:tblGrid>
        <w:gridCol w:w="804"/>
        <w:gridCol w:w="4801"/>
        <w:gridCol w:w="4189"/>
      </w:tblGrid>
      <w:tr w:rsidR="00824B96" w:rsidRPr="00FC4C13" w:rsidTr="00F32321">
        <w:tc>
          <w:tcPr>
            <w:tcW w:w="97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center"/>
              <w:rPr>
                <w:rFonts w:eastAsia="Calibri"/>
                <w:sz w:val="24"/>
                <w:szCs w:val="24"/>
                <w:lang w:eastAsia="en-US"/>
              </w:rPr>
            </w:pPr>
            <w:r w:rsidRPr="00FC4C13">
              <w:rPr>
                <w:rFonts w:eastAsia="Calibri"/>
                <w:sz w:val="24"/>
                <w:szCs w:val="24"/>
                <w:lang w:eastAsia="en-US"/>
              </w:rPr>
              <w:t>Контактная информация по вопросам обеспечения заявок на участие в процедуре закупки:</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rPr>
            </w:pPr>
            <w:r w:rsidRPr="00FC4C13">
              <w:rPr>
                <w:rFonts w:eastAsia="Calibri"/>
                <w:sz w:val="24"/>
                <w:szCs w:val="24"/>
                <w:lang w:val="en-US" w:eastAsia="en-US"/>
              </w:rPr>
              <w:t>1</w:t>
            </w:r>
            <w:r w:rsidRPr="00FC4C13">
              <w:rPr>
                <w:rFonts w:eastAsia="Calibri"/>
                <w:sz w:val="24"/>
                <w:szCs w:val="24"/>
                <w:lang w:eastAsia="en-US"/>
              </w:rPr>
              <w:t>.</w:t>
            </w: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Контактное лицо (ФИО)</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Мостовая Елена Валериевна</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Электронная почта</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C20E94" w:rsidP="00F32321">
            <w:pPr>
              <w:tabs>
                <w:tab w:val="clear" w:pos="1134"/>
              </w:tabs>
              <w:kinsoku/>
              <w:overflowPunct/>
              <w:autoSpaceDE/>
              <w:autoSpaceDN/>
              <w:spacing w:line="240" w:lineRule="auto"/>
              <w:ind w:firstLine="0"/>
              <w:contextualSpacing/>
              <w:jc w:val="left"/>
              <w:rPr>
                <w:rFonts w:eastAsia="Calibri"/>
                <w:sz w:val="24"/>
                <w:szCs w:val="24"/>
                <w:lang w:eastAsia="en-US"/>
              </w:rPr>
            </w:pPr>
            <w:hyperlink r:id="rId13" w:history="1">
              <w:r w:rsidR="00824B96" w:rsidRPr="00FC4C13">
                <w:rPr>
                  <w:rFonts w:eastAsia="Calibri"/>
                  <w:color w:val="0563C1"/>
                  <w:sz w:val="24"/>
                  <w:szCs w:val="24"/>
                  <w:u w:val="single"/>
                  <w:lang w:val="en-US" w:eastAsia="en-US"/>
                </w:rPr>
                <w:t>Mostovayaev</w:t>
              </w:r>
              <w:r w:rsidR="00824B96" w:rsidRPr="00FC4C13">
                <w:rPr>
                  <w:rFonts w:eastAsia="Calibri"/>
                  <w:color w:val="0563C1"/>
                  <w:sz w:val="24"/>
                  <w:szCs w:val="24"/>
                  <w:u w:val="single"/>
                  <w:lang w:eastAsia="en-US"/>
                </w:rPr>
                <w:t>@</w:t>
              </w:r>
              <w:r w:rsidR="00824B96" w:rsidRPr="00FC4C13">
                <w:rPr>
                  <w:rFonts w:eastAsia="Calibri"/>
                  <w:color w:val="0563C1"/>
                  <w:sz w:val="24"/>
                  <w:szCs w:val="24"/>
                  <w:u w:val="single"/>
                  <w:lang w:val="en-US" w:eastAsia="en-US"/>
                </w:rPr>
                <w:t>sskzvezda</w:t>
              </w:r>
              <w:r w:rsidR="00824B96" w:rsidRPr="00FC4C13">
                <w:rPr>
                  <w:rFonts w:eastAsia="Calibri"/>
                  <w:color w:val="0563C1"/>
                  <w:sz w:val="24"/>
                  <w:szCs w:val="24"/>
                  <w:u w:val="single"/>
                  <w:lang w:eastAsia="en-US"/>
                </w:rPr>
                <w:t>.</w:t>
              </w:r>
              <w:r w:rsidR="00824B96" w:rsidRPr="00FC4C13">
                <w:rPr>
                  <w:rFonts w:eastAsia="Calibri"/>
                  <w:color w:val="0563C1"/>
                  <w:sz w:val="24"/>
                  <w:szCs w:val="24"/>
                  <w:u w:val="single"/>
                  <w:lang w:val="en-US" w:eastAsia="en-US"/>
                </w:rPr>
                <w:t>ru</w:t>
              </w:r>
            </w:hyperlink>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jc w:val="left"/>
              <w:rPr>
                <w:rFonts w:eastAsia="Calibri"/>
                <w:sz w:val="24"/>
                <w:szCs w:val="24"/>
                <w:lang w:eastAsia="en-US"/>
              </w:rPr>
            </w:pPr>
            <w:r w:rsidRPr="00FC4C13">
              <w:rPr>
                <w:rFonts w:eastAsia="Calibri"/>
                <w:sz w:val="24"/>
                <w:szCs w:val="24"/>
                <w:lang w:eastAsia="en-US"/>
              </w:rPr>
              <w:t xml:space="preserve">Раб. телефон </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val="en-US" w:eastAsia="en-US"/>
              </w:rPr>
            </w:pPr>
            <w:r w:rsidRPr="00FC4C13">
              <w:rPr>
                <w:rFonts w:eastAsia="Calibri"/>
                <w:sz w:val="24"/>
                <w:szCs w:val="24"/>
                <w:lang w:eastAsia="en-US"/>
              </w:rPr>
              <w:t>+7(42335)4-00-00 доб. 70114</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jc w:val="left"/>
              <w:rPr>
                <w:rFonts w:eastAsia="Calibri"/>
                <w:sz w:val="24"/>
                <w:szCs w:val="24"/>
                <w:lang w:eastAsia="en-US"/>
              </w:rPr>
            </w:pPr>
            <w:r w:rsidRPr="00FC4C13">
              <w:rPr>
                <w:rFonts w:eastAsia="Calibri"/>
                <w:sz w:val="24"/>
                <w:szCs w:val="24"/>
                <w:lang w:eastAsia="en-US"/>
              </w:rPr>
              <w:t>Сот. телефон</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jc w:val="left"/>
              <w:rPr>
                <w:rFonts w:eastAsia="Calibri"/>
                <w:sz w:val="24"/>
                <w:szCs w:val="24"/>
                <w:lang w:val="en-US" w:eastAsia="en-US"/>
              </w:rPr>
            </w:pPr>
            <w:r w:rsidRPr="00FC4C13">
              <w:rPr>
                <w:rFonts w:eastAsia="Calibri"/>
                <w:sz w:val="24"/>
                <w:szCs w:val="24"/>
                <w:lang w:val="en-US" w:eastAsia="en-US"/>
              </w:rPr>
              <w:t>8-964-452-96-55</w:t>
            </w:r>
          </w:p>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val="en-US" w:eastAsia="en-US"/>
              </w:rPr>
            </w:pPr>
            <w:r w:rsidRPr="00FC4C13">
              <w:rPr>
                <w:rFonts w:eastAsia="Calibri"/>
                <w:sz w:val="24"/>
                <w:szCs w:val="24"/>
                <w:lang w:val="en-US" w:eastAsia="en-US"/>
              </w:rPr>
              <w:t>8-914-793-39-74</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val="en-US" w:eastAsia="en-US"/>
              </w:rPr>
              <w:t>2</w:t>
            </w:r>
            <w:r w:rsidRPr="00FC4C13">
              <w:rPr>
                <w:rFonts w:eastAsia="Calibri"/>
                <w:sz w:val="24"/>
                <w:szCs w:val="24"/>
                <w:lang w:eastAsia="en-US"/>
              </w:rPr>
              <w:t>.</w:t>
            </w: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Контактное лицо (ФИО)</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Печникова Ольга Александровна</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 xml:space="preserve">Электронная почта </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C20E94" w:rsidP="00F32321">
            <w:pPr>
              <w:tabs>
                <w:tab w:val="clear" w:pos="1134"/>
              </w:tabs>
              <w:kinsoku/>
              <w:overflowPunct/>
              <w:autoSpaceDE/>
              <w:autoSpaceDN/>
              <w:spacing w:line="240" w:lineRule="auto"/>
              <w:ind w:firstLine="0"/>
              <w:contextualSpacing/>
              <w:jc w:val="left"/>
              <w:rPr>
                <w:rFonts w:eastAsia="Calibri"/>
                <w:sz w:val="24"/>
                <w:szCs w:val="24"/>
                <w:lang w:val="en-US" w:eastAsia="en-US"/>
              </w:rPr>
            </w:pPr>
            <w:hyperlink r:id="rId14" w:history="1">
              <w:r w:rsidR="00824B96" w:rsidRPr="00FC4C13">
                <w:rPr>
                  <w:rFonts w:eastAsia="Calibri"/>
                  <w:color w:val="0563C1"/>
                  <w:sz w:val="24"/>
                  <w:szCs w:val="24"/>
                  <w:u w:val="single"/>
                  <w:lang w:eastAsia="en-US"/>
                </w:rPr>
                <w:t>Pechnikova@sskzvezda.ru</w:t>
              </w:r>
            </w:hyperlink>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 xml:space="preserve">Раб. телефон </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+7(42335)4-00-00 доб. 70239</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Сот. телефон</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+7-924-944-24-44</w:t>
            </w:r>
          </w:p>
        </w:tc>
      </w:tr>
      <w:tr w:rsidR="00824B96" w:rsidRPr="00FC4C13" w:rsidTr="00F32321">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Факс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24B96" w:rsidRPr="00FC4C13" w:rsidRDefault="00824B96" w:rsidP="00F32321">
            <w:pPr>
              <w:tabs>
                <w:tab w:val="clear" w:pos="1134"/>
              </w:tabs>
              <w:kinsoku/>
              <w:overflowPunct/>
              <w:autoSpaceDE/>
              <w:autoSpaceDN/>
              <w:spacing w:line="240" w:lineRule="auto"/>
              <w:ind w:firstLine="0"/>
              <w:contextualSpacing/>
              <w:jc w:val="left"/>
              <w:rPr>
                <w:rFonts w:eastAsia="Calibri"/>
                <w:sz w:val="24"/>
                <w:szCs w:val="24"/>
                <w:lang w:eastAsia="en-US"/>
              </w:rPr>
            </w:pPr>
            <w:r w:rsidRPr="00FC4C13">
              <w:rPr>
                <w:rFonts w:eastAsia="Calibri"/>
                <w:sz w:val="24"/>
                <w:szCs w:val="24"/>
                <w:lang w:eastAsia="en-US"/>
              </w:rPr>
              <w:t>-</w:t>
            </w:r>
          </w:p>
        </w:tc>
      </w:tr>
    </w:tbl>
    <w:p w:rsidR="00824B96" w:rsidRPr="00FC4C13" w:rsidRDefault="00824B96" w:rsidP="00824B96">
      <w:pPr>
        <w:widowControl w:val="0"/>
        <w:shd w:val="clear" w:color="auto" w:fill="FFFFFF"/>
        <w:kinsoku/>
        <w:overflowPunct/>
        <w:spacing w:before="120" w:line="240" w:lineRule="auto"/>
        <w:ind w:firstLine="709"/>
        <w:rPr>
          <w:rFonts w:eastAsiaTheme="minorHAnsi"/>
          <w:b/>
          <w:bCs/>
          <w:color w:val="000000"/>
          <w:sz w:val="24"/>
          <w:szCs w:val="24"/>
          <w:u w:val="single"/>
          <w:lang w:eastAsia="en-US"/>
        </w:rPr>
      </w:pPr>
      <w:r w:rsidRPr="00FC4C13">
        <w:rPr>
          <w:rFonts w:eastAsiaTheme="minorHAnsi"/>
          <w:sz w:val="24"/>
          <w:szCs w:val="24"/>
          <w:lang w:eastAsia="en-US"/>
        </w:rPr>
        <w:t>Участник закупки</w:t>
      </w:r>
      <w:r w:rsidRPr="003A09D8">
        <w:rPr>
          <w:rFonts w:eastAsiaTheme="minorHAnsi"/>
          <w:sz w:val="24"/>
          <w:szCs w:val="24"/>
          <w:lang w:eastAsia="en-US"/>
        </w:rPr>
        <w:t xml:space="preserve"> </w:t>
      </w:r>
      <w:r>
        <w:rPr>
          <w:rFonts w:eastAsiaTheme="minorHAnsi"/>
          <w:sz w:val="24"/>
          <w:szCs w:val="24"/>
          <w:lang w:eastAsia="en-US"/>
        </w:rPr>
        <w:t>(нерезидент РФ)</w:t>
      </w:r>
      <w:r w:rsidRPr="00FC4C13">
        <w:rPr>
          <w:rFonts w:eastAsiaTheme="minorHAnsi"/>
          <w:sz w:val="24"/>
          <w:szCs w:val="24"/>
          <w:lang w:eastAsia="en-US"/>
        </w:rPr>
        <w:t xml:space="preserve"> самостоятельно выбирает один из вариантов обеспечения обязательств по участию в закупочной процедуре.</w:t>
      </w:r>
    </w:p>
    <w:p w:rsidR="00824B96" w:rsidRDefault="00824B96" w:rsidP="00824B96">
      <w:pPr>
        <w:pStyle w:val="a9"/>
        <w:tabs>
          <w:tab w:val="clear" w:pos="1134"/>
        </w:tabs>
        <w:kinsoku/>
        <w:spacing w:before="0" w:after="0"/>
        <w:ind w:left="720" w:right="0"/>
        <w:jc w:val="both"/>
        <w:rPr>
          <w:b/>
          <w:bCs/>
          <w:sz w:val="24"/>
          <w:u w:val="single"/>
        </w:rPr>
      </w:pPr>
      <w:r>
        <w:rPr>
          <w:b/>
          <w:bCs/>
          <w:sz w:val="24"/>
          <w:u w:val="single"/>
        </w:rPr>
        <w:t>Порядок возврата денежных средств:</w:t>
      </w:r>
    </w:p>
    <w:p w:rsidR="00824B96" w:rsidRDefault="00824B96" w:rsidP="00824B96">
      <w:pPr>
        <w:pStyle w:val="a9"/>
        <w:spacing w:before="0" w:after="0"/>
        <w:ind w:left="0" w:right="0" w:firstLine="709"/>
        <w:jc w:val="both"/>
        <w:rPr>
          <w:b/>
          <w:bCs/>
          <w:sz w:val="24"/>
          <w:u w:val="single"/>
        </w:rPr>
      </w:pPr>
      <w:r>
        <w:rPr>
          <w:sz w:val="24"/>
        </w:rPr>
        <w:t xml:space="preserve">- </w:t>
      </w:r>
      <w:r>
        <w:rPr>
          <w:b/>
          <w:bCs/>
          <w:sz w:val="24"/>
        </w:rPr>
        <w:t>для резидентов РФ</w:t>
      </w:r>
      <w:r>
        <w:rPr>
          <w:sz w:val="24"/>
        </w:rPr>
        <w:t xml:space="preserve">, в соответствие с Разделом 3.4 Регламента работы с секцией «Обеспечение участия в торгах» (открытие и ведение счетов оператором торгового портала </w:t>
      </w:r>
      <w:r>
        <w:rPr>
          <w:sz w:val="24"/>
          <w:lang w:val="en-US"/>
        </w:rPr>
        <w:t>Fabrikant</w:t>
      </w:r>
      <w:r>
        <w:rPr>
          <w:sz w:val="24"/>
        </w:rPr>
        <w:t>.</w:t>
      </w:r>
      <w:r>
        <w:rPr>
          <w:sz w:val="24"/>
          <w:lang w:val="en-US"/>
        </w:rPr>
        <w:t>ru</w:t>
      </w:r>
      <w:r>
        <w:rPr>
          <w:sz w:val="24"/>
        </w:rPr>
        <w:t xml:space="preserve"> для проведения операций по обеспечению участия в торговых процедурах) от 01.07.2013 № 146 – ОД;</w:t>
      </w:r>
    </w:p>
    <w:p w:rsidR="00824B96" w:rsidRDefault="00824B96" w:rsidP="00824B96">
      <w:pPr>
        <w:shd w:val="clear" w:color="auto" w:fill="FFFFFF"/>
        <w:ind w:firstLine="709"/>
        <w:rPr>
          <w:sz w:val="24"/>
          <w:szCs w:val="24"/>
        </w:rPr>
      </w:pPr>
      <w:r>
        <w:rPr>
          <w:sz w:val="24"/>
          <w:szCs w:val="24"/>
        </w:rPr>
        <w:t xml:space="preserve">- </w:t>
      </w:r>
      <w:r>
        <w:rPr>
          <w:b/>
          <w:bCs/>
          <w:sz w:val="24"/>
          <w:szCs w:val="24"/>
        </w:rPr>
        <w:t>для не резидентов РФ:</w:t>
      </w:r>
    </w:p>
    <w:p w:rsidR="00824B96" w:rsidRDefault="00824B96" w:rsidP="00824B96">
      <w:pPr>
        <w:shd w:val="clear" w:color="auto" w:fill="FFFFFF"/>
        <w:ind w:firstLine="709"/>
        <w:rPr>
          <w:sz w:val="24"/>
          <w:szCs w:val="24"/>
        </w:rPr>
      </w:pPr>
      <w:r>
        <w:rPr>
          <w:sz w:val="24"/>
          <w:szCs w:val="24"/>
        </w:rPr>
        <w:t>* в соответствие с Разделом 3.4 Регламента работы с секцией «Обеспечение участия в торгах» (открытие и ведение счетов оператором торгового портала Fabrikant.ru для проведения операций по обеспечению участия в торговых процедурах) от 01.07.2013 № 146 – ОД;</w:t>
      </w:r>
    </w:p>
    <w:p w:rsidR="00824B96" w:rsidRDefault="00824B96" w:rsidP="00824B96">
      <w:pPr>
        <w:shd w:val="clear" w:color="auto" w:fill="FFFFFF"/>
        <w:ind w:firstLine="709"/>
        <w:rPr>
          <w:sz w:val="24"/>
          <w:szCs w:val="24"/>
        </w:rPr>
      </w:pPr>
      <w:r>
        <w:rPr>
          <w:sz w:val="24"/>
          <w:szCs w:val="24"/>
        </w:rPr>
        <w:lastRenderedPageBreak/>
        <w:t>* в соответствие с Разделом 6.3 Положения ООО «ССК «Звезда» «О закупке товаров, работ и услуг» № П2-07 П-0005, Версия 3.00;</w:t>
      </w:r>
    </w:p>
    <w:p w:rsidR="00824B96" w:rsidRDefault="00824B96" w:rsidP="00824B96">
      <w:pPr>
        <w:shd w:val="clear" w:color="auto" w:fill="FFFFFF"/>
        <w:ind w:firstLine="709"/>
        <w:rPr>
          <w:sz w:val="24"/>
          <w:szCs w:val="24"/>
        </w:rPr>
      </w:pPr>
      <w:r>
        <w:rPr>
          <w:sz w:val="24"/>
          <w:szCs w:val="24"/>
        </w:rPr>
        <w:t>Сумма обеспечительного платежа, подлежащая возврату нерезиденту, равна сумме фактически зачисленных денежных средств на валютный счет ООО "ССК "Звезда" в иностранной валюте в качестве обеспечительного платежа.</w:t>
      </w:r>
    </w:p>
    <w:p w:rsidR="00824B96" w:rsidRPr="002F7EFE" w:rsidRDefault="00824B96" w:rsidP="00824B96">
      <w:pPr>
        <w:tabs>
          <w:tab w:val="clear" w:pos="1134"/>
        </w:tabs>
        <w:rPr>
          <w:sz w:val="24"/>
          <w:szCs w:val="24"/>
        </w:rPr>
      </w:pPr>
      <w:r w:rsidRPr="002F7EFE">
        <w:rPr>
          <w:b/>
          <w:bCs/>
          <w:sz w:val="24"/>
          <w:szCs w:val="24"/>
          <w:u w:val="single"/>
        </w:rPr>
        <w:t>Условия невозврата (удержания) обеспечения заявки</w:t>
      </w:r>
      <w:r w:rsidRPr="002F7EFE">
        <w:rPr>
          <w:b/>
          <w:bCs/>
          <w:sz w:val="24"/>
          <w:szCs w:val="24"/>
        </w:rPr>
        <w:t>:</w:t>
      </w:r>
      <w:r w:rsidRPr="002F7EFE">
        <w:rPr>
          <w:sz w:val="24"/>
          <w:szCs w:val="24"/>
        </w:rPr>
        <w:t xml:space="preserve"> </w:t>
      </w:r>
    </w:p>
    <w:p w:rsidR="00824B96" w:rsidRDefault="00824B96" w:rsidP="00824B96">
      <w:pPr>
        <w:pStyle w:val="a5"/>
        <w:widowControl/>
        <w:numPr>
          <w:ilvl w:val="0"/>
          <w:numId w:val="33"/>
        </w:numPr>
        <w:tabs>
          <w:tab w:val="clear" w:pos="1134"/>
        </w:tabs>
        <w:spacing w:before="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уклонение участника от заключения договора; </w:t>
      </w:r>
    </w:p>
    <w:p w:rsidR="00824B96" w:rsidRPr="007C6193" w:rsidRDefault="00824B96" w:rsidP="00824B96">
      <w:pPr>
        <w:pStyle w:val="a5"/>
        <w:numPr>
          <w:ilvl w:val="0"/>
          <w:numId w:val="35"/>
        </w:numPr>
        <w:tabs>
          <w:tab w:val="clear" w:pos="1134"/>
        </w:tabs>
        <w:spacing w:line="276" w:lineRule="auto"/>
        <w:ind w:left="426" w:hanging="426"/>
        <w:contextualSpacing/>
        <w:jc w:val="both"/>
        <w:rPr>
          <w:rFonts w:ascii="Times New Roman" w:hAnsi="Times New Roman" w:cs="Times New Roman"/>
          <w:sz w:val="24"/>
          <w:szCs w:val="24"/>
        </w:rPr>
      </w:pPr>
      <w:r w:rsidRPr="00363230">
        <w:rPr>
          <w:rFonts w:ascii="Times New Roman" w:hAnsi="Times New Roman" w:cs="Times New Roman"/>
          <w:b/>
          <w:color w:val="000000" w:themeColor="text1"/>
          <w:sz w:val="24"/>
        </w:rPr>
        <w:t>Форма, размер и порядок предоставления обе</w:t>
      </w:r>
      <w:r>
        <w:rPr>
          <w:rFonts w:ascii="Times New Roman" w:hAnsi="Times New Roman" w:cs="Times New Roman"/>
          <w:b/>
          <w:color w:val="000000" w:themeColor="text1"/>
          <w:sz w:val="24"/>
        </w:rPr>
        <w:t>спечения исполнения договора:</w:t>
      </w:r>
    </w:p>
    <w:p w:rsidR="00824B96" w:rsidRDefault="00824B96" w:rsidP="00824B96">
      <w:pPr>
        <w:pStyle w:val="a5"/>
        <w:tabs>
          <w:tab w:val="clear" w:pos="1134"/>
        </w:tabs>
        <w:spacing w:line="276" w:lineRule="auto"/>
        <w:ind w:left="426"/>
        <w:jc w:val="both"/>
        <w:rPr>
          <w:rFonts w:ascii="Times New Roman" w:hAnsi="Times New Roman" w:cs="Times New Roman"/>
          <w:sz w:val="24"/>
          <w:szCs w:val="24"/>
        </w:rPr>
      </w:pPr>
      <w:r w:rsidRPr="008869C5">
        <w:rPr>
          <w:rFonts w:ascii="Times New Roman" w:hAnsi="Times New Roman" w:cs="Times New Roman"/>
          <w:b/>
          <w:color w:val="000000" w:themeColor="text1"/>
          <w:sz w:val="24"/>
        </w:rPr>
        <w:t>7</w:t>
      </w:r>
      <w:r>
        <w:rPr>
          <w:rFonts w:ascii="Times New Roman" w:hAnsi="Times New Roman" w:cs="Times New Roman"/>
          <w:b/>
          <w:color w:val="000000" w:themeColor="text1"/>
          <w:sz w:val="24"/>
        </w:rPr>
        <w:t xml:space="preserve">.1.  </w:t>
      </w:r>
      <w:r w:rsidRPr="003632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6193">
        <w:rPr>
          <w:rFonts w:ascii="Times New Roman" w:hAnsi="Times New Roman" w:cs="Times New Roman"/>
          <w:b/>
          <w:sz w:val="24"/>
          <w:szCs w:val="24"/>
        </w:rPr>
        <w:t>Банковской гарантии возврата аванса</w:t>
      </w:r>
      <w:r>
        <w:rPr>
          <w:rFonts w:ascii="Times New Roman" w:hAnsi="Times New Roman" w:cs="Times New Roman"/>
          <w:b/>
          <w:sz w:val="24"/>
          <w:szCs w:val="24"/>
        </w:rPr>
        <w:t>:</w:t>
      </w:r>
    </w:p>
    <w:p w:rsidR="00824B96" w:rsidRDefault="00824B96" w:rsidP="00824B96">
      <w:pPr>
        <w:pStyle w:val="a5"/>
        <w:tabs>
          <w:tab w:val="clear" w:pos="1134"/>
          <w:tab w:val="left" w:pos="567"/>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53D2E">
        <w:rPr>
          <w:rFonts w:ascii="Times New Roman" w:hAnsi="Times New Roman" w:cs="Times New Roman"/>
          <w:sz w:val="24"/>
          <w:szCs w:val="24"/>
        </w:rPr>
        <w:t xml:space="preserve">- 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указанных в пункте 10 Приложения № </w:t>
      </w:r>
      <w:r>
        <w:rPr>
          <w:rFonts w:ascii="Times New Roman" w:hAnsi="Times New Roman" w:cs="Times New Roman"/>
          <w:sz w:val="24"/>
          <w:szCs w:val="24"/>
        </w:rPr>
        <w:t>12</w:t>
      </w:r>
      <w:r w:rsidRPr="00353D2E">
        <w:rPr>
          <w:rFonts w:ascii="Times New Roman" w:hAnsi="Times New Roman" w:cs="Times New Roman"/>
          <w:sz w:val="24"/>
          <w:szCs w:val="24"/>
        </w:rPr>
        <w:t xml:space="preserve"> проекта Договора, в течение 5 (пяти) дней с момента подписания Договора, в течение которых Поставщик обязан согласовать с Покупателем выбор Гаранта.</w:t>
      </w:r>
    </w:p>
    <w:p w:rsidR="00824B96" w:rsidRPr="00E70163" w:rsidRDefault="00824B96" w:rsidP="00824B96">
      <w:pPr>
        <w:pStyle w:val="a5"/>
        <w:tabs>
          <w:tab w:val="clear" w:pos="1134"/>
          <w:tab w:val="left" w:pos="567"/>
        </w:tabs>
        <w:spacing w:line="276" w:lineRule="auto"/>
        <w:ind w:left="0" w:firstLine="567"/>
        <w:jc w:val="both"/>
        <w:rPr>
          <w:rFonts w:ascii="Times New Roman" w:hAnsi="Times New Roman" w:cs="Times New Roman"/>
          <w:sz w:val="24"/>
          <w:szCs w:val="24"/>
        </w:rPr>
      </w:pPr>
      <w:r w:rsidRPr="00E70163">
        <w:rPr>
          <w:rFonts w:ascii="Times New Roman" w:hAnsi="Times New Roman" w:cs="Times New Roman"/>
          <w:sz w:val="24"/>
          <w:szCs w:val="24"/>
        </w:rPr>
        <w:t>Банковская гарантия возврата аванса должна быть выдана на сумму равной сумме Авансового платежа, определенную п. 3.1.1.</w:t>
      </w:r>
      <w:r>
        <w:rPr>
          <w:rFonts w:ascii="Times New Roman" w:hAnsi="Times New Roman" w:cs="Times New Roman"/>
          <w:sz w:val="24"/>
          <w:szCs w:val="24"/>
        </w:rPr>
        <w:t xml:space="preserve"> проекта</w:t>
      </w:r>
      <w:r w:rsidRPr="00E70163">
        <w:rPr>
          <w:rFonts w:ascii="Times New Roman" w:hAnsi="Times New Roman" w:cs="Times New Roman"/>
          <w:sz w:val="24"/>
          <w:szCs w:val="24"/>
        </w:rPr>
        <w:t xml:space="preserve"> Договора.</w:t>
      </w:r>
    </w:p>
    <w:p w:rsidR="00824B96" w:rsidRDefault="00824B96" w:rsidP="00824B96">
      <w:pPr>
        <w:tabs>
          <w:tab w:val="clear" w:pos="1134"/>
        </w:tabs>
        <w:kinsoku/>
        <w:overflowPunct/>
        <w:autoSpaceDE/>
        <w:autoSpaceDN/>
        <w:spacing w:line="276" w:lineRule="auto"/>
        <w:contextualSpacing/>
        <w:rPr>
          <w:rFonts w:eastAsiaTheme="minorHAnsi" w:cstheme="minorBidi"/>
          <w:sz w:val="24"/>
          <w:szCs w:val="24"/>
        </w:rPr>
      </w:pPr>
      <w:r w:rsidRPr="00363230">
        <w:rPr>
          <w:rFonts w:eastAsiaTheme="minorHAnsi" w:cstheme="minorBidi"/>
          <w:sz w:val="24"/>
          <w:szCs w:val="24"/>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rsidR="00824B96" w:rsidRPr="007C6193" w:rsidRDefault="00824B96" w:rsidP="00824B96">
      <w:pPr>
        <w:tabs>
          <w:tab w:val="clear" w:pos="1134"/>
        </w:tabs>
        <w:kinsoku/>
        <w:overflowPunct/>
        <w:autoSpaceDE/>
        <w:autoSpaceDN/>
        <w:spacing w:line="276" w:lineRule="auto"/>
        <w:contextualSpacing/>
        <w:rPr>
          <w:rFonts w:eastAsiaTheme="minorHAnsi" w:cstheme="minorBidi"/>
          <w:b/>
          <w:sz w:val="24"/>
          <w:szCs w:val="24"/>
        </w:rPr>
      </w:pPr>
      <w:r w:rsidRPr="007B6F67">
        <w:rPr>
          <w:rFonts w:eastAsiaTheme="minorHAnsi" w:cstheme="minorBidi"/>
          <w:b/>
          <w:sz w:val="24"/>
          <w:szCs w:val="24"/>
        </w:rPr>
        <w:t>7</w:t>
      </w:r>
      <w:r w:rsidRPr="007C6193">
        <w:rPr>
          <w:rFonts w:eastAsiaTheme="minorHAnsi" w:cstheme="minorBidi"/>
          <w:b/>
          <w:sz w:val="24"/>
          <w:szCs w:val="24"/>
        </w:rPr>
        <w:t>.2. Банковской гарантии исполнения гарантийных обязательств:</w:t>
      </w:r>
    </w:p>
    <w:p w:rsidR="00824B96" w:rsidRPr="00A418F2" w:rsidRDefault="00824B96" w:rsidP="00824B96">
      <w:pPr>
        <w:tabs>
          <w:tab w:val="clear" w:pos="1134"/>
        </w:tabs>
        <w:kinsoku/>
        <w:overflowPunct/>
        <w:autoSpaceDE/>
        <w:autoSpaceDN/>
        <w:spacing w:line="276" w:lineRule="auto"/>
        <w:ind w:firstLine="284"/>
        <w:contextualSpacing/>
        <w:rPr>
          <w:rFonts w:eastAsiaTheme="minorHAnsi" w:cstheme="minorBidi"/>
          <w:sz w:val="24"/>
          <w:szCs w:val="24"/>
        </w:rPr>
      </w:pPr>
      <w:r>
        <w:rPr>
          <w:rFonts w:eastAsiaTheme="minorHAnsi" w:cstheme="minorBidi"/>
          <w:sz w:val="24"/>
          <w:szCs w:val="24"/>
        </w:rPr>
        <w:t xml:space="preserve">- </w:t>
      </w:r>
      <w:r w:rsidRPr="00A418F2">
        <w:rPr>
          <w:rFonts w:eastAsiaTheme="minorHAnsi" w:cstheme="minorBidi"/>
          <w:sz w:val="24"/>
          <w:szCs w:val="24"/>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 </w:t>
      </w:r>
    </w:p>
    <w:p w:rsidR="00824B96" w:rsidRDefault="00824B96" w:rsidP="00824B96">
      <w:pPr>
        <w:tabs>
          <w:tab w:val="clear" w:pos="1134"/>
        </w:tabs>
        <w:kinsoku/>
        <w:overflowPunct/>
        <w:autoSpaceDE/>
        <w:autoSpaceDN/>
        <w:spacing w:line="276" w:lineRule="auto"/>
        <w:ind w:firstLine="284"/>
        <w:contextualSpacing/>
        <w:rPr>
          <w:sz w:val="24"/>
          <w:szCs w:val="24"/>
        </w:rPr>
      </w:pPr>
      <w:r>
        <w:rPr>
          <w:rFonts w:eastAsiaTheme="minorHAnsi" w:cstheme="minorBidi"/>
          <w:sz w:val="24"/>
          <w:szCs w:val="24"/>
        </w:rPr>
        <w:t xml:space="preserve">- </w:t>
      </w:r>
      <w:r w:rsidRPr="00CE5077">
        <w:rPr>
          <w:sz w:val="24"/>
          <w:szCs w:val="24"/>
        </w:rPr>
        <w:t xml:space="preserve">Сумма Банковской гарантии исполнения гарантийных обязательств должна быть не менее 5 % (Пяти процентов) от цены </w:t>
      </w:r>
      <w:r>
        <w:rPr>
          <w:sz w:val="24"/>
          <w:szCs w:val="24"/>
        </w:rPr>
        <w:t>Товара</w:t>
      </w:r>
      <w:r w:rsidRPr="00CE5077">
        <w:rPr>
          <w:sz w:val="24"/>
          <w:szCs w:val="24"/>
        </w:rPr>
        <w:t xml:space="preserve">. </w:t>
      </w:r>
    </w:p>
    <w:p w:rsidR="00824B96" w:rsidRDefault="00824B96" w:rsidP="00824B96">
      <w:pPr>
        <w:pStyle w:val="a9"/>
        <w:numPr>
          <w:ilvl w:val="0"/>
          <w:numId w:val="35"/>
        </w:numPr>
        <w:spacing w:before="0" w:after="0"/>
        <w:ind w:left="567" w:right="0" w:hanging="567"/>
        <w:jc w:val="both"/>
        <w:rPr>
          <w:b/>
          <w:sz w:val="24"/>
        </w:rPr>
      </w:pPr>
      <w:r w:rsidRPr="006F3E14">
        <w:rPr>
          <w:b/>
          <w:sz w:val="24"/>
        </w:rPr>
        <w:t>Контактная информация</w:t>
      </w:r>
    </w:p>
    <w:p w:rsidR="00824B96" w:rsidRPr="006F3E14" w:rsidRDefault="00824B96" w:rsidP="00824B96">
      <w:pPr>
        <w:pStyle w:val="a9"/>
        <w:spacing w:before="0" w:after="0"/>
        <w:ind w:left="567" w:right="0"/>
        <w:jc w:val="both"/>
        <w:rPr>
          <w:b/>
          <w:sz w:val="24"/>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6"/>
        <w:gridCol w:w="2393"/>
        <w:gridCol w:w="6290"/>
      </w:tblGrid>
      <w:tr w:rsidR="00824B96" w:rsidRPr="0088388E" w:rsidTr="00F32321">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824B96" w:rsidRPr="0088388E" w:rsidRDefault="00824B96" w:rsidP="00F32321">
            <w:pPr>
              <w:pStyle w:val="a9"/>
              <w:spacing w:before="0" w:after="0"/>
              <w:ind w:left="0" w:right="0"/>
              <w:jc w:val="center"/>
              <w:rPr>
                <w:sz w:val="24"/>
                <w:lang w:bidi="he-IL"/>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88388E">
              <w:rPr>
                <w:sz w:val="24"/>
                <w:lang w:bidi="he-IL"/>
              </w:rPr>
              <w:t>Контактная информация</w:t>
            </w:r>
            <w:r>
              <w:rPr>
                <w:sz w:val="24"/>
                <w:lang w:bidi="he-IL"/>
              </w:rPr>
              <w:t xml:space="preserve"> </w:t>
            </w:r>
          </w:p>
        </w:tc>
      </w:tr>
      <w:tr w:rsidR="00824B96" w:rsidRPr="0088388E" w:rsidTr="00F32321">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824B96" w:rsidRPr="0088388E" w:rsidRDefault="00824B96" w:rsidP="00F32321">
            <w:pPr>
              <w:ind w:firstLine="0"/>
              <w:rPr>
                <w:rFonts w:eastAsia="Calibri"/>
                <w:sz w:val="24"/>
                <w:szCs w:val="24"/>
                <w:lang w:eastAsia="en-US" w:bidi="he-IL"/>
              </w:rPr>
            </w:pPr>
            <w:r w:rsidRPr="0088388E">
              <w:rPr>
                <w:rFonts w:eastAsia="Calibri"/>
                <w:sz w:val="24"/>
                <w:szCs w:val="24"/>
                <w:lang w:bidi="he-IL"/>
              </w:rPr>
              <w:t>1</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4B96" w:rsidRPr="0088388E" w:rsidRDefault="00824B96" w:rsidP="00F32321">
            <w:pPr>
              <w:ind w:firstLine="0"/>
              <w:jc w:val="left"/>
              <w:rPr>
                <w:sz w:val="24"/>
                <w:szCs w:val="24"/>
                <w:lang w:bidi="he-IL"/>
              </w:rPr>
            </w:pPr>
            <w:r w:rsidRPr="0088388E">
              <w:rPr>
                <w:sz w:val="24"/>
                <w:szCs w:val="24"/>
                <w:lang w:bidi="he-IL"/>
              </w:rPr>
              <w:t>Контактное лицо (ФИО)</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tcPr>
          <w:p w:rsidR="00824B96" w:rsidRPr="0088388E" w:rsidRDefault="00824B96" w:rsidP="00F32321">
            <w:pPr>
              <w:ind w:firstLine="0"/>
              <w:rPr>
                <w:sz w:val="24"/>
                <w:szCs w:val="24"/>
                <w:lang w:bidi="he-IL"/>
              </w:rPr>
            </w:pPr>
            <w:r>
              <w:rPr>
                <w:sz w:val="24"/>
                <w:szCs w:val="24"/>
                <w:lang w:bidi="he-IL"/>
              </w:rPr>
              <w:t>Андреев</w:t>
            </w:r>
            <w:r w:rsidRPr="004B3A45">
              <w:rPr>
                <w:sz w:val="24"/>
                <w:szCs w:val="24"/>
                <w:lang w:bidi="he-IL"/>
              </w:rPr>
              <w:t xml:space="preserve"> Андрей </w:t>
            </w:r>
            <w:r>
              <w:rPr>
                <w:sz w:val="24"/>
                <w:szCs w:val="24"/>
                <w:lang w:bidi="he-IL"/>
              </w:rPr>
              <w:t>Викторович</w:t>
            </w:r>
          </w:p>
        </w:tc>
      </w:tr>
      <w:tr w:rsidR="00824B96" w:rsidRPr="00C20E94" w:rsidTr="00F32321">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824B96" w:rsidRPr="0088388E" w:rsidRDefault="00824B96" w:rsidP="00F32321">
            <w:pPr>
              <w:ind w:firstLine="0"/>
              <w:rPr>
                <w:rFonts w:eastAsia="Calibri"/>
                <w:sz w:val="24"/>
                <w:szCs w:val="24"/>
                <w:lang w:bidi="he-IL"/>
              </w:rPr>
            </w:pPr>
            <w:r w:rsidRPr="0088388E">
              <w:rPr>
                <w:rFonts w:eastAsia="Calibri"/>
                <w:sz w:val="24"/>
                <w:szCs w:val="24"/>
                <w:lang w:bidi="he-IL"/>
              </w:rPr>
              <w:t>2</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4B96" w:rsidRPr="0088388E" w:rsidRDefault="00824B96" w:rsidP="00F32321">
            <w:pPr>
              <w:ind w:firstLine="0"/>
              <w:rPr>
                <w:sz w:val="24"/>
                <w:szCs w:val="24"/>
                <w:lang w:bidi="he-IL"/>
              </w:rPr>
            </w:pPr>
            <w:r w:rsidRPr="0088388E">
              <w:rPr>
                <w:sz w:val="24"/>
                <w:szCs w:val="24"/>
                <w:lang w:bidi="he-IL"/>
              </w:rPr>
              <w:t>Электронная почта</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824B96" w:rsidRPr="008F0BA4" w:rsidRDefault="00824B96" w:rsidP="00F32321">
            <w:pPr>
              <w:ind w:firstLine="0"/>
              <w:rPr>
                <w:sz w:val="24"/>
                <w:szCs w:val="24"/>
                <w:lang w:val="en-US" w:bidi="he-IL"/>
              </w:rPr>
            </w:pPr>
            <w:r w:rsidRPr="0088388E">
              <w:rPr>
                <w:sz w:val="24"/>
                <w:szCs w:val="24"/>
                <w:lang w:val="en-US" w:bidi="he-IL"/>
              </w:rPr>
              <w:t xml:space="preserve">e-mail: </w:t>
            </w:r>
            <w:r>
              <w:rPr>
                <w:lang w:val="en-US"/>
              </w:rPr>
              <w:t>AndreevAV</w:t>
            </w:r>
            <w:r w:rsidRPr="004B3A45">
              <w:rPr>
                <w:lang w:val="en-US"/>
              </w:rPr>
              <w:t>@sskzvezda.ru</w:t>
            </w:r>
          </w:p>
        </w:tc>
      </w:tr>
      <w:tr w:rsidR="00824B96" w:rsidRPr="0088388E" w:rsidTr="00F32321">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824B96" w:rsidRPr="0088388E" w:rsidRDefault="00824B96" w:rsidP="00F32321">
            <w:pPr>
              <w:ind w:firstLine="0"/>
              <w:rPr>
                <w:rFonts w:eastAsia="Calibri"/>
                <w:sz w:val="24"/>
                <w:szCs w:val="24"/>
                <w:lang w:bidi="he-IL"/>
              </w:rPr>
            </w:pPr>
            <w:r w:rsidRPr="0088388E">
              <w:rPr>
                <w:rFonts w:eastAsia="Calibri"/>
                <w:sz w:val="24"/>
                <w:szCs w:val="24"/>
                <w:lang w:bidi="he-IL"/>
              </w:rPr>
              <w:t>3</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4B96" w:rsidRPr="0088388E" w:rsidRDefault="00824B96" w:rsidP="00F32321">
            <w:pPr>
              <w:ind w:firstLine="0"/>
              <w:rPr>
                <w:sz w:val="24"/>
                <w:szCs w:val="24"/>
                <w:lang w:bidi="he-IL"/>
              </w:rPr>
            </w:pPr>
            <w:r w:rsidRPr="0088388E">
              <w:rPr>
                <w:sz w:val="24"/>
                <w:szCs w:val="24"/>
                <w:lang w:bidi="he-IL"/>
              </w:rPr>
              <w:t>Телефон</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824B96" w:rsidRPr="00B477B0" w:rsidRDefault="00824B96" w:rsidP="00F32321">
            <w:pPr>
              <w:ind w:firstLine="0"/>
              <w:rPr>
                <w:sz w:val="24"/>
                <w:szCs w:val="24"/>
                <w:lang w:bidi="he-IL"/>
              </w:rPr>
            </w:pPr>
            <w:r w:rsidRPr="0088388E">
              <w:rPr>
                <w:sz w:val="24"/>
                <w:szCs w:val="24"/>
                <w:lang w:bidi="he-IL"/>
              </w:rPr>
              <w:t xml:space="preserve">тел. </w:t>
            </w:r>
            <w:r w:rsidRPr="00B477B0">
              <w:rPr>
                <w:sz w:val="24"/>
                <w:szCs w:val="24"/>
                <w:lang w:bidi="he-IL"/>
              </w:rPr>
              <w:t>8</w:t>
            </w:r>
            <w:r>
              <w:rPr>
                <w:sz w:val="24"/>
                <w:szCs w:val="24"/>
                <w:lang w:bidi="he-IL"/>
              </w:rPr>
              <w:t>(42335) – 4-00-00 (доб. 70382)</w:t>
            </w:r>
          </w:p>
        </w:tc>
      </w:tr>
      <w:tr w:rsidR="00824B96" w:rsidRPr="0088388E" w:rsidTr="00F32321">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824B96" w:rsidRPr="0088388E" w:rsidRDefault="00824B96" w:rsidP="00F32321">
            <w:pPr>
              <w:ind w:firstLine="0"/>
              <w:rPr>
                <w:rFonts w:eastAsia="Calibri"/>
                <w:sz w:val="24"/>
                <w:szCs w:val="24"/>
                <w:lang w:bidi="he-IL"/>
              </w:rPr>
            </w:pPr>
            <w:r w:rsidRPr="0088388E">
              <w:rPr>
                <w:rFonts w:eastAsia="Calibri"/>
                <w:sz w:val="24"/>
                <w:szCs w:val="24"/>
                <w:lang w:bidi="he-IL"/>
              </w:rPr>
              <w:t>4</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4B96" w:rsidRPr="0088388E" w:rsidRDefault="00824B96" w:rsidP="00F32321">
            <w:pPr>
              <w:ind w:firstLine="0"/>
              <w:rPr>
                <w:sz w:val="24"/>
                <w:szCs w:val="24"/>
                <w:lang w:bidi="he-IL"/>
              </w:rPr>
            </w:pPr>
            <w:r w:rsidRPr="0088388E">
              <w:rPr>
                <w:sz w:val="24"/>
                <w:szCs w:val="24"/>
                <w:lang w:bidi="he-IL"/>
              </w:rPr>
              <w:t>Факс</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tcPr>
          <w:p w:rsidR="00824B96" w:rsidRPr="0088388E" w:rsidRDefault="00824B96" w:rsidP="00F32321">
            <w:pPr>
              <w:ind w:firstLine="0"/>
              <w:rPr>
                <w:sz w:val="24"/>
                <w:szCs w:val="24"/>
                <w:lang w:bidi="he-IL"/>
              </w:rPr>
            </w:pPr>
            <w:r>
              <w:rPr>
                <w:sz w:val="24"/>
                <w:szCs w:val="24"/>
                <w:lang w:bidi="he-IL"/>
              </w:rPr>
              <w:t>-</w:t>
            </w:r>
          </w:p>
        </w:tc>
      </w:tr>
      <w:tr w:rsidR="00824B96" w:rsidRPr="0088388E" w:rsidTr="00F32321">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824B96" w:rsidRPr="0088388E" w:rsidRDefault="00824B96" w:rsidP="00F32321">
            <w:pPr>
              <w:ind w:firstLine="0"/>
              <w:rPr>
                <w:rFonts w:eastAsia="Calibri"/>
                <w:sz w:val="24"/>
                <w:szCs w:val="24"/>
                <w:lang w:bidi="he-IL"/>
              </w:rPr>
            </w:pPr>
            <w:r w:rsidRPr="0088388E">
              <w:rPr>
                <w:rFonts w:eastAsia="Calibri"/>
                <w:sz w:val="24"/>
                <w:szCs w:val="24"/>
                <w:lang w:bidi="he-IL"/>
              </w:rPr>
              <w:t>5</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4B96" w:rsidRPr="0088388E" w:rsidRDefault="00824B96" w:rsidP="00F32321">
            <w:pPr>
              <w:spacing w:line="240" w:lineRule="auto"/>
              <w:ind w:firstLine="0"/>
              <w:rPr>
                <w:sz w:val="24"/>
                <w:szCs w:val="24"/>
                <w:lang w:bidi="he-IL"/>
              </w:rPr>
            </w:pPr>
            <w:r w:rsidRPr="0088388E">
              <w:rPr>
                <w:sz w:val="24"/>
                <w:szCs w:val="24"/>
                <w:lang w:bidi="he-IL"/>
              </w:rPr>
              <w:t>Дополнительная контактная информация</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824B96" w:rsidRPr="003D4C01" w:rsidRDefault="00824B96" w:rsidP="00F32321">
            <w:pPr>
              <w:ind w:firstLine="0"/>
              <w:rPr>
                <w:sz w:val="24"/>
                <w:szCs w:val="24"/>
                <w:lang w:bidi="he-IL"/>
              </w:rPr>
            </w:pPr>
            <w:r w:rsidRPr="004E60D9">
              <w:rPr>
                <w:sz w:val="24"/>
                <w:szCs w:val="24"/>
              </w:rPr>
              <w:t>Теплоухов Сергей Владиславович</w:t>
            </w:r>
            <w:r w:rsidRPr="003D4C01">
              <w:rPr>
                <w:sz w:val="24"/>
                <w:szCs w:val="24"/>
                <w:lang w:bidi="he-IL"/>
              </w:rPr>
              <w:t xml:space="preserve"> </w:t>
            </w:r>
          </w:p>
          <w:p w:rsidR="00824B96" w:rsidRPr="0088388E" w:rsidRDefault="00824B96" w:rsidP="00F32321">
            <w:pPr>
              <w:ind w:firstLine="0"/>
              <w:rPr>
                <w:rStyle w:val="af9"/>
                <w:b w:val="0"/>
                <w:bCs/>
                <w:i w:val="0"/>
                <w:iCs/>
                <w:sz w:val="24"/>
                <w:szCs w:val="24"/>
                <w:shd w:val="pct10" w:color="auto" w:fill="auto"/>
              </w:rPr>
            </w:pPr>
            <w:r w:rsidRPr="004E60D9">
              <w:rPr>
                <w:sz w:val="24"/>
                <w:szCs w:val="24"/>
              </w:rPr>
              <w:t>Teploukhov@sskzvezda.ru</w:t>
            </w:r>
          </w:p>
        </w:tc>
      </w:tr>
    </w:tbl>
    <w:p w:rsidR="00824B96" w:rsidRDefault="00824B96" w:rsidP="00824B96">
      <w:pPr>
        <w:rPr>
          <w:sz w:val="24"/>
          <w:szCs w:val="24"/>
        </w:rPr>
      </w:pPr>
    </w:p>
    <w:p w:rsidR="00824B96" w:rsidRDefault="00824B96" w:rsidP="00824B96">
      <w:pPr>
        <w:rPr>
          <w:sz w:val="24"/>
          <w:szCs w:val="24"/>
        </w:rPr>
        <w:sectPr w:rsidR="00824B96" w:rsidSect="009C2149">
          <w:pgSz w:w="11907" w:h="16840" w:code="9"/>
          <w:pgMar w:top="709" w:right="851" w:bottom="993" w:left="1247" w:header="737" w:footer="680" w:gutter="0"/>
          <w:cols w:space="708"/>
          <w:docGrid w:linePitch="360"/>
        </w:sectPr>
      </w:pPr>
    </w:p>
    <w:p w:rsidR="00824B96" w:rsidRPr="00824B96" w:rsidRDefault="00824B96" w:rsidP="00824B96">
      <w:pPr>
        <w:spacing w:before="120" w:after="120"/>
        <w:ind w:firstLine="0"/>
        <w:outlineLvl w:val="0"/>
        <w:rPr>
          <w:b/>
          <w:color w:val="000000"/>
          <w:sz w:val="24"/>
          <w:szCs w:val="24"/>
        </w:rPr>
      </w:pPr>
      <w:r w:rsidRPr="0088388E">
        <w:rPr>
          <w:b/>
          <w:sz w:val="24"/>
          <w:szCs w:val="24"/>
        </w:rPr>
        <w:t xml:space="preserve">РАЗМЕЩЕНО НА САЙТЕ </w:t>
      </w:r>
      <w:hyperlink r:id="rId15" w:history="1">
        <w:r w:rsidRPr="0088388E">
          <w:rPr>
            <w:rStyle w:val="ae"/>
            <w:b/>
            <w:sz w:val="24"/>
            <w:szCs w:val="24"/>
          </w:rPr>
          <w:t>WWW.FABRI</w:t>
        </w:r>
        <w:r w:rsidRPr="0088388E">
          <w:rPr>
            <w:rStyle w:val="ae"/>
            <w:b/>
            <w:sz w:val="24"/>
            <w:szCs w:val="24"/>
            <w:lang w:val="en-US"/>
          </w:rPr>
          <w:t>K</w:t>
        </w:r>
        <w:r w:rsidRPr="0088388E">
          <w:rPr>
            <w:rStyle w:val="ae"/>
            <w:b/>
            <w:sz w:val="24"/>
            <w:szCs w:val="24"/>
          </w:rPr>
          <w:t>ANT.RU</w:t>
        </w:r>
      </w:hyperlink>
      <w:r w:rsidRPr="0088388E">
        <w:rPr>
          <w:b/>
          <w:sz w:val="24"/>
          <w:szCs w:val="24"/>
        </w:rPr>
        <w:t xml:space="preserve">, ТОРГОВАЯ ПРОЦЕДУРА  </w:t>
      </w:r>
      <w:r w:rsidRPr="0088388E">
        <w:rPr>
          <w:b/>
          <w:color w:val="000000"/>
          <w:sz w:val="24"/>
          <w:szCs w:val="24"/>
        </w:rPr>
        <w:t>№__</w:t>
      </w:r>
      <w:r>
        <w:rPr>
          <w:b/>
          <w:color w:val="000000"/>
          <w:sz w:val="24"/>
          <w:szCs w:val="24"/>
        </w:rPr>
        <w:t>______</w:t>
      </w:r>
      <w:r w:rsidRPr="0088388E">
        <w:rPr>
          <w:b/>
          <w:color w:val="000000"/>
          <w:sz w:val="24"/>
          <w:szCs w:val="24"/>
        </w:rPr>
        <w:t>___.</w:t>
      </w:r>
    </w:p>
    <w:p w:rsidR="00824B96" w:rsidRDefault="00824B96" w:rsidP="00824B96">
      <w:pPr>
        <w:tabs>
          <w:tab w:val="clear" w:pos="1134"/>
        </w:tabs>
        <w:kinsoku/>
        <w:overflowPunct/>
        <w:autoSpaceDE/>
        <w:autoSpaceDN/>
        <w:spacing w:after="200" w:line="276" w:lineRule="auto"/>
        <w:ind w:firstLine="0"/>
        <w:jc w:val="left"/>
        <w:rPr>
          <w:b/>
          <w:sz w:val="24"/>
          <w:szCs w:val="24"/>
        </w:rPr>
      </w:pPr>
      <w:r>
        <w:rPr>
          <w:b/>
          <w:sz w:val="24"/>
          <w:szCs w:val="24"/>
        </w:rPr>
        <w:br w:type="page"/>
      </w:r>
    </w:p>
    <w:p w:rsidR="00824B96" w:rsidRPr="009326E1" w:rsidRDefault="00824B96" w:rsidP="00824B96">
      <w:pPr>
        <w:tabs>
          <w:tab w:val="clear" w:pos="1134"/>
        </w:tabs>
        <w:kinsoku/>
        <w:overflowPunct/>
        <w:autoSpaceDE/>
        <w:autoSpaceDN/>
        <w:spacing w:line="240" w:lineRule="auto"/>
        <w:jc w:val="right"/>
        <w:rPr>
          <w:b/>
          <w:sz w:val="24"/>
          <w:szCs w:val="24"/>
        </w:rPr>
      </w:pPr>
      <w:r w:rsidRPr="009326E1">
        <w:rPr>
          <w:b/>
          <w:sz w:val="24"/>
          <w:szCs w:val="24"/>
        </w:rPr>
        <w:lastRenderedPageBreak/>
        <w:t xml:space="preserve">Приложение № 1 </w:t>
      </w:r>
    </w:p>
    <w:p w:rsidR="00824B96" w:rsidRPr="009326E1" w:rsidRDefault="00824B96" w:rsidP="00824B96">
      <w:pPr>
        <w:tabs>
          <w:tab w:val="clear" w:pos="1134"/>
        </w:tabs>
        <w:kinsoku/>
        <w:overflowPunct/>
        <w:autoSpaceDE/>
        <w:autoSpaceDN/>
        <w:spacing w:line="240" w:lineRule="auto"/>
        <w:jc w:val="right"/>
        <w:rPr>
          <w:b/>
          <w:sz w:val="24"/>
          <w:szCs w:val="24"/>
        </w:rPr>
      </w:pPr>
      <w:r w:rsidRPr="009326E1">
        <w:rPr>
          <w:b/>
          <w:sz w:val="24"/>
          <w:szCs w:val="24"/>
        </w:rPr>
        <w:t>к техническому заданию на проведение открытого запроса предложений</w:t>
      </w:r>
    </w:p>
    <w:p w:rsidR="00824B96" w:rsidRPr="009326E1" w:rsidRDefault="00824B96" w:rsidP="00824B96">
      <w:pPr>
        <w:tabs>
          <w:tab w:val="clear" w:pos="1134"/>
        </w:tabs>
        <w:kinsoku/>
        <w:overflowPunct/>
        <w:autoSpaceDE/>
        <w:autoSpaceDN/>
        <w:spacing w:line="240" w:lineRule="auto"/>
        <w:jc w:val="right"/>
        <w:rPr>
          <w:b/>
          <w:sz w:val="24"/>
          <w:szCs w:val="24"/>
        </w:rPr>
      </w:pPr>
      <w:r>
        <w:rPr>
          <w:b/>
          <w:sz w:val="24"/>
          <w:szCs w:val="24"/>
        </w:rPr>
        <w:t>№ 23</w:t>
      </w:r>
      <w:r w:rsidRPr="009326E1">
        <w:rPr>
          <w:b/>
          <w:sz w:val="24"/>
          <w:szCs w:val="24"/>
        </w:rPr>
        <w:t>/</w:t>
      </w:r>
      <w:r>
        <w:rPr>
          <w:b/>
          <w:sz w:val="24"/>
          <w:szCs w:val="24"/>
        </w:rPr>
        <w:t>20</w:t>
      </w:r>
      <w:r w:rsidRPr="009326E1">
        <w:rPr>
          <w:b/>
          <w:sz w:val="24"/>
          <w:szCs w:val="24"/>
        </w:rPr>
        <w:t xml:space="preserve"> от </w:t>
      </w:r>
      <w:r>
        <w:rPr>
          <w:b/>
          <w:sz w:val="24"/>
          <w:szCs w:val="24"/>
        </w:rPr>
        <w:t>29.01</w:t>
      </w:r>
      <w:r w:rsidRPr="009326E1">
        <w:rPr>
          <w:b/>
          <w:sz w:val="24"/>
          <w:szCs w:val="24"/>
        </w:rPr>
        <w:t>.20</w:t>
      </w:r>
      <w:r>
        <w:rPr>
          <w:b/>
          <w:sz w:val="24"/>
          <w:szCs w:val="24"/>
        </w:rPr>
        <w:t>20</w:t>
      </w:r>
    </w:p>
    <w:p w:rsidR="00824B96" w:rsidRDefault="00824B96" w:rsidP="00824B96">
      <w:pPr>
        <w:tabs>
          <w:tab w:val="clear" w:pos="1134"/>
        </w:tabs>
        <w:kinsoku/>
        <w:overflowPunct/>
        <w:autoSpaceDE/>
        <w:autoSpaceDN/>
        <w:spacing w:line="240" w:lineRule="auto"/>
        <w:jc w:val="right"/>
        <w:rPr>
          <w:sz w:val="24"/>
          <w:szCs w:val="24"/>
        </w:rPr>
      </w:pPr>
    </w:p>
    <w:p w:rsidR="00824B96" w:rsidRDefault="00824B96" w:rsidP="00824B96">
      <w:pPr>
        <w:tabs>
          <w:tab w:val="clear" w:pos="1134"/>
        </w:tabs>
        <w:kinsoku/>
        <w:overflowPunct/>
        <w:autoSpaceDE/>
        <w:autoSpaceDN/>
        <w:spacing w:line="240" w:lineRule="auto"/>
        <w:jc w:val="right"/>
        <w:rPr>
          <w:sz w:val="24"/>
          <w:szCs w:val="24"/>
        </w:rPr>
      </w:pPr>
    </w:p>
    <w:p w:rsidR="00824B96" w:rsidRPr="009326E1" w:rsidRDefault="00824B96" w:rsidP="00824B96">
      <w:pPr>
        <w:tabs>
          <w:tab w:val="clear" w:pos="1134"/>
        </w:tabs>
        <w:kinsoku/>
        <w:overflowPunct/>
        <w:autoSpaceDE/>
        <w:autoSpaceDN/>
        <w:spacing w:line="240" w:lineRule="auto"/>
        <w:jc w:val="right"/>
        <w:rPr>
          <w:sz w:val="24"/>
          <w:szCs w:val="24"/>
        </w:rPr>
      </w:pPr>
    </w:p>
    <w:p w:rsidR="00824B96" w:rsidRPr="009326E1" w:rsidRDefault="00824B96" w:rsidP="00824B96">
      <w:pPr>
        <w:tabs>
          <w:tab w:val="clear" w:pos="1134"/>
        </w:tabs>
        <w:kinsoku/>
        <w:overflowPunct/>
        <w:autoSpaceDE/>
        <w:autoSpaceDN/>
        <w:spacing w:line="240" w:lineRule="auto"/>
        <w:jc w:val="center"/>
        <w:rPr>
          <w:b/>
          <w:bCs/>
          <w:sz w:val="26"/>
          <w:szCs w:val="26"/>
        </w:rPr>
      </w:pPr>
      <w:r w:rsidRPr="009326E1">
        <w:rPr>
          <w:b/>
          <w:bCs/>
          <w:sz w:val="26"/>
          <w:szCs w:val="26"/>
        </w:rPr>
        <w:t>ИСХОДНЫЕ ТЕХНИЧЕСКИЕ ТРЕБОВАНИЯ</w:t>
      </w:r>
    </w:p>
    <w:p w:rsidR="00824B96" w:rsidRPr="009326E1" w:rsidRDefault="00824B96" w:rsidP="00824B96">
      <w:pPr>
        <w:tabs>
          <w:tab w:val="clear" w:pos="1134"/>
        </w:tabs>
        <w:kinsoku/>
        <w:overflowPunct/>
        <w:autoSpaceDE/>
        <w:autoSpaceDN/>
        <w:spacing w:line="240" w:lineRule="auto"/>
        <w:jc w:val="center"/>
        <w:rPr>
          <w:b/>
          <w:bCs/>
          <w:sz w:val="26"/>
          <w:szCs w:val="26"/>
        </w:rPr>
      </w:pPr>
    </w:p>
    <w:p w:rsidR="00824B96" w:rsidRPr="009326E1" w:rsidRDefault="00824B96" w:rsidP="00824B96">
      <w:pPr>
        <w:tabs>
          <w:tab w:val="clear" w:pos="1134"/>
        </w:tabs>
        <w:kinsoku/>
        <w:overflowPunct/>
        <w:autoSpaceDE/>
        <w:autoSpaceDN/>
        <w:spacing w:line="240" w:lineRule="auto"/>
        <w:jc w:val="center"/>
        <w:rPr>
          <w:b/>
          <w:sz w:val="26"/>
          <w:szCs w:val="26"/>
        </w:rPr>
      </w:pPr>
      <w:r w:rsidRPr="00E11C4C">
        <w:rPr>
          <w:b/>
          <w:sz w:val="26"/>
          <w:szCs w:val="26"/>
        </w:rPr>
        <w:t xml:space="preserve">на </w:t>
      </w:r>
      <w:r>
        <w:rPr>
          <w:b/>
          <w:sz w:val="26"/>
          <w:szCs w:val="26"/>
        </w:rPr>
        <w:t xml:space="preserve">поставку подъемников блоков г/п 400 и 200 тонн. </w:t>
      </w:r>
      <w:r w:rsidRPr="009326E1">
        <w:rPr>
          <w:b/>
          <w:sz w:val="26"/>
          <w:szCs w:val="26"/>
        </w:rPr>
        <w:t xml:space="preserve">  </w:t>
      </w:r>
    </w:p>
    <w:p w:rsidR="00824B96" w:rsidRPr="009326E1" w:rsidRDefault="00824B96" w:rsidP="00824B96">
      <w:pPr>
        <w:tabs>
          <w:tab w:val="clear" w:pos="1134"/>
        </w:tabs>
        <w:kinsoku/>
        <w:overflowPunct/>
        <w:autoSpaceDE/>
        <w:autoSpaceDN/>
        <w:spacing w:line="240" w:lineRule="auto"/>
        <w:ind w:firstLine="0"/>
        <w:jc w:val="left"/>
        <w:rPr>
          <w:b/>
          <w:bCs/>
          <w:sz w:val="24"/>
          <w:szCs w:val="24"/>
        </w:rPr>
      </w:pPr>
    </w:p>
    <w:p w:rsidR="00824B96" w:rsidRPr="00581589" w:rsidRDefault="00824B96" w:rsidP="00824B96">
      <w:pPr>
        <w:tabs>
          <w:tab w:val="clear" w:pos="1134"/>
        </w:tabs>
        <w:kinsoku/>
        <w:overflowPunct/>
        <w:autoSpaceDE/>
        <w:autoSpaceDN/>
        <w:spacing w:line="240" w:lineRule="auto"/>
        <w:ind w:firstLine="0"/>
        <w:jc w:val="center"/>
        <w:rPr>
          <w:b/>
          <w:bCs/>
          <w:sz w:val="24"/>
          <w:szCs w:val="24"/>
          <w:lang w:eastAsia="x-none"/>
        </w:rPr>
      </w:pPr>
    </w:p>
    <w:p w:rsidR="00824B96" w:rsidRDefault="00824B96" w:rsidP="00824B96">
      <w:pPr>
        <w:spacing w:line="240" w:lineRule="auto"/>
        <w:ind w:right="-1" w:firstLine="709"/>
        <w:rPr>
          <w:color w:val="000000"/>
          <w:sz w:val="24"/>
          <w:szCs w:val="24"/>
        </w:rPr>
      </w:pPr>
      <w:r w:rsidRPr="00C86E64">
        <w:rPr>
          <w:color w:val="000000"/>
          <w:sz w:val="24"/>
          <w:szCs w:val="24"/>
        </w:rPr>
        <w:t>Настоящим техническим заданием предусмотрен</w:t>
      </w:r>
      <w:r>
        <w:rPr>
          <w:color w:val="000000"/>
          <w:sz w:val="24"/>
          <w:szCs w:val="24"/>
        </w:rPr>
        <w:t>а поставка:</w:t>
      </w:r>
    </w:p>
    <w:p w:rsidR="00824B96" w:rsidRDefault="00824B96" w:rsidP="00824B96">
      <w:pPr>
        <w:spacing w:line="240" w:lineRule="auto"/>
        <w:ind w:right="-1" w:firstLine="709"/>
        <w:rPr>
          <w:color w:val="000000"/>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854"/>
        <w:gridCol w:w="2064"/>
      </w:tblGrid>
      <w:tr w:rsidR="00824B96" w:rsidRPr="00DB6909" w:rsidTr="00F32321">
        <w:trPr>
          <w:trHeight w:val="438"/>
        </w:trPr>
        <w:tc>
          <w:tcPr>
            <w:tcW w:w="851" w:type="dxa"/>
            <w:shd w:val="clear" w:color="auto" w:fill="D9D9D9"/>
            <w:vAlign w:val="center"/>
          </w:tcPr>
          <w:p w:rsidR="00824B96" w:rsidRPr="00DB6909" w:rsidRDefault="00824B96" w:rsidP="00F32321">
            <w:pPr>
              <w:contextualSpacing/>
              <w:jc w:val="center"/>
              <w:rPr>
                <w:rFonts w:eastAsia="Calibri"/>
                <w:sz w:val="20"/>
                <w:szCs w:val="24"/>
              </w:rPr>
            </w:pPr>
            <w:r w:rsidRPr="00DB6909">
              <w:rPr>
                <w:sz w:val="24"/>
                <w:szCs w:val="24"/>
              </w:rPr>
              <w:t>№</w:t>
            </w:r>
          </w:p>
        </w:tc>
        <w:tc>
          <w:tcPr>
            <w:tcW w:w="5985" w:type="dxa"/>
            <w:shd w:val="clear" w:color="auto" w:fill="D9D9D9"/>
            <w:vAlign w:val="center"/>
          </w:tcPr>
          <w:p w:rsidR="00824B96" w:rsidRPr="00DB6909" w:rsidRDefault="00824B96" w:rsidP="00F32321">
            <w:pPr>
              <w:ind w:firstLine="709"/>
              <w:contextualSpacing/>
              <w:jc w:val="center"/>
              <w:rPr>
                <w:sz w:val="24"/>
                <w:szCs w:val="24"/>
              </w:rPr>
            </w:pPr>
            <w:r w:rsidRPr="00DB6909">
              <w:rPr>
                <w:sz w:val="24"/>
                <w:szCs w:val="24"/>
              </w:rPr>
              <w:t>Наименование оборудования</w:t>
            </w:r>
          </w:p>
        </w:tc>
        <w:tc>
          <w:tcPr>
            <w:tcW w:w="2094" w:type="dxa"/>
            <w:shd w:val="clear" w:color="auto" w:fill="D9D9D9"/>
            <w:vAlign w:val="center"/>
          </w:tcPr>
          <w:p w:rsidR="00824B96" w:rsidRPr="00DB6909" w:rsidRDefault="00824B96" w:rsidP="00F32321">
            <w:pPr>
              <w:contextualSpacing/>
              <w:jc w:val="center"/>
              <w:rPr>
                <w:sz w:val="24"/>
                <w:szCs w:val="24"/>
              </w:rPr>
            </w:pPr>
            <w:r w:rsidRPr="00DB6909">
              <w:rPr>
                <w:color w:val="000000"/>
                <w:sz w:val="24"/>
                <w:szCs w:val="24"/>
              </w:rPr>
              <w:t>Кол-во, комп.</w:t>
            </w:r>
          </w:p>
        </w:tc>
      </w:tr>
      <w:tr w:rsidR="00824B96" w:rsidRPr="00DB6909" w:rsidTr="00F32321">
        <w:trPr>
          <w:trHeight w:val="557"/>
        </w:trPr>
        <w:tc>
          <w:tcPr>
            <w:tcW w:w="851" w:type="dxa"/>
            <w:shd w:val="clear" w:color="auto" w:fill="auto"/>
            <w:vAlign w:val="center"/>
          </w:tcPr>
          <w:p w:rsidR="00824B96" w:rsidRPr="00DB6909" w:rsidRDefault="00824B96" w:rsidP="00F32321">
            <w:pPr>
              <w:spacing w:line="240" w:lineRule="auto"/>
              <w:jc w:val="center"/>
              <w:rPr>
                <w:rFonts w:eastAsia="Calibri"/>
                <w:sz w:val="24"/>
                <w:szCs w:val="20"/>
              </w:rPr>
            </w:pPr>
            <w:r w:rsidRPr="00DB6909">
              <w:rPr>
                <w:rFonts w:eastAsia="Calibri"/>
                <w:sz w:val="24"/>
                <w:szCs w:val="20"/>
              </w:rPr>
              <w:t>1</w:t>
            </w:r>
          </w:p>
        </w:tc>
        <w:tc>
          <w:tcPr>
            <w:tcW w:w="5985" w:type="dxa"/>
            <w:shd w:val="clear" w:color="auto" w:fill="auto"/>
            <w:vAlign w:val="center"/>
          </w:tcPr>
          <w:p w:rsidR="00824B96" w:rsidRPr="00DB6909" w:rsidRDefault="00824B96" w:rsidP="00F32321">
            <w:pPr>
              <w:spacing w:line="240" w:lineRule="auto"/>
              <w:rPr>
                <w:sz w:val="24"/>
                <w:szCs w:val="24"/>
                <w:lang w:eastAsia="ja-JP"/>
              </w:rPr>
            </w:pPr>
            <w:r w:rsidRPr="00DB6909">
              <w:rPr>
                <w:sz w:val="24"/>
                <w:szCs w:val="24"/>
              </w:rPr>
              <w:t xml:space="preserve">Подъёмники блоков г/п </w:t>
            </w:r>
            <w:r>
              <w:rPr>
                <w:sz w:val="24"/>
                <w:szCs w:val="24"/>
              </w:rPr>
              <w:t>400</w:t>
            </w:r>
            <w:r w:rsidRPr="00DB6909">
              <w:rPr>
                <w:sz w:val="24"/>
                <w:szCs w:val="24"/>
              </w:rPr>
              <w:t xml:space="preserve"> т (далее – Оборудование)</w:t>
            </w:r>
          </w:p>
        </w:tc>
        <w:tc>
          <w:tcPr>
            <w:tcW w:w="2094" w:type="dxa"/>
            <w:shd w:val="clear" w:color="auto" w:fill="auto"/>
            <w:vAlign w:val="center"/>
          </w:tcPr>
          <w:p w:rsidR="00824B96" w:rsidRPr="00DB6909" w:rsidRDefault="00824B96" w:rsidP="00F32321">
            <w:pPr>
              <w:spacing w:line="240" w:lineRule="auto"/>
              <w:jc w:val="center"/>
              <w:rPr>
                <w:rFonts w:eastAsia="Calibri"/>
                <w:sz w:val="20"/>
                <w:szCs w:val="24"/>
              </w:rPr>
            </w:pPr>
            <w:r w:rsidRPr="00DB6909">
              <w:rPr>
                <w:rFonts w:eastAsia="Calibri"/>
                <w:sz w:val="20"/>
                <w:szCs w:val="24"/>
              </w:rPr>
              <w:t>8</w:t>
            </w:r>
          </w:p>
        </w:tc>
      </w:tr>
      <w:tr w:rsidR="00824B96" w:rsidRPr="00DB6909" w:rsidTr="00F32321">
        <w:trPr>
          <w:trHeight w:val="551"/>
        </w:trPr>
        <w:tc>
          <w:tcPr>
            <w:tcW w:w="851" w:type="dxa"/>
            <w:shd w:val="clear" w:color="auto" w:fill="auto"/>
            <w:vAlign w:val="center"/>
          </w:tcPr>
          <w:p w:rsidR="00824B96" w:rsidRPr="00DB6909" w:rsidRDefault="00824B96" w:rsidP="00F32321">
            <w:pPr>
              <w:spacing w:line="240" w:lineRule="auto"/>
              <w:jc w:val="center"/>
              <w:rPr>
                <w:rFonts w:eastAsia="Calibri"/>
                <w:sz w:val="24"/>
                <w:szCs w:val="20"/>
              </w:rPr>
            </w:pPr>
            <w:r w:rsidRPr="00DB6909">
              <w:rPr>
                <w:rFonts w:eastAsia="Calibri"/>
                <w:sz w:val="24"/>
                <w:szCs w:val="20"/>
              </w:rPr>
              <w:t>2</w:t>
            </w:r>
          </w:p>
        </w:tc>
        <w:tc>
          <w:tcPr>
            <w:tcW w:w="5985" w:type="dxa"/>
            <w:shd w:val="clear" w:color="auto" w:fill="auto"/>
            <w:vAlign w:val="center"/>
          </w:tcPr>
          <w:p w:rsidR="00824B96" w:rsidRPr="00DB6909" w:rsidRDefault="00824B96" w:rsidP="00F32321">
            <w:pPr>
              <w:spacing w:line="240" w:lineRule="auto"/>
              <w:rPr>
                <w:sz w:val="24"/>
                <w:szCs w:val="24"/>
              </w:rPr>
            </w:pPr>
            <w:r w:rsidRPr="00DB6909">
              <w:rPr>
                <w:sz w:val="24"/>
                <w:szCs w:val="24"/>
              </w:rPr>
              <w:t xml:space="preserve">Подъёмники блоков г/п </w:t>
            </w:r>
            <w:r>
              <w:rPr>
                <w:sz w:val="24"/>
                <w:szCs w:val="24"/>
              </w:rPr>
              <w:t>200</w:t>
            </w:r>
            <w:r w:rsidRPr="00DB6909">
              <w:rPr>
                <w:sz w:val="24"/>
                <w:szCs w:val="24"/>
              </w:rPr>
              <w:t xml:space="preserve"> т (далее – Оборудование)</w:t>
            </w:r>
          </w:p>
        </w:tc>
        <w:tc>
          <w:tcPr>
            <w:tcW w:w="2094" w:type="dxa"/>
            <w:shd w:val="clear" w:color="auto" w:fill="auto"/>
            <w:vAlign w:val="center"/>
          </w:tcPr>
          <w:p w:rsidR="00824B96" w:rsidRPr="00DB6909" w:rsidRDefault="00824B96" w:rsidP="00F32321">
            <w:pPr>
              <w:spacing w:line="240" w:lineRule="auto"/>
              <w:jc w:val="center"/>
              <w:rPr>
                <w:rFonts w:eastAsia="Calibri"/>
                <w:sz w:val="20"/>
                <w:szCs w:val="24"/>
              </w:rPr>
            </w:pPr>
            <w:r w:rsidRPr="00DB6909">
              <w:rPr>
                <w:rFonts w:eastAsia="Calibri"/>
                <w:sz w:val="20"/>
                <w:szCs w:val="24"/>
              </w:rPr>
              <w:t>8</w:t>
            </w:r>
          </w:p>
        </w:tc>
      </w:tr>
    </w:tbl>
    <w:p w:rsidR="00824B96" w:rsidRDefault="00824B96" w:rsidP="00824B96">
      <w:pPr>
        <w:spacing w:line="240" w:lineRule="auto"/>
        <w:ind w:right="-1" w:firstLine="709"/>
        <w:rPr>
          <w:color w:val="000000"/>
          <w:sz w:val="24"/>
          <w:szCs w:val="24"/>
        </w:rPr>
      </w:pPr>
    </w:p>
    <w:p w:rsidR="00824B96" w:rsidRDefault="00824B96" w:rsidP="00824B96">
      <w:pPr>
        <w:spacing w:line="240" w:lineRule="auto"/>
        <w:ind w:right="-1" w:firstLine="709"/>
        <w:rPr>
          <w:bCs/>
          <w:sz w:val="24"/>
          <w:szCs w:val="24"/>
        </w:rPr>
      </w:pPr>
      <w:r>
        <w:rPr>
          <w:color w:val="000000"/>
          <w:sz w:val="24"/>
          <w:szCs w:val="24"/>
        </w:rPr>
        <w:t xml:space="preserve">Для объекта: </w:t>
      </w:r>
      <w:r w:rsidRPr="00DB6909">
        <w:rPr>
          <w:bCs/>
          <w:sz w:val="24"/>
          <w:szCs w:val="24"/>
        </w:rPr>
        <w:t>Сухой док и достроечные цеха.</w:t>
      </w:r>
    </w:p>
    <w:p w:rsidR="00824B96" w:rsidRDefault="00824B96" w:rsidP="00824B96">
      <w:pPr>
        <w:spacing w:line="240" w:lineRule="auto"/>
        <w:ind w:right="-1" w:firstLine="709"/>
        <w:rPr>
          <w:bCs/>
          <w:sz w:val="24"/>
          <w:szCs w:val="24"/>
        </w:rPr>
      </w:pPr>
    </w:p>
    <w:p w:rsidR="00824B96" w:rsidRPr="00171B34" w:rsidRDefault="00824B96" w:rsidP="00824B96">
      <w:pPr>
        <w:spacing w:line="240" w:lineRule="auto"/>
        <w:rPr>
          <w:b/>
          <w:sz w:val="24"/>
          <w:szCs w:val="24"/>
        </w:rPr>
      </w:pPr>
    </w:p>
    <w:p w:rsidR="00824B96" w:rsidRPr="00171B34" w:rsidRDefault="00824B96" w:rsidP="00824B96">
      <w:pPr>
        <w:spacing w:line="240" w:lineRule="auto"/>
        <w:ind w:firstLine="709"/>
        <w:rPr>
          <w:b/>
          <w:bCs/>
          <w:noProof/>
          <w:sz w:val="28"/>
          <w:szCs w:val="24"/>
          <w:lang w:eastAsia="x-none"/>
        </w:rPr>
      </w:pPr>
      <w:r w:rsidRPr="00171B34">
        <w:rPr>
          <w:bCs/>
          <w:sz w:val="24"/>
          <w:szCs w:val="24"/>
          <w:lang w:eastAsia="x-none"/>
        </w:rPr>
        <w:t xml:space="preserve">     </w:t>
      </w:r>
      <w:r w:rsidRPr="00171B34">
        <w:rPr>
          <w:b/>
          <w:bCs/>
          <w:noProof/>
          <w:sz w:val="28"/>
          <w:szCs w:val="24"/>
        </w:rPr>
        <w:drawing>
          <wp:inline distT="0" distB="0" distL="0" distR="0" wp14:anchorId="779F8C77" wp14:editId="3EDC969C">
            <wp:extent cx="5934075" cy="3600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p>
    <w:p w:rsidR="00824B96" w:rsidRPr="00171B34" w:rsidRDefault="00824B96" w:rsidP="00824B96">
      <w:pPr>
        <w:tabs>
          <w:tab w:val="left" w:pos="426"/>
        </w:tabs>
        <w:spacing w:line="240" w:lineRule="auto"/>
        <w:ind w:left="709" w:right="453"/>
        <w:rPr>
          <w:sz w:val="24"/>
          <w:szCs w:val="24"/>
        </w:rPr>
      </w:pPr>
      <w:r w:rsidRPr="00171B34">
        <w:rPr>
          <w:sz w:val="24"/>
          <w:szCs w:val="24"/>
        </w:rPr>
        <w:t>1 – Главный цилиндр;</w:t>
      </w:r>
    </w:p>
    <w:p w:rsidR="00824B96" w:rsidRPr="00171B34" w:rsidRDefault="00824B96" w:rsidP="00824B96">
      <w:pPr>
        <w:tabs>
          <w:tab w:val="left" w:pos="426"/>
        </w:tabs>
        <w:spacing w:line="240" w:lineRule="auto"/>
        <w:ind w:left="709" w:right="453"/>
        <w:rPr>
          <w:sz w:val="24"/>
          <w:szCs w:val="24"/>
        </w:rPr>
      </w:pPr>
      <w:r w:rsidRPr="00171B34">
        <w:rPr>
          <w:sz w:val="24"/>
          <w:szCs w:val="24"/>
        </w:rPr>
        <w:t>2 – Горизонтальный цилиндр;</w:t>
      </w:r>
    </w:p>
    <w:p w:rsidR="00824B96" w:rsidRPr="00171B34" w:rsidRDefault="00824B96" w:rsidP="00824B96">
      <w:pPr>
        <w:tabs>
          <w:tab w:val="left" w:pos="426"/>
        </w:tabs>
        <w:spacing w:line="240" w:lineRule="auto"/>
        <w:ind w:left="709" w:right="453"/>
        <w:rPr>
          <w:sz w:val="24"/>
          <w:szCs w:val="24"/>
        </w:rPr>
      </w:pPr>
      <w:r w:rsidRPr="00171B34">
        <w:rPr>
          <w:sz w:val="24"/>
          <w:szCs w:val="24"/>
        </w:rPr>
        <w:t>3 – Передние колеса;</w:t>
      </w:r>
    </w:p>
    <w:p w:rsidR="00824B96" w:rsidRPr="00171B34" w:rsidRDefault="00824B96" w:rsidP="00824B96">
      <w:pPr>
        <w:tabs>
          <w:tab w:val="left" w:pos="426"/>
        </w:tabs>
        <w:spacing w:line="240" w:lineRule="auto"/>
        <w:ind w:left="709" w:right="453"/>
        <w:rPr>
          <w:sz w:val="24"/>
          <w:szCs w:val="24"/>
        </w:rPr>
      </w:pPr>
      <w:r w:rsidRPr="00171B34">
        <w:rPr>
          <w:sz w:val="24"/>
          <w:szCs w:val="24"/>
        </w:rPr>
        <w:t>4 – Задние колеса.</w:t>
      </w:r>
    </w:p>
    <w:p w:rsidR="00824B96" w:rsidRPr="00171B34" w:rsidRDefault="00824B96" w:rsidP="00824B96">
      <w:pPr>
        <w:tabs>
          <w:tab w:val="left" w:pos="426"/>
        </w:tabs>
        <w:spacing w:line="240" w:lineRule="auto"/>
        <w:ind w:left="709" w:right="453"/>
        <w:rPr>
          <w:sz w:val="24"/>
          <w:szCs w:val="24"/>
        </w:rPr>
      </w:pPr>
    </w:p>
    <w:p w:rsidR="00824B96" w:rsidRDefault="00824B96" w:rsidP="00824B96">
      <w:pPr>
        <w:spacing w:line="240" w:lineRule="auto"/>
        <w:rPr>
          <w:bCs/>
          <w:noProof/>
          <w:sz w:val="24"/>
          <w:szCs w:val="24"/>
          <w:lang w:eastAsia="x-none"/>
        </w:rPr>
      </w:pPr>
      <w:r w:rsidRPr="00171B34">
        <w:rPr>
          <w:bCs/>
          <w:noProof/>
          <w:sz w:val="24"/>
          <w:szCs w:val="24"/>
          <w:lang w:eastAsia="x-none"/>
        </w:rPr>
        <w:t xml:space="preserve">                                  Рис.1 Общий вид подъёмника блоков </w:t>
      </w:r>
    </w:p>
    <w:p w:rsidR="00824B96" w:rsidRDefault="00824B96" w:rsidP="00824B96">
      <w:pPr>
        <w:spacing w:line="240" w:lineRule="auto"/>
        <w:rPr>
          <w:bCs/>
          <w:noProof/>
          <w:sz w:val="24"/>
          <w:szCs w:val="24"/>
          <w:lang w:eastAsia="x-none"/>
        </w:rPr>
      </w:pPr>
    </w:p>
    <w:p w:rsidR="00824B96" w:rsidRDefault="00824B96" w:rsidP="00824B96">
      <w:pPr>
        <w:spacing w:line="240" w:lineRule="auto"/>
        <w:rPr>
          <w:bCs/>
          <w:noProof/>
          <w:sz w:val="24"/>
          <w:szCs w:val="24"/>
          <w:lang w:eastAsia="x-none"/>
        </w:rPr>
      </w:pPr>
    </w:p>
    <w:p w:rsidR="00824B96" w:rsidRDefault="00824B96" w:rsidP="00824B96">
      <w:pPr>
        <w:spacing w:line="240" w:lineRule="auto"/>
        <w:rPr>
          <w:bCs/>
          <w:noProof/>
          <w:sz w:val="24"/>
          <w:szCs w:val="24"/>
          <w:lang w:eastAsia="x-none"/>
        </w:rPr>
      </w:pPr>
    </w:p>
    <w:p w:rsidR="00824B96" w:rsidRDefault="00824B96" w:rsidP="00824B96">
      <w:pPr>
        <w:spacing w:line="240" w:lineRule="auto"/>
        <w:rPr>
          <w:bCs/>
          <w:noProof/>
          <w:sz w:val="24"/>
          <w:szCs w:val="24"/>
          <w:lang w:eastAsia="x-none"/>
        </w:rPr>
      </w:pPr>
    </w:p>
    <w:p w:rsidR="00824B96" w:rsidRPr="00171B34" w:rsidRDefault="00824B96" w:rsidP="00824B96">
      <w:pPr>
        <w:spacing w:line="240" w:lineRule="auto"/>
        <w:rPr>
          <w:bCs/>
          <w:noProof/>
          <w:sz w:val="24"/>
          <w:szCs w:val="24"/>
          <w:lang w:eastAsia="x-none"/>
        </w:rPr>
      </w:pPr>
    </w:p>
    <w:p w:rsidR="00824B96" w:rsidRPr="00171B34" w:rsidRDefault="00824B96" w:rsidP="00824B96">
      <w:pPr>
        <w:pStyle w:val="a5"/>
        <w:widowControl/>
        <w:numPr>
          <w:ilvl w:val="0"/>
          <w:numId w:val="45"/>
        </w:numPr>
        <w:tabs>
          <w:tab w:val="clear" w:pos="1134"/>
        </w:tabs>
        <w:spacing w:before="0" w:after="200" w:line="276" w:lineRule="auto"/>
        <w:contextualSpacing/>
        <w:rPr>
          <w:rFonts w:ascii="Times New Roman" w:eastAsia="Times New Roman" w:hAnsi="Times New Roman"/>
          <w:b/>
          <w:sz w:val="24"/>
          <w:szCs w:val="24"/>
          <w:lang w:eastAsia="ru-RU"/>
        </w:rPr>
      </w:pPr>
      <w:r w:rsidRPr="00171B34">
        <w:rPr>
          <w:rFonts w:ascii="Times New Roman" w:eastAsia="Times New Roman" w:hAnsi="Times New Roman"/>
          <w:b/>
          <w:sz w:val="24"/>
          <w:szCs w:val="24"/>
          <w:lang w:eastAsia="ru-RU"/>
        </w:rPr>
        <w:lastRenderedPageBreak/>
        <w:t xml:space="preserve">Технические характеристики подъёмников блоков г/п </w:t>
      </w:r>
      <w:r>
        <w:rPr>
          <w:rFonts w:ascii="Times New Roman" w:eastAsia="Times New Roman" w:hAnsi="Times New Roman"/>
          <w:b/>
          <w:sz w:val="24"/>
          <w:szCs w:val="24"/>
          <w:lang w:eastAsia="ru-RU"/>
        </w:rPr>
        <w:t>400</w:t>
      </w:r>
      <w:r w:rsidRPr="00171B34">
        <w:rPr>
          <w:rFonts w:ascii="Times New Roman" w:eastAsia="Times New Roman" w:hAnsi="Times New Roman"/>
          <w:b/>
          <w:sz w:val="24"/>
          <w:szCs w:val="24"/>
          <w:lang w:eastAsia="ru-RU"/>
        </w:rPr>
        <w:t xml:space="preserve"> т  </w:t>
      </w:r>
    </w:p>
    <w:p w:rsidR="00824B96" w:rsidRPr="00171B34" w:rsidRDefault="00824B96" w:rsidP="00824B96">
      <w:pPr>
        <w:spacing w:line="240" w:lineRule="auto"/>
        <w:ind w:firstLine="709"/>
        <w:rPr>
          <w:bCs/>
          <w:sz w:val="24"/>
          <w:szCs w:val="24"/>
          <w:lang w:eastAsia="x-none"/>
        </w:rPr>
      </w:pPr>
      <w:r w:rsidRPr="00171B34">
        <w:rPr>
          <w:bCs/>
          <w:sz w:val="24"/>
          <w:szCs w:val="24"/>
          <w:lang w:eastAsia="x-none"/>
        </w:rPr>
        <w:t xml:space="preserve">           </w:t>
      </w:r>
    </w:p>
    <w:tbl>
      <w:tblPr>
        <w:tblW w:w="10206" w:type="dxa"/>
        <w:tblInd w:w="-459" w:type="dxa"/>
        <w:tblLayout w:type="fixed"/>
        <w:tblLook w:val="01E0" w:firstRow="1" w:lastRow="1" w:firstColumn="1" w:lastColumn="1" w:noHBand="0" w:noVBand="0"/>
      </w:tblPr>
      <w:tblGrid>
        <w:gridCol w:w="851"/>
        <w:gridCol w:w="6946"/>
        <w:gridCol w:w="2409"/>
      </w:tblGrid>
      <w:tr w:rsidR="00824B96" w:rsidRPr="00171B34" w:rsidTr="00F32321">
        <w:trPr>
          <w:cantSplit/>
          <w:trHeight w:val="60"/>
        </w:trPr>
        <w:tc>
          <w:tcPr>
            <w:tcW w:w="851" w:type="dxa"/>
            <w:tcBorders>
              <w:top w:val="single" w:sz="4" w:space="0" w:color="auto"/>
              <w:left w:val="single" w:sz="4" w:space="0" w:color="auto"/>
              <w:bottom w:val="nil"/>
              <w:right w:val="single" w:sz="4" w:space="0" w:color="auto"/>
            </w:tcBorders>
            <w:shd w:val="clear" w:color="auto" w:fill="D9D9D9"/>
            <w:vAlign w:val="center"/>
          </w:tcPr>
          <w:p w:rsidR="00824B96" w:rsidRPr="00171B34" w:rsidRDefault="00824B96" w:rsidP="00F32321">
            <w:pPr>
              <w:tabs>
                <w:tab w:val="center" w:pos="4677"/>
                <w:tab w:val="right" w:pos="9355"/>
              </w:tabs>
              <w:spacing w:line="360" w:lineRule="auto"/>
              <w:ind w:right="-113" w:firstLine="0"/>
              <w:rPr>
                <w:b/>
                <w:sz w:val="24"/>
                <w:szCs w:val="24"/>
              </w:rPr>
            </w:pPr>
            <w:r w:rsidRPr="00171B34">
              <w:rPr>
                <w:b/>
                <w:sz w:val="24"/>
                <w:szCs w:val="24"/>
              </w:rPr>
              <w:t>№</w:t>
            </w:r>
          </w:p>
          <w:p w:rsidR="00824B96" w:rsidRPr="00171B34" w:rsidRDefault="00824B96" w:rsidP="00F32321">
            <w:pPr>
              <w:tabs>
                <w:tab w:val="center" w:pos="4677"/>
                <w:tab w:val="right" w:pos="9355"/>
              </w:tabs>
              <w:spacing w:line="360" w:lineRule="auto"/>
              <w:ind w:right="-113" w:firstLine="0"/>
              <w:rPr>
                <w:b/>
                <w:sz w:val="24"/>
                <w:szCs w:val="24"/>
              </w:rPr>
            </w:pPr>
            <w:r w:rsidRPr="00171B34">
              <w:rPr>
                <w:b/>
                <w:sz w:val="24"/>
                <w:szCs w:val="24"/>
              </w:rPr>
              <w:t>п/п</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tcPr>
          <w:p w:rsidR="00824B96" w:rsidRPr="00171B34" w:rsidRDefault="00824B96" w:rsidP="00F32321">
            <w:pPr>
              <w:tabs>
                <w:tab w:val="center" w:pos="4677"/>
                <w:tab w:val="right" w:pos="9355"/>
              </w:tabs>
              <w:spacing w:line="360" w:lineRule="auto"/>
              <w:rPr>
                <w:b/>
                <w:bCs/>
                <w:sz w:val="24"/>
                <w:szCs w:val="24"/>
              </w:rPr>
            </w:pPr>
            <w:r w:rsidRPr="00171B34">
              <w:rPr>
                <w:b/>
                <w:bCs/>
                <w:sz w:val="24"/>
                <w:szCs w:val="24"/>
              </w:rPr>
              <w:t>Техническая характеристика</w:t>
            </w:r>
          </w:p>
        </w:tc>
        <w:tc>
          <w:tcPr>
            <w:tcW w:w="2409" w:type="dxa"/>
            <w:tcBorders>
              <w:top w:val="single" w:sz="4" w:space="0" w:color="auto"/>
              <w:left w:val="single" w:sz="4" w:space="0" w:color="auto"/>
              <w:right w:val="single" w:sz="4" w:space="0" w:color="auto"/>
            </w:tcBorders>
            <w:shd w:val="clear" w:color="auto" w:fill="D9D9D9"/>
            <w:vAlign w:val="center"/>
          </w:tcPr>
          <w:p w:rsidR="00824B96" w:rsidRPr="00171B34" w:rsidRDefault="00824B96" w:rsidP="00F32321">
            <w:pPr>
              <w:tabs>
                <w:tab w:val="center" w:pos="4677"/>
                <w:tab w:val="right" w:pos="9355"/>
              </w:tabs>
              <w:spacing w:line="360" w:lineRule="auto"/>
              <w:ind w:left="1402" w:hanging="1402"/>
              <w:jc w:val="center"/>
              <w:rPr>
                <w:b/>
                <w:sz w:val="24"/>
                <w:szCs w:val="24"/>
              </w:rPr>
            </w:pPr>
            <w:r w:rsidRPr="00171B34">
              <w:rPr>
                <w:b/>
                <w:sz w:val="24"/>
                <w:szCs w:val="24"/>
              </w:rPr>
              <w:t>Показатель</w:t>
            </w:r>
          </w:p>
        </w:tc>
      </w:tr>
      <w:tr w:rsidR="00824B96" w:rsidRPr="00171B34" w:rsidTr="00F32321">
        <w:trPr>
          <w:cantSplit/>
          <w:trHeight w:val="4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1</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sz w:val="24"/>
                <w:szCs w:val="24"/>
              </w:rPr>
              <w:t>Главный цилиндр</w:t>
            </w:r>
          </w:p>
        </w:tc>
      </w:tr>
      <w:tr w:rsidR="00824B96" w:rsidRPr="00171B34" w:rsidTr="00F32321">
        <w:trPr>
          <w:cantSplit/>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sz w:val="24"/>
                <w:szCs w:val="24"/>
              </w:rPr>
              <w:t>Грузоподъемность, не менее, 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400*</w:t>
            </w:r>
          </w:p>
        </w:tc>
      </w:tr>
      <w:tr w:rsidR="00824B96" w:rsidRPr="00171B34" w:rsidTr="00F32321">
        <w:trPr>
          <w:cantSplit/>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Высота подъема, не менее,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300*</w:t>
            </w:r>
          </w:p>
        </w:tc>
      </w:tr>
      <w:tr w:rsidR="00824B96" w:rsidRPr="00171B34" w:rsidTr="00F32321">
        <w:trPr>
          <w:cantSplit/>
          <w:trHeight w:val="11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подъема, мм/сек:</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 xml:space="preserve">С нагрузкой, не более </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Без нагрузки, не менее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1,5*</w:t>
            </w: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5,5*</w:t>
            </w:r>
          </w:p>
        </w:tc>
      </w:tr>
      <w:tr w:rsidR="00824B96" w:rsidRPr="00171B34" w:rsidTr="00F32321">
        <w:trPr>
          <w:cantSplit/>
          <w:trHeight w:val="8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опускания, мм/сек:</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 нагрузкой, не более</w:t>
            </w:r>
          </w:p>
          <w:p w:rsidR="00824B96" w:rsidRPr="00171B34" w:rsidRDefault="00824B96" w:rsidP="00F32321">
            <w:pPr>
              <w:tabs>
                <w:tab w:val="center" w:pos="4677"/>
                <w:tab w:val="right" w:pos="9355"/>
              </w:tabs>
              <w:spacing w:line="360" w:lineRule="auto"/>
              <w:ind w:firstLine="0"/>
              <w:rPr>
                <w:b/>
                <w:bCs/>
                <w:sz w:val="24"/>
                <w:szCs w:val="24"/>
              </w:rPr>
            </w:pPr>
            <w:r w:rsidRPr="00171B34">
              <w:rPr>
                <w:bCs/>
                <w:sz w:val="24"/>
                <w:szCs w:val="24"/>
              </w:rPr>
              <w:t>Без нагрузки, не менее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3,0*</w:t>
            </w: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15,0*</w:t>
            </w:r>
          </w:p>
        </w:tc>
      </w:tr>
      <w:tr w:rsidR="00824B96" w:rsidRPr="00171B34" w:rsidTr="00F32321">
        <w:trPr>
          <w:cantSplit/>
          <w:trHeight w:val="318"/>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2</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Горизонтальный цилиндр</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Ход штока толкателя,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250</w:t>
            </w:r>
          </w:p>
        </w:tc>
      </w:tr>
      <w:tr w:rsidR="00824B96" w:rsidRPr="00171B34" w:rsidTr="00F32321">
        <w:trPr>
          <w:cantSplit/>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Максимальная скорость толкания, мм/сек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5</w:t>
            </w:r>
          </w:p>
        </w:tc>
      </w:tr>
      <w:tr w:rsidR="00824B96" w:rsidRPr="00171B34" w:rsidTr="00F32321">
        <w:trPr>
          <w:cantSplit/>
          <w:trHeight w:val="33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Максимальная скорость тяги, мм/сек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5</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3</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Передние колеса</w:t>
            </w:r>
          </w:p>
        </w:tc>
      </w:tr>
      <w:tr w:rsidR="00824B96" w:rsidRPr="00171B34" w:rsidTr="00F32321">
        <w:trPr>
          <w:cantSplit/>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Грузоподъемность, не менее, 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12*</w:t>
            </w:r>
          </w:p>
        </w:tc>
      </w:tr>
      <w:tr w:rsidR="00824B96" w:rsidRPr="00171B34" w:rsidTr="00F32321">
        <w:trPr>
          <w:cantSplit/>
          <w:trHeight w:val="3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0"/>
              </w:rPr>
            </w:pPr>
            <w:r w:rsidRPr="00171B34">
              <w:rPr>
                <w:rFonts w:eastAsia="Calibri"/>
                <w:sz w:val="24"/>
                <w:szCs w:val="20"/>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bCs/>
                <w:sz w:val="24"/>
                <w:szCs w:val="20"/>
              </w:rPr>
            </w:pPr>
            <w:r w:rsidRPr="00171B34">
              <w:rPr>
                <w:rFonts w:eastAsia="Calibri"/>
                <w:bCs/>
                <w:sz w:val="24"/>
                <w:szCs w:val="20"/>
              </w:rPr>
              <w:t>Ход штока подъема, не менее,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0"/>
              </w:rPr>
            </w:pPr>
            <w:r>
              <w:rPr>
                <w:rFonts w:eastAsia="Calibri"/>
                <w:sz w:val="24"/>
                <w:szCs w:val="20"/>
              </w:rPr>
              <w:t>100*</w:t>
            </w:r>
          </w:p>
        </w:tc>
      </w:tr>
      <w:tr w:rsidR="00824B96" w:rsidRPr="00171B34" w:rsidTr="00F32321">
        <w:trPr>
          <w:cantSplit/>
          <w:trHeight w:val="3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rPr>
                <w:rFonts w:ascii="Calibri" w:eastAsia="Calibri" w:hAnsi="Calibri"/>
                <w:sz w:val="20"/>
                <w:szCs w:val="20"/>
              </w:rPr>
            </w:pPr>
            <w:r w:rsidRPr="00171B34">
              <w:rPr>
                <w:sz w:val="24"/>
                <w:szCs w:val="24"/>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подъема в транспортном положении, не менее, мм/сек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bCs/>
                <w:sz w:val="24"/>
                <w:szCs w:val="24"/>
              </w:rPr>
              <w:t>2,5*</w:t>
            </w:r>
          </w:p>
        </w:tc>
      </w:tr>
      <w:tr w:rsidR="00824B96" w:rsidRPr="00171B34" w:rsidTr="00F32321">
        <w:trPr>
          <w:cantSplit/>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rPr>
                <w:rFonts w:ascii="Calibri" w:eastAsia="Calibri" w:hAnsi="Calibri"/>
                <w:sz w:val="20"/>
                <w:szCs w:val="20"/>
              </w:rPr>
            </w:pPr>
            <w:r w:rsidRPr="00171B34">
              <w:rPr>
                <w:sz w:val="24"/>
                <w:szCs w:val="24"/>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опускания, не менее, мм/сек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2,9*</w:t>
            </w:r>
          </w:p>
        </w:tc>
      </w:tr>
      <w:tr w:rsidR="00824B96" w:rsidRPr="00171B34" w:rsidTr="00F32321">
        <w:trPr>
          <w:cantSplit/>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4</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lear" w:pos="1134"/>
                <w:tab w:val="left" w:pos="908"/>
                <w:tab w:val="center" w:pos="4677"/>
                <w:tab w:val="right" w:pos="9355"/>
              </w:tabs>
              <w:spacing w:line="360" w:lineRule="auto"/>
              <w:ind w:firstLine="0"/>
              <w:jc w:val="center"/>
              <w:rPr>
                <w:sz w:val="24"/>
                <w:szCs w:val="24"/>
              </w:rPr>
            </w:pPr>
            <w:r w:rsidRPr="00171B34">
              <w:rPr>
                <w:b/>
                <w:bCs/>
                <w:sz w:val="24"/>
                <w:szCs w:val="24"/>
              </w:rPr>
              <w:t>Задние колеса</w:t>
            </w:r>
          </w:p>
        </w:tc>
      </w:tr>
      <w:tr w:rsidR="00824B96" w:rsidRPr="00171B34" w:rsidTr="00F32321">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0"/>
              </w:rPr>
            </w:pPr>
            <w:r w:rsidRPr="00171B34">
              <w:rPr>
                <w:rFonts w:eastAsia="Calibri"/>
                <w:sz w:val="24"/>
                <w:szCs w:val="20"/>
              </w:rPr>
              <w:t>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bCs/>
                <w:sz w:val="24"/>
                <w:szCs w:val="20"/>
              </w:rPr>
            </w:pPr>
            <w:r w:rsidRPr="00171B34">
              <w:rPr>
                <w:rFonts w:eastAsia="Calibri"/>
                <w:bCs/>
                <w:sz w:val="24"/>
                <w:szCs w:val="20"/>
              </w:rPr>
              <w:t>Грузоподъемность, не менее, 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0"/>
              </w:rPr>
            </w:pPr>
            <w:r>
              <w:rPr>
                <w:rFonts w:eastAsia="Calibri"/>
                <w:sz w:val="24"/>
                <w:szCs w:val="20"/>
              </w:rPr>
              <w:t>4,5*</w:t>
            </w:r>
          </w:p>
        </w:tc>
      </w:tr>
      <w:tr w:rsidR="00824B96" w:rsidRPr="00171B34" w:rsidTr="00F32321">
        <w:trPr>
          <w:cantSplit/>
          <w:trHeight w:val="2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0"/>
              </w:rPr>
            </w:pPr>
            <w:r w:rsidRPr="00171B34">
              <w:rPr>
                <w:rFonts w:eastAsia="Calibri"/>
                <w:sz w:val="24"/>
                <w:szCs w:val="20"/>
              </w:rPr>
              <w:t>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bCs/>
                <w:sz w:val="24"/>
                <w:szCs w:val="20"/>
              </w:rPr>
            </w:pPr>
            <w:r w:rsidRPr="00171B34">
              <w:rPr>
                <w:rFonts w:eastAsia="Calibri"/>
                <w:bCs/>
                <w:sz w:val="24"/>
                <w:szCs w:val="20"/>
              </w:rPr>
              <w:t>Ход подъема, не менее,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0"/>
              </w:rPr>
            </w:pPr>
            <w:r>
              <w:rPr>
                <w:rFonts w:eastAsia="Calibri"/>
                <w:sz w:val="24"/>
                <w:szCs w:val="20"/>
              </w:rPr>
              <w:t>235*</w:t>
            </w:r>
          </w:p>
        </w:tc>
      </w:tr>
      <w:tr w:rsidR="00824B96" w:rsidRPr="00171B34" w:rsidTr="00F32321">
        <w:trPr>
          <w:cantSplit/>
          <w:trHeight w:val="3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0"/>
              </w:rPr>
            </w:pPr>
            <w:r w:rsidRPr="00171B34">
              <w:rPr>
                <w:rFonts w:eastAsia="Calibri"/>
                <w:sz w:val="24"/>
                <w:szCs w:val="20"/>
              </w:rPr>
              <w:t>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bCs/>
                <w:sz w:val="24"/>
                <w:szCs w:val="20"/>
              </w:rPr>
            </w:pPr>
            <w:r w:rsidRPr="00171B34">
              <w:rPr>
                <w:rFonts w:eastAsia="Calibri"/>
                <w:bCs/>
                <w:sz w:val="24"/>
                <w:szCs w:val="20"/>
              </w:rPr>
              <w:t>Скорость подъема, не менее, мм/сек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0"/>
              </w:rPr>
            </w:pPr>
            <w:r>
              <w:rPr>
                <w:rFonts w:eastAsia="Calibri"/>
                <w:sz w:val="24"/>
                <w:szCs w:val="20"/>
              </w:rPr>
              <w:t>4,25*</w:t>
            </w:r>
          </w:p>
        </w:tc>
      </w:tr>
      <w:tr w:rsidR="00824B96" w:rsidRPr="00171B34" w:rsidTr="00F32321">
        <w:trPr>
          <w:cantSplit/>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0"/>
              </w:rPr>
            </w:pPr>
            <w:r w:rsidRPr="00171B34">
              <w:rPr>
                <w:rFonts w:eastAsia="Calibri"/>
                <w:sz w:val="24"/>
                <w:szCs w:val="20"/>
              </w:rPr>
              <w:t>4.4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bCs/>
                <w:sz w:val="24"/>
                <w:szCs w:val="20"/>
              </w:rPr>
            </w:pPr>
            <w:r w:rsidRPr="00171B34">
              <w:rPr>
                <w:rFonts w:eastAsia="Calibri"/>
                <w:bCs/>
                <w:sz w:val="24"/>
                <w:szCs w:val="20"/>
              </w:rPr>
              <w:t>Скорость опускания, не менее, мм/сек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0"/>
              </w:rPr>
            </w:pPr>
            <w:r>
              <w:rPr>
                <w:rFonts w:eastAsia="Calibri"/>
                <w:sz w:val="24"/>
                <w:szCs w:val="20"/>
              </w:rPr>
              <w:t>4,9*</w:t>
            </w:r>
          </w:p>
        </w:tc>
      </w:tr>
      <w:tr w:rsidR="00824B96" w:rsidRPr="00171B34" w:rsidTr="00F32321">
        <w:trPr>
          <w:cantSplit/>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spacing w:line="240" w:lineRule="auto"/>
              <w:ind w:firstLine="0"/>
              <w:rPr>
                <w:color w:val="000000"/>
                <w:spacing w:val="1"/>
                <w:sz w:val="24"/>
                <w:szCs w:val="24"/>
                <w:lang w:eastAsia="x-none"/>
              </w:rPr>
            </w:pPr>
            <w:r w:rsidRPr="00171B34">
              <w:rPr>
                <w:color w:val="000000"/>
                <w:spacing w:val="1"/>
                <w:sz w:val="24"/>
                <w:szCs w:val="24"/>
                <w:lang w:eastAsia="x-none"/>
              </w:rPr>
              <w:t xml:space="preserve">4.5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spacing w:line="240" w:lineRule="auto"/>
              <w:ind w:firstLine="0"/>
              <w:rPr>
                <w:color w:val="000000"/>
                <w:spacing w:val="1"/>
                <w:sz w:val="24"/>
                <w:szCs w:val="24"/>
                <w:lang w:eastAsia="x-none"/>
              </w:rPr>
            </w:pPr>
            <w:r w:rsidRPr="00171B34">
              <w:rPr>
                <w:color w:val="000000"/>
                <w:spacing w:val="1"/>
                <w:sz w:val="24"/>
                <w:szCs w:val="24"/>
                <w:lang w:eastAsia="x-none"/>
              </w:rPr>
              <w:t>Скорость передвижения подъёмника блоков без нагрузки (не менее), м /мин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spacing w:line="240" w:lineRule="auto"/>
              <w:ind w:firstLine="0"/>
              <w:jc w:val="center"/>
              <w:rPr>
                <w:color w:val="000000"/>
                <w:spacing w:val="1"/>
                <w:sz w:val="24"/>
                <w:szCs w:val="24"/>
                <w:lang w:eastAsia="x-none"/>
              </w:rPr>
            </w:pPr>
            <w:r>
              <w:rPr>
                <w:color w:val="000000"/>
                <w:spacing w:val="1"/>
                <w:sz w:val="24"/>
                <w:szCs w:val="24"/>
                <w:lang w:eastAsia="x-none"/>
              </w:rPr>
              <w:t>15*</w:t>
            </w:r>
          </w:p>
        </w:tc>
      </w:tr>
      <w:tr w:rsidR="00824B96" w:rsidRPr="00171B34" w:rsidTr="00F32321">
        <w:trPr>
          <w:cantSplit/>
          <w:trHeight w:val="371"/>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Электрическая система</w:t>
            </w:r>
          </w:p>
        </w:tc>
      </w:tr>
      <w:tr w:rsidR="00824B96" w:rsidRPr="00171B34" w:rsidTr="00F32321">
        <w:trPr>
          <w:cantSplit/>
          <w:trHeight w:val="2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5.1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 xml:space="preserve">Род тока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360" w:lineRule="auto"/>
              <w:ind w:firstLine="0"/>
              <w:contextualSpacing/>
              <w:jc w:val="center"/>
              <w:rPr>
                <w:sz w:val="24"/>
                <w:szCs w:val="24"/>
              </w:rPr>
            </w:pPr>
            <w:r w:rsidRPr="00171B34">
              <w:rPr>
                <w:sz w:val="24"/>
                <w:szCs w:val="24"/>
              </w:rPr>
              <w:t>3 ф,  400 В, 50 Гц</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5.2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Установленная мощность подъемника, не более, кВт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7,5*</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5.3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Степень защиты системы управления, не ниже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725BE7" w:rsidRDefault="00824B96" w:rsidP="00F32321">
            <w:pPr>
              <w:tabs>
                <w:tab w:val="center" w:pos="4677"/>
                <w:tab w:val="right" w:pos="9355"/>
              </w:tabs>
              <w:spacing w:line="360" w:lineRule="auto"/>
              <w:ind w:firstLine="0"/>
              <w:jc w:val="center"/>
              <w:rPr>
                <w:sz w:val="24"/>
                <w:szCs w:val="24"/>
              </w:rPr>
            </w:pPr>
            <w:r>
              <w:rPr>
                <w:sz w:val="24"/>
                <w:szCs w:val="24"/>
                <w:lang w:val="en-US"/>
              </w:rPr>
              <w:t>IP</w:t>
            </w:r>
            <w:r>
              <w:rPr>
                <w:sz w:val="24"/>
                <w:szCs w:val="24"/>
              </w:rPr>
              <w:t>56*</w:t>
            </w:r>
          </w:p>
        </w:tc>
      </w:tr>
      <w:tr w:rsidR="00824B96" w:rsidRPr="00D502A7"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6</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Конструктивные требования</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6.1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Габаритные размеры подъёмника блоков (Д х Ш):</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240" w:lineRule="auto"/>
              <w:ind w:firstLine="0"/>
              <w:jc w:val="center"/>
              <w:rPr>
                <w:sz w:val="24"/>
                <w:szCs w:val="24"/>
              </w:rPr>
            </w:pPr>
            <w:r w:rsidRPr="00171B34">
              <w:rPr>
                <w:sz w:val="24"/>
                <w:szCs w:val="24"/>
              </w:rPr>
              <w:t xml:space="preserve">Предоставляются </w:t>
            </w:r>
            <w:r>
              <w:rPr>
                <w:sz w:val="24"/>
                <w:szCs w:val="24"/>
              </w:rPr>
              <w:t>Участником</w:t>
            </w:r>
            <w:r w:rsidRPr="00171B34">
              <w:rPr>
                <w:sz w:val="24"/>
                <w:szCs w:val="24"/>
              </w:rPr>
              <w:t xml:space="preserve">, согласовывается с </w:t>
            </w:r>
            <w:r>
              <w:rPr>
                <w:sz w:val="24"/>
                <w:szCs w:val="24"/>
              </w:rPr>
              <w:t>Заказчиком</w:t>
            </w:r>
          </w:p>
        </w:tc>
      </w:tr>
      <w:tr w:rsidR="00824B96" w:rsidRPr="00171B34" w:rsidTr="00F32321">
        <w:trPr>
          <w:cantSplit/>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6.2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4"/>
              </w:rPr>
            </w:pPr>
            <w:r w:rsidRPr="00171B34">
              <w:rPr>
                <w:rFonts w:eastAsia="Calibri"/>
                <w:sz w:val="24"/>
                <w:szCs w:val="24"/>
              </w:rPr>
              <w:t>Высота с втянутыми транспортировочными колесами, вертикальный подъёмный цилиндр полностью опущен (ДхШхВ) не более,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4"/>
              </w:rPr>
            </w:pPr>
            <w:r>
              <w:rPr>
                <w:rFonts w:eastAsia="Calibri"/>
                <w:sz w:val="24"/>
                <w:szCs w:val="24"/>
              </w:rPr>
              <w:t>1600*</w:t>
            </w:r>
          </w:p>
        </w:tc>
      </w:tr>
      <w:tr w:rsidR="00824B96" w:rsidRPr="00171B34" w:rsidTr="00F32321">
        <w:trPr>
          <w:cantSplit/>
          <w:trHeight w:val="9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lastRenderedPageBreak/>
              <w:t>6.3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4"/>
              </w:rPr>
            </w:pPr>
            <w:r w:rsidRPr="00171B34">
              <w:rPr>
                <w:rFonts w:eastAsia="Calibri"/>
                <w:sz w:val="24"/>
                <w:szCs w:val="24"/>
              </w:rPr>
              <w:t>Высота с втянутыми транспортировочными колесами, вертикальный подъёмный цилиндр в  максимально  выдвинутом (поднятом) положении (ДхШхВ) не более,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8912EB" w:rsidRDefault="00824B96" w:rsidP="00F32321">
            <w:pPr>
              <w:spacing w:line="240" w:lineRule="auto"/>
              <w:ind w:firstLine="0"/>
              <w:jc w:val="center"/>
              <w:rPr>
                <w:rFonts w:eastAsia="Calibri"/>
                <w:sz w:val="24"/>
                <w:szCs w:val="24"/>
              </w:rPr>
            </w:pPr>
            <w:r>
              <w:rPr>
                <w:rFonts w:eastAsia="Calibri"/>
                <w:sz w:val="24"/>
                <w:szCs w:val="24"/>
              </w:rPr>
              <w:t>1900*</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6.4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4"/>
              </w:rPr>
            </w:pPr>
            <w:r w:rsidRPr="00171B34">
              <w:rPr>
                <w:rFonts w:eastAsia="Calibri"/>
                <w:sz w:val="24"/>
                <w:szCs w:val="24"/>
              </w:rPr>
              <w:t>Высота в транспортном положении (транспортировочные колёса выдвинуты), вертикальный подъёмный цилиндр полностью опущен (ДхШхВ) не более, 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4"/>
              </w:rPr>
            </w:pPr>
            <w:r>
              <w:rPr>
                <w:rFonts w:eastAsia="Calibri"/>
                <w:sz w:val="24"/>
                <w:szCs w:val="24"/>
              </w:rPr>
              <w:t>1700*</w:t>
            </w:r>
          </w:p>
        </w:tc>
      </w:tr>
      <w:tr w:rsidR="00824B96" w:rsidRPr="00171B34" w:rsidTr="00F32321">
        <w:trPr>
          <w:cantSplit/>
          <w:trHeight w:val="7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6.5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rPr>
                <w:rFonts w:eastAsia="Calibri"/>
                <w:sz w:val="24"/>
                <w:szCs w:val="24"/>
              </w:rPr>
            </w:pPr>
            <w:r w:rsidRPr="00171B34">
              <w:rPr>
                <w:rFonts w:eastAsia="Calibri"/>
                <w:sz w:val="24"/>
                <w:szCs w:val="24"/>
              </w:rPr>
              <w:t>Масса подъемника</w:t>
            </w:r>
          </w:p>
          <w:p w:rsidR="00824B96" w:rsidRPr="00171B34" w:rsidRDefault="00824B96" w:rsidP="00F32321">
            <w:pPr>
              <w:spacing w:line="240" w:lineRule="auto"/>
              <w:ind w:firstLine="0"/>
              <w:rPr>
                <w:rFonts w:eastAsia="Calibri"/>
                <w:sz w:val="24"/>
                <w:szCs w:val="24"/>
              </w:rPr>
            </w:pPr>
            <w:r w:rsidRPr="00171B34">
              <w:rPr>
                <w:rFonts w:eastAsia="Calibri"/>
                <w:sz w:val="24"/>
                <w:szCs w:val="24"/>
              </w:rPr>
              <w:t>Минимум, не менее, кг</w:t>
            </w:r>
          </w:p>
          <w:p w:rsidR="00824B96" w:rsidRPr="00171B34" w:rsidRDefault="00824B96" w:rsidP="00F32321">
            <w:pPr>
              <w:spacing w:line="240" w:lineRule="auto"/>
              <w:ind w:firstLine="0"/>
              <w:rPr>
                <w:rFonts w:eastAsia="Calibri"/>
                <w:sz w:val="24"/>
                <w:szCs w:val="24"/>
              </w:rPr>
            </w:pPr>
            <w:r w:rsidRPr="00171B34">
              <w:rPr>
                <w:rFonts w:eastAsia="Calibri"/>
                <w:sz w:val="24"/>
                <w:szCs w:val="24"/>
              </w:rPr>
              <w:t>Максимум, не более, кг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240" w:lineRule="auto"/>
              <w:ind w:firstLine="0"/>
              <w:jc w:val="center"/>
              <w:rPr>
                <w:rFonts w:eastAsia="Calibri"/>
                <w:sz w:val="24"/>
                <w:szCs w:val="24"/>
              </w:rPr>
            </w:pPr>
          </w:p>
          <w:p w:rsidR="00824B96" w:rsidRPr="00171B34" w:rsidRDefault="00824B96" w:rsidP="00F32321">
            <w:pPr>
              <w:spacing w:line="240" w:lineRule="auto"/>
              <w:ind w:firstLine="0"/>
              <w:jc w:val="center"/>
              <w:rPr>
                <w:rFonts w:eastAsia="Calibri"/>
                <w:sz w:val="24"/>
                <w:szCs w:val="24"/>
              </w:rPr>
            </w:pPr>
            <w:r>
              <w:rPr>
                <w:rFonts w:eastAsia="Calibri"/>
                <w:sz w:val="24"/>
                <w:szCs w:val="24"/>
              </w:rPr>
              <w:t>7000*</w:t>
            </w:r>
          </w:p>
          <w:p w:rsidR="00824B96" w:rsidRPr="00171B34" w:rsidRDefault="00824B96" w:rsidP="00F32321">
            <w:pPr>
              <w:spacing w:line="240" w:lineRule="auto"/>
              <w:ind w:firstLine="0"/>
              <w:jc w:val="center"/>
              <w:rPr>
                <w:rFonts w:eastAsia="Calibri"/>
                <w:sz w:val="24"/>
                <w:szCs w:val="24"/>
              </w:rPr>
            </w:pPr>
            <w:r>
              <w:rPr>
                <w:rFonts w:eastAsia="Calibri"/>
                <w:sz w:val="24"/>
                <w:szCs w:val="24"/>
              </w:rPr>
              <w:t>9000*</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
                <w:sz w:val="24"/>
                <w:szCs w:val="24"/>
              </w:rPr>
            </w:pPr>
            <w:r w:rsidRPr="00171B34">
              <w:rPr>
                <w:b/>
                <w:sz w:val="24"/>
                <w:szCs w:val="24"/>
              </w:rPr>
              <w:t>7</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Условия эксплуатации подъемника</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Климатическое исполнение по ГОСТ 15150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М</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Категория размещения по ГОСТ 15150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1 - На открытом воздухе</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Температура эксплуатации, ºС:</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рабочем состоянии</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нерабочем состоянии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-30 ÷ +40</w:t>
            </w: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-40 ÷ +40</w:t>
            </w:r>
          </w:p>
        </w:tc>
      </w:tr>
      <w:tr w:rsidR="00824B96" w:rsidRPr="00171B34" w:rsidTr="00F32321">
        <w:trPr>
          <w:cantSplit/>
          <w:trHeigh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Сейсмичность района установки, балл</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6</w:t>
            </w:r>
          </w:p>
        </w:tc>
      </w:tr>
      <w:tr w:rsidR="00824B96" w:rsidRPr="00171B34" w:rsidTr="00F32321">
        <w:trPr>
          <w:cantSplit/>
          <w:trHeight w:val="141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Ветровая нагрузка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lang w:val="en-US"/>
              </w:rPr>
              <w:t>IV</w:t>
            </w:r>
            <w:r w:rsidRPr="00171B34">
              <w:rPr>
                <w:sz w:val="24"/>
                <w:szCs w:val="24"/>
              </w:rPr>
              <w:t xml:space="preserve"> район (карта 3а </w:t>
            </w:r>
            <w:r w:rsidRPr="00D9057C">
              <w:rPr>
                <w:sz w:val="24"/>
                <w:szCs w:val="24"/>
              </w:rPr>
              <w:t>СП 20.13330.2016</w:t>
            </w:r>
            <w:r w:rsidRPr="00171B34">
              <w:rPr>
                <w:sz w:val="24"/>
                <w:szCs w:val="24"/>
              </w:rPr>
              <w:t>),</w:t>
            </w: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0,48 кПа</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Максимальная скорость ветра, м/с:</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рабочем состоянии</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нерабочем состоянии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20</w:t>
            </w: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45</w:t>
            </w:r>
          </w:p>
        </w:tc>
      </w:tr>
      <w:tr w:rsidR="00824B96" w:rsidRPr="00171B34" w:rsidTr="00F32321">
        <w:trPr>
          <w:cantSplit/>
          <w:trHeight w:val="4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7.7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Относительная влажность воздуха (макс.),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95</w:t>
            </w:r>
          </w:p>
        </w:tc>
      </w:tr>
      <w:tr w:rsidR="00824B96" w:rsidRPr="00171B34" w:rsidTr="00F32321">
        <w:trPr>
          <w:cantSplit/>
          <w:trHeight w:val="54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8</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4B96" w:rsidRPr="00171B34" w:rsidRDefault="00824B96" w:rsidP="00F32321">
            <w:pPr>
              <w:tabs>
                <w:tab w:val="center" w:pos="4677"/>
                <w:tab w:val="right" w:pos="9355"/>
              </w:tabs>
              <w:spacing w:line="360" w:lineRule="auto"/>
              <w:ind w:firstLine="0"/>
              <w:jc w:val="center"/>
              <w:rPr>
                <w:b/>
                <w:sz w:val="24"/>
                <w:szCs w:val="24"/>
              </w:rPr>
            </w:pPr>
            <w:r w:rsidRPr="00171B34">
              <w:rPr>
                <w:b/>
                <w:sz w:val="24"/>
                <w:szCs w:val="24"/>
              </w:rPr>
              <w:t>Система безопасности</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8.1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Ограничитель грузоподъёмности. Предупреждение  и остановка движения подъёма устройством по защите от перегрузки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есть</w:t>
            </w:r>
          </w:p>
        </w:tc>
      </w:tr>
      <w:tr w:rsidR="00824B96" w:rsidRPr="00171B34" w:rsidTr="00F32321">
        <w:trPr>
          <w:cantSplit/>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9</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4B96" w:rsidRPr="00171B34" w:rsidRDefault="00824B96" w:rsidP="00F32321">
            <w:pPr>
              <w:tabs>
                <w:tab w:val="center" w:pos="4677"/>
                <w:tab w:val="right" w:pos="9355"/>
              </w:tabs>
              <w:spacing w:line="360" w:lineRule="auto"/>
              <w:ind w:firstLine="0"/>
              <w:jc w:val="center"/>
              <w:rPr>
                <w:sz w:val="24"/>
                <w:szCs w:val="24"/>
              </w:rPr>
            </w:pPr>
            <w:r w:rsidRPr="00171B34">
              <w:rPr>
                <w:rFonts w:eastAsia="Calibri"/>
                <w:b/>
                <w:spacing w:val="1"/>
                <w:sz w:val="24"/>
                <w:szCs w:val="24"/>
              </w:rPr>
              <w:t>Дополнительные требования заказчика</w:t>
            </w:r>
          </w:p>
        </w:tc>
      </w:tr>
      <w:tr w:rsidR="00824B96" w:rsidRPr="00171B34" w:rsidTr="00F32321">
        <w:trPr>
          <w:cantSplit/>
          <w:trHeight w:val="14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9.1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Оборудование оснащено:</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xml:space="preserve">- кнопки ручного управления подъём / опускание, </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передвижение / стоп;</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фазоуказатель;</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устройство изменения чередования фаз.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есть</w:t>
            </w:r>
          </w:p>
        </w:tc>
      </w:tr>
      <w:tr w:rsidR="00824B96" w:rsidRPr="00171B34" w:rsidTr="00F32321">
        <w:trPr>
          <w:cantSplit/>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rPr>
                <w:sz w:val="24"/>
                <w:szCs w:val="24"/>
              </w:rPr>
            </w:pPr>
            <w:r w:rsidRPr="00171B34">
              <w:rPr>
                <w:sz w:val="24"/>
                <w:szCs w:val="24"/>
              </w:rPr>
              <w:t>9.2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xml:space="preserve">Предусмотреть возможность: </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объединения по радиосвязи подъёмников блоков в группу;</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xml:space="preserve">- управления группой подъёмников блоков с одного пульта радиоуправления;       </w:t>
            </w:r>
          </w:p>
          <w:p w:rsidR="00824B96" w:rsidRPr="00171B34" w:rsidRDefault="00824B96" w:rsidP="00F32321">
            <w:pPr>
              <w:widowControl w:val="0"/>
              <w:shd w:val="clear" w:color="auto" w:fill="FFFFFF"/>
              <w:spacing w:line="240" w:lineRule="auto"/>
              <w:ind w:firstLine="0"/>
              <w:rPr>
                <w:rFonts w:eastAsia="Calibri"/>
                <w:spacing w:val="1"/>
                <w:sz w:val="24"/>
                <w:szCs w:val="24"/>
                <w:lang w:eastAsia="x-none"/>
              </w:rPr>
            </w:pPr>
            <w:r w:rsidRPr="00171B34">
              <w:rPr>
                <w:spacing w:val="1"/>
                <w:sz w:val="24"/>
                <w:szCs w:val="24"/>
                <w:lang w:eastAsia="x-none"/>
              </w:rPr>
              <w:t>- режим синхронизированного подъёма.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есть</w:t>
            </w:r>
          </w:p>
        </w:tc>
      </w:tr>
      <w:tr w:rsidR="00824B96" w:rsidRPr="00171B34" w:rsidTr="00F32321">
        <w:trPr>
          <w:cantSplit/>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lastRenderedPageBreak/>
              <w:t>9.3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ind w:left="57" w:firstLine="0"/>
              <w:rPr>
                <w:spacing w:val="1"/>
                <w:sz w:val="24"/>
                <w:szCs w:val="24"/>
                <w:lang w:val="x-none" w:eastAsia="x-none"/>
              </w:rPr>
            </w:pPr>
            <w:r w:rsidRPr="00171B34">
              <w:rPr>
                <w:spacing w:val="1"/>
                <w:sz w:val="24"/>
                <w:szCs w:val="24"/>
                <w:lang w:val="x-none" w:eastAsia="x-none"/>
              </w:rPr>
              <w:t>Подъёмники блоков должны иметь возможность работать как в составе 1 комплекта, так и в составе 2</w:t>
            </w:r>
            <w:r w:rsidRPr="00171B34">
              <w:rPr>
                <w:spacing w:val="1"/>
                <w:sz w:val="24"/>
                <w:szCs w:val="24"/>
                <w:lang w:eastAsia="x-none"/>
              </w:rPr>
              <w:t>-</w:t>
            </w:r>
            <w:r w:rsidRPr="00171B34">
              <w:rPr>
                <w:spacing w:val="1"/>
                <w:sz w:val="24"/>
                <w:szCs w:val="24"/>
                <w:lang w:val="x-none" w:eastAsia="x-none"/>
              </w:rPr>
              <w:t>х комплектов для позиционирования секций с большими массогабаритными характеристиками. В этом случае, необходимо предусмотреть регулировку гидравлических потоков, обеспечивающих синхронную и пропорциональную работу.</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r w:rsidR="00824B96" w:rsidRPr="00171B34" w:rsidTr="00F32321">
        <w:trPr>
          <w:cantSplit/>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ind w:left="57" w:firstLine="0"/>
              <w:rPr>
                <w:spacing w:val="1"/>
                <w:sz w:val="24"/>
                <w:szCs w:val="24"/>
                <w:lang w:val="x-none" w:eastAsia="x-none"/>
              </w:rPr>
            </w:pPr>
            <w:r w:rsidRPr="00171B34">
              <w:rPr>
                <w:spacing w:val="1"/>
                <w:sz w:val="24"/>
                <w:szCs w:val="24"/>
                <w:lang w:val="x-none" w:eastAsia="x-none"/>
              </w:rPr>
              <w:t xml:space="preserve">Каждый самостоятельный элемент оборудования подъёмника блоков, должен иметь маркировочную табличку. Маркировочная табличка должна указывать: завод-изготовитель, номер чертежа оборудования, заводской номер, дату изготовления, грузоподъемность.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r w:rsidR="00824B96" w:rsidRPr="00171B34" w:rsidTr="00F32321">
        <w:trPr>
          <w:cantSplit/>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ind w:left="57" w:firstLine="0"/>
              <w:rPr>
                <w:spacing w:val="1"/>
                <w:sz w:val="24"/>
                <w:szCs w:val="24"/>
                <w:lang w:val="x-none" w:eastAsia="x-none"/>
              </w:rPr>
            </w:pPr>
            <w:r w:rsidRPr="00171B34">
              <w:rPr>
                <w:spacing w:val="1"/>
                <w:sz w:val="24"/>
                <w:szCs w:val="24"/>
                <w:lang w:val="x-none" w:eastAsia="x-none"/>
              </w:rPr>
              <w:t>Подключение подъёмников блоков к (источникам питания) силовым щитам</w:t>
            </w:r>
            <w:r w:rsidRPr="00171B34">
              <w:rPr>
                <w:spacing w:val="1"/>
                <w:sz w:val="24"/>
                <w:szCs w:val="24"/>
                <w:lang w:eastAsia="x-none"/>
              </w:rPr>
              <w:t xml:space="preserve"> 400</w:t>
            </w:r>
            <w:r w:rsidRPr="00171B34">
              <w:rPr>
                <w:spacing w:val="1"/>
                <w:sz w:val="24"/>
                <w:szCs w:val="24"/>
                <w:lang w:val="x-none" w:eastAsia="x-none"/>
              </w:rPr>
              <w:t xml:space="preserve"> В осуществляется силовыми кабелями оборудованных штепсельными разъёмами, для этого на боковой поверхности корпуса подъёмника установлена колодка со штекерами, закрываемая в процессе хранения и транспортировки откидной крышкой.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r w:rsidR="00824B96" w:rsidRPr="00171B34" w:rsidTr="00F32321">
        <w:trPr>
          <w:cantSplit/>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ind w:left="57" w:firstLine="0"/>
              <w:rPr>
                <w:spacing w:val="1"/>
                <w:sz w:val="24"/>
                <w:szCs w:val="24"/>
                <w:lang w:val="x-none" w:eastAsia="x-none"/>
              </w:rPr>
            </w:pPr>
            <w:r w:rsidRPr="00171B34">
              <w:rPr>
                <w:spacing w:val="1"/>
                <w:sz w:val="24"/>
                <w:szCs w:val="24"/>
                <w:lang w:val="x-none" w:eastAsia="x-none"/>
              </w:rPr>
              <w:t>Силовые кабели, оборудованные штепсельными разъёмами  для подключения подъёмников блоков к силовым щитам</w:t>
            </w:r>
            <w:r w:rsidRPr="00171B34">
              <w:rPr>
                <w:spacing w:val="1"/>
                <w:sz w:val="24"/>
                <w:szCs w:val="24"/>
                <w:lang w:eastAsia="x-none"/>
              </w:rPr>
              <w:t xml:space="preserve"> 400 </w:t>
            </w:r>
            <w:r w:rsidRPr="00171B34">
              <w:rPr>
                <w:spacing w:val="1"/>
                <w:sz w:val="24"/>
                <w:szCs w:val="24"/>
                <w:lang w:val="x-none" w:eastAsia="x-none"/>
              </w:rPr>
              <w:t>В, в процессе хранения находятся на кабельных барабанах. Кабельные барабаны  установлены на передвижных тележках. Сматывание / наматывание силового кабеля с кабельного барабана осуществляется вручную.</w:t>
            </w:r>
          </w:p>
          <w:p w:rsidR="00824B96" w:rsidRPr="00171B34" w:rsidRDefault="00824B96" w:rsidP="00F32321">
            <w:pPr>
              <w:widowControl w:val="0"/>
              <w:ind w:left="57" w:firstLine="0"/>
              <w:rPr>
                <w:spacing w:val="1"/>
                <w:sz w:val="24"/>
                <w:szCs w:val="24"/>
                <w:lang w:eastAsia="x-none"/>
              </w:rPr>
            </w:pPr>
            <w:r w:rsidRPr="00171B34">
              <w:rPr>
                <w:spacing w:val="1"/>
                <w:sz w:val="24"/>
                <w:szCs w:val="24"/>
                <w:lang w:val="x-none" w:eastAsia="x-none"/>
              </w:rPr>
              <w:t>Хранение - на открытом воздухе.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bl>
    <w:p w:rsidR="00824B96" w:rsidRPr="00E366D5" w:rsidRDefault="00824B96" w:rsidP="00824B96">
      <w:pPr>
        <w:spacing w:after="3" w:line="270" w:lineRule="auto"/>
        <w:ind w:right="9" w:firstLine="0"/>
        <w:rPr>
          <w:b/>
          <w:color w:val="000000" w:themeColor="text1"/>
          <w:sz w:val="24"/>
          <w:szCs w:val="24"/>
        </w:rPr>
      </w:pPr>
      <w:r>
        <w:rPr>
          <w:bCs/>
          <w:sz w:val="24"/>
          <w:szCs w:val="24"/>
          <w:lang w:eastAsia="x-none"/>
        </w:rPr>
        <w:t>*</w:t>
      </w:r>
      <w:r w:rsidRPr="00E366D5">
        <w:rPr>
          <w:b/>
          <w:color w:val="000000" w:themeColor="text1"/>
          <w:sz w:val="24"/>
          <w:szCs w:val="24"/>
        </w:rPr>
        <w:t xml:space="preserve"> Заполняется </w:t>
      </w:r>
      <w:r>
        <w:rPr>
          <w:b/>
          <w:color w:val="000000" w:themeColor="text1"/>
          <w:sz w:val="24"/>
          <w:szCs w:val="24"/>
        </w:rPr>
        <w:t>Участником</w:t>
      </w:r>
      <w:r w:rsidRPr="00E366D5">
        <w:rPr>
          <w:b/>
          <w:color w:val="000000" w:themeColor="text1"/>
          <w:sz w:val="24"/>
          <w:szCs w:val="24"/>
        </w:rPr>
        <w:t xml:space="preserve"> </w:t>
      </w:r>
      <w:r>
        <w:rPr>
          <w:b/>
          <w:color w:val="000000" w:themeColor="text1"/>
          <w:sz w:val="24"/>
          <w:szCs w:val="24"/>
        </w:rPr>
        <w:t>на момент подачи заявки</w:t>
      </w:r>
      <w:r w:rsidRPr="00E366D5">
        <w:rPr>
          <w:b/>
          <w:color w:val="000000" w:themeColor="text1"/>
          <w:sz w:val="24"/>
          <w:szCs w:val="24"/>
        </w:rPr>
        <w:t>.</w:t>
      </w:r>
    </w:p>
    <w:p w:rsidR="00824B96" w:rsidRPr="00171B34" w:rsidRDefault="00824B96" w:rsidP="00824B96">
      <w:pPr>
        <w:spacing w:line="240" w:lineRule="auto"/>
        <w:ind w:firstLine="709"/>
        <w:rPr>
          <w:bCs/>
          <w:sz w:val="24"/>
          <w:szCs w:val="24"/>
          <w:lang w:eastAsia="x-none"/>
        </w:rPr>
      </w:pPr>
    </w:p>
    <w:p w:rsidR="00824B96" w:rsidRPr="00171B34" w:rsidRDefault="00824B96" w:rsidP="00824B96">
      <w:pPr>
        <w:pStyle w:val="a5"/>
        <w:widowControl/>
        <w:numPr>
          <w:ilvl w:val="0"/>
          <w:numId w:val="45"/>
        </w:numPr>
        <w:tabs>
          <w:tab w:val="clear" w:pos="1134"/>
        </w:tabs>
        <w:spacing w:before="0" w:after="200" w:line="276" w:lineRule="auto"/>
        <w:contextualSpacing/>
        <w:rPr>
          <w:rFonts w:ascii="Times New Roman" w:eastAsia="Times New Roman" w:hAnsi="Times New Roman"/>
          <w:b/>
          <w:sz w:val="24"/>
          <w:szCs w:val="24"/>
          <w:lang w:eastAsia="ru-RU"/>
        </w:rPr>
      </w:pPr>
      <w:r w:rsidRPr="00171B34">
        <w:rPr>
          <w:rFonts w:ascii="Times New Roman" w:eastAsia="Times New Roman" w:hAnsi="Times New Roman"/>
          <w:b/>
          <w:sz w:val="24"/>
          <w:szCs w:val="24"/>
          <w:lang w:eastAsia="ru-RU"/>
        </w:rPr>
        <w:t xml:space="preserve">Технические характеристики подъёмников блоков г/п </w:t>
      </w:r>
      <w:r>
        <w:rPr>
          <w:rFonts w:ascii="Times New Roman" w:eastAsia="Times New Roman" w:hAnsi="Times New Roman"/>
          <w:b/>
          <w:sz w:val="24"/>
          <w:szCs w:val="24"/>
          <w:lang w:eastAsia="ru-RU"/>
        </w:rPr>
        <w:t>200</w:t>
      </w:r>
      <w:r w:rsidRPr="00171B34">
        <w:rPr>
          <w:rFonts w:ascii="Times New Roman" w:eastAsia="Times New Roman" w:hAnsi="Times New Roman"/>
          <w:b/>
          <w:sz w:val="24"/>
          <w:szCs w:val="24"/>
          <w:lang w:eastAsia="ru-RU"/>
        </w:rPr>
        <w:t xml:space="preserve"> т</w:t>
      </w:r>
    </w:p>
    <w:tbl>
      <w:tblPr>
        <w:tblW w:w="10206" w:type="dxa"/>
        <w:tblInd w:w="-459" w:type="dxa"/>
        <w:tblLayout w:type="fixed"/>
        <w:tblLook w:val="01E0" w:firstRow="1" w:lastRow="1" w:firstColumn="1" w:lastColumn="1" w:noHBand="0" w:noVBand="0"/>
      </w:tblPr>
      <w:tblGrid>
        <w:gridCol w:w="851"/>
        <w:gridCol w:w="6804"/>
        <w:gridCol w:w="2551"/>
      </w:tblGrid>
      <w:tr w:rsidR="00824B96" w:rsidRPr="00171B34" w:rsidTr="00F32321">
        <w:trPr>
          <w:cantSplit/>
        </w:trPr>
        <w:tc>
          <w:tcPr>
            <w:tcW w:w="851" w:type="dxa"/>
            <w:tcBorders>
              <w:top w:val="single" w:sz="4" w:space="0" w:color="auto"/>
              <w:left w:val="single" w:sz="4" w:space="0" w:color="auto"/>
              <w:bottom w:val="nil"/>
              <w:right w:val="single" w:sz="4" w:space="0" w:color="auto"/>
            </w:tcBorders>
            <w:shd w:val="clear" w:color="auto" w:fill="D9D9D9"/>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w:t>
            </w:r>
          </w:p>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п/п</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tcPr>
          <w:p w:rsidR="00824B96" w:rsidRPr="00171B34" w:rsidRDefault="00824B96" w:rsidP="00F32321">
            <w:pPr>
              <w:tabs>
                <w:tab w:val="center" w:pos="4677"/>
                <w:tab w:val="right" w:pos="9355"/>
              </w:tabs>
              <w:spacing w:line="360" w:lineRule="auto"/>
              <w:ind w:firstLine="0"/>
              <w:jc w:val="center"/>
              <w:rPr>
                <w:b/>
                <w:bCs/>
                <w:sz w:val="24"/>
                <w:szCs w:val="24"/>
              </w:rPr>
            </w:pPr>
            <w:r w:rsidRPr="00171B34">
              <w:rPr>
                <w:b/>
                <w:bCs/>
                <w:sz w:val="24"/>
                <w:szCs w:val="24"/>
              </w:rPr>
              <w:t>Техническая характеристика</w:t>
            </w:r>
          </w:p>
        </w:tc>
        <w:tc>
          <w:tcPr>
            <w:tcW w:w="2551" w:type="dxa"/>
            <w:tcBorders>
              <w:top w:val="single" w:sz="4" w:space="0" w:color="auto"/>
              <w:left w:val="single" w:sz="4" w:space="0" w:color="auto"/>
              <w:right w:val="single" w:sz="4" w:space="0" w:color="auto"/>
            </w:tcBorders>
            <w:shd w:val="clear" w:color="auto" w:fill="D9D9D9"/>
            <w:vAlign w:val="center"/>
          </w:tcPr>
          <w:p w:rsidR="00824B96" w:rsidRPr="00171B34" w:rsidRDefault="00824B96" w:rsidP="00F32321">
            <w:pPr>
              <w:tabs>
                <w:tab w:val="center" w:pos="4677"/>
                <w:tab w:val="right" w:pos="9355"/>
              </w:tabs>
              <w:spacing w:line="360" w:lineRule="auto"/>
              <w:ind w:firstLine="0"/>
              <w:jc w:val="center"/>
              <w:rPr>
                <w:b/>
                <w:sz w:val="24"/>
                <w:szCs w:val="24"/>
              </w:rPr>
            </w:pPr>
            <w:r w:rsidRPr="00171B34">
              <w:rPr>
                <w:b/>
                <w:sz w:val="24"/>
                <w:szCs w:val="24"/>
              </w:rPr>
              <w:t>Показатель</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1</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sz w:val="24"/>
                <w:szCs w:val="24"/>
              </w:rPr>
              <w:t>Главный цилиндр</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sz w:val="24"/>
                <w:szCs w:val="24"/>
              </w:rPr>
              <w:t>Грузоподъемность, не менее, 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200*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Высота подъема, не менее,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300*</w:t>
            </w:r>
          </w:p>
        </w:tc>
      </w:tr>
      <w:tr w:rsidR="00824B96" w:rsidRPr="00171B34" w:rsidTr="00F32321">
        <w:trPr>
          <w:cantSplit/>
          <w:trHeight w:val="10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1.3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подъема, мм/сек:</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 нагрузкой, не более</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Без нагрузки, не менее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1,5*</w:t>
            </w: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5,5*</w:t>
            </w:r>
          </w:p>
        </w:tc>
      </w:tr>
      <w:tr w:rsidR="00824B96" w:rsidRPr="00171B34" w:rsidTr="00F32321">
        <w:trPr>
          <w:cantSplit/>
          <w:trHeight w:val="108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1.4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опускания, мм/сек:</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 нагрузкой, не более</w:t>
            </w:r>
          </w:p>
          <w:p w:rsidR="00824B96" w:rsidRPr="00171B34" w:rsidRDefault="00824B96" w:rsidP="00F32321">
            <w:pPr>
              <w:tabs>
                <w:tab w:val="center" w:pos="4677"/>
                <w:tab w:val="right" w:pos="9355"/>
              </w:tabs>
              <w:spacing w:line="360" w:lineRule="auto"/>
              <w:ind w:firstLine="0"/>
              <w:rPr>
                <w:b/>
                <w:bCs/>
                <w:sz w:val="24"/>
                <w:szCs w:val="24"/>
              </w:rPr>
            </w:pPr>
            <w:r w:rsidRPr="00171B34">
              <w:rPr>
                <w:bCs/>
                <w:sz w:val="24"/>
                <w:szCs w:val="24"/>
              </w:rPr>
              <w:t>Без нагрузки, не менее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3,0*</w:t>
            </w: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15,0*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2.</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Горизонтальный цилиндр</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Ход штока толкателя, не менее,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250*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толкания, мм/сек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2.3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rPr>
                <w:bCs/>
                <w:sz w:val="24"/>
                <w:szCs w:val="24"/>
              </w:rPr>
            </w:pPr>
            <w:r w:rsidRPr="00171B34">
              <w:rPr>
                <w:bCs/>
                <w:sz w:val="24"/>
                <w:szCs w:val="24"/>
              </w:rPr>
              <w:t>Скорость тяги, мм/сек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lastRenderedPageBreak/>
              <w:t>3</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Передние колеса</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3.1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Грузоподъемность, не менее, 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12*</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3.2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Ход штока подъема, не менее,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100*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3.3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подъема в транспортном положении, не менее, мм/сек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bCs/>
                <w:sz w:val="24"/>
                <w:szCs w:val="24"/>
              </w:rPr>
              <w:t>2,5*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3.4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опускания, не менее, мм/сек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2,9*</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4</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Задние колеса</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4.1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Грузоподъемность, не менее, 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4,5*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4.2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Ход подъема, не менее,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235*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4.3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подъема, не менее, мм/сек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4,25*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4.4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Скорость опускания, не менее, мм/сек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4,9*</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24B96" w:rsidRPr="00EB368E" w:rsidRDefault="00824B96" w:rsidP="00F32321">
            <w:pPr>
              <w:widowControl w:val="0"/>
              <w:spacing w:line="240" w:lineRule="auto"/>
              <w:ind w:firstLine="0"/>
              <w:jc w:val="center"/>
              <w:rPr>
                <w:color w:val="000000"/>
                <w:spacing w:val="1"/>
                <w:sz w:val="24"/>
                <w:szCs w:val="24"/>
                <w:lang w:eastAsia="x-none"/>
              </w:rPr>
            </w:pPr>
            <w:r w:rsidRPr="00EB368E">
              <w:rPr>
                <w:color w:val="000000"/>
                <w:spacing w:val="1"/>
                <w:sz w:val="24"/>
                <w:szCs w:val="24"/>
                <w:lang w:eastAsia="x-none"/>
              </w:rPr>
              <w:t xml:space="preserve"> 4.5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24B96" w:rsidRPr="00EB368E" w:rsidRDefault="00824B96" w:rsidP="00F32321">
            <w:pPr>
              <w:widowControl w:val="0"/>
              <w:spacing w:line="240" w:lineRule="auto"/>
              <w:ind w:firstLine="0"/>
              <w:rPr>
                <w:color w:val="000000"/>
                <w:spacing w:val="1"/>
                <w:sz w:val="24"/>
                <w:szCs w:val="24"/>
                <w:lang w:eastAsia="x-none"/>
              </w:rPr>
            </w:pPr>
            <w:r w:rsidRPr="00EB368E">
              <w:rPr>
                <w:color w:val="000000"/>
                <w:spacing w:val="1"/>
                <w:sz w:val="24"/>
                <w:szCs w:val="24"/>
                <w:lang w:eastAsia="x-none"/>
              </w:rPr>
              <w:t>Скорость передвижения подъёмника блоков без нагрузки                (не менее), м /мин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4B96" w:rsidRPr="00EB368E" w:rsidRDefault="00824B96" w:rsidP="00F32321">
            <w:pPr>
              <w:widowControl w:val="0"/>
              <w:spacing w:line="240" w:lineRule="auto"/>
              <w:ind w:firstLine="0"/>
              <w:jc w:val="center"/>
              <w:rPr>
                <w:color w:val="000000"/>
                <w:spacing w:val="1"/>
                <w:sz w:val="24"/>
                <w:szCs w:val="24"/>
                <w:lang w:eastAsia="x-none"/>
              </w:rPr>
            </w:pPr>
            <w:r>
              <w:rPr>
                <w:color w:val="000000"/>
                <w:spacing w:val="1"/>
                <w:sz w:val="24"/>
                <w:szCs w:val="24"/>
                <w:lang w:eastAsia="x-none"/>
              </w:rPr>
              <w:t>15*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Электрическая система</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5.1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 xml:space="preserve">Род тока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spacing w:line="360" w:lineRule="auto"/>
              <w:ind w:firstLine="0"/>
              <w:contextualSpacing/>
              <w:jc w:val="center"/>
              <w:rPr>
                <w:sz w:val="24"/>
                <w:szCs w:val="24"/>
              </w:rPr>
            </w:pPr>
            <w:r w:rsidRPr="00171B34">
              <w:rPr>
                <w:sz w:val="24"/>
                <w:szCs w:val="24"/>
              </w:rPr>
              <w:t>3 ф, 400</w:t>
            </w:r>
            <w:r w:rsidRPr="00171B34">
              <w:rPr>
                <w:sz w:val="24"/>
                <w:szCs w:val="24"/>
                <w:lang w:val="en-US"/>
              </w:rPr>
              <w:t xml:space="preserve"> </w:t>
            </w:r>
            <w:r w:rsidRPr="00171B34">
              <w:rPr>
                <w:sz w:val="24"/>
                <w:szCs w:val="24"/>
              </w:rPr>
              <w:t>В, 50 Гц</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5.2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Установленная мощность подъемника, кВт не более: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7,5*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6</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Конструктивные требования</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6.1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Габаритные размеры корпуса подъемника: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rPr>
                <w:sz w:val="24"/>
                <w:szCs w:val="24"/>
              </w:rPr>
            </w:pP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6.1.1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
                <w:bCs/>
                <w:sz w:val="24"/>
                <w:szCs w:val="24"/>
              </w:rPr>
            </w:pPr>
            <w:r w:rsidRPr="00171B34">
              <w:rPr>
                <w:bCs/>
                <w:sz w:val="24"/>
                <w:szCs w:val="24"/>
              </w:rPr>
              <w:t>Высота с втянутыми транспортировочными колесами, вертикальный подъёмный цилиндр полностью опущен (ДхШхВ) не более,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1600*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6.1.2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Высота с втянутыми транспортировочными колесами, вертикальный подъёмный цилиндр в  максимально  выдвинутом (поднятом) положении (ДхШхВ) не более,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8912EB" w:rsidRDefault="00824B96" w:rsidP="00F32321">
            <w:pPr>
              <w:tabs>
                <w:tab w:val="center" w:pos="4677"/>
                <w:tab w:val="right" w:pos="9355"/>
              </w:tabs>
              <w:spacing w:line="360" w:lineRule="auto"/>
              <w:ind w:firstLine="0"/>
              <w:jc w:val="center"/>
              <w:rPr>
                <w:sz w:val="24"/>
                <w:szCs w:val="24"/>
              </w:rPr>
            </w:pPr>
            <w:r>
              <w:rPr>
                <w:sz w:val="24"/>
                <w:szCs w:val="24"/>
              </w:rPr>
              <w:t>1900*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6.1.3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С транспортном положении (транспортировочные колёса выдвинуты), вертикальный подъёмный цилиндр полностью опущен (ДхШхВ) не более, мм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1700*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6.2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Масса подъемника</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Минимум, не менее, кг.</w:t>
            </w:r>
          </w:p>
          <w:p w:rsidR="00824B96" w:rsidRPr="00171B34" w:rsidRDefault="00824B96" w:rsidP="00F32321">
            <w:pPr>
              <w:tabs>
                <w:tab w:val="center" w:pos="4677"/>
                <w:tab w:val="right" w:pos="9355"/>
              </w:tabs>
              <w:spacing w:line="360" w:lineRule="auto"/>
              <w:ind w:firstLine="0"/>
              <w:rPr>
                <w:bCs/>
                <w:sz w:val="24"/>
                <w:szCs w:val="24"/>
              </w:rPr>
            </w:pPr>
            <w:r w:rsidRPr="00171B34">
              <w:rPr>
                <w:bCs/>
                <w:sz w:val="24"/>
                <w:szCs w:val="24"/>
              </w:rPr>
              <w:t>Максимум, не более, кг.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7000*</w:t>
            </w:r>
          </w:p>
          <w:p w:rsidR="00824B96" w:rsidRPr="00171B34" w:rsidRDefault="00824B96" w:rsidP="00F32321">
            <w:pPr>
              <w:tabs>
                <w:tab w:val="center" w:pos="4677"/>
                <w:tab w:val="right" w:pos="9355"/>
              </w:tabs>
              <w:spacing w:line="360" w:lineRule="auto"/>
              <w:ind w:firstLine="0"/>
              <w:jc w:val="center"/>
              <w:rPr>
                <w:sz w:val="24"/>
                <w:szCs w:val="24"/>
              </w:rPr>
            </w:pPr>
            <w:r>
              <w:rPr>
                <w:sz w:val="24"/>
                <w:szCs w:val="24"/>
              </w:rPr>
              <w:t>9000*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7</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b/>
                <w:bCs/>
                <w:sz w:val="24"/>
                <w:szCs w:val="24"/>
              </w:rPr>
              <w:t>Условия эксплуатации подъемника</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7.1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Климатическое исполнение по ГОСТ 15150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М</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7.2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Категория размещения по ГОСТ 15150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1 - На открытом воздухе</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7.3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Температура эксплуатации, ºС:</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рабочем состоянии</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нерабочем состоянии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-30 ÷ +40</w:t>
            </w: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-40 ÷ +40</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7.4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Сейсмичность района установки, балл</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6</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lastRenderedPageBreak/>
              <w:t>7.5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Ветровая нагрузка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lang w:val="en-US"/>
              </w:rPr>
              <w:t>IV</w:t>
            </w:r>
            <w:r w:rsidRPr="00171B34">
              <w:rPr>
                <w:sz w:val="24"/>
                <w:szCs w:val="24"/>
              </w:rPr>
              <w:t xml:space="preserve"> район (карта 3а </w:t>
            </w:r>
            <w:r w:rsidRPr="00D9057C">
              <w:rPr>
                <w:sz w:val="24"/>
                <w:szCs w:val="24"/>
              </w:rPr>
              <w:t>СП 20.13330.2016</w:t>
            </w:r>
            <w:r w:rsidRPr="00171B34">
              <w:rPr>
                <w:sz w:val="24"/>
                <w:szCs w:val="24"/>
              </w:rPr>
              <w:t>),</w:t>
            </w: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0,48 кПа</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7.6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Максимальная скорость ветра, м/с:</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рабочем состоянии</w:t>
            </w:r>
          </w:p>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В нерабочем состоянии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20</w:t>
            </w:r>
          </w:p>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45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7.7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Относительная влажность воздуха (макс.),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95</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8</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b/>
                <w:sz w:val="24"/>
                <w:szCs w:val="24"/>
              </w:rPr>
            </w:pPr>
            <w:r w:rsidRPr="00171B34">
              <w:rPr>
                <w:b/>
                <w:sz w:val="24"/>
                <w:szCs w:val="24"/>
              </w:rPr>
              <w:t>Система безопасности</w:t>
            </w:r>
          </w:p>
        </w:tc>
      </w:tr>
      <w:tr w:rsidR="00824B96" w:rsidRPr="00171B34" w:rsidTr="00F32321">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8.1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rPr>
                <w:sz w:val="24"/>
                <w:szCs w:val="24"/>
              </w:rPr>
            </w:pPr>
            <w:r w:rsidRPr="00171B34">
              <w:rPr>
                <w:sz w:val="24"/>
                <w:szCs w:val="24"/>
              </w:rPr>
              <w:t>Ограничитель грузоподъемности. Предупреждение и остановка движения подъема устройством по защите от перегрузки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highlight w:val="yellow"/>
              </w:rPr>
            </w:pPr>
            <w:r w:rsidRPr="00171B34">
              <w:rPr>
                <w:sz w:val="24"/>
                <w:szCs w:val="24"/>
              </w:rPr>
              <w:t>есть</w:t>
            </w:r>
          </w:p>
        </w:tc>
      </w:tr>
      <w:tr w:rsidR="00824B96" w:rsidRPr="00171B34" w:rsidTr="00F32321">
        <w:trPr>
          <w:cantSplit/>
          <w:trHeight w:val="4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b/>
                <w:sz w:val="24"/>
                <w:szCs w:val="24"/>
              </w:rPr>
            </w:pPr>
            <w:r w:rsidRPr="00171B34">
              <w:rPr>
                <w:b/>
                <w:sz w:val="24"/>
                <w:szCs w:val="24"/>
              </w:rPr>
              <w:t>9</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rFonts w:eastAsia="Calibri"/>
                <w:b/>
                <w:spacing w:val="1"/>
                <w:sz w:val="24"/>
                <w:szCs w:val="24"/>
              </w:rPr>
              <w:t>Дополнительные требования заказчика.</w:t>
            </w:r>
          </w:p>
        </w:tc>
      </w:tr>
      <w:tr w:rsidR="00824B96" w:rsidRPr="00171B34" w:rsidTr="00F32321">
        <w:trPr>
          <w:cantSplit/>
          <w:trHeight w:val="1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9.1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xml:space="preserve"> Подъёмник оснащен:</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кнопки ручного управления подъём/опускание,</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передвижение/стоп</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фазоуказатель,</w:t>
            </w:r>
          </w:p>
          <w:p w:rsidR="00824B96" w:rsidRPr="00171B34" w:rsidRDefault="00824B96" w:rsidP="00F32321">
            <w:pPr>
              <w:widowControl w:val="0"/>
              <w:shd w:val="clear" w:color="auto" w:fill="FFFFFF"/>
              <w:spacing w:line="240" w:lineRule="auto"/>
              <w:ind w:firstLine="0"/>
              <w:rPr>
                <w:spacing w:val="1"/>
                <w:sz w:val="24"/>
                <w:szCs w:val="24"/>
                <w:lang w:val="x-none" w:eastAsia="x-none"/>
              </w:rPr>
            </w:pPr>
            <w:r w:rsidRPr="00171B34">
              <w:rPr>
                <w:spacing w:val="1"/>
                <w:sz w:val="24"/>
                <w:szCs w:val="24"/>
                <w:lang w:eastAsia="x-none"/>
              </w:rPr>
              <w:t>- устройство изменения чередования фаз.</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есть</w:t>
            </w:r>
          </w:p>
        </w:tc>
      </w:tr>
      <w:tr w:rsidR="00824B96" w:rsidRPr="00171B34" w:rsidTr="00F32321">
        <w:trPr>
          <w:cantSplit/>
          <w:trHeight w:val="15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right="-113" w:firstLine="0"/>
              <w:jc w:val="center"/>
              <w:rPr>
                <w:sz w:val="24"/>
                <w:szCs w:val="24"/>
              </w:rPr>
            </w:pPr>
            <w:r w:rsidRPr="00171B34">
              <w:rPr>
                <w:sz w:val="24"/>
                <w:szCs w:val="24"/>
              </w:rPr>
              <w:t>9.2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xml:space="preserve">Предусмотрена возможность: </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объединения подъёмников блоков в группу;</w:t>
            </w:r>
          </w:p>
          <w:p w:rsidR="00824B96" w:rsidRPr="00171B34" w:rsidRDefault="00824B96" w:rsidP="00F32321">
            <w:pPr>
              <w:widowControl w:val="0"/>
              <w:shd w:val="clear" w:color="auto" w:fill="FFFFFF"/>
              <w:spacing w:line="240" w:lineRule="auto"/>
              <w:ind w:firstLine="0"/>
              <w:rPr>
                <w:spacing w:val="1"/>
                <w:sz w:val="24"/>
                <w:szCs w:val="24"/>
                <w:lang w:eastAsia="x-none"/>
              </w:rPr>
            </w:pPr>
            <w:r w:rsidRPr="00171B34">
              <w:rPr>
                <w:spacing w:val="1"/>
                <w:sz w:val="24"/>
                <w:szCs w:val="24"/>
                <w:lang w:eastAsia="x-none"/>
              </w:rPr>
              <w:t>- управления группой подъёмников блоков с одного пульта радиоуправления;</w:t>
            </w:r>
          </w:p>
          <w:p w:rsidR="00824B96" w:rsidRPr="00171B34" w:rsidRDefault="00824B96" w:rsidP="00F32321">
            <w:pPr>
              <w:tabs>
                <w:tab w:val="center" w:pos="4677"/>
                <w:tab w:val="right" w:pos="9355"/>
              </w:tabs>
              <w:spacing w:line="360" w:lineRule="auto"/>
              <w:ind w:firstLine="0"/>
              <w:rPr>
                <w:rFonts w:eastAsia="Calibri"/>
                <w:spacing w:val="1"/>
                <w:sz w:val="24"/>
                <w:szCs w:val="24"/>
              </w:rPr>
            </w:pPr>
            <w:r w:rsidRPr="00171B34">
              <w:rPr>
                <w:rFonts w:eastAsia="Calibri"/>
                <w:spacing w:val="1"/>
                <w:sz w:val="24"/>
                <w:szCs w:val="24"/>
              </w:rPr>
              <w:t>- режим синхронизированного подъёма.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tabs>
                <w:tab w:val="center" w:pos="4677"/>
                <w:tab w:val="right" w:pos="9355"/>
              </w:tabs>
              <w:spacing w:line="360" w:lineRule="auto"/>
              <w:ind w:firstLine="0"/>
              <w:jc w:val="center"/>
              <w:rPr>
                <w:sz w:val="24"/>
                <w:szCs w:val="24"/>
              </w:rPr>
            </w:pPr>
            <w:r w:rsidRPr="00171B34">
              <w:rPr>
                <w:sz w:val="24"/>
                <w:szCs w:val="24"/>
              </w:rPr>
              <w:t>есть</w:t>
            </w:r>
          </w:p>
        </w:tc>
      </w:tr>
      <w:tr w:rsidR="00824B96" w:rsidRPr="00171B34" w:rsidTr="00F32321">
        <w:trPr>
          <w:cantSplit/>
          <w:trHeight w:val="15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ind w:left="57" w:firstLine="0"/>
              <w:rPr>
                <w:spacing w:val="1"/>
                <w:sz w:val="24"/>
                <w:szCs w:val="24"/>
                <w:lang w:val="x-none" w:eastAsia="x-none"/>
              </w:rPr>
            </w:pPr>
            <w:r w:rsidRPr="00171B34">
              <w:rPr>
                <w:spacing w:val="1"/>
                <w:sz w:val="24"/>
                <w:szCs w:val="24"/>
                <w:lang w:val="x-none" w:eastAsia="x-none"/>
              </w:rPr>
              <w:t>Подъёмники блоков должны иметь возможность работать как в составе 1 комплекта, так и в составе 2</w:t>
            </w:r>
            <w:r w:rsidRPr="00171B34">
              <w:rPr>
                <w:spacing w:val="1"/>
                <w:sz w:val="24"/>
                <w:szCs w:val="24"/>
                <w:lang w:eastAsia="x-none"/>
              </w:rPr>
              <w:t>-</w:t>
            </w:r>
            <w:r w:rsidRPr="00171B34">
              <w:rPr>
                <w:spacing w:val="1"/>
                <w:sz w:val="24"/>
                <w:szCs w:val="24"/>
                <w:lang w:val="x-none" w:eastAsia="x-none"/>
              </w:rPr>
              <w:t>х комплектов для позиционирования секций с большими массогабаритными характеристиками. В этом случае, необходимо предусмотреть регулировку гидравлических потоков, обеспечивающих синхронную и пропорциональную работу.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r w:rsidR="00824B96" w:rsidRPr="00171B34" w:rsidTr="00F32321">
        <w:trPr>
          <w:cantSplit/>
          <w:trHeight w:val="15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24B96" w:rsidRPr="00171B34" w:rsidRDefault="00824B96" w:rsidP="00F32321">
            <w:pPr>
              <w:widowControl w:val="0"/>
              <w:ind w:left="57" w:firstLine="0"/>
              <w:rPr>
                <w:spacing w:val="1"/>
                <w:sz w:val="24"/>
                <w:szCs w:val="24"/>
                <w:lang w:val="x-none" w:eastAsia="x-none"/>
              </w:rPr>
            </w:pPr>
            <w:r w:rsidRPr="00171B34">
              <w:rPr>
                <w:spacing w:val="1"/>
                <w:sz w:val="24"/>
                <w:szCs w:val="24"/>
                <w:lang w:val="x-none" w:eastAsia="x-none"/>
              </w:rPr>
              <w:t xml:space="preserve">Каждый самостоятельный элемент оборудования подъёмника блоков, должен иметь маркировочную табличку. Маркировочная табличка должна указывать: завод-изготовитель, номер чертежа оборудования, заводской номер, дату изготовления, грузоподъемность.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r w:rsidR="00824B96" w:rsidRPr="00171B34" w:rsidTr="00F32321">
        <w:trPr>
          <w:cantSplit/>
          <w:trHeight w:val="15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24B96" w:rsidRPr="00F24AB3" w:rsidRDefault="00824B96" w:rsidP="00F32321">
            <w:pPr>
              <w:widowControl w:val="0"/>
              <w:ind w:left="57" w:firstLine="0"/>
              <w:rPr>
                <w:spacing w:val="1"/>
                <w:lang w:val="x-none" w:eastAsia="x-none"/>
              </w:rPr>
            </w:pPr>
            <w:r w:rsidRPr="00F24AB3">
              <w:rPr>
                <w:spacing w:val="1"/>
                <w:lang w:val="x-none" w:eastAsia="x-none"/>
              </w:rPr>
              <w:t>Подключение подъёмников блоков к (источникам питания) силовым щитам</w:t>
            </w:r>
            <w:r w:rsidRPr="00F24AB3">
              <w:rPr>
                <w:spacing w:val="1"/>
                <w:lang w:eastAsia="x-none"/>
              </w:rPr>
              <w:t xml:space="preserve"> 400</w:t>
            </w:r>
            <w:r w:rsidRPr="00F24AB3">
              <w:rPr>
                <w:spacing w:val="1"/>
                <w:lang w:val="x-none" w:eastAsia="x-none"/>
              </w:rPr>
              <w:t xml:space="preserve"> В осуществляется силовыми кабелями оборудованных штепсельными разъёмами, для этого на боковой поверхности корпуса подъёмника установлена колодка со штекерами, закрываемая в процессе хранения и транспортировки откидной крышкой.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r w:rsidR="00824B96" w:rsidRPr="00171B34" w:rsidTr="00F32321">
        <w:trPr>
          <w:cantSplit/>
          <w:trHeight w:val="18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9.6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24B96" w:rsidRPr="00F24AB3" w:rsidRDefault="00824B96" w:rsidP="00F32321">
            <w:pPr>
              <w:widowControl w:val="0"/>
              <w:ind w:left="57" w:firstLine="0"/>
              <w:rPr>
                <w:spacing w:val="1"/>
                <w:lang w:val="x-none" w:eastAsia="x-none"/>
              </w:rPr>
            </w:pPr>
            <w:r w:rsidRPr="00F24AB3">
              <w:rPr>
                <w:spacing w:val="1"/>
                <w:lang w:val="x-none" w:eastAsia="x-none"/>
              </w:rPr>
              <w:t>Силовые кабели, оборудованные штепсельными разъёмами  для подключения подъёмников блоков к силовым щитам</w:t>
            </w:r>
            <w:r w:rsidRPr="00F24AB3">
              <w:rPr>
                <w:spacing w:val="1"/>
                <w:lang w:eastAsia="x-none"/>
              </w:rPr>
              <w:t xml:space="preserve"> 400 </w:t>
            </w:r>
            <w:r w:rsidRPr="00F24AB3">
              <w:rPr>
                <w:spacing w:val="1"/>
                <w:lang w:val="x-none" w:eastAsia="x-none"/>
              </w:rPr>
              <w:t>В, в процессе хранения находятся на кабельных барабанах. Кабельные барабаны  установлены на передвижных тележках. Сматывание / наматывание силового кабеля с кабельного барабана осуществляется вручную.Хранение - на открытом воздухе.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71B34" w:rsidRDefault="00824B96" w:rsidP="00F32321">
            <w:pPr>
              <w:ind w:firstLine="0"/>
              <w:jc w:val="center"/>
              <w:rPr>
                <w:rFonts w:ascii="Calibri" w:eastAsia="Calibri" w:hAnsi="Calibri"/>
                <w:sz w:val="20"/>
                <w:szCs w:val="20"/>
              </w:rPr>
            </w:pPr>
            <w:r w:rsidRPr="00171B34">
              <w:rPr>
                <w:sz w:val="24"/>
                <w:szCs w:val="24"/>
              </w:rPr>
              <w:t>есть</w:t>
            </w:r>
          </w:p>
        </w:tc>
      </w:tr>
    </w:tbl>
    <w:p w:rsidR="00824B96" w:rsidRDefault="00824B96" w:rsidP="00824B96">
      <w:pPr>
        <w:spacing w:after="3" w:line="270" w:lineRule="auto"/>
        <w:ind w:right="9" w:firstLine="0"/>
        <w:rPr>
          <w:b/>
          <w:color w:val="000000" w:themeColor="text1"/>
          <w:sz w:val="24"/>
          <w:szCs w:val="24"/>
        </w:rPr>
      </w:pPr>
      <w:r w:rsidRPr="00E366D5">
        <w:rPr>
          <w:b/>
          <w:color w:val="000000" w:themeColor="text1"/>
          <w:sz w:val="24"/>
          <w:szCs w:val="24"/>
        </w:rPr>
        <w:t xml:space="preserve">* Заполняется </w:t>
      </w:r>
      <w:r>
        <w:rPr>
          <w:b/>
          <w:color w:val="000000" w:themeColor="text1"/>
          <w:sz w:val="24"/>
          <w:szCs w:val="24"/>
        </w:rPr>
        <w:t>П</w:t>
      </w:r>
      <w:r w:rsidRPr="00E366D5">
        <w:rPr>
          <w:b/>
          <w:color w:val="000000" w:themeColor="text1"/>
          <w:sz w:val="24"/>
          <w:szCs w:val="24"/>
        </w:rPr>
        <w:t xml:space="preserve">оставщиком </w:t>
      </w:r>
      <w:r>
        <w:rPr>
          <w:b/>
          <w:color w:val="000000" w:themeColor="text1"/>
          <w:sz w:val="24"/>
          <w:szCs w:val="24"/>
        </w:rPr>
        <w:t>на момент подачи заявки</w:t>
      </w:r>
      <w:r w:rsidRPr="00E366D5">
        <w:rPr>
          <w:b/>
          <w:color w:val="000000" w:themeColor="text1"/>
          <w:sz w:val="24"/>
          <w:szCs w:val="24"/>
        </w:rPr>
        <w:t>.</w:t>
      </w:r>
    </w:p>
    <w:p w:rsidR="00824B96" w:rsidRDefault="00824B96" w:rsidP="00824B96">
      <w:pPr>
        <w:spacing w:after="3" w:line="270" w:lineRule="auto"/>
        <w:ind w:right="9" w:firstLine="0"/>
        <w:rPr>
          <w:b/>
          <w:color w:val="000000" w:themeColor="text1"/>
          <w:sz w:val="24"/>
          <w:szCs w:val="24"/>
        </w:rPr>
      </w:pPr>
    </w:p>
    <w:p w:rsidR="00824B96" w:rsidRPr="001E3FA7" w:rsidRDefault="00824B96" w:rsidP="00824B96">
      <w:pPr>
        <w:tabs>
          <w:tab w:val="clear" w:pos="1134"/>
        </w:tabs>
        <w:kinsoku/>
        <w:overflowPunct/>
        <w:autoSpaceDE/>
        <w:autoSpaceDN/>
        <w:spacing w:after="200" w:line="276" w:lineRule="auto"/>
        <w:ind w:firstLine="0"/>
        <w:jc w:val="center"/>
        <w:rPr>
          <w:b/>
          <w:sz w:val="24"/>
          <w:szCs w:val="24"/>
        </w:rPr>
      </w:pPr>
      <w:r w:rsidRPr="001E3FA7">
        <w:rPr>
          <w:b/>
          <w:sz w:val="24"/>
          <w:szCs w:val="24"/>
        </w:rPr>
        <w:lastRenderedPageBreak/>
        <w:t>3. Требования к сроку предоставления гарантий</w:t>
      </w:r>
    </w:p>
    <w:tbl>
      <w:tblPr>
        <w:tblW w:w="10206" w:type="dxa"/>
        <w:tblInd w:w="-459" w:type="dxa"/>
        <w:tblLayout w:type="fixed"/>
        <w:tblLook w:val="01E0" w:firstRow="1" w:lastRow="1" w:firstColumn="1" w:lastColumn="1" w:noHBand="0" w:noVBand="0"/>
      </w:tblPr>
      <w:tblGrid>
        <w:gridCol w:w="851"/>
        <w:gridCol w:w="9355"/>
      </w:tblGrid>
      <w:tr w:rsidR="00824B96" w:rsidRPr="001E3FA7" w:rsidTr="00F32321">
        <w:trPr>
          <w:trHeight w:val="374"/>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24B96" w:rsidRPr="001E3FA7" w:rsidRDefault="00824B96" w:rsidP="00F32321">
            <w:pPr>
              <w:tabs>
                <w:tab w:val="clear" w:pos="1134"/>
              </w:tabs>
              <w:kinsoku/>
              <w:overflowPunct/>
              <w:autoSpaceDE/>
              <w:autoSpaceDN/>
              <w:spacing w:line="276" w:lineRule="auto"/>
              <w:ind w:firstLine="0"/>
              <w:jc w:val="center"/>
              <w:rPr>
                <w:b/>
                <w:bCs/>
                <w:sz w:val="24"/>
                <w:szCs w:val="24"/>
              </w:rPr>
            </w:pPr>
            <w:r w:rsidRPr="001E3FA7">
              <w:rPr>
                <w:b/>
                <w:bCs/>
                <w:sz w:val="24"/>
                <w:szCs w:val="24"/>
              </w:rPr>
              <w:t>№ п/п</w:t>
            </w:r>
          </w:p>
        </w:tc>
        <w:tc>
          <w:tcPr>
            <w:tcW w:w="9355" w:type="dxa"/>
            <w:tcBorders>
              <w:top w:val="single" w:sz="4" w:space="0" w:color="auto"/>
              <w:left w:val="single" w:sz="4" w:space="0" w:color="auto"/>
              <w:bottom w:val="single" w:sz="4" w:space="0" w:color="auto"/>
              <w:right w:val="single" w:sz="4" w:space="0" w:color="auto"/>
            </w:tcBorders>
            <w:shd w:val="clear" w:color="auto" w:fill="D9D9D9"/>
            <w:vAlign w:val="center"/>
          </w:tcPr>
          <w:p w:rsidR="00824B96" w:rsidRPr="001E3FA7" w:rsidRDefault="00824B96" w:rsidP="00F32321">
            <w:pPr>
              <w:tabs>
                <w:tab w:val="clear" w:pos="1134"/>
              </w:tabs>
              <w:kinsoku/>
              <w:overflowPunct/>
              <w:autoSpaceDE/>
              <w:autoSpaceDN/>
              <w:spacing w:line="276" w:lineRule="auto"/>
              <w:ind w:firstLine="0"/>
              <w:jc w:val="center"/>
              <w:rPr>
                <w:b/>
                <w:bCs/>
                <w:sz w:val="24"/>
                <w:szCs w:val="24"/>
              </w:rPr>
            </w:pPr>
            <w:r w:rsidRPr="001E3FA7">
              <w:rPr>
                <w:b/>
                <w:bCs/>
                <w:sz w:val="24"/>
                <w:szCs w:val="24"/>
              </w:rPr>
              <w:t>Наименование</w:t>
            </w:r>
          </w:p>
        </w:tc>
      </w:tr>
      <w:tr w:rsidR="00824B96" w:rsidRPr="001E3FA7" w:rsidTr="00F32321">
        <w:trPr>
          <w:trHeight w:val="122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E3FA7" w:rsidRDefault="00824B96" w:rsidP="00F32321">
            <w:pPr>
              <w:tabs>
                <w:tab w:val="clear" w:pos="1134"/>
                <w:tab w:val="center" w:pos="4677"/>
                <w:tab w:val="right" w:pos="9355"/>
              </w:tabs>
              <w:kinsoku/>
              <w:overflowPunct/>
              <w:autoSpaceDE/>
              <w:autoSpaceDN/>
              <w:spacing w:line="360" w:lineRule="auto"/>
              <w:ind w:right="-113" w:firstLine="0"/>
              <w:jc w:val="center"/>
              <w:rPr>
                <w:sz w:val="24"/>
                <w:szCs w:val="24"/>
              </w:rPr>
            </w:pPr>
            <w:r w:rsidRPr="001E3FA7">
              <w:rPr>
                <w:sz w:val="24"/>
                <w:szCs w:val="24"/>
              </w:rPr>
              <w:t>3.1</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824B96" w:rsidRPr="001E3FA7" w:rsidRDefault="00824B96" w:rsidP="00F32321">
            <w:pPr>
              <w:widowControl w:val="0"/>
              <w:shd w:val="clear" w:color="auto" w:fill="FFFFFF"/>
              <w:tabs>
                <w:tab w:val="clear" w:pos="1134"/>
              </w:tabs>
              <w:kinsoku/>
              <w:overflowPunct/>
              <w:autoSpaceDE/>
              <w:autoSpaceDN/>
              <w:spacing w:line="276" w:lineRule="auto"/>
              <w:ind w:firstLine="0"/>
              <w:rPr>
                <w:spacing w:val="1"/>
                <w:sz w:val="24"/>
                <w:szCs w:val="24"/>
                <w:lang w:eastAsia="x-none"/>
              </w:rPr>
            </w:pPr>
            <w:r w:rsidRPr="001E3FA7">
              <w:rPr>
                <w:spacing w:val="1"/>
                <w:sz w:val="24"/>
                <w:szCs w:val="24"/>
                <w:lang w:val="x-none" w:eastAsia="x-none"/>
              </w:rPr>
              <w:t>Гарантия на весь комплекс поставляемого оборудования подъёмников блоков не менее 24 месяцев</w:t>
            </w:r>
            <w:r w:rsidRPr="001E3FA7">
              <w:rPr>
                <w:spacing w:val="1"/>
                <w:sz w:val="24"/>
                <w:szCs w:val="24"/>
                <w:lang w:eastAsia="x-none"/>
              </w:rPr>
              <w:t xml:space="preserve"> или 4000 моточасов</w:t>
            </w:r>
            <w:r w:rsidRPr="001E3FA7">
              <w:rPr>
                <w:spacing w:val="1"/>
                <w:sz w:val="24"/>
                <w:szCs w:val="24"/>
                <w:lang w:val="x-none" w:eastAsia="x-none"/>
              </w:rPr>
              <w:t xml:space="preserve"> с момента ввода оборудования подъёмников блоков в эксплуатацию на производственной площадке ООО «ССК</w:t>
            </w:r>
            <w:r w:rsidRPr="001E3FA7">
              <w:rPr>
                <w:bCs/>
                <w:spacing w:val="1"/>
                <w:sz w:val="24"/>
                <w:szCs w:val="24"/>
                <w:lang w:val="x-none" w:eastAsia="x-none"/>
              </w:rPr>
              <w:t xml:space="preserve"> «Звезда» Приморский край, г.  Большой Камень, Россия</w:t>
            </w:r>
            <w:r w:rsidRPr="001E3FA7">
              <w:rPr>
                <w:bCs/>
                <w:spacing w:val="1"/>
                <w:sz w:val="24"/>
                <w:szCs w:val="24"/>
                <w:lang w:eastAsia="x-none"/>
              </w:rPr>
              <w:t>. Моментом ввода Оборудования в эксплуатацию является дата подписания Сторонами Акта о выполнении Услуг/Работ.</w:t>
            </w:r>
          </w:p>
        </w:tc>
      </w:tr>
      <w:tr w:rsidR="00824B96" w:rsidRPr="001E3FA7" w:rsidTr="00F32321">
        <w:trPr>
          <w:trHeight w:val="13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E3FA7" w:rsidRDefault="00824B96" w:rsidP="00F32321">
            <w:pPr>
              <w:tabs>
                <w:tab w:val="clear" w:pos="1134"/>
                <w:tab w:val="center" w:pos="4677"/>
                <w:tab w:val="right" w:pos="9355"/>
              </w:tabs>
              <w:kinsoku/>
              <w:overflowPunct/>
              <w:autoSpaceDE/>
              <w:autoSpaceDN/>
              <w:spacing w:line="360" w:lineRule="auto"/>
              <w:ind w:right="-113" w:firstLine="0"/>
              <w:jc w:val="center"/>
              <w:rPr>
                <w:sz w:val="24"/>
                <w:szCs w:val="24"/>
              </w:rPr>
            </w:pPr>
            <w:r w:rsidRPr="001E3FA7">
              <w:rPr>
                <w:sz w:val="24"/>
                <w:szCs w:val="24"/>
              </w:rPr>
              <w:t>3.2</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824B96" w:rsidRPr="001E3FA7" w:rsidRDefault="00824B96" w:rsidP="00F32321">
            <w:pPr>
              <w:widowControl w:val="0"/>
              <w:shd w:val="clear" w:color="auto" w:fill="FFFFFF"/>
              <w:tabs>
                <w:tab w:val="clear" w:pos="1134"/>
              </w:tabs>
              <w:kinsoku/>
              <w:overflowPunct/>
              <w:autoSpaceDE/>
              <w:autoSpaceDN/>
              <w:spacing w:line="276" w:lineRule="auto"/>
              <w:ind w:firstLine="0"/>
              <w:rPr>
                <w:spacing w:val="1"/>
                <w:sz w:val="24"/>
                <w:szCs w:val="24"/>
                <w:lang w:eastAsia="x-none"/>
              </w:rPr>
            </w:pPr>
            <w:r w:rsidRPr="001E3FA7">
              <w:rPr>
                <w:spacing w:val="1"/>
                <w:sz w:val="24"/>
                <w:szCs w:val="24"/>
                <w:lang w:val="x-none" w:eastAsia="x-none"/>
              </w:rPr>
              <w:t>Поставщик выполняет все работы по гарантийному обслуживанию поставляемых подъёмников блоков. В период гарантийного срока Поставщик обеспечивает прибытие своих специалистов в течении 48 часов с момента уведомления.</w:t>
            </w:r>
          </w:p>
        </w:tc>
      </w:tr>
    </w:tbl>
    <w:p w:rsidR="00824B96" w:rsidRDefault="00824B96" w:rsidP="00824B96">
      <w:pPr>
        <w:spacing w:after="3" w:line="270" w:lineRule="auto"/>
        <w:ind w:right="9" w:firstLine="0"/>
        <w:rPr>
          <w:b/>
          <w:color w:val="000000" w:themeColor="text1"/>
          <w:sz w:val="24"/>
          <w:szCs w:val="24"/>
        </w:rPr>
      </w:pPr>
    </w:p>
    <w:p w:rsidR="00824B96" w:rsidRPr="001E3FA7" w:rsidRDefault="00824B96" w:rsidP="00824B96">
      <w:pPr>
        <w:tabs>
          <w:tab w:val="clear" w:pos="1134"/>
        </w:tabs>
        <w:kinsoku/>
        <w:overflowPunct/>
        <w:autoSpaceDE/>
        <w:autoSpaceDN/>
        <w:spacing w:after="200" w:line="276" w:lineRule="auto"/>
        <w:jc w:val="left"/>
        <w:rPr>
          <w:b/>
          <w:sz w:val="24"/>
          <w:szCs w:val="24"/>
        </w:rPr>
      </w:pPr>
      <w:r w:rsidRPr="001E3FA7">
        <w:rPr>
          <w:b/>
          <w:sz w:val="24"/>
          <w:szCs w:val="24"/>
        </w:rPr>
        <w:t xml:space="preserve">                      4.    Требования к качеству оборудования </w:t>
      </w:r>
    </w:p>
    <w:tbl>
      <w:tblPr>
        <w:tblW w:w="10206" w:type="dxa"/>
        <w:tblInd w:w="-459" w:type="dxa"/>
        <w:tblLayout w:type="fixed"/>
        <w:tblLook w:val="01E0" w:firstRow="1" w:lastRow="1" w:firstColumn="1" w:lastColumn="1" w:noHBand="0" w:noVBand="0"/>
      </w:tblPr>
      <w:tblGrid>
        <w:gridCol w:w="851"/>
        <w:gridCol w:w="9355"/>
      </w:tblGrid>
      <w:tr w:rsidR="00824B96" w:rsidRPr="001E3FA7" w:rsidTr="00F32321">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24B96" w:rsidRPr="001E3FA7" w:rsidRDefault="00824B96" w:rsidP="00F32321">
            <w:pPr>
              <w:tabs>
                <w:tab w:val="clear" w:pos="1134"/>
              </w:tabs>
              <w:kinsoku/>
              <w:overflowPunct/>
              <w:autoSpaceDE/>
              <w:autoSpaceDN/>
              <w:spacing w:line="276" w:lineRule="auto"/>
              <w:ind w:firstLine="0"/>
              <w:jc w:val="center"/>
              <w:rPr>
                <w:b/>
                <w:bCs/>
                <w:sz w:val="24"/>
                <w:szCs w:val="24"/>
              </w:rPr>
            </w:pPr>
            <w:r w:rsidRPr="001E3FA7">
              <w:rPr>
                <w:b/>
                <w:bCs/>
                <w:sz w:val="24"/>
                <w:szCs w:val="24"/>
              </w:rPr>
              <w:t>№ п/п</w:t>
            </w:r>
          </w:p>
        </w:tc>
        <w:tc>
          <w:tcPr>
            <w:tcW w:w="9355" w:type="dxa"/>
            <w:tcBorders>
              <w:top w:val="single" w:sz="4" w:space="0" w:color="auto"/>
              <w:left w:val="single" w:sz="4" w:space="0" w:color="auto"/>
              <w:bottom w:val="single" w:sz="4" w:space="0" w:color="auto"/>
              <w:right w:val="single" w:sz="4" w:space="0" w:color="auto"/>
            </w:tcBorders>
            <w:shd w:val="clear" w:color="auto" w:fill="D9D9D9"/>
            <w:vAlign w:val="center"/>
          </w:tcPr>
          <w:p w:rsidR="00824B96" w:rsidRPr="001E3FA7" w:rsidRDefault="00824B96" w:rsidP="00F32321">
            <w:pPr>
              <w:tabs>
                <w:tab w:val="clear" w:pos="1134"/>
              </w:tabs>
              <w:kinsoku/>
              <w:overflowPunct/>
              <w:autoSpaceDE/>
              <w:autoSpaceDN/>
              <w:spacing w:line="276" w:lineRule="auto"/>
              <w:ind w:firstLine="0"/>
              <w:jc w:val="center"/>
              <w:rPr>
                <w:b/>
                <w:bCs/>
                <w:sz w:val="24"/>
                <w:szCs w:val="24"/>
              </w:rPr>
            </w:pPr>
            <w:r w:rsidRPr="001E3FA7">
              <w:rPr>
                <w:b/>
                <w:bCs/>
                <w:sz w:val="24"/>
                <w:szCs w:val="24"/>
              </w:rPr>
              <w:t>Наименование</w:t>
            </w:r>
          </w:p>
        </w:tc>
      </w:tr>
      <w:tr w:rsidR="00824B96" w:rsidRPr="001E3FA7" w:rsidTr="00F3232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E3FA7" w:rsidRDefault="00824B96" w:rsidP="00F32321">
            <w:pPr>
              <w:tabs>
                <w:tab w:val="clear" w:pos="1134"/>
                <w:tab w:val="center" w:pos="4677"/>
                <w:tab w:val="right" w:pos="9355"/>
              </w:tabs>
              <w:kinsoku/>
              <w:overflowPunct/>
              <w:autoSpaceDE/>
              <w:autoSpaceDN/>
              <w:spacing w:line="360" w:lineRule="auto"/>
              <w:ind w:right="-113" w:firstLine="0"/>
              <w:jc w:val="center"/>
              <w:rPr>
                <w:sz w:val="24"/>
                <w:szCs w:val="24"/>
              </w:rPr>
            </w:pPr>
            <w:r w:rsidRPr="001E3FA7">
              <w:rPr>
                <w:sz w:val="24"/>
                <w:szCs w:val="24"/>
              </w:rPr>
              <w:t>4.1</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824B96" w:rsidRPr="001E3FA7" w:rsidRDefault="00824B96" w:rsidP="00F32321">
            <w:pPr>
              <w:tabs>
                <w:tab w:val="clear" w:pos="1134"/>
                <w:tab w:val="left" w:pos="993"/>
              </w:tabs>
              <w:kinsoku/>
              <w:overflowPunct/>
              <w:autoSpaceDE/>
              <w:autoSpaceDN/>
              <w:spacing w:line="276" w:lineRule="auto"/>
              <w:ind w:firstLine="0"/>
              <w:rPr>
                <w:rFonts w:eastAsia="Calibri"/>
                <w:sz w:val="24"/>
                <w:szCs w:val="24"/>
              </w:rPr>
            </w:pPr>
            <w:r w:rsidRPr="001E3FA7">
              <w:rPr>
                <w:rFonts w:eastAsia="Calibri"/>
                <w:sz w:val="24"/>
                <w:szCs w:val="24"/>
              </w:rPr>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tc>
      </w:tr>
      <w:tr w:rsidR="00824B96" w:rsidRPr="001E3FA7" w:rsidTr="00F3232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E3FA7" w:rsidRDefault="00824B96" w:rsidP="00F32321">
            <w:pPr>
              <w:tabs>
                <w:tab w:val="clear" w:pos="1134"/>
                <w:tab w:val="center" w:pos="4677"/>
                <w:tab w:val="right" w:pos="9355"/>
              </w:tabs>
              <w:kinsoku/>
              <w:overflowPunct/>
              <w:autoSpaceDE/>
              <w:autoSpaceDN/>
              <w:spacing w:line="360" w:lineRule="auto"/>
              <w:ind w:right="-113" w:firstLine="0"/>
              <w:jc w:val="center"/>
              <w:rPr>
                <w:sz w:val="24"/>
                <w:szCs w:val="24"/>
              </w:rPr>
            </w:pPr>
            <w:r w:rsidRPr="001E3FA7">
              <w:rPr>
                <w:sz w:val="24"/>
                <w:szCs w:val="24"/>
              </w:rPr>
              <w:t>4.2</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824B96" w:rsidRPr="001E3FA7" w:rsidRDefault="00824B96" w:rsidP="00F32321">
            <w:pPr>
              <w:tabs>
                <w:tab w:val="clear" w:pos="1134"/>
                <w:tab w:val="left" w:pos="993"/>
              </w:tabs>
              <w:kinsoku/>
              <w:overflowPunct/>
              <w:autoSpaceDE/>
              <w:autoSpaceDN/>
              <w:spacing w:line="276" w:lineRule="auto"/>
              <w:ind w:firstLine="0"/>
              <w:rPr>
                <w:rFonts w:eastAsia="Calibri"/>
                <w:sz w:val="24"/>
                <w:szCs w:val="24"/>
              </w:rPr>
            </w:pPr>
            <w:r w:rsidRPr="001E3FA7">
              <w:rPr>
                <w:rFonts w:eastAsia="Calibri"/>
                <w:sz w:val="24"/>
                <w:szCs w:val="24"/>
              </w:rPr>
              <w:t>Поставщик гарантирует Заказчику соответствие качества и комплектности; качество примененных в конструкциях материалов, а также соответствие качества комплектующих изделий техническим условиям, стандартам или другим документам на поставку. Все комплектующие и оборудование должны быть новыми, не бывшими в употреблении, иметь сертификаты или иные документы, подтверждающие их качество и соответствие требованиям регламентирующих органов Российской Федерации. Сертификаты качества В объемзавода изготовителя для основного оборудования; Свидетельство о приёмке ОТК на заводе изготовителе. Сертификат на материалы и изделия; Сертификат соответствия техническому регламенту Таможенного Союза ТР ТС  010/2011.</w:t>
            </w:r>
          </w:p>
        </w:tc>
      </w:tr>
      <w:tr w:rsidR="00824B96" w:rsidRPr="001E3FA7" w:rsidTr="00F3232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B96" w:rsidRPr="001E3FA7" w:rsidRDefault="00824B96" w:rsidP="00F32321">
            <w:pPr>
              <w:tabs>
                <w:tab w:val="clear" w:pos="1134"/>
                <w:tab w:val="center" w:pos="4677"/>
                <w:tab w:val="right" w:pos="9355"/>
              </w:tabs>
              <w:kinsoku/>
              <w:overflowPunct/>
              <w:autoSpaceDE/>
              <w:autoSpaceDN/>
              <w:spacing w:line="360" w:lineRule="auto"/>
              <w:ind w:right="-113" w:firstLine="0"/>
              <w:jc w:val="center"/>
              <w:rPr>
                <w:sz w:val="24"/>
                <w:szCs w:val="24"/>
              </w:rPr>
            </w:pPr>
            <w:r w:rsidRPr="001E3FA7">
              <w:rPr>
                <w:sz w:val="24"/>
                <w:szCs w:val="24"/>
              </w:rPr>
              <w:t>4.3</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824B96" w:rsidRPr="001E3FA7" w:rsidRDefault="00824B96" w:rsidP="00F32321">
            <w:pPr>
              <w:tabs>
                <w:tab w:val="clear" w:pos="1134"/>
                <w:tab w:val="left" w:pos="993"/>
              </w:tabs>
              <w:kinsoku/>
              <w:overflowPunct/>
              <w:autoSpaceDE/>
              <w:autoSpaceDN/>
              <w:spacing w:line="276" w:lineRule="auto"/>
              <w:ind w:firstLine="0"/>
              <w:rPr>
                <w:rFonts w:eastAsia="Calibri"/>
                <w:sz w:val="24"/>
                <w:szCs w:val="24"/>
              </w:rPr>
            </w:pPr>
            <w:r w:rsidRPr="001E3FA7">
              <w:rPr>
                <w:rFonts w:eastAsia="Calibri"/>
                <w:bCs/>
                <w:sz w:val="24"/>
                <w:szCs w:val="24"/>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bl>
    <w:p w:rsidR="00824B96" w:rsidRDefault="00824B96" w:rsidP="00824B96">
      <w:pPr>
        <w:spacing w:after="3" w:line="270" w:lineRule="auto"/>
        <w:ind w:right="9" w:firstLine="0"/>
        <w:rPr>
          <w:b/>
          <w:color w:val="000000" w:themeColor="text1"/>
          <w:sz w:val="24"/>
          <w:szCs w:val="24"/>
        </w:rPr>
      </w:pPr>
    </w:p>
    <w:p w:rsidR="00824B96" w:rsidRPr="00F24AB3" w:rsidRDefault="00824B96" w:rsidP="00824B96">
      <w:pPr>
        <w:spacing w:after="3" w:line="270" w:lineRule="auto"/>
        <w:ind w:right="9" w:firstLine="0"/>
        <w:jc w:val="center"/>
        <w:rPr>
          <w:b/>
          <w:color w:val="000000" w:themeColor="text1"/>
          <w:sz w:val="24"/>
          <w:szCs w:val="24"/>
        </w:rPr>
      </w:pPr>
      <w:r>
        <w:rPr>
          <w:b/>
          <w:color w:val="000000" w:themeColor="text1"/>
          <w:sz w:val="24"/>
          <w:szCs w:val="24"/>
        </w:rPr>
        <w:t>5. Комплектация</w:t>
      </w:r>
    </w:p>
    <w:tbl>
      <w:tblPr>
        <w:tblW w:w="5280"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4"/>
        <w:gridCol w:w="7297"/>
        <w:gridCol w:w="508"/>
        <w:gridCol w:w="1289"/>
      </w:tblGrid>
      <w:tr w:rsidR="00824B96" w:rsidRPr="00F24AB3" w:rsidTr="00F32321">
        <w:trPr>
          <w:trHeight w:hRule="exact" w:val="594"/>
        </w:trPr>
        <w:tc>
          <w:tcPr>
            <w:tcW w:w="528" w:type="pct"/>
            <w:shd w:val="clear" w:color="auto" w:fill="D9D9D9"/>
            <w:vAlign w:val="center"/>
          </w:tcPr>
          <w:p w:rsidR="00824B96" w:rsidRPr="00F24AB3" w:rsidRDefault="00824B96" w:rsidP="00F32321">
            <w:pPr>
              <w:widowControl w:val="0"/>
              <w:spacing w:line="240" w:lineRule="auto"/>
              <w:ind w:firstLine="0"/>
              <w:jc w:val="center"/>
              <w:rPr>
                <w:spacing w:val="1"/>
              </w:rPr>
            </w:pPr>
            <w:r w:rsidRPr="00F24AB3">
              <w:rPr>
                <w:spacing w:val="1"/>
              </w:rPr>
              <w:t>№</w:t>
            </w:r>
          </w:p>
        </w:tc>
        <w:tc>
          <w:tcPr>
            <w:tcW w:w="3588" w:type="pct"/>
            <w:shd w:val="clear" w:color="auto" w:fill="D9D9D9"/>
            <w:vAlign w:val="center"/>
          </w:tcPr>
          <w:p w:rsidR="00824B96" w:rsidRPr="00F24AB3" w:rsidRDefault="00824B96" w:rsidP="00F32321">
            <w:pPr>
              <w:widowControl w:val="0"/>
              <w:spacing w:line="240" w:lineRule="auto"/>
              <w:ind w:firstLine="0"/>
              <w:jc w:val="center"/>
              <w:rPr>
                <w:spacing w:val="1"/>
              </w:rPr>
            </w:pPr>
            <w:r w:rsidRPr="00F24AB3">
              <w:rPr>
                <w:spacing w:val="1"/>
              </w:rPr>
              <w:t>Наименование</w:t>
            </w:r>
          </w:p>
        </w:tc>
        <w:tc>
          <w:tcPr>
            <w:tcW w:w="884" w:type="pct"/>
            <w:gridSpan w:val="2"/>
            <w:shd w:val="clear" w:color="auto" w:fill="D9D9D9"/>
            <w:vAlign w:val="center"/>
          </w:tcPr>
          <w:p w:rsidR="00824B96" w:rsidRPr="00F24AB3" w:rsidRDefault="00824B96" w:rsidP="00F32321">
            <w:pPr>
              <w:widowControl w:val="0"/>
              <w:spacing w:line="240" w:lineRule="auto"/>
              <w:ind w:firstLine="0"/>
              <w:jc w:val="center"/>
              <w:rPr>
                <w:spacing w:val="1"/>
              </w:rPr>
            </w:pPr>
            <w:r w:rsidRPr="00F24AB3">
              <w:rPr>
                <w:spacing w:val="1"/>
              </w:rPr>
              <w:t>Количество</w:t>
            </w:r>
          </w:p>
          <w:p w:rsidR="00824B96" w:rsidRPr="00F24AB3" w:rsidRDefault="00824B96" w:rsidP="00F32321">
            <w:pPr>
              <w:widowControl w:val="0"/>
              <w:spacing w:line="240" w:lineRule="auto"/>
              <w:ind w:firstLine="0"/>
              <w:jc w:val="center"/>
              <w:rPr>
                <w:spacing w:val="1"/>
              </w:rPr>
            </w:pPr>
            <w:r w:rsidRPr="00F24AB3">
              <w:rPr>
                <w:spacing w:val="1"/>
              </w:rPr>
              <w:t>компл.</w:t>
            </w:r>
          </w:p>
        </w:tc>
      </w:tr>
      <w:tr w:rsidR="00824B96" w:rsidRPr="00F24AB3" w:rsidTr="00F32321">
        <w:trPr>
          <w:trHeight w:hRule="exact" w:val="893"/>
        </w:trPr>
        <w:tc>
          <w:tcPr>
            <w:tcW w:w="5000" w:type="pct"/>
            <w:gridSpan w:val="4"/>
            <w:shd w:val="clear" w:color="auto" w:fill="FFFFFF"/>
            <w:vAlign w:val="center"/>
          </w:tcPr>
          <w:p w:rsidR="00824B96" w:rsidRPr="00F24AB3" w:rsidRDefault="00824B96" w:rsidP="00F32321">
            <w:pPr>
              <w:widowControl w:val="0"/>
              <w:spacing w:line="240" w:lineRule="auto"/>
              <w:ind w:firstLine="0"/>
              <w:rPr>
                <w:spacing w:val="1"/>
              </w:rPr>
            </w:pPr>
            <w:r w:rsidRPr="00F24AB3">
              <w:rPr>
                <w:spacing w:val="1"/>
              </w:rPr>
              <w:t>Поставляемое оборудование подъёмника блоков и техническая документация к ним должны в полном объёме соответствовать техническому регламенту ТР ТС 010/2011</w:t>
            </w:r>
          </w:p>
        </w:tc>
      </w:tr>
      <w:tr w:rsidR="00824B96" w:rsidRPr="00F24AB3" w:rsidTr="00F32321">
        <w:trPr>
          <w:trHeight w:hRule="exact" w:val="374"/>
        </w:trPr>
        <w:tc>
          <w:tcPr>
            <w:tcW w:w="528" w:type="pct"/>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t>5</w:t>
            </w:r>
            <w:r w:rsidRPr="00F24AB3">
              <w:rPr>
                <w:spacing w:val="1"/>
              </w:rPr>
              <w:t>.1</w:t>
            </w:r>
          </w:p>
        </w:tc>
        <w:tc>
          <w:tcPr>
            <w:tcW w:w="3588" w:type="pct"/>
            <w:shd w:val="clear" w:color="auto" w:fill="FFFFFF"/>
            <w:vAlign w:val="center"/>
          </w:tcPr>
          <w:p w:rsidR="00824B96" w:rsidRPr="00F24AB3" w:rsidRDefault="00824B96" w:rsidP="00F32321">
            <w:pPr>
              <w:widowControl w:val="0"/>
              <w:spacing w:line="240" w:lineRule="auto"/>
              <w:ind w:firstLine="0"/>
              <w:rPr>
                <w:b/>
                <w:spacing w:val="1"/>
                <w:highlight w:val="yellow"/>
              </w:rPr>
            </w:pPr>
            <w:r w:rsidRPr="00F24AB3">
              <w:rPr>
                <w:spacing w:val="1"/>
              </w:rPr>
              <w:t xml:space="preserve"> </w:t>
            </w:r>
            <w:r w:rsidRPr="00F24AB3">
              <w:rPr>
                <w:b/>
                <w:spacing w:val="1"/>
              </w:rPr>
              <w:t>Подъёмник блоков грузоподъемностью не менее 400* т, оснащенный:</w:t>
            </w:r>
          </w:p>
        </w:tc>
        <w:tc>
          <w:tcPr>
            <w:tcW w:w="884" w:type="pct"/>
            <w:gridSpan w:val="2"/>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lang w:eastAsia="x-none"/>
              </w:rPr>
              <w:t>8</w:t>
            </w:r>
          </w:p>
        </w:tc>
      </w:tr>
      <w:tr w:rsidR="00824B96" w:rsidRPr="00F24AB3" w:rsidTr="00F32321">
        <w:trPr>
          <w:trHeight w:hRule="exact" w:val="719"/>
        </w:trPr>
        <w:tc>
          <w:tcPr>
            <w:tcW w:w="528" w:type="pct"/>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t>5</w:t>
            </w:r>
            <w:r w:rsidRPr="00F24AB3">
              <w:rPr>
                <w:spacing w:val="1"/>
              </w:rPr>
              <w:t>.1.1</w:t>
            </w:r>
          </w:p>
        </w:tc>
        <w:tc>
          <w:tcPr>
            <w:tcW w:w="3588" w:type="pct"/>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Кабельный барабан на тележке (с кабелем, оборудованным штепсельными разъёмами)</w:t>
            </w:r>
          </w:p>
        </w:tc>
        <w:tc>
          <w:tcPr>
            <w:tcW w:w="884" w:type="pct"/>
            <w:gridSpan w:val="2"/>
            <w:shd w:val="clear" w:color="auto" w:fill="FFFFFF"/>
            <w:vAlign w:val="center"/>
          </w:tcPr>
          <w:p w:rsidR="00824B96" w:rsidRPr="00F24AB3" w:rsidRDefault="00824B96" w:rsidP="00F32321">
            <w:pPr>
              <w:widowControl w:val="0"/>
              <w:spacing w:line="240" w:lineRule="auto"/>
              <w:ind w:firstLine="0"/>
              <w:jc w:val="center"/>
              <w:rPr>
                <w:spacing w:val="1"/>
                <w:lang w:val="en-US"/>
              </w:rPr>
            </w:pPr>
            <w:r w:rsidRPr="00F24AB3">
              <w:rPr>
                <w:spacing w:val="1"/>
              </w:rPr>
              <w:t>8</w:t>
            </w:r>
          </w:p>
        </w:tc>
      </w:tr>
      <w:tr w:rsidR="00824B96" w:rsidRPr="00F24AB3" w:rsidTr="00F32321">
        <w:trPr>
          <w:trHeight w:hRule="exact" w:val="645"/>
        </w:trPr>
        <w:tc>
          <w:tcPr>
            <w:tcW w:w="528" w:type="pct"/>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t>5</w:t>
            </w:r>
            <w:r w:rsidRPr="00F24AB3">
              <w:rPr>
                <w:spacing w:val="1"/>
              </w:rPr>
              <w:t>.1.2</w:t>
            </w:r>
          </w:p>
        </w:tc>
        <w:tc>
          <w:tcPr>
            <w:tcW w:w="3588" w:type="pct"/>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Пульт дистанционного радиоуправления  комплектом подъёмников блоков</w:t>
            </w:r>
          </w:p>
        </w:tc>
        <w:tc>
          <w:tcPr>
            <w:tcW w:w="884" w:type="pct"/>
            <w:gridSpan w:val="2"/>
            <w:shd w:val="clear" w:color="auto" w:fill="FFFFFF"/>
            <w:vAlign w:val="center"/>
          </w:tcPr>
          <w:p w:rsidR="00824B96" w:rsidRPr="00F24AB3" w:rsidRDefault="00824B96" w:rsidP="00F32321">
            <w:pPr>
              <w:widowControl w:val="0"/>
              <w:spacing w:line="240" w:lineRule="auto"/>
              <w:ind w:firstLine="0"/>
              <w:jc w:val="center"/>
              <w:rPr>
                <w:spacing w:val="1"/>
                <w:lang w:val="en-US"/>
              </w:rPr>
            </w:pPr>
            <w:r w:rsidRPr="00F24AB3">
              <w:rPr>
                <w:spacing w:val="1"/>
                <w:lang w:val="en-US"/>
              </w:rPr>
              <w:t>4</w:t>
            </w:r>
          </w:p>
        </w:tc>
      </w:tr>
      <w:tr w:rsidR="00824B96" w:rsidRPr="00F24AB3" w:rsidTr="00F32321">
        <w:trPr>
          <w:trHeight w:hRule="exact" w:val="566"/>
        </w:trPr>
        <w:tc>
          <w:tcPr>
            <w:tcW w:w="528" w:type="pct"/>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lastRenderedPageBreak/>
              <w:t>5</w:t>
            </w:r>
            <w:r w:rsidRPr="00F24AB3">
              <w:rPr>
                <w:spacing w:val="1"/>
              </w:rPr>
              <w:t>.1.3</w:t>
            </w:r>
          </w:p>
        </w:tc>
        <w:tc>
          <w:tcPr>
            <w:tcW w:w="3588" w:type="pct"/>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Набор расходных материалов, запчастей для планового ТО (период ввода в эксплуатацию)</w:t>
            </w:r>
          </w:p>
        </w:tc>
        <w:tc>
          <w:tcPr>
            <w:tcW w:w="884" w:type="pct"/>
            <w:gridSpan w:val="2"/>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rPr>
              <w:t>2</w:t>
            </w:r>
          </w:p>
        </w:tc>
      </w:tr>
      <w:tr w:rsidR="00824B96" w:rsidRPr="00F24AB3" w:rsidTr="00F32321">
        <w:trPr>
          <w:trHeight w:hRule="exact" w:val="721"/>
        </w:trPr>
        <w:tc>
          <w:tcPr>
            <w:tcW w:w="528" w:type="pct"/>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t>5</w:t>
            </w:r>
            <w:r w:rsidRPr="00F24AB3">
              <w:rPr>
                <w:spacing w:val="1"/>
              </w:rPr>
              <w:t>.1.4</w:t>
            </w:r>
          </w:p>
        </w:tc>
        <w:tc>
          <w:tcPr>
            <w:tcW w:w="3588" w:type="pct"/>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 xml:space="preserve">Техническая документация на русском языке на бумажном и в формате </w:t>
            </w:r>
            <w:r w:rsidRPr="00F24AB3">
              <w:rPr>
                <w:spacing w:val="1"/>
                <w:lang w:val="en-US"/>
              </w:rPr>
              <w:t>PDF</w:t>
            </w:r>
          </w:p>
        </w:tc>
        <w:tc>
          <w:tcPr>
            <w:tcW w:w="884" w:type="pct"/>
            <w:gridSpan w:val="2"/>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lang w:val="en-US"/>
              </w:rPr>
              <w:t>2</w:t>
            </w:r>
          </w:p>
        </w:tc>
      </w:tr>
      <w:tr w:rsidR="00824B96" w:rsidRPr="00F24AB3" w:rsidTr="00F32321">
        <w:trPr>
          <w:trHeight w:hRule="exact" w:val="535"/>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t>5</w:t>
            </w:r>
            <w:r w:rsidRPr="00F24AB3">
              <w:rPr>
                <w:spacing w:val="1"/>
              </w:rPr>
              <w:t>.2</w:t>
            </w:r>
          </w:p>
        </w:tc>
        <w:tc>
          <w:tcPr>
            <w:tcW w:w="358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rPr>
                <w:b/>
                <w:spacing w:val="1"/>
              </w:rPr>
            </w:pPr>
            <w:r w:rsidRPr="00F24AB3">
              <w:rPr>
                <w:b/>
                <w:spacing w:val="1"/>
              </w:rPr>
              <w:t>Подъёмник блоков грузоподъемностью не менее 200* т оснащенный:</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rPr>
              <w:t>8</w:t>
            </w:r>
          </w:p>
        </w:tc>
      </w:tr>
      <w:tr w:rsidR="00824B96" w:rsidRPr="00F24AB3" w:rsidTr="00F32321">
        <w:trPr>
          <w:trHeight w:hRule="exact" w:val="535"/>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ind w:firstLine="0"/>
              <w:jc w:val="center"/>
              <w:rPr>
                <w:rFonts w:ascii="Calibri" w:eastAsia="Calibri" w:hAnsi="Calibri"/>
              </w:rPr>
            </w:pPr>
            <w:r>
              <w:rPr>
                <w:rFonts w:eastAsia="Calibri"/>
                <w:spacing w:val="1"/>
              </w:rPr>
              <w:t>5</w:t>
            </w:r>
            <w:r w:rsidRPr="00F24AB3">
              <w:rPr>
                <w:rFonts w:eastAsia="Calibri"/>
                <w:spacing w:val="1"/>
              </w:rPr>
              <w:t>.2.1</w:t>
            </w:r>
          </w:p>
        </w:tc>
        <w:tc>
          <w:tcPr>
            <w:tcW w:w="358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Кабельный барабан на тележке (с кабелем оборудованным штепсельными разъёмами)</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rPr>
              <w:t>8</w:t>
            </w:r>
          </w:p>
        </w:tc>
      </w:tr>
      <w:tr w:rsidR="00824B96" w:rsidRPr="00F24AB3" w:rsidTr="00F32321">
        <w:trPr>
          <w:trHeight w:hRule="exact" w:val="535"/>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ind w:firstLine="0"/>
              <w:jc w:val="center"/>
              <w:rPr>
                <w:rFonts w:ascii="Calibri" w:eastAsia="Calibri" w:hAnsi="Calibri"/>
              </w:rPr>
            </w:pPr>
            <w:r>
              <w:rPr>
                <w:rFonts w:eastAsia="Calibri"/>
                <w:spacing w:val="1"/>
              </w:rPr>
              <w:t>5</w:t>
            </w:r>
            <w:r w:rsidRPr="00F24AB3">
              <w:rPr>
                <w:rFonts w:eastAsia="Calibri"/>
                <w:spacing w:val="1"/>
              </w:rPr>
              <w:t>.2.2</w:t>
            </w:r>
          </w:p>
        </w:tc>
        <w:tc>
          <w:tcPr>
            <w:tcW w:w="358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Пульт дистанционного радиоуправления комплектом подъёмников блоков</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rPr>
              <w:t>4</w:t>
            </w:r>
          </w:p>
        </w:tc>
      </w:tr>
      <w:tr w:rsidR="00824B96" w:rsidRPr="00F24AB3" w:rsidTr="00F32321">
        <w:trPr>
          <w:trHeight w:hRule="exact" w:val="632"/>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ind w:firstLine="0"/>
              <w:jc w:val="center"/>
              <w:rPr>
                <w:rFonts w:ascii="Calibri" w:eastAsia="Calibri" w:hAnsi="Calibri"/>
              </w:rPr>
            </w:pPr>
            <w:r>
              <w:rPr>
                <w:rFonts w:eastAsia="Calibri"/>
                <w:spacing w:val="1"/>
              </w:rPr>
              <w:t>5</w:t>
            </w:r>
            <w:r w:rsidRPr="00F24AB3">
              <w:rPr>
                <w:rFonts w:eastAsia="Calibri"/>
                <w:spacing w:val="1"/>
              </w:rPr>
              <w:t>.2.3</w:t>
            </w:r>
          </w:p>
        </w:tc>
        <w:tc>
          <w:tcPr>
            <w:tcW w:w="358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Набор расходных материалов, запчастей для планового ТО (период ввода в эксплуатацию)</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rPr>
              <w:t>2</w:t>
            </w:r>
          </w:p>
        </w:tc>
      </w:tr>
      <w:tr w:rsidR="00824B96" w:rsidRPr="00F24AB3" w:rsidTr="00F32321">
        <w:trPr>
          <w:trHeight w:hRule="exact" w:val="810"/>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ind w:firstLine="0"/>
              <w:jc w:val="center"/>
              <w:rPr>
                <w:rFonts w:ascii="Calibri" w:eastAsia="Calibri" w:hAnsi="Calibri"/>
              </w:rPr>
            </w:pPr>
            <w:r>
              <w:rPr>
                <w:rFonts w:eastAsia="Calibri"/>
                <w:spacing w:val="1"/>
              </w:rPr>
              <w:t>5</w:t>
            </w:r>
            <w:r w:rsidRPr="00F24AB3">
              <w:rPr>
                <w:rFonts w:eastAsia="Calibri"/>
                <w:spacing w:val="1"/>
              </w:rPr>
              <w:t>.2.4</w:t>
            </w:r>
          </w:p>
        </w:tc>
        <w:tc>
          <w:tcPr>
            <w:tcW w:w="358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left="133" w:firstLine="0"/>
              <w:rPr>
                <w:spacing w:val="1"/>
              </w:rPr>
            </w:pPr>
            <w:r w:rsidRPr="00F24AB3">
              <w:rPr>
                <w:spacing w:val="1"/>
              </w:rPr>
              <w:t xml:space="preserve">Техническая документация на русском языке на бумажном и в формате </w:t>
            </w:r>
            <w:r w:rsidRPr="00F24AB3">
              <w:rPr>
                <w:spacing w:val="1"/>
                <w:lang w:val="en-US"/>
              </w:rPr>
              <w:t>PDF</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sidRPr="00F24AB3">
              <w:rPr>
                <w:spacing w:val="1"/>
              </w:rPr>
              <w:t>2</w:t>
            </w:r>
          </w:p>
        </w:tc>
      </w:tr>
      <w:tr w:rsidR="00824B96" w:rsidRPr="00F24AB3" w:rsidTr="00F32321">
        <w:trPr>
          <w:trHeight w:hRule="exact" w:val="1220"/>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rPr>
            </w:pPr>
            <w:r>
              <w:rPr>
                <w:spacing w:val="1"/>
              </w:rPr>
              <w:t>5</w:t>
            </w:r>
            <w:r w:rsidRPr="00F24AB3">
              <w:rPr>
                <w:spacing w:val="1"/>
              </w:rPr>
              <w:t>.3</w:t>
            </w:r>
          </w:p>
        </w:tc>
        <w:tc>
          <w:tcPr>
            <w:tcW w:w="358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rPr>
                <w:spacing w:val="1"/>
              </w:rPr>
            </w:pPr>
            <w:r w:rsidRPr="00F24AB3">
              <w:rPr>
                <w:spacing w:val="1"/>
              </w:rPr>
              <w:t>Комплект ЗИП подъёмников блоков г/п не менее 400* т и г/п не менее 200* т на весь период гарантии:</w:t>
            </w:r>
          </w:p>
          <w:p w:rsidR="00824B96" w:rsidRPr="00F24AB3" w:rsidRDefault="00824B96" w:rsidP="00F32321">
            <w:pPr>
              <w:spacing w:line="240" w:lineRule="auto"/>
              <w:ind w:firstLine="0"/>
              <w:rPr>
                <w:rFonts w:eastAsia="Calibri"/>
              </w:rPr>
            </w:pPr>
            <w:r w:rsidRPr="00F24AB3">
              <w:rPr>
                <w:rFonts w:eastAsia="Calibri"/>
              </w:rPr>
              <w:t>- комплект ЗИП должен быть достаточен для проведения всех регламентных работ в рамках ТО, описанных в инструкции по техническому обслуживанию.</w:t>
            </w:r>
          </w:p>
          <w:p w:rsidR="00824B96" w:rsidRPr="00F24AB3" w:rsidRDefault="00824B96" w:rsidP="00F32321">
            <w:pPr>
              <w:spacing w:line="240" w:lineRule="auto"/>
              <w:ind w:firstLine="0"/>
              <w:rPr>
                <w:rFonts w:eastAsia="Calibri"/>
              </w:rPr>
            </w:pPr>
          </w:p>
          <w:p w:rsidR="00824B96" w:rsidRPr="00F24AB3" w:rsidRDefault="00824B96" w:rsidP="00F32321">
            <w:pPr>
              <w:spacing w:line="240" w:lineRule="auto"/>
              <w:ind w:firstLine="0"/>
              <w:rPr>
                <w:rFonts w:eastAsia="Calibri"/>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F24AB3" w:rsidRDefault="00824B96" w:rsidP="00F32321">
            <w:pPr>
              <w:widowControl w:val="0"/>
              <w:spacing w:line="240" w:lineRule="auto"/>
              <w:ind w:firstLine="0"/>
              <w:jc w:val="center"/>
              <w:rPr>
                <w:spacing w:val="1"/>
                <w:lang w:val="en-US"/>
              </w:rPr>
            </w:pPr>
            <w:r w:rsidRPr="00F24AB3">
              <w:rPr>
                <w:spacing w:val="1"/>
                <w:lang w:val="en-US"/>
              </w:rPr>
              <w:t>16</w:t>
            </w:r>
          </w:p>
        </w:tc>
      </w:tr>
      <w:tr w:rsidR="00824B96" w:rsidRPr="001E3FA7" w:rsidTr="00F32321">
        <w:trPr>
          <w:trHeight w:val="488"/>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r w:rsidRPr="001E3FA7">
              <w:rPr>
                <w:spacing w:val="1"/>
                <w:sz w:val="24"/>
                <w:szCs w:val="24"/>
              </w:rPr>
              <w:t>5.4</w:t>
            </w:r>
          </w:p>
        </w:tc>
        <w:tc>
          <w:tcPr>
            <w:tcW w:w="44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r w:rsidRPr="001E3FA7">
              <w:rPr>
                <w:b/>
                <w:spacing w:val="1"/>
                <w:sz w:val="24"/>
                <w:szCs w:val="24"/>
              </w:rPr>
              <w:t>Окраска и отделка:</w:t>
            </w:r>
          </w:p>
        </w:tc>
      </w:tr>
      <w:tr w:rsidR="00824B96" w:rsidRPr="001E3FA7" w:rsidTr="00F32321">
        <w:trPr>
          <w:trHeight w:val="1416"/>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6"/>
                <w:lang w:eastAsia="x-none"/>
              </w:rPr>
              <w:t>5</w:t>
            </w:r>
            <w:r w:rsidRPr="001E3FA7">
              <w:rPr>
                <w:spacing w:val="1"/>
                <w:sz w:val="24"/>
                <w:szCs w:val="26"/>
                <w:lang w:val="x-none" w:eastAsia="x-none"/>
              </w:rPr>
              <w:t>.</w:t>
            </w:r>
            <w:r w:rsidRPr="001E3FA7">
              <w:rPr>
                <w:spacing w:val="1"/>
                <w:sz w:val="24"/>
                <w:szCs w:val="26"/>
                <w:lang w:eastAsia="x-none"/>
              </w:rPr>
              <w:t>4</w:t>
            </w:r>
            <w:r w:rsidRPr="001E3FA7">
              <w:rPr>
                <w:spacing w:val="1"/>
                <w:sz w:val="24"/>
                <w:szCs w:val="26"/>
                <w:lang w:val="x-none" w:eastAsia="x-none"/>
              </w:rPr>
              <w:t>.1</w:t>
            </w:r>
          </w:p>
        </w:tc>
        <w:tc>
          <w:tcPr>
            <w:tcW w:w="3838" w:type="pct"/>
            <w:gridSpan w:val="2"/>
            <w:tcBorders>
              <w:top w:val="single" w:sz="4" w:space="0" w:color="auto"/>
              <w:left w:val="single" w:sz="4" w:space="0" w:color="auto"/>
              <w:bottom w:val="single" w:sz="4" w:space="0" w:color="auto"/>
              <w:right w:val="single" w:sz="4" w:space="0" w:color="auto"/>
            </w:tcBorders>
            <w:shd w:val="clear" w:color="auto" w:fill="FFFFFF"/>
          </w:tcPr>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Условия окружающей среды:</w:t>
            </w:r>
          </w:p>
          <w:p w:rsidR="00824B96" w:rsidRPr="001E3FA7" w:rsidRDefault="00824B96" w:rsidP="00F32321">
            <w:pPr>
              <w:tabs>
                <w:tab w:val="clear" w:pos="1134"/>
              </w:tabs>
              <w:kinsoku/>
              <w:overflowPunct/>
              <w:autoSpaceDE/>
              <w:autoSpaceDN/>
              <w:spacing w:line="276" w:lineRule="auto"/>
              <w:ind w:firstLine="0"/>
              <w:rPr>
                <w:rFonts w:eastAsia="Calibri"/>
                <w:sz w:val="24"/>
                <w:szCs w:val="24"/>
              </w:rPr>
            </w:pPr>
            <w:r w:rsidRPr="001E3FA7">
              <w:rPr>
                <w:rFonts w:eastAsia="Calibri"/>
                <w:sz w:val="24"/>
                <w:szCs w:val="24"/>
                <w:lang w:eastAsia="x-none"/>
              </w:rPr>
              <w:t xml:space="preserve">- Условия использования подъёмника блоков классифицированы как C5-M (Прибрежные и морские зоны с высоким содержанием соли) по </w:t>
            </w:r>
            <w:r w:rsidRPr="001E3FA7">
              <w:rPr>
                <w:rFonts w:eastAsia="Calibri"/>
                <w:sz w:val="24"/>
                <w:szCs w:val="24"/>
                <w:lang w:val="en-US" w:eastAsia="x-none"/>
              </w:rPr>
              <w:t>ISO</w:t>
            </w:r>
            <w:r w:rsidRPr="001E3FA7">
              <w:rPr>
                <w:rFonts w:eastAsia="Calibri"/>
                <w:sz w:val="24"/>
                <w:szCs w:val="24"/>
                <w:lang w:eastAsia="x-none"/>
              </w:rPr>
              <w:t xml:space="preserve"> 12944 Коррозийная защита стальных конструкций системами окрашивания.</w:t>
            </w: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4"/>
              </w:rPr>
              <w:t>есть</w:t>
            </w:r>
          </w:p>
        </w:tc>
      </w:tr>
      <w:tr w:rsidR="00824B96" w:rsidRPr="001E3FA7" w:rsidTr="00F32321">
        <w:trPr>
          <w:trHeight w:val="4670"/>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6"/>
                <w:lang w:eastAsia="x-none"/>
              </w:rPr>
              <w:t>5</w:t>
            </w:r>
            <w:r w:rsidRPr="001E3FA7">
              <w:rPr>
                <w:spacing w:val="1"/>
                <w:sz w:val="24"/>
                <w:szCs w:val="26"/>
                <w:lang w:val="x-none" w:eastAsia="x-none"/>
              </w:rPr>
              <w:t>.</w:t>
            </w:r>
            <w:r w:rsidRPr="001E3FA7">
              <w:rPr>
                <w:spacing w:val="1"/>
                <w:sz w:val="24"/>
                <w:szCs w:val="26"/>
                <w:lang w:eastAsia="x-none"/>
              </w:rPr>
              <w:t>4</w:t>
            </w:r>
            <w:r w:rsidRPr="001E3FA7">
              <w:rPr>
                <w:spacing w:val="1"/>
                <w:sz w:val="24"/>
                <w:szCs w:val="26"/>
                <w:lang w:val="x-none" w:eastAsia="x-none"/>
              </w:rPr>
              <w:t>.2</w:t>
            </w:r>
          </w:p>
        </w:tc>
        <w:tc>
          <w:tcPr>
            <w:tcW w:w="3838" w:type="pct"/>
            <w:gridSpan w:val="2"/>
            <w:tcBorders>
              <w:top w:val="single" w:sz="4" w:space="0" w:color="auto"/>
              <w:left w:val="single" w:sz="4" w:space="0" w:color="auto"/>
              <w:bottom w:val="single" w:sz="4" w:space="0" w:color="auto"/>
              <w:right w:val="single" w:sz="4" w:space="0" w:color="auto"/>
            </w:tcBorders>
            <w:shd w:val="clear" w:color="auto" w:fill="FFFFFF"/>
          </w:tcPr>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Примерная система окрашивания:</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Первый слой (Эпоксидный состав, с высоким содержанием цинка, используется в качестве грунтовки):</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Толщина, не менее - 100 микрон;</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Второй слой (Эпоксидный состав модифицированный, промежуточный слой);</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Толщина, не менее - 300 микрон;</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Верхний слой (полиуретановый);</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Толщина, не менее -100 микрон;</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Итого: толщина, не менее - 400 микрон.</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Цвет последовательных слоев должен отличаться, чтобы можно было определить последовательность окрашивания. Слой краски должен хорошо держаться на поверхности.</w:t>
            </w:r>
          </w:p>
          <w:p w:rsidR="00824B96" w:rsidRPr="001E3FA7" w:rsidRDefault="00824B96" w:rsidP="00F32321">
            <w:pPr>
              <w:tabs>
                <w:tab w:val="clear" w:pos="1134"/>
              </w:tabs>
              <w:kinsoku/>
              <w:overflowPunct/>
              <w:autoSpaceDE/>
              <w:autoSpaceDN/>
              <w:spacing w:line="276" w:lineRule="auto"/>
              <w:ind w:firstLine="0"/>
              <w:rPr>
                <w:rFonts w:eastAsia="Calibri"/>
                <w:sz w:val="24"/>
                <w:szCs w:val="24"/>
              </w:rPr>
            </w:pPr>
            <w:r w:rsidRPr="001E3FA7">
              <w:rPr>
                <w:rFonts w:eastAsia="Calibri"/>
                <w:sz w:val="24"/>
                <w:szCs w:val="24"/>
                <w:lang w:eastAsia="x-none"/>
              </w:rPr>
              <w:t>- Окраска должна производиться в соответствии с инструкцией производителя.</w:t>
            </w: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4"/>
              </w:rPr>
              <w:t>есть</w:t>
            </w:r>
          </w:p>
        </w:tc>
      </w:tr>
      <w:tr w:rsidR="00824B96" w:rsidRPr="001E3FA7" w:rsidTr="00F32321">
        <w:trPr>
          <w:trHeight w:val="1118"/>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6"/>
                <w:lang w:eastAsia="x-none"/>
              </w:rPr>
              <w:t>5</w:t>
            </w:r>
            <w:r w:rsidRPr="001E3FA7">
              <w:rPr>
                <w:spacing w:val="1"/>
                <w:sz w:val="24"/>
                <w:szCs w:val="26"/>
                <w:lang w:val="x-none" w:eastAsia="x-none"/>
              </w:rPr>
              <w:t>.</w:t>
            </w:r>
            <w:r w:rsidRPr="001E3FA7">
              <w:rPr>
                <w:spacing w:val="1"/>
                <w:sz w:val="24"/>
                <w:szCs w:val="26"/>
                <w:lang w:eastAsia="x-none"/>
              </w:rPr>
              <w:t>4</w:t>
            </w:r>
            <w:r w:rsidRPr="001E3FA7">
              <w:rPr>
                <w:spacing w:val="1"/>
                <w:sz w:val="24"/>
                <w:szCs w:val="26"/>
                <w:lang w:val="x-none" w:eastAsia="x-none"/>
              </w:rPr>
              <w:t>.3</w:t>
            </w:r>
          </w:p>
        </w:tc>
        <w:tc>
          <w:tcPr>
            <w:tcW w:w="3838" w:type="pct"/>
            <w:gridSpan w:val="2"/>
            <w:tcBorders>
              <w:top w:val="single" w:sz="4" w:space="0" w:color="auto"/>
              <w:left w:val="single" w:sz="4" w:space="0" w:color="auto"/>
              <w:bottom w:val="single" w:sz="4" w:space="0" w:color="auto"/>
              <w:right w:val="single" w:sz="4" w:space="0" w:color="auto"/>
            </w:tcBorders>
            <w:shd w:val="clear" w:color="auto" w:fill="FFFFFF"/>
          </w:tcPr>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Окраска:</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цвет подъёмник блоков Желтый Ral 1023 согласно ГОСТ Р 12.4.026-2015;</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окраска компонентов должна соответствовать ГОСТ Р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нанесение сигнальной маркировки, размер и стиль логотипа, место установки заводских маркировочных табличек: должны быть согласованы с Заказчиком в обязательном порядке.</w:t>
            </w: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4"/>
              </w:rPr>
              <w:t>есть</w:t>
            </w:r>
          </w:p>
        </w:tc>
      </w:tr>
      <w:tr w:rsidR="00824B96" w:rsidRPr="001E3FA7" w:rsidTr="00F32321">
        <w:trPr>
          <w:trHeight w:val="1451"/>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6"/>
                <w:lang w:eastAsia="x-none"/>
              </w:rPr>
              <w:lastRenderedPageBreak/>
              <w:t>5</w:t>
            </w:r>
            <w:r w:rsidRPr="001E3FA7">
              <w:rPr>
                <w:spacing w:val="1"/>
                <w:sz w:val="24"/>
                <w:szCs w:val="26"/>
                <w:lang w:val="x-none" w:eastAsia="x-none"/>
              </w:rPr>
              <w:t>.</w:t>
            </w:r>
            <w:r w:rsidRPr="001E3FA7">
              <w:rPr>
                <w:spacing w:val="1"/>
                <w:sz w:val="24"/>
                <w:szCs w:val="26"/>
                <w:lang w:eastAsia="x-none"/>
              </w:rPr>
              <w:t>4</w:t>
            </w:r>
            <w:r w:rsidRPr="001E3FA7">
              <w:rPr>
                <w:spacing w:val="1"/>
                <w:sz w:val="24"/>
                <w:szCs w:val="26"/>
                <w:lang w:val="x-none" w:eastAsia="x-none"/>
              </w:rPr>
              <w:t>.4</w:t>
            </w:r>
          </w:p>
        </w:tc>
        <w:tc>
          <w:tcPr>
            <w:tcW w:w="3838" w:type="pct"/>
            <w:gridSpan w:val="2"/>
            <w:tcBorders>
              <w:top w:val="single" w:sz="4" w:space="0" w:color="auto"/>
              <w:left w:val="single" w:sz="4" w:space="0" w:color="auto"/>
              <w:bottom w:val="single" w:sz="4" w:space="0" w:color="auto"/>
              <w:right w:val="single" w:sz="4" w:space="0" w:color="auto"/>
            </w:tcBorders>
            <w:shd w:val="clear" w:color="auto" w:fill="FFFFFF"/>
          </w:tcPr>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Обработка поверхностей, не подлежащих окраске:</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видимые неокрашенные поверхности должны пройти антикоррозийную обработку;</w:t>
            </w:r>
          </w:p>
          <w:p w:rsidR="00824B96" w:rsidRPr="001E3FA7" w:rsidRDefault="00824B96" w:rsidP="00F32321">
            <w:pPr>
              <w:widowControl w:val="0"/>
              <w:shd w:val="clear" w:color="auto" w:fill="FFFFFF"/>
              <w:tabs>
                <w:tab w:val="clear" w:pos="1134"/>
              </w:tabs>
              <w:kinsoku/>
              <w:overflowPunct/>
              <w:autoSpaceDE/>
              <w:autoSpaceDN/>
              <w:spacing w:line="240" w:lineRule="auto"/>
              <w:ind w:firstLine="0"/>
              <w:jc w:val="left"/>
              <w:rPr>
                <w:spacing w:val="1"/>
                <w:sz w:val="26"/>
                <w:szCs w:val="26"/>
                <w:lang w:val="x-none" w:eastAsia="x-none"/>
              </w:rPr>
            </w:pPr>
            <w:r w:rsidRPr="001E3FA7">
              <w:rPr>
                <w:sz w:val="24"/>
                <w:szCs w:val="24"/>
              </w:rPr>
              <w:t>- табличек: должны быть согласованы с Заказчиком в обязательном порядке.</w:t>
            </w: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shd w:val="clear" w:color="auto" w:fill="FFFFFF"/>
              <w:tabs>
                <w:tab w:val="clear" w:pos="1134"/>
              </w:tabs>
              <w:kinsoku/>
              <w:overflowPunct/>
              <w:autoSpaceDE/>
              <w:autoSpaceDN/>
              <w:spacing w:line="240" w:lineRule="auto"/>
              <w:ind w:firstLine="0"/>
              <w:jc w:val="center"/>
              <w:rPr>
                <w:spacing w:val="1"/>
                <w:sz w:val="24"/>
                <w:szCs w:val="24"/>
              </w:rPr>
            </w:pPr>
            <w:r w:rsidRPr="001E3FA7">
              <w:rPr>
                <w:spacing w:val="1"/>
                <w:sz w:val="24"/>
                <w:szCs w:val="24"/>
              </w:rPr>
              <w:t>есть</w:t>
            </w:r>
          </w:p>
        </w:tc>
      </w:tr>
    </w:tbl>
    <w:p w:rsidR="00824B96" w:rsidRDefault="00824B96" w:rsidP="00824B96">
      <w:pPr>
        <w:spacing w:after="3" w:line="270" w:lineRule="auto"/>
        <w:ind w:right="9" w:firstLine="0"/>
        <w:rPr>
          <w:b/>
          <w:color w:val="000000" w:themeColor="text1"/>
          <w:sz w:val="24"/>
          <w:szCs w:val="24"/>
        </w:rPr>
      </w:pPr>
      <w:r w:rsidRPr="00E366D5">
        <w:rPr>
          <w:b/>
          <w:color w:val="000000" w:themeColor="text1"/>
          <w:sz w:val="24"/>
          <w:szCs w:val="24"/>
        </w:rPr>
        <w:t xml:space="preserve">* Заполняется поставщиком </w:t>
      </w:r>
      <w:r>
        <w:rPr>
          <w:b/>
          <w:color w:val="000000" w:themeColor="text1"/>
          <w:sz w:val="24"/>
          <w:szCs w:val="24"/>
        </w:rPr>
        <w:t>на момент подачи заявки</w:t>
      </w:r>
      <w:r w:rsidRPr="00E366D5">
        <w:rPr>
          <w:b/>
          <w:color w:val="000000" w:themeColor="text1"/>
          <w:sz w:val="24"/>
          <w:szCs w:val="24"/>
        </w:rPr>
        <w:t>.</w:t>
      </w:r>
    </w:p>
    <w:p w:rsidR="00824B96" w:rsidRDefault="00824B96" w:rsidP="00824B96">
      <w:pPr>
        <w:spacing w:after="3" w:line="270" w:lineRule="auto"/>
        <w:ind w:right="9" w:firstLine="0"/>
        <w:rPr>
          <w:b/>
          <w:color w:val="000000" w:themeColor="text1"/>
          <w:sz w:val="24"/>
          <w:szCs w:val="24"/>
        </w:rPr>
      </w:pPr>
    </w:p>
    <w:p w:rsidR="00824B96" w:rsidRPr="001E3FA7" w:rsidRDefault="00824B96" w:rsidP="00824B96">
      <w:pPr>
        <w:tabs>
          <w:tab w:val="clear" w:pos="1134"/>
        </w:tabs>
        <w:kinsoku/>
        <w:overflowPunct/>
        <w:autoSpaceDE/>
        <w:autoSpaceDN/>
        <w:spacing w:line="240" w:lineRule="auto"/>
        <w:ind w:firstLine="0"/>
        <w:jc w:val="center"/>
        <w:rPr>
          <w:b/>
          <w:sz w:val="24"/>
          <w:szCs w:val="24"/>
        </w:rPr>
      </w:pPr>
      <w:r w:rsidRPr="001E3FA7">
        <w:rPr>
          <w:b/>
          <w:sz w:val="24"/>
          <w:szCs w:val="24"/>
        </w:rPr>
        <w:t>6. Описание принципа действия и рабочих процессов</w:t>
      </w:r>
    </w:p>
    <w:p w:rsidR="00824B96" w:rsidRPr="001E3FA7" w:rsidRDefault="00824B96" w:rsidP="00824B96">
      <w:pPr>
        <w:tabs>
          <w:tab w:val="clear" w:pos="1134"/>
        </w:tabs>
        <w:kinsoku/>
        <w:overflowPunct/>
        <w:autoSpaceDE/>
        <w:autoSpaceDN/>
        <w:spacing w:line="240" w:lineRule="auto"/>
        <w:ind w:firstLine="0"/>
        <w:jc w:val="left"/>
        <w:rPr>
          <w:b/>
          <w:sz w:val="24"/>
          <w:szCs w:val="24"/>
        </w:rPr>
      </w:pPr>
    </w:p>
    <w:tbl>
      <w:tblPr>
        <w:tblW w:w="5279"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62"/>
        <w:gridCol w:w="7887"/>
        <w:gridCol w:w="1417"/>
      </w:tblGrid>
      <w:tr w:rsidR="00824B96" w:rsidRPr="001E3FA7" w:rsidTr="00F32321">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r w:rsidRPr="001E3FA7">
              <w:rPr>
                <w:spacing w:val="1"/>
                <w:sz w:val="24"/>
                <w:szCs w:val="24"/>
              </w:rPr>
              <w:t>6.1</w:t>
            </w:r>
          </w:p>
        </w:tc>
        <w:tc>
          <w:tcPr>
            <w:tcW w:w="3879" w:type="pct"/>
            <w:tcBorders>
              <w:top w:val="single" w:sz="4" w:space="0" w:color="auto"/>
              <w:left w:val="single" w:sz="4" w:space="0" w:color="auto"/>
              <w:bottom w:val="single" w:sz="4" w:space="0" w:color="auto"/>
              <w:right w:val="single" w:sz="4" w:space="0" w:color="auto"/>
            </w:tcBorders>
            <w:shd w:val="clear" w:color="auto" w:fill="FFFFFF"/>
          </w:tcPr>
          <w:p w:rsidR="00824B96" w:rsidRPr="001E3FA7" w:rsidRDefault="00824B96" w:rsidP="00F32321">
            <w:pPr>
              <w:widowControl w:val="0"/>
              <w:shd w:val="clear" w:color="auto" w:fill="FFFFFF"/>
              <w:tabs>
                <w:tab w:val="clear" w:pos="1134"/>
              </w:tabs>
              <w:kinsoku/>
              <w:overflowPunct/>
              <w:autoSpaceDE/>
              <w:autoSpaceDN/>
              <w:spacing w:line="240" w:lineRule="auto"/>
              <w:ind w:firstLine="275"/>
              <w:rPr>
                <w:b/>
                <w:spacing w:val="1"/>
                <w:sz w:val="24"/>
                <w:szCs w:val="24"/>
                <w:lang w:val="x-none" w:eastAsia="x-none"/>
              </w:rPr>
            </w:pPr>
            <w:r w:rsidRPr="001E3FA7">
              <w:rPr>
                <w:spacing w:val="1"/>
                <w:sz w:val="24"/>
                <w:szCs w:val="24"/>
                <w:lang w:val="x-none" w:eastAsia="x-none"/>
              </w:rPr>
              <w:t>Прежде чем установить секцию</w:t>
            </w:r>
            <w:r w:rsidRPr="001E3FA7">
              <w:rPr>
                <w:spacing w:val="1"/>
                <w:sz w:val="24"/>
                <w:szCs w:val="24"/>
                <w:lang w:eastAsia="x-none"/>
              </w:rPr>
              <w:t xml:space="preserve"> судна</w:t>
            </w:r>
            <w:r w:rsidRPr="001E3FA7">
              <w:rPr>
                <w:spacing w:val="1"/>
                <w:sz w:val="24"/>
                <w:szCs w:val="24"/>
                <w:lang w:val="x-none" w:eastAsia="x-none"/>
              </w:rPr>
              <w:t xml:space="preserve"> краном на опорные устройства на полу</w:t>
            </w:r>
            <w:r w:rsidRPr="001E3FA7">
              <w:rPr>
                <w:spacing w:val="1"/>
                <w:sz w:val="24"/>
                <w:szCs w:val="24"/>
                <w:lang w:eastAsia="x-none"/>
              </w:rPr>
              <w:t>,</w:t>
            </w:r>
            <w:r w:rsidRPr="001E3FA7">
              <w:rPr>
                <w:spacing w:val="1"/>
                <w:sz w:val="24"/>
                <w:szCs w:val="24"/>
                <w:lang w:val="x-none" w:eastAsia="x-none"/>
              </w:rPr>
              <w:t xml:space="preserve"> необходимо промаркировать положение подъёмников блоков между опорными устройствами.</w:t>
            </w:r>
          </w:p>
          <w:p w:rsidR="00824B96" w:rsidRPr="001E3FA7" w:rsidRDefault="00824B96" w:rsidP="00F32321">
            <w:pPr>
              <w:widowControl w:val="0"/>
              <w:shd w:val="clear" w:color="auto" w:fill="FFFFFF"/>
              <w:tabs>
                <w:tab w:val="clear" w:pos="1134"/>
              </w:tabs>
              <w:kinsoku/>
              <w:overflowPunct/>
              <w:autoSpaceDE/>
              <w:autoSpaceDN/>
              <w:spacing w:line="240" w:lineRule="auto"/>
              <w:ind w:firstLine="0"/>
              <w:rPr>
                <w:spacing w:val="1"/>
                <w:sz w:val="24"/>
                <w:szCs w:val="24"/>
                <w:lang w:val="x-none" w:eastAsia="x-none"/>
              </w:rPr>
            </w:pPr>
            <w:r w:rsidRPr="001E3FA7">
              <w:rPr>
                <w:spacing w:val="1"/>
                <w:sz w:val="24"/>
                <w:szCs w:val="24"/>
                <w:lang w:val="x-none" w:eastAsia="x-none"/>
              </w:rPr>
              <w:t>Далее подготавливаются стыкуемые секции и измерительная система для изготовления стыка.</w:t>
            </w:r>
          </w:p>
          <w:p w:rsidR="00824B96" w:rsidRPr="001E3FA7" w:rsidRDefault="00824B96" w:rsidP="00F32321">
            <w:pPr>
              <w:widowControl w:val="0"/>
              <w:shd w:val="clear" w:color="auto" w:fill="FFFFFF"/>
              <w:tabs>
                <w:tab w:val="clear" w:pos="1134"/>
              </w:tabs>
              <w:kinsoku/>
              <w:overflowPunct/>
              <w:autoSpaceDE/>
              <w:autoSpaceDN/>
              <w:spacing w:line="240" w:lineRule="auto"/>
              <w:ind w:firstLine="0"/>
              <w:rPr>
                <w:spacing w:val="1"/>
                <w:sz w:val="24"/>
                <w:szCs w:val="24"/>
                <w:lang w:val="x-none" w:eastAsia="x-none"/>
              </w:rPr>
            </w:pP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Комплект подъёмников выставляются таким образом, чтобы была возможность передвижения по всем осям. При этом, транспортные колеса полностью задвинуты.</w:t>
            </w: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Далее выполняются все необходимые электроподключения</w:t>
            </w:r>
            <w:r w:rsidRPr="001E3FA7">
              <w:rPr>
                <w:spacing w:val="1"/>
                <w:sz w:val="24"/>
                <w:szCs w:val="24"/>
                <w:lang w:eastAsia="x-none"/>
              </w:rPr>
              <w:t>,</w:t>
            </w:r>
            <w:r w:rsidRPr="001E3FA7">
              <w:rPr>
                <w:spacing w:val="1"/>
                <w:sz w:val="24"/>
                <w:szCs w:val="24"/>
                <w:lang w:val="x-none" w:eastAsia="x-none"/>
              </w:rPr>
              <w:t xml:space="preserve"> гидравлические соединения таким образом, чтобы при позиционировании секции нагрузка воспринималась через группу цилиндров, объединённых в четырёхточечную систему поддержки конструкции (гидравлической подушки), то есть 4 гидроцилиндра подключаются к 4 точкам приложения нагрузки. Соответственно</w:t>
            </w:r>
            <w:r w:rsidRPr="001E3FA7">
              <w:rPr>
                <w:spacing w:val="1"/>
                <w:sz w:val="26"/>
                <w:szCs w:val="26"/>
                <w:lang w:val="x-none" w:eastAsia="x-none"/>
              </w:rPr>
              <w:t xml:space="preserve"> </w:t>
            </w:r>
            <w:r w:rsidRPr="001E3FA7">
              <w:rPr>
                <w:spacing w:val="1"/>
                <w:sz w:val="24"/>
                <w:szCs w:val="24"/>
                <w:lang w:val="x-none" w:eastAsia="x-none"/>
              </w:rPr>
              <w:t>нагрузка должна распределяется внутри гидравлической подушки подъёмников блоков равномерно.</w:t>
            </w: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Все подъёмные гидроцилиндры полностью задвигаются, горизонтальные цилиндры перемещаются в центральное положение.</w:t>
            </w: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Далее можно приступать к управляемому позиционированию секции посредством подъёмников блоков для точного выравнивания секции, установки сварочного зазора и прочих геометрических параметров.</w:t>
            </w:r>
            <w:r w:rsidRPr="001E3FA7">
              <w:rPr>
                <w:rFonts w:ascii="Calibri" w:eastAsia="Calibri" w:hAnsi="Calibri"/>
                <w:sz w:val="24"/>
                <w:szCs w:val="24"/>
                <w:lang w:val="x-none" w:eastAsia="x-none"/>
              </w:rPr>
              <w:t xml:space="preserve"> </w:t>
            </w:r>
            <w:r w:rsidRPr="001E3FA7">
              <w:rPr>
                <w:spacing w:val="1"/>
                <w:sz w:val="24"/>
                <w:szCs w:val="24"/>
                <w:lang w:val="x-none" w:eastAsia="x-none"/>
              </w:rPr>
              <w:t>Поток и рабочее давление гидравлической жидкости должны контролироваться   оператором.</w:t>
            </w: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 xml:space="preserve">Во время перемещения секции оператор должен иметь возможность в любой момент остановить процесс перемещения.                                                                                                            </w:t>
            </w:r>
            <w:r w:rsidRPr="001E3FA7">
              <w:rPr>
                <w:spacing w:val="1"/>
                <w:sz w:val="24"/>
                <w:szCs w:val="24"/>
                <w:lang w:val="x-none" w:eastAsia="x-none"/>
              </w:rPr>
              <w:br/>
              <w:t>В случае остановки подъемно-транспортной операции на подъёмниках блоков перемещаемый груз должен быть зафиксирован. Когда секция перемещается на подъёмниках блоков, все нагрузки на корпус секции и на опорные поверхности должны полностью контролироваться оператором.</w:t>
            </w: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 xml:space="preserve">После окончания сборки и сварки стыковочных (монтажных) швов между секциями, повторно юстируются опорные устройства для того, чтобы снять нагрузку с подъёмников блоков. </w:t>
            </w:r>
            <w:r w:rsidRPr="001E3FA7">
              <w:rPr>
                <w:spacing w:val="1"/>
                <w:sz w:val="24"/>
                <w:szCs w:val="24"/>
                <w:lang w:val="x-none" w:eastAsia="x-none"/>
              </w:rPr>
              <w:br/>
              <w:t>После этого - можно полностью опустить гидроцилиндры, и нагрузка вновь передается на опорные устройства.</w:t>
            </w:r>
          </w:p>
          <w:p w:rsidR="00824B96" w:rsidRPr="001E3FA7" w:rsidRDefault="00824B96" w:rsidP="00F32321">
            <w:pPr>
              <w:widowControl w:val="0"/>
              <w:shd w:val="clear" w:color="auto" w:fill="FFFFFF"/>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Транспортные колеса снова выдвигаются и подъёмники блоков выводятся из-под корпусной конструкции.</w:t>
            </w:r>
          </w:p>
          <w:p w:rsidR="00824B96" w:rsidRPr="001E3FA7" w:rsidRDefault="00824B96" w:rsidP="00F32321">
            <w:pPr>
              <w:widowControl w:val="0"/>
              <w:tabs>
                <w:tab w:val="clear" w:pos="1134"/>
              </w:tabs>
              <w:kinsoku/>
              <w:overflowPunct/>
              <w:autoSpaceDE/>
              <w:autoSpaceDN/>
              <w:spacing w:line="240" w:lineRule="auto"/>
              <w:ind w:firstLine="275"/>
              <w:rPr>
                <w:spacing w:val="1"/>
                <w:sz w:val="24"/>
                <w:szCs w:val="24"/>
                <w:lang w:val="x-none" w:eastAsia="x-none"/>
              </w:rPr>
            </w:pPr>
            <w:r w:rsidRPr="001E3FA7">
              <w:rPr>
                <w:spacing w:val="1"/>
                <w:sz w:val="24"/>
                <w:szCs w:val="24"/>
                <w:lang w:val="x-none" w:eastAsia="x-none"/>
              </w:rPr>
              <w:t>Подъёмники блоков могут быть использованы как в составе 1 комплекта, так и в составе 2 комплектов для подъёма и перемещения более габаритных и тяжелых корпусных конструкций.</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tc>
      </w:tr>
      <w:tr w:rsidR="00824B96" w:rsidRPr="001E3FA7" w:rsidTr="00F32321">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r w:rsidRPr="001E3FA7">
              <w:rPr>
                <w:spacing w:val="1"/>
                <w:sz w:val="24"/>
                <w:szCs w:val="24"/>
              </w:rPr>
              <w:t>6.2.</w:t>
            </w:r>
          </w:p>
        </w:tc>
        <w:tc>
          <w:tcPr>
            <w:tcW w:w="3879"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76" w:lineRule="auto"/>
              <w:ind w:firstLine="0"/>
              <w:jc w:val="left"/>
              <w:rPr>
                <w:spacing w:val="1"/>
                <w:sz w:val="24"/>
                <w:szCs w:val="24"/>
                <w:lang w:val="x-none" w:eastAsia="x-none"/>
              </w:rPr>
            </w:pPr>
            <w:r w:rsidRPr="001E3FA7">
              <w:rPr>
                <w:spacing w:val="1"/>
                <w:sz w:val="24"/>
                <w:szCs w:val="24"/>
                <w:lang w:val="x-none" w:eastAsia="x-none"/>
              </w:rPr>
              <w:t>Гидравлическая насосная станция (</w:t>
            </w:r>
            <w:r w:rsidRPr="001E3FA7">
              <w:rPr>
                <w:spacing w:val="1"/>
                <w:sz w:val="24"/>
                <w:szCs w:val="24"/>
                <w:lang w:eastAsia="x-none"/>
              </w:rPr>
              <w:t xml:space="preserve">далее - </w:t>
            </w:r>
            <w:r w:rsidRPr="001E3FA7">
              <w:rPr>
                <w:spacing w:val="1"/>
                <w:sz w:val="24"/>
                <w:szCs w:val="24"/>
                <w:lang w:val="x-none" w:eastAsia="x-none"/>
              </w:rPr>
              <w:t>ГНС) и система управления</w:t>
            </w:r>
          </w:p>
          <w:p w:rsidR="00824B96" w:rsidRPr="001E3FA7" w:rsidRDefault="00824B96" w:rsidP="00F32321">
            <w:pPr>
              <w:widowControl w:val="0"/>
              <w:tabs>
                <w:tab w:val="clear" w:pos="1134"/>
              </w:tabs>
              <w:kinsoku/>
              <w:overflowPunct/>
              <w:autoSpaceDE/>
              <w:autoSpaceDN/>
              <w:spacing w:line="276" w:lineRule="auto"/>
              <w:ind w:firstLine="0"/>
              <w:jc w:val="left"/>
              <w:rPr>
                <w:spacing w:val="1"/>
                <w:sz w:val="24"/>
                <w:szCs w:val="24"/>
                <w:lang w:val="x-none" w:eastAsia="x-none"/>
              </w:rPr>
            </w:pPr>
            <w:r w:rsidRPr="001E3FA7">
              <w:rPr>
                <w:spacing w:val="1"/>
                <w:sz w:val="24"/>
                <w:szCs w:val="24"/>
                <w:lang w:val="x-none" w:eastAsia="x-none"/>
              </w:rPr>
              <w:t>Назначение ГНС:</w:t>
            </w:r>
          </w:p>
          <w:p w:rsidR="00824B96" w:rsidRPr="001E3FA7" w:rsidRDefault="00824B96" w:rsidP="00F32321">
            <w:pPr>
              <w:widowControl w:val="0"/>
              <w:tabs>
                <w:tab w:val="clear" w:pos="1134"/>
                <w:tab w:val="left" w:pos="567"/>
              </w:tabs>
              <w:kinsoku/>
              <w:overflowPunct/>
              <w:autoSpaceDE/>
              <w:autoSpaceDN/>
              <w:spacing w:line="276" w:lineRule="auto"/>
              <w:ind w:firstLine="0"/>
              <w:jc w:val="left"/>
              <w:rPr>
                <w:spacing w:val="1"/>
                <w:sz w:val="24"/>
                <w:szCs w:val="24"/>
                <w:lang w:val="x-none" w:eastAsia="x-none"/>
              </w:rPr>
            </w:pPr>
            <w:r w:rsidRPr="001E3FA7">
              <w:rPr>
                <w:spacing w:val="1"/>
                <w:sz w:val="24"/>
                <w:szCs w:val="24"/>
                <w:lang w:eastAsia="x-none"/>
              </w:rPr>
              <w:t xml:space="preserve">         6</w:t>
            </w:r>
            <w:r w:rsidRPr="001E3FA7">
              <w:rPr>
                <w:spacing w:val="1"/>
                <w:sz w:val="24"/>
                <w:szCs w:val="24"/>
                <w:lang w:val="x-none" w:eastAsia="x-none"/>
              </w:rPr>
              <w:t>.2.1</w:t>
            </w:r>
            <w:r w:rsidRPr="001E3FA7">
              <w:rPr>
                <w:spacing w:val="1"/>
                <w:sz w:val="24"/>
                <w:szCs w:val="24"/>
                <w:lang w:eastAsia="x-none"/>
              </w:rPr>
              <w:t>.</w:t>
            </w:r>
            <w:r w:rsidRPr="001E3FA7">
              <w:rPr>
                <w:spacing w:val="1"/>
                <w:sz w:val="24"/>
                <w:szCs w:val="24"/>
                <w:lang w:val="x-none" w:eastAsia="x-none"/>
              </w:rPr>
              <w:t xml:space="preserve"> ГНС установлена в рамной конструкции подъёмника блоков и служит для подачи гидравлического масла (жидкости) в систему, а также создания в ней необходимых рабочих давлений.</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Параметры ГНС определяются производителем.</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6.2.2. ГНС должна обеспечивать:</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lastRenderedPageBreak/>
              <w:t>- плавный пуск, рабочие перемещения и торможение подъёмника блоков со скоростями, указанными в таблице № 1;</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синхронизацию скоростей работы цилиндров подъёмников блоков в комплекте;</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работу исполнительных органов вне зависимости от фактической нагрузки;</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питание гидравлического привода колеса;</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питание гидроцилиндров подъёма/опускания;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создание гидравлической подушки;</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синхронное управление ГНС одним оператором при применении одного либо двух комплектов подъёмников блоков;</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охлаждение рабочей жидкости при превышении верхнего предела температуры масла с использованием контура принудительного охлаждения;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отделение от рабочей жидкости воды, которая появляется в результате                 отпотевания и т.д.;</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подогрев рабочей жидкости перед началом работы, в случае хранения подъёмника блока при пониженных температурах окружающей среды;</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вся информация должна выводиться на выносной дисплей.</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b/>
                <w:sz w:val="24"/>
                <w:szCs w:val="24"/>
                <w:lang w:eastAsia="x-none"/>
              </w:rPr>
            </w:pP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6.2.3. Система охлаждения рабочей жидкости должна быть воздушной и работать автоматически в зависимости от температуры.</w:t>
            </w:r>
          </w:p>
          <w:p w:rsidR="00824B96" w:rsidRPr="001E3FA7" w:rsidRDefault="00824B96" w:rsidP="00F32321">
            <w:pPr>
              <w:widowControl w:val="0"/>
              <w:shd w:val="clear" w:color="auto" w:fill="FFFFFF"/>
              <w:tabs>
                <w:tab w:val="clear" w:pos="1134"/>
              </w:tabs>
              <w:kinsoku/>
              <w:overflowPunct/>
              <w:autoSpaceDE/>
              <w:autoSpaceDN/>
              <w:spacing w:line="240" w:lineRule="auto"/>
              <w:ind w:firstLine="0"/>
              <w:jc w:val="left"/>
              <w:rPr>
                <w:spacing w:val="1"/>
                <w:sz w:val="24"/>
                <w:szCs w:val="24"/>
                <w:lang w:eastAsia="x-none"/>
              </w:rPr>
            </w:pPr>
            <w:r w:rsidRPr="001E3FA7">
              <w:rPr>
                <w:rFonts w:eastAsia="Calibri"/>
                <w:sz w:val="24"/>
                <w:szCs w:val="24"/>
                <w:lang w:eastAsia="x-none"/>
              </w:rPr>
              <w:t xml:space="preserve">           Тип используемой гидроаппаратуры – пропорциональная.</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tc>
      </w:tr>
      <w:tr w:rsidR="00824B96" w:rsidRPr="001E3FA7" w:rsidTr="00F32321">
        <w:trPr>
          <w:trHeight w:val="632"/>
        </w:trPr>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r w:rsidRPr="001E3FA7">
              <w:rPr>
                <w:spacing w:val="1"/>
                <w:sz w:val="24"/>
                <w:szCs w:val="24"/>
              </w:rPr>
              <w:t>6.3</w:t>
            </w:r>
          </w:p>
        </w:tc>
        <w:tc>
          <w:tcPr>
            <w:tcW w:w="3879"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b/>
                <w:sz w:val="24"/>
                <w:szCs w:val="24"/>
                <w:lang w:eastAsia="x-none"/>
              </w:rPr>
            </w:pPr>
            <w:r w:rsidRPr="001E3FA7">
              <w:rPr>
                <w:rFonts w:eastAsia="Calibri"/>
                <w:sz w:val="24"/>
                <w:szCs w:val="24"/>
                <w:lang w:eastAsia="x-none"/>
              </w:rPr>
              <w:t>Комплект</w:t>
            </w:r>
            <w:r w:rsidRPr="001E3FA7">
              <w:rPr>
                <w:rFonts w:eastAsia="Calibri"/>
                <w:b/>
                <w:sz w:val="24"/>
                <w:szCs w:val="24"/>
                <w:lang w:eastAsia="x-none"/>
              </w:rPr>
              <w:t xml:space="preserve"> </w:t>
            </w:r>
            <w:r w:rsidRPr="001E3FA7">
              <w:rPr>
                <w:rFonts w:eastAsia="Calibri"/>
                <w:sz w:val="24"/>
                <w:szCs w:val="24"/>
                <w:lang w:eastAsia="x-none"/>
              </w:rPr>
              <w:t>системы управления:</w:t>
            </w:r>
          </w:p>
          <w:p w:rsidR="00824B96" w:rsidRPr="001E3FA7" w:rsidRDefault="00824B96" w:rsidP="00F32321">
            <w:pPr>
              <w:widowControl w:val="0"/>
              <w:tabs>
                <w:tab w:val="clear" w:pos="1134"/>
              </w:tabs>
              <w:kinsoku/>
              <w:overflowPunct/>
              <w:autoSpaceDE/>
              <w:autoSpaceDN/>
              <w:spacing w:line="276" w:lineRule="auto"/>
              <w:ind w:firstLine="416"/>
              <w:rPr>
                <w:spacing w:val="1"/>
                <w:sz w:val="24"/>
                <w:szCs w:val="24"/>
                <w:lang w:val="x-none" w:eastAsia="x-none"/>
              </w:rPr>
            </w:pPr>
            <w:r w:rsidRPr="001E3FA7">
              <w:rPr>
                <w:spacing w:val="1"/>
                <w:sz w:val="24"/>
                <w:szCs w:val="24"/>
                <w:lang w:val="x-none" w:eastAsia="x-none"/>
              </w:rPr>
              <w:t xml:space="preserve">Оператор подъёмников блоков должен осуществлять управление комплектом (комплектами) подъёмников блоков дистанционной системой управления для того, чтобы обеспечить максимальную свободу перемещений оператора во время процесса позиционирования секции, посредством пульта дистанционного радиоуправления комплектом. Система управления должна быть компьютеризирована. Степень защиты для системы управления не ниже </w:t>
            </w:r>
            <w:r w:rsidRPr="001E3FA7">
              <w:rPr>
                <w:spacing w:val="1"/>
                <w:sz w:val="24"/>
                <w:szCs w:val="24"/>
                <w:lang w:val="en-US" w:eastAsia="x-none"/>
              </w:rPr>
              <w:t>IP</w:t>
            </w:r>
            <w:r w:rsidRPr="001E3FA7">
              <w:rPr>
                <w:spacing w:val="1"/>
                <w:sz w:val="24"/>
                <w:szCs w:val="24"/>
                <w:lang w:val="x-none" w:eastAsia="x-none"/>
              </w:rPr>
              <w:t>56. Оборудование системы управления установлено в щите управления на рамной конструкции.</w:t>
            </w:r>
          </w:p>
          <w:p w:rsidR="00824B96" w:rsidRPr="001E3FA7" w:rsidRDefault="00824B96" w:rsidP="00F32321">
            <w:pPr>
              <w:tabs>
                <w:tab w:val="clear" w:pos="1134"/>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6.3.1. Система управления должна обеспечивать:</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b/>
                <w:sz w:val="24"/>
                <w:szCs w:val="24"/>
                <w:lang w:eastAsia="x-none"/>
              </w:rPr>
              <w:tab/>
              <w:t>-</w:t>
            </w:r>
            <w:r w:rsidRPr="001E3FA7">
              <w:rPr>
                <w:rFonts w:eastAsia="Calibri"/>
                <w:sz w:val="24"/>
                <w:szCs w:val="24"/>
                <w:lang w:eastAsia="x-none"/>
              </w:rPr>
              <w:t xml:space="preserve"> аварийное отключение системы в случае превышения заданных параметров работы подъёмника блоков, посредством кнопки аварийного останова с фиксацией;</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ввод данных и настройку необходимых параметров для работы подъёмников блоков   на всех режимах оператором с пульта (панели) управления;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контроль всех параметров (давление, температура и т.п.) на всех режимах с выводом значений параметров на пульт (панель) управления;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ручное переключение режимов работы подъёмника блоков с пульта (панели) управления;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синхронизацию скорости перемещения цилиндров;</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автоматическое охлаждение рабочей жидкости при температуре, превышающей заданную.</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b/>
                <w:sz w:val="24"/>
                <w:szCs w:val="24"/>
                <w:lang w:eastAsia="x-none"/>
              </w:rPr>
            </w:pP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6.3.2. Дисплей, расположенный на дистанционном пульте управления, должен отображать критические технические характеристики подъёмника блоков (нагрузки, давление, скорости перемещения цилиндров по осям </w:t>
            </w:r>
            <w:r w:rsidRPr="001E3FA7">
              <w:rPr>
                <w:rFonts w:eastAsia="Calibri"/>
                <w:sz w:val="24"/>
                <w:szCs w:val="24"/>
                <w:lang w:val="en-US" w:eastAsia="x-none"/>
              </w:rPr>
              <w:t>X</w:t>
            </w:r>
            <w:r w:rsidRPr="001E3FA7">
              <w:rPr>
                <w:rFonts w:eastAsia="Calibri"/>
                <w:sz w:val="24"/>
                <w:szCs w:val="24"/>
                <w:lang w:eastAsia="x-none"/>
              </w:rPr>
              <w:t xml:space="preserve">, </w:t>
            </w:r>
            <w:r w:rsidRPr="001E3FA7">
              <w:rPr>
                <w:rFonts w:eastAsia="Calibri"/>
                <w:sz w:val="24"/>
                <w:szCs w:val="24"/>
                <w:lang w:val="en-US" w:eastAsia="x-none"/>
              </w:rPr>
              <w:t>Y</w:t>
            </w:r>
            <w:r w:rsidRPr="001E3FA7">
              <w:rPr>
                <w:rFonts w:eastAsia="Calibri"/>
                <w:sz w:val="24"/>
                <w:szCs w:val="24"/>
                <w:lang w:eastAsia="x-none"/>
              </w:rPr>
              <w:t xml:space="preserve">, </w:t>
            </w:r>
            <w:r w:rsidRPr="001E3FA7">
              <w:rPr>
                <w:rFonts w:eastAsia="Calibri"/>
                <w:sz w:val="24"/>
                <w:szCs w:val="24"/>
                <w:lang w:val="en-US" w:eastAsia="x-none"/>
              </w:rPr>
              <w:t>Z</w:t>
            </w:r>
            <w:r w:rsidRPr="001E3FA7">
              <w:rPr>
                <w:rFonts w:eastAsia="Calibri"/>
                <w:sz w:val="24"/>
                <w:szCs w:val="24"/>
                <w:lang w:eastAsia="x-none"/>
              </w:rPr>
              <w:t xml:space="preserve"> фактическую температуру в системе гидравлики и т.д.). Система </w:t>
            </w:r>
            <w:r w:rsidRPr="001E3FA7">
              <w:rPr>
                <w:rFonts w:eastAsia="Calibri"/>
                <w:sz w:val="24"/>
                <w:szCs w:val="24"/>
                <w:lang w:eastAsia="x-none"/>
              </w:rPr>
              <w:lastRenderedPageBreak/>
              <w:t>управления должна передавать всю информацию о состоянии и перемещении подъёмников блоков по беспроводному каналу на пульт дистанционного радиоуправления (выносной компьютер/планшет).</w:t>
            </w: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6.3.3. Система безопасности подъёмников блоков:</w:t>
            </w: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Во время операции по перемещению подъёмником, оператор должен иметь возможность в любое время остановить и "заморозить" систему. Нагрузка в режиме "заморозить" должна быть зафиксирована.</w:t>
            </w: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6.3.4. Система управления должна быть оснащена 3-х уровнями оповещения: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Уровень 1 - аварийная ситуация. Система должна обнаруживать утечку масла или другой серьезный сбой и предоставлять оператору всю информацию неисправности. Как только неисправность устранена операция может продолжаться.</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Уровень 2 - предупреждение. Предупреждение определяется как ситуация, которая должна быть проверена в течение определенного времени. Система будет продолжать работать.</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Уровень 3 – ошибка операции. Сообщение должно отображаться в случае если оператор установил параметр, который не разрешается использовать для конкретной операции или конфигурации.</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Список и разбивка по уровням будет обсуждена и утверждена Заказчикам при предоставлении полной информации по техническим параметрам от поставщика. </w:t>
            </w: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p>
          <w:p w:rsidR="00824B96" w:rsidRPr="001E3FA7" w:rsidRDefault="00824B96" w:rsidP="00F32321">
            <w:pPr>
              <w:tabs>
                <w:tab w:val="clear" w:pos="1134"/>
                <w:tab w:val="left" w:pos="567"/>
                <w:tab w:val="left" w:pos="1418"/>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6.3.5. Пульт дистанционного радиоуправления (панель управления) оператора должен обеспечивать:</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ввод, изменение и контроль параметров работы подъёмника блоков на всех режимах;</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переключение режимов;</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визуализацию всех параметров работы подъёмника блоков;</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sz w:val="24"/>
                <w:szCs w:val="24"/>
                <w:lang w:eastAsia="x-none"/>
              </w:rPr>
            </w:pPr>
            <w:r w:rsidRPr="001E3FA7">
              <w:rPr>
                <w:rFonts w:eastAsia="Calibri"/>
                <w:sz w:val="24"/>
                <w:szCs w:val="24"/>
                <w:lang w:eastAsia="x-none"/>
              </w:rPr>
              <w:t xml:space="preserve">         - индикацию аварийных ситуаций;</w:t>
            </w:r>
          </w:p>
          <w:p w:rsidR="00824B96" w:rsidRPr="001E3FA7" w:rsidRDefault="00824B96" w:rsidP="00F32321">
            <w:pPr>
              <w:tabs>
                <w:tab w:val="clear" w:pos="1134"/>
                <w:tab w:val="left" w:pos="709"/>
                <w:tab w:val="left" w:pos="993"/>
              </w:tabs>
              <w:kinsoku/>
              <w:overflowPunct/>
              <w:autoSpaceDE/>
              <w:autoSpaceDN/>
              <w:spacing w:line="276" w:lineRule="auto"/>
              <w:ind w:firstLine="0"/>
              <w:rPr>
                <w:rFonts w:eastAsia="Calibri"/>
                <w:b/>
                <w:sz w:val="24"/>
                <w:szCs w:val="24"/>
                <w:lang w:eastAsia="x-none"/>
              </w:rPr>
            </w:pPr>
            <w:r w:rsidRPr="001E3FA7">
              <w:rPr>
                <w:rFonts w:eastAsia="Calibri"/>
                <w:sz w:val="24"/>
                <w:szCs w:val="24"/>
                <w:lang w:eastAsia="x-none"/>
              </w:rPr>
              <w:t xml:space="preserve">         - управление синхронизированным подъемом.</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p w:rsidR="00824B96" w:rsidRPr="001E3FA7" w:rsidRDefault="00824B96" w:rsidP="00F32321">
            <w:pPr>
              <w:widowControl w:val="0"/>
              <w:tabs>
                <w:tab w:val="clear" w:pos="1134"/>
              </w:tabs>
              <w:kinsoku/>
              <w:overflowPunct/>
              <w:autoSpaceDE/>
              <w:autoSpaceDN/>
              <w:spacing w:line="240" w:lineRule="auto"/>
              <w:ind w:firstLine="0"/>
              <w:jc w:val="center"/>
              <w:rPr>
                <w:spacing w:val="1"/>
                <w:sz w:val="24"/>
                <w:szCs w:val="24"/>
              </w:rPr>
            </w:pPr>
          </w:p>
        </w:tc>
      </w:tr>
    </w:tbl>
    <w:p w:rsidR="00824B96" w:rsidRDefault="00824B96" w:rsidP="00824B96">
      <w:pPr>
        <w:tabs>
          <w:tab w:val="clear" w:pos="1134"/>
        </w:tabs>
        <w:kinsoku/>
        <w:overflowPunct/>
        <w:autoSpaceDE/>
        <w:autoSpaceDN/>
        <w:spacing w:line="240" w:lineRule="auto"/>
        <w:ind w:firstLine="0"/>
        <w:jc w:val="center"/>
        <w:rPr>
          <w:b/>
          <w:sz w:val="24"/>
          <w:szCs w:val="24"/>
        </w:rPr>
      </w:pPr>
    </w:p>
    <w:p w:rsidR="00824B96" w:rsidRPr="001E3FA7" w:rsidRDefault="00824B96" w:rsidP="00824B96">
      <w:pPr>
        <w:tabs>
          <w:tab w:val="clear" w:pos="1134"/>
        </w:tabs>
        <w:kinsoku/>
        <w:overflowPunct/>
        <w:autoSpaceDE/>
        <w:autoSpaceDN/>
        <w:spacing w:line="240" w:lineRule="auto"/>
        <w:ind w:firstLine="0"/>
        <w:jc w:val="center"/>
        <w:rPr>
          <w:b/>
          <w:sz w:val="24"/>
          <w:szCs w:val="24"/>
        </w:rPr>
      </w:pPr>
      <w:r w:rsidRPr="001E3FA7">
        <w:rPr>
          <w:b/>
          <w:sz w:val="24"/>
          <w:szCs w:val="24"/>
        </w:rPr>
        <w:t>7. Режимы работы подъёмника блоков</w:t>
      </w:r>
    </w:p>
    <w:p w:rsidR="00824B96" w:rsidRPr="001E3FA7" w:rsidRDefault="00824B96" w:rsidP="00824B96">
      <w:pPr>
        <w:tabs>
          <w:tab w:val="clear" w:pos="1134"/>
        </w:tabs>
        <w:kinsoku/>
        <w:overflowPunct/>
        <w:autoSpaceDE/>
        <w:autoSpaceDN/>
        <w:spacing w:line="240" w:lineRule="auto"/>
        <w:ind w:firstLine="0"/>
        <w:jc w:val="left"/>
        <w:rPr>
          <w:b/>
          <w:sz w:val="24"/>
          <w:szCs w:val="24"/>
        </w:rPr>
      </w:pPr>
    </w:p>
    <w:tbl>
      <w:tblPr>
        <w:tblW w:w="5279"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0"/>
        <w:gridCol w:w="7954"/>
        <w:gridCol w:w="1342"/>
      </w:tblGrid>
      <w:tr w:rsidR="00824B96" w:rsidRPr="001E3FA7" w:rsidTr="00F32321">
        <w:trPr>
          <w:trHeight w:val="1142"/>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tabs>
                <w:tab w:val="clear" w:pos="1134"/>
              </w:tabs>
              <w:kinsoku/>
              <w:overflowPunct/>
              <w:autoSpaceDE/>
              <w:autoSpaceDN/>
              <w:spacing w:line="240" w:lineRule="auto"/>
              <w:ind w:firstLine="0"/>
              <w:jc w:val="center"/>
              <w:rPr>
                <w:rFonts w:eastAsia="Calibri"/>
                <w:sz w:val="24"/>
                <w:szCs w:val="20"/>
              </w:rPr>
            </w:pPr>
            <w:r w:rsidRPr="001E3FA7">
              <w:rPr>
                <w:rFonts w:eastAsia="Calibri"/>
                <w:sz w:val="24"/>
                <w:szCs w:val="20"/>
              </w:rPr>
              <w:t>7.1</w:t>
            </w:r>
          </w:p>
        </w:tc>
        <w:tc>
          <w:tcPr>
            <w:tcW w:w="3912"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sz w:val="24"/>
                <w:szCs w:val="20"/>
              </w:rPr>
              <w:t xml:space="preserve">    </w:t>
            </w:r>
            <w:r w:rsidRPr="001E3FA7">
              <w:rPr>
                <w:rFonts w:eastAsia="Calibri"/>
                <w:sz w:val="24"/>
                <w:szCs w:val="20"/>
              </w:rPr>
              <w:t>Система управления подъёмником блоков – автоматическая. Регулировка, контроль и поддержание настроенных параметров, осуществляется с помощью програм</w:t>
            </w:r>
            <w:r w:rsidRPr="001E3FA7">
              <w:rPr>
                <w:rFonts w:eastAsia="Calibri"/>
                <w:sz w:val="24"/>
                <w:szCs w:val="20"/>
              </w:rPr>
              <w:softHyphen/>
              <w:t>мируемого логического контроллера (ПЛК).</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tabs>
                <w:tab w:val="clear" w:pos="1134"/>
              </w:tabs>
              <w:kinsoku/>
              <w:overflowPunct/>
              <w:autoSpaceDE/>
              <w:autoSpaceDN/>
              <w:spacing w:line="240" w:lineRule="auto"/>
              <w:ind w:firstLine="0"/>
              <w:jc w:val="left"/>
              <w:rPr>
                <w:rFonts w:eastAsia="Calibri"/>
                <w:sz w:val="24"/>
                <w:szCs w:val="20"/>
              </w:rPr>
            </w:pPr>
          </w:p>
          <w:p w:rsidR="00824B96" w:rsidRPr="001E3FA7" w:rsidRDefault="00824B96" w:rsidP="00F32321">
            <w:pPr>
              <w:tabs>
                <w:tab w:val="clear" w:pos="1134"/>
              </w:tabs>
              <w:kinsoku/>
              <w:overflowPunct/>
              <w:autoSpaceDE/>
              <w:autoSpaceDN/>
              <w:spacing w:line="240" w:lineRule="auto"/>
              <w:ind w:firstLine="0"/>
              <w:jc w:val="left"/>
              <w:rPr>
                <w:rFonts w:eastAsia="Calibri"/>
                <w:sz w:val="24"/>
                <w:szCs w:val="20"/>
              </w:rPr>
            </w:pPr>
          </w:p>
          <w:p w:rsidR="00824B96" w:rsidRPr="001E3FA7" w:rsidRDefault="00824B96" w:rsidP="00F32321">
            <w:pPr>
              <w:tabs>
                <w:tab w:val="clear" w:pos="1134"/>
              </w:tabs>
              <w:kinsoku/>
              <w:overflowPunct/>
              <w:autoSpaceDE/>
              <w:autoSpaceDN/>
              <w:spacing w:line="240" w:lineRule="auto"/>
              <w:ind w:firstLine="0"/>
              <w:jc w:val="left"/>
              <w:rPr>
                <w:rFonts w:eastAsia="Calibri"/>
                <w:sz w:val="24"/>
                <w:szCs w:val="20"/>
              </w:rPr>
            </w:pPr>
          </w:p>
          <w:p w:rsidR="00824B96" w:rsidRPr="001E3FA7" w:rsidRDefault="00824B96" w:rsidP="00F32321">
            <w:pPr>
              <w:tabs>
                <w:tab w:val="clear" w:pos="1134"/>
              </w:tabs>
              <w:kinsoku/>
              <w:overflowPunct/>
              <w:autoSpaceDE/>
              <w:autoSpaceDN/>
              <w:spacing w:line="240" w:lineRule="auto"/>
              <w:ind w:firstLine="0"/>
              <w:jc w:val="left"/>
              <w:rPr>
                <w:rFonts w:eastAsia="Calibri"/>
                <w:sz w:val="24"/>
                <w:szCs w:val="20"/>
              </w:rPr>
            </w:pPr>
          </w:p>
          <w:p w:rsidR="00824B96" w:rsidRPr="001E3FA7" w:rsidRDefault="00824B96" w:rsidP="00F32321">
            <w:pPr>
              <w:tabs>
                <w:tab w:val="clear" w:pos="1134"/>
              </w:tabs>
              <w:kinsoku/>
              <w:overflowPunct/>
              <w:autoSpaceDE/>
              <w:autoSpaceDN/>
              <w:spacing w:line="240" w:lineRule="auto"/>
              <w:ind w:firstLine="0"/>
              <w:jc w:val="left"/>
              <w:rPr>
                <w:rFonts w:eastAsia="Calibri"/>
                <w:sz w:val="24"/>
                <w:szCs w:val="20"/>
              </w:rPr>
            </w:pPr>
          </w:p>
        </w:tc>
      </w:tr>
      <w:tr w:rsidR="00824B96" w:rsidRPr="001E3FA7" w:rsidTr="00F32321">
        <w:trPr>
          <w:trHeight w:val="5852"/>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tabs>
                <w:tab w:val="clear" w:pos="1134"/>
              </w:tabs>
              <w:kinsoku/>
              <w:overflowPunct/>
              <w:autoSpaceDE/>
              <w:autoSpaceDN/>
              <w:spacing w:line="240" w:lineRule="auto"/>
              <w:ind w:firstLine="0"/>
              <w:jc w:val="center"/>
              <w:rPr>
                <w:rFonts w:eastAsia="Calibri"/>
                <w:sz w:val="24"/>
                <w:szCs w:val="20"/>
              </w:rPr>
            </w:pPr>
            <w:r w:rsidRPr="001E3FA7">
              <w:rPr>
                <w:rFonts w:eastAsia="Calibri"/>
                <w:sz w:val="24"/>
                <w:szCs w:val="20"/>
              </w:rPr>
              <w:lastRenderedPageBreak/>
              <w:t>7.2</w:t>
            </w:r>
          </w:p>
        </w:tc>
        <w:tc>
          <w:tcPr>
            <w:tcW w:w="3912" w:type="pct"/>
            <w:tcBorders>
              <w:top w:val="single" w:sz="4" w:space="0" w:color="auto"/>
              <w:left w:val="single" w:sz="4" w:space="0" w:color="auto"/>
              <w:bottom w:val="single" w:sz="4" w:space="0" w:color="auto"/>
              <w:right w:val="single" w:sz="4" w:space="0" w:color="auto"/>
            </w:tcBorders>
            <w:shd w:val="clear" w:color="auto" w:fill="FFFFFF"/>
          </w:tcPr>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Система управления подъёмника блоков должна обеспечивать следующие режимы и операции:  </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статическое положение гидроцилиндров подъёмников блоков для хранения секции судна на подъёмниках или ремонта при не герметичности системы гидравлики или повреждения;</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подъем и перемещение подъёмниками блоков с обеспечением выравнивания давления в гидроцилиндрах для обеспечения одинаковой нагрузки на каждый подъёмник блоков, в пределах каждого комплекта;</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объединения подъёмников блоков в группы (в составе одного комплекта либо в составе двух комплектов одновременно, при подъёме/перемещении габаритных и тяжёлых корпусных конструкций);</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управления группами подъёмников блоков с одного пульта радиоуправления</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подъем и перемещение двумя комплектами одновременно, при применении двух комплектов подъёмников блоков;</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раздельный подъем групп; </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отдельный подъем одной группы;</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"сглаживание" гидроцилиндрами кратковременных динамических нагрузок при перемещении (при приёме нагрузки с опорных устройств и обратно);</w:t>
            </w:r>
          </w:p>
          <w:p w:rsidR="00824B96" w:rsidRPr="001E3FA7" w:rsidRDefault="00824B96" w:rsidP="00F32321">
            <w:pPr>
              <w:tabs>
                <w:tab w:val="clear" w:pos="1134"/>
              </w:tabs>
              <w:kinsoku/>
              <w:overflowPunct/>
              <w:autoSpaceDE/>
              <w:autoSpaceDN/>
              <w:spacing w:line="240" w:lineRule="auto"/>
              <w:ind w:firstLine="0"/>
              <w:rPr>
                <w:rFonts w:eastAsia="Calibri"/>
                <w:sz w:val="24"/>
                <w:szCs w:val="20"/>
              </w:rPr>
            </w:pPr>
            <w:r w:rsidRPr="001E3FA7">
              <w:rPr>
                <w:rFonts w:eastAsia="Calibri"/>
                <w:sz w:val="24"/>
                <w:szCs w:val="20"/>
              </w:rPr>
              <w:t xml:space="preserve">         - прочие операции.</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824B96" w:rsidRPr="001E3FA7" w:rsidRDefault="00824B96" w:rsidP="00F32321">
            <w:pPr>
              <w:tabs>
                <w:tab w:val="clear" w:pos="1134"/>
              </w:tabs>
              <w:kinsoku/>
              <w:overflowPunct/>
              <w:autoSpaceDE/>
              <w:autoSpaceDN/>
              <w:spacing w:line="240" w:lineRule="auto"/>
              <w:ind w:firstLine="0"/>
              <w:jc w:val="left"/>
              <w:rPr>
                <w:rFonts w:eastAsia="Calibri"/>
                <w:sz w:val="24"/>
                <w:szCs w:val="20"/>
              </w:rPr>
            </w:pPr>
          </w:p>
        </w:tc>
      </w:tr>
    </w:tbl>
    <w:p w:rsidR="00824B96" w:rsidRDefault="00824B96" w:rsidP="00824B96">
      <w:pPr>
        <w:spacing w:after="3" w:line="270" w:lineRule="auto"/>
        <w:ind w:right="9" w:firstLine="0"/>
        <w:rPr>
          <w:b/>
          <w:color w:val="000000" w:themeColor="text1"/>
          <w:sz w:val="24"/>
          <w:szCs w:val="24"/>
        </w:rPr>
      </w:pPr>
    </w:p>
    <w:p w:rsidR="00824B96" w:rsidRDefault="00824B96" w:rsidP="00824B96">
      <w:pPr>
        <w:spacing w:after="3" w:line="270" w:lineRule="auto"/>
        <w:ind w:right="9" w:firstLine="0"/>
        <w:rPr>
          <w:b/>
          <w:color w:val="000000" w:themeColor="text1"/>
          <w:sz w:val="24"/>
          <w:szCs w:val="24"/>
        </w:rPr>
      </w:pPr>
    </w:p>
    <w:p w:rsidR="00824B96" w:rsidRDefault="00824B96" w:rsidP="00824B96">
      <w:pPr>
        <w:spacing w:line="240" w:lineRule="auto"/>
        <w:outlineLvl w:val="0"/>
        <w:rPr>
          <w:sz w:val="24"/>
          <w:szCs w:val="24"/>
        </w:rPr>
      </w:pPr>
    </w:p>
    <w:p w:rsidR="00824B96" w:rsidRPr="00D76D58" w:rsidRDefault="00824B96" w:rsidP="00824B96">
      <w:pPr>
        <w:widowControl w:val="0"/>
        <w:tabs>
          <w:tab w:val="clear" w:pos="1134"/>
        </w:tabs>
        <w:kinsoku/>
        <w:overflowPunct/>
        <w:autoSpaceDE/>
        <w:autoSpaceDN/>
        <w:spacing w:after="248" w:line="250" w:lineRule="exact"/>
        <w:ind w:firstLine="0"/>
        <w:rPr>
          <w:color w:val="000000"/>
          <w:sz w:val="24"/>
          <w:szCs w:val="24"/>
          <w:lang w:bidi="ru-RU"/>
        </w:rPr>
      </w:pPr>
    </w:p>
    <w:p w:rsidR="00402492" w:rsidRPr="00824B96" w:rsidRDefault="00402492" w:rsidP="00824B96">
      <w:pPr>
        <w:jc w:val="center"/>
      </w:pPr>
    </w:p>
    <w:sectPr w:rsidR="00402492" w:rsidRPr="00824B96" w:rsidSect="003D2D40">
      <w:type w:val="continuous"/>
      <w:pgSz w:w="11907" w:h="16840" w:code="9"/>
      <w:pgMar w:top="567" w:right="1021" w:bottom="510"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75" w:rsidRDefault="008A7675" w:rsidP="00201EB6">
      <w:pPr>
        <w:spacing w:line="240" w:lineRule="auto"/>
      </w:pPr>
      <w:r>
        <w:separator/>
      </w:r>
    </w:p>
  </w:endnote>
  <w:endnote w:type="continuationSeparator" w:id="0">
    <w:p w:rsidR="008A7675" w:rsidRDefault="008A7675" w:rsidP="0020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pitch w:val="fixed"/>
    <w:sig w:usb0="00000001" w:usb1="09060000" w:usb2="00000010" w:usb3="00000000" w:csb0="00080000" w:csb1="00000000"/>
  </w:font>
  <w:font w:name="Helv">
    <w:panose1 w:val="020B0604020202030204"/>
    <w:charset w:val="00"/>
    <w:family w:val="swiss"/>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75" w:rsidRDefault="008A7675" w:rsidP="00201EB6">
      <w:pPr>
        <w:spacing w:line="240" w:lineRule="auto"/>
      </w:pPr>
      <w:r>
        <w:separator/>
      </w:r>
    </w:p>
  </w:footnote>
  <w:footnote w:type="continuationSeparator" w:id="0">
    <w:p w:rsidR="008A7675" w:rsidRDefault="008A7675" w:rsidP="00201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88"/>
    <w:multiLevelType w:val="singleLevel"/>
    <w:tmpl w:val="6C682A36"/>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5"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6"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10" w15:restartNumberingAfterBreak="0">
    <w:nsid w:val="10A70977"/>
    <w:multiLevelType w:val="hybridMultilevel"/>
    <w:tmpl w:val="42FAD414"/>
    <w:lvl w:ilvl="0" w:tplc="B8F4E114">
      <w:start w:val="3"/>
      <w:numFmt w:val="decimal"/>
      <w:lvlText w:val="%1."/>
      <w:lvlJc w:val="left"/>
      <w:pPr>
        <w:ind w:left="1920" w:hanging="360"/>
      </w:pPr>
      <w:rPr>
        <w:rFonts w:hint="default"/>
        <w:b/>
        <w:color w:val="auto"/>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2"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15:restartNumberingAfterBreak="0">
    <w:nsid w:val="19DC487A"/>
    <w:multiLevelType w:val="hybridMultilevel"/>
    <w:tmpl w:val="F92A67E4"/>
    <w:lvl w:ilvl="0" w:tplc="1FF44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7"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8" w15:restartNumberingAfterBreak="0">
    <w:nsid w:val="26183085"/>
    <w:multiLevelType w:val="multilevel"/>
    <w:tmpl w:val="48F44BAC"/>
    <w:lvl w:ilvl="0">
      <w:start w:val="3"/>
      <w:numFmt w:val="decimal"/>
      <w:pStyle w:val="-2-"/>
      <w:lvlText w:val="%1."/>
      <w:lvlJc w:val="left"/>
      <w:pPr>
        <w:ind w:left="390" w:hanging="390"/>
      </w:pPr>
      <w:rPr>
        <w:rFonts w:hint="default"/>
        <w:color w:val="000000"/>
      </w:rPr>
    </w:lvl>
    <w:lvl w:ilvl="1">
      <w:start w:val="3"/>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160" w:hanging="1800"/>
      </w:pPr>
      <w:rPr>
        <w:rFonts w:hint="default"/>
        <w:color w:val="000000"/>
      </w:rPr>
    </w:lvl>
  </w:abstractNum>
  <w:abstractNum w:abstractNumId="19"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0"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2"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4CE4796C"/>
    <w:multiLevelType w:val="hybridMultilevel"/>
    <w:tmpl w:val="FD0C470C"/>
    <w:lvl w:ilvl="0" w:tplc="4BCC3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6"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0"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2"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3"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4"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7"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9"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0" w15:restartNumberingAfterBreak="0">
    <w:nsid w:val="689D247A"/>
    <w:multiLevelType w:val="hybridMultilevel"/>
    <w:tmpl w:val="651AFA34"/>
    <w:lvl w:ilvl="0" w:tplc="ABD0C412">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41"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2"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3" w15:restartNumberingAfterBreak="0">
    <w:nsid w:val="6D632D92"/>
    <w:multiLevelType w:val="multilevel"/>
    <w:tmpl w:val="06704224"/>
    <w:styleLink w:val="10"/>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4"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5"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6" w15:restartNumberingAfterBreak="0">
    <w:nsid w:val="7A172351"/>
    <w:multiLevelType w:val="multilevel"/>
    <w:tmpl w:val="F7287474"/>
    <w:lvl w:ilvl="0">
      <w:start w:val="1"/>
      <w:numFmt w:val="decimal"/>
      <w:lvlText w:val="%1."/>
      <w:lvlJc w:val="left"/>
      <w:pPr>
        <w:ind w:left="450" w:hanging="450"/>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7"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4"/>
  </w:num>
  <w:num w:numId="5">
    <w:abstractNumId w:val="45"/>
  </w:num>
  <w:num w:numId="6">
    <w:abstractNumId w:val="11"/>
  </w:num>
  <w:num w:numId="7">
    <w:abstractNumId w:val="33"/>
  </w:num>
  <w:num w:numId="8">
    <w:abstractNumId w:val="28"/>
  </w:num>
  <w:num w:numId="9">
    <w:abstractNumId w:val="9"/>
  </w:num>
  <w:num w:numId="10">
    <w:abstractNumId w:val="31"/>
  </w:num>
  <w:num w:numId="11">
    <w:abstractNumId w:val="16"/>
  </w:num>
  <w:num w:numId="12">
    <w:abstractNumId w:val="32"/>
  </w:num>
  <w:num w:numId="13">
    <w:abstractNumId w:val="41"/>
  </w:num>
  <w:num w:numId="14">
    <w:abstractNumId w:val="38"/>
  </w:num>
  <w:num w:numId="15">
    <w:abstractNumId w:val="25"/>
  </w:num>
  <w:num w:numId="16">
    <w:abstractNumId w:val="43"/>
  </w:num>
  <w:num w:numId="17">
    <w:abstractNumId w:val="12"/>
  </w:num>
  <w:num w:numId="18">
    <w:abstractNumId w:val="20"/>
  </w:num>
  <w:num w:numId="19">
    <w:abstractNumId w:val="29"/>
  </w:num>
  <w:num w:numId="20">
    <w:abstractNumId w:val="30"/>
  </w:num>
  <w:num w:numId="21">
    <w:abstractNumId w:val="22"/>
  </w:num>
  <w:num w:numId="22">
    <w:abstractNumId w:val="26"/>
  </w:num>
  <w:num w:numId="23">
    <w:abstractNumId w:val="23"/>
  </w:num>
  <w:num w:numId="24">
    <w:abstractNumId w:val="42"/>
  </w:num>
  <w:num w:numId="25">
    <w:abstractNumId w:val="14"/>
  </w:num>
  <w:num w:numId="26">
    <w:abstractNumId w:val="36"/>
  </w:num>
  <w:num w:numId="27">
    <w:abstractNumId w:val="19"/>
  </w:num>
  <w:num w:numId="28">
    <w:abstractNumId w:val="48"/>
  </w:num>
  <w:num w:numId="29">
    <w:abstractNumId w:val="21"/>
  </w:num>
  <w:num w:numId="30">
    <w:abstractNumId w:val="7"/>
  </w:num>
  <w:num w:numId="31">
    <w:abstractNumId w:val="47"/>
  </w:num>
  <w:num w:numId="32">
    <w:abstractNumId w:val="0"/>
  </w:num>
  <w:num w:numId="33">
    <w:abstractNumId w:val="8"/>
  </w:num>
  <w:num w:numId="34">
    <w:abstractNumId w:val="13"/>
  </w:num>
  <w:num w:numId="35">
    <w:abstractNumId w:val="10"/>
  </w:num>
  <w:num w:numId="36">
    <w:abstractNumId w:val="39"/>
  </w:num>
  <w:num w:numId="37">
    <w:abstractNumId w:val="1"/>
  </w:num>
  <w:num w:numId="38">
    <w:abstractNumId w:val="34"/>
  </w:num>
  <w:num w:numId="39">
    <w:abstractNumId w:val="35"/>
  </w:num>
  <w:num w:numId="40">
    <w:abstractNumId w:val="6"/>
  </w:num>
  <w:num w:numId="41">
    <w:abstractNumId w:val="18"/>
  </w:num>
  <w:num w:numId="42">
    <w:abstractNumId w:val="46"/>
  </w:num>
  <w:num w:numId="43">
    <w:abstractNumId w:val="24"/>
  </w:num>
  <w:num w:numId="44">
    <w:abstractNumId w:val="15"/>
  </w:num>
  <w:num w:numId="45">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9"/>
    <w:rsid w:val="00000728"/>
    <w:rsid w:val="000009C6"/>
    <w:rsid w:val="00000A0D"/>
    <w:rsid w:val="000018FF"/>
    <w:rsid w:val="00004ADD"/>
    <w:rsid w:val="000149A5"/>
    <w:rsid w:val="000179C7"/>
    <w:rsid w:val="00021960"/>
    <w:rsid w:val="00023766"/>
    <w:rsid w:val="0002412D"/>
    <w:rsid w:val="0002525C"/>
    <w:rsid w:val="0002643D"/>
    <w:rsid w:val="0003450D"/>
    <w:rsid w:val="00037F0A"/>
    <w:rsid w:val="00040638"/>
    <w:rsid w:val="00043473"/>
    <w:rsid w:val="00044B72"/>
    <w:rsid w:val="000469D3"/>
    <w:rsid w:val="00046AD6"/>
    <w:rsid w:val="00047679"/>
    <w:rsid w:val="00050775"/>
    <w:rsid w:val="0005119A"/>
    <w:rsid w:val="0005283B"/>
    <w:rsid w:val="0005524C"/>
    <w:rsid w:val="000618E9"/>
    <w:rsid w:val="000668EC"/>
    <w:rsid w:val="00073555"/>
    <w:rsid w:val="00074057"/>
    <w:rsid w:val="000817F0"/>
    <w:rsid w:val="0008446C"/>
    <w:rsid w:val="000875C4"/>
    <w:rsid w:val="00093379"/>
    <w:rsid w:val="00094CBA"/>
    <w:rsid w:val="00094DA6"/>
    <w:rsid w:val="000963F7"/>
    <w:rsid w:val="000A0344"/>
    <w:rsid w:val="000A24EE"/>
    <w:rsid w:val="000A2694"/>
    <w:rsid w:val="000A67F9"/>
    <w:rsid w:val="000B2D0E"/>
    <w:rsid w:val="000B5996"/>
    <w:rsid w:val="000B6C7C"/>
    <w:rsid w:val="000B6DA6"/>
    <w:rsid w:val="000C0579"/>
    <w:rsid w:val="000C0F9D"/>
    <w:rsid w:val="000C2C57"/>
    <w:rsid w:val="000C3E41"/>
    <w:rsid w:val="000C492F"/>
    <w:rsid w:val="000C52CC"/>
    <w:rsid w:val="000C5824"/>
    <w:rsid w:val="000D5064"/>
    <w:rsid w:val="000D6D72"/>
    <w:rsid w:val="000E54BF"/>
    <w:rsid w:val="000F4E87"/>
    <w:rsid w:val="001017A8"/>
    <w:rsid w:val="00102BD1"/>
    <w:rsid w:val="0011711A"/>
    <w:rsid w:val="00117141"/>
    <w:rsid w:val="0012004E"/>
    <w:rsid w:val="00120140"/>
    <w:rsid w:val="001207A2"/>
    <w:rsid w:val="0012663F"/>
    <w:rsid w:val="00127FB4"/>
    <w:rsid w:val="0013063A"/>
    <w:rsid w:val="0013165E"/>
    <w:rsid w:val="001329CF"/>
    <w:rsid w:val="00134C00"/>
    <w:rsid w:val="00142BDE"/>
    <w:rsid w:val="00143082"/>
    <w:rsid w:val="00143DB2"/>
    <w:rsid w:val="00145DAB"/>
    <w:rsid w:val="001470B0"/>
    <w:rsid w:val="00155848"/>
    <w:rsid w:val="0015749E"/>
    <w:rsid w:val="00160E52"/>
    <w:rsid w:val="001636D7"/>
    <w:rsid w:val="00165C9E"/>
    <w:rsid w:val="00165E53"/>
    <w:rsid w:val="00166C03"/>
    <w:rsid w:val="001677CE"/>
    <w:rsid w:val="001709AC"/>
    <w:rsid w:val="00170EF7"/>
    <w:rsid w:val="0017481F"/>
    <w:rsid w:val="0018333B"/>
    <w:rsid w:val="00183BC6"/>
    <w:rsid w:val="0018588C"/>
    <w:rsid w:val="001925CA"/>
    <w:rsid w:val="00194441"/>
    <w:rsid w:val="00195A14"/>
    <w:rsid w:val="001A366A"/>
    <w:rsid w:val="001B288D"/>
    <w:rsid w:val="001B421F"/>
    <w:rsid w:val="001B78AD"/>
    <w:rsid w:val="001B7D33"/>
    <w:rsid w:val="001C136C"/>
    <w:rsid w:val="001C17DD"/>
    <w:rsid w:val="001C703F"/>
    <w:rsid w:val="001D04B2"/>
    <w:rsid w:val="001D2626"/>
    <w:rsid w:val="001D297D"/>
    <w:rsid w:val="001D465D"/>
    <w:rsid w:val="001F504D"/>
    <w:rsid w:val="001F7519"/>
    <w:rsid w:val="001F7BBC"/>
    <w:rsid w:val="00201BF9"/>
    <w:rsid w:val="00201EB6"/>
    <w:rsid w:val="002023A3"/>
    <w:rsid w:val="0020757A"/>
    <w:rsid w:val="00207A29"/>
    <w:rsid w:val="00212933"/>
    <w:rsid w:val="002140A3"/>
    <w:rsid w:val="002162DB"/>
    <w:rsid w:val="00217ED5"/>
    <w:rsid w:val="00221C81"/>
    <w:rsid w:val="00222149"/>
    <w:rsid w:val="00222717"/>
    <w:rsid w:val="00230C7C"/>
    <w:rsid w:val="002321C8"/>
    <w:rsid w:val="00232709"/>
    <w:rsid w:val="0023427D"/>
    <w:rsid w:val="00237903"/>
    <w:rsid w:val="002467C3"/>
    <w:rsid w:val="002500FE"/>
    <w:rsid w:val="00250405"/>
    <w:rsid w:val="00251EDA"/>
    <w:rsid w:val="00252100"/>
    <w:rsid w:val="00253DD2"/>
    <w:rsid w:val="00254999"/>
    <w:rsid w:val="002565FF"/>
    <w:rsid w:val="0026272C"/>
    <w:rsid w:val="00265268"/>
    <w:rsid w:val="00265A4E"/>
    <w:rsid w:val="00266CDE"/>
    <w:rsid w:val="00270C18"/>
    <w:rsid w:val="00274D5F"/>
    <w:rsid w:val="00275114"/>
    <w:rsid w:val="00281680"/>
    <w:rsid w:val="002874F2"/>
    <w:rsid w:val="0029264B"/>
    <w:rsid w:val="00292D32"/>
    <w:rsid w:val="0029697C"/>
    <w:rsid w:val="002A056E"/>
    <w:rsid w:val="002B0744"/>
    <w:rsid w:val="002B0F60"/>
    <w:rsid w:val="002B5D1A"/>
    <w:rsid w:val="002B674D"/>
    <w:rsid w:val="002C4B1F"/>
    <w:rsid w:val="002C4B6D"/>
    <w:rsid w:val="002C6173"/>
    <w:rsid w:val="002D00E4"/>
    <w:rsid w:val="002D15BE"/>
    <w:rsid w:val="002D1EDE"/>
    <w:rsid w:val="002D4F84"/>
    <w:rsid w:val="002D7296"/>
    <w:rsid w:val="002D7C22"/>
    <w:rsid w:val="002E4AF4"/>
    <w:rsid w:val="002F1807"/>
    <w:rsid w:val="002F1DD5"/>
    <w:rsid w:val="002F293B"/>
    <w:rsid w:val="002F2DF4"/>
    <w:rsid w:val="002F373A"/>
    <w:rsid w:val="002F507D"/>
    <w:rsid w:val="00303BB9"/>
    <w:rsid w:val="0030573B"/>
    <w:rsid w:val="003071F6"/>
    <w:rsid w:val="00310D28"/>
    <w:rsid w:val="00312F1C"/>
    <w:rsid w:val="0031303B"/>
    <w:rsid w:val="00314C31"/>
    <w:rsid w:val="00322C52"/>
    <w:rsid w:val="00324065"/>
    <w:rsid w:val="003241C8"/>
    <w:rsid w:val="00326541"/>
    <w:rsid w:val="00326B6D"/>
    <w:rsid w:val="00327239"/>
    <w:rsid w:val="003273E8"/>
    <w:rsid w:val="003316EE"/>
    <w:rsid w:val="003330DB"/>
    <w:rsid w:val="00336C19"/>
    <w:rsid w:val="003506D4"/>
    <w:rsid w:val="00352A70"/>
    <w:rsid w:val="00354257"/>
    <w:rsid w:val="0035777A"/>
    <w:rsid w:val="00362B5B"/>
    <w:rsid w:val="00371B4A"/>
    <w:rsid w:val="00371D89"/>
    <w:rsid w:val="00380CFF"/>
    <w:rsid w:val="00386202"/>
    <w:rsid w:val="00386D25"/>
    <w:rsid w:val="00390576"/>
    <w:rsid w:val="00394EBE"/>
    <w:rsid w:val="003976CD"/>
    <w:rsid w:val="003A02DF"/>
    <w:rsid w:val="003A1933"/>
    <w:rsid w:val="003B08BD"/>
    <w:rsid w:val="003B47C6"/>
    <w:rsid w:val="003B5964"/>
    <w:rsid w:val="003C2030"/>
    <w:rsid w:val="003D31DF"/>
    <w:rsid w:val="003D3E97"/>
    <w:rsid w:val="003E03CF"/>
    <w:rsid w:val="003E585B"/>
    <w:rsid w:val="003F09F3"/>
    <w:rsid w:val="003F293E"/>
    <w:rsid w:val="003F7E47"/>
    <w:rsid w:val="00402492"/>
    <w:rsid w:val="00402BEB"/>
    <w:rsid w:val="00402F58"/>
    <w:rsid w:val="004038A9"/>
    <w:rsid w:val="00403CA0"/>
    <w:rsid w:val="0040438E"/>
    <w:rsid w:val="00404BE3"/>
    <w:rsid w:val="0040659E"/>
    <w:rsid w:val="004070B1"/>
    <w:rsid w:val="004110CE"/>
    <w:rsid w:val="00414025"/>
    <w:rsid w:val="0042128A"/>
    <w:rsid w:val="004248FB"/>
    <w:rsid w:val="00431E30"/>
    <w:rsid w:val="00433B7E"/>
    <w:rsid w:val="00444874"/>
    <w:rsid w:val="00445C75"/>
    <w:rsid w:val="004514B6"/>
    <w:rsid w:val="004556E4"/>
    <w:rsid w:val="00456B05"/>
    <w:rsid w:val="004602BF"/>
    <w:rsid w:val="00462889"/>
    <w:rsid w:val="00466CA8"/>
    <w:rsid w:val="0046792C"/>
    <w:rsid w:val="0047091E"/>
    <w:rsid w:val="004709FD"/>
    <w:rsid w:val="0048070C"/>
    <w:rsid w:val="00485780"/>
    <w:rsid w:val="0049066F"/>
    <w:rsid w:val="00492C06"/>
    <w:rsid w:val="0049661B"/>
    <w:rsid w:val="004970B5"/>
    <w:rsid w:val="004B190D"/>
    <w:rsid w:val="004B3ACA"/>
    <w:rsid w:val="004B6177"/>
    <w:rsid w:val="004C3CBF"/>
    <w:rsid w:val="004D41F1"/>
    <w:rsid w:val="004D6FA5"/>
    <w:rsid w:val="004E123F"/>
    <w:rsid w:val="004E2288"/>
    <w:rsid w:val="004E418E"/>
    <w:rsid w:val="004F07EE"/>
    <w:rsid w:val="004F1237"/>
    <w:rsid w:val="004F42F6"/>
    <w:rsid w:val="0050390C"/>
    <w:rsid w:val="005076A1"/>
    <w:rsid w:val="00513FA0"/>
    <w:rsid w:val="0051481D"/>
    <w:rsid w:val="0052352F"/>
    <w:rsid w:val="00533614"/>
    <w:rsid w:val="00542380"/>
    <w:rsid w:val="00542FCE"/>
    <w:rsid w:val="00545D68"/>
    <w:rsid w:val="00547BEA"/>
    <w:rsid w:val="00552DBB"/>
    <w:rsid w:val="0055753E"/>
    <w:rsid w:val="00562686"/>
    <w:rsid w:val="005734E3"/>
    <w:rsid w:val="00574F99"/>
    <w:rsid w:val="00587D0B"/>
    <w:rsid w:val="005926C7"/>
    <w:rsid w:val="00593485"/>
    <w:rsid w:val="00593A3A"/>
    <w:rsid w:val="005955A4"/>
    <w:rsid w:val="005A1EA5"/>
    <w:rsid w:val="005A4A20"/>
    <w:rsid w:val="005A589F"/>
    <w:rsid w:val="005A65DF"/>
    <w:rsid w:val="005B1CFD"/>
    <w:rsid w:val="005B68A9"/>
    <w:rsid w:val="005C750D"/>
    <w:rsid w:val="005D0D3F"/>
    <w:rsid w:val="005D3193"/>
    <w:rsid w:val="005D64AB"/>
    <w:rsid w:val="005E08CA"/>
    <w:rsid w:val="005E1EA8"/>
    <w:rsid w:val="005E37E3"/>
    <w:rsid w:val="005E3E27"/>
    <w:rsid w:val="005E5711"/>
    <w:rsid w:val="005E6DAE"/>
    <w:rsid w:val="005E75DA"/>
    <w:rsid w:val="005F021F"/>
    <w:rsid w:val="005F0AC0"/>
    <w:rsid w:val="005F334D"/>
    <w:rsid w:val="005F67AE"/>
    <w:rsid w:val="005F7030"/>
    <w:rsid w:val="006007F8"/>
    <w:rsid w:val="006022AD"/>
    <w:rsid w:val="006026C1"/>
    <w:rsid w:val="00604C84"/>
    <w:rsid w:val="00606F9A"/>
    <w:rsid w:val="0061100C"/>
    <w:rsid w:val="0061102F"/>
    <w:rsid w:val="00613DDE"/>
    <w:rsid w:val="00614698"/>
    <w:rsid w:val="006159B8"/>
    <w:rsid w:val="006159BA"/>
    <w:rsid w:val="00617D1D"/>
    <w:rsid w:val="006205E6"/>
    <w:rsid w:val="00621619"/>
    <w:rsid w:val="00624B60"/>
    <w:rsid w:val="006255F6"/>
    <w:rsid w:val="00630542"/>
    <w:rsid w:val="0063186C"/>
    <w:rsid w:val="00640BE1"/>
    <w:rsid w:val="00641EE3"/>
    <w:rsid w:val="00656DB0"/>
    <w:rsid w:val="00660550"/>
    <w:rsid w:val="006616CE"/>
    <w:rsid w:val="006653EE"/>
    <w:rsid w:val="00665A8F"/>
    <w:rsid w:val="00667791"/>
    <w:rsid w:val="00667BF5"/>
    <w:rsid w:val="00672DA3"/>
    <w:rsid w:val="00676693"/>
    <w:rsid w:val="00684BC3"/>
    <w:rsid w:val="00685F58"/>
    <w:rsid w:val="00686996"/>
    <w:rsid w:val="00691945"/>
    <w:rsid w:val="00691CCE"/>
    <w:rsid w:val="00692B2F"/>
    <w:rsid w:val="00693ED3"/>
    <w:rsid w:val="0069486D"/>
    <w:rsid w:val="006A2815"/>
    <w:rsid w:val="006A731B"/>
    <w:rsid w:val="006B443F"/>
    <w:rsid w:val="006B4F6B"/>
    <w:rsid w:val="006B74EA"/>
    <w:rsid w:val="006B777C"/>
    <w:rsid w:val="006C3C23"/>
    <w:rsid w:val="006D605E"/>
    <w:rsid w:val="006D6204"/>
    <w:rsid w:val="006E550C"/>
    <w:rsid w:val="006E7220"/>
    <w:rsid w:val="006F26B7"/>
    <w:rsid w:val="006F5280"/>
    <w:rsid w:val="006F6069"/>
    <w:rsid w:val="006F6E29"/>
    <w:rsid w:val="0070033A"/>
    <w:rsid w:val="007015E5"/>
    <w:rsid w:val="007018E9"/>
    <w:rsid w:val="00702BB2"/>
    <w:rsid w:val="00702C3A"/>
    <w:rsid w:val="0070557B"/>
    <w:rsid w:val="007079E5"/>
    <w:rsid w:val="00710096"/>
    <w:rsid w:val="007130F2"/>
    <w:rsid w:val="0071610A"/>
    <w:rsid w:val="007166A2"/>
    <w:rsid w:val="007205FD"/>
    <w:rsid w:val="0073378E"/>
    <w:rsid w:val="00734459"/>
    <w:rsid w:val="00734E66"/>
    <w:rsid w:val="00736966"/>
    <w:rsid w:val="00740645"/>
    <w:rsid w:val="0074112E"/>
    <w:rsid w:val="00742844"/>
    <w:rsid w:val="00745442"/>
    <w:rsid w:val="00747C80"/>
    <w:rsid w:val="00751634"/>
    <w:rsid w:val="0075291F"/>
    <w:rsid w:val="00752A99"/>
    <w:rsid w:val="00754ADC"/>
    <w:rsid w:val="0075668C"/>
    <w:rsid w:val="00757D5A"/>
    <w:rsid w:val="00765980"/>
    <w:rsid w:val="0076690C"/>
    <w:rsid w:val="007675EA"/>
    <w:rsid w:val="00770368"/>
    <w:rsid w:val="007707F1"/>
    <w:rsid w:val="00770AA7"/>
    <w:rsid w:val="007736BD"/>
    <w:rsid w:val="007756C9"/>
    <w:rsid w:val="007833A7"/>
    <w:rsid w:val="0078361E"/>
    <w:rsid w:val="00785216"/>
    <w:rsid w:val="007852AB"/>
    <w:rsid w:val="00787B41"/>
    <w:rsid w:val="00790952"/>
    <w:rsid w:val="00790CDA"/>
    <w:rsid w:val="00793D17"/>
    <w:rsid w:val="007975B6"/>
    <w:rsid w:val="00797FCE"/>
    <w:rsid w:val="007A079A"/>
    <w:rsid w:val="007A1101"/>
    <w:rsid w:val="007A4F15"/>
    <w:rsid w:val="007A5404"/>
    <w:rsid w:val="007A75DF"/>
    <w:rsid w:val="007B0744"/>
    <w:rsid w:val="007B18D9"/>
    <w:rsid w:val="007B191F"/>
    <w:rsid w:val="007B1FA0"/>
    <w:rsid w:val="007B4092"/>
    <w:rsid w:val="007B7A1A"/>
    <w:rsid w:val="007C06A9"/>
    <w:rsid w:val="007C24A6"/>
    <w:rsid w:val="007C2932"/>
    <w:rsid w:val="007C4818"/>
    <w:rsid w:val="007C502F"/>
    <w:rsid w:val="007C5944"/>
    <w:rsid w:val="007D2967"/>
    <w:rsid w:val="007D7323"/>
    <w:rsid w:val="007D754D"/>
    <w:rsid w:val="007E265A"/>
    <w:rsid w:val="007E26EF"/>
    <w:rsid w:val="007E48B4"/>
    <w:rsid w:val="007F582C"/>
    <w:rsid w:val="007F62FD"/>
    <w:rsid w:val="007F6695"/>
    <w:rsid w:val="00804CA1"/>
    <w:rsid w:val="008050A8"/>
    <w:rsid w:val="00813DC0"/>
    <w:rsid w:val="00816AA7"/>
    <w:rsid w:val="00821E1F"/>
    <w:rsid w:val="00824B96"/>
    <w:rsid w:val="008332BF"/>
    <w:rsid w:val="00834963"/>
    <w:rsid w:val="008356BB"/>
    <w:rsid w:val="0084038E"/>
    <w:rsid w:val="00840BCF"/>
    <w:rsid w:val="00841EED"/>
    <w:rsid w:val="00847862"/>
    <w:rsid w:val="0085342F"/>
    <w:rsid w:val="00865E61"/>
    <w:rsid w:val="0087400C"/>
    <w:rsid w:val="00891C46"/>
    <w:rsid w:val="00895515"/>
    <w:rsid w:val="00895DAE"/>
    <w:rsid w:val="008A0EAE"/>
    <w:rsid w:val="008A31EB"/>
    <w:rsid w:val="008A488F"/>
    <w:rsid w:val="008A758C"/>
    <w:rsid w:val="008A7675"/>
    <w:rsid w:val="008B56CE"/>
    <w:rsid w:val="008B576D"/>
    <w:rsid w:val="008C121F"/>
    <w:rsid w:val="008C2217"/>
    <w:rsid w:val="008C42FE"/>
    <w:rsid w:val="008C46EF"/>
    <w:rsid w:val="008C471A"/>
    <w:rsid w:val="008C51AD"/>
    <w:rsid w:val="008C5EB6"/>
    <w:rsid w:val="008D4047"/>
    <w:rsid w:val="008D6F86"/>
    <w:rsid w:val="008E6AAF"/>
    <w:rsid w:val="008F13A8"/>
    <w:rsid w:val="008F1CF7"/>
    <w:rsid w:val="008F5AF6"/>
    <w:rsid w:val="008F652A"/>
    <w:rsid w:val="009013FB"/>
    <w:rsid w:val="009018A3"/>
    <w:rsid w:val="00901DD9"/>
    <w:rsid w:val="00905D02"/>
    <w:rsid w:val="00905F8E"/>
    <w:rsid w:val="00915F14"/>
    <w:rsid w:val="00916F7A"/>
    <w:rsid w:val="0091780A"/>
    <w:rsid w:val="009208F4"/>
    <w:rsid w:val="00921D04"/>
    <w:rsid w:val="0093214D"/>
    <w:rsid w:val="00933374"/>
    <w:rsid w:val="009335E7"/>
    <w:rsid w:val="0094788D"/>
    <w:rsid w:val="009546DF"/>
    <w:rsid w:val="00955FC0"/>
    <w:rsid w:val="00956334"/>
    <w:rsid w:val="00964A14"/>
    <w:rsid w:val="00964B78"/>
    <w:rsid w:val="009676A3"/>
    <w:rsid w:val="009719AC"/>
    <w:rsid w:val="009739B8"/>
    <w:rsid w:val="00980338"/>
    <w:rsid w:val="00982540"/>
    <w:rsid w:val="00990D4E"/>
    <w:rsid w:val="009923F1"/>
    <w:rsid w:val="00992F9F"/>
    <w:rsid w:val="00993EB5"/>
    <w:rsid w:val="00994F8E"/>
    <w:rsid w:val="009A0E31"/>
    <w:rsid w:val="009A7811"/>
    <w:rsid w:val="009B4C38"/>
    <w:rsid w:val="009B7395"/>
    <w:rsid w:val="009B7C9C"/>
    <w:rsid w:val="009C1D0A"/>
    <w:rsid w:val="009C78CE"/>
    <w:rsid w:val="009D1D5E"/>
    <w:rsid w:val="009D41E4"/>
    <w:rsid w:val="009D444B"/>
    <w:rsid w:val="009E48D0"/>
    <w:rsid w:val="009E5554"/>
    <w:rsid w:val="009F1DBC"/>
    <w:rsid w:val="009F7ED5"/>
    <w:rsid w:val="00A0168B"/>
    <w:rsid w:val="00A02EF3"/>
    <w:rsid w:val="00A13A4D"/>
    <w:rsid w:val="00A13F63"/>
    <w:rsid w:val="00A205FC"/>
    <w:rsid w:val="00A238A2"/>
    <w:rsid w:val="00A23AA3"/>
    <w:rsid w:val="00A3004F"/>
    <w:rsid w:val="00A32456"/>
    <w:rsid w:val="00A358EC"/>
    <w:rsid w:val="00A371BC"/>
    <w:rsid w:val="00A3722E"/>
    <w:rsid w:val="00A37900"/>
    <w:rsid w:val="00A37946"/>
    <w:rsid w:val="00A47034"/>
    <w:rsid w:val="00A47C69"/>
    <w:rsid w:val="00A47F09"/>
    <w:rsid w:val="00A54C02"/>
    <w:rsid w:val="00A57ADC"/>
    <w:rsid w:val="00A602C8"/>
    <w:rsid w:val="00A62086"/>
    <w:rsid w:val="00A64FC3"/>
    <w:rsid w:val="00A7067E"/>
    <w:rsid w:val="00A72E4C"/>
    <w:rsid w:val="00A739FA"/>
    <w:rsid w:val="00A92476"/>
    <w:rsid w:val="00A92ABF"/>
    <w:rsid w:val="00A934DD"/>
    <w:rsid w:val="00A9352E"/>
    <w:rsid w:val="00A935B4"/>
    <w:rsid w:val="00A946AD"/>
    <w:rsid w:val="00AA0592"/>
    <w:rsid w:val="00AA0C68"/>
    <w:rsid w:val="00AA1A1A"/>
    <w:rsid w:val="00AA2E64"/>
    <w:rsid w:val="00AA4397"/>
    <w:rsid w:val="00AA71FB"/>
    <w:rsid w:val="00AA7B2A"/>
    <w:rsid w:val="00AB13FB"/>
    <w:rsid w:val="00AB1B3E"/>
    <w:rsid w:val="00AB4D9D"/>
    <w:rsid w:val="00AC0391"/>
    <w:rsid w:val="00AC1967"/>
    <w:rsid w:val="00AC4CAA"/>
    <w:rsid w:val="00AC6D5F"/>
    <w:rsid w:val="00AD060C"/>
    <w:rsid w:val="00AD0E87"/>
    <w:rsid w:val="00AD1E24"/>
    <w:rsid w:val="00AD39FC"/>
    <w:rsid w:val="00AD4D9C"/>
    <w:rsid w:val="00AD633D"/>
    <w:rsid w:val="00AD6885"/>
    <w:rsid w:val="00AF1442"/>
    <w:rsid w:val="00AF49E8"/>
    <w:rsid w:val="00AF5E0A"/>
    <w:rsid w:val="00AF6414"/>
    <w:rsid w:val="00B123C5"/>
    <w:rsid w:val="00B15A31"/>
    <w:rsid w:val="00B2252F"/>
    <w:rsid w:val="00B26495"/>
    <w:rsid w:val="00B26902"/>
    <w:rsid w:val="00B27FB3"/>
    <w:rsid w:val="00B30122"/>
    <w:rsid w:val="00B314B4"/>
    <w:rsid w:val="00B3223E"/>
    <w:rsid w:val="00B33C56"/>
    <w:rsid w:val="00B35B2D"/>
    <w:rsid w:val="00B42EA9"/>
    <w:rsid w:val="00B4671C"/>
    <w:rsid w:val="00B5411A"/>
    <w:rsid w:val="00B5749F"/>
    <w:rsid w:val="00B57F50"/>
    <w:rsid w:val="00B6051C"/>
    <w:rsid w:val="00B66B95"/>
    <w:rsid w:val="00B72C5D"/>
    <w:rsid w:val="00B82CA5"/>
    <w:rsid w:val="00B83456"/>
    <w:rsid w:val="00B86DC6"/>
    <w:rsid w:val="00B87ADD"/>
    <w:rsid w:val="00BA1603"/>
    <w:rsid w:val="00BA3476"/>
    <w:rsid w:val="00BA37BD"/>
    <w:rsid w:val="00BA54FD"/>
    <w:rsid w:val="00BA671B"/>
    <w:rsid w:val="00BB1972"/>
    <w:rsid w:val="00BB2352"/>
    <w:rsid w:val="00BB4E27"/>
    <w:rsid w:val="00BC4918"/>
    <w:rsid w:val="00BD31A0"/>
    <w:rsid w:val="00BD489B"/>
    <w:rsid w:val="00BF0AD9"/>
    <w:rsid w:val="00BF0E20"/>
    <w:rsid w:val="00BF3C20"/>
    <w:rsid w:val="00BF4D56"/>
    <w:rsid w:val="00BF5E31"/>
    <w:rsid w:val="00C01323"/>
    <w:rsid w:val="00C020BF"/>
    <w:rsid w:val="00C04872"/>
    <w:rsid w:val="00C12B70"/>
    <w:rsid w:val="00C12EEB"/>
    <w:rsid w:val="00C1468A"/>
    <w:rsid w:val="00C20E94"/>
    <w:rsid w:val="00C23C2B"/>
    <w:rsid w:val="00C256DD"/>
    <w:rsid w:val="00C25BA3"/>
    <w:rsid w:val="00C2689D"/>
    <w:rsid w:val="00C27511"/>
    <w:rsid w:val="00C37257"/>
    <w:rsid w:val="00C42301"/>
    <w:rsid w:val="00C44318"/>
    <w:rsid w:val="00C452AF"/>
    <w:rsid w:val="00C45CB6"/>
    <w:rsid w:val="00C472E9"/>
    <w:rsid w:val="00C502BD"/>
    <w:rsid w:val="00C529BE"/>
    <w:rsid w:val="00C5650C"/>
    <w:rsid w:val="00C601CC"/>
    <w:rsid w:val="00C606E1"/>
    <w:rsid w:val="00C60ED5"/>
    <w:rsid w:val="00C61429"/>
    <w:rsid w:val="00C664D6"/>
    <w:rsid w:val="00C72697"/>
    <w:rsid w:val="00C72AC2"/>
    <w:rsid w:val="00C73C89"/>
    <w:rsid w:val="00C74257"/>
    <w:rsid w:val="00C82BDC"/>
    <w:rsid w:val="00C83222"/>
    <w:rsid w:val="00C83746"/>
    <w:rsid w:val="00C853E6"/>
    <w:rsid w:val="00C86235"/>
    <w:rsid w:val="00C900BE"/>
    <w:rsid w:val="00C90F7C"/>
    <w:rsid w:val="00C92A0B"/>
    <w:rsid w:val="00C93D8E"/>
    <w:rsid w:val="00C94251"/>
    <w:rsid w:val="00C94343"/>
    <w:rsid w:val="00CA1756"/>
    <w:rsid w:val="00CA4EE3"/>
    <w:rsid w:val="00CB05FB"/>
    <w:rsid w:val="00CB1FFD"/>
    <w:rsid w:val="00CB2DD1"/>
    <w:rsid w:val="00CB4A68"/>
    <w:rsid w:val="00CB4DC4"/>
    <w:rsid w:val="00CB5DA2"/>
    <w:rsid w:val="00CB6998"/>
    <w:rsid w:val="00CC3F32"/>
    <w:rsid w:val="00CC4219"/>
    <w:rsid w:val="00CD38A7"/>
    <w:rsid w:val="00CD44A9"/>
    <w:rsid w:val="00CD76ED"/>
    <w:rsid w:val="00CE0A27"/>
    <w:rsid w:val="00CF4994"/>
    <w:rsid w:val="00D029FC"/>
    <w:rsid w:val="00D02D86"/>
    <w:rsid w:val="00D07B12"/>
    <w:rsid w:val="00D12E34"/>
    <w:rsid w:val="00D13049"/>
    <w:rsid w:val="00D15890"/>
    <w:rsid w:val="00D16B32"/>
    <w:rsid w:val="00D23605"/>
    <w:rsid w:val="00D25AEB"/>
    <w:rsid w:val="00D3230A"/>
    <w:rsid w:val="00D349F3"/>
    <w:rsid w:val="00D361F1"/>
    <w:rsid w:val="00D41477"/>
    <w:rsid w:val="00D423EA"/>
    <w:rsid w:val="00D461F6"/>
    <w:rsid w:val="00D462FD"/>
    <w:rsid w:val="00D50A99"/>
    <w:rsid w:val="00D524C6"/>
    <w:rsid w:val="00D53117"/>
    <w:rsid w:val="00D532E8"/>
    <w:rsid w:val="00D548C2"/>
    <w:rsid w:val="00D54D87"/>
    <w:rsid w:val="00D607C8"/>
    <w:rsid w:val="00D609D5"/>
    <w:rsid w:val="00D64433"/>
    <w:rsid w:val="00D73B4C"/>
    <w:rsid w:val="00D73FEB"/>
    <w:rsid w:val="00D81BCE"/>
    <w:rsid w:val="00D82C1A"/>
    <w:rsid w:val="00D859C2"/>
    <w:rsid w:val="00D864BC"/>
    <w:rsid w:val="00D86BA8"/>
    <w:rsid w:val="00D95E4A"/>
    <w:rsid w:val="00DA1E39"/>
    <w:rsid w:val="00DA2BCF"/>
    <w:rsid w:val="00DB664C"/>
    <w:rsid w:val="00DC09E7"/>
    <w:rsid w:val="00DC19BC"/>
    <w:rsid w:val="00DD36C1"/>
    <w:rsid w:val="00DD3910"/>
    <w:rsid w:val="00DD45C9"/>
    <w:rsid w:val="00DD6BF6"/>
    <w:rsid w:val="00DE16D4"/>
    <w:rsid w:val="00DE19DC"/>
    <w:rsid w:val="00DE6EAB"/>
    <w:rsid w:val="00DE758A"/>
    <w:rsid w:val="00DF1404"/>
    <w:rsid w:val="00DF4D5E"/>
    <w:rsid w:val="00DF559A"/>
    <w:rsid w:val="00DF5A0D"/>
    <w:rsid w:val="00DF7C46"/>
    <w:rsid w:val="00E01D55"/>
    <w:rsid w:val="00E01EA5"/>
    <w:rsid w:val="00E205F4"/>
    <w:rsid w:val="00E2662F"/>
    <w:rsid w:val="00E3023A"/>
    <w:rsid w:val="00E3036E"/>
    <w:rsid w:val="00E31C74"/>
    <w:rsid w:val="00E34074"/>
    <w:rsid w:val="00E347F9"/>
    <w:rsid w:val="00E35A75"/>
    <w:rsid w:val="00E37121"/>
    <w:rsid w:val="00E418CB"/>
    <w:rsid w:val="00E50ED6"/>
    <w:rsid w:val="00E51EB8"/>
    <w:rsid w:val="00E5499F"/>
    <w:rsid w:val="00E54FC1"/>
    <w:rsid w:val="00E57152"/>
    <w:rsid w:val="00E575B0"/>
    <w:rsid w:val="00E578D3"/>
    <w:rsid w:val="00E6407B"/>
    <w:rsid w:val="00E64805"/>
    <w:rsid w:val="00E64D38"/>
    <w:rsid w:val="00E65E0E"/>
    <w:rsid w:val="00E7199A"/>
    <w:rsid w:val="00E73DAD"/>
    <w:rsid w:val="00E74692"/>
    <w:rsid w:val="00E76442"/>
    <w:rsid w:val="00E77BFB"/>
    <w:rsid w:val="00E82A0E"/>
    <w:rsid w:val="00E83309"/>
    <w:rsid w:val="00E83620"/>
    <w:rsid w:val="00E8390A"/>
    <w:rsid w:val="00E879F5"/>
    <w:rsid w:val="00E902A9"/>
    <w:rsid w:val="00E904A1"/>
    <w:rsid w:val="00E909B1"/>
    <w:rsid w:val="00E916FB"/>
    <w:rsid w:val="00E92FA4"/>
    <w:rsid w:val="00E96679"/>
    <w:rsid w:val="00EA0458"/>
    <w:rsid w:val="00EA26E5"/>
    <w:rsid w:val="00EA61F7"/>
    <w:rsid w:val="00EA7C1C"/>
    <w:rsid w:val="00EB5A9D"/>
    <w:rsid w:val="00EB5C61"/>
    <w:rsid w:val="00EC02B9"/>
    <w:rsid w:val="00EC5A38"/>
    <w:rsid w:val="00ED5F83"/>
    <w:rsid w:val="00ED6AB1"/>
    <w:rsid w:val="00EE27E9"/>
    <w:rsid w:val="00EE6102"/>
    <w:rsid w:val="00EE68F3"/>
    <w:rsid w:val="00EE73E2"/>
    <w:rsid w:val="00EE7502"/>
    <w:rsid w:val="00EF3930"/>
    <w:rsid w:val="00EF5663"/>
    <w:rsid w:val="00F01643"/>
    <w:rsid w:val="00F0297F"/>
    <w:rsid w:val="00F126BE"/>
    <w:rsid w:val="00F14070"/>
    <w:rsid w:val="00F23AFA"/>
    <w:rsid w:val="00F257DF"/>
    <w:rsid w:val="00F26A86"/>
    <w:rsid w:val="00F33B97"/>
    <w:rsid w:val="00F378E9"/>
    <w:rsid w:val="00F40971"/>
    <w:rsid w:val="00F41BFD"/>
    <w:rsid w:val="00F4351B"/>
    <w:rsid w:val="00F446AC"/>
    <w:rsid w:val="00F476E1"/>
    <w:rsid w:val="00F605C0"/>
    <w:rsid w:val="00F62D41"/>
    <w:rsid w:val="00F63A31"/>
    <w:rsid w:val="00F67567"/>
    <w:rsid w:val="00F74DD3"/>
    <w:rsid w:val="00F7554E"/>
    <w:rsid w:val="00F7751F"/>
    <w:rsid w:val="00F776A3"/>
    <w:rsid w:val="00F77C03"/>
    <w:rsid w:val="00F84140"/>
    <w:rsid w:val="00F84489"/>
    <w:rsid w:val="00F9579D"/>
    <w:rsid w:val="00F962E4"/>
    <w:rsid w:val="00F9643B"/>
    <w:rsid w:val="00F96E64"/>
    <w:rsid w:val="00FB132E"/>
    <w:rsid w:val="00FC07F4"/>
    <w:rsid w:val="00FC35C7"/>
    <w:rsid w:val="00FC6A2D"/>
    <w:rsid w:val="00FC726C"/>
    <w:rsid w:val="00FE4473"/>
    <w:rsid w:val="00FF0595"/>
    <w:rsid w:val="00FF1451"/>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3E1"/>
  <w15:docId w15:val="{C0AE0787-458D-4BF8-AC01-B183A3D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BA8"/>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1"/>
    <w:uiPriority w:val="99"/>
    <w:qFormat/>
    <w:rsid w:val="00F26A86"/>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szCs w:val="28"/>
    </w:rPr>
  </w:style>
  <w:style w:type="paragraph" w:styleId="2">
    <w:name w:val="heading 2"/>
    <w:aliases w:val="h2,H2,H2 Знак"/>
    <w:basedOn w:val="20"/>
    <w:next w:val="a0"/>
    <w:link w:val="22"/>
    <w:qFormat/>
    <w:rsid w:val="00F26A86"/>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qFormat/>
    <w:rsid w:val="00F26A86"/>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F26A86"/>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szCs w:val="28"/>
    </w:rPr>
  </w:style>
  <w:style w:type="paragraph" w:styleId="5">
    <w:name w:val="heading 5"/>
    <w:aliases w:val="Heading 5 Char,H5 Знак Char,H5 Char"/>
    <w:basedOn w:val="a0"/>
    <w:next w:val="a0"/>
    <w:link w:val="50"/>
    <w:uiPriority w:val="9"/>
    <w:unhideWhenUsed/>
    <w:qFormat/>
    <w:rsid w:val="003B5964"/>
    <w:pPr>
      <w:keepNext/>
      <w:keepLines/>
      <w:tabs>
        <w:tab w:val="clear" w:pos="1134"/>
      </w:tabs>
      <w:kinsoku/>
      <w:overflowPunct/>
      <w:autoSpaceDE/>
      <w:autoSpaceDN/>
      <w:spacing w:before="200" w:line="240" w:lineRule="auto"/>
      <w:ind w:firstLine="0"/>
      <w:jc w:val="left"/>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qFormat/>
    <w:rsid w:val="00F26A86"/>
    <w:pPr>
      <w:tabs>
        <w:tab w:val="clear" w:pos="1134"/>
        <w:tab w:val="num" w:pos="1152"/>
      </w:tabs>
      <w:kinsoku/>
      <w:overflowPunct/>
      <w:autoSpaceDE/>
      <w:autoSpaceDN/>
      <w:spacing w:before="240" w:after="60" w:line="240" w:lineRule="auto"/>
      <w:ind w:left="1152" w:hanging="1152"/>
      <w:outlineLvl w:val="5"/>
    </w:pPr>
    <w:rPr>
      <w:rFonts w:ascii="Calibri" w:hAnsi="Calibri"/>
      <w:b/>
      <w:bCs/>
      <w:lang w:val="x-none" w:eastAsia="x-none"/>
    </w:rPr>
  </w:style>
  <w:style w:type="paragraph" w:styleId="7">
    <w:name w:val="heading 7"/>
    <w:basedOn w:val="a0"/>
    <w:next w:val="a0"/>
    <w:link w:val="70"/>
    <w:uiPriority w:val="9"/>
    <w:qFormat/>
    <w:rsid w:val="00F26A86"/>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0"/>
    <w:next w:val="a0"/>
    <w:link w:val="80"/>
    <w:qFormat/>
    <w:rsid w:val="00F26A86"/>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0"/>
    <w:next w:val="a0"/>
    <w:link w:val="90"/>
    <w:uiPriority w:val="9"/>
    <w:qFormat/>
    <w:rsid w:val="00F26A86"/>
    <w:pPr>
      <w:tabs>
        <w:tab w:val="clear" w:pos="1134"/>
        <w:tab w:val="num" w:pos="1584"/>
      </w:tabs>
      <w:kinsoku/>
      <w:overflowPunct/>
      <w:autoSpaceDE/>
      <w:autoSpaceDN/>
      <w:spacing w:before="240" w:after="60" w:line="240" w:lineRule="auto"/>
      <w:ind w:left="1584" w:hanging="1584"/>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aliases w:val="Ненумерованный список Знак,Bullet_IRAO Знак,List Paragraph Знак"/>
    <w:link w:val="a5"/>
    <w:uiPriority w:val="99"/>
    <w:locked/>
    <w:rsid w:val="002D1EDE"/>
  </w:style>
  <w:style w:type="paragraph" w:styleId="a5">
    <w:name w:val="List Paragraph"/>
    <w:aliases w:val="Ненумерованный список,Bullet_IRAO,List Paragraph"/>
    <w:basedOn w:val="a0"/>
    <w:link w:val="a4"/>
    <w:uiPriority w:val="34"/>
    <w:qFormat/>
    <w:rsid w:val="002D1EDE"/>
    <w:pPr>
      <w:widowControl w:val="0"/>
      <w:kinsoku/>
      <w:overflowPunct/>
      <w:autoSpaceDE/>
      <w:autoSpaceDN/>
      <w:spacing w:before="120" w:line="240" w:lineRule="auto"/>
      <w:ind w:left="720" w:firstLine="0"/>
      <w:jc w:val="left"/>
    </w:pPr>
    <w:rPr>
      <w:rFonts w:asciiTheme="minorHAnsi" w:eastAsiaTheme="minorHAnsi" w:hAnsiTheme="minorHAnsi" w:cstheme="minorBidi"/>
      <w:lang w:eastAsia="en-US"/>
    </w:rPr>
  </w:style>
  <w:style w:type="paragraph" w:customStyle="1" w:styleId="41">
    <w:name w:val="Абзац списка4"/>
    <w:basedOn w:val="a0"/>
    <w:rsid w:val="002D1EDE"/>
    <w:pPr>
      <w:tabs>
        <w:tab w:val="clear" w:pos="1134"/>
      </w:tabs>
      <w:kinsoku/>
      <w:overflowPunct/>
      <w:autoSpaceDE/>
      <w:autoSpaceDN/>
      <w:spacing w:line="240" w:lineRule="auto"/>
      <w:ind w:left="708" w:firstLine="0"/>
      <w:jc w:val="left"/>
    </w:pPr>
    <w:rPr>
      <w:sz w:val="24"/>
      <w:szCs w:val="24"/>
    </w:rPr>
  </w:style>
  <w:style w:type="table" w:customStyle="1" w:styleId="23">
    <w:name w:val="Сетка таблицы2"/>
    <w:basedOn w:val="a2"/>
    <w:next w:val="a6"/>
    <w:uiPriority w:val="99"/>
    <w:rsid w:val="00684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68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unhideWhenUsed/>
    <w:rsid w:val="008C471A"/>
    <w:pPr>
      <w:spacing w:line="240" w:lineRule="auto"/>
    </w:pPr>
    <w:rPr>
      <w:rFonts w:ascii="Tahoma" w:hAnsi="Tahoma" w:cs="Tahoma"/>
      <w:sz w:val="16"/>
      <w:szCs w:val="16"/>
    </w:rPr>
  </w:style>
  <w:style w:type="character" w:customStyle="1" w:styleId="a8">
    <w:name w:val="Текст выноски Знак"/>
    <w:basedOn w:val="a1"/>
    <w:link w:val="a7"/>
    <w:uiPriority w:val="99"/>
    <w:rsid w:val="008C471A"/>
    <w:rPr>
      <w:rFonts w:ascii="Tahoma" w:eastAsia="Times New Roman" w:hAnsi="Tahoma" w:cs="Tahoma"/>
      <w:sz w:val="16"/>
      <w:szCs w:val="16"/>
      <w:lang w:eastAsia="ru-RU"/>
    </w:rPr>
  </w:style>
  <w:style w:type="paragraph" w:customStyle="1" w:styleId="a9">
    <w:name w:val="Таблица текст"/>
    <w:basedOn w:val="a0"/>
    <w:rsid w:val="005E5711"/>
    <w:pPr>
      <w:spacing w:before="40" w:after="40" w:line="240" w:lineRule="auto"/>
      <w:ind w:left="57" w:right="57" w:firstLine="0"/>
      <w:jc w:val="left"/>
    </w:pPr>
    <w:rPr>
      <w:szCs w:val="24"/>
    </w:rPr>
  </w:style>
  <w:style w:type="table" w:customStyle="1" w:styleId="12">
    <w:name w:val="Сетка таблицы1"/>
    <w:basedOn w:val="a2"/>
    <w:next w:val="a6"/>
    <w:uiPriority w:val="9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6"/>
    <w:uiPriority w:val="5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uiPriority w:val="59"/>
    <w:rsid w:val="0013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rsid w:val="002E4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D16B32"/>
    <w:rPr>
      <w:rFonts w:ascii="Times New Roman" w:hAnsi="Times New Roman"/>
      <w:sz w:val="20"/>
    </w:rPr>
  </w:style>
  <w:style w:type="table" w:customStyle="1" w:styleId="210">
    <w:name w:val="Сетка таблицы21"/>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6"/>
    <w:uiPriority w:val="59"/>
    <w:rsid w:val="002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0"/>
    <w:link w:val="ab"/>
    <w:unhideWhenUsed/>
    <w:rsid w:val="00201EB6"/>
    <w:pPr>
      <w:tabs>
        <w:tab w:val="clear" w:pos="1134"/>
        <w:tab w:val="center" w:pos="4677"/>
        <w:tab w:val="right" w:pos="9355"/>
      </w:tabs>
      <w:spacing w:line="240" w:lineRule="auto"/>
    </w:pPr>
  </w:style>
  <w:style w:type="character" w:customStyle="1" w:styleId="ab">
    <w:name w:val="Верхний колонтитул Знак"/>
    <w:aliases w:val="Знак Знак4"/>
    <w:basedOn w:val="a1"/>
    <w:link w:val="aa"/>
    <w:rsid w:val="00201EB6"/>
    <w:rPr>
      <w:rFonts w:ascii="Times New Roman" w:eastAsia="Times New Roman" w:hAnsi="Times New Roman" w:cs="Times New Roman"/>
      <w:lang w:eastAsia="ru-RU"/>
    </w:rPr>
  </w:style>
  <w:style w:type="paragraph" w:styleId="ac">
    <w:name w:val="footer"/>
    <w:basedOn w:val="a0"/>
    <w:link w:val="ad"/>
    <w:unhideWhenUsed/>
    <w:rsid w:val="00201EB6"/>
    <w:pPr>
      <w:tabs>
        <w:tab w:val="clear" w:pos="1134"/>
        <w:tab w:val="center" w:pos="4677"/>
        <w:tab w:val="right" w:pos="9355"/>
      </w:tabs>
      <w:spacing w:line="240" w:lineRule="auto"/>
    </w:pPr>
  </w:style>
  <w:style w:type="character" w:customStyle="1" w:styleId="ad">
    <w:name w:val="Нижний колонтитул Знак"/>
    <w:basedOn w:val="a1"/>
    <w:link w:val="ac"/>
    <w:rsid w:val="00201EB6"/>
    <w:rPr>
      <w:rFonts w:ascii="Times New Roman" w:eastAsia="Times New Roman" w:hAnsi="Times New Roman" w:cs="Times New Roman"/>
      <w:lang w:eastAsia="ru-RU"/>
    </w:rPr>
  </w:style>
  <w:style w:type="table" w:customStyle="1" w:styleId="25">
    <w:name w:val="Сетка таблицы25"/>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1636D7"/>
    <w:rPr>
      <w:color w:val="0000FF" w:themeColor="hyperlink"/>
      <w:u w:val="single"/>
    </w:rPr>
  </w:style>
  <w:style w:type="character" w:styleId="af">
    <w:name w:val="annotation reference"/>
    <w:basedOn w:val="a1"/>
    <w:uiPriority w:val="99"/>
    <w:unhideWhenUsed/>
    <w:rsid w:val="005E08CA"/>
    <w:rPr>
      <w:sz w:val="16"/>
      <w:szCs w:val="16"/>
    </w:rPr>
  </w:style>
  <w:style w:type="paragraph" w:styleId="af0">
    <w:name w:val="annotation text"/>
    <w:basedOn w:val="a0"/>
    <w:link w:val="af1"/>
    <w:unhideWhenUsed/>
    <w:rsid w:val="005E08C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1">
    <w:name w:val="Текст примечания Знак"/>
    <w:basedOn w:val="a1"/>
    <w:link w:val="af0"/>
    <w:rsid w:val="005E08CA"/>
    <w:rPr>
      <w:sz w:val="20"/>
      <w:szCs w:val="20"/>
    </w:rPr>
  </w:style>
  <w:style w:type="character" w:customStyle="1" w:styleId="50">
    <w:name w:val="Заголовок 5 Знак"/>
    <w:aliases w:val="Heading 5 Char Знак,H5 Знак Char Знак,H5 Char Знак"/>
    <w:basedOn w:val="a1"/>
    <w:link w:val="5"/>
    <w:uiPriority w:val="9"/>
    <w:rsid w:val="003B596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3B59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0"/>
    <w:rsid w:val="003B5964"/>
    <w:pPr>
      <w:tabs>
        <w:tab w:val="clear" w:pos="1134"/>
      </w:tabs>
      <w:suppressAutoHyphens/>
      <w:kinsoku/>
      <w:overflowPunct/>
      <w:autoSpaceDE/>
      <w:autoSpaceDN/>
      <w:spacing w:line="100" w:lineRule="atLeast"/>
      <w:ind w:firstLine="0"/>
      <w:jc w:val="left"/>
    </w:pPr>
    <w:rPr>
      <w:kern w:val="1"/>
      <w:sz w:val="24"/>
      <w:szCs w:val="24"/>
      <w:lang w:eastAsia="ar-SA"/>
    </w:rPr>
  </w:style>
  <w:style w:type="table" w:customStyle="1" w:styleId="61">
    <w:name w:val="Сетка таблицы6"/>
    <w:basedOn w:val="a2"/>
    <w:next w:val="a6"/>
    <w:uiPriority w:val="59"/>
    <w:rsid w:val="00621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D73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F26A86"/>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1"/>
    <w:link w:val="2"/>
    <w:rsid w:val="00F26A86"/>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F26A86"/>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F26A86"/>
    <w:rPr>
      <w:rFonts w:ascii="Calibri" w:eastAsia="Times New Roman" w:hAnsi="Calibri" w:cs="Times New Roman"/>
      <w:b/>
      <w:bCs/>
      <w:sz w:val="28"/>
      <w:szCs w:val="28"/>
      <w:lang w:eastAsia="ru-RU"/>
    </w:rPr>
  </w:style>
  <w:style w:type="character" w:customStyle="1" w:styleId="60">
    <w:name w:val="Заголовок 6 Знак"/>
    <w:basedOn w:val="a1"/>
    <w:link w:val="6"/>
    <w:rsid w:val="00F26A86"/>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F26A86"/>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F26A8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F26A86"/>
    <w:rPr>
      <w:rFonts w:ascii="Cambria" w:eastAsia="Times New Roman" w:hAnsi="Cambria" w:cs="Times New Roman"/>
      <w:lang w:val="x-none" w:eastAsia="x-none"/>
    </w:rPr>
  </w:style>
  <w:style w:type="numbering" w:customStyle="1" w:styleId="13">
    <w:name w:val="Нет списка1"/>
    <w:next w:val="a3"/>
    <w:uiPriority w:val="99"/>
    <w:semiHidden/>
    <w:unhideWhenUsed/>
    <w:rsid w:val="00F26A86"/>
  </w:style>
  <w:style w:type="paragraph" w:styleId="af2">
    <w:name w:val="footnote text"/>
    <w:basedOn w:val="a0"/>
    <w:link w:val="af3"/>
    <w:uiPriority w:val="99"/>
    <w:unhideWhenUsed/>
    <w:rsid w:val="00F26A86"/>
    <w:pPr>
      <w:tabs>
        <w:tab w:val="clear" w:pos="1134"/>
      </w:tabs>
      <w:kinsoku/>
      <w:overflowPunct/>
      <w:autoSpaceDE/>
      <w:autoSpaceDN/>
      <w:spacing w:line="240" w:lineRule="auto"/>
      <w:ind w:firstLine="0"/>
      <w:jc w:val="left"/>
    </w:pPr>
    <w:rPr>
      <w:rFonts w:ascii="Calibri" w:eastAsia="Calibri" w:hAnsi="Calibri"/>
      <w:sz w:val="20"/>
      <w:szCs w:val="20"/>
      <w:lang w:eastAsia="en-US"/>
    </w:rPr>
  </w:style>
  <w:style w:type="character" w:customStyle="1" w:styleId="af3">
    <w:name w:val="Текст сноски Знак"/>
    <w:basedOn w:val="a1"/>
    <w:link w:val="af2"/>
    <w:uiPriority w:val="99"/>
    <w:rsid w:val="00F26A86"/>
    <w:rPr>
      <w:rFonts w:ascii="Calibri" w:eastAsia="Calibri" w:hAnsi="Calibri" w:cs="Times New Roman"/>
      <w:sz w:val="20"/>
      <w:szCs w:val="20"/>
    </w:rPr>
  </w:style>
  <w:style w:type="character" w:styleId="af4">
    <w:name w:val="footnote reference"/>
    <w:basedOn w:val="a1"/>
    <w:uiPriority w:val="99"/>
    <w:rsid w:val="00F26A86"/>
    <w:rPr>
      <w:rFonts w:cs="Times New Roman"/>
      <w:sz w:val="20"/>
      <w:vertAlign w:val="superscript"/>
    </w:rPr>
  </w:style>
  <w:style w:type="paragraph" w:styleId="af5">
    <w:name w:val="annotation subject"/>
    <w:basedOn w:val="af0"/>
    <w:next w:val="af0"/>
    <w:link w:val="af6"/>
    <w:unhideWhenUsed/>
    <w:rsid w:val="00F26A86"/>
    <w:rPr>
      <w:b/>
      <w:bCs/>
    </w:rPr>
  </w:style>
  <w:style w:type="character" w:customStyle="1" w:styleId="af6">
    <w:name w:val="Тема примечания Знак"/>
    <w:basedOn w:val="af1"/>
    <w:link w:val="af5"/>
    <w:rsid w:val="00F26A86"/>
    <w:rPr>
      <w:b/>
      <w:bCs/>
      <w:sz w:val="20"/>
      <w:szCs w:val="20"/>
    </w:rPr>
  </w:style>
  <w:style w:type="paragraph" w:customStyle="1" w:styleId="af7">
    <w:name w:val="Блок"/>
    <w:basedOn w:val="a0"/>
    <w:link w:val="af8"/>
    <w:qFormat/>
    <w:rsid w:val="00F26A86"/>
    <w:pPr>
      <w:spacing w:before="3360" w:after="600" w:line="240" w:lineRule="auto"/>
      <w:ind w:firstLine="0"/>
      <w:jc w:val="center"/>
      <w:outlineLvl w:val="0"/>
    </w:pPr>
    <w:rPr>
      <w:rFonts w:ascii="Arial" w:hAnsi="Arial" w:cs="Arial"/>
      <w:b/>
      <w:sz w:val="72"/>
      <w:szCs w:val="72"/>
    </w:rPr>
  </w:style>
  <w:style w:type="character" w:customStyle="1" w:styleId="af8">
    <w:name w:val="Блок Знак"/>
    <w:basedOn w:val="a1"/>
    <w:link w:val="af7"/>
    <w:rsid w:val="00F26A86"/>
    <w:rPr>
      <w:rFonts w:ascii="Arial" w:eastAsia="Times New Roman" w:hAnsi="Arial" w:cs="Arial"/>
      <w:b/>
      <w:sz w:val="72"/>
      <w:szCs w:val="72"/>
      <w:lang w:eastAsia="ru-RU"/>
    </w:rPr>
  </w:style>
  <w:style w:type="table" w:customStyle="1" w:styleId="110">
    <w:name w:val="Сетка таблицы1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26A86"/>
  </w:style>
  <w:style w:type="character" w:customStyle="1" w:styleId="af9">
    <w:name w:val="комментарий"/>
    <w:rsid w:val="00F26A86"/>
    <w:rPr>
      <w:b/>
      <w:i/>
      <w:shd w:val="clear" w:color="auto" w:fill="FFFF99"/>
    </w:rPr>
  </w:style>
  <w:style w:type="paragraph" w:customStyle="1" w:styleId="-">
    <w:name w:val="Введение-заголовок"/>
    <w:basedOn w:val="a0"/>
    <w:link w:val="-0"/>
    <w:qFormat/>
    <w:rsid w:val="00F26A86"/>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F26A86"/>
    <w:rPr>
      <w:rFonts w:ascii="Arial" w:eastAsia="Times New Roman" w:hAnsi="Arial" w:cs="Times New Roman"/>
      <w:b/>
      <w:bCs/>
      <w:caps/>
      <w:sz w:val="28"/>
      <w:szCs w:val="24"/>
      <w:lang w:eastAsia="ru-RU"/>
    </w:rPr>
  </w:style>
  <w:style w:type="paragraph" w:customStyle="1" w:styleId="Style4">
    <w:name w:val="Style4"/>
    <w:basedOn w:val="a0"/>
    <w:rsid w:val="00F26A86"/>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0"/>
    <w:rsid w:val="00F26A86"/>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F26A86"/>
    <w:rPr>
      <w:rFonts w:ascii="Times New Roman" w:hAnsi="Times New Roman" w:cs="Times New Roman"/>
      <w:sz w:val="22"/>
      <w:szCs w:val="22"/>
    </w:rPr>
  </w:style>
  <w:style w:type="paragraph" w:styleId="af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b"/>
    <w:rsid w:val="00F26A86"/>
    <w:pPr>
      <w:tabs>
        <w:tab w:val="clear" w:pos="1134"/>
      </w:tabs>
      <w:kinsoku/>
      <w:overflowPunct/>
      <w:autoSpaceDE/>
      <w:autoSpaceDN/>
      <w:spacing w:line="240" w:lineRule="auto"/>
      <w:ind w:firstLine="360"/>
    </w:pPr>
    <w:rPr>
      <w:sz w:val="24"/>
      <w:szCs w:val="24"/>
    </w:rPr>
  </w:style>
  <w:style w:type="character" w:customStyle="1" w:styleId="afb">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fa"/>
    <w:rsid w:val="00F26A86"/>
    <w:rPr>
      <w:rFonts w:ascii="Times New Roman" w:eastAsia="Times New Roman" w:hAnsi="Times New Roman" w:cs="Times New Roman"/>
      <w:sz w:val="24"/>
      <w:szCs w:val="24"/>
      <w:lang w:eastAsia="ru-RU"/>
    </w:rPr>
  </w:style>
  <w:style w:type="paragraph" w:styleId="29">
    <w:name w:val="Body Text Indent 2"/>
    <w:basedOn w:val="a0"/>
    <w:link w:val="2a"/>
    <w:rsid w:val="00F26A86"/>
    <w:pPr>
      <w:tabs>
        <w:tab w:val="clear" w:pos="1134"/>
      </w:tabs>
      <w:kinsoku/>
      <w:overflowPunct/>
      <w:autoSpaceDE/>
      <w:autoSpaceDN/>
      <w:spacing w:line="240" w:lineRule="auto"/>
      <w:ind w:firstLine="720"/>
    </w:pPr>
    <w:rPr>
      <w:sz w:val="24"/>
      <w:szCs w:val="18"/>
    </w:rPr>
  </w:style>
  <w:style w:type="character" w:customStyle="1" w:styleId="2a">
    <w:name w:val="Основной текст с отступом 2 Знак"/>
    <w:basedOn w:val="a1"/>
    <w:link w:val="29"/>
    <w:rsid w:val="00F26A86"/>
    <w:rPr>
      <w:rFonts w:ascii="Times New Roman" w:eastAsia="Times New Roman" w:hAnsi="Times New Roman" w:cs="Times New Roman"/>
      <w:sz w:val="24"/>
      <w:szCs w:val="18"/>
      <w:lang w:eastAsia="ru-RU"/>
    </w:rPr>
  </w:style>
  <w:style w:type="paragraph" w:customStyle="1" w:styleId="Style1">
    <w:name w:val="Style1"/>
    <w:basedOn w:val="a0"/>
    <w:rsid w:val="00F26A86"/>
    <w:pPr>
      <w:widowControl w:val="0"/>
      <w:tabs>
        <w:tab w:val="clear" w:pos="1134"/>
      </w:tabs>
      <w:kinsoku/>
      <w:overflowPunct/>
      <w:adjustRightInd w:val="0"/>
      <w:spacing w:line="276" w:lineRule="exact"/>
      <w:ind w:firstLine="480"/>
    </w:pPr>
    <w:rPr>
      <w:sz w:val="24"/>
      <w:szCs w:val="24"/>
    </w:rPr>
  </w:style>
  <w:style w:type="paragraph" w:customStyle="1" w:styleId="Style2">
    <w:name w:val="Style2"/>
    <w:basedOn w:val="a0"/>
    <w:rsid w:val="00F26A86"/>
    <w:pPr>
      <w:widowControl w:val="0"/>
      <w:tabs>
        <w:tab w:val="clear" w:pos="1134"/>
      </w:tabs>
      <w:kinsoku/>
      <w:overflowPunct/>
      <w:adjustRightInd w:val="0"/>
      <w:spacing w:line="277" w:lineRule="exact"/>
      <w:ind w:firstLine="379"/>
    </w:pPr>
    <w:rPr>
      <w:sz w:val="24"/>
      <w:szCs w:val="24"/>
    </w:rPr>
  </w:style>
  <w:style w:type="paragraph" w:customStyle="1" w:styleId="Style3">
    <w:name w:val="Style3"/>
    <w:basedOn w:val="a0"/>
    <w:rsid w:val="00F26A86"/>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0"/>
    <w:rsid w:val="00F26A86"/>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F26A86"/>
    <w:rPr>
      <w:rFonts w:ascii="Times New Roman" w:hAnsi="Times New Roman" w:cs="Times New Roman"/>
      <w:b/>
      <w:bCs/>
      <w:sz w:val="22"/>
      <w:szCs w:val="22"/>
    </w:rPr>
  </w:style>
  <w:style w:type="character" w:customStyle="1" w:styleId="FontStyle12">
    <w:name w:val="Font Style12"/>
    <w:rsid w:val="00F26A86"/>
    <w:rPr>
      <w:rFonts w:ascii="Times New Roman" w:hAnsi="Times New Roman" w:cs="Times New Roman"/>
      <w:b/>
      <w:bCs/>
      <w:i/>
      <w:iCs/>
      <w:sz w:val="22"/>
      <w:szCs w:val="22"/>
    </w:rPr>
  </w:style>
  <w:style w:type="character" w:customStyle="1" w:styleId="FontStyle13">
    <w:name w:val="Font Style13"/>
    <w:rsid w:val="00F26A86"/>
    <w:rPr>
      <w:rFonts w:ascii="Times New Roman" w:hAnsi="Times New Roman" w:cs="Times New Roman"/>
      <w:b/>
      <w:bCs/>
      <w:sz w:val="22"/>
      <w:szCs w:val="22"/>
    </w:rPr>
  </w:style>
  <w:style w:type="character" w:customStyle="1" w:styleId="FontStyle44">
    <w:name w:val="Font Style44"/>
    <w:basedOn w:val="a1"/>
    <w:rsid w:val="00F26A86"/>
    <w:rPr>
      <w:rFonts w:ascii="Times New Roman" w:hAnsi="Times New Roman" w:cs="Times New Roman"/>
      <w:b/>
      <w:bCs/>
      <w:sz w:val="22"/>
      <w:szCs w:val="22"/>
    </w:rPr>
  </w:style>
  <w:style w:type="character" w:customStyle="1" w:styleId="FontStyle60">
    <w:name w:val="Font Style60"/>
    <w:rsid w:val="00F26A86"/>
    <w:rPr>
      <w:rFonts w:ascii="Times New Roman" w:hAnsi="Times New Roman" w:cs="Times New Roman"/>
      <w:sz w:val="26"/>
      <w:szCs w:val="26"/>
    </w:rPr>
  </w:style>
  <w:style w:type="paragraph" w:styleId="20">
    <w:name w:val="List Number 2"/>
    <w:basedOn w:val="a0"/>
    <w:uiPriority w:val="99"/>
    <w:semiHidden/>
    <w:unhideWhenUsed/>
    <w:rsid w:val="00F26A86"/>
    <w:pPr>
      <w:ind w:firstLine="0"/>
      <w:contextualSpacing/>
    </w:pPr>
    <w:rPr>
      <w:szCs w:val="28"/>
    </w:rPr>
  </w:style>
  <w:style w:type="paragraph" w:styleId="30">
    <w:name w:val="List Number 3"/>
    <w:basedOn w:val="a0"/>
    <w:uiPriority w:val="99"/>
    <w:semiHidden/>
    <w:unhideWhenUsed/>
    <w:rsid w:val="00F26A86"/>
    <w:pPr>
      <w:tabs>
        <w:tab w:val="num" w:pos="360"/>
      </w:tabs>
      <w:contextualSpacing/>
    </w:pPr>
    <w:rPr>
      <w:szCs w:val="28"/>
    </w:rPr>
  </w:style>
  <w:style w:type="paragraph" w:styleId="afc">
    <w:name w:val="Title"/>
    <w:basedOn w:val="a0"/>
    <w:link w:val="afd"/>
    <w:qFormat/>
    <w:rsid w:val="00F26A86"/>
    <w:pPr>
      <w:tabs>
        <w:tab w:val="clear" w:pos="1134"/>
      </w:tabs>
      <w:kinsoku/>
      <w:overflowPunct/>
      <w:autoSpaceDE/>
      <w:autoSpaceDN/>
      <w:spacing w:line="240" w:lineRule="auto"/>
      <w:ind w:firstLine="0"/>
      <w:jc w:val="center"/>
    </w:pPr>
    <w:rPr>
      <w:b/>
      <w:bCs/>
      <w:sz w:val="24"/>
      <w:szCs w:val="24"/>
    </w:rPr>
  </w:style>
  <w:style w:type="character" w:customStyle="1" w:styleId="afd">
    <w:name w:val="Заголовок Знак"/>
    <w:basedOn w:val="a1"/>
    <w:link w:val="afc"/>
    <w:rsid w:val="00F26A86"/>
    <w:rPr>
      <w:rFonts w:ascii="Times New Roman" w:eastAsia="Times New Roman" w:hAnsi="Times New Roman" w:cs="Times New Roman"/>
      <w:b/>
      <w:bCs/>
      <w:sz w:val="24"/>
      <w:szCs w:val="24"/>
      <w:lang w:eastAsia="ru-RU"/>
    </w:rPr>
  </w:style>
  <w:style w:type="character" w:customStyle="1" w:styleId="2b">
    <w:name w:val="Основной текст (2)_"/>
    <w:basedOn w:val="a1"/>
    <w:link w:val="2c"/>
    <w:rsid w:val="00F26A86"/>
    <w:rPr>
      <w:rFonts w:ascii="Times New Roman" w:eastAsia="Times New Roman" w:hAnsi="Times New Roman" w:cs="Times New Roman"/>
      <w:b/>
      <w:bCs/>
      <w:shd w:val="clear" w:color="auto" w:fill="FFFFFF"/>
    </w:rPr>
  </w:style>
  <w:style w:type="paragraph" w:customStyle="1" w:styleId="2c">
    <w:name w:val="Основной текст (2)"/>
    <w:basedOn w:val="a0"/>
    <w:link w:val="2b"/>
    <w:rsid w:val="00F26A86"/>
    <w:pPr>
      <w:widowControl w:val="0"/>
      <w:shd w:val="clear" w:color="auto" w:fill="FFFFFF"/>
      <w:tabs>
        <w:tab w:val="clear" w:pos="1134"/>
      </w:tabs>
      <w:kinsoku/>
      <w:overflowPunct/>
      <w:autoSpaceDE/>
      <w:autoSpaceDN/>
      <w:spacing w:after="1140" w:line="0" w:lineRule="atLeast"/>
      <w:ind w:hanging="2620"/>
      <w:jc w:val="center"/>
    </w:pPr>
    <w:rPr>
      <w:b/>
      <w:bCs/>
      <w:lang w:eastAsia="en-US"/>
    </w:rPr>
  </w:style>
  <w:style w:type="paragraph" w:styleId="afe">
    <w:name w:val="Body Text"/>
    <w:aliases w:val="Знак Знак,Основной текст Знак Знак"/>
    <w:basedOn w:val="a0"/>
    <w:link w:val="aff"/>
    <w:unhideWhenUsed/>
    <w:rsid w:val="00F26A86"/>
    <w:pPr>
      <w:spacing w:after="120"/>
    </w:pPr>
    <w:rPr>
      <w:szCs w:val="28"/>
    </w:rPr>
  </w:style>
  <w:style w:type="character" w:customStyle="1" w:styleId="aff">
    <w:name w:val="Основной текст Знак"/>
    <w:aliases w:val="Знак Знак Знак,Основной текст Знак Знак Знак1"/>
    <w:basedOn w:val="a1"/>
    <w:link w:val="afe"/>
    <w:rsid w:val="00F26A86"/>
    <w:rPr>
      <w:rFonts w:ascii="Times New Roman" w:eastAsia="Times New Roman" w:hAnsi="Times New Roman" w:cs="Times New Roman"/>
      <w:szCs w:val="28"/>
      <w:lang w:eastAsia="ru-RU"/>
    </w:rPr>
  </w:style>
  <w:style w:type="paragraph" w:styleId="aff0">
    <w:name w:val="Plain Text"/>
    <w:aliases w:val=" Знак"/>
    <w:basedOn w:val="a0"/>
    <w:link w:val="aff1"/>
    <w:rsid w:val="00F26A86"/>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1">
    <w:name w:val="Текст Знак"/>
    <w:aliases w:val=" Знак Знак"/>
    <w:basedOn w:val="a1"/>
    <w:link w:val="aff0"/>
    <w:rsid w:val="00F26A86"/>
    <w:rPr>
      <w:rFonts w:ascii="Courier New" w:eastAsia="Times New Roman" w:hAnsi="Courier New" w:cs="Times New Roman"/>
      <w:sz w:val="20"/>
      <w:szCs w:val="20"/>
      <w:lang w:val="x-none" w:eastAsia="x-none"/>
    </w:rPr>
  </w:style>
  <w:style w:type="paragraph" w:customStyle="1" w:styleId="ConsPlusNonformat">
    <w:name w:val="ConsPlusNonformat"/>
    <w:rsid w:val="00F26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F26A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F26A86"/>
    <w:pPr>
      <w:tabs>
        <w:tab w:val="clear" w:pos="1134"/>
      </w:tabs>
      <w:kinsoku/>
      <w:overflowPunct/>
      <w:autoSpaceDE/>
      <w:autoSpaceDN/>
      <w:spacing w:before="120" w:after="120" w:line="240" w:lineRule="exact"/>
      <w:ind w:left="709" w:firstLine="0"/>
    </w:pPr>
    <w:rPr>
      <w:sz w:val="24"/>
      <w:szCs w:val="20"/>
    </w:rPr>
  </w:style>
  <w:style w:type="paragraph" w:styleId="33">
    <w:name w:val="Body Text 3"/>
    <w:basedOn w:val="a0"/>
    <w:link w:val="34"/>
    <w:uiPriority w:val="99"/>
    <w:rsid w:val="00F26A86"/>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4">
    <w:name w:val="Основной текст 3 Знак"/>
    <w:basedOn w:val="a1"/>
    <w:link w:val="33"/>
    <w:uiPriority w:val="99"/>
    <w:rsid w:val="00F26A86"/>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F26A86"/>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0"/>
    <w:autoRedefine/>
    <w:rsid w:val="00F26A86"/>
    <w:pPr>
      <w:tabs>
        <w:tab w:val="clear" w:pos="1134"/>
      </w:tabs>
      <w:kinsoku/>
      <w:overflowPunct/>
      <w:autoSpaceDE/>
      <w:autoSpaceDN/>
      <w:spacing w:line="240" w:lineRule="auto"/>
      <w:ind w:firstLine="0"/>
    </w:pPr>
    <w:rPr>
      <w:sz w:val="24"/>
      <w:szCs w:val="20"/>
    </w:rPr>
  </w:style>
  <w:style w:type="character" w:customStyle="1" w:styleId="12pt0">
    <w:name w:val="Стиль 12 pt"/>
    <w:rsid w:val="00F26A86"/>
    <w:rPr>
      <w:rFonts w:cs="Times New Roman"/>
      <w:sz w:val="24"/>
      <w:szCs w:val="24"/>
    </w:rPr>
  </w:style>
  <w:style w:type="paragraph" w:customStyle="1" w:styleId="Normal1">
    <w:name w:val="Normal1"/>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26A86"/>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F26A86"/>
    <w:pPr>
      <w:spacing w:before="0" w:after="0"/>
      <w:jc w:val="both"/>
    </w:pPr>
    <w:rPr>
      <w:sz w:val="28"/>
    </w:rPr>
  </w:style>
  <w:style w:type="character" w:customStyle="1" w:styleId="14">
    <w:name w:val="Знак Знак1"/>
    <w:semiHidden/>
    <w:locked/>
    <w:rsid w:val="00F26A86"/>
    <w:rPr>
      <w:sz w:val="16"/>
      <w:szCs w:val="16"/>
      <w:lang w:val="x-none" w:eastAsia="x-none" w:bidi="ar-SA"/>
    </w:rPr>
  </w:style>
  <w:style w:type="character" w:customStyle="1" w:styleId="2d">
    <w:name w:val="Знак Знак2"/>
    <w:semiHidden/>
    <w:locked/>
    <w:rsid w:val="00F26A86"/>
    <w:rPr>
      <w:rFonts w:ascii="Courier New" w:hAnsi="Courier New" w:cs="Courier New"/>
      <w:lang w:val="x-none" w:eastAsia="x-none" w:bidi="ar-SA"/>
    </w:rPr>
  </w:style>
  <w:style w:type="character" w:customStyle="1" w:styleId="35">
    <w:name w:val="Знак Знак3"/>
    <w:locked/>
    <w:rsid w:val="00F26A86"/>
    <w:rPr>
      <w:sz w:val="24"/>
      <w:szCs w:val="24"/>
      <w:lang w:val="ru-RU" w:eastAsia="ru-RU" w:bidi="ar-SA"/>
    </w:rPr>
  </w:style>
  <w:style w:type="paragraph" w:customStyle="1" w:styleId="15">
    <w:name w:val="Обычный1"/>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6">
    <w:name w:val="Основной текст1"/>
    <w:basedOn w:val="15"/>
    <w:link w:val="aff2"/>
    <w:rsid w:val="00F26A86"/>
    <w:pPr>
      <w:ind w:right="-1"/>
    </w:pPr>
    <w:rPr>
      <w:snapToGrid/>
    </w:rPr>
  </w:style>
  <w:style w:type="paragraph" w:customStyle="1" w:styleId="212">
    <w:name w:val="Основной текст с отступом 21"/>
    <w:basedOn w:val="15"/>
    <w:rsid w:val="00F26A86"/>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F26A86"/>
    <w:rPr>
      <w:color w:val="106BBE"/>
    </w:rPr>
  </w:style>
  <w:style w:type="paragraph" w:customStyle="1" w:styleId="ConsPlusCell">
    <w:name w:val="ConsPlusCell"/>
    <w:uiPriority w:val="99"/>
    <w:rsid w:val="00F26A86"/>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10">
    <w:name w:val="Сетка таблицы1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F26A86"/>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F26A86"/>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6"/>
    <w:rsid w:val="00F26A86"/>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F26A86"/>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F26A86"/>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nhideWhenUsed/>
    <w:rsid w:val="00F26A86"/>
    <w:pPr>
      <w:tabs>
        <w:tab w:val="clear" w:pos="1134"/>
      </w:tabs>
      <w:kinsoku/>
      <w:overflowPunct/>
      <w:autoSpaceDE/>
      <w:autoSpaceDN/>
      <w:spacing w:after="120" w:line="240" w:lineRule="auto"/>
      <w:ind w:left="283" w:firstLine="0"/>
      <w:jc w:val="left"/>
    </w:pPr>
    <w:rPr>
      <w:rFonts w:ascii="Arial" w:hAnsi="Arial"/>
      <w:sz w:val="16"/>
      <w:szCs w:val="16"/>
    </w:rPr>
  </w:style>
  <w:style w:type="character" w:customStyle="1" w:styleId="37">
    <w:name w:val="Основной текст с отступом 3 Знак"/>
    <w:basedOn w:val="a1"/>
    <w:link w:val="36"/>
    <w:rsid w:val="00F26A86"/>
    <w:rPr>
      <w:rFonts w:ascii="Arial" w:eastAsia="Times New Roman" w:hAnsi="Arial" w:cs="Times New Roman"/>
      <w:sz w:val="16"/>
      <w:szCs w:val="16"/>
      <w:lang w:eastAsia="ru-RU"/>
    </w:rPr>
  </w:style>
  <w:style w:type="character" w:styleId="aff5">
    <w:name w:val="page number"/>
    <w:rsid w:val="00F26A86"/>
    <w:rPr>
      <w:rFonts w:cs="Times New Roman"/>
    </w:rPr>
  </w:style>
  <w:style w:type="character" w:customStyle="1" w:styleId="FontStyle42">
    <w:name w:val="Font Style42"/>
    <w:uiPriority w:val="99"/>
    <w:rsid w:val="00F26A86"/>
    <w:rPr>
      <w:rFonts w:ascii="Times New Roman" w:hAnsi="Times New Roman" w:cs="Times New Roman" w:hint="default"/>
      <w:b/>
      <w:bCs/>
      <w:spacing w:val="-10"/>
    </w:rPr>
  </w:style>
  <w:style w:type="paragraph" w:customStyle="1" w:styleId="2e">
    <w:name w:val="Обычный2"/>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2e"/>
    <w:rsid w:val="00F26A86"/>
    <w:pPr>
      <w:widowControl w:val="0"/>
      <w:spacing w:before="0" w:after="0"/>
      <w:ind w:firstLine="567"/>
      <w:jc w:val="both"/>
    </w:pPr>
    <w:rPr>
      <w:rFonts w:ascii="Times New Roman CYR" w:hAnsi="Times New Roman CYR"/>
      <w:sz w:val="28"/>
    </w:rPr>
  </w:style>
  <w:style w:type="paragraph" w:customStyle="1" w:styleId="2f">
    <w:name w:val="Основной текст2"/>
    <w:basedOn w:val="2e"/>
    <w:rsid w:val="00F26A86"/>
    <w:pPr>
      <w:spacing w:before="0" w:after="0"/>
      <w:jc w:val="both"/>
    </w:pPr>
    <w:rPr>
      <w:sz w:val="28"/>
    </w:rPr>
  </w:style>
  <w:style w:type="character" w:customStyle="1" w:styleId="0pt1">
    <w:name w:val="Основной текст + Курсив;Интервал 0 pt"/>
    <w:rsid w:val="00F26A8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F26A86"/>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F26A86"/>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F26A86"/>
    <w:rPr>
      <w:rFonts w:ascii="Times New Roman" w:hAnsi="Times New Roman" w:cs="Times New Roman"/>
      <w:sz w:val="22"/>
      <w:szCs w:val="22"/>
    </w:rPr>
  </w:style>
  <w:style w:type="paragraph" w:customStyle="1" w:styleId="38">
    <w:name w:val="Обычный3"/>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F26A86"/>
    <w:pPr>
      <w:ind w:right="-1"/>
    </w:pPr>
    <w:rPr>
      <w:snapToGrid/>
    </w:rPr>
  </w:style>
  <w:style w:type="paragraph" w:customStyle="1" w:styleId="231">
    <w:name w:val="Основной текст с отступом 23"/>
    <w:basedOn w:val="38"/>
    <w:rsid w:val="00F26A86"/>
    <w:pPr>
      <w:widowControl w:val="0"/>
      <w:ind w:right="0" w:firstLine="567"/>
    </w:pPr>
    <w:rPr>
      <w:rFonts w:ascii="Times New Roman CYR" w:hAnsi="Times New Roman CYR"/>
      <w:snapToGrid/>
      <w:sz w:val="28"/>
    </w:rPr>
  </w:style>
  <w:style w:type="paragraph" w:customStyle="1" w:styleId="Style11">
    <w:name w:val="Style11"/>
    <w:basedOn w:val="a0"/>
    <w:rsid w:val="00F26A86"/>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0"/>
    <w:uiPriority w:val="99"/>
    <w:rsid w:val="00F26A86"/>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F26A86"/>
    <w:rPr>
      <w:rFonts w:ascii="Times New Roman" w:hAnsi="Times New Roman" w:cs="Times New Roman"/>
      <w:b/>
      <w:bCs/>
      <w:i/>
      <w:iCs/>
      <w:sz w:val="22"/>
      <w:szCs w:val="22"/>
    </w:rPr>
  </w:style>
  <w:style w:type="paragraph" w:customStyle="1" w:styleId="ConsPlusNormal">
    <w:name w:val="ConsPlusNormal"/>
    <w:rsid w:val="00F26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0"/>
    <w:rsid w:val="00F26A86"/>
    <w:pPr>
      <w:tabs>
        <w:tab w:val="clear" w:pos="1134"/>
      </w:tabs>
      <w:kinsoku/>
      <w:overflowPunct/>
      <w:autoSpaceDE/>
      <w:autoSpaceDN/>
      <w:spacing w:after="200" w:line="276" w:lineRule="auto"/>
      <w:ind w:left="720" w:firstLine="0"/>
      <w:jc w:val="left"/>
    </w:pPr>
    <w:rPr>
      <w:rFonts w:ascii="Calibri" w:hAnsi="Calibri" w:cs="Calibri"/>
      <w:lang w:eastAsia="en-US"/>
    </w:rPr>
  </w:style>
  <w:style w:type="table" w:customStyle="1" w:styleId="310">
    <w:name w:val="Сетка таблицы3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Body Text 2"/>
    <w:basedOn w:val="a0"/>
    <w:link w:val="2f2"/>
    <w:unhideWhenUsed/>
    <w:rsid w:val="00F26A86"/>
    <w:pPr>
      <w:spacing w:after="120" w:line="480" w:lineRule="auto"/>
    </w:pPr>
    <w:rPr>
      <w:szCs w:val="28"/>
    </w:rPr>
  </w:style>
  <w:style w:type="character" w:customStyle="1" w:styleId="2f2">
    <w:name w:val="Основной текст 2 Знак"/>
    <w:basedOn w:val="a1"/>
    <w:link w:val="2f1"/>
    <w:rsid w:val="00F26A86"/>
    <w:rPr>
      <w:rFonts w:ascii="Times New Roman" w:eastAsia="Times New Roman" w:hAnsi="Times New Roman" w:cs="Times New Roman"/>
      <w:szCs w:val="28"/>
      <w:lang w:eastAsia="ru-RU"/>
    </w:rPr>
  </w:style>
  <w:style w:type="numbering" w:customStyle="1" w:styleId="1111">
    <w:name w:val="Нет списка111"/>
    <w:next w:val="a3"/>
    <w:uiPriority w:val="99"/>
    <w:semiHidden/>
    <w:unhideWhenUsed/>
    <w:rsid w:val="00F26A86"/>
  </w:style>
  <w:style w:type="paragraph" w:customStyle="1" w:styleId="17">
    <w:name w:val="Текст1"/>
    <w:basedOn w:val="a0"/>
    <w:rsid w:val="00F26A86"/>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customStyle="1" w:styleId="18">
    <w:name w:val="1 текст"/>
    <w:basedOn w:val="a0"/>
    <w:link w:val="19"/>
    <w:qFormat/>
    <w:rsid w:val="00F26A86"/>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9">
    <w:name w:val="1 текст Знак"/>
    <w:link w:val="18"/>
    <w:rsid w:val="00F26A86"/>
    <w:rPr>
      <w:rFonts w:ascii="Arial Narrow" w:eastAsia="Times New Roman" w:hAnsi="Arial Narrow" w:cs="Times New Roman"/>
      <w:sz w:val="24"/>
      <w:szCs w:val="24"/>
      <w:lang w:eastAsia="ru-RU"/>
    </w:rPr>
  </w:style>
  <w:style w:type="paragraph" w:customStyle="1" w:styleId="1DE3">
    <w:name w:val="1 DE3"/>
    <w:basedOn w:val="a0"/>
    <w:link w:val="1DE30"/>
    <w:qFormat/>
    <w:rsid w:val="00F26A86"/>
    <w:pPr>
      <w:widowControl w:val="0"/>
      <w:numPr>
        <w:numId w:val="3"/>
      </w:numPr>
      <w:tabs>
        <w:tab w:val="clear" w:pos="1134"/>
      </w:tabs>
      <w:kinsoku/>
      <w:overflowPunct/>
      <w:adjustRightInd w:val="0"/>
      <w:spacing w:before="120" w:line="340" w:lineRule="exact"/>
      <w:contextualSpacing/>
    </w:pPr>
    <w:rPr>
      <w:rFonts w:ascii="Arial Narrow" w:hAnsi="Arial Narrow"/>
      <w:b/>
      <w:sz w:val="24"/>
      <w:szCs w:val="24"/>
      <w:lang w:val="en-US"/>
    </w:rPr>
  </w:style>
  <w:style w:type="character" w:customStyle="1" w:styleId="1DE30">
    <w:name w:val="1 DE3 Знак"/>
    <w:link w:val="1DE3"/>
    <w:rsid w:val="00F26A86"/>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F26A86"/>
    <w:pPr>
      <w:numPr>
        <w:ilvl w:val="1"/>
      </w:numPr>
      <w:tabs>
        <w:tab w:val="num" w:pos="360"/>
      </w:tabs>
      <w:ind w:left="1440" w:hanging="360"/>
    </w:pPr>
    <w:rPr>
      <w:b w:val="0"/>
      <w:sz w:val="22"/>
      <w:szCs w:val="22"/>
    </w:rPr>
  </w:style>
  <w:style w:type="character" w:customStyle="1" w:styleId="apple-style-span">
    <w:name w:val="apple-style-span"/>
    <w:basedOn w:val="a1"/>
    <w:rsid w:val="00F26A86"/>
  </w:style>
  <w:style w:type="character" w:customStyle="1" w:styleId="apple-converted-space">
    <w:name w:val="apple-converted-space"/>
    <w:basedOn w:val="a1"/>
    <w:rsid w:val="00F26A86"/>
  </w:style>
  <w:style w:type="table" w:customStyle="1" w:styleId="410">
    <w:name w:val="Сетка таблицы41"/>
    <w:basedOn w:val="a2"/>
    <w:next w:val="a6"/>
    <w:uiPriority w:val="59"/>
    <w:rsid w:val="00F26A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F26A86"/>
    <w:pPr>
      <w:spacing w:after="0" w:line="240" w:lineRule="auto"/>
    </w:pPr>
    <w:rPr>
      <w:rFonts w:ascii="Calibri" w:eastAsia="Calibri" w:hAnsi="Calibri" w:cs="Times New Roman"/>
    </w:rPr>
  </w:style>
  <w:style w:type="paragraph" w:styleId="aff7">
    <w:name w:val="Revision"/>
    <w:hidden/>
    <w:uiPriority w:val="99"/>
    <w:semiHidden/>
    <w:rsid w:val="00F26A86"/>
    <w:pPr>
      <w:spacing w:after="0" w:line="240" w:lineRule="auto"/>
    </w:pPr>
    <w:rPr>
      <w:rFonts w:ascii="Calibri" w:eastAsia="Calibri" w:hAnsi="Calibri" w:cs="Times New Roman"/>
    </w:rPr>
  </w:style>
  <w:style w:type="character" w:customStyle="1" w:styleId="52">
    <w:name w:val="Заголовок №5_"/>
    <w:link w:val="53"/>
    <w:rsid w:val="00F26A86"/>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F26A86"/>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paragraph" w:customStyle="1" w:styleId="Style9">
    <w:name w:val="Style9"/>
    <w:basedOn w:val="a0"/>
    <w:rsid w:val="00F26A86"/>
    <w:pPr>
      <w:widowControl w:val="0"/>
      <w:tabs>
        <w:tab w:val="clear" w:pos="1134"/>
      </w:tabs>
      <w:kinsoku/>
      <w:overflowPunct/>
      <w:adjustRightInd w:val="0"/>
      <w:spacing w:line="274" w:lineRule="exact"/>
      <w:ind w:firstLine="0"/>
    </w:pPr>
    <w:rPr>
      <w:sz w:val="24"/>
      <w:szCs w:val="24"/>
    </w:rPr>
  </w:style>
  <w:style w:type="character" w:customStyle="1" w:styleId="FontStyle24">
    <w:name w:val="Font Style24"/>
    <w:basedOn w:val="a1"/>
    <w:uiPriority w:val="99"/>
    <w:rsid w:val="00F26A86"/>
    <w:rPr>
      <w:rFonts w:ascii="Times New Roman" w:hAnsi="Times New Roman" w:cs="Times New Roman"/>
      <w:sz w:val="22"/>
      <w:szCs w:val="22"/>
    </w:rPr>
  </w:style>
  <w:style w:type="numbering" w:customStyle="1" w:styleId="11110">
    <w:name w:val="Нет списка1111"/>
    <w:next w:val="a3"/>
    <w:uiPriority w:val="99"/>
    <w:semiHidden/>
    <w:unhideWhenUsed/>
    <w:rsid w:val="00F26A86"/>
  </w:style>
  <w:style w:type="paragraph" w:customStyle="1" w:styleId="xl42">
    <w:name w:val="xl42"/>
    <w:basedOn w:val="a0"/>
    <w:rsid w:val="00F26A86"/>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szCs w:val="28"/>
    </w:rPr>
  </w:style>
  <w:style w:type="paragraph" w:customStyle="1" w:styleId="aff8">
    <w:name w:val="ПодразделТ"/>
    <w:basedOn w:val="a0"/>
    <w:next w:val="a0"/>
    <w:rsid w:val="00F26A86"/>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9">
    <w:name w:val="toa heading"/>
    <w:basedOn w:val="a0"/>
    <w:next w:val="a0"/>
    <w:semiHidden/>
    <w:rsid w:val="00F26A86"/>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0"/>
    <w:rsid w:val="00F26A86"/>
    <w:pPr>
      <w:tabs>
        <w:tab w:val="clear" w:pos="1134"/>
      </w:tabs>
      <w:kinsoku/>
      <w:overflowPunct/>
      <w:autoSpaceDE/>
      <w:autoSpaceDN/>
      <w:spacing w:line="240" w:lineRule="auto"/>
      <w:ind w:firstLine="0"/>
      <w:jc w:val="center"/>
    </w:pPr>
    <w:rPr>
      <w:sz w:val="24"/>
      <w:szCs w:val="20"/>
    </w:rPr>
  </w:style>
  <w:style w:type="table" w:styleId="54">
    <w:name w:val="Table Grid 5"/>
    <w:basedOn w:val="a2"/>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F26A86"/>
    <w:rPr>
      <w:rFonts w:cs="AG_Helvetica"/>
      <w:color w:val="6C6E70"/>
      <w:sz w:val="18"/>
      <w:szCs w:val="18"/>
    </w:rPr>
  </w:style>
  <w:style w:type="character" w:customStyle="1" w:styleId="A70">
    <w:name w:val="A7"/>
    <w:uiPriority w:val="99"/>
    <w:rsid w:val="00F26A86"/>
    <w:rPr>
      <w:rFonts w:cs="AG_Helvetica"/>
      <w:color w:val="6C6E70"/>
      <w:sz w:val="18"/>
      <w:szCs w:val="18"/>
    </w:rPr>
  </w:style>
  <w:style w:type="numbering" w:customStyle="1" w:styleId="2f3">
    <w:name w:val="Нет списка2"/>
    <w:next w:val="a3"/>
    <w:uiPriority w:val="99"/>
    <w:semiHidden/>
    <w:unhideWhenUsed/>
    <w:rsid w:val="00F26A86"/>
  </w:style>
  <w:style w:type="numbering" w:customStyle="1" w:styleId="3a">
    <w:name w:val="Нет списка3"/>
    <w:next w:val="a3"/>
    <w:uiPriority w:val="99"/>
    <w:semiHidden/>
    <w:unhideWhenUsed/>
    <w:rsid w:val="00F26A86"/>
  </w:style>
  <w:style w:type="numbering" w:customStyle="1" w:styleId="43">
    <w:name w:val="Нет списка4"/>
    <w:next w:val="a3"/>
    <w:uiPriority w:val="99"/>
    <w:semiHidden/>
    <w:unhideWhenUsed/>
    <w:rsid w:val="00F26A86"/>
  </w:style>
  <w:style w:type="table" w:customStyle="1" w:styleId="510">
    <w:name w:val="Сетка таблицы5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5"/>
    <w:qFormat/>
    <w:rsid w:val="00F26A86"/>
    <w:pPr>
      <w:widowControl/>
      <w:tabs>
        <w:tab w:val="clear" w:pos="1134"/>
      </w:tabs>
      <w:spacing w:before="0"/>
      <w:ind w:left="0"/>
      <w:contextualSpacing/>
      <w:jc w:val="both"/>
    </w:pPr>
    <w:rPr>
      <w:rFonts w:ascii="Arial" w:eastAsia="SimSun" w:hAnsi="Arial" w:cs="Arial"/>
      <w:sz w:val="26"/>
      <w:szCs w:val="14"/>
      <w:lang w:val="en-GB"/>
    </w:rPr>
  </w:style>
  <w:style w:type="paragraph" w:customStyle="1" w:styleId="-2">
    <w:name w:val="Нормальный-2"/>
    <w:basedOn w:val="a0"/>
    <w:link w:val="-20"/>
    <w:rsid w:val="00F26A86"/>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F26A86"/>
    <w:rPr>
      <w:rFonts w:ascii="Times New Roman" w:eastAsia="Calibri" w:hAnsi="Times New Roman" w:cs="Times New Roman"/>
      <w:sz w:val="26"/>
      <w:szCs w:val="24"/>
      <w:lang w:eastAsia="ru-RU"/>
    </w:rPr>
  </w:style>
  <w:style w:type="paragraph" w:customStyle="1" w:styleId="Affa">
    <w:name w:val="По умолчанию A"/>
    <w:rsid w:val="00F26A86"/>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F26A86"/>
    <w:pPr>
      <w:numPr>
        <w:numId w:val="4"/>
      </w:numPr>
    </w:pPr>
  </w:style>
  <w:style w:type="numbering" w:customStyle="1" w:styleId="21">
    <w:name w:val="Список 21"/>
    <w:basedOn w:val="a3"/>
    <w:rsid w:val="00F26A86"/>
    <w:pPr>
      <w:numPr>
        <w:numId w:val="5"/>
      </w:numPr>
    </w:pPr>
  </w:style>
  <w:style w:type="numbering" w:customStyle="1" w:styleId="312">
    <w:name w:val="Список 31"/>
    <w:basedOn w:val="a3"/>
    <w:rsid w:val="00F26A86"/>
  </w:style>
  <w:style w:type="numbering" w:customStyle="1" w:styleId="412">
    <w:name w:val="Список 41"/>
    <w:basedOn w:val="a3"/>
    <w:rsid w:val="00F26A86"/>
  </w:style>
  <w:style w:type="numbering" w:customStyle="1" w:styleId="List0">
    <w:name w:val="List 0"/>
    <w:basedOn w:val="a3"/>
    <w:rsid w:val="00F26A86"/>
  </w:style>
  <w:style w:type="numbering" w:customStyle="1" w:styleId="512">
    <w:name w:val="Список 51"/>
    <w:basedOn w:val="a3"/>
    <w:rsid w:val="00F26A86"/>
  </w:style>
  <w:style w:type="numbering" w:customStyle="1" w:styleId="List6">
    <w:name w:val="List 6"/>
    <w:basedOn w:val="a3"/>
    <w:rsid w:val="00F26A86"/>
  </w:style>
  <w:style w:type="numbering" w:customStyle="1" w:styleId="List7">
    <w:name w:val="List 7"/>
    <w:basedOn w:val="a3"/>
    <w:rsid w:val="00F26A86"/>
  </w:style>
  <w:style w:type="numbering" w:customStyle="1" w:styleId="List8">
    <w:name w:val="List 8"/>
    <w:basedOn w:val="a3"/>
    <w:rsid w:val="00F26A86"/>
  </w:style>
  <w:style w:type="numbering" w:customStyle="1" w:styleId="List9">
    <w:name w:val="List 9"/>
    <w:basedOn w:val="a3"/>
    <w:rsid w:val="00F26A86"/>
  </w:style>
  <w:style w:type="numbering" w:customStyle="1" w:styleId="affb">
    <w:name w:val="Тире"/>
    <w:rsid w:val="00F26A86"/>
  </w:style>
  <w:style w:type="numbering" w:customStyle="1" w:styleId="List10">
    <w:name w:val="List 10"/>
    <w:basedOn w:val="affb"/>
    <w:rsid w:val="00F26A86"/>
  </w:style>
  <w:style w:type="numbering" w:customStyle="1" w:styleId="List11">
    <w:name w:val="List 11"/>
    <w:basedOn w:val="a3"/>
    <w:rsid w:val="00F26A86"/>
  </w:style>
  <w:style w:type="numbering" w:customStyle="1" w:styleId="List12">
    <w:name w:val="List 12"/>
    <w:basedOn w:val="a3"/>
    <w:rsid w:val="00F26A86"/>
  </w:style>
  <w:style w:type="numbering" w:customStyle="1" w:styleId="List13">
    <w:name w:val="List 13"/>
    <w:basedOn w:val="a3"/>
    <w:rsid w:val="00F26A86"/>
  </w:style>
  <w:style w:type="numbering" w:customStyle="1" w:styleId="List14">
    <w:name w:val="List 14"/>
    <w:basedOn w:val="a3"/>
    <w:rsid w:val="00F26A86"/>
  </w:style>
  <w:style w:type="numbering" w:customStyle="1" w:styleId="List15">
    <w:name w:val="List 15"/>
    <w:basedOn w:val="a3"/>
    <w:rsid w:val="00F26A86"/>
  </w:style>
  <w:style w:type="numbering" w:customStyle="1" w:styleId="List18">
    <w:name w:val="List 18"/>
    <w:basedOn w:val="a3"/>
    <w:rsid w:val="00F26A86"/>
  </w:style>
  <w:style w:type="numbering" w:customStyle="1" w:styleId="List16">
    <w:name w:val="List 16"/>
    <w:basedOn w:val="a3"/>
    <w:rsid w:val="00F26A86"/>
  </w:style>
  <w:style w:type="numbering" w:customStyle="1" w:styleId="List17">
    <w:name w:val="List 17"/>
    <w:basedOn w:val="a3"/>
    <w:rsid w:val="00F26A86"/>
  </w:style>
  <w:style w:type="character" w:customStyle="1" w:styleId="Hyperlink0">
    <w:name w:val="Hyperlink.0"/>
    <w:basedOn w:val="a1"/>
    <w:rsid w:val="00F26A86"/>
    <w:rPr>
      <w:color w:val="0000FF"/>
      <w:sz w:val="20"/>
      <w:szCs w:val="20"/>
      <w:u w:val="single" w:color="0000FF"/>
      <w:lang w:val="en-US"/>
    </w:rPr>
  </w:style>
  <w:style w:type="numbering" w:customStyle="1" w:styleId="List19">
    <w:name w:val="List 19"/>
    <w:basedOn w:val="a3"/>
    <w:rsid w:val="00F26A86"/>
  </w:style>
  <w:style w:type="numbering" w:customStyle="1" w:styleId="List20">
    <w:name w:val="List 20"/>
    <w:basedOn w:val="a3"/>
    <w:rsid w:val="00F26A86"/>
  </w:style>
  <w:style w:type="numbering" w:customStyle="1" w:styleId="List22">
    <w:name w:val="List 22"/>
    <w:basedOn w:val="a3"/>
    <w:rsid w:val="00F26A86"/>
  </w:style>
  <w:style w:type="numbering" w:customStyle="1" w:styleId="List21">
    <w:name w:val="List 21"/>
    <w:basedOn w:val="a3"/>
    <w:rsid w:val="00F26A86"/>
  </w:style>
  <w:style w:type="numbering" w:customStyle="1" w:styleId="List23">
    <w:name w:val="List 23"/>
    <w:basedOn w:val="a3"/>
    <w:rsid w:val="00F26A86"/>
  </w:style>
  <w:style w:type="character" w:customStyle="1" w:styleId="affc">
    <w:name w:val="Ссылка"/>
    <w:rsid w:val="00F26A86"/>
    <w:rPr>
      <w:color w:val="0000FF"/>
      <w:u w:val="single" w:color="0000FF"/>
    </w:rPr>
  </w:style>
  <w:style w:type="numbering" w:customStyle="1" w:styleId="List24">
    <w:name w:val="List 24"/>
    <w:basedOn w:val="a3"/>
    <w:rsid w:val="00F26A86"/>
  </w:style>
  <w:style w:type="numbering" w:customStyle="1" w:styleId="55">
    <w:name w:val="Нет списка5"/>
    <w:next w:val="a3"/>
    <w:uiPriority w:val="99"/>
    <w:semiHidden/>
    <w:unhideWhenUsed/>
    <w:rsid w:val="00F26A86"/>
  </w:style>
  <w:style w:type="table" w:customStyle="1" w:styleId="120">
    <w:name w:val="Сетка таблицы1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26A86"/>
  </w:style>
  <w:style w:type="numbering" w:customStyle="1" w:styleId="112">
    <w:name w:val="Нет списка112"/>
    <w:next w:val="a3"/>
    <w:uiPriority w:val="99"/>
    <w:semiHidden/>
    <w:unhideWhenUsed/>
    <w:rsid w:val="00F26A86"/>
  </w:style>
  <w:style w:type="table" w:customStyle="1" w:styleId="513">
    <w:name w:val="Сетка таблицы 51"/>
    <w:basedOn w:val="a2"/>
    <w:next w:val="54"/>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F26A86"/>
  </w:style>
  <w:style w:type="numbering" w:customStyle="1" w:styleId="313">
    <w:name w:val="Нет списка31"/>
    <w:next w:val="a3"/>
    <w:uiPriority w:val="99"/>
    <w:semiHidden/>
    <w:unhideWhenUsed/>
    <w:rsid w:val="00F26A86"/>
  </w:style>
  <w:style w:type="numbering" w:customStyle="1" w:styleId="413">
    <w:name w:val="Нет списка41"/>
    <w:next w:val="a3"/>
    <w:uiPriority w:val="99"/>
    <w:semiHidden/>
    <w:unhideWhenUsed/>
    <w:rsid w:val="00F26A86"/>
  </w:style>
  <w:style w:type="table" w:customStyle="1" w:styleId="130">
    <w:name w:val="Сетка таблицы13"/>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F26A86"/>
    <w:rPr>
      <w:rFonts w:ascii="Times New Roman" w:hAnsi="Times New Roman"/>
      <w:sz w:val="22"/>
    </w:rPr>
  </w:style>
  <w:style w:type="paragraph" w:customStyle="1" w:styleId="Style24">
    <w:name w:val="Style24"/>
    <w:basedOn w:val="a0"/>
    <w:rsid w:val="00F26A86"/>
    <w:pPr>
      <w:widowControl w:val="0"/>
      <w:tabs>
        <w:tab w:val="clear" w:pos="1134"/>
      </w:tabs>
      <w:kinsoku/>
      <w:overflowPunct/>
      <w:adjustRightInd w:val="0"/>
      <w:spacing w:line="240" w:lineRule="auto"/>
      <w:ind w:firstLine="0"/>
      <w:jc w:val="left"/>
    </w:pPr>
    <w:rPr>
      <w:rFonts w:eastAsia="Calibri"/>
      <w:sz w:val="24"/>
      <w:szCs w:val="24"/>
    </w:rPr>
  </w:style>
  <w:style w:type="table" w:customStyle="1" w:styleId="330">
    <w:name w:val="Сетка таблицы33"/>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F26A86"/>
  </w:style>
  <w:style w:type="table" w:customStyle="1" w:styleId="140">
    <w:name w:val="Сетка таблицы14"/>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F26A86"/>
    <w:pPr>
      <w:widowControl w:val="0"/>
      <w:tabs>
        <w:tab w:val="clear" w:pos="1134"/>
      </w:tabs>
      <w:suppressAutoHyphens/>
      <w:kinsoku/>
      <w:overflowPunct/>
      <w:autoSpaceDN/>
      <w:spacing w:line="240" w:lineRule="auto"/>
      <w:ind w:firstLine="0"/>
    </w:pPr>
    <w:rPr>
      <w:sz w:val="24"/>
      <w:szCs w:val="24"/>
      <w:lang w:eastAsia="ar-SA"/>
    </w:rPr>
  </w:style>
  <w:style w:type="table" w:customStyle="1" w:styleId="340">
    <w:name w:val="Сетка таблицы34"/>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F26A86"/>
  </w:style>
  <w:style w:type="table" w:customStyle="1" w:styleId="150">
    <w:name w:val="Сетка таблицы15"/>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1470B0"/>
  </w:style>
  <w:style w:type="table" w:customStyle="1" w:styleId="160">
    <w:name w:val="Сетка таблицы16"/>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470B0"/>
  </w:style>
  <w:style w:type="table" w:customStyle="1" w:styleId="1120">
    <w:name w:val="Сетка таблицы1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147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1470B0"/>
  </w:style>
  <w:style w:type="table" w:customStyle="1" w:styleId="430">
    <w:name w:val="Сетка таблицы43"/>
    <w:basedOn w:val="a2"/>
    <w:next w:val="a6"/>
    <w:uiPriority w:val="59"/>
    <w:rsid w:val="001470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1470B0"/>
  </w:style>
  <w:style w:type="numbering" w:customStyle="1" w:styleId="222">
    <w:name w:val="Нет списка22"/>
    <w:next w:val="a3"/>
    <w:uiPriority w:val="99"/>
    <w:semiHidden/>
    <w:unhideWhenUsed/>
    <w:rsid w:val="001470B0"/>
  </w:style>
  <w:style w:type="numbering" w:customStyle="1" w:styleId="321">
    <w:name w:val="Нет списка32"/>
    <w:next w:val="a3"/>
    <w:uiPriority w:val="99"/>
    <w:semiHidden/>
    <w:unhideWhenUsed/>
    <w:rsid w:val="001470B0"/>
  </w:style>
  <w:style w:type="numbering" w:customStyle="1" w:styleId="421">
    <w:name w:val="Нет списка42"/>
    <w:next w:val="a3"/>
    <w:uiPriority w:val="99"/>
    <w:semiHidden/>
    <w:unhideWhenUsed/>
    <w:rsid w:val="001470B0"/>
  </w:style>
  <w:style w:type="table" w:customStyle="1" w:styleId="530">
    <w:name w:val="Сетка таблицы53"/>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1470B0"/>
    <w:pPr>
      <w:numPr>
        <w:numId w:val="6"/>
      </w:numPr>
    </w:pPr>
  </w:style>
  <w:style w:type="numbering" w:customStyle="1" w:styleId="211">
    <w:name w:val="Список 211"/>
    <w:basedOn w:val="a3"/>
    <w:rsid w:val="001470B0"/>
    <w:pPr>
      <w:numPr>
        <w:numId w:val="7"/>
      </w:numPr>
    </w:pPr>
  </w:style>
  <w:style w:type="numbering" w:customStyle="1" w:styleId="311">
    <w:name w:val="Список 311"/>
    <w:basedOn w:val="a3"/>
    <w:rsid w:val="001470B0"/>
    <w:pPr>
      <w:numPr>
        <w:numId w:val="8"/>
      </w:numPr>
    </w:pPr>
  </w:style>
  <w:style w:type="numbering" w:customStyle="1" w:styleId="411">
    <w:name w:val="Список 411"/>
    <w:basedOn w:val="a3"/>
    <w:rsid w:val="001470B0"/>
    <w:pPr>
      <w:numPr>
        <w:numId w:val="9"/>
      </w:numPr>
    </w:pPr>
  </w:style>
  <w:style w:type="numbering" w:customStyle="1" w:styleId="List01">
    <w:name w:val="List 01"/>
    <w:basedOn w:val="a3"/>
    <w:rsid w:val="001470B0"/>
    <w:pPr>
      <w:numPr>
        <w:numId w:val="10"/>
      </w:numPr>
    </w:pPr>
  </w:style>
  <w:style w:type="numbering" w:customStyle="1" w:styleId="511">
    <w:name w:val="Список 511"/>
    <w:basedOn w:val="a3"/>
    <w:rsid w:val="001470B0"/>
    <w:pPr>
      <w:numPr>
        <w:numId w:val="11"/>
      </w:numPr>
    </w:pPr>
  </w:style>
  <w:style w:type="numbering" w:customStyle="1" w:styleId="List61">
    <w:name w:val="List 61"/>
    <w:basedOn w:val="a3"/>
    <w:rsid w:val="001470B0"/>
    <w:pPr>
      <w:numPr>
        <w:numId w:val="12"/>
      </w:numPr>
    </w:pPr>
  </w:style>
  <w:style w:type="numbering" w:customStyle="1" w:styleId="List71">
    <w:name w:val="List 71"/>
    <w:basedOn w:val="a3"/>
    <w:rsid w:val="001470B0"/>
    <w:pPr>
      <w:numPr>
        <w:numId w:val="13"/>
      </w:numPr>
    </w:pPr>
  </w:style>
  <w:style w:type="numbering" w:customStyle="1" w:styleId="List81">
    <w:name w:val="List 81"/>
    <w:basedOn w:val="a3"/>
    <w:rsid w:val="001470B0"/>
    <w:pPr>
      <w:numPr>
        <w:numId w:val="14"/>
      </w:numPr>
    </w:pPr>
  </w:style>
  <w:style w:type="numbering" w:customStyle="1" w:styleId="List91">
    <w:name w:val="List 91"/>
    <w:basedOn w:val="a3"/>
    <w:rsid w:val="001470B0"/>
    <w:pPr>
      <w:numPr>
        <w:numId w:val="15"/>
      </w:numPr>
    </w:pPr>
  </w:style>
  <w:style w:type="numbering" w:customStyle="1" w:styleId="10">
    <w:name w:val="Тире1"/>
    <w:rsid w:val="001470B0"/>
    <w:pPr>
      <w:numPr>
        <w:numId w:val="16"/>
      </w:numPr>
    </w:pPr>
  </w:style>
  <w:style w:type="numbering" w:customStyle="1" w:styleId="List101">
    <w:name w:val="List 101"/>
    <w:basedOn w:val="affb"/>
    <w:rsid w:val="001470B0"/>
    <w:pPr>
      <w:numPr>
        <w:numId w:val="17"/>
      </w:numPr>
    </w:pPr>
  </w:style>
  <w:style w:type="numbering" w:customStyle="1" w:styleId="List111">
    <w:name w:val="List 111"/>
    <w:basedOn w:val="a3"/>
    <w:rsid w:val="001470B0"/>
    <w:pPr>
      <w:numPr>
        <w:numId w:val="18"/>
      </w:numPr>
    </w:pPr>
  </w:style>
  <w:style w:type="numbering" w:customStyle="1" w:styleId="List121">
    <w:name w:val="List 121"/>
    <w:basedOn w:val="a3"/>
    <w:rsid w:val="001470B0"/>
    <w:pPr>
      <w:numPr>
        <w:numId w:val="19"/>
      </w:numPr>
    </w:pPr>
  </w:style>
  <w:style w:type="numbering" w:customStyle="1" w:styleId="List131">
    <w:name w:val="List 131"/>
    <w:basedOn w:val="a3"/>
    <w:rsid w:val="001470B0"/>
    <w:pPr>
      <w:numPr>
        <w:numId w:val="20"/>
      </w:numPr>
    </w:pPr>
  </w:style>
  <w:style w:type="numbering" w:customStyle="1" w:styleId="List141">
    <w:name w:val="List 141"/>
    <w:basedOn w:val="a3"/>
    <w:rsid w:val="001470B0"/>
    <w:pPr>
      <w:numPr>
        <w:numId w:val="21"/>
      </w:numPr>
    </w:pPr>
  </w:style>
  <w:style w:type="numbering" w:customStyle="1" w:styleId="List151">
    <w:name w:val="List 151"/>
    <w:basedOn w:val="a3"/>
    <w:rsid w:val="001470B0"/>
    <w:pPr>
      <w:numPr>
        <w:numId w:val="22"/>
      </w:numPr>
    </w:pPr>
  </w:style>
  <w:style w:type="numbering" w:customStyle="1" w:styleId="List181">
    <w:name w:val="List 181"/>
    <w:basedOn w:val="a3"/>
    <w:rsid w:val="001470B0"/>
    <w:pPr>
      <w:numPr>
        <w:numId w:val="23"/>
      </w:numPr>
    </w:pPr>
  </w:style>
  <w:style w:type="numbering" w:customStyle="1" w:styleId="List161">
    <w:name w:val="List 161"/>
    <w:basedOn w:val="a3"/>
    <w:rsid w:val="001470B0"/>
    <w:pPr>
      <w:numPr>
        <w:numId w:val="24"/>
      </w:numPr>
    </w:pPr>
  </w:style>
  <w:style w:type="numbering" w:customStyle="1" w:styleId="List171">
    <w:name w:val="List 171"/>
    <w:basedOn w:val="a3"/>
    <w:rsid w:val="001470B0"/>
    <w:pPr>
      <w:numPr>
        <w:numId w:val="25"/>
      </w:numPr>
    </w:pPr>
  </w:style>
  <w:style w:type="numbering" w:customStyle="1" w:styleId="List191">
    <w:name w:val="List 191"/>
    <w:basedOn w:val="a3"/>
    <w:rsid w:val="001470B0"/>
    <w:pPr>
      <w:numPr>
        <w:numId w:val="26"/>
      </w:numPr>
    </w:pPr>
  </w:style>
  <w:style w:type="numbering" w:customStyle="1" w:styleId="List201">
    <w:name w:val="List 201"/>
    <w:basedOn w:val="a3"/>
    <w:rsid w:val="001470B0"/>
    <w:pPr>
      <w:numPr>
        <w:numId w:val="27"/>
      </w:numPr>
    </w:pPr>
  </w:style>
  <w:style w:type="numbering" w:customStyle="1" w:styleId="List221">
    <w:name w:val="List 221"/>
    <w:basedOn w:val="a3"/>
    <w:rsid w:val="001470B0"/>
    <w:pPr>
      <w:numPr>
        <w:numId w:val="28"/>
      </w:numPr>
    </w:pPr>
  </w:style>
  <w:style w:type="numbering" w:customStyle="1" w:styleId="List211">
    <w:name w:val="List 211"/>
    <w:basedOn w:val="a3"/>
    <w:rsid w:val="001470B0"/>
    <w:pPr>
      <w:numPr>
        <w:numId w:val="29"/>
      </w:numPr>
    </w:pPr>
  </w:style>
  <w:style w:type="numbering" w:customStyle="1" w:styleId="List231">
    <w:name w:val="List 231"/>
    <w:basedOn w:val="a3"/>
    <w:rsid w:val="001470B0"/>
    <w:pPr>
      <w:numPr>
        <w:numId w:val="30"/>
      </w:numPr>
    </w:pPr>
  </w:style>
  <w:style w:type="numbering" w:customStyle="1" w:styleId="List241">
    <w:name w:val="List 241"/>
    <w:basedOn w:val="a3"/>
    <w:rsid w:val="001470B0"/>
    <w:pPr>
      <w:numPr>
        <w:numId w:val="31"/>
      </w:numPr>
    </w:pPr>
  </w:style>
  <w:style w:type="numbering" w:customStyle="1" w:styleId="514">
    <w:name w:val="Нет списка51"/>
    <w:next w:val="a3"/>
    <w:uiPriority w:val="99"/>
    <w:semiHidden/>
    <w:unhideWhenUsed/>
    <w:rsid w:val="001470B0"/>
  </w:style>
  <w:style w:type="table" w:customStyle="1" w:styleId="2120">
    <w:name w:val="Сетка таблицы2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1470B0"/>
  </w:style>
  <w:style w:type="numbering" w:customStyle="1" w:styleId="1121">
    <w:name w:val="Нет списка1121"/>
    <w:next w:val="a3"/>
    <w:uiPriority w:val="99"/>
    <w:semiHidden/>
    <w:unhideWhenUsed/>
    <w:rsid w:val="001470B0"/>
  </w:style>
  <w:style w:type="numbering" w:customStyle="1" w:styleId="2111">
    <w:name w:val="Нет списка211"/>
    <w:next w:val="a3"/>
    <w:uiPriority w:val="99"/>
    <w:semiHidden/>
    <w:unhideWhenUsed/>
    <w:rsid w:val="001470B0"/>
  </w:style>
  <w:style w:type="numbering" w:customStyle="1" w:styleId="3111">
    <w:name w:val="Нет списка311"/>
    <w:next w:val="a3"/>
    <w:uiPriority w:val="99"/>
    <w:semiHidden/>
    <w:unhideWhenUsed/>
    <w:rsid w:val="001470B0"/>
  </w:style>
  <w:style w:type="numbering" w:customStyle="1" w:styleId="4110">
    <w:name w:val="Нет списка411"/>
    <w:next w:val="a3"/>
    <w:uiPriority w:val="99"/>
    <w:semiHidden/>
    <w:unhideWhenUsed/>
    <w:rsid w:val="001470B0"/>
  </w:style>
  <w:style w:type="table" w:customStyle="1" w:styleId="612">
    <w:name w:val="Сетка таблицы612"/>
    <w:basedOn w:val="a2"/>
    <w:next w:val="a6"/>
    <w:uiPriority w:val="99"/>
    <w:rsid w:val="001470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1470B0"/>
  </w:style>
  <w:style w:type="numbering" w:customStyle="1" w:styleId="710">
    <w:name w:val="Нет списка71"/>
    <w:next w:val="a3"/>
    <w:uiPriority w:val="99"/>
    <w:semiHidden/>
    <w:unhideWhenUsed/>
    <w:rsid w:val="001470B0"/>
  </w:style>
  <w:style w:type="table" w:customStyle="1" w:styleId="170">
    <w:name w:val="Сетка таблицы17"/>
    <w:basedOn w:val="a2"/>
    <w:next w:val="a6"/>
    <w:uiPriority w:val="59"/>
    <w:rsid w:val="005F3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46792C"/>
    <w:rPr>
      <w:i/>
      <w:iCs/>
    </w:rPr>
  </w:style>
  <w:style w:type="table" w:customStyle="1" w:styleId="232">
    <w:name w:val="Сетка таблицы23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C0F9D"/>
    <w:pPr>
      <w:widowControl w:val="0"/>
      <w:tabs>
        <w:tab w:val="clear" w:pos="1134"/>
      </w:tabs>
      <w:kinsoku/>
      <w:overflowPunct/>
      <w:autoSpaceDE/>
      <w:autoSpaceDN/>
      <w:spacing w:line="240" w:lineRule="auto"/>
      <w:ind w:firstLine="0"/>
      <w:jc w:val="left"/>
    </w:pPr>
    <w:rPr>
      <w:rFonts w:ascii="Calibri" w:eastAsia="Calibri" w:hAnsi="Calibri"/>
      <w:lang w:val="en-US" w:eastAsia="en-US"/>
    </w:rPr>
  </w:style>
  <w:style w:type="paragraph" w:styleId="a">
    <w:name w:val="List Number"/>
    <w:basedOn w:val="a0"/>
    <w:rsid w:val="00445C75"/>
    <w:pPr>
      <w:numPr>
        <w:numId w:val="32"/>
      </w:numPr>
      <w:tabs>
        <w:tab w:val="clear" w:pos="1134"/>
        <w:tab w:val="num" w:pos="926"/>
      </w:tabs>
      <w:kinsoku/>
      <w:overflowPunct/>
      <w:autoSpaceDE/>
      <w:autoSpaceDN/>
      <w:spacing w:line="240" w:lineRule="auto"/>
      <w:ind w:left="360"/>
      <w:contextualSpacing/>
      <w:jc w:val="left"/>
    </w:pPr>
    <w:rPr>
      <w:rFonts w:eastAsia="Calibri"/>
      <w:sz w:val="24"/>
      <w:szCs w:val="24"/>
    </w:rPr>
  </w:style>
  <w:style w:type="paragraph" w:styleId="HTML">
    <w:name w:val="HTML Preformatted"/>
    <w:basedOn w:val="a0"/>
    <w:link w:val="HTML0"/>
    <w:uiPriority w:val="99"/>
    <w:unhideWhenUsed/>
    <w:rsid w:val="003976C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3976CD"/>
    <w:rPr>
      <w:rFonts w:ascii="Courier New" w:eastAsia="Times New Roman" w:hAnsi="Courier New" w:cs="Courier New"/>
      <w:sz w:val="20"/>
      <w:szCs w:val="20"/>
      <w:lang w:eastAsia="ru-RU"/>
    </w:rPr>
  </w:style>
  <w:style w:type="table" w:customStyle="1" w:styleId="TableGrid">
    <w:name w:val="TableGrid"/>
    <w:rsid w:val="008F13A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f4">
    <w:name w:val="Основной текст (2) + Не полужирный"/>
    <w:rsid w:val="009D4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Impact11pt1pt">
    <w:name w:val="Основной текст + Impact;11 pt;Интервал 1 pt"/>
    <w:rsid w:val="009D444B"/>
    <w:rPr>
      <w:rFonts w:ascii="Impact" w:eastAsia="Impact" w:hAnsi="Impact" w:cs="Impact"/>
      <w:b w:val="0"/>
      <w:bCs w:val="0"/>
      <w:i w:val="0"/>
      <w:iCs w:val="0"/>
      <w:smallCaps w:val="0"/>
      <w:strike w:val="0"/>
      <w:color w:val="000000"/>
      <w:spacing w:val="20"/>
      <w:w w:val="100"/>
      <w:position w:val="0"/>
      <w:sz w:val="22"/>
      <w:szCs w:val="22"/>
      <w:u w:val="none"/>
      <w:lang w:val="ru-RU" w:eastAsia="ru-RU" w:bidi="ru-RU"/>
    </w:rPr>
  </w:style>
  <w:style w:type="character" w:customStyle="1" w:styleId="8pt">
    <w:name w:val="Основной текст + 8 pt"/>
    <w:rsid w:val="009D44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LucidaSansUnicode28pt2pt">
    <w:name w:val="Основной текст + Lucida Sans Unicode;28 pt;Курсив;Интервал 2 pt"/>
    <w:rsid w:val="009D444B"/>
    <w:rPr>
      <w:rFonts w:ascii="Lucida Sans Unicode" w:eastAsia="Lucida Sans Unicode" w:hAnsi="Lucida Sans Unicode" w:cs="Lucida Sans Unicode"/>
      <w:b w:val="0"/>
      <w:bCs w:val="0"/>
      <w:i/>
      <w:iCs/>
      <w:smallCaps w:val="0"/>
      <w:strike w:val="0"/>
      <w:color w:val="000000"/>
      <w:spacing w:val="40"/>
      <w:w w:val="100"/>
      <w:position w:val="0"/>
      <w:sz w:val="56"/>
      <w:szCs w:val="56"/>
      <w:u w:val="none"/>
      <w:lang w:val="ru-RU" w:eastAsia="ru-RU" w:bidi="ru-RU"/>
    </w:rPr>
  </w:style>
  <w:style w:type="character" w:customStyle="1" w:styleId="0pt4">
    <w:name w:val="Основной текст + Курсив;Малые прописные;Интервал 0 pt"/>
    <w:rsid w:val="009D444B"/>
    <w:rPr>
      <w:rFonts w:ascii="Times New Roman" w:eastAsia="Times New Roman" w:hAnsi="Times New Roman" w:cs="Times New Roman"/>
      <w:b w:val="0"/>
      <w:bCs w:val="0"/>
      <w:i/>
      <w:iCs/>
      <w:smallCaps/>
      <w:strike w:val="0"/>
      <w:color w:val="000000"/>
      <w:spacing w:val="-10"/>
      <w:w w:val="100"/>
      <w:position w:val="0"/>
      <w:sz w:val="21"/>
      <w:szCs w:val="21"/>
      <w:u w:val="none"/>
      <w:lang w:val="en-US" w:eastAsia="en-US" w:bidi="en-US"/>
    </w:rPr>
  </w:style>
  <w:style w:type="character" w:customStyle="1" w:styleId="Gulim9pt">
    <w:name w:val="Основной текст + Gulim;9 pt;Курсив"/>
    <w:rsid w:val="009D444B"/>
    <w:rPr>
      <w:rFonts w:ascii="Gulim" w:eastAsia="Gulim" w:hAnsi="Gulim" w:cs="Gulim"/>
      <w:b w:val="0"/>
      <w:bCs w:val="0"/>
      <w:i/>
      <w:iCs/>
      <w:smallCaps w:val="0"/>
      <w:strike w:val="0"/>
      <w:color w:val="000000"/>
      <w:spacing w:val="0"/>
      <w:w w:val="100"/>
      <w:position w:val="0"/>
      <w:sz w:val="18"/>
      <w:szCs w:val="18"/>
      <w:u w:val="none"/>
      <w:lang w:val="ru-RU" w:eastAsia="ru-RU" w:bidi="ru-RU"/>
    </w:rPr>
  </w:style>
  <w:style w:type="character" w:customStyle="1" w:styleId="affe">
    <w:name w:val="Основной текст + Полужирный"/>
    <w:rsid w:val="009D4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
    <w:name w:val="Основной текст + Курсив"/>
    <w:rsid w:val="009D444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CharStyle16Exact">
    <w:name w:val="Char Style 16 Exact"/>
    <w:rsid w:val="009D44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4">
    <w:name w:val="Char Style 4"/>
    <w:link w:val="Style20"/>
    <w:rsid w:val="009D444B"/>
    <w:rPr>
      <w:shd w:val="clear" w:color="auto" w:fill="FFFFFF"/>
    </w:rPr>
  </w:style>
  <w:style w:type="paragraph" w:customStyle="1" w:styleId="Style20">
    <w:name w:val="Style 2"/>
    <w:basedOn w:val="a0"/>
    <w:link w:val="CharStyle4"/>
    <w:rsid w:val="009D444B"/>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lang w:eastAsia="en-US"/>
    </w:rPr>
  </w:style>
  <w:style w:type="table" w:customStyle="1" w:styleId="180">
    <w:name w:val="Сетка таблицы18"/>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444B"/>
  </w:style>
  <w:style w:type="numbering" w:customStyle="1" w:styleId="101">
    <w:name w:val="Нет списка10"/>
    <w:next w:val="a3"/>
    <w:uiPriority w:val="99"/>
    <w:semiHidden/>
    <w:unhideWhenUsed/>
    <w:rsid w:val="009D444B"/>
  </w:style>
  <w:style w:type="table" w:customStyle="1" w:styleId="380">
    <w:name w:val="Сетка таблицы38"/>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D444B"/>
  </w:style>
  <w:style w:type="table" w:customStyle="1" w:styleId="390">
    <w:name w:val="Сетка таблицы3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444B"/>
  </w:style>
  <w:style w:type="paragraph" w:styleId="afff0">
    <w:name w:val="Normal (Web)"/>
    <w:basedOn w:val="a0"/>
    <w:rsid w:val="009D444B"/>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D444B"/>
    <w:pPr>
      <w:tabs>
        <w:tab w:val="clear" w:pos="1134"/>
      </w:tabs>
      <w:kinsoku/>
      <w:overflowPunct/>
      <w:autoSpaceDE/>
      <w:autoSpaceDN/>
      <w:spacing w:after="60"/>
      <w:ind w:firstLine="709"/>
    </w:pPr>
    <w:rPr>
      <w:rFonts w:ascii="Times New Roman CYR" w:hAnsi="Times New Roman CYR"/>
      <w:sz w:val="24"/>
      <w:szCs w:val="20"/>
    </w:rPr>
  </w:style>
  <w:style w:type="paragraph" w:customStyle="1" w:styleId="afff1">
    <w:name w:val="Пункт"/>
    <w:basedOn w:val="a0"/>
    <w:rsid w:val="009D444B"/>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D44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2">
    <w:name w:val="Основной шрифт"/>
    <w:semiHidden/>
    <w:rsid w:val="009D444B"/>
  </w:style>
  <w:style w:type="paragraph" w:styleId="2f5">
    <w:name w:val="envelope return"/>
    <w:basedOn w:val="a0"/>
    <w:rsid w:val="009D444B"/>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a">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D444B"/>
    <w:rPr>
      <w:sz w:val="24"/>
      <w:lang w:val="ru-RU" w:eastAsia="ru-RU" w:bidi="ar-SA"/>
    </w:rPr>
  </w:style>
  <w:style w:type="paragraph" w:styleId="afff3">
    <w:name w:val="Document Map"/>
    <w:basedOn w:val="a0"/>
    <w:link w:val="afff4"/>
    <w:semiHidden/>
    <w:rsid w:val="009D444B"/>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f4">
    <w:name w:val="Схема документа Знак"/>
    <w:basedOn w:val="a1"/>
    <w:link w:val="afff3"/>
    <w:semiHidden/>
    <w:rsid w:val="009D444B"/>
    <w:rPr>
      <w:rFonts w:ascii="Tahoma" w:eastAsia="Times New Roman" w:hAnsi="Tahoma" w:cs="Tahoma"/>
      <w:sz w:val="20"/>
      <w:szCs w:val="20"/>
      <w:shd w:val="clear" w:color="auto" w:fill="000080"/>
      <w:lang w:eastAsia="ru-RU"/>
    </w:rPr>
  </w:style>
  <w:style w:type="character" w:customStyle="1" w:styleId="1b">
    <w:name w:val="Основной текст Знак1"/>
    <w:aliases w:val="Основной текст Знак Знак Знак,Основной текст Знак Знак1"/>
    <w:rsid w:val="009D444B"/>
    <w:rPr>
      <w:lang w:val="ru-RU" w:eastAsia="ar-SA" w:bidi="ar-SA"/>
    </w:rPr>
  </w:style>
  <w:style w:type="paragraph" w:styleId="3b">
    <w:name w:val="toc 3"/>
    <w:basedOn w:val="a0"/>
    <w:next w:val="a0"/>
    <w:autoRedefine/>
    <w:qFormat/>
    <w:rsid w:val="009D444B"/>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4">
    <w:name w:val="toc 4"/>
    <w:basedOn w:val="a0"/>
    <w:next w:val="a0"/>
    <w:autoRedefine/>
    <w:rsid w:val="009D444B"/>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c">
    <w:name w:val="Стиль1"/>
    <w:basedOn w:val="a0"/>
    <w:rsid w:val="009D444B"/>
    <w:pPr>
      <w:tabs>
        <w:tab w:val="clear" w:pos="1134"/>
      </w:tabs>
      <w:kinsoku/>
      <w:overflowPunct/>
      <w:autoSpaceDE/>
      <w:autoSpaceDN/>
      <w:spacing w:line="240" w:lineRule="auto"/>
      <w:ind w:right="-158" w:firstLine="0"/>
    </w:pPr>
    <w:rPr>
      <w:sz w:val="24"/>
      <w:szCs w:val="24"/>
    </w:rPr>
  </w:style>
  <w:style w:type="paragraph" w:customStyle="1" w:styleId="2f6">
    <w:name w:val="Стиль2"/>
    <w:basedOn w:val="a0"/>
    <w:next w:val="a0"/>
    <w:rsid w:val="009D444B"/>
    <w:pPr>
      <w:tabs>
        <w:tab w:val="clear" w:pos="1134"/>
      </w:tabs>
      <w:kinsoku/>
      <w:overflowPunct/>
      <w:autoSpaceDE/>
      <w:autoSpaceDN/>
      <w:spacing w:line="240" w:lineRule="auto"/>
      <w:ind w:firstLine="0"/>
      <w:jc w:val="left"/>
    </w:pPr>
    <w:rPr>
      <w:sz w:val="24"/>
      <w:szCs w:val="24"/>
    </w:rPr>
  </w:style>
  <w:style w:type="paragraph" w:customStyle="1" w:styleId="Style74">
    <w:name w:val="Style74"/>
    <w:basedOn w:val="a0"/>
    <w:rsid w:val="009D444B"/>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D444B"/>
    <w:rPr>
      <w:rFonts w:ascii="Times New Roman" w:hAnsi="Times New Roman" w:cs="Times New Roman"/>
      <w:color w:val="000000"/>
      <w:sz w:val="20"/>
      <w:szCs w:val="20"/>
    </w:rPr>
  </w:style>
  <w:style w:type="paragraph" w:customStyle="1" w:styleId="3c">
    <w:name w:val="заголовок 3"/>
    <w:basedOn w:val="a0"/>
    <w:next w:val="a0"/>
    <w:rsid w:val="009D444B"/>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D444B"/>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c"/>
    <w:rsid w:val="009D444B"/>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4">
    <w:name w:val="Основной текст 21"/>
    <w:basedOn w:val="a0"/>
    <w:rsid w:val="009D444B"/>
    <w:pPr>
      <w:tabs>
        <w:tab w:val="clear" w:pos="1134"/>
      </w:tabs>
      <w:kinsoku/>
      <w:adjustRightInd w:val="0"/>
      <w:spacing w:line="240" w:lineRule="auto"/>
      <w:textAlignment w:val="baseline"/>
    </w:pPr>
    <w:rPr>
      <w:sz w:val="20"/>
      <w:szCs w:val="20"/>
    </w:rPr>
  </w:style>
  <w:style w:type="character" w:customStyle="1" w:styleId="ConsNormal0">
    <w:name w:val="ConsNormal Знак Знак"/>
    <w:link w:val="ConsNormal1"/>
    <w:locked/>
    <w:rsid w:val="009D444B"/>
    <w:rPr>
      <w:rFonts w:ascii="Arial" w:hAnsi="Arial" w:cs="Arial"/>
    </w:rPr>
  </w:style>
  <w:style w:type="paragraph" w:customStyle="1" w:styleId="ConsNormal1">
    <w:name w:val="ConsNormal Знак"/>
    <w:link w:val="ConsNormal0"/>
    <w:rsid w:val="009D444B"/>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D444B"/>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customStyle="1" w:styleId="BCListNumber12">
    <w:name w:val="BC List Number 12"/>
    <w:basedOn w:val="a0"/>
    <w:rsid w:val="009D444B"/>
    <w:pPr>
      <w:numPr>
        <w:numId w:val="34"/>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d">
    <w:name w:val="toc 1"/>
    <w:basedOn w:val="a0"/>
    <w:next w:val="a0"/>
    <w:link w:val="1e"/>
    <w:autoRedefine/>
    <w:rsid w:val="009D444B"/>
    <w:pPr>
      <w:tabs>
        <w:tab w:val="clear" w:pos="1134"/>
      </w:tabs>
      <w:kinsoku/>
      <w:overflowPunct/>
      <w:autoSpaceDE/>
      <w:autoSpaceDN/>
      <w:spacing w:line="240" w:lineRule="auto"/>
      <w:ind w:firstLine="0"/>
      <w:jc w:val="left"/>
    </w:pPr>
    <w:rPr>
      <w:sz w:val="24"/>
      <w:szCs w:val="24"/>
    </w:rPr>
  </w:style>
  <w:style w:type="table" w:customStyle="1" w:styleId="400">
    <w:name w:val="Сетка таблицы40"/>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
    <w:name w:val="variable"/>
    <w:basedOn w:val="a0"/>
    <w:next w:val="a0"/>
    <w:rsid w:val="009D444B"/>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9D444B"/>
    <w:rPr>
      <w:rFonts w:ascii="Times New Roman" w:hAnsi="Times New Roman"/>
      <w:sz w:val="26"/>
    </w:rPr>
  </w:style>
  <w:style w:type="paragraph" w:customStyle="1" w:styleId="Style58">
    <w:name w:val="Style58"/>
    <w:basedOn w:val="a0"/>
    <w:rsid w:val="009D444B"/>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D444B"/>
    <w:pPr>
      <w:widowControl w:val="0"/>
      <w:tabs>
        <w:tab w:val="clear" w:pos="1134"/>
      </w:tabs>
      <w:suppressAutoHyphens/>
      <w:kinsoku/>
      <w:overflowPunct/>
      <w:autoSpaceDN/>
      <w:spacing w:line="408" w:lineRule="exact"/>
      <w:ind w:firstLine="701"/>
    </w:pPr>
    <w:rPr>
      <w:sz w:val="24"/>
      <w:szCs w:val="24"/>
      <w:lang w:eastAsia="ar-SA"/>
    </w:rPr>
  </w:style>
  <w:style w:type="character" w:styleId="afff5">
    <w:name w:val="Strong"/>
    <w:uiPriority w:val="22"/>
    <w:qFormat/>
    <w:rsid w:val="009D444B"/>
    <w:rPr>
      <w:b/>
      <w:bCs/>
    </w:rPr>
  </w:style>
  <w:style w:type="character" w:styleId="afff6">
    <w:name w:val="FollowedHyperlink"/>
    <w:uiPriority w:val="99"/>
    <w:unhideWhenUsed/>
    <w:rsid w:val="009D444B"/>
    <w:rPr>
      <w:color w:val="800080"/>
      <w:u w:val="single"/>
    </w:rPr>
  </w:style>
  <w:style w:type="paragraph" w:customStyle="1" w:styleId="font5">
    <w:name w:val="font5"/>
    <w:basedOn w:val="a0"/>
    <w:rsid w:val="009D444B"/>
    <w:pPr>
      <w:tabs>
        <w:tab w:val="clear" w:pos="1134"/>
      </w:tabs>
      <w:kinsoku/>
      <w:overflowPunct/>
      <w:autoSpaceDE/>
      <w:autoSpaceDN/>
      <w:spacing w:before="100" w:beforeAutospacing="1" w:after="100" w:afterAutospacing="1" w:line="240" w:lineRule="auto"/>
      <w:ind w:firstLine="0"/>
      <w:jc w:val="left"/>
    </w:pPr>
    <w:rPr>
      <w:color w:val="000000"/>
      <w:sz w:val="24"/>
      <w:szCs w:val="24"/>
    </w:rPr>
  </w:style>
  <w:style w:type="paragraph" w:customStyle="1" w:styleId="font6">
    <w:name w:val="font6"/>
    <w:basedOn w:val="a0"/>
    <w:rsid w:val="009D444B"/>
    <w:pPr>
      <w:tabs>
        <w:tab w:val="clear" w:pos="1134"/>
      </w:tabs>
      <w:kinsoku/>
      <w:overflowPunct/>
      <w:autoSpaceDE/>
      <w:autoSpaceDN/>
      <w:spacing w:before="100" w:beforeAutospacing="1" w:after="100" w:afterAutospacing="1" w:line="240" w:lineRule="auto"/>
      <w:ind w:firstLine="0"/>
      <w:jc w:val="left"/>
    </w:pPr>
    <w:rPr>
      <w:color w:val="000000"/>
      <w:sz w:val="24"/>
      <w:szCs w:val="24"/>
    </w:rPr>
  </w:style>
  <w:style w:type="paragraph" w:customStyle="1" w:styleId="xl66">
    <w:name w:val="xl66"/>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67">
    <w:name w:val="xl67"/>
    <w:basedOn w:val="a0"/>
    <w:rsid w:val="009D444B"/>
    <w:pP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68">
    <w:name w:val="xl68"/>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69">
    <w:name w:val="xl69"/>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0">
    <w:name w:val="xl70"/>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71">
    <w:name w:val="xl71"/>
    <w:basedOn w:val="a0"/>
    <w:rsid w:val="009D444B"/>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9D444B"/>
    <w:pP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3">
    <w:name w:val="xl73"/>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74">
    <w:name w:val="xl74"/>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6">
    <w:name w:val="xl76"/>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77">
    <w:name w:val="xl77"/>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8">
    <w:name w:val="xl78"/>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9">
    <w:name w:val="xl79"/>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0">
    <w:name w:val="xl80"/>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1">
    <w:name w:val="xl81"/>
    <w:basedOn w:val="a0"/>
    <w:rsid w:val="009D444B"/>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82">
    <w:name w:val="xl82"/>
    <w:basedOn w:val="a0"/>
    <w:rsid w:val="009D444B"/>
    <w:pP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3">
    <w:name w:val="xl8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4">
    <w:name w:val="xl8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5">
    <w:name w:val="xl8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6">
    <w:name w:val="xl8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7">
    <w:name w:val="xl87"/>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8">
    <w:name w:val="xl88"/>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9">
    <w:name w:val="xl89"/>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0">
    <w:name w:val="xl90"/>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1">
    <w:name w:val="xl91"/>
    <w:basedOn w:val="a0"/>
    <w:rsid w:val="009D444B"/>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2">
    <w:name w:val="xl92"/>
    <w:basedOn w:val="a0"/>
    <w:rsid w:val="009D444B"/>
    <w:pPr>
      <w:pBdr>
        <w:top w:val="single" w:sz="4" w:space="0" w:color="auto"/>
        <w:left w:val="single" w:sz="4" w:space="0" w:color="auto"/>
        <w:bottom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3">
    <w:name w:val="xl93"/>
    <w:basedOn w:val="a0"/>
    <w:rsid w:val="009D444B"/>
    <w:pPr>
      <w:pBdr>
        <w:top w:val="single" w:sz="4" w:space="0" w:color="auto"/>
        <w:left w:val="single" w:sz="4" w:space="0" w:color="auto"/>
        <w:bottom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94">
    <w:name w:val="xl9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5">
    <w:name w:val="xl95"/>
    <w:basedOn w:val="a0"/>
    <w:rsid w:val="009D444B"/>
    <w:pPr>
      <w:pBdr>
        <w:top w:val="single" w:sz="4" w:space="0" w:color="auto"/>
        <w:left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6">
    <w:name w:val="xl9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7">
    <w:name w:val="xl97"/>
    <w:basedOn w:val="a0"/>
    <w:rsid w:val="009D444B"/>
    <w:pPr>
      <w:pBdr>
        <w:top w:val="single" w:sz="4" w:space="0" w:color="auto"/>
        <w:left w:val="single" w:sz="4" w:space="0" w:color="auto"/>
        <w:bottom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8">
    <w:name w:val="xl98"/>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9">
    <w:name w:val="xl99"/>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100">
    <w:name w:val="xl100"/>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01">
    <w:name w:val="xl101"/>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2">
    <w:name w:val="xl102"/>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3">
    <w:name w:val="xl10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04">
    <w:name w:val="xl104"/>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05">
    <w:name w:val="xl10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6">
    <w:name w:val="xl10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b/>
      <w:bCs/>
      <w:sz w:val="24"/>
      <w:szCs w:val="24"/>
    </w:rPr>
  </w:style>
  <w:style w:type="paragraph" w:customStyle="1" w:styleId="xl107">
    <w:name w:val="xl107"/>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8">
    <w:name w:val="xl108"/>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09">
    <w:name w:val="xl109"/>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pPr>
    <w:rPr>
      <w:b/>
      <w:bCs/>
      <w:sz w:val="24"/>
      <w:szCs w:val="24"/>
    </w:rPr>
  </w:style>
  <w:style w:type="paragraph" w:customStyle="1" w:styleId="xl110">
    <w:name w:val="xl110"/>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1">
    <w:name w:val="xl111"/>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112">
    <w:name w:val="xl112"/>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13">
    <w:name w:val="xl11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4">
    <w:name w:val="xl11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5">
    <w:name w:val="xl11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6">
    <w:name w:val="xl116"/>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7">
    <w:name w:val="xl117"/>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0"/>
    <w:rsid w:val="009D444B"/>
    <w:pPr>
      <w:pBdr>
        <w:top w:val="single" w:sz="4" w:space="0" w:color="auto"/>
        <w:left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9">
    <w:name w:val="xl119"/>
    <w:basedOn w:val="a0"/>
    <w:rsid w:val="009D444B"/>
    <w:pPr>
      <w:pBdr>
        <w:left w:val="single" w:sz="4" w:space="0" w:color="auto"/>
        <w:bottom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20">
    <w:name w:val="xl120"/>
    <w:basedOn w:val="a0"/>
    <w:rsid w:val="009D444B"/>
    <w:pPr>
      <w:pBdr>
        <w:top w:val="single" w:sz="4" w:space="0" w:color="auto"/>
        <w:left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21">
    <w:name w:val="xl121"/>
    <w:basedOn w:val="a0"/>
    <w:rsid w:val="009D444B"/>
    <w:pPr>
      <w:pBdr>
        <w:left w:val="single" w:sz="4" w:space="0" w:color="auto"/>
        <w:bottom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character" w:customStyle="1" w:styleId="bold">
    <w:name w:val="bold"/>
    <w:rsid w:val="009D444B"/>
  </w:style>
  <w:style w:type="paragraph" w:customStyle="1" w:styleId="56">
    <w:name w:val="Основной текст5"/>
    <w:basedOn w:val="a0"/>
    <w:rsid w:val="009D444B"/>
    <w:pPr>
      <w:widowControl w:val="0"/>
      <w:shd w:val="clear" w:color="auto" w:fill="FFFFFF"/>
      <w:tabs>
        <w:tab w:val="clear" w:pos="1134"/>
      </w:tabs>
      <w:kinsoku/>
      <w:overflowPunct/>
      <w:autoSpaceDE/>
      <w:autoSpaceDN/>
      <w:spacing w:line="277" w:lineRule="exact"/>
      <w:ind w:hanging="400"/>
      <w:jc w:val="right"/>
    </w:pPr>
    <w:rPr>
      <w:color w:val="000000"/>
      <w:sz w:val="23"/>
      <w:szCs w:val="23"/>
    </w:rPr>
  </w:style>
  <w:style w:type="numbering" w:customStyle="1" w:styleId="161">
    <w:name w:val="Нет списка16"/>
    <w:next w:val="a3"/>
    <w:uiPriority w:val="99"/>
    <w:semiHidden/>
    <w:unhideWhenUsed/>
    <w:rsid w:val="009D444B"/>
  </w:style>
  <w:style w:type="table" w:customStyle="1" w:styleId="64">
    <w:name w:val="Сетка таблицы64"/>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TOC Heading"/>
    <w:basedOn w:val="1"/>
    <w:next w:val="a0"/>
    <w:uiPriority w:val="39"/>
    <w:unhideWhenUsed/>
    <w:qFormat/>
    <w:rsid w:val="009D444B"/>
    <w:pPr>
      <w:keepLines/>
      <w:widowControl/>
      <w:numPr>
        <w:numId w:val="0"/>
      </w:numPr>
      <w:spacing w:before="240" w:after="0" w:line="259" w:lineRule="auto"/>
      <w:outlineLvl w:val="9"/>
    </w:pPr>
    <w:rPr>
      <w:rFonts w:ascii="Cambria" w:eastAsia="Times New Roman" w:hAnsi="Cambria"/>
      <w:color w:val="365F91"/>
      <w:sz w:val="32"/>
      <w:szCs w:val="32"/>
    </w:rPr>
  </w:style>
  <w:style w:type="paragraph" w:styleId="2f7">
    <w:name w:val="toc 2"/>
    <w:basedOn w:val="a0"/>
    <w:next w:val="a0"/>
    <w:autoRedefine/>
    <w:uiPriority w:val="39"/>
    <w:unhideWhenUsed/>
    <w:rsid w:val="009D444B"/>
    <w:pPr>
      <w:tabs>
        <w:tab w:val="clear" w:pos="1134"/>
      </w:tabs>
      <w:kinsoku/>
      <w:overflowPunct/>
      <w:autoSpaceDE/>
      <w:autoSpaceDN/>
      <w:spacing w:after="100" w:line="276" w:lineRule="auto"/>
      <w:ind w:left="220" w:firstLine="0"/>
      <w:jc w:val="left"/>
    </w:pPr>
    <w:rPr>
      <w:rFonts w:ascii="Calibri" w:eastAsia="Calibri" w:hAnsi="Calibri"/>
      <w:lang w:eastAsia="en-US"/>
    </w:rPr>
  </w:style>
  <w:style w:type="numbering" w:customStyle="1" w:styleId="171">
    <w:name w:val="Нет списка17"/>
    <w:next w:val="a3"/>
    <w:uiPriority w:val="99"/>
    <w:semiHidden/>
    <w:unhideWhenUsed/>
    <w:rsid w:val="009D444B"/>
  </w:style>
  <w:style w:type="numbering" w:customStyle="1" w:styleId="233">
    <w:name w:val="Нет списка23"/>
    <w:next w:val="a3"/>
    <w:uiPriority w:val="99"/>
    <w:semiHidden/>
    <w:unhideWhenUsed/>
    <w:rsid w:val="009D444B"/>
  </w:style>
  <w:style w:type="table" w:customStyle="1" w:styleId="631">
    <w:name w:val="Сетка таблицы631"/>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Абзац списка1"/>
    <w:basedOn w:val="a0"/>
    <w:link w:val="ListParagraphChar"/>
    <w:rsid w:val="009D444B"/>
    <w:pPr>
      <w:tabs>
        <w:tab w:val="clear" w:pos="1134"/>
      </w:tabs>
      <w:kinsoku/>
      <w:overflowPunct/>
      <w:autoSpaceDE/>
      <w:autoSpaceDN/>
      <w:spacing w:after="200" w:line="276" w:lineRule="auto"/>
      <w:ind w:left="720" w:firstLine="0"/>
      <w:contextualSpacing/>
      <w:jc w:val="left"/>
    </w:pPr>
    <w:rPr>
      <w:rFonts w:ascii="Calibri" w:hAnsi="Calibri"/>
      <w:lang w:eastAsia="en-US"/>
    </w:rPr>
  </w:style>
  <w:style w:type="character" w:customStyle="1" w:styleId="ListParagraphChar">
    <w:name w:val="List Paragraph Char"/>
    <w:link w:val="1f"/>
    <w:locked/>
    <w:rsid w:val="009D444B"/>
    <w:rPr>
      <w:rFonts w:ascii="Calibri" w:eastAsia="Times New Roman" w:hAnsi="Calibri" w:cs="Times New Roman"/>
    </w:rPr>
  </w:style>
  <w:style w:type="table" w:customStyle="1" w:styleId="820">
    <w:name w:val="Сетка таблицы82"/>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9D444B"/>
  </w:style>
  <w:style w:type="numbering" w:customStyle="1" w:styleId="431">
    <w:name w:val="Нет списка43"/>
    <w:next w:val="a3"/>
    <w:uiPriority w:val="99"/>
    <w:semiHidden/>
    <w:unhideWhenUsed/>
    <w:rsid w:val="009D444B"/>
  </w:style>
  <w:style w:type="paragraph" w:customStyle="1" w:styleId="listparagraph">
    <w:name w:val="listparagraph"/>
    <w:basedOn w:val="a0"/>
    <w:rsid w:val="009D444B"/>
    <w:pPr>
      <w:tabs>
        <w:tab w:val="clear" w:pos="1134"/>
      </w:tabs>
      <w:kinsoku/>
      <w:overflowPunct/>
      <w:autoSpaceDE/>
      <w:autoSpaceDN/>
      <w:spacing w:after="200" w:line="276" w:lineRule="auto"/>
      <w:ind w:left="720" w:firstLine="0"/>
      <w:jc w:val="left"/>
    </w:pPr>
    <w:rPr>
      <w:rFonts w:ascii="Calibri" w:eastAsia="Calibri" w:hAnsi="Calibri" w:cs="Calibri"/>
    </w:rPr>
  </w:style>
  <w:style w:type="paragraph" w:customStyle="1" w:styleId="Paragraph1n">
    <w:name w:val="Paragraph1n"/>
    <w:basedOn w:val="a0"/>
    <w:rsid w:val="009D444B"/>
    <w:pPr>
      <w:widowControl w:val="0"/>
      <w:tabs>
        <w:tab w:val="clear" w:pos="1134"/>
        <w:tab w:val="left" w:pos="720"/>
      </w:tabs>
      <w:kinsoku/>
      <w:adjustRightInd w:val="0"/>
      <w:spacing w:after="120" w:line="240" w:lineRule="auto"/>
      <w:ind w:left="360" w:hanging="360"/>
      <w:jc w:val="left"/>
      <w:textAlignment w:val="baseline"/>
    </w:pPr>
    <w:rPr>
      <w:rFonts w:ascii="Arial" w:hAnsi="Arial"/>
      <w:color w:val="000000"/>
      <w:sz w:val="20"/>
      <w:szCs w:val="20"/>
      <w:lang w:val="en-US" w:eastAsia="en-US"/>
    </w:rPr>
  </w:style>
  <w:style w:type="paragraph" w:customStyle="1" w:styleId="1f0">
    <w:name w:val="1."/>
    <w:basedOn w:val="a0"/>
    <w:rsid w:val="009D444B"/>
    <w:pPr>
      <w:tabs>
        <w:tab w:val="clear" w:pos="1134"/>
      </w:tabs>
      <w:kinsoku/>
      <w:adjustRightInd w:val="0"/>
      <w:spacing w:line="240" w:lineRule="atLeast"/>
      <w:ind w:left="720" w:hanging="720"/>
      <w:textAlignment w:val="baseline"/>
    </w:pPr>
    <w:rPr>
      <w:rFonts w:ascii="Helv" w:hAnsi="Helv"/>
      <w:sz w:val="20"/>
      <w:szCs w:val="20"/>
      <w:lang w:val="en-GB" w:eastAsia="en-US"/>
    </w:rPr>
  </w:style>
  <w:style w:type="table" w:customStyle="1" w:styleId="201">
    <w:name w:val="Сетка таблицы201"/>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D444B"/>
  </w:style>
  <w:style w:type="table" w:customStyle="1" w:styleId="65">
    <w:name w:val="Сетка таблицы65"/>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9D444B"/>
  </w:style>
  <w:style w:type="numbering" w:customStyle="1" w:styleId="240">
    <w:name w:val="Нет списка24"/>
    <w:next w:val="a3"/>
    <w:uiPriority w:val="99"/>
    <w:semiHidden/>
    <w:unhideWhenUsed/>
    <w:rsid w:val="009D444B"/>
  </w:style>
  <w:style w:type="table" w:customStyle="1" w:styleId="632">
    <w:name w:val="Сетка таблицы632"/>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9D444B"/>
  </w:style>
  <w:style w:type="numbering" w:customStyle="1" w:styleId="441">
    <w:name w:val="Нет списка44"/>
    <w:next w:val="a3"/>
    <w:uiPriority w:val="99"/>
    <w:semiHidden/>
    <w:unhideWhenUsed/>
    <w:rsid w:val="009D444B"/>
  </w:style>
  <w:style w:type="table" w:customStyle="1" w:styleId="202">
    <w:name w:val="Сетка таблицы202"/>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3"/>
    <w:uiPriority w:val="99"/>
    <w:semiHidden/>
    <w:unhideWhenUsed/>
    <w:rsid w:val="009D444B"/>
  </w:style>
  <w:style w:type="table" w:customStyle="1" w:styleId="66">
    <w:name w:val="Сетка таблицы66"/>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9D444B"/>
  </w:style>
  <w:style w:type="numbering" w:customStyle="1" w:styleId="250">
    <w:name w:val="Нет списка25"/>
    <w:next w:val="a3"/>
    <w:uiPriority w:val="99"/>
    <w:semiHidden/>
    <w:unhideWhenUsed/>
    <w:rsid w:val="009D444B"/>
  </w:style>
  <w:style w:type="table" w:customStyle="1" w:styleId="633">
    <w:name w:val="Сетка таблицы633"/>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9D444B"/>
  </w:style>
  <w:style w:type="numbering" w:customStyle="1" w:styleId="450">
    <w:name w:val="Нет списка45"/>
    <w:next w:val="a3"/>
    <w:uiPriority w:val="99"/>
    <w:semiHidden/>
    <w:unhideWhenUsed/>
    <w:rsid w:val="009D444B"/>
  </w:style>
  <w:style w:type="table" w:customStyle="1" w:styleId="2030">
    <w:name w:val="Сетка таблицы203"/>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9D444B"/>
  </w:style>
  <w:style w:type="table" w:customStyle="1" w:styleId="67">
    <w:name w:val="Сетка таблицы67"/>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9D444B"/>
  </w:style>
  <w:style w:type="numbering" w:customStyle="1" w:styleId="270">
    <w:name w:val="Нет списка27"/>
    <w:next w:val="a3"/>
    <w:uiPriority w:val="99"/>
    <w:semiHidden/>
    <w:unhideWhenUsed/>
    <w:rsid w:val="009D444B"/>
  </w:style>
  <w:style w:type="table" w:customStyle="1" w:styleId="634">
    <w:name w:val="Сетка таблицы634"/>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9D444B"/>
  </w:style>
  <w:style w:type="numbering" w:customStyle="1" w:styleId="460">
    <w:name w:val="Нет списка46"/>
    <w:next w:val="a3"/>
    <w:uiPriority w:val="99"/>
    <w:semiHidden/>
    <w:unhideWhenUsed/>
    <w:rsid w:val="009D444B"/>
  </w:style>
  <w:style w:type="table" w:customStyle="1" w:styleId="204">
    <w:name w:val="Сетка таблицы204"/>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onstantia12pt40">
    <w:name w:val="Основной текст (2) + Constantia;12 pt;Масштаб 40%"/>
    <w:basedOn w:val="2b"/>
    <w:rsid w:val="00754ADC"/>
    <w:rPr>
      <w:rFonts w:ascii="Constantia" w:eastAsia="Constantia" w:hAnsi="Constantia" w:cs="Constantia"/>
      <w:b w:val="0"/>
      <w:bCs w:val="0"/>
      <w:color w:val="000000"/>
      <w:spacing w:val="0"/>
      <w:w w:val="40"/>
      <w:position w:val="0"/>
      <w:sz w:val="24"/>
      <w:szCs w:val="24"/>
      <w:shd w:val="clear" w:color="auto" w:fill="FFFFFF"/>
      <w:lang w:val="ru-RU" w:eastAsia="ru-RU" w:bidi="ru-RU"/>
    </w:rPr>
  </w:style>
  <w:style w:type="character" w:customStyle="1" w:styleId="48">
    <w:name w:val="Основной текст (4)_"/>
    <w:basedOn w:val="a1"/>
    <w:link w:val="49"/>
    <w:rsid w:val="00754ADC"/>
    <w:rPr>
      <w:b/>
      <w:bCs/>
      <w:i/>
      <w:iCs/>
      <w:shd w:val="clear" w:color="auto" w:fill="FFFFFF"/>
    </w:rPr>
  </w:style>
  <w:style w:type="paragraph" w:customStyle="1" w:styleId="49">
    <w:name w:val="Основной текст (4)"/>
    <w:basedOn w:val="a0"/>
    <w:link w:val="48"/>
    <w:rsid w:val="00754ADC"/>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lang w:eastAsia="en-US"/>
    </w:rPr>
  </w:style>
  <w:style w:type="character" w:customStyle="1" w:styleId="afff8">
    <w:name w:val="Сноска_"/>
    <w:basedOn w:val="a1"/>
    <w:link w:val="afff9"/>
    <w:rsid w:val="00754ADC"/>
    <w:rPr>
      <w:sz w:val="21"/>
      <w:szCs w:val="21"/>
      <w:shd w:val="clear" w:color="auto" w:fill="FFFFFF"/>
    </w:rPr>
  </w:style>
  <w:style w:type="paragraph" w:customStyle="1" w:styleId="afff9">
    <w:name w:val="Сноска"/>
    <w:basedOn w:val="a0"/>
    <w:link w:val="afff8"/>
    <w:rsid w:val="00754ADC"/>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f8">
    <w:name w:val="Основной текст (2) + Курсив"/>
    <w:basedOn w:val="2b"/>
    <w:rsid w:val="00754AD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d">
    <w:name w:val="Основной текст (3)_"/>
    <w:basedOn w:val="a1"/>
    <w:link w:val="3e"/>
    <w:rsid w:val="00754ADC"/>
    <w:rPr>
      <w:i/>
      <w:iCs/>
      <w:sz w:val="21"/>
      <w:szCs w:val="21"/>
      <w:shd w:val="clear" w:color="auto" w:fill="FFFFFF"/>
    </w:rPr>
  </w:style>
  <w:style w:type="character" w:customStyle="1" w:styleId="68">
    <w:name w:val="Основной текст (6)_"/>
    <w:basedOn w:val="a1"/>
    <w:link w:val="69"/>
    <w:rsid w:val="00754ADC"/>
    <w:rPr>
      <w:b/>
      <w:bCs/>
      <w:i/>
      <w:iCs/>
      <w:shd w:val="clear" w:color="auto" w:fill="FFFFFF"/>
    </w:rPr>
  </w:style>
  <w:style w:type="paragraph" w:customStyle="1" w:styleId="3e">
    <w:name w:val="Основной текст (3)"/>
    <w:basedOn w:val="a0"/>
    <w:link w:val="3d"/>
    <w:rsid w:val="00754ADC"/>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9">
    <w:name w:val="Основной текст (6)"/>
    <w:basedOn w:val="a0"/>
    <w:link w:val="68"/>
    <w:rsid w:val="00754ADC"/>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lang w:eastAsia="en-US"/>
    </w:rPr>
  </w:style>
  <w:style w:type="character" w:customStyle="1" w:styleId="73">
    <w:name w:val="Основной текст (7)_"/>
    <w:basedOn w:val="a1"/>
    <w:link w:val="74"/>
    <w:rsid w:val="00754ADC"/>
    <w:rPr>
      <w:b/>
      <w:bCs/>
      <w:i/>
      <w:iCs/>
      <w:sz w:val="18"/>
      <w:szCs w:val="18"/>
      <w:shd w:val="clear" w:color="auto" w:fill="FFFFFF"/>
    </w:rPr>
  </w:style>
  <w:style w:type="paragraph" w:customStyle="1" w:styleId="74">
    <w:name w:val="Основной текст (7)"/>
    <w:basedOn w:val="a0"/>
    <w:link w:val="73"/>
    <w:rsid w:val="00754ADC"/>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b"/>
    <w:rsid w:val="00754ADC"/>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5">
    <w:name w:val="Основной текст (10)_"/>
    <w:basedOn w:val="a1"/>
    <w:link w:val="106"/>
    <w:rsid w:val="00754ADC"/>
    <w:rPr>
      <w:b/>
      <w:bCs/>
      <w:sz w:val="21"/>
      <w:szCs w:val="21"/>
      <w:shd w:val="clear" w:color="auto" w:fill="FFFFFF"/>
    </w:rPr>
  </w:style>
  <w:style w:type="paragraph" w:customStyle="1" w:styleId="106">
    <w:name w:val="Основной текст (10)"/>
    <w:basedOn w:val="a0"/>
    <w:link w:val="105"/>
    <w:rsid w:val="00754ADC"/>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fa">
    <w:name w:val="Колонтитул_"/>
    <w:basedOn w:val="a1"/>
    <w:link w:val="afffb"/>
    <w:rsid w:val="00754ADC"/>
    <w:rPr>
      <w:b/>
      <w:bCs/>
      <w:sz w:val="21"/>
      <w:szCs w:val="21"/>
      <w:shd w:val="clear" w:color="auto" w:fill="FFFFFF"/>
    </w:rPr>
  </w:style>
  <w:style w:type="character" w:customStyle="1" w:styleId="1f1">
    <w:name w:val="Заголовок №1_"/>
    <w:basedOn w:val="a1"/>
    <w:link w:val="1f2"/>
    <w:rsid w:val="00754ADC"/>
    <w:rPr>
      <w:sz w:val="21"/>
      <w:szCs w:val="21"/>
      <w:shd w:val="clear" w:color="auto" w:fill="FFFFFF"/>
    </w:rPr>
  </w:style>
  <w:style w:type="character" w:customStyle="1" w:styleId="117">
    <w:name w:val="Основной текст (11)_"/>
    <w:basedOn w:val="a1"/>
    <w:link w:val="118"/>
    <w:rsid w:val="00754ADC"/>
    <w:rPr>
      <w:sz w:val="16"/>
      <w:szCs w:val="16"/>
      <w:shd w:val="clear" w:color="auto" w:fill="FFFFFF"/>
    </w:rPr>
  </w:style>
  <w:style w:type="paragraph" w:customStyle="1" w:styleId="afffb">
    <w:name w:val="Колонтитул"/>
    <w:basedOn w:val="a0"/>
    <w:link w:val="afffa"/>
    <w:rsid w:val="00754ADC"/>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f2">
    <w:name w:val="Заголовок №1"/>
    <w:basedOn w:val="a0"/>
    <w:link w:val="1f1"/>
    <w:rsid w:val="00754ADC"/>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8">
    <w:name w:val="Основной текст (11)"/>
    <w:basedOn w:val="a0"/>
    <w:link w:val="117"/>
    <w:rsid w:val="00754ADC"/>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6">
    <w:name w:val="Основной текст (8)_"/>
    <w:basedOn w:val="a1"/>
    <w:link w:val="87"/>
    <w:rsid w:val="00754ADC"/>
    <w:rPr>
      <w:sz w:val="21"/>
      <w:szCs w:val="21"/>
      <w:shd w:val="clear" w:color="auto" w:fill="FFFFFF"/>
    </w:rPr>
  </w:style>
  <w:style w:type="paragraph" w:customStyle="1" w:styleId="87">
    <w:name w:val="Основной текст (8)"/>
    <w:basedOn w:val="a0"/>
    <w:link w:val="86"/>
    <w:rsid w:val="00754ADC"/>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f9">
    <w:name w:val="Основной текст (2) + Малые прописные"/>
    <w:basedOn w:val="2b"/>
    <w:rsid w:val="00754ADC"/>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b"/>
    <w:rsid w:val="00754AD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5">
    <w:name w:val="Основной текст (9)_"/>
    <w:basedOn w:val="a1"/>
    <w:link w:val="96"/>
    <w:rsid w:val="00754ADC"/>
    <w:rPr>
      <w:rFonts w:ascii="Trebuchet MS" w:eastAsia="Trebuchet MS" w:hAnsi="Trebuchet MS" w:cs="Trebuchet MS"/>
      <w:b/>
      <w:bCs/>
      <w:i/>
      <w:iCs/>
      <w:sz w:val="18"/>
      <w:szCs w:val="18"/>
      <w:shd w:val="clear" w:color="auto" w:fill="FFFFFF"/>
    </w:rPr>
  </w:style>
  <w:style w:type="paragraph" w:customStyle="1" w:styleId="96">
    <w:name w:val="Основной текст (9)"/>
    <w:basedOn w:val="a0"/>
    <w:link w:val="95"/>
    <w:rsid w:val="00754ADC"/>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fc">
    <w:name w:val="caption"/>
    <w:basedOn w:val="a0"/>
    <w:next w:val="a0"/>
    <w:unhideWhenUsed/>
    <w:qFormat/>
    <w:rsid w:val="00754ADC"/>
    <w:pPr>
      <w:tabs>
        <w:tab w:val="clear" w:pos="1134"/>
      </w:tabs>
      <w:kinsoku/>
      <w:overflowPunct/>
      <w:autoSpaceDE/>
      <w:autoSpaceDN/>
      <w:spacing w:after="200" w:line="240" w:lineRule="auto"/>
      <w:ind w:firstLine="0"/>
      <w:jc w:val="left"/>
    </w:pPr>
    <w:rPr>
      <w:b/>
      <w:bCs/>
      <w:color w:val="4F81BD" w:themeColor="accent1"/>
      <w:sz w:val="18"/>
      <w:szCs w:val="18"/>
    </w:rPr>
  </w:style>
  <w:style w:type="character" w:customStyle="1" w:styleId="ft22">
    <w:name w:val="ft22"/>
    <w:basedOn w:val="a1"/>
    <w:rsid w:val="00754ADC"/>
  </w:style>
  <w:style w:type="character" w:customStyle="1" w:styleId="dabhide">
    <w:name w:val="dabhide"/>
    <w:basedOn w:val="a1"/>
    <w:rsid w:val="00754ADC"/>
  </w:style>
  <w:style w:type="character" w:customStyle="1" w:styleId="1e">
    <w:name w:val="Оглавление 1 Знак"/>
    <w:link w:val="1d"/>
    <w:rsid w:val="00824B96"/>
    <w:rPr>
      <w:rFonts w:ascii="Times New Roman" w:eastAsia="Times New Roman" w:hAnsi="Times New Roman" w:cs="Times New Roman"/>
      <w:sz w:val="24"/>
      <w:szCs w:val="24"/>
      <w:lang w:eastAsia="ru-RU"/>
    </w:rPr>
  </w:style>
  <w:style w:type="character" w:customStyle="1" w:styleId="afffd">
    <w:name w:val="Подпись к таблице"/>
    <w:rsid w:val="00824B96"/>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afffe">
    <w:name w:val="Подпись к таблице_"/>
    <w:rsid w:val="00824B96"/>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fff">
    <w:name w:val="Подпись к картинке_"/>
    <w:link w:val="affff0"/>
    <w:rsid w:val="00824B96"/>
    <w:rPr>
      <w:rFonts w:eastAsia="Times New Roman"/>
      <w:spacing w:val="1"/>
      <w:sz w:val="26"/>
      <w:szCs w:val="26"/>
      <w:shd w:val="clear" w:color="auto" w:fill="FFFFFF"/>
    </w:rPr>
  </w:style>
  <w:style w:type="paragraph" w:customStyle="1" w:styleId="affff0">
    <w:name w:val="Подпись к картинке"/>
    <w:basedOn w:val="a0"/>
    <w:link w:val="affff"/>
    <w:rsid w:val="00824B96"/>
    <w:pPr>
      <w:widowControl w:val="0"/>
      <w:shd w:val="clear" w:color="auto" w:fill="FFFFFF"/>
      <w:tabs>
        <w:tab w:val="clear" w:pos="1134"/>
      </w:tabs>
      <w:kinsoku/>
      <w:overflowPunct/>
      <w:autoSpaceDE/>
      <w:autoSpaceDN/>
      <w:spacing w:line="0" w:lineRule="atLeast"/>
      <w:ind w:firstLine="0"/>
      <w:jc w:val="left"/>
    </w:pPr>
    <w:rPr>
      <w:rFonts w:asciiTheme="minorHAnsi" w:hAnsiTheme="minorHAnsi" w:cstheme="minorBidi"/>
      <w:spacing w:val="1"/>
      <w:sz w:val="26"/>
      <w:szCs w:val="26"/>
      <w:lang w:eastAsia="en-US"/>
    </w:rPr>
  </w:style>
  <w:style w:type="character" w:customStyle="1" w:styleId="affff1">
    <w:name w:val="Название Знак"/>
    <w:rsid w:val="00824B96"/>
    <w:rPr>
      <w:rFonts w:eastAsia="Times New Roman"/>
      <w:b/>
      <w:bCs/>
      <w:sz w:val="28"/>
      <w:szCs w:val="24"/>
    </w:rPr>
  </w:style>
  <w:style w:type="paragraph" w:customStyle="1" w:styleId="CharCharCharChar">
    <w:name w:val="Char Char Знак Знак Char Char"/>
    <w:basedOn w:val="a0"/>
    <w:rsid w:val="00824B96"/>
    <w:pPr>
      <w:keepNext/>
      <w:tabs>
        <w:tab w:val="clear" w:pos="1134"/>
      </w:tabs>
      <w:kinsoku/>
      <w:overflowPunct/>
      <w:autoSpaceDE/>
      <w:autoSpaceDN/>
      <w:spacing w:after="160" w:line="240" w:lineRule="auto"/>
      <w:ind w:firstLine="0"/>
      <w:jc w:val="left"/>
    </w:pPr>
    <w:rPr>
      <w:rFonts w:ascii="Arial" w:hAnsi="Arial"/>
      <w:b/>
      <w:color w:val="FFFFFF"/>
      <w:sz w:val="32"/>
      <w:szCs w:val="20"/>
      <w:lang w:val="en-US" w:eastAsia="en-US"/>
    </w:rPr>
  </w:style>
  <w:style w:type="paragraph" w:customStyle="1" w:styleId="119">
    <w:name w:val="1.1 ПУНКТ"/>
    <w:basedOn w:val="a0"/>
    <w:next w:val="1113"/>
    <w:link w:val="11a"/>
    <w:autoRedefine/>
    <w:qFormat/>
    <w:rsid w:val="00824B96"/>
    <w:pPr>
      <w:tabs>
        <w:tab w:val="clear" w:pos="1134"/>
        <w:tab w:val="left" w:pos="1276"/>
      </w:tabs>
      <w:kinsoku/>
      <w:overflowPunct/>
      <w:autoSpaceDE/>
      <w:autoSpaceDN/>
      <w:spacing w:line="240" w:lineRule="auto"/>
      <w:ind w:firstLine="0"/>
    </w:pPr>
    <w:rPr>
      <w:rFonts w:eastAsia="Calibri"/>
      <w:color w:val="000000"/>
      <w:sz w:val="28"/>
      <w:szCs w:val="28"/>
      <w:lang w:val="x-none" w:eastAsia="x-none"/>
    </w:rPr>
  </w:style>
  <w:style w:type="paragraph" w:customStyle="1" w:styleId="1113">
    <w:name w:val="1.1.1 ПОДПУНКТ"/>
    <w:basedOn w:val="119"/>
    <w:link w:val="1114"/>
    <w:autoRedefine/>
    <w:qFormat/>
    <w:rsid w:val="00824B96"/>
    <w:pPr>
      <w:tabs>
        <w:tab w:val="clear" w:pos="1276"/>
        <w:tab w:val="left" w:pos="567"/>
        <w:tab w:val="left" w:pos="1418"/>
      </w:tabs>
      <w:spacing w:line="276" w:lineRule="auto"/>
      <w:ind w:firstLine="567"/>
    </w:pPr>
    <w:rPr>
      <w:color w:val="0000FF"/>
      <w:sz w:val="24"/>
      <w:szCs w:val="24"/>
      <w:lang w:val="ru-RU"/>
    </w:rPr>
  </w:style>
  <w:style w:type="character" w:customStyle="1" w:styleId="1114">
    <w:name w:val="1.1.1 ПОДПУНКТ Знак"/>
    <w:link w:val="1113"/>
    <w:rsid w:val="00824B96"/>
    <w:rPr>
      <w:rFonts w:ascii="Times New Roman" w:eastAsia="Calibri" w:hAnsi="Times New Roman" w:cs="Times New Roman"/>
      <w:color w:val="0000FF"/>
      <w:sz w:val="24"/>
      <w:szCs w:val="24"/>
      <w:lang w:eastAsia="x-none"/>
    </w:rPr>
  </w:style>
  <w:style w:type="paragraph" w:customStyle="1" w:styleId="affff2">
    <w:name w:val="ССЫЛКА_В_ТЕКСТЕ"/>
    <w:basedOn w:val="1113"/>
    <w:link w:val="affff3"/>
    <w:autoRedefine/>
    <w:qFormat/>
    <w:rsid w:val="00824B96"/>
    <w:rPr>
      <w:color w:val="auto"/>
      <w:sz w:val="28"/>
      <w:shd w:val="clear" w:color="auto" w:fill="E5B8B7"/>
    </w:rPr>
  </w:style>
  <w:style w:type="character" w:customStyle="1" w:styleId="affff3">
    <w:name w:val="ССЫЛКА_В_ТЕКСТЕ Знак"/>
    <w:link w:val="affff2"/>
    <w:rsid w:val="00824B96"/>
    <w:rPr>
      <w:rFonts w:ascii="Times New Roman" w:eastAsia="Calibri" w:hAnsi="Times New Roman" w:cs="Times New Roman"/>
      <w:sz w:val="28"/>
      <w:szCs w:val="24"/>
      <w:lang w:eastAsia="x-none"/>
    </w:rPr>
  </w:style>
  <w:style w:type="paragraph" w:customStyle="1" w:styleId="-1">
    <w:name w:val="ТАБ-ТЕКСТ"/>
    <w:basedOn w:val="a0"/>
    <w:link w:val="-3"/>
    <w:autoRedefine/>
    <w:qFormat/>
    <w:rsid w:val="00824B96"/>
    <w:pPr>
      <w:tabs>
        <w:tab w:val="clear" w:pos="1134"/>
      </w:tabs>
      <w:kinsoku/>
      <w:overflowPunct/>
      <w:autoSpaceDE/>
      <w:autoSpaceDN/>
      <w:spacing w:line="240" w:lineRule="auto"/>
      <w:ind w:left="34" w:firstLine="0"/>
      <w:jc w:val="left"/>
    </w:pPr>
    <w:rPr>
      <w:rFonts w:eastAsia="Calibri"/>
      <w:sz w:val="28"/>
      <w:szCs w:val="28"/>
      <w:lang w:val="x-none" w:eastAsia="x-none"/>
    </w:rPr>
  </w:style>
  <w:style w:type="character" w:customStyle="1" w:styleId="-3">
    <w:name w:val="ТАБ-ТЕКСТ Знак"/>
    <w:link w:val="-1"/>
    <w:rsid w:val="00824B96"/>
    <w:rPr>
      <w:rFonts w:ascii="Times New Roman" w:eastAsia="Calibri" w:hAnsi="Times New Roman" w:cs="Times New Roman"/>
      <w:sz w:val="28"/>
      <w:szCs w:val="28"/>
      <w:lang w:val="x-none" w:eastAsia="x-none"/>
    </w:rPr>
  </w:style>
  <w:style w:type="paragraph" w:customStyle="1" w:styleId="-4">
    <w:name w:val="ТАБ-ШАПКА"/>
    <w:basedOn w:val="-1"/>
    <w:link w:val="-5"/>
    <w:qFormat/>
    <w:rsid w:val="00824B96"/>
    <w:pPr>
      <w:jc w:val="center"/>
    </w:pPr>
  </w:style>
  <w:style w:type="character" w:customStyle="1" w:styleId="-5">
    <w:name w:val="ТАБ-ШАПКА Знак"/>
    <w:link w:val="-4"/>
    <w:rsid w:val="00824B96"/>
    <w:rPr>
      <w:rFonts w:ascii="Times New Roman" w:eastAsia="Calibri" w:hAnsi="Times New Roman" w:cs="Times New Roman"/>
      <w:sz w:val="28"/>
      <w:szCs w:val="28"/>
      <w:lang w:val="x-none" w:eastAsia="x-none"/>
    </w:rPr>
  </w:style>
  <w:style w:type="paragraph" w:customStyle="1" w:styleId="-2-">
    <w:name w:val="ТАБ-№2-СПИСОК"/>
    <w:basedOn w:val="a0"/>
    <w:link w:val="-2-0"/>
    <w:qFormat/>
    <w:rsid w:val="00824B96"/>
    <w:pPr>
      <w:numPr>
        <w:numId w:val="41"/>
      </w:numPr>
      <w:tabs>
        <w:tab w:val="clear" w:pos="1134"/>
        <w:tab w:val="left" w:pos="254"/>
      </w:tabs>
      <w:kinsoku/>
      <w:overflowPunct/>
      <w:autoSpaceDE/>
      <w:autoSpaceDN/>
      <w:spacing w:line="240" w:lineRule="auto"/>
      <w:ind w:right="1437"/>
      <w:jc w:val="left"/>
    </w:pPr>
    <w:rPr>
      <w:rFonts w:eastAsia="Calibri"/>
      <w:sz w:val="28"/>
      <w:szCs w:val="28"/>
      <w:lang w:val="x-none" w:eastAsia="en-US"/>
    </w:rPr>
  </w:style>
  <w:style w:type="character" w:customStyle="1" w:styleId="-2-0">
    <w:name w:val="ТАБ-№2-СПИСОК Знак"/>
    <w:link w:val="-2-"/>
    <w:rsid w:val="00824B96"/>
    <w:rPr>
      <w:rFonts w:ascii="Times New Roman" w:eastAsia="Calibri" w:hAnsi="Times New Roman" w:cs="Times New Roman"/>
      <w:sz w:val="28"/>
      <w:szCs w:val="28"/>
      <w:lang w:val="x-none"/>
    </w:rPr>
  </w:style>
  <w:style w:type="paragraph" w:customStyle="1" w:styleId="1f3">
    <w:name w:val="1 РАЗДЕЛ"/>
    <w:basedOn w:val="a0"/>
    <w:next w:val="119"/>
    <w:link w:val="1f4"/>
    <w:autoRedefine/>
    <w:qFormat/>
    <w:rsid w:val="00824B96"/>
    <w:pPr>
      <w:tabs>
        <w:tab w:val="clear" w:pos="1134"/>
      </w:tabs>
      <w:kinsoku/>
      <w:overflowPunct/>
      <w:autoSpaceDE/>
      <w:autoSpaceDN/>
      <w:spacing w:before="120" w:after="120" w:line="360" w:lineRule="auto"/>
      <w:ind w:left="360" w:firstLine="0"/>
    </w:pPr>
    <w:rPr>
      <w:rFonts w:eastAsia="Calibri"/>
      <w:sz w:val="28"/>
      <w:szCs w:val="28"/>
      <w:lang w:val="x-none" w:eastAsia="x-none"/>
    </w:rPr>
  </w:style>
  <w:style w:type="character" w:customStyle="1" w:styleId="1f4">
    <w:name w:val="1 РАЗДЕЛ Знак"/>
    <w:link w:val="1f3"/>
    <w:rsid w:val="00824B96"/>
    <w:rPr>
      <w:rFonts w:ascii="Times New Roman" w:eastAsia="Calibri" w:hAnsi="Times New Roman" w:cs="Times New Roman"/>
      <w:sz w:val="28"/>
      <w:szCs w:val="28"/>
      <w:lang w:val="x-none" w:eastAsia="x-none"/>
    </w:rPr>
  </w:style>
  <w:style w:type="paragraph" w:customStyle="1" w:styleId="-6">
    <w:name w:val="- ПЕРЕЧИСЛЕНИЕ"/>
    <w:basedOn w:val="a0"/>
    <w:link w:val="-7"/>
    <w:autoRedefine/>
    <w:qFormat/>
    <w:rsid w:val="00824B96"/>
    <w:pPr>
      <w:tabs>
        <w:tab w:val="clear" w:pos="1134"/>
        <w:tab w:val="left" w:pos="709"/>
        <w:tab w:val="left" w:pos="993"/>
      </w:tabs>
      <w:kinsoku/>
      <w:overflowPunct/>
      <w:autoSpaceDE/>
      <w:autoSpaceDN/>
      <w:spacing w:line="276" w:lineRule="auto"/>
      <w:ind w:firstLine="0"/>
    </w:pPr>
    <w:rPr>
      <w:rFonts w:eastAsia="Calibri"/>
      <w:b/>
      <w:sz w:val="24"/>
      <w:szCs w:val="24"/>
      <w:lang w:eastAsia="x-none"/>
    </w:rPr>
  </w:style>
  <w:style w:type="character" w:customStyle="1" w:styleId="-7">
    <w:name w:val="- ПЕРЕЧИСЛЕНИЕ Знак"/>
    <w:link w:val="-6"/>
    <w:rsid w:val="00824B96"/>
    <w:rPr>
      <w:rFonts w:ascii="Times New Roman" w:eastAsia="Calibri" w:hAnsi="Times New Roman" w:cs="Times New Roman"/>
      <w:b/>
      <w:sz w:val="24"/>
      <w:szCs w:val="24"/>
      <w:lang w:eastAsia="x-none"/>
    </w:rPr>
  </w:style>
  <w:style w:type="character" w:customStyle="1" w:styleId="11a">
    <w:name w:val="1.1 ПУНКТ Знак"/>
    <w:link w:val="119"/>
    <w:rsid w:val="00824B96"/>
    <w:rPr>
      <w:rFonts w:ascii="Times New Roman" w:eastAsia="Calibri" w:hAnsi="Times New Roman" w:cs="Times New Roman"/>
      <w:color w:val="000000"/>
      <w:sz w:val="28"/>
      <w:szCs w:val="28"/>
      <w:lang w:val="x-none" w:eastAsia="x-none"/>
    </w:rPr>
  </w:style>
  <w:style w:type="paragraph" w:customStyle="1" w:styleId="affff4">
    <w:name w:val="АБЗАЦ"/>
    <w:basedOn w:val="a0"/>
    <w:link w:val="affff5"/>
    <w:autoRedefine/>
    <w:qFormat/>
    <w:rsid w:val="00824B96"/>
    <w:pPr>
      <w:tabs>
        <w:tab w:val="clear" w:pos="1134"/>
      </w:tabs>
      <w:kinsoku/>
      <w:overflowPunct/>
      <w:autoSpaceDE/>
      <w:autoSpaceDN/>
      <w:spacing w:line="360" w:lineRule="auto"/>
      <w:ind w:left="284" w:firstLine="425"/>
    </w:pPr>
    <w:rPr>
      <w:rFonts w:eastAsia="Calibri"/>
      <w:sz w:val="28"/>
      <w:szCs w:val="28"/>
      <w:lang w:val="x-none" w:eastAsia="x-none"/>
    </w:rPr>
  </w:style>
  <w:style w:type="character" w:customStyle="1" w:styleId="affff5">
    <w:name w:val="АБЗАЦ Знак"/>
    <w:link w:val="affff4"/>
    <w:rsid w:val="00824B96"/>
    <w:rPr>
      <w:rFonts w:ascii="Times New Roman" w:eastAsia="Calibri" w:hAnsi="Times New Roman" w:cs="Times New Roman"/>
      <w:sz w:val="28"/>
      <w:szCs w:val="28"/>
      <w:lang w:val="x-none" w:eastAsia="x-none"/>
    </w:rPr>
  </w:style>
  <w:style w:type="paragraph" w:styleId="affff6">
    <w:name w:val="endnote text"/>
    <w:basedOn w:val="a0"/>
    <w:link w:val="affff7"/>
    <w:uiPriority w:val="99"/>
    <w:semiHidden/>
    <w:unhideWhenUsed/>
    <w:rsid w:val="00824B96"/>
    <w:pPr>
      <w:tabs>
        <w:tab w:val="clear" w:pos="1134"/>
      </w:tabs>
      <w:kinsoku/>
      <w:overflowPunct/>
      <w:autoSpaceDE/>
      <w:autoSpaceDN/>
      <w:spacing w:after="200" w:line="276" w:lineRule="auto"/>
      <w:ind w:firstLine="0"/>
      <w:jc w:val="left"/>
    </w:pPr>
    <w:rPr>
      <w:rFonts w:ascii="Calibri" w:eastAsia="Calibri" w:hAnsi="Calibri"/>
      <w:sz w:val="20"/>
      <w:szCs w:val="20"/>
      <w:lang w:val="x-none" w:eastAsia="x-none"/>
    </w:rPr>
  </w:style>
  <w:style w:type="character" w:customStyle="1" w:styleId="affff7">
    <w:name w:val="Текст концевой сноски Знак"/>
    <w:basedOn w:val="a1"/>
    <w:link w:val="affff6"/>
    <w:uiPriority w:val="99"/>
    <w:semiHidden/>
    <w:rsid w:val="00824B96"/>
    <w:rPr>
      <w:rFonts w:ascii="Calibri" w:eastAsia="Calibri" w:hAnsi="Calibri" w:cs="Times New Roman"/>
      <w:sz w:val="20"/>
      <w:szCs w:val="20"/>
      <w:lang w:val="x-none" w:eastAsia="x-none"/>
    </w:rPr>
  </w:style>
  <w:style w:type="character" w:styleId="affff8">
    <w:name w:val="endnote reference"/>
    <w:uiPriority w:val="99"/>
    <w:semiHidden/>
    <w:unhideWhenUsed/>
    <w:rsid w:val="00824B96"/>
    <w:rPr>
      <w:vertAlign w:val="superscript"/>
    </w:rPr>
  </w:style>
  <w:style w:type="character" w:customStyle="1" w:styleId="shorttext">
    <w:name w:val="short_text"/>
    <w:rsid w:val="00824B96"/>
  </w:style>
  <w:style w:type="character" w:customStyle="1" w:styleId="alt-edited">
    <w:name w:val="alt-edited"/>
    <w:rsid w:val="0082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5912">
      <w:bodyDiv w:val="1"/>
      <w:marLeft w:val="0"/>
      <w:marRight w:val="0"/>
      <w:marTop w:val="0"/>
      <w:marBottom w:val="0"/>
      <w:divBdr>
        <w:top w:val="none" w:sz="0" w:space="0" w:color="auto"/>
        <w:left w:val="none" w:sz="0" w:space="0" w:color="auto"/>
        <w:bottom w:val="none" w:sz="0" w:space="0" w:color="auto"/>
        <w:right w:val="none" w:sz="0" w:space="0" w:color="auto"/>
      </w:divBdr>
    </w:div>
    <w:div w:id="782844421">
      <w:bodyDiv w:val="1"/>
      <w:marLeft w:val="0"/>
      <w:marRight w:val="0"/>
      <w:marTop w:val="0"/>
      <w:marBottom w:val="0"/>
      <w:divBdr>
        <w:top w:val="none" w:sz="0" w:space="0" w:color="auto"/>
        <w:left w:val="none" w:sz="0" w:space="0" w:color="auto"/>
        <w:bottom w:val="none" w:sz="0" w:space="0" w:color="auto"/>
        <w:right w:val="none" w:sz="0" w:space="0" w:color="auto"/>
      </w:divBdr>
    </w:div>
    <w:div w:id="1126580109">
      <w:bodyDiv w:val="1"/>
      <w:marLeft w:val="0"/>
      <w:marRight w:val="0"/>
      <w:marTop w:val="0"/>
      <w:marBottom w:val="0"/>
      <w:divBdr>
        <w:top w:val="none" w:sz="0" w:space="0" w:color="auto"/>
        <w:left w:val="none" w:sz="0" w:space="0" w:color="auto"/>
        <w:bottom w:val="none" w:sz="0" w:space="0" w:color="auto"/>
        <w:right w:val="none" w:sz="0" w:space="0" w:color="auto"/>
      </w:divBdr>
    </w:div>
    <w:div w:id="1138456702">
      <w:bodyDiv w:val="1"/>
      <w:marLeft w:val="0"/>
      <w:marRight w:val="0"/>
      <w:marTop w:val="0"/>
      <w:marBottom w:val="0"/>
      <w:divBdr>
        <w:top w:val="none" w:sz="0" w:space="0" w:color="auto"/>
        <w:left w:val="none" w:sz="0" w:space="0" w:color="auto"/>
        <w:bottom w:val="none" w:sz="0" w:space="0" w:color="auto"/>
        <w:right w:val="none" w:sz="0" w:space="0" w:color="auto"/>
      </w:divBdr>
    </w:div>
    <w:div w:id="1680351550">
      <w:bodyDiv w:val="1"/>
      <w:marLeft w:val="0"/>
      <w:marRight w:val="0"/>
      <w:marTop w:val="0"/>
      <w:marBottom w:val="0"/>
      <w:divBdr>
        <w:top w:val="none" w:sz="0" w:space="0" w:color="auto"/>
        <w:left w:val="none" w:sz="0" w:space="0" w:color="auto"/>
        <w:bottom w:val="none" w:sz="0" w:space="0" w:color="auto"/>
        <w:right w:val="none" w:sz="0" w:space="0" w:color="auto"/>
      </w:divBdr>
    </w:div>
    <w:div w:id="18953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stovayaev@sskzvezd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6.jpg@01D3F350.7A890650" TargetMode="External"/><Relationship Id="rId5" Type="http://schemas.openxmlformats.org/officeDocument/2006/relationships/webSettings" Target="webSettings.xml"/><Relationship Id="rId15" Type="http://schemas.openxmlformats.org/officeDocument/2006/relationships/hyperlink" Target="http://WWW.FABRIKANT.R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13.jpg@01D3F350.7A890650" TargetMode="External"/><Relationship Id="rId14" Type="http://schemas.openxmlformats.org/officeDocument/2006/relationships/hyperlink" Target="mailto:Pechnikova@sskzvez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9EC9-6E6F-45B6-88A7-C67BB660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12478</Words>
  <Characters>71129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Елена Николаевна</dc:creator>
  <cp:keywords/>
  <dc:description/>
  <cp:lastModifiedBy>Гаевая Татьяна Андреевна</cp:lastModifiedBy>
  <cp:revision>11</cp:revision>
  <cp:lastPrinted>2019-11-20T06:53:00Z</cp:lastPrinted>
  <dcterms:created xsi:type="dcterms:W3CDTF">2019-11-26T03:56:00Z</dcterms:created>
  <dcterms:modified xsi:type="dcterms:W3CDTF">2020-01-31T08:08:00Z</dcterms:modified>
</cp:coreProperties>
</file>