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 №</w:t>
      </w:r>
      <w:r w:rsidR="005F5B86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00D11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="00D00D11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купли-продажи недвижимого имущества</w:t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E432C2" w:rsidRDefault="001E3F66" w:rsidP="00376D7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D67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Тамбов</w:t>
      </w:r>
      <w:r w:rsidR="00100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</w:t>
      </w:r>
      <w:r w:rsidR="00DE7BE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0AB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D67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240AB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A240AB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       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DE7BE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032FDC" w:rsidRDefault="00895258" w:rsidP="00376D7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Общество с ограниченной ответственностью «Первая мемориальная компания» (ООО «ПМК»)</w:t>
      </w:r>
      <w:r w:rsidRP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именуемое «Продавец», в лице Ликвидатора Бочко Ивана Андреевича, действующего на основании Устава и решения единственного участника №21 от 12.11.2018 г.,</w:t>
      </w:r>
      <w:r w:rsidR="00DE7BE7" w:rsidRPr="00032FDC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1E3F66" w:rsidRP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</w:t>
      </w:r>
    </w:p>
    <w:p w:rsidR="00DF0845" w:rsidRPr="00E432C2" w:rsidRDefault="007A23B4" w:rsidP="00376D7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9776D9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ражданин РФ</w:t>
      </w:r>
      <w:r w:rsidR="00D3521A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="00D3521A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="00D3521A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="00D3521A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="009776D9"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r w:rsidR="009776D9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9776D9"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9776D9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proofErr w:type="gramStart"/>
      <w:r w:rsidR="009776D9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776D9"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776D9"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по адресу:</w:t>
      </w:r>
      <w:r w:rsidR="009776D9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A240AB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ЮЛ: </w:t>
      </w:r>
      <w:r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Фирменное наименование</w:t>
      </w:r>
      <w:r w:rsidR="00A240AB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ОГРН, ИНН, действующее в лице)</w:t>
      </w:r>
      <w:r w:rsidR="00B274C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именуем</w:t>
      </w:r>
      <w:r w:rsidR="009776D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="00B274C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B274C3" w:rsidRPr="00E432C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</w:t>
      </w:r>
      <w:r w:rsidRPr="00E432C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обедитель торгов</w:t>
      </w:r>
      <w:r w:rsidR="00DE7BE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другой стороны, совместно именуемые «Стороны», а по отдельности «Сторона», заключили настоящий </w:t>
      </w:r>
      <w:r w:rsidR="00DE7BE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оговор </w:t>
      </w:r>
      <w:r w:rsidR="00DE7BE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по тексту – «Договор») 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нижеследующем:  </w:t>
      </w:r>
      <w:r w:rsidR="00B412BE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ДОГОВОРА</w:t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4777" w:rsidRPr="00E432C2" w:rsidRDefault="00D7333A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</w:t>
      </w:r>
      <w:r w:rsid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торгов по продаже имущества ООО «П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МК», проводимых на электронной торговой площадке по адресу www.fabrikant.ru, в соответствии с условиями и порядком проведения торгов, указанными в сообщении о проведении торгов, </w:t>
      </w:r>
      <w:r w:rsidR="007A23B4"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родавец передает </w:t>
      </w:r>
      <w:r w:rsidRPr="00E43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Победителю торгов</w:t>
      </w:r>
      <w:r w:rsid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ООО «П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МК» - </w:t>
      </w:r>
      <w:r w:rsidRPr="00E4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Pr="00A8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95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0999"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«Недвижимое имущество»)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п. 1.2. Договора</w:t>
      </w:r>
      <w:r w:rsidR="0011477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r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="0011477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обязуется принять Недвижимое имущество и уплатить за него цену, в соответствии с условиями настоящего Договора.</w:t>
      </w:r>
    </w:p>
    <w:p w:rsidR="00895258" w:rsidRPr="00895258" w:rsidRDefault="00114777" w:rsidP="00895258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7"/>
      <w:bookmarkEnd w:id="0"/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в собственность </w:t>
      </w:r>
      <w:r w:rsidR="00D7333A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Победителя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передается следующее Недвижимое имущество</w:t>
      </w:r>
      <w:r w:rsidR="007A23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</w:t>
      </w:r>
      <w:r w:rsidR="007A23B4"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Лотом № </w:t>
      </w:r>
      <w:r w:rsidR="00895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76D7B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5258" w:rsidRDefault="00D67D35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Производственное здание</w:t>
      </w:r>
    </w:p>
    <w:p w:rsidR="00895258" w:rsidRPr="0094646D" w:rsidRDefault="00895258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Адрес: </w:t>
      </w:r>
      <w:r w:rsidR="00D67D35">
        <w:rPr>
          <w:rFonts w:ascii="Times New Roman" w:eastAsia="Times New Roman" w:hAnsi="Times New Roman" w:cs="Times New Roman"/>
          <w:i/>
          <w:lang w:eastAsia="ru-RU"/>
        </w:rPr>
        <w:t>Тамбовская область, г. Тамбов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67D35">
        <w:rPr>
          <w:rFonts w:ascii="Times New Roman" w:eastAsia="Times New Roman" w:hAnsi="Times New Roman" w:cs="Times New Roman"/>
          <w:i/>
          <w:lang w:eastAsia="ru-RU"/>
        </w:rPr>
        <w:t>пер. Защитный, д. 3б</w:t>
      </w:r>
      <w:r w:rsidRPr="0094646D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895258" w:rsidRPr="0094646D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Площадь общая: 1 544</w:t>
      </w:r>
      <w:r w:rsidR="00895258">
        <w:rPr>
          <w:rFonts w:ascii="Times New Roman" w:eastAsia="Times New Roman" w:hAnsi="Times New Roman" w:cs="Times New Roman"/>
          <w:i/>
          <w:lang w:eastAsia="ru-RU"/>
        </w:rPr>
        <w:t xml:space="preserve">,2 </w:t>
      </w:r>
      <w:proofErr w:type="spellStart"/>
      <w:r w:rsidR="00895258">
        <w:rPr>
          <w:rFonts w:ascii="Times New Roman" w:eastAsia="Times New Roman" w:hAnsi="Times New Roman" w:cs="Times New Roman"/>
          <w:i/>
          <w:lang w:eastAsia="ru-RU"/>
        </w:rPr>
        <w:t>кв.м</w:t>
      </w:r>
      <w:proofErr w:type="spellEnd"/>
      <w:r w:rsidR="00895258">
        <w:rPr>
          <w:rFonts w:ascii="Times New Roman" w:eastAsia="Times New Roman" w:hAnsi="Times New Roman" w:cs="Times New Roman"/>
          <w:i/>
          <w:lang w:eastAsia="ru-RU"/>
        </w:rPr>
        <w:t>.</w:t>
      </w:r>
      <w:r w:rsidR="00895258" w:rsidRPr="0094646D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895258" w:rsidRDefault="00895258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21333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Кадастровый номер: </w:t>
      </w:r>
      <w:r w:rsidR="008114E0">
        <w:rPr>
          <w:rFonts w:ascii="Times New Roman" w:eastAsia="Times New Roman" w:hAnsi="Times New Roman" w:cs="Times New Roman"/>
          <w:i/>
          <w:lang w:eastAsia="ru-RU"/>
        </w:rPr>
        <w:t>68:29:0208008:674</w:t>
      </w:r>
      <w:r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Назначение: нежилое здание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Здание гаража</w:t>
      </w:r>
    </w:p>
    <w:p w:rsidR="008114E0" w:rsidRPr="0094646D" w:rsidRDefault="008114E0" w:rsidP="008114E0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Адрес: Тамбовская область, г. Тамбов, пер. Защитный, д. 3б</w:t>
      </w:r>
      <w:r w:rsidRPr="0094646D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397F32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Площадь общая: 96,1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.;</w:t>
      </w:r>
    </w:p>
    <w:p w:rsidR="008114E0" w:rsidRDefault="008114E0" w:rsidP="008114E0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Кадастровый номер: 68:29:0208008:1283;</w:t>
      </w:r>
    </w:p>
    <w:p w:rsidR="008114E0" w:rsidRDefault="008114E0" w:rsidP="008114E0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Назначение: нежилое здание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Здание «Дом смотрителя»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Адрес: Тамбовская область, г. Уварово, ул. Большая Садовая, около городского кладбища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Площадь общая: 52,3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Кадастровый номер: 68:30:0001075:70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Назначение: нежилое здание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Земельный участок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Адрес: Тамбовская область, г. Уварово, ул. Большая Садовая, около городского кладбища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Площадь общая: 165 +/- 4,5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Кадастровый номер: 68:30:0001067:4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Категория земель: земли населенных пунктов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Земельный участок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Адрес: Тамбовская область, г. Тамбов, пер. Защитный, 3г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Площадь общая: 4 227 +/- 23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Кадастровый номер: 68:29:0208008:3886</w:t>
      </w:r>
    </w:p>
    <w:p w:rsidR="008114E0" w:rsidRDefault="008114E0" w:rsidP="008114E0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- Категория земель: земли населенных пунктов</w:t>
      </w:r>
    </w:p>
    <w:p w:rsidR="008114E0" w:rsidRDefault="008114E0" w:rsidP="00895258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95258" w:rsidRPr="00895258" w:rsidRDefault="00895258" w:rsidP="00895258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Недвижимое имущество принадлежит Продавцу на праве собственности, которое возникло у Продавца на основании:</w:t>
      </w:r>
    </w:p>
    <w:p w:rsidR="00082A25" w:rsidRPr="00895258" w:rsidRDefault="00082A25" w:rsidP="00895258">
      <w:pPr>
        <w:pStyle w:val="a3"/>
        <w:widowControl w:val="0"/>
        <w:tabs>
          <w:tab w:val="left" w:pos="567"/>
        </w:tabs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Передаточного акта от 28.02.2017 г.</w:t>
      </w:r>
    </w:p>
    <w:p w:rsidR="00895258" w:rsidRDefault="00895258" w:rsidP="00895258">
      <w:pPr>
        <w:pStyle w:val="a3"/>
        <w:widowControl w:val="0"/>
        <w:tabs>
          <w:tab w:val="left" w:pos="567"/>
        </w:tabs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Протокола заседания Совета директоров Акционерного общества «Военно-мемо</w:t>
      </w:r>
      <w:r w:rsidR="00082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риальная компания» № 01/17 от 16</w:t>
      </w:r>
      <w:r w:rsidRPr="00895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.01.2017 г., </w:t>
      </w:r>
    </w:p>
    <w:p w:rsidR="00082A25" w:rsidRPr="00895258" w:rsidRDefault="00082A25" w:rsidP="00895258">
      <w:pPr>
        <w:pStyle w:val="a3"/>
        <w:widowControl w:val="0"/>
        <w:tabs>
          <w:tab w:val="left" w:pos="567"/>
        </w:tabs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Соглашения от 22.03.2019 г.</w:t>
      </w:r>
    </w:p>
    <w:p w:rsidR="00D0487B" w:rsidRDefault="00D0487B" w:rsidP="00895258">
      <w:pPr>
        <w:pStyle w:val="a3"/>
        <w:widowControl w:val="0"/>
        <w:tabs>
          <w:tab w:val="left" w:pos="567"/>
        </w:tabs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чем свидетельствуют записи</w:t>
      </w:r>
      <w:r w:rsidR="00895258" w:rsidRPr="00895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Едином государственном реестре недвижимого имущества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895258" w:rsidRPr="00895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487B" w:rsidRDefault="00D0487B" w:rsidP="00895258">
      <w:pPr>
        <w:pStyle w:val="a3"/>
        <w:widowControl w:val="0"/>
        <w:tabs>
          <w:tab w:val="left" w:pos="567"/>
        </w:tabs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№ 68:29:0208008:674-68/001/2017-2 от 17.06.2017</w:t>
      </w:r>
    </w:p>
    <w:p w:rsidR="00D0487B" w:rsidRDefault="00D0487B" w:rsidP="00D0487B">
      <w:pPr>
        <w:pStyle w:val="a3"/>
        <w:widowControl w:val="0"/>
        <w:tabs>
          <w:tab w:val="left" w:pos="567"/>
        </w:tabs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№ 68:29:0208008:1283-68/001/2017-2 от 17.06.2017</w:t>
      </w:r>
    </w:p>
    <w:p w:rsidR="00D0487B" w:rsidRDefault="00D0487B" w:rsidP="00D0487B">
      <w:pPr>
        <w:pStyle w:val="a3"/>
        <w:widowControl w:val="0"/>
        <w:tabs>
          <w:tab w:val="left" w:pos="567"/>
        </w:tabs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№ 68:30:0001075:70-68/024/2017-2 от 05.04.2017 </w:t>
      </w:r>
    </w:p>
    <w:p w:rsidR="00D0487B" w:rsidRDefault="00D0487B" w:rsidP="00D0487B">
      <w:pPr>
        <w:pStyle w:val="a3"/>
        <w:widowControl w:val="0"/>
        <w:tabs>
          <w:tab w:val="left" w:pos="567"/>
        </w:tabs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№ 68:30:0001067:4-68/024/2017-2 от 05.05.2017 </w:t>
      </w:r>
    </w:p>
    <w:p w:rsidR="00D0487B" w:rsidRPr="00895258" w:rsidRDefault="00D0487B" w:rsidP="00895258">
      <w:pPr>
        <w:pStyle w:val="a3"/>
        <w:widowControl w:val="0"/>
        <w:tabs>
          <w:tab w:val="left" w:pos="567"/>
        </w:tabs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№ 68:29:0208008:3886-68/141/2019-1 от 17.04.2019 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Продавец подтверждает, что на момент подписания настоящего Договора права на Недвижимое имущество не являются предметом судебного спора, Недвижимое имущество не продано, не заложено, в споре, под арестом и запретом не состоит и свободно от любых прав третьих лиц.</w:t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ПРАВА И ОБЯЗАННОСТИ СТОРОН</w:t>
      </w:r>
    </w:p>
    <w:p w:rsidR="00E5115C" w:rsidRPr="00E432C2" w:rsidRDefault="00E5115C" w:rsidP="00376D7B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A3C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Продавец вправе:</w:t>
      </w:r>
    </w:p>
    <w:p w:rsidR="004A4A3C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Получить денежные средства за Недвижимое имущество в порядке и сроки, указанные в </w:t>
      </w:r>
      <w:hyperlink w:anchor="P47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разделе 3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:rsidR="005E5D42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уклонения </w:t>
      </w:r>
      <w:r w:rsidR="00440999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Победителя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государственной регистрации перехода права собственности на Недвижимое имущество требовать в судебном порядке государственной регистрации перехода права, а также возмещения </w:t>
      </w:r>
      <w:r w:rsidR="00440999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убытков, вызванных задержкой такой регистрации.</w:t>
      </w:r>
    </w:p>
    <w:p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иные права, предусмотренные действующим законодательством Российской Федерации и настоящим Договором.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Продавец обязан:</w:t>
      </w:r>
    </w:p>
    <w:p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Подготовить Недвижимое имущество для передачи Покупателю, а также </w:t>
      </w:r>
      <w:hyperlink r:id="rId6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приема-передачи Недвижимого имущества и иные необходимые документы в соответствии с законодательством Российской Федерации.</w:t>
      </w:r>
    </w:p>
    <w:p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Передать Покупателю Недвижимое имущество по </w:t>
      </w:r>
      <w:hyperlink r:id="rId7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приема-передачи Недвижимого имущества, а также иную необходимую документацию </w:t>
      </w:r>
      <w:r w:rsidR="00196A76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условии полной оплаты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 и сроки, предусмотренные настоящим Договором.</w:t>
      </w:r>
    </w:p>
    <w:p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="00895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91DC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895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</w:t>
      </w:r>
      <w:r w:rsidR="00A91DC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95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</w:t>
      </w:r>
      <w:r w:rsidR="00196A76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подписания Акта приема-передачи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передать </w:t>
      </w:r>
      <w:r w:rsidR="0091454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Победителю торгов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в орган, осуществляющий государственную регистрацию прав на недвижимое имущество и сделок с ним документы, необходимые для государственной регистрации перехода права собственности на Недвижимое имущество к </w:t>
      </w:r>
      <w:r w:rsidR="0091454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Победителю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Выдать доверенность </w:t>
      </w:r>
      <w:r w:rsidR="0091454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Победителю торгов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его представителю на представление интересов Продавца в органе, осуществляющем государственную регистрацию прав на недвижимое имущество и сделок с ним для государственной регистрации перехода права собственности на Недвижимое имущество к </w:t>
      </w:r>
      <w:r w:rsidR="0091454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Победителю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случае, если Продавец не будет самостоятельно представлять свои интересы.</w:t>
      </w:r>
    </w:p>
    <w:p w:rsidR="00DF0845" w:rsidRPr="00E432C2" w:rsidRDefault="00553746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36"/>
      <w:bookmarkEnd w:id="1"/>
      <w:r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вправе:</w:t>
      </w:r>
    </w:p>
    <w:p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Получить Недвижимое имущество в порядке и сроки, указанные в </w:t>
      </w:r>
      <w:hyperlink w:anchor="P63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разделе 4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уклонения Продавца от государственной регистрации перехода права собственности на Недвижимое имущество требовать в судебном порядке государственной регистрации перехода права, а также возмещения Продавцом убытков, вызванных задержкой такой регистрации.</w:t>
      </w:r>
    </w:p>
    <w:p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предоставления Продавцом заведомо ложной информации об обременениях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Недвижимого имущества, ограничениях его использования в соответствии с разрешенным использованием; иной информации, которая может оказать влияние на решение </w:t>
      </w:r>
      <w:r w:rsidR="00C612A0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Победителя торгов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покупке Недвижимого имущества, и требования о предоставлении которой установлены федеральными законами, требовать уменьшения покупной цены или расторжения настоящего Договора и возмещения причиненных ему убытков.</w:t>
      </w:r>
    </w:p>
    <w:p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иные права, предусмотренные действующим законодательством Российской Федерации и настоящим Договором.</w:t>
      </w:r>
    </w:p>
    <w:p w:rsidR="00DF0845" w:rsidRPr="00E432C2" w:rsidRDefault="00553746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обязан:</w:t>
      </w:r>
    </w:p>
    <w:p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Принять Недвижимое имущество от Продавца по </w:t>
      </w:r>
      <w:hyperlink r:id="rId8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Акту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приема-передачи Недвижимого имущества</w:t>
      </w:r>
      <w:r w:rsidR="000C1F7E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его полной оплаты, по месту нахождения </w:t>
      </w:r>
      <w:r w:rsidR="00751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 в городах Тамбов и Уварово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Уплатить цену за Недвижимое имущество в порядке, предусмотренном настоящим Договором.</w:t>
      </w:r>
    </w:p>
    <w:p w:rsidR="00DF0845" w:rsidRPr="00E432C2" w:rsidRDefault="00DF0845" w:rsidP="00376D7B">
      <w:pPr>
        <w:pStyle w:val="a3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3 (трех) рабочих дней с даты </w:t>
      </w:r>
      <w:r w:rsidR="00C612A0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 Продавцом полной оплаты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передать в орган, осуществляющий государственную регистрацию прав на недвижимое имущество и сделок с ним, документы для государственной регистрации перехода права собственности на Недвижимое имущество к </w:t>
      </w:r>
      <w:r w:rsidR="00C612A0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Победителю торгов </w:t>
      </w:r>
      <w:r w:rsidR="00B05710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выдать </w:t>
      </w:r>
      <w:r w:rsidR="00C612A0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Продавцу </w:t>
      </w:r>
      <w:r w:rsidR="00B05710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соответствующую доверенность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2" w:name="P47"/>
      <w:bookmarkEnd w:id="2"/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ЦЕНА ДОГОВОРА И ПОРЯДОК РАСЧЕТОВ</w:t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E432C2" w:rsidRDefault="00DF0845" w:rsidP="00665A14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Цена передаваемого в собственность </w:t>
      </w:r>
      <w:r w:rsidR="0032181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Победителю торгов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Недвижимого имущества </w:t>
      </w:r>
      <w:r w:rsidRPr="00DE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 </w:t>
      </w:r>
      <w:r w:rsidR="00425186" w:rsidRPr="004251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_________</w:t>
      </w:r>
      <w:r w:rsidR="00DE4D98" w:rsidRPr="00DE4D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</w:t>
      </w:r>
      <w:r w:rsidR="00425186" w:rsidRPr="004251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__________</w:t>
      </w:r>
      <w:r w:rsidR="008952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 рублей</w:t>
      </w:r>
      <w:r w:rsidR="00751AA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____ копеек</w:t>
      </w:r>
      <w:r w:rsidR="008952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="007A23B4" w:rsidRPr="00DE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1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том числе </w:t>
      </w:r>
      <w:r w:rsidR="007A23B4" w:rsidRPr="00DE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</w:t>
      </w:r>
      <w:r w:rsidR="00751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 (___________) рублей ____ копеек</w:t>
      </w:r>
      <w:r w:rsidR="00895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65A14" w:rsidRPr="00665A14">
        <w:rPr>
          <w:rFonts w:ascii="Times New Roman" w:hAnsi="Times New Roman" w:cs="Times New Roman"/>
          <w:sz w:val="24"/>
          <w:szCs w:val="24"/>
        </w:rPr>
        <w:t>Задаток в сумме ________________ рублей, что составляет 10% (десять) процентов начальной цены продажи имущества установленной на соответствующем периоде торгов</w:t>
      </w:r>
      <w:r w:rsidR="00043CB5">
        <w:rPr>
          <w:rFonts w:ascii="Times New Roman" w:hAnsi="Times New Roman" w:cs="Times New Roman"/>
          <w:sz w:val="24"/>
          <w:szCs w:val="24"/>
        </w:rPr>
        <w:t>,</w:t>
      </w:r>
      <w:bookmarkStart w:id="3" w:name="_GoBack"/>
      <w:bookmarkEnd w:id="3"/>
      <w:r w:rsidR="00665A14" w:rsidRPr="00665A14">
        <w:rPr>
          <w:rFonts w:ascii="Times New Roman" w:hAnsi="Times New Roman" w:cs="Times New Roman"/>
          <w:sz w:val="24"/>
          <w:szCs w:val="24"/>
        </w:rPr>
        <w:t xml:space="preserve"> в который поступает заявка</w:t>
      </w:r>
      <w:r w:rsidR="00A91999" w:rsidRPr="0066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9199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внесенный </w:t>
      </w:r>
      <w:r w:rsidR="00A91999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</w:t>
      </w:r>
      <w:r w:rsidR="00A9199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договора о задатке в счет обеспечения оплаты имущества, приобретаемого на торгах, организуемых </w:t>
      </w:r>
      <w:r w:rsidR="00895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ликвидатором ООО «П</w:t>
      </w:r>
      <w:r w:rsidR="00A9199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МК» засчитывается в счет стоимости приобретаемого имущества.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Расчеты по Договору должны осуществляться в безналичном порядке платежным поручением на счет Продавца, указанного в реквизитах в разделе 8 настоящего Договора. 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Оплата стоимости Недвижимого имущества, указанной в п. 3.1</w:t>
      </w:r>
      <w:r w:rsidR="009D135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Договора, осуществляется Покупателем </w:t>
      </w:r>
      <w:r w:rsidRP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032FDC" w:rsidRP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течение 3 (Трех</w:t>
      </w:r>
      <w:r w:rsidR="00F514EF" w:rsidRP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F514EF" w:rsidRP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 с даты</w:t>
      </w:r>
      <w:r w:rsidRP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подписания настоящего Договора.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подтверждение произведенной оплаты </w:t>
      </w:r>
      <w:r w:rsidR="00553746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 Продавцу копию платежного поручения с отметкой банка.</w:t>
      </w:r>
      <w:r w:rsidR="00F514EF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Датой оплаты по Договору считается дата зачисления денежных средств на расчетный счет Продавца.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Расходы, связанные с государственной регистрацией перехода права собственности на Недвижимое имущество, несет </w:t>
      </w:r>
      <w:r w:rsidR="00553746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требованиями действующего законодательства Российской Федерации.</w:t>
      </w:r>
    </w:p>
    <w:p w:rsidR="00210F43" w:rsidRPr="00E432C2" w:rsidRDefault="00032FDC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</w:t>
      </w:r>
      <w:r w:rsidR="00210F4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исполнения </w:t>
      </w:r>
      <w:r w:rsidR="00210F4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торгов,</w:t>
      </w:r>
      <w:r w:rsidR="00210F4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обязанности по оплате передаваемого имущества в срок не позднее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(Трех</w:t>
      </w:r>
      <w:r w:rsidR="00210F4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дней, </w:t>
      </w:r>
      <w:r w:rsidR="00665A14" w:rsidRPr="00665A14">
        <w:rPr>
          <w:rFonts w:ascii="Times New Roman" w:hAnsi="Times New Roman" w:cs="Times New Roman"/>
          <w:sz w:val="24"/>
          <w:szCs w:val="24"/>
        </w:rPr>
        <w:t>Задаток в сумме ________________ рублей, что составляет 10% (десять) процентов начальной цены продажи имущества установленной на соответствующем периоде торгов в который поступает заявка</w:t>
      </w:r>
      <w:r w:rsidR="00210F43" w:rsidRPr="0066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10F4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внесенный </w:t>
      </w:r>
      <w:r w:rsidR="00210F4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</w:t>
      </w:r>
      <w:r w:rsidR="00210F4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договора о задатке в счет обеспечения оплаты имущества, приобретаемого на торгах, организуемых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ликвидатором ООО «П</w:t>
      </w:r>
      <w:r w:rsidR="00210F4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МК» не возвращается.</w:t>
      </w:r>
    </w:p>
    <w:p w:rsidR="00397F32" w:rsidRPr="00E432C2" w:rsidRDefault="00397F32" w:rsidP="00376D7B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4" w:name="P63"/>
      <w:bookmarkEnd w:id="4"/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ПРИЕМ-ПЕРЕДАЧА НЕДВИЖИМОГО ИМУЩЕСТВА</w:t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Передача Недвижимого имущества от Продавца к </w:t>
      </w:r>
      <w:r w:rsidR="00D1084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Победителю торгов</w:t>
      </w:r>
      <w:r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по </w:t>
      </w:r>
      <w:hyperlink r:id="rId9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Акту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приема-передачи Недвижимого имущества (Приложение № 1 к Договору) в </w:t>
      </w:r>
      <w:r w:rsidR="005E768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течение </w:t>
      </w:r>
      <w:r w:rsidR="002B7732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r w:rsidR="004A25D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</w:t>
      </w:r>
      <w:r w:rsidR="002B7732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A25D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4A25D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ней </w:t>
      </w:r>
      <w:r w:rsidR="00A74C97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даты исполнения </w:t>
      </w:r>
      <w:r w:rsidR="008835F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 торгов обязательств по оплате согласно условиям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66"/>
      <w:bookmarkEnd w:id="5"/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Обязательство Продавца передать недвижимость </w:t>
      </w:r>
      <w:r w:rsidR="00D1084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Победителю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считается исполненным после передачи недвижимого имущества Покупателю и подписания сторонами Акта приема-передачи</w:t>
      </w:r>
      <w:r w:rsidR="00C05AB8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Недвижимого имущества.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_ref_8241084"/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Риск случайной гибели или случайного повреждения Недвижимого имущества переходит на </w:t>
      </w:r>
      <w:r w:rsidR="00D1084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Победителя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передачи Недвижимого имущества </w:t>
      </w:r>
      <w:r w:rsidR="00D1084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Победителю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подписания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Сторонами Акта приема-передачи Недвижимого имущества.</w:t>
      </w:r>
      <w:bookmarkEnd w:id="6"/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Одновременно с передачей Недвижимого имущества Продавец передает </w:t>
      </w:r>
      <w:r w:rsidR="00D1084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Победителю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относящиеся к Недвижимому имуществу документы.</w:t>
      </w:r>
      <w:bookmarkStart w:id="7" w:name="P68"/>
      <w:bookmarkEnd w:id="7"/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момента передачи и до полной оплаты Недвижимое имущество</w:t>
      </w:r>
      <w:r w:rsidRPr="00E432C2" w:rsidDel="006E0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находится в залоге у Продавца для обеспечения исполнения </w:t>
      </w:r>
      <w:r w:rsidR="00D1084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обязанности по оплате. 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 права собственности на Недвижимое имущество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05AB8" w:rsidRPr="00E432C2" w:rsidRDefault="00C05AB8" w:rsidP="00376D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ОТВЕТСТВЕННОСТЬ СТОРОН</w:t>
      </w:r>
    </w:p>
    <w:p w:rsidR="00DF0845" w:rsidRPr="00E432C2" w:rsidRDefault="00DF0845" w:rsidP="00376D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9EC" w:rsidRPr="00E432C2" w:rsidRDefault="005119F5" w:rsidP="00E439EC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Просрочка </w:t>
      </w:r>
      <w:r w:rsidR="003C43B3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</w:t>
      </w:r>
      <w:r w:rsidR="003C43B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срока оплаты </w:t>
      </w:r>
      <w:r w:rsidR="00FD361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цены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Недвижимого имущества, предусмотренного </w:t>
      </w:r>
      <w:r w:rsidR="001F063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3.3.,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3.4. настоящего Договора, а также неполная оплата </w:t>
      </w:r>
      <w:r w:rsidR="00FD361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цены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Недвижимого имущества являются существенным нарушением условий Д</w:t>
      </w:r>
      <w:r w:rsidR="001F063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оговора, влечет его расторжение в одностороннем, внесудебном порядке по инициативе Продавца, а также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Продавца требовать от </w:t>
      </w:r>
      <w:r w:rsidR="002B7732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Победителя торгов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возврата переданного по Договору Недвижимого имущества и обязанность </w:t>
      </w:r>
      <w:r w:rsidR="002B7732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Победителя торгов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возвратить Недвижимое имущество в собственность Продавца.</w:t>
      </w:r>
      <w:r w:rsidR="00D10843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</w:t>
      </w:r>
      <w:r w:rsidR="00E439EC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исполнения </w:t>
      </w:r>
      <w:r w:rsidR="00E439EC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торгов,</w:t>
      </w:r>
      <w:r w:rsidR="00E439EC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обязанности по оплате передаваемог</w:t>
      </w:r>
      <w:r w:rsid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имущества в срок не позднее 3</w:t>
      </w:r>
      <w:r w:rsidR="00E439EC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</w:t>
      </w:r>
      <w:r w:rsid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</w:t>
      </w:r>
      <w:r w:rsidR="00E439EC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дней, </w:t>
      </w:r>
      <w:r w:rsidR="00665A14" w:rsidRPr="00665A14">
        <w:rPr>
          <w:rFonts w:ascii="Times New Roman" w:hAnsi="Times New Roman" w:cs="Times New Roman"/>
          <w:sz w:val="24"/>
          <w:szCs w:val="24"/>
        </w:rPr>
        <w:t>Задаток в сумме ________________ рублей, что составляет 10% (десять) процентов начальной цены продажи имущества установленной на соответствующем периоде торгов в который поступает заявка,</w:t>
      </w:r>
      <w:r w:rsidR="00E439EC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внесенный </w:t>
      </w:r>
      <w:r w:rsidR="00E439EC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</w:t>
      </w:r>
      <w:r w:rsidR="00E439EC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договора о задатке в счет обеспечения оплаты имущества, приобретаемого на торгах, организуемых </w:t>
      </w:r>
      <w:r w:rsid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ликвидатором ООО «П</w:t>
      </w:r>
      <w:r w:rsidR="00E439EC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МК» не возвращается.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нарушение </w:t>
      </w:r>
      <w:r w:rsidR="005E768D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Победителем торгов</w:t>
      </w:r>
      <w:r w:rsidR="005E768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срока уплаты цены Недвижимого имущества, предусмотренного </w:t>
      </w:r>
      <w:hyperlink w:anchor="P54" w:history="1"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п. </w:t>
        </w:r>
        <w:proofErr w:type="gramStart"/>
        <w:r w:rsidRPr="00E432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3.3</w:t>
        </w:r>
      </w:hyperlink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54AE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D454AE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 3.4.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Договора, Продавец </w:t>
      </w:r>
      <w:r w:rsidR="00D454AE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вправе потребовать от </w:t>
      </w:r>
      <w:r w:rsidR="005E768D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Победителя торгов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уплаты пени в размере 0,01% от неуплаченной в срок суммы за каждый день просрочки.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уклонения от государственной регистрации перехода права собственности на Недвижимое имущество Сторона, уклоняющаяся от регистрации, обязана заплатить другой Стороне штраф в размере 50 000 (пятьдесят тысяч) рублей 00 копеек.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неисполнение или ненадлежащее исполнение иных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на получение пени и штрафа возникает с момента признания Продавцом/</w:t>
      </w:r>
      <w:r w:rsidR="005E768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торгов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выставленной претензии с обоснованным расчетом пени и штрафа. Для целей использования требований Главы 25 Налогового кодекса Российской Федерации датой признания в налоговом и бухгалтерском учете пени и штрафа, предусмотренных Договором, будет считаться дата поступления суммы пени и штрафа на расчетный счет Продавца/</w:t>
      </w:r>
      <w:r w:rsidR="008527B4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Победителя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дата вступления в законную силу решения суда.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Продавец и </w:t>
      </w:r>
      <w:r w:rsidR="00553746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сохранять конфиденциальность по любым вопросам, связанным с заключением и исполнением обязательств по настоящему Договору.</w:t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РАЗРЕШЕНИЕ СПОРОВ</w:t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E432C2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ЗАКЛЮЧИТЕЛЬНЫЕ ПОЛОЖЕНИЯ</w:t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вступает в силу со дня его подписания уполномоченными представителями Сторон и действует до полного исполнения Сторонами обязательств по нему.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F0845" w:rsidRPr="00E432C2" w:rsidRDefault="00DF0845" w:rsidP="00376D7B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составлен в 3 (трех) экземплярах, по одному для каждой из Сторон и один экземпляр для органа, осуществляющего государственную регистрацию прав на недвижимое имущество.</w:t>
      </w:r>
    </w:p>
    <w:p w:rsidR="00DF0845" w:rsidRPr="00195039" w:rsidRDefault="00DF0845" w:rsidP="00376D7B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50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АДРЕСА И ПОДПИСИ СТОРОН</w:t>
      </w:r>
      <w:r w:rsidR="00911F43" w:rsidRPr="001950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DF0845" w:rsidRPr="00195039" w:rsidRDefault="00DF0845" w:rsidP="00376D7B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5115"/>
        <w:gridCol w:w="4480"/>
      </w:tblGrid>
      <w:tr w:rsidR="000D1B6E" w:rsidRPr="00E432C2" w:rsidTr="008527B4">
        <w:trPr>
          <w:trHeight w:val="4228"/>
          <w:jc w:val="center"/>
        </w:trPr>
        <w:tc>
          <w:tcPr>
            <w:tcW w:w="5115" w:type="dxa"/>
          </w:tcPr>
          <w:p w:rsidR="00DF0845" w:rsidRPr="00E432C2" w:rsidRDefault="00DF0845" w:rsidP="00376D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D00D11" w:rsidRPr="00E432C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родавец</w:t>
            </w:r>
            <w:r w:rsidRPr="00E432C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032FDC" w:rsidRDefault="00032FDC" w:rsidP="00032FD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FDC" w:rsidRPr="00320B65" w:rsidRDefault="00032FDC" w:rsidP="00032FD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B65">
              <w:rPr>
                <w:rFonts w:ascii="Times New Roman" w:hAnsi="Times New Roman" w:cs="Times New Roman"/>
                <w:b/>
                <w:color w:val="000000" w:themeColor="text1"/>
              </w:rPr>
              <w:t>ООО «ПМК»</w:t>
            </w:r>
          </w:p>
          <w:p w:rsidR="00032FDC" w:rsidRPr="00D00D11" w:rsidRDefault="00032FDC" w:rsidP="00032FD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0D11">
              <w:rPr>
                <w:rFonts w:ascii="Times New Roman" w:hAnsi="Times New Roman" w:cs="Times New Roman"/>
                <w:color w:val="000000" w:themeColor="text1"/>
              </w:rPr>
              <w:t xml:space="preserve">Место </w:t>
            </w:r>
            <w:proofErr w:type="gramStart"/>
            <w:r w:rsidRPr="00D00D11">
              <w:rPr>
                <w:rFonts w:ascii="Times New Roman" w:hAnsi="Times New Roman" w:cs="Times New Roman"/>
                <w:color w:val="000000" w:themeColor="text1"/>
              </w:rPr>
              <w:t>нахождения:  115114</w:t>
            </w:r>
            <w:proofErr w:type="gramEnd"/>
            <w:r w:rsidRPr="00D00D1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32FDC" w:rsidRPr="00D00D11" w:rsidRDefault="00032FDC" w:rsidP="00032FD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0D11">
              <w:rPr>
                <w:rFonts w:ascii="Times New Roman" w:hAnsi="Times New Roman" w:cs="Times New Roman"/>
                <w:color w:val="000000" w:themeColor="text1"/>
              </w:rPr>
              <w:t>г. Москва, 2-й Павелецкий проезд, д. 5, стр. 1</w:t>
            </w:r>
          </w:p>
          <w:p w:rsidR="00032FDC" w:rsidRPr="00D00D11" w:rsidRDefault="00032FDC" w:rsidP="00032FD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0D11">
              <w:rPr>
                <w:rFonts w:ascii="Times New Roman" w:hAnsi="Times New Roman" w:cs="Times New Roman"/>
                <w:color w:val="000000" w:themeColor="text1"/>
              </w:rPr>
              <w:t>ОГРН - 1167746903720</w:t>
            </w:r>
          </w:p>
          <w:p w:rsidR="00032FDC" w:rsidRPr="00D00D11" w:rsidRDefault="00032FDC" w:rsidP="00032FD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0D11">
              <w:rPr>
                <w:rFonts w:ascii="Times New Roman" w:hAnsi="Times New Roman" w:cs="Times New Roman"/>
                <w:color w:val="000000" w:themeColor="text1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00D11">
              <w:rPr>
                <w:rFonts w:ascii="Times New Roman" w:hAnsi="Times New Roman" w:cs="Times New Roman"/>
                <w:color w:val="000000" w:themeColor="text1"/>
              </w:rPr>
              <w:t xml:space="preserve"> 7725333345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Pr="00D00D11">
              <w:rPr>
                <w:rFonts w:ascii="Times New Roman" w:hAnsi="Times New Roman" w:cs="Times New Roman"/>
                <w:color w:val="000000" w:themeColor="text1"/>
              </w:rPr>
              <w:t xml:space="preserve">КПП - 772501001 </w:t>
            </w:r>
          </w:p>
          <w:p w:rsidR="00032FDC" w:rsidRPr="00D00D11" w:rsidRDefault="00032FDC" w:rsidP="00032FD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FDC" w:rsidRPr="00D00D11" w:rsidRDefault="00032FDC" w:rsidP="00032FD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0D11">
              <w:rPr>
                <w:rFonts w:ascii="Times New Roman" w:hAnsi="Times New Roman" w:cs="Times New Roman"/>
                <w:color w:val="000000" w:themeColor="text1"/>
              </w:rPr>
              <w:t>Основной расчетный счет:</w:t>
            </w:r>
          </w:p>
          <w:p w:rsidR="00032FDC" w:rsidRPr="00D00D11" w:rsidRDefault="00032FDC" w:rsidP="00032FD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0D11">
              <w:rPr>
                <w:rFonts w:ascii="Times New Roman" w:hAnsi="Times New Roman" w:cs="Times New Roman"/>
                <w:color w:val="000000" w:themeColor="text1"/>
              </w:rPr>
              <w:t>ПАО Сбербанк</w:t>
            </w:r>
          </w:p>
          <w:p w:rsidR="00032FDC" w:rsidRPr="00D00D11" w:rsidRDefault="00032FDC" w:rsidP="00032FD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0D11">
              <w:rPr>
                <w:rFonts w:ascii="Times New Roman" w:hAnsi="Times New Roman" w:cs="Times New Roman"/>
                <w:color w:val="000000" w:themeColor="text1"/>
              </w:rPr>
              <w:t>К/с   30101810400000000225</w:t>
            </w:r>
          </w:p>
          <w:p w:rsidR="00032FDC" w:rsidRPr="00D00D11" w:rsidRDefault="00032FDC" w:rsidP="00032FD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00D11">
              <w:rPr>
                <w:rFonts w:ascii="Times New Roman" w:hAnsi="Times New Roman" w:cs="Times New Roman"/>
                <w:color w:val="000000" w:themeColor="text1"/>
              </w:rPr>
              <w:t>Р/с    40702810338000127115</w:t>
            </w:r>
          </w:p>
          <w:p w:rsidR="00032FDC" w:rsidRDefault="00032FDC" w:rsidP="00032FD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0D11">
              <w:rPr>
                <w:rFonts w:ascii="Times New Roman" w:hAnsi="Times New Roman" w:cs="Times New Roman"/>
                <w:color w:val="000000" w:themeColor="text1"/>
              </w:rPr>
              <w:t>БИК  044525225</w:t>
            </w:r>
            <w:proofErr w:type="gramEnd"/>
          </w:p>
          <w:p w:rsidR="00032FDC" w:rsidRDefault="00032FDC" w:rsidP="00032FD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548E" w:rsidRPr="00E432C2" w:rsidRDefault="00032FDC" w:rsidP="00032F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11">
              <w:rPr>
                <w:rFonts w:ascii="Times New Roman" w:hAnsi="Times New Roman" w:cs="Times New Roman"/>
                <w:color w:val="000000" w:themeColor="text1"/>
              </w:rPr>
              <w:t xml:space="preserve">______________ / </w:t>
            </w:r>
            <w:r>
              <w:rPr>
                <w:rFonts w:ascii="Times New Roman" w:hAnsi="Times New Roman" w:cs="Times New Roman"/>
                <w:color w:val="000000" w:themeColor="text1"/>
              </w:rPr>
              <w:t>Бочко И.А.</w:t>
            </w:r>
            <w:r w:rsidRPr="00D00D11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</w:p>
        </w:tc>
        <w:tc>
          <w:tcPr>
            <w:tcW w:w="4480" w:type="dxa"/>
          </w:tcPr>
          <w:p w:rsidR="00DF0845" w:rsidRPr="00E432C2" w:rsidRDefault="00553746" w:rsidP="00376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Победитель торгов</w:t>
            </w:r>
            <w:r w:rsidR="00DF0845" w:rsidRPr="00E432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DF0845" w:rsidRPr="00E432C2" w:rsidRDefault="00DF0845" w:rsidP="00376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0845" w:rsidRPr="00E432C2" w:rsidRDefault="00DF0845" w:rsidP="00376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0AB" w:rsidRPr="00E432C2" w:rsidRDefault="00A240AB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0AB" w:rsidRPr="00E432C2" w:rsidRDefault="00A240AB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0AB" w:rsidRPr="00E432C2" w:rsidRDefault="00A240AB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0AB" w:rsidRPr="00E432C2" w:rsidRDefault="00A240AB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22F" w:rsidRPr="00E432C2" w:rsidRDefault="00A8422F" w:rsidP="0037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D11" w:rsidRPr="00E432C2" w:rsidRDefault="00A8422F" w:rsidP="00376D7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/ </w:t>
            </w:r>
            <w:r w:rsidR="00EA4091" w:rsidRPr="00E4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432C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F0845" w:rsidRPr="00E432C2" w:rsidRDefault="00DF0845" w:rsidP="00376D7B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hanging="1008"/>
        <w:contextualSpacing/>
        <w:jc w:val="right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DF0845" w:rsidRPr="00E432C2" w:rsidRDefault="00DF0845" w:rsidP="00320B65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hanging="1008"/>
        <w:contextualSpacing/>
        <w:jc w:val="right"/>
        <w:outlineLvl w:val="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</w:pP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t xml:space="preserve">Приложение № 1 </w:t>
      </w:r>
    </w:p>
    <w:p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hanging="1008"/>
        <w:contextualSpacing/>
        <w:jc w:val="right"/>
        <w:outlineLvl w:val="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</w:pP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t xml:space="preserve">к Договору купли-продажи </w:t>
      </w:r>
    </w:p>
    <w:p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</w:pP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t xml:space="preserve">недвижимого имущества </w:t>
      </w:r>
    </w:p>
    <w:p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</w:pP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t xml:space="preserve">№ </w:t>
      </w:r>
      <w:r w:rsidR="008527B4"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__</w:t>
      </w:r>
      <w:r w:rsidR="00D00D11"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ab/>
      </w:r>
      <w:r w:rsidR="00D00D11"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ab/>
      </w: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t xml:space="preserve"> от </w:t>
      </w:r>
      <w:r w:rsidR="00D00D11"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ab/>
      </w:r>
      <w:r w:rsidR="00D00D11"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ab/>
      </w: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t>201</w:t>
      </w:r>
      <w:r w:rsidR="008527B4"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__</w:t>
      </w:r>
      <w:r w:rsidRPr="00E432C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x-none" w:eastAsia="ar-SA"/>
        </w:rPr>
        <w:t xml:space="preserve"> года</w:t>
      </w:r>
    </w:p>
    <w:p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contextualSpacing/>
        <w:jc w:val="right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ar-SA"/>
        </w:rPr>
      </w:pPr>
    </w:p>
    <w:p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  <w:tab w:val="left" w:pos="7655"/>
        </w:tabs>
        <w:suppressAutoHyphens/>
        <w:spacing w:after="0" w:line="240" w:lineRule="auto"/>
        <w:ind w:hanging="1008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E432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ar-SA"/>
        </w:rPr>
        <w:t>Акт</w:t>
      </w:r>
    </w:p>
    <w:p w:rsidR="00DF0845" w:rsidRPr="00E432C2" w:rsidRDefault="00DF0845" w:rsidP="00376D7B">
      <w:pPr>
        <w:keepNext/>
        <w:numPr>
          <w:ilvl w:val="4"/>
          <w:numId w:val="0"/>
        </w:numPr>
        <w:tabs>
          <w:tab w:val="num" w:pos="1008"/>
          <w:tab w:val="left" w:pos="7655"/>
        </w:tabs>
        <w:suppressAutoHyphens/>
        <w:spacing w:after="0" w:line="240" w:lineRule="auto"/>
        <w:ind w:hanging="1008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E432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ar-SA"/>
        </w:rPr>
        <w:t>приема-передачи</w:t>
      </w:r>
      <w:r w:rsidRPr="00E432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E432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ar-SA"/>
        </w:rPr>
        <w:t>Недвижимого имущества</w:t>
      </w:r>
    </w:p>
    <w:p w:rsidR="0076548E" w:rsidRPr="00E432C2" w:rsidRDefault="0076548E" w:rsidP="00376D7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D11" w:rsidRPr="00E432C2" w:rsidRDefault="00D00D11" w:rsidP="00376D7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751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Тамбов</w:t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E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19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DE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="00DE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DE4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       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8527B4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E432C2" w:rsidRDefault="00DF0845" w:rsidP="00376D7B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2FDC" w:rsidRPr="00E432C2" w:rsidRDefault="00032FDC" w:rsidP="00032FD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0845" w:rsidRPr="00032FDC" w:rsidRDefault="00032FDC" w:rsidP="00032F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Общество с ограниченной ответственностью «Первая мемориальная компания» (ООО «ПМК»)</w:t>
      </w:r>
      <w:r w:rsidRP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именуемое «Продавец», в лице Ликвидатора Бочко Ивана Андреевича, действующего на основании Устава и решения единственного участника №21 от 12.11.2018 г.</w:t>
      </w:r>
      <w:r w:rsidR="00CF45C9" w:rsidRP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137A2" w:rsidRP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именуемое «Продавец», </w:t>
      </w:r>
      <w:r w:rsidR="00DF0845" w:rsidRPr="00032F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передает в собственность, а</w:t>
      </w:r>
      <w:r w:rsidR="00DF0845" w:rsidRP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4091" w:rsidRDefault="00ED478E" w:rsidP="00376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 РФ</w:t>
      </w:r>
      <w:r w:rsidR="00EA409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409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A409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A409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r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proofErr w:type="gramStart"/>
      <w:r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по адресу:</w:t>
      </w:r>
      <w:r w:rsidR="00EA4091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A4091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="00CF45C9" w:rsidRPr="00E43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(ЮЛ: Фирменное наименование, ОГРН, ИНН, действующее в лице) </w:t>
      </w:r>
      <w:r w:rsidR="00D137A2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именуем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="00D137A2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553746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955F4" w:rsidRPr="00E43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379CB" w:rsidRPr="00E432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принимает </w:t>
      </w:r>
      <w:r w:rsidR="00EA4091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Недвижимое имущество</w:t>
      </w:r>
      <w:r w:rsidR="005379CB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45C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Лотом № </w:t>
      </w:r>
      <w:r w:rsidR="00032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F45C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79CB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по тексту – «Недвижимое имущество):</w:t>
      </w:r>
    </w:p>
    <w:p w:rsidR="00751AAA" w:rsidRPr="00E432C2" w:rsidRDefault="00751AAA" w:rsidP="00376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Производственное здание</w:t>
      </w:r>
    </w:p>
    <w:p w:rsidR="00751AAA" w:rsidRPr="0094646D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Адрес: Тамбовская область, г. Тамбов, пер. Защитный, д. 3б</w:t>
      </w:r>
      <w:r w:rsidRPr="0094646D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751AAA" w:rsidRPr="0094646D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Площадь общая: 1 544,2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  <w:r w:rsidRPr="0094646D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21333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lang w:eastAsia="ru-RU"/>
        </w:rPr>
        <w:t>Кадастровый номер: 68:29:0208008:674;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Назначение: нежилое здание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Здание гаража</w:t>
      </w:r>
    </w:p>
    <w:p w:rsidR="00751AAA" w:rsidRPr="0094646D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Адрес: Тамбовская область, г. Тамбов, пер. Защитный, д. 3б</w:t>
      </w:r>
      <w:r w:rsidRPr="0094646D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Площадь общая: 96,1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.;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Кадастровый номер: 68:29:0208008:1283;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Назначение: нежилое здание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Здание «Дом смотрителя»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Адрес: Тамбовская область, г. Уварово, ул. Большая Садовая, около городского кладбища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Площадь общая: 52,3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Кадастровый номер: 68:30:0001075:70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Назначение: нежилое здание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Земельный участок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Адрес: Тамбовская область, г. Уварово, ул. Большая Садовая, около городского кладбища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Площадь общая: 165 +/- 4,5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Кадастровый номер: 68:30:0001067:4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Категория земель: земли населенных пунктов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Земельный участок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Адрес: Тамбовская область, г. Тамбов, пер. Защитный, 3г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Площадь общая: 4 227 +/- 23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Кадастровый номер: 68:29:0208008:3886</w:t>
      </w:r>
    </w:p>
    <w:p w:rsidR="00751AAA" w:rsidRDefault="00751AAA" w:rsidP="00751AA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Категория земель: земли населенных пунктов</w:t>
      </w:r>
    </w:p>
    <w:p w:rsidR="00032FDC" w:rsidRDefault="00032FDC" w:rsidP="00032FDC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F0845" w:rsidRPr="00E432C2" w:rsidRDefault="00DF0845" w:rsidP="00376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Стороны подтверждают, что на момент приема-передачи Недвижимого имущества техническое состояние Недвижимого имущества полностью соответствует его назначению.</w:t>
      </w:r>
    </w:p>
    <w:p w:rsidR="00DF0845" w:rsidRPr="00E432C2" w:rsidRDefault="00553746" w:rsidP="00376D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Победитель торгов</w:t>
      </w:r>
      <w:r w:rsidR="00DF0845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имеет каких-либо претензий к Продавцу в отношении вышеуказанного Недвижимого имущества.</w:t>
      </w:r>
    </w:p>
    <w:p w:rsidR="00C54285" w:rsidRPr="00E432C2" w:rsidRDefault="00C54285" w:rsidP="00376D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передаваемого Продавцом в собственность Покупателя Недвижимого имущества составляет</w:t>
      </w:r>
      <w:r w:rsidR="00EB1F2D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45C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C4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  <w:r w:rsidR="00CF45C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FD264F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F45C9" w:rsidRPr="00E432C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прописью</w:t>
      </w:r>
      <w:r w:rsidR="00CF45C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51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___</w:t>
      </w:r>
      <w:r w:rsidR="00FD264F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копеек, </w:t>
      </w:r>
      <w:r w:rsidR="00751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 НДС ________________________ (_______________________) рублей ___ копеек</w:t>
      </w:r>
      <w:r w:rsidR="00CF45C9" w:rsidRPr="00E43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0845" w:rsidRPr="00E432C2" w:rsidRDefault="00DF0845" w:rsidP="00376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</w:rPr>
      </w:pPr>
      <w:r w:rsidRPr="00E432C2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</w:rPr>
        <w:t>Настоящий Акт составлен в 3 (трёх) экземплярах, по одному для каждой из Сторон и один экземпляр для органа, осуществляющего государственную регистра</w:t>
      </w:r>
      <w:r w:rsidR="00C403AE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</w:rPr>
        <w:t>цию прав на недвижимое имущество</w:t>
      </w:r>
      <w:r w:rsidRPr="00E432C2">
        <w:rPr>
          <w:rFonts w:ascii="Times New Roman" w:eastAsia="Times New Roman" w:hAnsi="Times New Roman" w:cs="Times New Roman"/>
          <w:color w:val="000000" w:themeColor="text1"/>
          <w:kern w:val="20"/>
          <w:sz w:val="24"/>
          <w:szCs w:val="24"/>
        </w:rPr>
        <w:t>.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4907"/>
        <w:gridCol w:w="5157"/>
      </w:tblGrid>
      <w:tr w:rsidR="000D1B6E" w:rsidRPr="00E432C2" w:rsidTr="00C403AE">
        <w:trPr>
          <w:trHeight w:val="238"/>
        </w:trPr>
        <w:tc>
          <w:tcPr>
            <w:tcW w:w="4907" w:type="dxa"/>
          </w:tcPr>
          <w:p w:rsidR="00C403AE" w:rsidRDefault="00C403AE" w:rsidP="00C403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F0845" w:rsidRPr="00E432C2" w:rsidRDefault="00DF0845" w:rsidP="00C403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Недвижимое имущество </w:t>
            </w:r>
            <w:r w:rsidR="00A8422F"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передал</w:t>
            </w:r>
            <w:r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57" w:type="dxa"/>
          </w:tcPr>
          <w:p w:rsidR="00DF0845" w:rsidRPr="00E432C2" w:rsidRDefault="00DF0845" w:rsidP="00376D7B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DF0845" w:rsidRPr="00E432C2" w:rsidRDefault="00DF0845" w:rsidP="00C403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Недвижимое имущество </w:t>
            </w:r>
            <w:r w:rsidR="00A8422F"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принял</w:t>
            </w:r>
            <w:r w:rsidRPr="00E432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6548E" w:rsidRPr="00E432C2" w:rsidRDefault="0076548E" w:rsidP="00376D7B">
            <w:pPr>
              <w:spacing w:after="0" w:line="240" w:lineRule="auto"/>
              <w:ind w:firstLine="16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548E" w:rsidRPr="00E432C2" w:rsidRDefault="0076548E" w:rsidP="00376D7B">
            <w:pPr>
              <w:spacing w:after="0" w:line="240" w:lineRule="auto"/>
              <w:ind w:firstLine="164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548E" w:rsidRPr="00E432C2" w:rsidRDefault="0076548E" w:rsidP="00376D7B">
            <w:pPr>
              <w:spacing w:after="0" w:line="240" w:lineRule="auto"/>
              <w:ind w:firstLine="1648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B6E" w:rsidRPr="00E432C2" w:rsidTr="00C403AE">
        <w:trPr>
          <w:trHeight w:val="719"/>
        </w:trPr>
        <w:tc>
          <w:tcPr>
            <w:tcW w:w="4907" w:type="dxa"/>
          </w:tcPr>
          <w:p w:rsidR="00DF0845" w:rsidRPr="00E432C2" w:rsidRDefault="00DF0845" w:rsidP="00376D7B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548E" w:rsidRPr="00E432C2" w:rsidRDefault="00032FDC" w:rsidP="00376D7B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 /И.А. Бочко</w:t>
            </w:r>
            <w:r w:rsidR="00C403AE" w:rsidRPr="00E432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157" w:type="dxa"/>
          </w:tcPr>
          <w:p w:rsidR="00C403AE" w:rsidRPr="00E432C2" w:rsidRDefault="00C403AE" w:rsidP="00C403AE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2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  <w:r w:rsidRPr="00E4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_____________/                        /</w:t>
            </w:r>
          </w:p>
          <w:p w:rsidR="00DF0845" w:rsidRPr="00E432C2" w:rsidRDefault="00DF0845" w:rsidP="00376D7B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F0845" w:rsidRPr="00E432C2" w:rsidRDefault="00DF0845" w:rsidP="00376D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6AE" w:rsidRPr="00E432C2" w:rsidRDefault="00BC26AE" w:rsidP="00376D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26AE" w:rsidRPr="00E432C2" w:rsidSect="00A6599D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83E"/>
    <w:multiLevelType w:val="multilevel"/>
    <w:tmpl w:val="B5445F06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7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</w:rPr>
    </w:lvl>
  </w:abstractNum>
  <w:abstractNum w:abstractNumId="1" w15:restartNumberingAfterBreak="0">
    <w:nsid w:val="7A1A1608"/>
    <w:multiLevelType w:val="multilevel"/>
    <w:tmpl w:val="B5445F06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7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45"/>
    <w:rsid w:val="00032FDC"/>
    <w:rsid w:val="00043CB5"/>
    <w:rsid w:val="00052453"/>
    <w:rsid w:val="00082A25"/>
    <w:rsid w:val="000C1F7E"/>
    <w:rsid w:val="000D1B6E"/>
    <w:rsid w:val="000F7EC3"/>
    <w:rsid w:val="00100542"/>
    <w:rsid w:val="00114777"/>
    <w:rsid w:val="00133FC3"/>
    <w:rsid w:val="0013650E"/>
    <w:rsid w:val="00136C4A"/>
    <w:rsid w:val="00195039"/>
    <w:rsid w:val="00196A76"/>
    <w:rsid w:val="001D2103"/>
    <w:rsid w:val="001E3F66"/>
    <w:rsid w:val="001F0631"/>
    <w:rsid w:val="00210F43"/>
    <w:rsid w:val="0021729C"/>
    <w:rsid w:val="002564BD"/>
    <w:rsid w:val="00284F42"/>
    <w:rsid w:val="002B3403"/>
    <w:rsid w:val="002B7732"/>
    <w:rsid w:val="002E620B"/>
    <w:rsid w:val="00310FBD"/>
    <w:rsid w:val="00312A4C"/>
    <w:rsid w:val="00317BE4"/>
    <w:rsid w:val="00320B65"/>
    <w:rsid w:val="00321813"/>
    <w:rsid w:val="00326218"/>
    <w:rsid w:val="00336CDC"/>
    <w:rsid w:val="00363880"/>
    <w:rsid w:val="00376D7B"/>
    <w:rsid w:val="00397F32"/>
    <w:rsid w:val="003C43B3"/>
    <w:rsid w:val="003E5C33"/>
    <w:rsid w:val="00420BA9"/>
    <w:rsid w:val="00425186"/>
    <w:rsid w:val="004274D1"/>
    <w:rsid w:val="00440999"/>
    <w:rsid w:val="004A25D3"/>
    <w:rsid w:val="004A4A3C"/>
    <w:rsid w:val="004B37E4"/>
    <w:rsid w:val="004B7F98"/>
    <w:rsid w:val="005119F5"/>
    <w:rsid w:val="0051531F"/>
    <w:rsid w:val="005379CB"/>
    <w:rsid w:val="00540E47"/>
    <w:rsid w:val="00553746"/>
    <w:rsid w:val="00561D4C"/>
    <w:rsid w:val="00575391"/>
    <w:rsid w:val="005813FB"/>
    <w:rsid w:val="005955F4"/>
    <w:rsid w:val="005A5E76"/>
    <w:rsid w:val="005E5D42"/>
    <w:rsid w:val="005E768D"/>
    <w:rsid w:val="005F5B86"/>
    <w:rsid w:val="00635863"/>
    <w:rsid w:val="0066114F"/>
    <w:rsid w:val="00665A14"/>
    <w:rsid w:val="00673665"/>
    <w:rsid w:val="00683DB8"/>
    <w:rsid w:val="006B7209"/>
    <w:rsid w:val="006E4049"/>
    <w:rsid w:val="00751AAA"/>
    <w:rsid w:val="0076548E"/>
    <w:rsid w:val="007A23B4"/>
    <w:rsid w:val="007D4F30"/>
    <w:rsid w:val="008114E0"/>
    <w:rsid w:val="00824D08"/>
    <w:rsid w:val="008527B4"/>
    <w:rsid w:val="008835F1"/>
    <w:rsid w:val="00895164"/>
    <w:rsid w:val="00895258"/>
    <w:rsid w:val="008D34BC"/>
    <w:rsid w:val="008D6EB9"/>
    <w:rsid w:val="008F3C15"/>
    <w:rsid w:val="00911F43"/>
    <w:rsid w:val="0091454D"/>
    <w:rsid w:val="00931011"/>
    <w:rsid w:val="00935551"/>
    <w:rsid w:val="009679E9"/>
    <w:rsid w:val="009776D9"/>
    <w:rsid w:val="009A04B4"/>
    <w:rsid w:val="009C1633"/>
    <w:rsid w:val="009D135D"/>
    <w:rsid w:val="00A240AB"/>
    <w:rsid w:val="00A64794"/>
    <w:rsid w:val="00A6599D"/>
    <w:rsid w:val="00A74C97"/>
    <w:rsid w:val="00A83FC0"/>
    <w:rsid w:val="00A8422F"/>
    <w:rsid w:val="00A91999"/>
    <w:rsid w:val="00A91DC9"/>
    <w:rsid w:val="00AD11BD"/>
    <w:rsid w:val="00AD1EED"/>
    <w:rsid w:val="00AF1EF9"/>
    <w:rsid w:val="00B05710"/>
    <w:rsid w:val="00B13C5E"/>
    <w:rsid w:val="00B274C3"/>
    <w:rsid w:val="00B412BE"/>
    <w:rsid w:val="00B6617F"/>
    <w:rsid w:val="00BC0B70"/>
    <w:rsid w:val="00BC26AE"/>
    <w:rsid w:val="00C05AB8"/>
    <w:rsid w:val="00C11129"/>
    <w:rsid w:val="00C32344"/>
    <w:rsid w:val="00C403AE"/>
    <w:rsid w:val="00C54285"/>
    <w:rsid w:val="00C612A0"/>
    <w:rsid w:val="00C7609C"/>
    <w:rsid w:val="00C80521"/>
    <w:rsid w:val="00CC7C8E"/>
    <w:rsid w:val="00CE5135"/>
    <w:rsid w:val="00CE69C4"/>
    <w:rsid w:val="00CF45C9"/>
    <w:rsid w:val="00D00D11"/>
    <w:rsid w:val="00D0487B"/>
    <w:rsid w:val="00D10843"/>
    <w:rsid w:val="00D137A2"/>
    <w:rsid w:val="00D3521A"/>
    <w:rsid w:val="00D454AE"/>
    <w:rsid w:val="00D67D35"/>
    <w:rsid w:val="00D7333A"/>
    <w:rsid w:val="00D96588"/>
    <w:rsid w:val="00DB4670"/>
    <w:rsid w:val="00DE4D98"/>
    <w:rsid w:val="00DE7BE7"/>
    <w:rsid w:val="00DF0845"/>
    <w:rsid w:val="00E432C2"/>
    <w:rsid w:val="00E439EC"/>
    <w:rsid w:val="00E5115C"/>
    <w:rsid w:val="00E8048B"/>
    <w:rsid w:val="00EA4091"/>
    <w:rsid w:val="00EB1F2D"/>
    <w:rsid w:val="00ED478E"/>
    <w:rsid w:val="00EE10FE"/>
    <w:rsid w:val="00F27124"/>
    <w:rsid w:val="00F454D7"/>
    <w:rsid w:val="00F514EF"/>
    <w:rsid w:val="00F53E92"/>
    <w:rsid w:val="00F561B3"/>
    <w:rsid w:val="00F75F8F"/>
    <w:rsid w:val="00F878EF"/>
    <w:rsid w:val="00FD264F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A158D-CB5A-488A-81B5-7E9E2FB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76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E9F54A39725D6E6EB0AC8EF153F1EE10D3C03CEC3435B278AEC67B07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23E9F54A39725D6E6EB0AC8EF153F1EE10D3C03CEC3435B278AEC67B0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23E9F54A39725D6E6EB0AC8EF153F1EE10D3C03CEC3435B278AEC67B07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3E9F54A39725D6E6EB0AC8EF153F1EE10D3C03CEC3435B278AEC67B0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3505-39AA-4A24-B2DA-742E7949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 Тимур</dc:creator>
  <cp:lastModifiedBy>Мурзин Сергей</cp:lastModifiedBy>
  <cp:revision>4</cp:revision>
  <cp:lastPrinted>2017-12-15T13:05:00Z</cp:lastPrinted>
  <dcterms:created xsi:type="dcterms:W3CDTF">2019-05-14T10:25:00Z</dcterms:created>
  <dcterms:modified xsi:type="dcterms:W3CDTF">2019-05-14T12:42:00Z</dcterms:modified>
</cp:coreProperties>
</file>