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99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7"/>
        <w:gridCol w:w="1562"/>
        <w:gridCol w:w="283"/>
        <w:gridCol w:w="2126"/>
        <w:gridCol w:w="567"/>
        <w:gridCol w:w="4820"/>
      </w:tblGrid>
      <w:tr w:rsidR="003132DB" w:rsidRPr="003132DB" w:rsidTr="007A26BB">
        <w:trPr>
          <w:trHeight w:val="989"/>
        </w:trPr>
        <w:sdt>
          <w:sdtPr>
            <w:rPr>
              <w:rFonts w:cs="Times New Roman"/>
              <w:b/>
              <w:noProof/>
              <w:sz w:val="21"/>
              <w:szCs w:val="21"/>
              <w:lang w:eastAsia="en-GB"/>
            </w:rPr>
            <w:id w:val="-1035426052"/>
            <w:lock w:val="sdtContentLocked"/>
            <w:picture/>
          </w:sdtPr>
          <w:sdtEndPr/>
          <w:sdtContent>
            <w:tc>
              <w:tcPr>
                <w:tcW w:w="4538" w:type="dxa"/>
                <w:gridSpan w:val="4"/>
              </w:tcPr>
              <w:p w:rsidR="003132DB" w:rsidRPr="00DC2FF7" w:rsidRDefault="007A26BB" w:rsidP="007A26BB">
                <w:pPr>
                  <w:jc w:val="center"/>
                  <w:rPr>
                    <w:rFonts w:cs="Times New Roman"/>
                    <w:b/>
                    <w:noProof/>
                    <w:sz w:val="21"/>
                    <w:szCs w:val="21"/>
                    <w:lang w:eastAsia="en-GB"/>
                  </w:rPr>
                </w:pPr>
                <w:r>
                  <w:rPr>
                    <w:rFonts w:cs="Times New Roman"/>
                    <w:b/>
                    <w:noProof/>
                    <w:sz w:val="21"/>
                    <w:szCs w:val="21"/>
                    <w:lang w:val="ru-RU" w:eastAsia="ru-RU"/>
                  </w:rPr>
                  <w:drawing>
                    <wp:inline distT="0" distB="0" distL="0" distR="0">
                      <wp:extent cx="1645923" cy="50292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АО АТОМКОМПЛЕКТ_горизонтальный_рус.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5923" cy="502921"/>
                              </a:xfrm>
                              <a:prstGeom prst="rect">
                                <a:avLst/>
                              </a:prstGeom>
                            </pic:spPr>
                          </pic:pic>
                        </a:graphicData>
                      </a:graphic>
                    </wp:inline>
                  </w:drawing>
                </w:r>
              </w:p>
            </w:tc>
          </w:sdtContent>
        </w:sdt>
        <w:sdt>
          <w:sdtPr>
            <w:rPr>
              <w:rFonts w:ascii="Times New Roman" w:hAnsi="Times New Roman" w:cs="Times New Roman"/>
              <w:b/>
              <w:noProof/>
              <w:sz w:val="28"/>
              <w:szCs w:val="28"/>
            </w:rPr>
            <w:alias w:val="Пометка дсп/кт"/>
            <w:tag w:val="Пометка дсп/кт"/>
            <w:id w:val="-95013389"/>
            <w:lock w:val="sdtLocked"/>
            <w:placeholder>
              <w:docPart w:val="5113B579975D435F8B9B16BBF9C07420"/>
            </w:placeholder>
            <w:docPartList>
              <w:docPartGallery w:val="Quick Parts"/>
              <w:docPartCategory w:val="ДСП"/>
            </w:docPartList>
          </w:sdtPr>
          <w:sdtEndPr/>
          <w:sdtContent>
            <w:tc>
              <w:tcPr>
                <w:tcW w:w="5387" w:type="dxa"/>
                <w:gridSpan w:val="2"/>
                <w:vMerge w:val="restart"/>
              </w:tcPr>
              <w:p w:rsidR="003132DB" w:rsidRPr="00871FED" w:rsidRDefault="00424816" w:rsidP="00424816">
                <w:pPr>
                  <w:pStyle w:val="ConsPlusNormal"/>
                  <w:spacing w:line="300" w:lineRule="exact"/>
                  <w:ind w:firstLine="1"/>
                  <w:jc w:val="both"/>
                  <w:rPr>
                    <w:rFonts w:ascii="Times New Roman" w:hAnsi="Times New Roman" w:cs="Times New Roman"/>
                    <w:b/>
                    <w:noProof/>
                    <w:sz w:val="28"/>
                    <w:szCs w:val="28"/>
                  </w:rPr>
                </w:pPr>
                <w:r w:rsidRPr="00424816">
                  <w:rPr>
                    <w:rFonts w:ascii="Times New Roman" w:hAnsi="Times New Roman" w:cs="Times New Roman"/>
                    <w:noProof/>
                    <w:sz w:val="28"/>
                    <w:szCs w:val="28"/>
                  </w:rPr>
                  <w:t xml:space="preserve"> </w:t>
                </w:r>
              </w:p>
            </w:tc>
          </w:sdtContent>
        </w:sdt>
      </w:tr>
      <w:tr w:rsidR="003132DB" w:rsidRPr="003543B6" w:rsidTr="00E225E6">
        <w:trPr>
          <w:trHeight w:val="142"/>
        </w:trPr>
        <w:sdt>
          <w:sdtPr>
            <w:rPr>
              <w:b/>
            </w:rPr>
            <w:id w:val="-1147672882"/>
            <w:lock w:val="sdtContentLocked"/>
            <w:placeholder>
              <w:docPart w:val="5847659349A3421AA8288122DD90CBD3"/>
            </w:placeholder>
            <w:showingPlcHdr/>
          </w:sdtPr>
          <w:sdtEndPr/>
          <w:sdtContent>
            <w:tc>
              <w:tcPr>
                <w:tcW w:w="4538" w:type="dxa"/>
                <w:gridSpan w:val="4"/>
              </w:tcPr>
              <w:p w:rsidR="003132DB" w:rsidRPr="003543B6" w:rsidRDefault="003132DB" w:rsidP="003049AD">
                <w:pPr>
                  <w:pStyle w:val="af0"/>
                  <w:rPr>
                    <w:b/>
                  </w:rPr>
                </w:pPr>
                <w:r>
                  <w:rPr>
                    <w:rStyle w:val="aa"/>
                  </w:rPr>
                  <w:t xml:space="preserve"> </w:t>
                </w:r>
              </w:p>
            </w:tc>
          </w:sdtContent>
        </w:sdt>
        <w:tc>
          <w:tcPr>
            <w:tcW w:w="5387" w:type="dxa"/>
            <w:gridSpan w:val="2"/>
            <w:vMerge/>
          </w:tcPr>
          <w:p w:rsidR="003132DB" w:rsidRPr="003543B6" w:rsidRDefault="003132DB" w:rsidP="00DC2FF7">
            <w:pPr>
              <w:jc w:val="center"/>
              <w:rPr>
                <w:rFonts w:cs="Times New Roman"/>
                <w:b/>
                <w:noProof/>
                <w:sz w:val="21"/>
                <w:szCs w:val="21"/>
                <w:lang w:val="ru-RU" w:eastAsia="en-GB"/>
              </w:rPr>
            </w:pPr>
          </w:p>
        </w:tc>
      </w:tr>
      <w:tr w:rsidR="003543B6" w:rsidRPr="005F29D1" w:rsidTr="00BD751E">
        <w:trPr>
          <w:trHeight w:val="631"/>
        </w:trPr>
        <w:tc>
          <w:tcPr>
            <w:tcW w:w="4538" w:type="dxa"/>
            <w:gridSpan w:val="4"/>
          </w:tcPr>
          <w:sdt>
            <w:sdtPr>
              <w:id w:val="-1279638404"/>
              <w:lock w:val="sdtContentLocked"/>
              <w:placeholder>
                <w:docPart w:val="698147F614BA49CB9885FBB641A0ACEC"/>
              </w:placeholder>
            </w:sdtPr>
            <w:sdtEndPr/>
            <w:sdtContent>
              <w:p w:rsidR="00E750DD" w:rsidRPr="00E750DD" w:rsidRDefault="00E750DD" w:rsidP="00E750DD">
                <w:pPr>
                  <w:jc w:val="center"/>
                  <w:rPr>
                    <w:rFonts w:eastAsia="Calibri" w:cs="Times New Roman"/>
                    <w:b/>
                    <w:noProof/>
                    <w:sz w:val="24"/>
                    <w:lang w:val="ru-RU" w:eastAsia="en-GB"/>
                  </w:rPr>
                </w:pPr>
                <w:r w:rsidRPr="00E750DD">
                  <w:rPr>
                    <w:rFonts w:eastAsia="Calibri" w:cs="Times New Roman"/>
                    <w:b/>
                    <w:noProof/>
                    <w:sz w:val="24"/>
                    <w:lang w:val="ru-RU" w:eastAsia="en-GB"/>
                  </w:rPr>
                  <w:t>Акционерное общество «</w:t>
                </w:r>
                <w:r w:rsidR="000C5F48">
                  <w:rPr>
                    <w:rFonts w:eastAsia="Calibri" w:cs="Times New Roman"/>
                    <w:b/>
                    <w:noProof/>
                    <w:sz w:val="24"/>
                    <w:lang w:val="ru-RU" w:eastAsia="en-GB"/>
                  </w:rPr>
                  <w:t>Атомкомплект</w:t>
                </w:r>
                <w:r w:rsidRPr="00E750DD">
                  <w:rPr>
                    <w:rFonts w:eastAsia="Calibri" w:cs="Times New Roman"/>
                    <w:b/>
                    <w:noProof/>
                    <w:sz w:val="24"/>
                    <w:lang w:val="ru-RU" w:eastAsia="en-GB"/>
                  </w:rPr>
                  <w:t>»</w:t>
                </w:r>
              </w:p>
              <w:p w:rsidR="003543B6" w:rsidRPr="00E750DD" w:rsidRDefault="00E750DD" w:rsidP="000C5F48">
                <w:pPr>
                  <w:jc w:val="center"/>
                  <w:rPr>
                    <w:lang w:val="ru-RU"/>
                  </w:rPr>
                </w:pPr>
                <w:r w:rsidRPr="00673F9C">
                  <w:rPr>
                    <w:rFonts w:eastAsia="Calibri" w:cs="Times New Roman"/>
                    <w:b/>
                    <w:noProof/>
                    <w:sz w:val="24"/>
                    <w:lang w:val="ru-RU" w:eastAsia="en-GB"/>
                  </w:rPr>
                  <w:t>(АО «</w:t>
                </w:r>
                <w:r w:rsidR="000C5F48">
                  <w:rPr>
                    <w:rFonts w:eastAsia="Calibri" w:cs="Times New Roman"/>
                    <w:b/>
                    <w:noProof/>
                    <w:sz w:val="24"/>
                    <w:lang w:val="ru-RU" w:eastAsia="en-GB"/>
                  </w:rPr>
                  <w:t>Атомкомплект</w:t>
                </w:r>
                <w:r>
                  <w:rPr>
                    <w:rFonts w:eastAsia="Calibri" w:cs="Times New Roman"/>
                    <w:b/>
                    <w:noProof/>
                    <w:sz w:val="24"/>
                    <w:lang w:val="ru-RU" w:eastAsia="en-GB"/>
                  </w:rPr>
                  <w:t>»)</w:t>
                </w:r>
              </w:p>
            </w:sdtContent>
          </w:sdt>
        </w:tc>
        <w:tc>
          <w:tcPr>
            <w:tcW w:w="567" w:type="dxa"/>
            <w:vMerge w:val="restart"/>
          </w:tcPr>
          <w:p w:rsidR="003543B6" w:rsidRPr="004971E8" w:rsidRDefault="003543B6" w:rsidP="00DC2FF7">
            <w:pPr>
              <w:jc w:val="center"/>
              <w:rPr>
                <w:rFonts w:cs="Times New Roman"/>
                <w:b/>
                <w:noProof/>
                <w:lang w:val="ru-RU" w:eastAsia="en-GB"/>
              </w:rPr>
            </w:pPr>
          </w:p>
        </w:tc>
        <w:tc>
          <w:tcPr>
            <w:tcW w:w="4820" w:type="dxa"/>
            <w:vMerge w:val="restart"/>
          </w:tcPr>
          <w:sdt>
            <w:sdtPr>
              <w:alias w:val="Адресат (не более 4 адресатов)"/>
              <w:tag w:val="Адресат (не более 4 адресатов)"/>
              <w:id w:val="-733938846"/>
              <w:placeholder>
                <w:docPart w:val="1C12134AD1D84497B66D32071FF1E5AD"/>
              </w:placeholder>
              <w:docPartList>
                <w:docPartGallery w:val="Quick Parts"/>
                <w:docPartCategory w:val="Адресат"/>
              </w:docPartList>
            </w:sdtPr>
            <w:sdtEndPr/>
            <w:sdtContent>
              <w:sdt>
                <w:sdtPr>
                  <w:alias w:val="Адресат (не более 4 адресатов)"/>
                  <w:tag w:val="Адресат (не более 4 адресатов)"/>
                  <w:id w:val="-122628252"/>
                  <w:placeholder>
                    <w:docPart w:val="DE73B5F8A4AA47979DFD0BBEBDFE6D81"/>
                  </w:placeholder>
                  <w:docPartList>
                    <w:docPartGallery w:val="Quick Parts"/>
                    <w:docPartCategory w:val="Адресат"/>
                  </w:docPartList>
                </w:sdtPr>
                <w:sdtEndPr/>
                <w:sdtContent>
                  <w:p w:rsidR="00E225E6" w:rsidRPr="00E225E6" w:rsidRDefault="00E225E6" w:rsidP="00362A9A">
                    <w:pPr>
                      <w:rPr>
                        <w:lang w:val="ru-RU"/>
                      </w:rPr>
                    </w:pPr>
                    <w:r w:rsidRPr="0015357A">
                      <w:rPr>
                        <w:lang w:val="ru-RU"/>
                      </w:rPr>
                      <w:t>Руководителям</w:t>
                    </w:r>
                    <w:r w:rsidRPr="00E225E6">
                      <w:rPr>
                        <w:lang w:val="ru-RU"/>
                      </w:rPr>
                      <w:t xml:space="preserve"> </w:t>
                    </w:r>
                    <w:r w:rsidRPr="0015357A">
                      <w:rPr>
                        <w:lang w:val="ru-RU"/>
                      </w:rPr>
                      <w:t>организаций</w:t>
                    </w:r>
                    <w:r>
                      <w:rPr>
                        <w:lang w:val="ru-RU"/>
                      </w:rPr>
                      <w:t xml:space="preserve"> </w:t>
                    </w:r>
                  </w:p>
                  <w:p w:rsidR="003543B6" w:rsidRPr="00E225E6" w:rsidRDefault="00E225E6" w:rsidP="00362A9A">
                    <w:pPr>
                      <w:rPr>
                        <w:lang w:val="ru-RU"/>
                      </w:rPr>
                    </w:pPr>
                    <w:r>
                      <w:rPr>
                        <w:lang w:val="ru-RU"/>
                      </w:rPr>
                      <w:t>(по списку рассылки)</w:t>
                    </w:r>
                  </w:p>
                </w:sdtContent>
              </w:sdt>
            </w:sdtContent>
          </w:sdt>
        </w:tc>
      </w:tr>
      <w:tr w:rsidR="003543B6" w:rsidRPr="002668E6" w:rsidTr="003543B6">
        <w:trPr>
          <w:trHeight w:val="142"/>
        </w:trPr>
        <w:sdt>
          <w:sdtPr>
            <w:id w:val="1456833216"/>
            <w:lock w:val="sdtContentLocked"/>
            <w:placeholder>
              <w:docPart w:val="DE262ED9D82E4E7A8738DC83CFEBD8C0"/>
            </w:placeholder>
            <w:showingPlcHdr/>
          </w:sdtPr>
          <w:sdtEndPr/>
          <w:sdtContent>
            <w:tc>
              <w:tcPr>
                <w:tcW w:w="4538" w:type="dxa"/>
                <w:gridSpan w:val="4"/>
              </w:tcPr>
              <w:p w:rsidR="003543B6" w:rsidRPr="003543B6" w:rsidRDefault="003B7A46" w:rsidP="003B7A46">
                <w:pPr>
                  <w:pStyle w:val="af0"/>
                </w:pPr>
                <w:r>
                  <w:t xml:space="preserve"> </w:t>
                </w:r>
              </w:p>
            </w:tc>
          </w:sdtContent>
        </w:sdt>
        <w:tc>
          <w:tcPr>
            <w:tcW w:w="567" w:type="dxa"/>
            <w:vMerge/>
          </w:tcPr>
          <w:p w:rsidR="003543B6" w:rsidRPr="004971E8" w:rsidRDefault="003543B6" w:rsidP="003543B6">
            <w:pPr>
              <w:jc w:val="center"/>
              <w:rPr>
                <w:rFonts w:cs="Times New Roman"/>
                <w:b/>
                <w:noProof/>
                <w:lang w:val="ru-RU" w:eastAsia="en-GB"/>
              </w:rPr>
            </w:pPr>
          </w:p>
        </w:tc>
        <w:tc>
          <w:tcPr>
            <w:tcW w:w="4820" w:type="dxa"/>
            <w:vMerge/>
          </w:tcPr>
          <w:p w:rsidR="003543B6" w:rsidRDefault="003543B6" w:rsidP="003543B6">
            <w:pPr>
              <w:pStyle w:val="ab"/>
              <w:ind w:firstLine="0"/>
              <w:jc w:val="left"/>
            </w:pPr>
          </w:p>
        </w:tc>
      </w:tr>
      <w:tr w:rsidR="003543B6" w:rsidRPr="00DB420A" w:rsidTr="0033098D">
        <w:trPr>
          <w:trHeight w:val="630"/>
        </w:trPr>
        <w:tc>
          <w:tcPr>
            <w:tcW w:w="4538" w:type="dxa"/>
            <w:gridSpan w:val="4"/>
          </w:tcPr>
          <w:sdt>
            <w:sdtPr>
              <w:id w:val="466630737"/>
              <w:lock w:val="sdtContentLocked"/>
              <w:placeholder>
                <w:docPart w:val="ADC3A8DCC451413A8013DD501A0BDCEE"/>
              </w:placeholder>
            </w:sdtPr>
            <w:sdtEndPr/>
            <w:sdtContent>
              <w:p w:rsidR="00BA7D8B" w:rsidRDefault="000C5F48" w:rsidP="00BA7D8B">
                <w:pPr>
                  <w:pStyle w:val="ae"/>
                </w:pPr>
                <w:r w:rsidRPr="000C0F16">
                  <w:t>ул. Б</w:t>
                </w:r>
                <w:r>
                  <w:t>.</w:t>
                </w:r>
                <w:r w:rsidRPr="000C0F16">
                  <w:t>Полянка, д. 25, стр. 1</w:t>
                </w:r>
                <w:r>
                  <w:t>, Москва</w:t>
                </w:r>
                <w:r w:rsidRPr="00D532B0">
                  <w:t xml:space="preserve">, </w:t>
                </w:r>
                <w:r w:rsidRPr="009F716F">
                  <w:t>119180</w:t>
                </w:r>
              </w:p>
              <w:p w:rsidR="00BA7D8B" w:rsidRDefault="00BA7D8B" w:rsidP="00BA7D8B">
                <w:pPr>
                  <w:pStyle w:val="ae"/>
                </w:pPr>
                <w:r>
                  <w:t xml:space="preserve">Телефон </w:t>
                </w:r>
                <w:r w:rsidR="000C5F48" w:rsidRPr="00D532B0">
                  <w:t>(</w:t>
                </w:r>
                <w:r w:rsidR="000C5F48" w:rsidRPr="009F716F">
                  <w:t>499) 949-47</w:t>
                </w:r>
                <w:r w:rsidR="000C5F48">
                  <w:t>-</w:t>
                </w:r>
                <w:r w:rsidR="000C5F48" w:rsidRPr="009F716F">
                  <w:t>40</w:t>
                </w:r>
                <w:r>
                  <w:t xml:space="preserve">, факс </w:t>
                </w:r>
                <w:r w:rsidR="000C5F48" w:rsidRPr="00D532B0">
                  <w:t>(</w:t>
                </w:r>
                <w:r w:rsidR="000C5F48" w:rsidRPr="009F716F">
                  <w:t>499) 949-47</w:t>
                </w:r>
                <w:r w:rsidR="000C5F48">
                  <w:t>-</w:t>
                </w:r>
                <w:r w:rsidR="000C5F48" w:rsidRPr="009F716F">
                  <w:t>36</w:t>
                </w:r>
              </w:p>
              <w:p w:rsidR="00BA7D8B" w:rsidRDefault="00BA7D8B" w:rsidP="00BA7D8B">
                <w:pPr>
                  <w:pStyle w:val="ae"/>
                </w:pPr>
                <w:r>
                  <w:t xml:space="preserve">E-mail: </w:t>
                </w:r>
                <w:r w:rsidR="000C5F48" w:rsidRPr="009F716F">
                  <w:t>info@atomkomplekt.org</w:t>
                </w:r>
              </w:p>
              <w:p w:rsidR="00BA7D8B" w:rsidRDefault="00BA7D8B" w:rsidP="00BA7D8B">
                <w:pPr>
                  <w:pStyle w:val="ae"/>
                </w:pPr>
                <w:r>
                  <w:t xml:space="preserve">ОКПО </w:t>
                </w:r>
                <w:r w:rsidR="000C5F48" w:rsidRPr="009F716F">
                  <w:t>66859391</w:t>
                </w:r>
                <w:r>
                  <w:t xml:space="preserve">, ОГРН </w:t>
                </w:r>
                <w:r w:rsidR="000C5F48" w:rsidRPr="009F716F">
                  <w:t>1107746480490</w:t>
                </w:r>
              </w:p>
              <w:p w:rsidR="003543B6" w:rsidRPr="006F22EB" w:rsidRDefault="00BA7D8B" w:rsidP="00BA7D8B">
                <w:pPr>
                  <w:pStyle w:val="ae"/>
                </w:pPr>
                <w:r>
                  <w:t xml:space="preserve">ИНН </w:t>
                </w:r>
                <w:r w:rsidR="000C5F48" w:rsidRPr="009F716F">
                  <w:t>770673877</w:t>
                </w:r>
                <w:r w:rsidR="00084920">
                  <w:rPr>
                    <w:lang w:val="en-US"/>
                  </w:rPr>
                  <w:t>0</w:t>
                </w:r>
                <w:r>
                  <w:t xml:space="preserve">, КПП </w:t>
                </w:r>
                <w:r w:rsidR="000C5F48" w:rsidRPr="009F716F">
                  <w:t>770601001</w:t>
                </w:r>
              </w:p>
            </w:sdtContent>
          </w:sdt>
        </w:tc>
        <w:tc>
          <w:tcPr>
            <w:tcW w:w="567" w:type="dxa"/>
            <w:vMerge/>
          </w:tcPr>
          <w:p w:rsidR="003543B6" w:rsidRPr="004971E8" w:rsidRDefault="003543B6" w:rsidP="003543B6">
            <w:pPr>
              <w:jc w:val="center"/>
              <w:rPr>
                <w:rFonts w:cs="Times New Roman"/>
                <w:b/>
                <w:noProof/>
                <w:lang w:val="ru-RU" w:eastAsia="en-GB"/>
              </w:rPr>
            </w:pPr>
          </w:p>
        </w:tc>
        <w:tc>
          <w:tcPr>
            <w:tcW w:w="4820" w:type="dxa"/>
            <w:vMerge/>
          </w:tcPr>
          <w:p w:rsidR="003543B6" w:rsidRDefault="003543B6" w:rsidP="003543B6">
            <w:pPr>
              <w:pStyle w:val="ab"/>
              <w:ind w:firstLine="0"/>
              <w:jc w:val="left"/>
            </w:pPr>
          </w:p>
        </w:tc>
      </w:tr>
      <w:tr w:rsidR="003543B6" w:rsidRPr="00A9178D" w:rsidTr="0033098D">
        <w:trPr>
          <w:trHeight w:val="454"/>
        </w:trPr>
        <w:tc>
          <w:tcPr>
            <w:tcW w:w="2129" w:type="dxa"/>
            <w:gridSpan w:val="2"/>
            <w:tcBorders>
              <w:bottom w:val="single" w:sz="4" w:space="0" w:color="auto"/>
            </w:tcBorders>
            <w:vAlign w:val="bottom"/>
          </w:tcPr>
          <w:p w:rsidR="003543B6" w:rsidRPr="002C64BA" w:rsidRDefault="003543B6" w:rsidP="003B7A46">
            <w:pPr>
              <w:pStyle w:val="af1"/>
            </w:pPr>
          </w:p>
        </w:tc>
        <w:sdt>
          <w:sdtPr>
            <w:id w:val="1244690888"/>
            <w:lock w:val="sdtContentLocked"/>
            <w:placeholder>
              <w:docPart w:val="A6A57ACE78F442B486665AB8FB7F491E"/>
            </w:placeholder>
          </w:sdtPr>
          <w:sdtEndPr/>
          <w:sdtContent>
            <w:bookmarkStart w:id="0" w:name="stamp_date_and_number" w:displacedByCustomXml="prev"/>
            <w:tc>
              <w:tcPr>
                <w:tcW w:w="283" w:type="dxa"/>
                <w:vAlign w:val="bottom"/>
              </w:tcPr>
              <w:p w:rsidR="003543B6" w:rsidRPr="00ED3ACA" w:rsidRDefault="00603A50" w:rsidP="003B7A46">
                <w:pPr>
                  <w:pStyle w:val="af1"/>
                  <w:jc w:val="center"/>
                </w:pPr>
                <w:r>
                  <w:t>№</w:t>
                </w:r>
              </w:p>
            </w:tc>
            <w:bookmarkEnd w:id="0" w:displacedByCustomXml="next"/>
          </w:sdtContent>
        </w:sdt>
        <w:tc>
          <w:tcPr>
            <w:tcW w:w="2126" w:type="dxa"/>
            <w:tcBorders>
              <w:bottom w:val="single" w:sz="4" w:space="0" w:color="auto"/>
            </w:tcBorders>
            <w:vAlign w:val="bottom"/>
          </w:tcPr>
          <w:p w:rsidR="003543B6" w:rsidRPr="002C64BA" w:rsidRDefault="003543B6" w:rsidP="003B7A46">
            <w:pPr>
              <w:pStyle w:val="af1"/>
            </w:pPr>
          </w:p>
        </w:tc>
        <w:tc>
          <w:tcPr>
            <w:tcW w:w="567" w:type="dxa"/>
          </w:tcPr>
          <w:p w:rsidR="003543B6" w:rsidRPr="00A9178D" w:rsidRDefault="003543B6" w:rsidP="003543B6">
            <w:pPr>
              <w:jc w:val="center"/>
              <w:rPr>
                <w:rFonts w:cs="Times New Roman"/>
                <w:noProof/>
                <w:lang w:val="ru-RU" w:eastAsia="en-GB"/>
              </w:rPr>
            </w:pPr>
          </w:p>
        </w:tc>
        <w:tc>
          <w:tcPr>
            <w:tcW w:w="4820" w:type="dxa"/>
            <w:vMerge/>
          </w:tcPr>
          <w:p w:rsidR="003543B6" w:rsidRPr="00A9178D" w:rsidRDefault="003543B6" w:rsidP="003543B6">
            <w:pPr>
              <w:jc w:val="center"/>
              <w:rPr>
                <w:rFonts w:cs="Times New Roman"/>
                <w:noProof/>
                <w:lang w:val="ru-RU" w:eastAsia="en-GB"/>
              </w:rPr>
            </w:pPr>
          </w:p>
        </w:tc>
      </w:tr>
      <w:tr w:rsidR="003543B6" w:rsidRPr="00A9178D" w:rsidTr="00A13FD1">
        <w:trPr>
          <w:trHeight w:val="454"/>
        </w:trPr>
        <w:tc>
          <w:tcPr>
            <w:tcW w:w="567" w:type="dxa"/>
            <w:vAlign w:val="bottom"/>
          </w:tcPr>
          <w:p w:rsidR="003543B6" w:rsidRPr="007C549A" w:rsidRDefault="003543B6" w:rsidP="003B7A46">
            <w:pPr>
              <w:pStyle w:val="af1"/>
            </w:pPr>
            <w:r w:rsidRPr="00D166E4">
              <w:t>На</w:t>
            </w:r>
            <w:r w:rsidRPr="007C549A">
              <w:t xml:space="preserve"> №</w:t>
            </w:r>
          </w:p>
        </w:tc>
        <w:tc>
          <w:tcPr>
            <w:tcW w:w="1562" w:type="dxa"/>
            <w:tcBorders>
              <w:top w:val="single" w:sz="4" w:space="0" w:color="auto"/>
              <w:bottom w:val="single" w:sz="4" w:space="0" w:color="auto"/>
            </w:tcBorders>
            <w:vAlign w:val="bottom"/>
          </w:tcPr>
          <w:p w:rsidR="003543B6" w:rsidRPr="003B7A46" w:rsidRDefault="003543B6" w:rsidP="003B7A46">
            <w:pPr>
              <w:pStyle w:val="af1"/>
              <w:rPr>
                <w:spacing w:val="-12"/>
              </w:rPr>
            </w:pPr>
          </w:p>
        </w:tc>
        <w:tc>
          <w:tcPr>
            <w:tcW w:w="283" w:type="dxa"/>
            <w:vAlign w:val="bottom"/>
          </w:tcPr>
          <w:p w:rsidR="003543B6" w:rsidRPr="00ED3ACA" w:rsidRDefault="003543B6" w:rsidP="003B7A46">
            <w:pPr>
              <w:pStyle w:val="af1"/>
              <w:jc w:val="center"/>
            </w:pPr>
            <w:r w:rsidRPr="00ED3ACA">
              <w:t>от</w:t>
            </w:r>
          </w:p>
        </w:tc>
        <w:sdt>
          <w:sdtPr>
            <w:alias w:val="Дата документа адресата"/>
            <w:tag w:val="Дата документа адресата"/>
            <w:id w:val="-686285532"/>
            <w:lock w:val="sdtLocked"/>
            <w:placeholder>
              <w:docPart w:val="7934BF87C2CF44C0ACFF55004FC9CEF8"/>
            </w:placeholder>
            <w:showingPlcHdr/>
            <w:date>
              <w:dateFormat w:val="dd.MM.yyyy"/>
              <w:lid w:val="ru-RU"/>
              <w:storeMappedDataAs w:val="dateTime"/>
              <w:calendar w:val="gregorian"/>
            </w:date>
          </w:sdtPr>
          <w:sdtEndPr/>
          <w:sdtContent>
            <w:tc>
              <w:tcPr>
                <w:tcW w:w="2126" w:type="dxa"/>
                <w:tcBorders>
                  <w:top w:val="single" w:sz="4" w:space="0" w:color="auto"/>
                  <w:bottom w:val="single" w:sz="4" w:space="0" w:color="auto"/>
                </w:tcBorders>
                <w:vAlign w:val="bottom"/>
              </w:tcPr>
              <w:p w:rsidR="003543B6" w:rsidRPr="00A9178D" w:rsidRDefault="003543B6" w:rsidP="003B7A46">
                <w:pPr>
                  <w:pStyle w:val="af1"/>
                  <w:ind w:left="137"/>
                </w:pPr>
                <w:r>
                  <w:t xml:space="preserve"> </w:t>
                </w:r>
              </w:p>
            </w:tc>
          </w:sdtContent>
        </w:sdt>
        <w:tc>
          <w:tcPr>
            <w:tcW w:w="567" w:type="dxa"/>
          </w:tcPr>
          <w:p w:rsidR="003543B6" w:rsidRPr="00A9178D" w:rsidRDefault="003543B6" w:rsidP="003543B6">
            <w:pPr>
              <w:jc w:val="center"/>
              <w:rPr>
                <w:rFonts w:cs="Times New Roman"/>
                <w:b/>
                <w:noProof/>
                <w:lang w:val="ru-RU" w:eastAsia="en-GB"/>
              </w:rPr>
            </w:pPr>
          </w:p>
        </w:tc>
        <w:tc>
          <w:tcPr>
            <w:tcW w:w="4820" w:type="dxa"/>
            <w:vMerge/>
          </w:tcPr>
          <w:p w:rsidR="003543B6" w:rsidRPr="00A9178D" w:rsidRDefault="003543B6" w:rsidP="003543B6">
            <w:pPr>
              <w:jc w:val="center"/>
              <w:rPr>
                <w:rFonts w:cs="Times New Roman"/>
                <w:b/>
                <w:noProof/>
                <w:lang w:val="ru-RU" w:eastAsia="en-GB"/>
              </w:rPr>
            </w:pPr>
          </w:p>
        </w:tc>
      </w:tr>
      <w:tr w:rsidR="003543B6" w:rsidRPr="00A9178D" w:rsidTr="00517DF1">
        <w:trPr>
          <w:trHeight w:hRule="exact" w:val="283"/>
        </w:trPr>
        <w:sdt>
          <w:sdtPr>
            <w:rPr>
              <w:rFonts w:cs="Times New Roman"/>
              <w:noProof/>
              <w:sz w:val="10"/>
              <w:szCs w:val="10"/>
              <w:lang w:val="ru-RU" w:eastAsia="en-GB"/>
            </w:rPr>
            <w:id w:val="588041698"/>
            <w:lock w:val="sdtContentLocked"/>
            <w:placeholder>
              <w:docPart w:val="96D7B8E8D48D4FEABA472DAFDC02A898"/>
            </w:placeholder>
            <w:showingPlcHdr/>
          </w:sdtPr>
          <w:sdtEndPr/>
          <w:sdtContent>
            <w:tc>
              <w:tcPr>
                <w:tcW w:w="4538" w:type="dxa"/>
                <w:gridSpan w:val="4"/>
              </w:tcPr>
              <w:p w:rsidR="003543B6" w:rsidRPr="003543B6" w:rsidRDefault="00A55246" w:rsidP="00517DF1">
                <w:pPr>
                  <w:jc w:val="center"/>
                  <w:rPr>
                    <w:rFonts w:cs="Times New Roman"/>
                    <w:noProof/>
                    <w:sz w:val="10"/>
                    <w:szCs w:val="10"/>
                    <w:lang w:val="ru-RU" w:eastAsia="en-GB"/>
                  </w:rPr>
                </w:pPr>
                <w:r w:rsidRPr="00517DF1">
                  <w:rPr>
                    <w:rStyle w:val="aa"/>
                    <w:rFonts w:cs="Times New Roman"/>
                  </w:rPr>
                  <w:t xml:space="preserve"> </w:t>
                </w:r>
              </w:p>
            </w:tc>
          </w:sdtContent>
        </w:sdt>
        <w:tc>
          <w:tcPr>
            <w:tcW w:w="567" w:type="dxa"/>
          </w:tcPr>
          <w:p w:rsidR="003543B6" w:rsidRPr="00CE1035" w:rsidRDefault="003543B6" w:rsidP="003543B6">
            <w:pPr>
              <w:jc w:val="center"/>
              <w:rPr>
                <w:rFonts w:cs="Times New Roman"/>
                <w:b/>
                <w:noProof/>
                <w:lang w:val="ru-RU" w:eastAsia="en-GB"/>
              </w:rPr>
            </w:pPr>
          </w:p>
        </w:tc>
        <w:tc>
          <w:tcPr>
            <w:tcW w:w="4820" w:type="dxa"/>
            <w:vMerge/>
          </w:tcPr>
          <w:p w:rsidR="003543B6" w:rsidRPr="00CE1035" w:rsidRDefault="003543B6" w:rsidP="003543B6">
            <w:pPr>
              <w:jc w:val="center"/>
              <w:rPr>
                <w:rFonts w:cs="Times New Roman"/>
                <w:b/>
                <w:noProof/>
                <w:lang w:val="ru-RU" w:eastAsia="en-GB"/>
              </w:rPr>
            </w:pPr>
          </w:p>
        </w:tc>
      </w:tr>
      <w:tr w:rsidR="003543B6" w:rsidRPr="00E225E6" w:rsidTr="00BD751E">
        <w:trPr>
          <w:trHeight w:val="454"/>
        </w:trPr>
        <w:sdt>
          <w:sdtPr>
            <w:rPr>
              <w:rFonts w:cs="Times New Roman"/>
              <w:szCs w:val="28"/>
              <w:lang w:eastAsia="en-GB"/>
            </w:rPr>
            <w:alias w:val="Заголовок письма. Не более 5 строк"/>
            <w:tag w:val="Заголовок письма"/>
            <w:id w:val="937034132"/>
            <w:lock w:val="sdtLocked"/>
            <w:placeholder>
              <w:docPart w:val="307A66D930F948548711529758E38A28"/>
            </w:placeholder>
          </w:sdtPr>
          <w:sdtEndPr/>
          <w:sdtContent>
            <w:sdt>
              <w:sdtPr>
                <w:rPr>
                  <w:rFonts w:cs="Times New Roman"/>
                  <w:szCs w:val="28"/>
                  <w:lang w:eastAsia="en-GB"/>
                </w:rPr>
                <w:alias w:val="Заголовок письма. Не более 5 строк"/>
                <w:tag w:val="Заголовок письма"/>
                <w:id w:val="-1040503764"/>
                <w:placeholder>
                  <w:docPart w:val="124ABE7CCA8149F8A890CD7B8B8F2FE5"/>
                </w:placeholder>
              </w:sdtPr>
              <w:sdtEndPr/>
              <w:sdtContent>
                <w:tc>
                  <w:tcPr>
                    <w:tcW w:w="4538" w:type="dxa"/>
                    <w:gridSpan w:val="4"/>
                  </w:tcPr>
                  <w:p w:rsidR="003543B6" w:rsidRPr="00CE1035" w:rsidRDefault="00E225E6" w:rsidP="00BD751E">
                    <w:pPr>
                      <w:rPr>
                        <w:rFonts w:cs="Times New Roman"/>
                        <w:szCs w:val="28"/>
                        <w:lang w:val="ru-RU" w:eastAsia="en-GB"/>
                      </w:rPr>
                    </w:pPr>
                    <w:r>
                      <w:rPr>
                        <w:rFonts w:cs="Times New Roman"/>
                        <w:szCs w:val="28"/>
                        <w:lang w:val="ru-RU" w:eastAsia="en-GB"/>
                      </w:rPr>
                      <w:t>О запросе заявок</w:t>
                    </w:r>
                  </w:p>
                </w:tc>
              </w:sdtContent>
            </w:sdt>
          </w:sdtContent>
        </w:sdt>
        <w:tc>
          <w:tcPr>
            <w:tcW w:w="567" w:type="dxa"/>
          </w:tcPr>
          <w:p w:rsidR="003543B6" w:rsidRPr="00CE1035" w:rsidRDefault="003543B6" w:rsidP="003543B6">
            <w:pPr>
              <w:jc w:val="center"/>
              <w:rPr>
                <w:rFonts w:cs="Times New Roman"/>
                <w:b/>
                <w:noProof/>
                <w:lang w:val="ru-RU" w:eastAsia="en-GB"/>
              </w:rPr>
            </w:pPr>
          </w:p>
        </w:tc>
        <w:tc>
          <w:tcPr>
            <w:tcW w:w="4820" w:type="dxa"/>
            <w:vMerge/>
          </w:tcPr>
          <w:p w:rsidR="003543B6" w:rsidRPr="00CE1035" w:rsidRDefault="003543B6" w:rsidP="003543B6">
            <w:pPr>
              <w:jc w:val="center"/>
              <w:rPr>
                <w:rFonts w:cs="Times New Roman"/>
                <w:b/>
                <w:noProof/>
                <w:lang w:val="ru-RU" w:eastAsia="en-GB"/>
              </w:rPr>
            </w:pPr>
          </w:p>
        </w:tc>
      </w:tr>
    </w:tbl>
    <w:p w:rsidR="00180657" w:rsidRDefault="00180657" w:rsidP="00F707C8">
      <w:pPr>
        <w:ind w:firstLine="709"/>
        <w:jc w:val="both"/>
        <w:rPr>
          <w:rFonts w:cs="Times New Roman"/>
          <w:szCs w:val="28"/>
          <w:lang w:val="ru-RU"/>
        </w:rPr>
      </w:pPr>
    </w:p>
    <w:sdt>
      <w:sdtPr>
        <w:rPr>
          <w:rFonts w:cs="Times New Roman"/>
          <w:szCs w:val="28"/>
          <w:lang w:val="ru-RU"/>
        </w:rPr>
        <w:alias w:val="Обращение к адресату. При необходимости удаляется"/>
        <w:id w:val="-1834292982"/>
        <w:placeholder>
          <w:docPart w:val="8884AB140F564FA4850E1D51CB60898D"/>
        </w:placeholder>
      </w:sdtPr>
      <w:sdtEndPr/>
      <w:sdtContent>
        <w:sdt>
          <w:sdtPr>
            <w:rPr>
              <w:rFonts w:cs="Times New Roman"/>
              <w:szCs w:val="28"/>
              <w:lang w:val="ru-RU"/>
            </w:rPr>
            <w:alias w:val="Обращение к адресату. При необходимости удаляется"/>
            <w:id w:val="-209270898"/>
            <w:placeholder>
              <w:docPart w:val="820738844B93434DB347555BBCBB1A3D"/>
            </w:placeholder>
          </w:sdtPr>
          <w:sdtEndPr/>
          <w:sdtContent>
            <w:sdt>
              <w:sdtPr>
                <w:rPr>
                  <w:rFonts w:cs="Times New Roman"/>
                  <w:szCs w:val="28"/>
                  <w:lang w:val="ru-RU"/>
                </w:rPr>
                <w:alias w:val="Обращение к адресату. При необходимости удаляется"/>
                <w:id w:val="582420293"/>
                <w:placeholder>
                  <w:docPart w:val="1F85AB3C9D794595B8DC51412CC92A04"/>
                </w:placeholder>
              </w:sdtPr>
              <w:sdtEndPr/>
              <w:sdtContent>
                <w:p w:rsidR="00180657" w:rsidRPr="00D166E4" w:rsidRDefault="00E225E6" w:rsidP="00E225E6">
                  <w:pPr>
                    <w:spacing w:before="120"/>
                    <w:jc w:val="center"/>
                    <w:rPr>
                      <w:rFonts w:cs="Times New Roman"/>
                      <w:szCs w:val="28"/>
                      <w:lang w:val="ru-RU"/>
                    </w:rPr>
                  </w:pPr>
                  <w:r>
                    <w:rPr>
                      <w:rFonts w:cs="Times New Roman"/>
                      <w:szCs w:val="28"/>
                      <w:lang w:val="ru-RU"/>
                    </w:rPr>
                    <w:t>Уважаемые руководители!</w:t>
                  </w:r>
                </w:p>
              </w:sdtContent>
            </w:sdt>
          </w:sdtContent>
        </w:sdt>
      </w:sdtContent>
    </w:sdt>
    <w:p w:rsidR="00F707C8" w:rsidRPr="00CE1035" w:rsidRDefault="00F707C8" w:rsidP="003049AD">
      <w:pPr>
        <w:pStyle w:val="ab"/>
      </w:pPr>
    </w:p>
    <w:sdt>
      <w:sdtPr>
        <w:rPr>
          <w:lang w:val="ru-RU"/>
        </w:rPr>
        <w:id w:val="1639299410"/>
        <w:placeholder>
          <w:docPart w:val="B52C0D24DBE34335AD720A37921CADAA"/>
        </w:placeholder>
      </w:sdtPr>
      <w:sdtEndPr/>
      <w:sdtContent>
        <w:p w:rsidR="00E225E6" w:rsidRPr="00E225E6" w:rsidRDefault="00E225E6" w:rsidP="00E225E6">
          <w:pPr>
            <w:tabs>
              <w:tab w:val="left" w:pos="1134"/>
            </w:tabs>
            <w:spacing w:line="276" w:lineRule="auto"/>
            <w:ind w:firstLine="567"/>
            <w:contextualSpacing/>
            <w:jc w:val="both"/>
            <w:rPr>
              <w:rFonts w:eastAsia="Calibri"/>
              <w:szCs w:val="28"/>
              <w:lang w:val="ru-RU"/>
            </w:rPr>
          </w:pPr>
          <w:r w:rsidRPr="00E225E6">
            <w:rPr>
              <w:rFonts w:eastAsia="Calibri"/>
              <w:szCs w:val="28"/>
              <w:lang w:val="ru-RU"/>
            </w:rPr>
            <w:t xml:space="preserve">В целях обеспечения выбора наилучшего </w:t>
          </w:r>
          <w:r w:rsidRPr="00EB4AA8">
            <w:rPr>
              <w:rFonts w:eastAsia="Calibri"/>
              <w:szCs w:val="28"/>
              <w:lang w:val="ru-RU"/>
            </w:rPr>
            <w:t>предложения по закупке «</w:t>
          </w:r>
          <w:r w:rsidR="00EB4AA8" w:rsidRPr="00EB4AA8">
            <w:rPr>
              <w:szCs w:val="28"/>
              <w:lang w:val="ru-RU"/>
            </w:rPr>
            <w:t xml:space="preserve">поставка </w:t>
          </w:r>
          <w:proofErr w:type="spellStart"/>
          <w:proofErr w:type="gramStart"/>
          <w:r w:rsidR="00EB4AA8" w:rsidRPr="00EB4AA8">
            <w:rPr>
              <w:szCs w:val="28"/>
              <w:lang w:val="ru-RU"/>
            </w:rPr>
            <w:t>акусто</w:t>
          </w:r>
          <w:proofErr w:type="spellEnd"/>
          <w:r w:rsidR="00EB4AA8" w:rsidRPr="00EB4AA8">
            <w:rPr>
              <w:szCs w:val="28"/>
              <w:lang w:val="ru-RU"/>
            </w:rPr>
            <w:t>-оптических</w:t>
          </w:r>
          <w:proofErr w:type="gramEnd"/>
          <w:r w:rsidR="00EB4AA8" w:rsidRPr="00EB4AA8">
            <w:rPr>
              <w:szCs w:val="28"/>
              <w:lang w:val="ru-RU"/>
            </w:rPr>
            <w:t xml:space="preserve"> дефлекторов AA </w:t>
          </w:r>
          <w:proofErr w:type="spellStart"/>
          <w:r w:rsidR="00EB4AA8" w:rsidRPr="00EB4AA8">
            <w:rPr>
              <w:szCs w:val="28"/>
              <w:lang w:val="ru-RU"/>
            </w:rPr>
            <w:t>Optoelectronics</w:t>
          </w:r>
          <w:proofErr w:type="spellEnd"/>
          <w:r w:rsidR="00EB4AA8" w:rsidRPr="00EB4AA8">
            <w:rPr>
              <w:szCs w:val="28"/>
              <w:lang w:val="ru-RU"/>
            </w:rPr>
            <w:t xml:space="preserve"> или эквивалент</w:t>
          </w:r>
          <w:r w:rsidRPr="00EB4AA8">
            <w:rPr>
              <w:szCs w:val="28"/>
              <w:lang w:val="ru-RU"/>
            </w:rPr>
            <w:t>»</w:t>
          </w:r>
          <w:r w:rsidRPr="00E225E6">
            <w:rPr>
              <w:rFonts w:eastAsia="Calibri"/>
              <w:szCs w:val="28"/>
              <w:lang w:val="ru-RU"/>
            </w:rPr>
            <w:t xml:space="preserve"> прошу Вас рассмотреть возможность предоставления ответа на запрос с учетом следующих параметров:</w:t>
          </w:r>
        </w:p>
        <w:p w:rsidR="00E225E6" w:rsidRPr="00E225E6" w:rsidRDefault="00E225E6" w:rsidP="00E225E6">
          <w:pPr>
            <w:tabs>
              <w:tab w:val="left" w:pos="1134"/>
            </w:tabs>
            <w:spacing w:line="276" w:lineRule="auto"/>
            <w:contextualSpacing/>
            <w:jc w:val="both"/>
            <w:rPr>
              <w:rFonts w:eastAsia="Calibri"/>
              <w:szCs w:val="28"/>
              <w:lang w:val="ru-RU"/>
            </w:rPr>
          </w:pPr>
        </w:p>
        <w:p w:rsidR="00E225E6" w:rsidRPr="00E225E6" w:rsidRDefault="00E225E6" w:rsidP="00E225E6">
          <w:pPr>
            <w:tabs>
              <w:tab w:val="left" w:pos="1134"/>
            </w:tabs>
            <w:spacing w:line="276" w:lineRule="auto"/>
            <w:contextualSpacing/>
            <w:jc w:val="both"/>
            <w:rPr>
              <w:rFonts w:eastAsia="Calibri"/>
              <w:iCs/>
              <w:szCs w:val="28"/>
              <w:lang w:val="ru-RU"/>
            </w:rPr>
          </w:pPr>
          <w:r w:rsidRPr="00E225E6">
            <w:rPr>
              <w:rFonts w:eastAsia="Calibri"/>
              <w:szCs w:val="28"/>
              <w:lang w:val="ru-RU"/>
            </w:rPr>
            <w:t>1. Требования</w:t>
          </w:r>
          <w:r w:rsidRPr="00E225E6">
            <w:rPr>
              <w:rFonts w:eastAsia="Calibri"/>
              <w:i/>
              <w:iCs/>
              <w:lang w:val="ru-RU"/>
            </w:rPr>
            <w:t xml:space="preserve"> </w:t>
          </w:r>
          <w:r w:rsidRPr="00E225E6">
            <w:rPr>
              <w:rFonts w:eastAsia="Calibri"/>
              <w:iCs/>
              <w:szCs w:val="28"/>
              <w:lang w:val="ru-RU"/>
            </w:rPr>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Pr="00E225E6">
            <w:rPr>
              <w:rFonts w:eastAsia="Calibri"/>
              <w:iCs/>
              <w:szCs w:val="28"/>
              <w:vertAlign w:val="superscript"/>
              <w:lang w:val="ru-RU"/>
            </w:rPr>
            <w:t xml:space="preserve"> </w:t>
          </w:r>
          <w:r w:rsidRPr="00E225E6">
            <w:rPr>
              <w:rFonts w:eastAsia="Calibri"/>
              <w:iCs/>
              <w:szCs w:val="28"/>
              <w:lang w:val="ru-RU"/>
            </w:rPr>
            <w:t>в соответствии с приложением 1 к запросу «Техническое задание».</w:t>
          </w:r>
        </w:p>
        <w:p w:rsidR="00E225E6" w:rsidRPr="00E225E6" w:rsidRDefault="00E225E6" w:rsidP="00E225E6">
          <w:pPr>
            <w:tabs>
              <w:tab w:val="left" w:pos="1134"/>
            </w:tabs>
            <w:spacing w:line="276" w:lineRule="auto"/>
            <w:contextualSpacing/>
            <w:jc w:val="both"/>
            <w:rPr>
              <w:rFonts w:eastAsia="Calibri"/>
              <w:szCs w:val="28"/>
              <w:lang w:val="ru-RU"/>
            </w:rPr>
          </w:pPr>
        </w:p>
        <w:p w:rsidR="00E225E6" w:rsidRPr="00E225E6" w:rsidRDefault="00E225E6" w:rsidP="00E225E6">
          <w:pPr>
            <w:tabs>
              <w:tab w:val="left" w:pos="1134"/>
            </w:tabs>
            <w:spacing w:line="276" w:lineRule="auto"/>
            <w:contextualSpacing/>
            <w:jc w:val="both"/>
            <w:rPr>
              <w:rFonts w:eastAsia="Calibri"/>
              <w:i/>
              <w:szCs w:val="28"/>
              <w:vertAlign w:val="superscript"/>
              <w:lang w:val="ru-RU"/>
            </w:rPr>
          </w:pPr>
          <w:r w:rsidRPr="00E225E6">
            <w:rPr>
              <w:rFonts w:eastAsia="Calibri"/>
              <w:szCs w:val="28"/>
              <w:lang w:val="ru-RU"/>
            </w:rPr>
            <w:t xml:space="preserve">2. </w:t>
          </w:r>
          <w:r w:rsidRPr="00E225E6">
            <w:rPr>
              <w:rFonts w:eastAsia="Calibri"/>
              <w:bCs/>
              <w:szCs w:val="28"/>
              <w:lang w:val="ru-RU"/>
            </w:rPr>
            <w:t>Информация об условиях исполнения договора, включая</w:t>
          </w:r>
          <w:r w:rsidRPr="00E225E6">
            <w:rPr>
              <w:rFonts w:eastAsia="Calibri"/>
              <w:szCs w:val="28"/>
              <w:lang w:val="ru-RU"/>
            </w:rPr>
            <w:t>:</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2.1. Условия поставки товара: </w:t>
          </w:r>
          <w:r w:rsidRPr="00E225E6">
            <w:rPr>
              <w:rFonts w:eastAsia="Calibri"/>
              <w:iCs/>
              <w:szCs w:val="28"/>
              <w:lang w:val="ru-RU"/>
            </w:rPr>
            <w:t>в соответствии с приложением 1 к запросу «Техническое задание»</w:t>
          </w:r>
          <w:r w:rsidRPr="00E225E6">
            <w:rPr>
              <w:rFonts w:eastAsia="Calibri"/>
              <w:szCs w:val="28"/>
              <w:lang w:val="ru-RU"/>
            </w:rPr>
            <w:t xml:space="preserve">. </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2.2 Место доставки товара: </w:t>
          </w:r>
          <w:r w:rsidR="00EB4AA8" w:rsidRPr="00CB7AC3">
            <w:rPr>
              <w:szCs w:val="28"/>
            </w:rPr>
            <w:t>D</w:t>
          </w:r>
          <w:r w:rsidR="00EB4AA8">
            <w:rPr>
              <w:szCs w:val="28"/>
            </w:rPr>
            <w:t>D</w:t>
          </w:r>
          <w:r w:rsidR="00EB4AA8" w:rsidRPr="00CB7AC3">
            <w:rPr>
              <w:szCs w:val="28"/>
            </w:rPr>
            <w:t>P</w:t>
          </w:r>
          <w:r w:rsidR="00EB4AA8" w:rsidRPr="00CB7AC3">
            <w:rPr>
              <w:szCs w:val="28"/>
              <w:lang w:val="ru-RU"/>
            </w:rPr>
            <w:t>, Москва</w:t>
          </w:r>
          <w:r w:rsidRPr="00E225E6">
            <w:rPr>
              <w:szCs w:val="28"/>
              <w:lang w:val="ru-RU"/>
            </w:rPr>
            <w:t>.</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2.3. Форма, сроки и порядок оплаты: </w:t>
          </w:r>
        </w:p>
        <w:p w:rsidR="00E225E6" w:rsidRPr="002242E7"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lastRenderedPageBreak/>
            <w:t xml:space="preserve">2.3.1.  </w:t>
          </w:r>
          <w:r w:rsidR="00EB4AA8" w:rsidRPr="00EB4AA8">
            <w:rPr>
              <w:rFonts w:cs="Times New Roman"/>
              <w:lang w:val="ru-RU"/>
            </w:rPr>
            <w:t>Аванс 75% от стоимости договора в течение 20 дней после подписания договора (при условии предоставления обеспечения)</w:t>
          </w:r>
          <w:r w:rsidRPr="00E225E6">
            <w:rPr>
              <w:rFonts w:eastAsia="Calibri"/>
              <w:szCs w:val="28"/>
              <w:lang w:val="ru-RU"/>
            </w:rPr>
            <w:t>.</w:t>
          </w:r>
          <w:r w:rsidR="00EB4AA8">
            <w:rPr>
              <w:rFonts w:eastAsia="Calibri"/>
              <w:szCs w:val="28"/>
              <w:lang w:val="ru-RU"/>
            </w:rPr>
            <w:t xml:space="preserve"> </w:t>
          </w:r>
          <w:r w:rsidR="00EB4AA8" w:rsidRPr="00EB4AA8">
            <w:rPr>
              <w:rFonts w:cs="Times New Roman"/>
              <w:lang w:val="ru-RU"/>
            </w:rPr>
            <w:t>25% - после поставки оборудования в течение 45 календарных дней (15 рабочих дней для МСП)</w:t>
          </w:r>
          <w:r w:rsidR="002242E7">
            <w:rPr>
              <w:rFonts w:cs="Times New Roman"/>
              <w:lang w:val="ru-RU"/>
            </w:rPr>
            <w:t>.</w:t>
          </w:r>
        </w:p>
        <w:p w:rsidR="00E225E6" w:rsidRPr="00E225E6" w:rsidRDefault="00E225E6" w:rsidP="00E225E6">
          <w:pPr>
            <w:tabs>
              <w:tab w:val="left" w:pos="1134"/>
            </w:tabs>
            <w:spacing w:line="276" w:lineRule="auto"/>
            <w:ind w:firstLine="426"/>
            <w:contextualSpacing/>
            <w:jc w:val="both"/>
            <w:rPr>
              <w:rFonts w:eastAsia="Calibri"/>
              <w:szCs w:val="28"/>
              <w:lang w:val="ru-RU"/>
            </w:rPr>
          </w:pPr>
          <w:r w:rsidRPr="00E225E6">
            <w:rPr>
              <w:rFonts w:eastAsia="Calibri"/>
              <w:szCs w:val="28"/>
              <w:lang w:val="ru-RU"/>
            </w:rPr>
            <w:t>2.3.2. Обеспечение возврата аванса на сумму аванса.</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ab/>
            <w:t>Обеспечение исполнения договора на сумму 5% от цены договора.</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2.3.3 Форма обеспечения исполнения обязательств договору, обеспечение обязательств по возврату аванса в одной из следующих форм:</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1) Безотзывная банковская гарантия, выданная банком («Форма 4» Приложение № 2 к запросу);</w:t>
          </w:r>
        </w:p>
        <w:p w:rsidR="00E225E6" w:rsidRPr="00E225E6" w:rsidRDefault="00E225E6" w:rsidP="00E225E6">
          <w:pPr>
            <w:tabs>
              <w:tab w:val="left" w:pos="1134"/>
            </w:tabs>
            <w:spacing w:line="276" w:lineRule="auto"/>
            <w:contextualSpacing/>
            <w:jc w:val="both"/>
            <w:rPr>
              <w:rFonts w:eastAsia="Calibri"/>
              <w:i/>
              <w:szCs w:val="28"/>
              <w:lang w:val="ru-RU"/>
            </w:rPr>
          </w:pPr>
          <w:r w:rsidRPr="00E225E6">
            <w:rPr>
              <w:rFonts w:eastAsia="Calibri"/>
              <w:szCs w:val="28"/>
              <w:lang w:val="ru-RU"/>
            </w:rPr>
            <w:t xml:space="preserve">2) </w:t>
          </w:r>
          <w:r w:rsidRPr="00EB4AA8">
            <w:rPr>
              <w:rFonts w:eastAsia="Calibri"/>
              <w:szCs w:val="28"/>
              <w:lang w:val="ru-RU"/>
            </w:rPr>
            <w:t>Денежные средства путем их перечисления Заказчику.</w:t>
          </w:r>
          <w:r w:rsidRPr="00E225E6">
            <w:rPr>
              <w:rFonts w:eastAsia="Calibri"/>
              <w:szCs w:val="28"/>
              <w:lang w:val="ru-RU"/>
            </w:rPr>
            <w:t xml:space="preserve"> </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Реквизиты для перечисления:</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Получатель: ООО «СП «КВАНТ»</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Банковские реквизиты:</w:t>
          </w:r>
        </w:p>
        <w:p w:rsidR="00E225E6" w:rsidRPr="00E225E6" w:rsidRDefault="00E225E6" w:rsidP="00E225E6">
          <w:pPr>
            <w:rPr>
              <w:bCs/>
              <w:lang w:val="ru-RU"/>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5670"/>
          </w:tblGrid>
          <w:tr w:rsidR="00E225E6" w:rsidRPr="00E225E6" w:rsidTr="00E225E6">
            <w:tc>
              <w:tcPr>
                <w:tcW w:w="4248" w:type="dxa"/>
              </w:tcPr>
              <w:p w:rsidR="00E225E6" w:rsidRPr="00E225E6" w:rsidRDefault="00E225E6" w:rsidP="00E225E6">
                <w:pPr>
                  <w:rPr>
                    <w:bCs/>
                    <w:lang w:val="en-US"/>
                  </w:rPr>
                </w:pPr>
                <w:r w:rsidRPr="00E225E6">
                  <w:rPr>
                    <w:bCs/>
                    <w:lang w:val="en-US"/>
                  </w:rPr>
                  <w:t>Bank name</w:t>
                </w:r>
              </w:p>
            </w:tc>
            <w:tc>
              <w:tcPr>
                <w:tcW w:w="5670" w:type="dxa"/>
              </w:tcPr>
              <w:p w:rsidR="00E225E6" w:rsidRPr="00E225E6" w:rsidRDefault="00E225E6" w:rsidP="00E225E6">
                <w:pPr>
                  <w:rPr>
                    <w:bCs/>
                  </w:rPr>
                </w:pPr>
                <w:r w:rsidRPr="00E225E6">
                  <w:t xml:space="preserve">JSB </w:t>
                </w:r>
                <w:proofErr w:type="spellStart"/>
                <w:r w:rsidRPr="00E225E6">
                  <w:t>Gazprombank</w:t>
                </w:r>
                <w:proofErr w:type="spellEnd"/>
              </w:p>
            </w:tc>
          </w:tr>
          <w:tr w:rsidR="00E225E6" w:rsidRPr="00E225E6" w:rsidTr="00E225E6">
            <w:tc>
              <w:tcPr>
                <w:tcW w:w="4248" w:type="dxa"/>
              </w:tcPr>
              <w:p w:rsidR="00E225E6" w:rsidRPr="00E225E6" w:rsidRDefault="00E225E6" w:rsidP="00E225E6">
                <w:pPr>
                  <w:rPr>
                    <w:bCs/>
                    <w:lang w:val="en-US"/>
                  </w:rPr>
                </w:pPr>
                <w:r w:rsidRPr="00E225E6">
                  <w:rPr>
                    <w:bCs/>
                    <w:lang w:val="en-US"/>
                  </w:rPr>
                  <w:t>Location</w:t>
                </w:r>
              </w:p>
            </w:tc>
            <w:tc>
              <w:tcPr>
                <w:tcW w:w="5670" w:type="dxa"/>
              </w:tcPr>
              <w:p w:rsidR="00E225E6" w:rsidRPr="00E225E6" w:rsidRDefault="00E225E6" w:rsidP="00E225E6">
                <w:pPr>
                  <w:jc w:val="both"/>
                  <w:rPr>
                    <w:lang w:val="en-US"/>
                  </w:rPr>
                </w:pPr>
                <w:r w:rsidRPr="00E225E6">
                  <w:rPr>
                    <w:shd w:val="clear" w:color="auto" w:fill="FFFFFF"/>
                  </w:rPr>
                  <w:t xml:space="preserve">63, </w:t>
                </w:r>
                <w:proofErr w:type="spellStart"/>
                <w:r w:rsidRPr="00E225E6">
                  <w:rPr>
                    <w:shd w:val="clear" w:color="auto" w:fill="FFFFFF"/>
                  </w:rPr>
                  <w:t>Novocheremushkinskaya</w:t>
                </w:r>
                <w:proofErr w:type="spellEnd"/>
                <w:r w:rsidRPr="00E225E6">
                  <w:rPr>
                    <w:shd w:val="clear" w:color="auto" w:fill="FFFFFF"/>
                  </w:rPr>
                  <w:t xml:space="preserve"> St., 117418, Moscow, Russia </w:t>
                </w:r>
              </w:p>
            </w:tc>
          </w:tr>
          <w:tr w:rsidR="00E225E6" w:rsidRPr="00E225E6" w:rsidTr="00E225E6">
            <w:tc>
              <w:tcPr>
                <w:tcW w:w="4248" w:type="dxa"/>
              </w:tcPr>
              <w:p w:rsidR="00E225E6" w:rsidRPr="00E225E6" w:rsidRDefault="00E225E6" w:rsidP="00E225E6">
                <w:pPr>
                  <w:rPr>
                    <w:bCs/>
                    <w:lang w:val="en-US"/>
                  </w:rPr>
                </w:pPr>
                <w:r w:rsidRPr="00E225E6">
                  <w:rPr>
                    <w:bCs/>
                    <w:lang w:val="en-US"/>
                  </w:rPr>
                  <w:t>SWIFT</w:t>
                </w:r>
              </w:p>
            </w:tc>
            <w:tc>
              <w:tcPr>
                <w:tcW w:w="5670" w:type="dxa"/>
              </w:tcPr>
              <w:p w:rsidR="00E225E6" w:rsidRPr="00E225E6" w:rsidRDefault="00E225E6" w:rsidP="00E225E6">
                <w:pPr>
                  <w:jc w:val="both"/>
                  <w:rPr>
                    <w:lang w:val="en-US"/>
                  </w:rPr>
                </w:pPr>
                <w:r w:rsidRPr="00E225E6">
                  <w:t>GAZPRUMM</w:t>
                </w:r>
              </w:p>
            </w:tc>
          </w:tr>
          <w:tr w:rsidR="00E225E6" w:rsidRPr="00E225E6" w:rsidTr="00E225E6">
            <w:trPr>
              <w:trHeight w:val="70"/>
            </w:trPr>
            <w:tc>
              <w:tcPr>
                <w:tcW w:w="4248" w:type="dxa"/>
              </w:tcPr>
              <w:p w:rsidR="00E225E6" w:rsidRPr="00E225E6" w:rsidRDefault="00E225E6" w:rsidP="00E225E6">
                <w:pPr>
                  <w:rPr>
                    <w:bCs/>
                    <w:sz w:val="22"/>
                    <w:szCs w:val="22"/>
                    <w:lang w:val="en-US"/>
                  </w:rPr>
                </w:pPr>
                <w:r w:rsidRPr="00E225E6">
                  <w:rPr>
                    <w:bCs/>
                    <w:sz w:val="22"/>
                    <w:szCs w:val="22"/>
                    <w:lang w:val="en-US"/>
                  </w:rPr>
                  <w:t>Account number</w:t>
                </w:r>
              </w:p>
            </w:tc>
            <w:tc>
              <w:tcPr>
                <w:tcW w:w="5670" w:type="dxa"/>
              </w:tcPr>
              <w:p w:rsidR="00E225E6" w:rsidRPr="00E225E6" w:rsidRDefault="00E225E6" w:rsidP="00E225E6">
                <w:pPr>
                  <w:rPr>
                    <w:bCs/>
                    <w:sz w:val="22"/>
                    <w:szCs w:val="22"/>
                  </w:rPr>
                </w:pPr>
                <w:r w:rsidRPr="00E225E6">
                  <w:rPr>
                    <w:bCs/>
                  </w:rPr>
                  <w:t>40702978300000001260</w:t>
                </w:r>
              </w:p>
            </w:tc>
          </w:tr>
        </w:tbl>
        <w:p w:rsidR="00E225E6" w:rsidRPr="00E225E6" w:rsidRDefault="00E225E6" w:rsidP="00E225E6">
          <w:pPr>
            <w:tabs>
              <w:tab w:val="left" w:pos="1134"/>
            </w:tabs>
            <w:spacing w:line="276" w:lineRule="auto"/>
            <w:contextualSpacing/>
            <w:jc w:val="both"/>
            <w:rPr>
              <w:rFonts w:eastAsia="Calibri"/>
              <w:szCs w:val="28"/>
              <w:lang w:val="ru-RU"/>
            </w:rPr>
          </w:pP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3) Поручительство или независимая гарантия (за исключением банковской гарантии), выданные юридическим лицом, соответствующим требованиям, предъявляемым к юридическим лицам, предоставляющим финансовое обеспечение договорных обязательств Покупателя, приведенным в Приложением 11 «Требования к поручителям и гарантам, банкам-партнерам, опорным банкам» к Единому отраслевому стандарту закупок (Положению о закупке) Государственной корпорации по атомной энергии «</w:t>
          </w:r>
          <w:proofErr w:type="spellStart"/>
          <w:r w:rsidRPr="00E225E6">
            <w:rPr>
              <w:rFonts w:eastAsia="Calibri"/>
              <w:szCs w:val="28"/>
              <w:lang w:val="ru-RU"/>
            </w:rPr>
            <w:t>Росатом</w:t>
          </w:r>
          <w:proofErr w:type="spellEnd"/>
          <w:r w:rsidRPr="00E225E6">
            <w:rPr>
              <w:rFonts w:eastAsia="Calibri"/>
              <w:szCs w:val="28"/>
              <w:lang w:val="ru-RU"/>
            </w:rPr>
            <w:t xml:space="preserve">» (утв. решением наблюдательного совета </w:t>
          </w:r>
          <w:proofErr w:type="spellStart"/>
          <w:r w:rsidRPr="00E225E6">
            <w:rPr>
              <w:rFonts w:eastAsia="Calibri"/>
              <w:szCs w:val="28"/>
              <w:lang w:val="ru-RU"/>
            </w:rPr>
            <w:t>Госкорпорации</w:t>
          </w:r>
          <w:proofErr w:type="spellEnd"/>
          <w:r w:rsidRPr="00E225E6">
            <w:rPr>
              <w:rFonts w:eastAsia="Calibri"/>
              <w:szCs w:val="28"/>
              <w:lang w:val="ru-RU"/>
            </w:rPr>
            <w:t xml:space="preserve"> «</w:t>
          </w:r>
          <w:proofErr w:type="spellStart"/>
          <w:r w:rsidRPr="00E225E6">
            <w:rPr>
              <w:rFonts w:eastAsia="Calibri"/>
              <w:szCs w:val="28"/>
              <w:lang w:val="ru-RU"/>
            </w:rPr>
            <w:t>Росатом</w:t>
          </w:r>
          <w:proofErr w:type="spellEnd"/>
          <w:r w:rsidRPr="00E225E6">
            <w:rPr>
              <w:rFonts w:eastAsia="Calibri"/>
              <w:szCs w:val="28"/>
              <w:lang w:val="ru-RU"/>
            </w:rPr>
            <w:t>» от 07.02.2012 № 37) (размещен на официальном сайте закупок атомной отрасли) («Формы 5,6» Приложение №2 к запросу).</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Выбор формы обеспечения, из указанных в настоящем пункте, определяется Поставщиком самостоятельно. Обеспечение настоящего Договора должно соответствовать требованиям законодательства Российской Федерации.</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4) Требования к гарантам, предоставляющим обеспечение аванса/договора: Требования к гарантам, предоставляющим обеспечение аванса/договора на участие в закупке/договора, приведены в приложении 3 к запросу. </w:t>
          </w:r>
        </w:p>
        <w:p w:rsidR="00E225E6" w:rsidRPr="00E225E6" w:rsidRDefault="00E225E6" w:rsidP="00E225E6">
          <w:pPr>
            <w:tabs>
              <w:tab w:val="left" w:pos="1134"/>
            </w:tabs>
            <w:spacing w:line="276" w:lineRule="auto"/>
            <w:ind w:firstLine="709"/>
            <w:contextualSpacing/>
            <w:jc w:val="both"/>
            <w:rPr>
              <w:rFonts w:eastAsia="Calibri"/>
              <w:szCs w:val="28"/>
              <w:lang w:val="ru-RU"/>
            </w:rPr>
          </w:pPr>
          <w:r w:rsidRPr="00E225E6">
            <w:rPr>
              <w:rFonts w:eastAsia="Calibri"/>
              <w:szCs w:val="28"/>
              <w:lang w:val="ru-RU"/>
            </w:rPr>
            <w:t xml:space="preserve">Выбор форм обеспечения, приведенных в настоящем пункте, осуществляется Поставщиком самостоятельно. </w:t>
          </w:r>
        </w:p>
        <w:p w:rsidR="00E225E6" w:rsidRPr="00E225E6" w:rsidRDefault="00E225E6" w:rsidP="00E225E6">
          <w:pPr>
            <w:tabs>
              <w:tab w:val="left" w:pos="1134"/>
            </w:tabs>
            <w:spacing w:line="276" w:lineRule="auto"/>
            <w:ind w:firstLine="709"/>
            <w:contextualSpacing/>
            <w:jc w:val="both"/>
            <w:rPr>
              <w:rFonts w:eastAsia="Calibri"/>
              <w:szCs w:val="28"/>
              <w:lang w:val="ru-RU"/>
            </w:rPr>
          </w:pPr>
          <w:r w:rsidRPr="00E225E6">
            <w:rPr>
              <w:rFonts w:eastAsia="Calibri"/>
              <w:szCs w:val="28"/>
              <w:lang w:val="ru-RU"/>
            </w:rPr>
            <w:t xml:space="preserve">Сроки действия обеспечений должны составлять: </w:t>
          </w:r>
        </w:p>
        <w:p w:rsidR="00E225E6" w:rsidRPr="00E225E6" w:rsidRDefault="00E225E6" w:rsidP="00E225E6">
          <w:pPr>
            <w:tabs>
              <w:tab w:val="left" w:pos="1134"/>
            </w:tabs>
            <w:spacing w:line="276" w:lineRule="auto"/>
            <w:ind w:firstLine="709"/>
            <w:contextualSpacing/>
            <w:jc w:val="both"/>
            <w:rPr>
              <w:rFonts w:eastAsia="Calibri"/>
              <w:szCs w:val="28"/>
              <w:lang w:val="ru-RU"/>
            </w:rPr>
          </w:pPr>
          <w:r w:rsidRPr="00E225E6">
            <w:rPr>
              <w:rFonts w:eastAsia="Calibri"/>
              <w:szCs w:val="28"/>
              <w:lang w:val="ru-RU"/>
            </w:rPr>
            <w:t>•</w:t>
          </w:r>
          <w:r w:rsidRPr="00E225E6">
            <w:rPr>
              <w:rFonts w:eastAsia="Calibri"/>
              <w:szCs w:val="28"/>
              <w:lang w:val="ru-RU"/>
            </w:rPr>
            <w:tab/>
            <w:t>по обеспечению возврата аванса - срок исполнения обязательств на сумму выплаченного аванса плюс 60 (шестьдесят) дней;</w:t>
          </w:r>
        </w:p>
        <w:p w:rsidR="00E225E6" w:rsidRPr="00E225E6" w:rsidRDefault="00E225E6" w:rsidP="00E225E6">
          <w:pPr>
            <w:tabs>
              <w:tab w:val="left" w:pos="1134"/>
            </w:tabs>
            <w:spacing w:after="120" w:line="276" w:lineRule="auto"/>
            <w:ind w:firstLine="709"/>
            <w:jc w:val="both"/>
            <w:rPr>
              <w:rFonts w:eastAsia="Calibri"/>
              <w:szCs w:val="28"/>
              <w:lang w:val="ru-RU"/>
            </w:rPr>
          </w:pPr>
          <w:r w:rsidRPr="00E225E6">
            <w:rPr>
              <w:rFonts w:eastAsia="Calibri"/>
              <w:szCs w:val="28"/>
              <w:lang w:val="ru-RU"/>
            </w:rPr>
            <w:lastRenderedPageBreak/>
            <w:t>по обеспечению исполнения обязательств Поставщика по Договору - срок исполнения обязательств плюс 60 (шестьдесят) дней.</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2.3.4 Обеспечение исполнения обязательств по договору предоставляется в срок:</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обеспечение возврата аванса должно быть предоставлено не позднее, чем за пять рабочих дней до даты выплаты аванса;</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обеспечение договора предоставляется до заключения договора либо после заключения договора, в срок не позднее 20 дней с даты его заключения.</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2.4. Сроки поставки товаров, выполнения работ, оказания услуг: </w:t>
          </w:r>
          <w:r w:rsidRPr="00E225E6">
            <w:rPr>
              <w:szCs w:val="28"/>
              <w:lang w:val="ru-RU"/>
            </w:rPr>
            <w:t>в соответствии с техническим заданием</w:t>
          </w:r>
          <w:r w:rsidRPr="00E225E6">
            <w:rPr>
              <w:i/>
              <w:sz w:val="20"/>
              <w:szCs w:val="20"/>
              <w:lang w:val="ru-RU"/>
            </w:rPr>
            <w:t>.</w:t>
          </w:r>
          <w:r w:rsidRPr="00E225E6">
            <w:rPr>
              <w:szCs w:val="20"/>
              <w:lang w:val="ru-RU"/>
            </w:rPr>
            <w:tab/>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2.5.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Цена Договора включает в себя стоимость Товара, его упаковку и маркировку, а также все расходы Поставщика, прямо связанные с выполнением его обязанностей, предусмотренных закупочной документацией, а также другие обязательные платежи в соответствии с базисом поставки согласно </w:t>
          </w:r>
          <w:proofErr w:type="spellStart"/>
          <w:r w:rsidRPr="00E225E6">
            <w:rPr>
              <w:rFonts w:eastAsia="Calibri"/>
              <w:szCs w:val="28"/>
              <w:lang w:val="ru-RU"/>
            </w:rPr>
            <w:t>Incoterms</w:t>
          </w:r>
          <w:proofErr w:type="spellEnd"/>
          <w:r w:rsidRPr="00E225E6">
            <w:rPr>
              <w:rFonts w:eastAsia="Calibri"/>
              <w:szCs w:val="28"/>
              <w:lang w:val="ru-RU"/>
            </w:rPr>
            <w:t xml:space="preserve"> 2020.</w:t>
          </w:r>
        </w:p>
        <w:p w:rsidR="00E225E6" w:rsidRPr="00E225E6" w:rsidRDefault="00E225E6" w:rsidP="00E225E6">
          <w:pPr>
            <w:tabs>
              <w:tab w:val="left" w:pos="1134"/>
            </w:tabs>
            <w:spacing w:line="276" w:lineRule="auto"/>
            <w:contextualSpacing/>
            <w:jc w:val="both"/>
            <w:rPr>
              <w:rFonts w:eastAsia="Calibri"/>
              <w:i/>
              <w:szCs w:val="28"/>
              <w:lang w:val="ru-RU"/>
            </w:rPr>
          </w:pPr>
          <w:r w:rsidRPr="00E225E6">
            <w:rPr>
              <w:rFonts w:eastAsia="Calibri"/>
              <w:szCs w:val="28"/>
              <w:lang w:val="ru-RU"/>
            </w:rPr>
            <w:t xml:space="preserve">    2.6.</w:t>
          </w:r>
          <w:r w:rsidRPr="00E225E6">
            <w:rPr>
              <w:rFonts w:eastAsia="Calibri"/>
              <w:i/>
              <w:szCs w:val="28"/>
              <w:lang w:val="ru-RU"/>
            </w:rPr>
            <w:t xml:space="preserve"> </w:t>
          </w:r>
          <w:r w:rsidRPr="00E225E6">
            <w:rPr>
              <w:rFonts w:eastAsia="Calibri"/>
              <w:szCs w:val="28"/>
              <w:lang w:val="ru-RU"/>
            </w:rPr>
            <w:t>Сроки и объемы гарантийных обязательств</w:t>
          </w:r>
          <w:r w:rsidRPr="00E225E6">
            <w:rPr>
              <w:rFonts w:eastAsia="Calibri"/>
              <w:i/>
              <w:szCs w:val="28"/>
              <w:lang w:val="ru-RU"/>
            </w:rPr>
            <w:t xml:space="preserve">: </w:t>
          </w:r>
          <w:r w:rsidR="00EB4AA8" w:rsidRPr="00EB4AA8">
            <w:rPr>
              <w:rFonts w:cs="Times New Roman"/>
              <w:lang w:val="ru-RU"/>
            </w:rPr>
            <w:t xml:space="preserve">Стандартные гарантийные обязательства от фирмы-производителя, но не менее 12 мес. с момента </w:t>
          </w:r>
          <w:proofErr w:type="gramStart"/>
          <w:r w:rsidR="00EB4AA8" w:rsidRPr="00EB4AA8">
            <w:rPr>
              <w:rFonts w:cs="Times New Roman"/>
              <w:lang w:val="ru-RU"/>
            </w:rPr>
            <w:t xml:space="preserve">подписания </w:t>
          </w:r>
          <w:r w:rsidR="00EB4AA8" w:rsidRPr="00EB4AA8">
            <w:rPr>
              <w:lang w:val="ru-RU"/>
            </w:rPr>
            <w:t xml:space="preserve"> </w:t>
          </w:r>
          <w:r w:rsidR="00EB4AA8" w:rsidRPr="00EB4AA8">
            <w:rPr>
              <w:rFonts w:cs="Times New Roman"/>
              <w:lang w:val="ru-RU"/>
            </w:rPr>
            <w:t>акта</w:t>
          </w:r>
          <w:proofErr w:type="gramEnd"/>
          <w:r w:rsidR="00EB4AA8" w:rsidRPr="00EB4AA8">
            <w:rPr>
              <w:rFonts w:cs="Times New Roman"/>
              <w:lang w:val="ru-RU"/>
            </w:rPr>
            <w:t xml:space="preserve"> приема-передачи оборудования</w:t>
          </w:r>
          <w:r w:rsidRPr="00EB4AA8">
            <w:rPr>
              <w:rFonts w:eastAsia="Calibri"/>
              <w:i/>
              <w:szCs w:val="28"/>
              <w:lang w:val="ru-RU"/>
            </w:rPr>
            <w:t>.</w:t>
          </w:r>
          <w:r w:rsidRPr="00E225E6">
            <w:rPr>
              <w:rFonts w:eastAsia="Calibri"/>
              <w:i/>
              <w:szCs w:val="28"/>
              <w:lang w:val="ru-RU"/>
            </w:rPr>
            <w:t xml:space="preserve"> </w:t>
          </w:r>
        </w:p>
        <w:p w:rsidR="00E225E6" w:rsidRPr="00E225E6" w:rsidRDefault="00E225E6" w:rsidP="00E225E6">
          <w:pPr>
            <w:tabs>
              <w:tab w:val="left" w:pos="1134"/>
            </w:tabs>
            <w:spacing w:line="276" w:lineRule="auto"/>
            <w:ind w:firstLine="709"/>
            <w:contextualSpacing/>
            <w:jc w:val="both"/>
            <w:rPr>
              <w:rFonts w:eastAsia="Calibri"/>
              <w:szCs w:val="28"/>
              <w:highlight w:val="green"/>
              <w:lang w:val="ru-RU"/>
            </w:rPr>
          </w:pPr>
          <w:r w:rsidRPr="00E225E6">
            <w:rPr>
              <w:rFonts w:eastAsia="Calibri"/>
              <w:szCs w:val="28"/>
              <w:lang w:val="ru-RU"/>
            </w:rPr>
            <w:t xml:space="preserve">2.7. Иные условия: </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Договор подлежит казначейскому сопровождению. Российский поставщик обязан открыть счет в Федеральном Казначействе.</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Заказчик обеспечивает финансирование настоящего Договора в полном объеме по мере поступления средств из федерального бюджета в пределах доведенных объемов бюджетных субсидий на соответствующий период. </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Заказчик не несет ответственности за просрочку платежей в случае несвоевременного перечисления, </w:t>
          </w:r>
          <w:proofErr w:type="spellStart"/>
          <w:r w:rsidRPr="00E225E6">
            <w:rPr>
              <w:rFonts w:eastAsia="Calibri"/>
              <w:szCs w:val="28"/>
              <w:lang w:val="ru-RU"/>
            </w:rPr>
            <w:t>неперечисления</w:t>
          </w:r>
          <w:proofErr w:type="spellEnd"/>
          <w:r w:rsidRPr="00E225E6">
            <w:rPr>
              <w:rFonts w:eastAsia="Calibri"/>
              <w:szCs w:val="28"/>
              <w:lang w:val="ru-RU"/>
            </w:rPr>
            <w:t xml:space="preserve"> (неполного перечисления) средств федерального бюджета для целей оплаты цены Договора.</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Участник в заявке должен отобразить </w:t>
          </w:r>
          <w:r w:rsidRPr="00E225E6">
            <w:rPr>
              <w:rFonts w:eastAsia="Times New Roman" w:cs="Times New Roman"/>
              <w:szCs w:val="28"/>
              <w:lang w:val="ru-RU" w:eastAsia="ru-RU"/>
            </w:rPr>
            <w:t>информацию о наличии / отсутствии предлагаемого к поставке товара в реестрах, предусмотренных пунктом 2 постановления Правительства Российской Федерации от 03.12.2020 № 2013, и в случае наличия предлагаемого к поставке товара в таких реестрах, то указывается номер реестровой записи соответствующих реестров</w:t>
          </w:r>
        </w:p>
        <w:p w:rsidR="00E225E6" w:rsidRPr="00E225E6" w:rsidRDefault="00E225E6" w:rsidP="00E225E6">
          <w:pPr>
            <w:tabs>
              <w:tab w:val="left" w:pos="1134"/>
            </w:tabs>
            <w:spacing w:line="276" w:lineRule="auto"/>
            <w:contextualSpacing/>
            <w:jc w:val="both"/>
            <w:rPr>
              <w:rFonts w:eastAsia="Calibri"/>
              <w:szCs w:val="28"/>
              <w:lang w:val="ru-RU"/>
            </w:rPr>
          </w:pPr>
        </w:p>
        <w:p w:rsidR="00E225E6" w:rsidRPr="00E225E6" w:rsidRDefault="00E225E6" w:rsidP="00E225E6">
          <w:pPr>
            <w:tabs>
              <w:tab w:val="left" w:pos="709"/>
            </w:tabs>
            <w:spacing w:line="276" w:lineRule="auto"/>
            <w:jc w:val="both"/>
            <w:rPr>
              <w:szCs w:val="28"/>
              <w:lang w:val="ru-RU"/>
            </w:rPr>
          </w:pPr>
          <w:r w:rsidRPr="00E225E6">
            <w:rPr>
              <w:rFonts w:eastAsia="Calibri"/>
              <w:szCs w:val="28"/>
              <w:lang w:val="ru-RU"/>
            </w:rPr>
            <w:t xml:space="preserve">3. </w:t>
          </w:r>
          <w:r w:rsidRPr="00E225E6">
            <w:rPr>
              <w:szCs w:val="28"/>
              <w:lang w:val="ru-RU"/>
            </w:rPr>
            <w:t xml:space="preserve">Сведения о начальной (максимальной) цене договора: </w:t>
          </w:r>
          <w:r w:rsidR="00EB4AA8">
            <w:rPr>
              <w:szCs w:val="28"/>
              <w:lang w:val="ru-RU"/>
            </w:rPr>
            <w:t>130</w:t>
          </w:r>
          <w:r w:rsidR="00EB4AA8" w:rsidRPr="005404C0">
            <w:rPr>
              <w:szCs w:val="28"/>
              <w:lang w:val="ru-RU"/>
            </w:rPr>
            <w:t xml:space="preserve"> </w:t>
          </w:r>
          <w:r w:rsidR="00D70510">
            <w:rPr>
              <w:szCs w:val="28"/>
              <w:lang w:val="ru-RU"/>
            </w:rPr>
            <w:t>429,</w:t>
          </w:r>
          <w:r w:rsidR="00EB4AA8" w:rsidRPr="005404C0">
            <w:rPr>
              <w:szCs w:val="28"/>
              <w:lang w:val="ru-RU"/>
            </w:rPr>
            <w:t>98</w:t>
          </w:r>
          <w:r w:rsidR="00EB4AA8" w:rsidRPr="00982089">
            <w:rPr>
              <w:szCs w:val="28"/>
              <w:lang w:val="ru-RU"/>
            </w:rPr>
            <w:t xml:space="preserve"> (</w:t>
          </w:r>
          <w:r w:rsidR="00EB4AA8">
            <w:rPr>
              <w:szCs w:val="28"/>
              <w:lang w:val="ru-RU"/>
            </w:rPr>
            <w:t xml:space="preserve">сто тридцать </w:t>
          </w:r>
          <w:r w:rsidR="00EB4AA8" w:rsidRPr="00EB4AA8">
            <w:rPr>
              <w:szCs w:val="28"/>
              <w:lang w:val="ru-RU"/>
            </w:rPr>
            <w:t xml:space="preserve">тысяч четыреста двадцать девять) евро 98 </w:t>
          </w:r>
          <w:proofErr w:type="spellStart"/>
          <w:r w:rsidR="00EB4AA8" w:rsidRPr="00EB4AA8">
            <w:rPr>
              <w:szCs w:val="28"/>
              <w:lang w:val="ru-RU"/>
            </w:rPr>
            <w:t>евроц</w:t>
          </w:r>
          <w:r w:rsidR="00D70510">
            <w:rPr>
              <w:szCs w:val="28"/>
              <w:lang w:val="ru-RU"/>
            </w:rPr>
            <w:t>ентов</w:t>
          </w:r>
          <w:proofErr w:type="spellEnd"/>
          <w:r w:rsidR="00D70510">
            <w:rPr>
              <w:szCs w:val="28"/>
              <w:lang w:val="ru-RU"/>
            </w:rPr>
            <w:t xml:space="preserve">, в </w:t>
          </w:r>
          <w:proofErr w:type="spellStart"/>
          <w:r w:rsidR="00D70510">
            <w:rPr>
              <w:szCs w:val="28"/>
              <w:lang w:val="ru-RU"/>
            </w:rPr>
            <w:t>т.ч</w:t>
          </w:r>
          <w:proofErr w:type="spellEnd"/>
          <w:r w:rsidR="00D70510">
            <w:rPr>
              <w:szCs w:val="28"/>
              <w:lang w:val="ru-RU"/>
            </w:rPr>
            <w:t>. НДС (20%) 21 738,</w:t>
          </w:r>
          <w:r w:rsidR="00EB4AA8" w:rsidRPr="00EB4AA8">
            <w:rPr>
              <w:szCs w:val="28"/>
              <w:lang w:val="ru-RU"/>
            </w:rPr>
            <w:t>33 евро</w:t>
          </w:r>
          <w:r w:rsidRPr="00EB4AA8">
            <w:rPr>
              <w:szCs w:val="28"/>
              <w:lang w:val="ru-RU"/>
            </w:rPr>
            <w:t>.</w:t>
          </w:r>
        </w:p>
        <w:tbl>
          <w:tblPr>
            <w:tblW w:w="43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4302"/>
            <w:gridCol w:w="993"/>
            <w:gridCol w:w="1417"/>
            <w:gridCol w:w="1417"/>
          </w:tblGrid>
          <w:tr w:rsidR="00EB4AA8" w:rsidRPr="005F29D1" w:rsidTr="00EB4AA8">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EB4AA8" w:rsidRPr="00E26B11" w:rsidRDefault="00EB4AA8" w:rsidP="00EB4AA8">
                <w:pPr>
                  <w:jc w:val="center"/>
                  <w:rPr>
                    <w:rFonts w:cs="Times New Roman"/>
                    <w:b/>
                    <w:sz w:val="24"/>
                  </w:rPr>
                </w:pPr>
                <w:r w:rsidRPr="00E26B11">
                  <w:rPr>
                    <w:rFonts w:cs="Times New Roman"/>
                    <w:b/>
                    <w:sz w:val="24"/>
                  </w:rPr>
                  <w:lastRenderedPageBreak/>
                  <w:t>№</w:t>
                </w:r>
              </w:p>
              <w:p w:rsidR="00EB4AA8" w:rsidRPr="00E26B11" w:rsidRDefault="00EB4AA8" w:rsidP="00EB4AA8">
                <w:pPr>
                  <w:jc w:val="center"/>
                  <w:rPr>
                    <w:rFonts w:cs="Times New Roman"/>
                    <w:b/>
                    <w:sz w:val="24"/>
                  </w:rPr>
                </w:pPr>
                <w:r w:rsidRPr="00E26B11">
                  <w:rPr>
                    <w:rFonts w:cs="Times New Roman"/>
                    <w:b/>
                    <w:sz w:val="24"/>
                  </w:rPr>
                  <w:t>п/п</w:t>
                </w:r>
              </w:p>
            </w:tc>
            <w:tc>
              <w:tcPr>
                <w:tcW w:w="2488" w:type="pct"/>
                <w:tcBorders>
                  <w:top w:val="single" w:sz="4" w:space="0" w:color="auto"/>
                  <w:left w:val="single" w:sz="4" w:space="0" w:color="auto"/>
                  <w:bottom w:val="single" w:sz="4" w:space="0" w:color="auto"/>
                  <w:right w:val="single" w:sz="4" w:space="0" w:color="auto"/>
                </w:tcBorders>
                <w:shd w:val="clear" w:color="auto" w:fill="auto"/>
                <w:vAlign w:val="center"/>
              </w:tcPr>
              <w:p w:rsidR="00EB4AA8" w:rsidRPr="00E26B11" w:rsidRDefault="00EB4AA8" w:rsidP="00EB4AA8">
                <w:pPr>
                  <w:jc w:val="center"/>
                  <w:rPr>
                    <w:rFonts w:cs="Times New Roman"/>
                    <w:b/>
                    <w:sz w:val="24"/>
                  </w:rPr>
                </w:pPr>
                <w:proofErr w:type="spellStart"/>
                <w:r w:rsidRPr="00E26B11">
                  <w:rPr>
                    <w:rFonts w:cs="Times New Roman"/>
                    <w:b/>
                    <w:sz w:val="24"/>
                  </w:rPr>
                  <w:t>Наименование</w:t>
                </w:r>
                <w:proofErr w:type="spellEnd"/>
              </w:p>
            </w:tc>
            <w:tc>
              <w:tcPr>
                <w:tcW w:w="574" w:type="pct"/>
                <w:tcBorders>
                  <w:top w:val="single" w:sz="4" w:space="0" w:color="auto"/>
                  <w:left w:val="single" w:sz="4" w:space="0" w:color="auto"/>
                  <w:bottom w:val="single" w:sz="4" w:space="0" w:color="auto"/>
                  <w:right w:val="single" w:sz="4" w:space="0" w:color="auto"/>
                </w:tcBorders>
              </w:tcPr>
              <w:p w:rsidR="00EB4AA8" w:rsidRPr="00E824D6" w:rsidRDefault="00EB4AA8" w:rsidP="00EB4AA8">
                <w:pPr>
                  <w:rPr>
                    <w:sz w:val="24"/>
                  </w:rPr>
                </w:pPr>
                <w:proofErr w:type="spellStart"/>
                <w:r w:rsidRPr="00E824D6">
                  <w:rPr>
                    <w:sz w:val="24"/>
                  </w:rPr>
                  <w:t>Кол-во</w:t>
                </w:r>
                <w:proofErr w:type="spellEnd"/>
              </w:p>
            </w:tc>
            <w:tc>
              <w:tcPr>
                <w:tcW w:w="820" w:type="pct"/>
                <w:tcBorders>
                  <w:top w:val="single" w:sz="4" w:space="0" w:color="auto"/>
                  <w:left w:val="single" w:sz="4" w:space="0" w:color="auto"/>
                  <w:bottom w:val="single" w:sz="4" w:space="0" w:color="auto"/>
                  <w:right w:val="single" w:sz="4" w:space="0" w:color="auto"/>
                </w:tcBorders>
              </w:tcPr>
              <w:p w:rsidR="00EB4AA8" w:rsidRPr="00E824D6" w:rsidRDefault="00EB4AA8" w:rsidP="00EB4AA8">
                <w:pPr>
                  <w:rPr>
                    <w:sz w:val="24"/>
                    <w:lang w:val="ru-RU"/>
                  </w:rPr>
                </w:pPr>
                <w:r w:rsidRPr="00E824D6">
                  <w:rPr>
                    <w:sz w:val="24"/>
                    <w:lang w:val="ru-RU"/>
                  </w:rPr>
                  <w:t>Цена ед., евро без НДС</w:t>
                </w:r>
              </w:p>
            </w:tc>
            <w:tc>
              <w:tcPr>
                <w:tcW w:w="820" w:type="pct"/>
                <w:tcBorders>
                  <w:top w:val="single" w:sz="4" w:space="0" w:color="auto"/>
                  <w:left w:val="single" w:sz="4" w:space="0" w:color="auto"/>
                  <w:bottom w:val="single" w:sz="4" w:space="0" w:color="auto"/>
                  <w:right w:val="single" w:sz="4" w:space="0" w:color="auto"/>
                </w:tcBorders>
              </w:tcPr>
              <w:p w:rsidR="00EB4AA8" w:rsidRPr="00E824D6" w:rsidRDefault="00EB4AA8" w:rsidP="00EB4AA8">
                <w:pPr>
                  <w:rPr>
                    <w:sz w:val="24"/>
                    <w:lang w:val="ru-RU"/>
                  </w:rPr>
                </w:pPr>
                <w:r w:rsidRPr="00E824D6">
                  <w:rPr>
                    <w:sz w:val="24"/>
                    <w:lang w:val="ru-RU"/>
                  </w:rPr>
                  <w:t xml:space="preserve">Цена ед., евро </w:t>
                </w:r>
                <w:r>
                  <w:rPr>
                    <w:sz w:val="24"/>
                    <w:lang w:val="ru-RU"/>
                  </w:rPr>
                  <w:t>с</w:t>
                </w:r>
                <w:r w:rsidRPr="00E824D6">
                  <w:rPr>
                    <w:sz w:val="24"/>
                    <w:lang w:val="ru-RU"/>
                  </w:rPr>
                  <w:t xml:space="preserve"> НДС</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lang w:val="en-US"/>
                  </w:rPr>
                </w:pPr>
                <w:r w:rsidRPr="00E26B11">
                  <w:rPr>
                    <w:rFonts w:cs="Times New Roman"/>
                    <w:sz w:val="24"/>
                    <w:lang w:val="en-US"/>
                  </w:rPr>
                  <w:t>1</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lang w:val="en-US"/>
                  </w:rPr>
                </w:pPr>
                <w:r w:rsidRPr="005404C0">
                  <w:rPr>
                    <w:rFonts w:cs="Times New Roman"/>
                    <w:sz w:val="24"/>
                    <w:lang w:val="en-US"/>
                  </w:rPr>
                  <w:t>AOM, TO2, 80 MHz, 1x2mm, 450-700, MT80-A1-VIS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1</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cs="Times New Roman"/>
                    <w:bCs/>
                    <w:sz w:val="24"/>
                    <w:lang w:val="ru-RU"/>
                  </w:rPr>
                </w:pPr>
                <w:r>
                  <w:rPr>
                    <w:rFonts w:cs="Times New Roman"/>
                    <w:bCs/>
                    <w:sz w:val="24"/>
                    <w:lang w:val="ru-RU"/>
                  </w:rPr>
                  <w:t>1 256,</w:t>
                </w:r>
                <w:r w:rsidR="00EB4AA8">
                  <w:rPr>
                    <w:rFonts w:cs="Times New Roman"/>
                    <w:bCs/>
                    <w:sz w:val="24"/>
                    <w:lang w:val="ru-RU"/>
                  </w:rPr>
                  <w:t>13</w:t>
                </w:r>
              </w:p>
            </w:tc>
            <w:tc>
              <w:tcPr>
                <w:tcW w:w="820" w:type="pct"/>
                <w:tcBorders>
                  <w:top w:val="single" w:sz="4" w:space="0" w:color="auto"/>
                  <w:left w:val="single" w:sz="4" w:space="0" w:color="auto"/>
                  <w:bottom w:val="single" w:sz="4" w:space="0" w:color="auto"/>
                  <w:right w:val="single" w:sz="4" w:space="0" w:color="auto"/>
                </w:tcBorders>
              </w:tcPr>
              <w:p w:rsidR="00EB4AA8" w:rsidRDefault="00D70510" w:rsidP="00EB4AA8">
                <w:pPr>
                  <w:tabs>
                    <w:tab w:val="left" w:pos="0"/>
                  </w:tabs>
                  <w:rPr>
                    <w:rFonts w:cs="Times New Roman"/>
                    <w:bCs/>
                    <w:sz w:val="24"/>
                    <w:lang w:val="ru-RU"/>
                  </w:rPr>
                </w:pPr>
                <w:r>
                  <w:rPr>
                    <w:rFonts w:cs="Times New Roman"/>
                    <w:bCs/>
                    <w:sz w:val="24"/>
                    <w:lang w:val="ru-RU"/>
                  </w:rPr>
                  <w:t>1 507,</w:t>
                </w:r>
                <w:r w:rsidR="00EB4AA8">
                  <w:rPr>
                    <w:rFonts w:cs="Times New Roman"/>
                    <w:bCs/>
                    <w:sz w:val="24"/>
                    <w:lang w:val="ru-RU"/>
                  </w:rPr>
                  <w:t>36</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2</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lang w:val="en-US"/>
                  </w:rPr>
                </w:pPr>
                <w:r w:rsidRPr="005404C0">
                  <w:rPr>
                    <w:rFonts w:cs="Times New Roman"/>
                    <w:sz w:val="24"/>
                    <w:lang w:val="en-US"/>
                  </w:rPr>
                  <w:t>AOM, TO2, 80 MHz, 1,5x2mm, 450-700, MT80-A1.5-VIS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1</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cs="Times New Roman"/>
                    <w:bCs/>
                    <w:sz w:val="24"/>
                    <w:lang w:val="ru-RU"/>
                  </w:rPr>
                </w:pPr>
                <w:r>
                  <w:rPr>
                    <w:rFonts w:cs="Times New Roman"/>
                    <w:bCs/>
                    <w:sz w:val="24"/>
                    <w:lang w:val="ru-RU"/>
                  </w:rPr>
                  <w:t>1 538,</w:t>
                </w:r>
                <w:r w:rsidR="00EB4AA8">
                  <w:rPr>
                    <w:rFonts w:cs="Times New Roman"/>
                    <w:bCs/>
                    <w:sz w:val="24"/>
                    <w:lang w:val="ru-RU"/>
                  </w:rPr>
                  <w:t>30</w:t>
                </w:r>
              </w:p>
            </w:tc>
            <w:tc>
              <w:tcPr>
                <w:tcW w:w="820" w:type="pct"/>
                <w:tcBorders>
                  <w:top w:val="single" w:sz="4" w:space="0" w:color="auto"/>
                  <w:left w:val="single" w:sz="4" w:space="0" w:color="auto"/>
                  <w:bottom w:val="single" w:sz="4" w:space="0" w:color="auto"/>
                  <w:right w:val="single" w:sz="4" w:space="0" w:color="auto"/>
                </w:tcBorders>
              </w:tcPr>
              <w:p w:rsidR="00EB4AA8" w:rsidRDefault="00D70510" w:rsidP="00EB4AA8">
                <w:pPr>
                  <w:tabs>
                    <w:tab w:val="left" w:pos="0"/>
                  </w:tabs>
                  <w:rPr>
                    <w:rFonts w:cs="Times New Roman"/>
                    <w:bCs/>
                    <w:sz w:val="24"/>
                    <w:lang w:val="ru-RU"/>
                  </w:rPr>
                </w:pPr>
                <w:r>
                  <w:rPr>
                    <w:rFonts w:cs="Times New Roman"/>
                    <w:bCs/>
                    <w:sz w:val="24"/>
                    <w:lang w:val="ru-RU"/>
                  </w:rPr>
                  <w:t>1 845,</w:t>
                </w:r>
                <w:r w:rsidR="00EB4AA8">
                  <w:rPr>
                    <w:rFonts w:cs="Times New Roman"/>
                    <w:bCs/>
                    <w:sz w:val="24"/>
                    <w:lang w:val="ru-RU"/>
                  </w:rPr>
                  <w:t>96</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3</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bCs/>
                    <w:sz w:val="24"/>
                  </w:rPr>
                </w:pPr>
                <w:r w:rsidRPr="005404C0">
                  <w:rPr>
                    <w:rFonts w:cs="Times New Roman"/>
                    <w:bCs/>
                    <w:sz w:val="24"/>
                  </w:rPr>
                  <w:t>AOM, TO2, 110 MHz, 1x2mm, 450-700, MT110-A1-VIS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3</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rPr>
                    <w:rFonts w:cs="Times New Roman"/>
                    <w:bCs/>
                    <w:sz w:val="24"/>
                    <w:lang w:val="ru-RU"/>
                  </w:rPr>
                </w:pPr>
                <w:r>
                  <w:rPr>
                    <w:rFonts w:cs="Times New Roman"/>
                    <w:bCs/>
                    <w:sz w:val="24"/>
                    <w:lang w:val="ru-RU"/>
                  </w:rPr>
                  <w:t>1 199,</w:t>
                </w:r>
                <w:r w:rsidR="00EB4AA8">
                  <w:rPr>
                    <w:rFonts w:cs="Times New Roman"/>
                    <w:bCs/>
                    <w:sz w:val="24"/>
                    <w:lang w:val="ru-RU"/>
                  </w:rPr>
                  <w:t>70</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rPr>
                    <w:rFonts w:cs="Times New Roman"/>
                    <w:bCs/>
                    <w:sz w:val="24"/>
                    <w:lang w:val="ru-RU"/>
                  </w:rPr>
                </w:pPr>
                <w:r w:rsidRPr="00EB4AA8">
                  <w:rPr>
                    <w:rFonts w:cs="Times New Roman"/>
                    <w:bCs/>
                    <w:sz w:val="24"/>
                    <w:lang w:val="ru-RU"/>
                  </w:rPr>
                  <w:t>1</w:t>
                </w:r>
                <w:r>
                  <w:rPr>
                    <w:rFonts w:cs="Times New Roman"/>
                    <w:bCs/>
                    <w:sz w:val="24"/>
                    <w:lang w:val="ru-RU"/>
                  </w:rPr>
                  <w:t xml:space="preserve"> </w:t>
                </w:r>
                <w:r w:rsidRPr="00EB4AA8">
                  <w:rPr>
                    <w:rFonts w:cs="Times New Roman"/>
                    <w:bCs/>
                    <w:sz w:val="24"/>
                    <w:lang w:val="ru-RU"/>
                  </w:rPr>
                  <w:t>439,64</w:t>
                </w:r>
              </w:p>
            </w:tc>
          </w:tr>
          <w:tr w:rsidR="00EB4AA8" w:rsidRPr="00E26B11" w:rsidTr="00EB4AA8">
            <w:trPr>
              <w:trHeight w:val="279"/>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4</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rPr>
                </w:pPr>
                <w:r w:rsidRPr="005404C0">
                  <w:rPr>
                    <w:rFonts w:cs="Times New Roman"/>
                    <w:sz w:val="24"/>
                  </w:rPr>
                  <w:t>AOM, TO2, 110 MHz, 1,5x2mm, 450-700, MT110-A1.5-VIS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3</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rPr>
                    <w:rFonts w:cs="Times New Roman"/>
                    <w:bCs/>
                    <w:sz w:val="24"/>
                    <w:lang w:val="ru-RU"/>
                  </w:rPr>
                </w:pPr>
                <w:r>
                  <w:rPr>
                    <w:rFonts w:cs="Times New Roman"/>
                    <w:bCs/>
                    <w:sz w:val="24"/>
                    <w:lang w:val="ru-RU"/>
                  </w:rPr>
                  <w:t>1 404,</w:t>
                </w:r>
                <w:r w:rsidR="00EB4AA8">
                  <w:rPr>
                    <w:rFonts w:cs="Times New Roman"/>
                    <w:bCs/>
                    <w:sz w:val="24"/>
                    <w:lang w:val="ru-RU"/>
                  </w:rPr>
                  <w:t>37</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rPr>
                    <w:rFonts w:cs="Times New Roman"/>
                    <w:bCs/>
                    <w:sz w:val="24"/>
                    <w:lang w:val="ru-RU"/>
                  </w:rPr>
                </w:pPr>
                <w:r w:rsidRPr="00EB4AA8">
                  <w:rPr>
                    <w:rFonts w:cs="Times New Roman"/>
                    <w:bCs/>
                    <w:sz w:val="24"/>
                    <w:lang w:val="ru-RU"/>
                  </w:rPr>
                  <w:t>1</w:t>
                </w:r>
                <w:r>
                  <w:rPr>
                    <w:rFonts w:cs="Times New Roman"/>
                    <w:bCs/>
                    <w:sz w:val="24"/>
                    <w:lang w:val="ru-RU"/>
                  </w:rPr>
                  <w:t xml:space="preserve"> </w:t>
                </w:r>
                <w:r w:rsidRPr="00EB4AA8">
                  <w:rPr>
                    <w:rFonts w:cs="Times New Roman"/>
                    <w:bCs/>
                    <w:sz w:val="24"/>
                    <w:lang w:val="ru-RU"/>
                  </w:rPr>
                  <w:t>685,24</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5</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rPr>
                </w:pPr>
                <w:r w:rsidRPr="005404C0">
                  <w:rPr>
                    <w:rFonts w:cs="Times New Roman"/>
                    <w:sz w:val="24"/>
                  </w:rPr>
                  <w:t>AOM, TO2, 200 MHz, 0,5x2mm, 450-700, MT200-A0.5-VIS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2</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cs="Times New Roman"/>
                    <w:bCs/>
                    <w:sz w:val="24"/>
                    <w:lang w:val="ru-RU"/>
                  </w:rPr>
                </w:pPr>
                <w:r>
                  <w:rPr>
                    <w:rFonts w:cs="Times New Roman"/>
                    <w:bCs/>
                    <w:sz w:val="24"/>
                    <w:lang w:val="ru-RU"/>
                  </w:rPr>
                  <w:t>1 213,</w:t>
                </w:r>
                <w:r w:rsidR="00EB4AA8">
                  <w:rPr>
                    <w:rFonts w:cs="Times New Roman"/>
                    <w:bCs/>
                    <w:sz w:val="24"/>
                    <w:lang w:val="ru-RU"/>
                  </w:rPr>
                  <w:t>27</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tabs>
                    <w:tab w:val="left" w:pos="0"/>
                  </w:tabs>
                  <w:rPr>
                    <w:rFonts w:cs="Times New Roman"/>
                    <w:bCs/>
                    <w:sz w:val="24"/>
                    <w:lang w:val="ru-RU"/>
                  </w:rPr>
                </w:pPr>
                <w:r w:rsidRPr="00EB4AA8">
                  <w:rPr>
                    <w:rFonts w:cs="Times New Roman"/>
                    <w:bCs/>
                    <w:sz w:val="24"/>
                    <w:lang w:val="ru-RU"/>
                  </w:rPr>
                  <w:t>1</w:t>
                </w:r>
                <w:r>
                  <w:rPr>
                    <w:rFonts w:cs="Times New Roman"/>
                    <w:bCs/>
                    <w:sz w:val="24"/>
                    <w:lang w:val="ru-RU"/>
                  </w:rPr>
                  <w:t xml:space="preserve"> </w:t>
                </w:r>
                <w:r w:rsidRPr="00EB4AA8">
                  <w:rPr>
                    <w:rFonts w:cs="Times New Roman"/>
                    <w:bCs/>
                    <w:sz w:val="24"/>
                    <w:lang w:val="ru-RU"/>
                  </w:rPr>
                  <w:t>455,92</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6</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rPr>
                </w:pPr>
                <w:r w:rsidRPr="005404C0">
                  <w:rPr>
                    <w:rFonts w:cs="Times New Roman"/>
                    <w:sz w:val="24"/>
                  </w:rPr>
                  <w:t>AOM, TO2, 250 MHz, 0,5x2mm, 450-700, MT250-A0.5-VIS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2</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cs="Times New Roman"/>
                    <w:bCs/>
                    <w:sz w:val="24"/>
                    <w:lang w:val="ru-RU"/>
                  </w:rPr>
                </w:pPr>
                <w:r>
                  <w:rPr>
                    <w:rFonts w:cs="Times New Roman"/>
                    <w:bCs/>
                    <w:sz w:val="24"/>
                    <w:lang w:val="ru-RU"/>
                  </w:rPr>
                  <w:t>1 284,</w:t>
                </w:r>
                <w:r w:rsidR="00EB4AA8">
                  <w:rPr>
                    <w:rFonts w:cs="Times New Roman"/>
                    <w:bCs/>
                    <w:sz w:val="24"/>
                    <w:lang w:val="ru-RU"/>
                  </w:rPr>
                  <w:t>33</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tabs>
                    <w:tab w:val="left" w:pos="0"/>
                  </w:tabs>
                  <w:rPr>
                    <w:rFonts w:cs="Times New Roman"/>
                    <w:bCs/>
                    <w:sz w:val="24"/>
                    <w:lang w:val="ru-RU"/>
                  </w:rPr>
                </w:pPr>
                <w:r w:rsidRPr="00EB4AA8">
                  <w:rPr>
                    <w:rFonts w:cs="Times New Roman"/>
                    <w:bCs/>
                    <w:sz w:val="24"/>
                    <w:lang w:val="ru-RU"/>
                  </w:rPr>
                  <w:t>1</w:t>
                </w:r>
                <w:r>
                  <w:rPr>
                    <w:rFonts w:cs="Times New Roman"/>
                    <w:bCs/>
                    <w:sz w:val="24"/>
                    <w:lang w:val="ru-RU"/>
                  </w:rPr>
                  <w:t xml:space="preserve"> </w:t>
                </w:r>
                <w:r w:rsidRPr="00EB4AA8">
                  <w:rPr>
                    <w:rFonts w:cs="Times New Roman"/>
                    <w:bCs/>
                    <w:sz w:val="24"/>
                    <w:lang w:val="ru-RU"/>
                  </w:rPr>
                  <w:t>541,</w:t>
                </w:r>
                <w:r>
                  <w:rPr>
                    <w:rFonts w:cs="Times New Roman"/>
                    <w:bCs/>
                    <w:sz w:val="24"/>
                    <w:lang w:val="ru-RU"/>
                  </w:rPr>
                  <w:t>20</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7</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rPr>
                </w:pPr>
                <w:r w:rsidRPr="005404C0">
                  <w:rPr>
                    <w:rFonts w:cs="Times New Roman"/>
                    <w:sz w:val="24"/>
                  </w:rPr>
                  <w:t>AOM, TO2, 350 MHz, 0,12x2mm, 450-700, MT350-A0.12-VIS</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2</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EB4AA8" w:rsidP="00EB4AA8">
                <w:pPr>
                  <w:tabs>
                    <w:tab w:val="left" w:pos="0"/>
                  </w:tabs>
                  <w:rPr>
                    <w:rFonts w:cs="Times New Roman"/>
                    <w:bCs/>
                    <w:sz w:val="24"/>
                    <w:lang w:val="ru-RU"/>
                  </w:rPr>
                </w:pPr>
                <w:r>
                  <w:rPr>
                    <w:rFonts w:cs="Times New Roman"/>
                    <w:bCs/>
                    <w:sz w:val="24"/>
                    <w:lang w:val="ru-RU"/>
                  </w:rPr>
                  <w:t>1 340,75</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tabs>
                    <w:tab w:val="left" w:pos="0"/>
                  </w:tabs>
                  <w:rPr>
                    <w:rFonts w:cs="Times New Roman"/>
                    <w:bCs/>
                    <w:sz w:val="24"/>
                    <w:lang w:val="ru-RU"/>
                  </w:rPr>
                </w:pPr>
                <w:r w:rsidRPr="00EB4AA8">
                  <w:rPr>
                    <w:rFonts w:cs="Times New Roman"/>
                    <w:bCs/>
                    <w:sz w:val="24"/>
                    <w:lang w:val="ru-RU"/>
                  </w:rPr>
                  <w:t>1</w:t>
                </w:r>
                <w:r>
                  <w:rPr>
                    <w:rFonts w:cs="Times New Roman"/>
                    <w:bCs/>
                    <w:sz w:val="24"/>
                    <w:lang w:val="ru-RU"/>
                  </w:rPr>
                  <w:t xml:space="preserve"> </w:t>
                </w:r>
                <w:r w:rsidRPr="00EB4AA8">
                  <w:rPr>
                    <w:rFonts w:cs="Times New Roman"/>
                    <w:bCs/>
                    <w:sz w:val="24"/>
                    <w:lang w:val="ru-RU"/>
                  </w:rPr>
                  <w:t>608,9</w:t>
                </w:r>
                <w:r>
                  <w:rPr>
                    <w:rFonts w:cs="Times New Roman"/>
                    <w:bCs/>
                    <w:sz w:val="24"/>
                    <w:lang w:val="ru-RU"/>
                  </w:rPr>
                  <w:t>0</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8</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rPr>
                </w:pPr>
                <w:r w:rsidRPr="005404C0">
                  <w:rPr>
                    <w:rFonts w:cs="Times New Roman"/>
                    <w:sz w:val="24"/>
                  </w:rPr>
                  <w:t>AOM, TO2, 40 MHz, 2x2mm, 532-700, MTS40-A2-532.700-M002</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1</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cs="Times New Roman"/>
                    <w:bCs/>
                    <w:sz w:val="24"/>
                    <w:lang w:val="ru-RU"/>
                  </w:rPr>
                </w:pPr>
                <w:r>
                  <w:rPr>
                    <w:rFonts w:cs="Times New Roman"/>
                    <w:bCs/>
                    <w:sz w:val="24"/>
                    <w:lang w:val="ru-RU"/>
                  </w:rPr>
                  <w:t>1 566,</w:t>
                </w:r>
                <w:r w:rsidR="00EB4AA8">
                  <w:rPr>
                    <w:rFonts w:cs="Times New Roman"/>
                    <w:bCs/>
                    <w:sz w:val="24"/>
                    <w:lang w:val="ru-RU"/>
                  </w:rPr>
                  <w:t>51</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tabs>
                    <w:tab w:val="left" w:pos="0"/>
                  </w:tabs>
                  <w:rPr>
                    <w:rFonts w:cs="Times New Roman"/>
                    <w:bCs/>
                    <w:sz w:val="24"/>
                    <w:lang w:val="ru-RU"/>
                  </w:rPr>
                </w:pPr>
                <w:r w:rsidRPr="00EB4AA8">
                  <w:rPr>
                    <w:rFonts w:cs="Times New Roman"/>
                    <w:bCs/>
                    <w:sz w:val="24"/>
                    <w:lang w:val="ru-RU"/>
                  </w:rPr>
                  <w:t>1</w:t>
                </w:r>
                <w:r>
                  <w:rPr>
                    <w:rFonts w:cs="Times New Roman"/>
                    <w:bCs/>
                    <w:sz w:val="24"/>
                    <w:lang w:val="ru-RU"/>
                  </w:rPr>
                  <w:t xml:space="preserve"> </w:t>
                </w:r>
                <w:r w:rsidRPr="00EB4AA8">
                  <w:rPr>
                    <w:rFonts w:cs="Times New Roman"/>
                    <w:bCs/>
                    <w:sz w:val="24"/>
                    <w:lang w:val="ru-RU"/>
                  </w:rPr>
                  <w:t>879,</w:t>
                </w:r>
                <w:r>
                  <w:rPr>
                    <w:rFonts w:cs="Times New Roman"/>
                    <w:bCs/>
                    <w:sz w:val="24"/>
                    <w:lang w:val="ru-RU"/>
                  </w:rPr>
                  <w:t>81</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9</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rPr>
                </w:pPr>
                <w:r w:rsidRPr="005404C0">
                  <w:rPr>
                    <w:rFonts w:cs="Times New Roman"/>
                    <w:sz w:val="24"/>
                  </w:rPr>
                  <w:t>AOM, TO2, 40 MHz, 3x3m, 750-850, MTS40-A3-750.850</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1</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cs="Times New Roman"/>
                    <w:bCs/>
                    <w:sz w:val="24"/>
                    <w:lang w:val="ru-RU"/>
                  </w:rPr>
                </w:pPr>
                <w:r>
                  <w:rPr>
                    <w:rFonts w:cs="Times New Roman"/>
                    <w:bCs/>
                    <w:sz w:val="24"/>
                    <w:lang w:val="ru-RU"/>
                  </w:rPr>
                  <w:t>1 651,</w:t>
                </w:r>
                <w:r w:rsidR="00EB4AA8">
                  <w:rPr>
                    <w:rFonts w:cs="Times New Roman"/>
                    <w:bCs/>
                    <w:sz w:val="24"/>
                    <w:lang w:val="ru-RU"/>
                  </w:rPr>
                  <w:t>19</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tabs>
                    <w:tab w:val="left" w:pos="0"/>
                  </w:tabs>
                  <w:rPr>
                    <w:rFonts w:cs="Times New Roman"/>
                    <w:bCs/>
                    <w:sz w:val="24"/>
                    <w:lang w:val="ru-RU"/>
                  </w:rPr>
                </w:pPr>
                <w:r w:rsidRPr="00EB4AA8">
                  <w:rPr>
                    <w:rFonts w:cs="Times New Roman"/>
                    <w:bCs/>
                    <w:sz w:val="24"/>
                    <w:lang w:val="ru-RU"/>
                  </w:rPr>
                  <w:t>1</w:t>
                </w:r>
                <w:r>
                  <w:rPr>
                    <w:rFonts w:cs="Times New Roman"/>
                    <w:bCs/>
                    <w:sz w:val="24"/>
                    <w:lang w:val="ru-RU"/>
                  </w:rPr>
                  <w:t xml:space="preserve"> </w:t>
                </w:r>
                <w:r w:rsidRPr="00EB4AA8">
                  <w:rPr>
                    <w:rFonts w:cs="Times New Roman"/>
                    <w:bCs/>
                    <w:sz w:val="24"/>
                    <w:lang w:val="ru-RU"/>
                  </w:rPr>
                  <w:t>981,4</w:t>
                </w:r>
                <w:r>
                  <w:rPr>
                    <w:rFonts w:cs="Times New Roman"/>
                    <w:bCs/>
                    <w:sz w:val="24"/>
                    <w:lang w:val="ru-RU"/>
                  </w:rPr>
                  <w:t>3</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10</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rPr>
                </w:pPr>
                <w:proofErr w:type="spellStart"/>
                <w:r w:rsidRPr="005404C0">
                  <w:rPr>
                    <w:rFonts w:cs="Times New Roman"/>
                    <w:sz w:val="24"/>
                  </w:rPr>
                  <w:t>Двухосевой</w:t>
                </w:r>
                <w:proofErr w:type="spellEnd"/>
                <w:r w:rsidRPr="005404C0">
                  <w:rPr>
                    <w:rFonts w:cs="Times New Roman"/>
                    <w:sz w:val="24"/>
                  </w:rPr>
                  <w:t xml:space="preserve"> </w:t>
                </w:r>
                <w:proofErr w:type="spellStart"/>
                <w:r w:rsidRPr="005404C0">
                  <w:rPr>
                    <w:rFonts w:cs="Times New Roman"/>
                    <w:sz w:val="24"/>
                  </w:rPr>
                  <w:t>акустооптический</w:t>
                </w:r>
                <w:proofErr w:type="spellEnd"/>
                <w:r w:rsidRPr="005404C0">
                  <w:rPr>
                    <w:rFonts w:cs="Times New Roman"/>
                    <w:sz w:val="24"/>
                  </w:rPr>
                  <w:t xml:space="preserve"> </w:t>
                </w:r>
                <w:proofErr w:type="spellStart"/>
                <w:r w:rsidRPr="005404C0">
                  <w:rPr>
                    <w:rFonts w:cs="Times New Roman"/>
                    <w:sz w:val="24"/>
                  </w:rPr>
                  <w:t>дефлектор</w:t>
                </w:r>
                <w:proofErr w:type="spellEnd"/>
                <w:r w:rsidRPr="005404C0">
                  <w:rPr>
                    <w:rFonts w:cs="Times New Roman"/>
                    <w:sz w:val="24"/>
                  </w:rPr>
                  <w:t xml:space="preserve"> AA </w:t>
                </w:r>
                <w:proofErr w:type="spellStart"/>
                <w:r w:rsidRPr="005404C0">
                  <w:rPr>
                    <w:rFonts w:cs="Times New Roman"/>
                    <w:sz w:val="24"/>
                  </w:rPr>
                  <w:t>Opto</w:t>
                </w:r>
                <w:proofErr w:type="spellEnd"/>
                <w:r w:rsidRPr="005404C0">
                  <w:rPr>
                    <w:rFonts w:cs="Times New Roman"/>
                    <w:sz w:val="24"/>
                  </w:rPr>
                  <w:t>-electronic DTSXY-400-420</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2</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cs="Times New Roman"/>
                    <w:bCs/>
                    <w:sz w:val="24"/>
                    <w:lang w:val="ru-RU"/>
                  </w:rPr>
                </w:pPr>
                <w:r>
                  <w:rPr>
                    <w:rFonts w:cs="Times New Roman"/>
                    <w:bCs/>
                    <w:sz w:val="24"/>
                    <w:lang w:val="ru-RU"/>
                  </w:rPr>
                  <w:t>8 351,</w:t>
                </w:r>
                <w:r w:rsidR="00EB4AA8">
                  <w:rPr>
                    <w:rFonts w:cs="Times New Roman"/>
                    <w:bCs/>
                    <w:sz w:val="24"/>
                    <w:lang w:val="ru-RU"/>
                  </w:rPr>
                  <w:t>59</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tabs>
                    <w:tab w:val="left" w:pos="0"/>
                  </w:tabs>
                  <w:rPr>
                    <w:rFonts w:cs="Times New Roman"/>
                    <w:bCs/>
                    <w:sz w:val="24"/>
                    <w:lang w:val="ru-RU"/>
                  </w:rPr>
                </w:pPr>
                <w:r w:rsidRPr="00EB4AA8">
                  <w:rPr>
                    <w:rFonts w:cs="Times New Roman"/>
                    <w:bCs/>
                    <w:sz w:val="24"/>
                    <w:lang w:val="ru-RU"/>
                  </w:rPr>
                  <w:t>10</w:t>
                </w:r>
                <w:r>
                  <w:rPr>
                    <w:rFonts w:cs="Times New Roman"/>
                    <w:bCs/>
                    <w:sz w:val="24"/>
                    <w:lang w:val="ru-RU"/>
                  </w:rPr>
                  <w:t xml:space="preserve"> </w:t>
                </w:r>
                <w:r w:rsidRPr="00EB4AA8">
                  <w:rPr>
                    <w:rFonts w:cs="Times New Roman"/>
                    <w:bCs/>
                    <w:sz w:val="24"/>
                    <w:lang w:val="ru-RU"/>
                  </w:rPr>
                  <w:t>021,9</w:t>
                </w:r>
                <w:r>
                  <w:rPr>
                    <w:rFonts w:cs="Times New Roman"/>
                    <w:bCs/>
                    <w:sz w:val="24"/>
                    <w:lang w:val="ru-RU"/>
                  </w:rPr>
                  <w:t>1</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11</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lang w:val="en-US"/>
                  </w:rPr>
                </w:pPr>
                <w:proofErr w:type="spellStart"/>
                <w:r w:rsidRPr="005404C0">
                  <w:rPr>
                    <w:rFonts w:cs="Times New Roman"/>
                    <w:sz w:val="24"/>
                    <w:lang w:val="en-US"/>
                  </w:rPr>
                  <w:t>Двухосевой</w:t>
                </w:r>
                <w:proofErr w:type="spellEnd"/>
                <w:r w:rsidRPr="005404C0">
                  <w:rPr>
                    <w:rFonts w:cs="Times New Roman"/>
                    <w:sz w:val="24"/>
                    <w:lang w:val="en-US"/>
                  </w:rPr>
                  <w:t xml:space="preserve"> </w:t>
                </w:r>
                <w:proofErr w:type="spellStart"/>
                <w:r w:rsidRPr="005404C0">
                  <w:rPr>
                    <w:rFonts w:cs="Times New Roman"/>
                    <w:sz w:val="24"/>
                    <w:lang w:val="en-US"/>
                  </w:rPr>
                  <w:t>акустооптический</w:t>
                </w:r>
                <w:proofErr w:type="spellEnd"/>
                <w:r w:rsidRPr="005404C0">
                  <w:rPr>
                    <w:rFonts w:cs="Times New Roman"/>
                    <w:sz w:val="24"/>
                    <w:lang w:val="en-US"/>
                  </w:rPr>
                  <w:t xml:space="preserve"> </w:t>
                </w:r>
                <w:proofErr w:type="spellStart"/>
                <w:r w:rsidRPr="005404C0">
                  <w:rPr>
                    <w:rFonts w:cs="Times New Roman"/>
                    <w:sz w:val="24"/>
                    <w:lang w:val="en-US"/>
                  </w:rPr>
                  <w:t>дефлектор</w:t>
                </w:r>
                <w:proofErr w:type="spellEnd"/>
                <w:r w:rsidRPr="005404C0">
                  <w:rPr>
                    <w:rFonts w:cs="Times New Roman"/>
                    <w:sz w:val="24"/>
                    <w:lang w:val="en-US"/>
                  </w:rPr>
                  <w:t xml:space="preserve"> AA </w:t>
                </w:r>
                <w:proofErr w:type="spellStart"/>
                <w:r w:rsidRPr="005404C0">
                  <w:rPr>
                    <w:rFonts w:cs="Times New Roman"/>
                    <w:sz w:val="24"/>
                    <w:lang w:val="en-US"/>
                  </w:rPr>
                  <w:t>Opto</w:t>
                </w:r>
                <w:proofErr w:type="spellEnd"/>
                <w:r w:rsidRPr="005404C0">
                  <w:rPr>
                    <w:rFonts w:cs="Times New Roman"/>
                    <w:sz w:val="24"/>
                    <w:lang w:val="en-US"/>
                  </w:rPr>
                  <w:t>-electronic DTSXY-400-800</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4</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eastAsia="Times New Roman" w:cs="Times New Roman"/>
                    <w:color w:val="000000"/>
                    <w:sz w:val="24"/>
                    <w:lang w:val="ru-RU"/>
                  </w:rPr>
                </w:pPr>
                <w:r>
                  <w:rPr>
                    <w:rFonts w:eastAsia="Times New Roman" w:cs="Times New Roman"/>
                    <w:color w:val="000000"/>
                    <w:sz w:val="24"/>
                    <w:lang w:val="ru-RU"/>
                  </w:rPr>
                  <w:t>7 766,</w:t>
                </w:r>
                <w:r w:rsidR="00EB4AA8">
                  <w:rPr>
                    <w:rFonts w:eastAsia="Times New Roman" w:cs="Times New Roman"/>
                    <w:color w:val="000000"/>
                    <w:sz w:val="24"/>
                    <w:lang w:val="ru-RU"/>
                  </w:rPr>
                  <w:t>98</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tabs>
                    <w:tab w:val="left" w:pos="0"/>
                  </w:tabs>
                  <w:rPr>
                    <w:rFonts w:eastAsia="Times New Roman" w:cs="Times New Roman"/>
                    <w:color w:val="000000"/>
                    <w:sz w:val="24"/>
                    <w:lang w:val="ru-RU"/>
                  </w:rPr>
                </w:pPr>
                <w:r w:rsidRPr="00EB4AA8">
                  <w:rPr>
                    <w:rFonts w:eastAsia="Times New Roman" w:cs="Times New Roman"/>
                    <w:color w:val="000000"/>
                    <w:sz w:val="24"/>
                    <w:lang w:val="ru-RU"/>
                  </w:rPr>
                  <w:t>9</w:t>
                </w:r>
                <w:r>
                  <w:rPr>
                    <w:rFonts w:eastAsia="Times New Roman" w:cs="Times New Roman"/>
                    <w:color w:val="000000"/>
                    <w:sz w:val="24"/>
                    <w:lang w:val="ru-RU"/>
                  </w:rPr>
                  <w:t xml:space="preserve"> </w:t>
                </w:r>
                <w:r w:rsidRPr="00EB4AA8">
                  <w:rPr>
                    <w:rFonts w:eastAsia="Times New Roman" w:cs="Times New Roman"/>
                    <w:color w:val="000000"/>
                    <w:sz w:val="24"/>
                    <w:lang w:val="ru-RU"/>
                  </w:rPr>
                  <w:t>320,3</w:t>
                </w:r>
                <w:r>
                  <w:rPr>
                    <w:rFonts w:eastAsia="Times New Roman" w:cs="Times New Roman"/>
                    <w:color w:val="000000"/>
                    <w:sz w:val="24"/>
                    <w:lang w:val="ru-RU"/>
                  </w:rPr>
                  <w:t>8</w:t>
                </w:r>
              </w:p>
            </w:tc>
          </w:tr>
          <w:tr w:rsidR="00EB4AA8" w:rsidRPr="00E26B11"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12</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tabs>
                    <w:tab w:val="left" w:pos="0"/>
                  </w:tabs>
                  <w:rPr>
                    <w:rFonts w:cs="Times New Roman"/>
                    <w:sz w:val="24"/>
                  </w:rPr>
                </w:pPr>
                <w:proofErr w:type="spellStart"/>
                <w:r w:rsidRPr="005404C0">
                  <w:rPr>
                    <w:rFonts w:cs="Times New Roman"/>
                    <w:sz w:val="24"/>
                  </w:rPr>
                  <w:t>Двухосевой</w:t>
                </w:r>
                <w:proofErr w:type="spellEnd"/>
                <w:r w:rsidRPr="005404C0">
                  <w:rPr>
                    <w:rFonts w:cs="Times New Roman"/>
                    <w:sz w:val="24"/>
                  </w:rPr>
                  <w:t xml:space="preserve"> </w:t>
                </w:r>
                <w:proofErr w:type="spellStart"/>
                <w:r w:rsidRPr="005404C0">
                  <w:rPr>
                    <w:rFonts w:cs="Times New Roman"/>
                    <w:sz w:val="24"/>
                  </w:rPr>
                  <w:t>акустооптический</w:t>
                </w:r>
                <w:proofErr w:type="spellEnd"/>
                <w:r w:rsidRPr="005404C0">
                  <w:rPr>
                    <w:rFonts w:cs="Times New Roman"/>
                    <w:sz w:val="24"/>
                  </w:rPr>
                  <w:t xml:space="preserve"> </w:t>
                </w:r>
                <w:proofErr w:type="spellStart"/>
                <w:r w:rsidRPr="005404C0">
                  <w:rPr>
                    <w:rFonts w:cs="Times New Roman"/>
                    <w:sz w:val="24"/>
                  </w:rPr>
                  <w:t>дефлектор</w:t>
                </w:r>
                <w:proofErr w:type="spellEnd"/>
                <w:r w:rsidRPr="005404C0">
                  <w:rPr>
                    <w:rFonts w:cs="Times New Roman"/>
                    <w:sz w:val="24"/>
                  </w:rPr>
                  <w:t xml:space="preserve"> AA </w:t>
                </w:r>
                <w:proofErr w:type="spellStart"/>
                <w:r w:rsidRPr="005404C0">
                  <w:rPr>
                    <w:rFonts w:cs="Times New Roman"/>
                    <w:sz w:val="24"/>
                  </w:rPr>
                  <w:t>Opto</w:t>
                </w:r>
                <w:proofErr w:type="spellEnd"/>
                <w:r w:rsidRPr="005404C0">
                  <w:rPr>
                    <w:rFonts w:cs="Times New Roman"/>
                    <w:sz w:val="24"/>
                  </w:rPr>
                  <w:t>-electronic DTSXY-400-850</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4</w:t>
                </w:r>
              </w:p>
            </w:tc>
            <w:tc>
              <w:tcPr>
                <w:tcW w:w="820" w:type="pct"/>
                <w:tcBorders>
                  <w:top w:val="single" w:sz="4" w:space="0" w:color="auto"/>
                  <w:left w:val="single" w:sz="4" w:space="0" w:color="auto"/>
                  <w:bottom w:val="single" w:sz="4" w:space="0" w:color="auto"/>
                  <w:right w:val="single" w:sz="4" w:space="0" w:color="auto"/>
                </w:tcBorders>
              </w:tcPr>
              <w:p w:rsidR="00EB4AA8" w:rsidRPr="005404C0" w:rsidRDefault="00D70510" w:rsidP="00EB4AA8">
                <w:pPr>
                  <w:tabs>
                    <w:tab w:val="left" w:pos="0"/>
                  </w:tabs>
                  <w:rPr>
                    <w:rFonts w:eastAsia="Times New Roman" w:cs="Times New Roman"/>
                    <w:color w:val="000000"/>
                    <w:sz w:val="24"/>
                    <w:lang w:val="ru-RU"/>
                  </w:rPr>
                </w:pPr>
                <w:r>
                  <w:rPr>
                    <w:rFonts w:eastAsia="Times New Roman" w:cs="Times New Roman"/>
                    <w:color w:val="000000"/>
                    <w:sz w:val="24"/>
                    <w:lang w:val="ru-RU"/>
                  </w:rPr>
                  <w:t>7 766,</w:t>
                </w:r>
                <w:r w:rsidR="00EB4AA8">
                  <w:rPr>
                    <w:rFonts w:eastAsia="Times New Roman" w:cs="Times New Roman"/>
                    <w:color w:val="000000"/>
                    <w:sz w:val="24"/>
                    <w:lang w:val="ru-RU"/>
                  </w:rPr>
                  <w:t>98</w:t>
                </w:r>
              </w:p>
            </w:tc>
            <w:tc>
              <w:tcPr>
                <w:tcW w:w="820" w:type="pct"/>
                <w:tcBorders>
                  <w:top w:val="single" w:sz="4" w:space="0" w:color="auto"/>
                  <w:left w:val="single" w:sz="4" w:space="0" w:color="auto"/>
                  <w:bottom w:val="single" w:sz="4" w:space="0" w:color="auto"/>
                  <w:right w:val="single" w:sz="4" w:space="0" w:color="auto"/>
                </w:tcBorders>
              </w:tcPr>
              <w:p w:rsidR="00EB4AA8" w:rsidRDefault="00EB4AA8" w:rsidP="00EB4AA8">
                <w:pPr>
                  <w:tabs>
                    <w:tab w:val="left" w:pos="0"/>
                  </w:tabs>
                  <w:rPr>
                    <w:rFonts w:eastAsia="Times New Roman" w:cs="Times New Roman"/>
                    <w:color w:val="000000"/>
                    <w:sz w:val="24"/>
                    <w:lang w:val="ru-RU"/>
                  </w:rPr>
                </w:pPr>
                <w:r w:rsidRPr="00EB4AA8">
                  <w:rPr>
                    <w:rFonts w:eastAsia="Times New Roman" w:cs="Times New Roman"/>
                    <w:color w:val="000000"/>
                    <w:sz w:val="24"/>
                    <w:lang w:val="ru-RU"/>
                  </w:rPr>
                  <w:t>9</w:t>
                </w:r>
                <w:r>
                  <w:rPr>
                    <w:rFonts w:eastAsia="Times New Roman" w:cs="Times New Roman"/>
                    <w:color w:val="000000"/>
                    <w:sz w:val="24"/>
                    <w:lang w:val="ru-RU"/>
                  </w:rPr>
                  <w:t xml:space="preserve"> </w:t>
                </w:r>
                <w:r w:rsidRPr="00EB4AA8">
                  <w:rPr>
                    <w:rFonts w:eastAsia="Times New Roman" w:cs="Times New Roman"/>
                    <w:color w:val="000000"/>
                    <w:sz w:val="24"/>
                    <w:lang w:val="ru-RU"/>
                  </w:rPr>
                  <w:t>320,</w:t>
                </w:r>
                <w:r>
                  <w:rPr>
                    <w:rFonts w:eastAsia="Times New Roman" w:cs="Times New Roman"/>
                    <w:color w:val="000000"/>
                    <w:sz w:val="24"/>
                    <w:lang w:val="ru-RU"/>
                  </w:rPr>
                  <w:t>38</w:t>
                </w:r>
              </w:p>
            </w:tc>
          </w:tr>
          <w:tr w:rsidR="00EB4AA8" w:rsidRPr="005404C0" w:rsidTr="00EB4AA8">
            <w:trPr>
              <w:trHeight w:val="50"/>
            </w:trPr>
            <w:tc>
              <w:tcPr>
                <w:tcW w:w="297" w:type="pct"/>
                <w:tcBorders>
                  <w:top w:val="single" w:sz="4" w:space="0" w:color="auto"/>
                  <w:left w:val="single" w:sz="4" w:space="0" w:color="auto"/>
                  <w:bottom w:val="single" w:sz="4" w:space="0" w:color="auto"/>
                  <w:right w:val="single" w:sz="4" w:space="0" w:color="auto"/>
                </w:tcBorders>
                <w:shd w:val="clear" w:color="auto" w:fill="auto"/>
              </w:tcPr>
              <w:p w:rsidR="00EB4AA8" w:rsidRPr="00E26B11" w:rsidRDefault="00EB4AA8" w:rsidP="00EB4AA8">
                <w:pPr>
                  <w:rPr>
                    <w:rFonts w:cs="Times New Roman"/>
                    <w:sz w:val="24"/>
                  </w:rPr>
                </w:pPr>
                <w:r w:rsidRPr="00E26B11">
                  <w:rPr>
                    <w:rFonts w:cs="Times New Roman"/>
                    <w:sz w:val="24"/>
                  </w:rPr>
                  <w:t>13</w:t>
                </w:r>
              </w:p>
            </w:tc>
            <w:tc>
              <w:tcPr>
                <w:tcW w:w="2488"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tabs>
                    <w:tab w:val="left" w:pos="0"/>
                  </w:tabs>
                  <w:rPr>
                    <w:rFonts w:cs="Times New Roman"/>
                    <w:sz w:val="24"/>
                    <w:lang w:val="ru-RU"/>
                  </w:rPr>
                </w:pPr>
                <w:r w:rsidRPr="005404C0">
                  <w:rPr>
                    <w:rFonts w:cs="Times New Roman"/>
                    <w:sz w:val="24"/>
                    <w:lang w:val="ru-RU"/>
                  </w:rPr>
                  <w:t xml:space="preserve">Двумерный </w:t>
                </w:r>
                <w:proofErr w:type="spellStart"/>
                <w:r w:rsidRPr="005404C0">
                  <w:rPr>
                    <w:rFonts w:cs="Times New Roman"/>
                    <w:sz w:val="24"/>
                    <w:lang w:val="ru-RU"/>
                  </w:rPr>
                  <w:t>акусто</w:t>
                </w:r>
                <w:proofErr w:type="spellEnd"/>
                <w:r w:rsidRPr="005404C0">
                  <w:rPr>
                    <w:rFonts w:cs="Times New Roman"/>
                    <w:sz w:val="24"/>
                    <w:lang w:val="ru-RU"/>
                  </w:rPr>
                  <w:t xml:space="preserve">-оптический дефлектор из диоксида теллура </w:t>
                </w:r>
                <w:r w:rsidRPr="005404C0">
                  <w:rPr>
                    <w:rFonts w:cs="Times New Roman"/>
                    <w:sz w:val="24"/>
                  </w:rPr>
                  <w:t>AA</w:t>
                </w:r>
                <w:r w:rsidRPr="005404C0">
                  <w:rPr>
                    <w:rFonts w:cs="Times New Roman"/>
                    <w:sz w:val="24"/>
                    <w:lang w:val="ru-RU"/>
                  </w:rPr>
                  <w:t xml:space="preserve"> </w:t>
                </w:r>
                <w:proofErr w:type="spellStart"/>
                <w:r w:rsidRPr="005404C0">
                  <w:rPr>
                    <w:rFonts w:cs="Times New Roman"/>
                    <w:sz w:val="24"/>
                  </w:rPr>
                  <w:t>Opto</w:t>
                </w:r>
                <w:proofErr w:type="spellEnd"/>
                <w:r w:rsidRPr="005404C0">
                  <w:rPr>
                    <w:rFonts w:cs="Times New Roman"/>
                    <w:sz w:val="24"/>
                    <w:lang w:val="ru-RU"/>
                  </w:rPr>
                  <w:t>-</w:t>
                </w:r>
                <w:r w:rsidRPr="005404C0">
                  <w:rPr>
                    <w:rFonts w:cs="Times New Roman"/>
                    <w:sz w:val="24"/>
                  </w:rPr>
                  <w:t>Electronic</w:t>
                </w:r>
                <w:r w:rsidRPr="005404C0">
                  <w:rPr>
                    <w:rFonts w:cs="Times New Roman"/>
                    <w:sz w:val="24"/>
                    <w:lang w:val="ru-RU"/>
                  </w:rPr>
                  <w:t xml:space="preserve"> </w:t>
                </w:r>
                <w:r w:rsidRPr="005404C0">
                  <w:rPr>
                    <w:rFonts w:cs="Times New Roman"/>
                    <w:sz w:val="24"/>
                  </w:rPr>
                  <w:t>DTSXY</w:t>
                </w:r>
                <w:r w:rsidRPr="005404C0">
                  <w:rPr>
                    <w:rFonts w:cs="Times New Roman"/>
                    <w:sz w:val="24"/>
                    <w:lang w:val="ru-RU"/>
                  </w:rPr>
                  <w:t xml:space="preserve"> 400</w:t>
                </w:r>
              </w:p>
            </w:tc>
            <w:tc>
              <w:tcPr>
                <w:tcW w:w="574" w:type="pct"/>
                <w:tcBorders>
                  <w:top w:val="single" w:sz="4" w:space="0" w:color="auto"/>
                  <w:left w:val="single" w:sz="4" w:space="0" w:color="auto"/>
                  <w:bottom w:val="single" w:sz="4" w:space="0" w:color="auto"/>
                  <w:right w:val="single" w:sz="4" w:space="0" w:color="auto"/>
                </w:tcBorders>
                <w:shd w:val="clear" w:color="auto" w:fill="auto"/>
              </w:tcPr>
              <w:p w:rsidR="00EB4AA8" w:rsidRPr="005404C0" w:rsidRDefault="00EB4AA8" w:rsidP="00EB4AA8">
                <w:pPr>
                  <w:jc w:val="center"/>
                  <w:rPr>
                    <w:rFonts w:cs="Times New Roman"/>
                    <w:sz w:val="20"/>
                    <w:szCs w:val="20"/>
                    <w:lang w:val="ru-RU"/>
                  </w:rPr>
                </w:pPr>
                <w:r>
                  <w:rPr>
                    <w:rFonts w:cs="Times New Roman"/>
                    <w:sz w:val="20"/>
                    <w:szCs w:val="20"/>
                    <w:lang w:val="ru-RU"/>
                  </w:rPr>
                  <w:t>1</w:t>
                </w:r>
              </w:p>
            </w:tc>
            <w:tc>
              <w:tcPr>
                <w:tcW w:w="820" w:type="pct"/>
                <w:tcBorders>
                  <w:top w:val="single" w:sz="4" w:space="0" w:color="auto"/>
                  <w:left w:val="single" w:sz="4" w:space="0" w:color="auto"/>
                  <w:bottom w:val="single" w:sz="4" w:space="0" w:color="auto"/>
                  <w:right w:val="single" w:sz="4" w:space="0" w:color="auto"/>
                </w:tcBorders>
              </w:tcPr>
              <w:p w:rsidR="00EB4AA8" w:rsidRPr="00673AC7" w:rsidRDefault="00D70510" w:rsidP="00EB4AA8">
                <w:pPr>
                  <w:tabs>
                    <w:tab w:val="left" w:pos="0"/>
                  </w:tabs>
                  <w:rPr>
                    <w:rFonts w:eastAsia="Times New Roman" w:cs="Times New Roman"/>
                    <w:color w:val="000000"/>
                    <w:sz w:val="24"/>
                    <w:lang w:val="ru-RU"/>
                  </w:rPr>
                </w:pPr>
                <w:r>
                  <w:rPr>
                    <w:rFonts w:cs="Times New Roman"/>
                    <w:bCs/>
                    <w:sz w:val="24"/>
                    <w:lang w:val="ru-RU"/>
                  </w:rPr>
                  <w:t>8 351,</w:t>
                </w:r>
                <w:r w:rsidR="00EB4AA8">
                  <w:rPr>
                    <w:rFonts w:cs="Times New Roman"/>
                    <w:bCs/>
                    <w:sz w:val="24"/>
                    <w:lang w:val="ru-RU"/>
                  </w:rPr>
                  <w:t>59</w:t>
                </w:r>
              </w:p>
            </w:tc>
            <w:tc>
              <w:tcPr>
                <w:tcW w:w="820" w:type="pct"/>
                <w:tcBorders>
                  <w:top w:val="single" w:sz="4" w:space="0" w:color="auto"/>
                  <w:left w:val="single" w:sz="4" w:space="0" w:color="auto"/>
                  <w:bottom w:val="single" w:sz="4" w:space="0" w:color="auto"/>
                  <w:right w:val="single" w:sz="4" w:space="0" w:color="auto"/>
                </w:tcBorders>
              </w:tcPr>
              <w:p w:rsidR="00EB4AA8" w:rsidRDefault="00016F14" w:rsidP="00016F14">
                <w:pPr>
                  <w:tabs>
                    <w:tab w:val="left" w:pos="0"/>
                  </w:tabs>
                  <w:rPr>
                    <w:rFonts w:cs="Times New Roman"/>
                    <w:bCs/>
                    <w:sz w:val="24"/>
                    <w:lang w:val="ru-RU"/>
                  </w:rPr>
                </w:pPr>
                <w:r w:rsidRPr="00016F14">
                  <w:rPr>
                    <w:rFonts w:cs="Times New Roman"/>
                    <w:bCs/>
                    <w:sz w:val="24"/>
                    <w:lang w:val="ru-RU"/>
                  </w:rPr>
                  <w:t>10</w:t>
                </w:r>
                <w:r>
                  <w:rPr>
                    <w:rFonts w:cs="Times New Roman"/>
                    <w:bCs/>
                    <w:sz w:val="24"/>
                    <w:lang w:val="ru-RU"/>
                  </w:rPr>
                  <w:t xml:space="preserve"> </w:t>
                </w:r>
                <w:r w:rsidRPr="00016F14">
                  <w:rPr>
                    <w:rFonts w:cs="Times New Roman"/>
                    <w:bCs/>
                    <w:sz w:val="24"/>
                    <w:lang w:val="ru-RU"/>
                  </w:rPr>
                  <w:t>021,9</w:t>
                </w:r>
                <w:r>
                  <w:rPr>
                    <w:rFonts w:cs="Times New Roman"/>
                    <w:bCs/>
                    <w:sz w:val="24"/>
                    <w:lang w:val="ru-RU"/>
                  </w:rPr>
                  <w:t>1</w:t>
                </w:r>
              </w:p>
            </w:tc>
          </w:tr>
        </w:tbl>
        <w:p w:rsidR="00E225E6" w:rsidRPr="00E225E6" w:rsidRDefault="00E225E6" w:rsidP="00E225E6">
          <w:pPr>
            <w:tabs>
              <w:tab w:val="left" w:pos="1134"/>
            </w:tabs>
            <w:spacing w:line="276" w:lineRule="auto"/>
            <w:contextualSpacing/>
            <w:jc w:val="both"/>
            <w:rPr>
              <w:rFonts w:eastAsia="Calibri"/>
              <w:szCs w:val="28"/>
              <w:lang w:val="ru-RU"/>
            </w:rPr>
          </w:pPr>
        </w:p>
        <w:p w:rsidR="00E225E6" w:rsidRPr="00E225E6" w:rsidRDefault="00E225E6" w:rsidP="00E225E6">
          <w:pPr>
            <w:tabs>
              <w:tab w:val="left" w:pos="1134"/>
            </w:tabs>
            <w:spacing w:line="276" w:lineRule="auto"/>
            <w:ind w:firstLine="709"/>
            <w:contextualSpacing/>
            <w:jc w:val="both"/>
            <w:rPr>
              <w:rFonts w:eastAsia="Calibri"/>
              <w:szCs w:val="28"/>
              <w:lang w:val="ru-RU"/>
            </w:rPr>
          </w:pPr>
          <w:r w:rsidRPr="00E225E6">
            <w:rPr>
              <w:rFonts w:eastAsia="Calibri"/>
              <w:szCs w:val="28"/>
              <w:lang w:val="ru-RU"/>
            </w:rPr>
            <w:t>Предложение участника о цене договора, единицы каждой продукции, не должно превышать начальную (максимальную) цену договора, единицы каждой продукции.</w:t>
          </w:r>
        </w:p>
        <w:p w:rsidR="00E225E6" w:rsidRPr="00E225E6" w:rsidRDefault="00E225E6" w:rsidP="00E225E6">
          <w:pPr>
            <w:tabs>
              <w:tab w:val="left" w:pos="1134"/>
            </w:tabs>
            <w:spacing w:line="276" w:lineRule="auto"/>
            <w:contextualSpacing/>
            <w:jc w:val="both"/>
            <w:rPr>
              <w:rFonts w:eastAsia="Calibri"/>
              <w:szCs w:val="28"/>
              <w:lang w:val="ru-RU"/>
            </w:rPr>
          </w:pP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4.</w:t>
          </w:r>
          <w:r w:rsidRPr="00E225E6">
            <w:rPr>
              <w:lang w:val="ru-RU"/>
            </w:rPr>
            <w:t xml:space="preserve"> </w:t>
          </w:r>
          <w:r w:rsidRPr="00E225E6">
            <w:rPr>
              <w:rFonts w:eastAsia="Calibri"/>
              <w:szCs w:val="28"/>
              <w:lang w:val="ru-RU"/>
            </w:rPr>
            <w:t xml:space="preserve">Порядок и критерии отбора и оценки и их значимость: </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4.1. Порядок и критерии отбора:</w:t>
          </w:r>
          <w:r w:rsidRPr="00E225E6">
            <w:rPr>
              <w:rFonts w:eastAsia="Calibri"/>
              <w:i/>
              <w:lang w:val="ru-RU"/>
            </w:rPr>
            <w:t xml:space="preserve"> </w:t>
          </w:r>
          <w:r w:rsidRPr="00E225E6">
            <w:rPr>
              <w:rFonts w:eastAsia="Calibri"/>
              <w:szCs w:val="28"/>
              <w:lang w:val="ru-RU"/>
            </w:rPr>
            <w:t>в рамках отбора Заказчик рассматривает предложения на соответствие требованиям, установленным в настоящем запросе, и соответствие участников запроса установленным требованиям.</w:t>
          </w:r>
        </w:p>
        <w:p w:rsidR="00E225E6" w:rsidRPr="00E225E6" w:rsidRDefault="00E225E6" w:rsidP="00E225E6">
          <w:pPr>
            <w:tabs>
              <w:tab w:val="left" w:pos="1134"/>
            </w:tabs>
            <w:spacing w:line="276" w:lineRule="auto"/>
            <w:contextualSpacing/>
            <w:jc w:val="both"/>
            <w:rPr>
              <w:rFonts w:eastAsia="Calibri"/>
              <w:bCs/>
              <w:szCs w:val="28"/>
              <w:lang w:val="ru-RU"/>
            </w:rPr>
          </w:pPr>
          <w:bookmarkStart w:id="1" w:name="_Ref407364135"/>
          <w:r w:rsidRPr="00E225E6">
            <w:rPr>
              <w:rFonts w:eastAsia="Calibri"/>
              <w:bCs/>
              <w:szCs w:val="28"/>
              <w:lang w:val="ru-RU"/>
            </w:rPr>
            <w:t>Критериями отбора при рассмотрении предложений являются:</w:t>
          </w:r>
          <w:bookmarkEnd w:id="1"/>
        </w:p>
        <w:p w:rsidR="00E225E6" w:rsidRPr="00E225E6" w:rsidRDefault="00E225E6" w:rsidP="00E225E6">
          <w:pPr>
            <w:numPr>
              <w:ilvl w:val="0"/>
              <w:numId w:val="4"/>
            </w:numPr>
            <w:tabs>
              <w:tab w:val="left" w:pos="1134"/>
            </w:tabs>
            <w:spacing w:after="200" w:line="276" w:lineRule="auto"/>
            <w:contextualSpacing/>
            <w:jc w:val="both"/>
            <w:rPr>
              <w:rFonts w:eastAsia="Calibri"/>
              <w:bCs/>
              <w:szCs w:val="28"/>
              <w:lang w:val="ru-RU"/>
            </w:rPr>
          </w:pPr>
          <w:r w:rsidRPr="00E225E6">
            <w:rPr>
              <w:rFonts w:eastAsia="Calibri"/>
              <w:bCs/>
              <w:szCs w:val="28"/>
              <w:lang w:val="ru-RU"/>
            </w:rPr>
            <w:t>соответствие предложения требованиям по существу, по своему составу, содержанию и оформлению;</w:t>
          </w:r>
        </w:p>
        <w:p w:rsidR="00E225E6" w:rsidRPr="00E225E6" w:rsidRDefault="00E225E6" w:rsidP="00E225E6">
          <w:pPr>
            <w:numPr>
              <w:ilvl w:val="0"/>
              <w:numId w:val="4"/>
            </w:numPr>
            <w:tabs>
              <w:tab w:val="left" w:pos="1134"/>
            </w:tabs>
            <w:spacing w:after="200" w:line="276" w:lineRule="auto"/>
            <w:contextualSpacing/>
            <w:jc w:val="both"/>
            <w:rPr>
              <w:rFonts w:eastAsia="Calibri"/>
              <w:bCs/>
              <w:szCs w:val="28"/>
              <w:lang w:val="ru-RU"/>
            </w:rPr>
          </w:pPr>
          <w:bookmarkStart w:id="2" w:name="_Ref407364133"/>
          <w:r w:rsidRPr="00E225E6">
            <w:rPr>
              <w:rFonts w:eastAsia="Calibri"/>
              <w:bCs/>
              <w:szCs w:val="28"/>
              <w:lang w:val="ru-RU"/>
            </w:rPr>
            <w:t>соответствие участника запроса установленным требованиям;</w:t>
          </w:r>
          <w:bookmarkEnd w:id="2"/>
        </w:p>
        <w:p w:rsidR="00E225E6" w:rsidRPr="00E225E6" w:rsidRDefault="00E225E6" w:rsidP="00E225E6">
          <w:pPr>
            <w:numPr>
              <w:ilvl w:val="0"/>
              <w:numId w:val="4"/>
            </w:numPr>
            <w:tabs>
              <w:tab w:val="left" w:pos="1134"/>
            </w:tabs>
            <w:spacing w:after="200" w:line="276" w:lineRule="auto"/>
            <w:contextualSpacing/>
            <w:jc w:val="both"/>
            <w:rPr>
              <w:rFonts w:eastAsia="Calibri"/>
              <w:bCs/>
              <w:szCs w:val="28"/>
              <w:lang w:val="ru-RU"/>
            </w:rPr>
          </w:pPr>
          <w:r w:rsidRPr="00E225E6">
            <w:rPr>
              <w:rFonts w:eastAsia="Calibri"/>
              <w:bCs/>
              <w:szCs w:val="28"/>
              <w:lang w:val="ru-RU"/>
            </w:rPr>
            <w:lastRenderedPageBreak/>
            <w:t>соответствие предлагаемой участником закупки продукции установленным требованиям;</w:t>
          </w:r>
        </w:p>
        <w:p w:rsidR="00E225E6" w:rsidRPr="00E225E6" w:rsidRDefault="00E225E6" w:rsidP="00E225E6">
          <w:pPr>
            <w:numPr>
              <w:ilvl w:val="0"/>
              <w:numId w:val="4"/>
            </w:numPr>
            <w:tabs>
              <w:tab w:val="left" w:pos="1134"/>
            </w:tabs>
            <w:spacing w:after="200" w:line="276" w:lineRule="auto"/>
            <w:contextualSpacing/>
            <w:jc w:val="both"/>
            <w:rPr>
              <w:rFonts w:eastAsia="Calibri"/>
              <w:bCs/>
              <w:szCs w:val="28"/>
              <w:lang w:val="ru-RU"/>
            </w:rPr>
          </w:pPr>
          <w:r w:rsidRPr="00E225E6">
            <w:rPr>
              <w:rFonts w:eastAsia="Calibri"/>
              <w:bCs/>
              <w:szCs w:val="28"/>
              <w:lang w:val="ru-RU"/>
            </w:rPr>
            <w:t xml:space="preserve">соответствие предлагаемых участником запроса договорных условий (в том числе, </w:t>
          </w:r>
          <w:proofErr w:type="spellStart"/>
          <w:r w:rsidRPr="00E225E6">
            <w:rPr>
              <w:rFonts w:eastAsia="Calibri"/>
              <w:bCs/>
              <w:szCs w:val="28"/>
              <w:lang w:val="ru-RU"/>
            </w:rPr>
            <w:t>непревышение</w:t>
          </w:r>
          <w:proofErr w:type="spellEnd"/>
          <w:r w:rsidRPr="00E225E6">
            <w:rPr>
              <w:rFonts w:eastAsia="Calibri"/>
              <w:bCs/>
              <w:szCs w:val="28"/>
              <w:lang w:val="ru-RU"/>
            </w:rPr>
            <w:t xml:space="preserve"> цены предложения объявленной НМЦ договора) установленным требованиям.</w:t>
          </w:r>
        </w:p>
        <w:p w:rsidR="00E225E6" w:rsidRPr="00E225E6" w:rsidRDefault="00E225E6" w:rsidP="00E225E6">
          <w:pPr>
            <w:tabs>
              <w:tab w:val="left" w:pos="1134"/>
            </w:tabs>
            <w:spacing w:line="276" w:lineRule="auto"/>
            <w:contextualSpacing/>
            <w:jc w:val="both"/>
            <w:rPr>
              <w:rFonts w:eastAsia="Calibri"/>
              <w:bCs/>
              <w:szCs w:val="28"/>
              <w:lang w:val="ru-RU"/>
            </w:rPr>
          </w:pPr>
          <w:bookmarkStart w:id="3" w:name="_Ref401221543"/>
          <w:r w:rsidRPr="00E225E6">
            <w:rPr>
              <w:rFonts w:eastAsia="Calibri"/>
              <w:bCs/>
              <w:szCs w:val="28"/>
              <w:lang w:val="ru-RU"/>
            </w:rPr>
            <w:t>4.2. По итогам отбора заказчик в отношении каждого участника закупки принимает решение о допуске к дальнейшему участию в запросе, либо об отказе в допуске в соответствии с критериями отбора по следующим основаниям:</w:t>
          </w:r>
          <w:bookmarkEnd w:id="3"/>
        </w:p>
        <w:p w:rsidR="00E225E6" w:rsidRPr="00E225E6" w:rsidRDefault="00E225E6" w:rsidP="00E225E6">
          <w:pPr>
            <w:numPr>
              <w:ilvl w:val="0"/>
              <w:numId w:val="5"/>
            </w:numPr>
            <w:spacing w:after="200" w:line="276" w:lineRule="auto"/>
            <w:contextualSpacing/>
            <w:jc w:val="both"/>
            <w:rPr>
              <w:rFonts w:eastAsia="Calibri"/>
              <w:bCs/>
              <w:szCs w:val="28"/>
              <w:lang w:val="ru-RU"/>
            </w:rPr>
          </w:pPr>
          <w:bookmarkStart w:id="4" w:name="_Ref442942415"/>
          <w:r w:rsidRPr="00E225E6">
            <w:rPr>
              <w:rFonts w:eastAsia="Calibri"/>
              <w:bCs/>
              <w:szCs w:val="28"/>
              <w:lang w:val="ru-RU"/>
            </w:rPr>
            <w:t>несоответствие предложения по составу (за исключением случаев непредставления документов и (или) сведений, необходимых исключительно для целей оценки предложений) и содержанию, в том числе представленного технического предложения;</w:t>
          </w:r>
          <w:bookmarkEnd w:id="4"/>
        </w:p>
        <w:p w:rsidR="00E225E6" w:rsidRPr="00E225E6" w:rsidRDefault="00E225E6" w:rsidP="00E225E6">
          <w:pPr>
            <w:numPr>
              <w:ilvl w:val="0"/>
              <w:numId w:val="5"/>
            </w:numPr>
            <w:spacing w:after="200" w:line="276" w:lineRule="auto"/>
            <w:contextualSpacing/>
            <w:jc w:val="both"/>
            <w:rPr>
              <w:rFonts w:eastAsia="Calibri"/>
              <w:bCs/>
              <w:szCs w:val="28"/>
              <w:lang w:val="ru-RU"/>
            </w:rPr>
          </w:pPr>
          <w:r w:rsidRPr="00E225E6">
            <w:rPr>
              <w:rFonts w:eastAsia="Calibri"/>
              <w:bCs/>
              <w:szCs w:val="28"/>
              <w:lang w:val="ru-RU"/>
            </w:rPr>
            <w:t>несоответствие договорных условий, указанных в предложении, требованиям запроса, в том числе:</w:t>
          </w:r>
        </w:p>
        <w:p w:rsidR="00E225E6" w:rsidRPr="00E225E6" w:rsidRDefault="00E225E6" w:rsidP="00E225E6">
          <w:pPr>
            <w:numPr>
              <w:ilvl w:val="0"/>
              <w:numId w:val="3"/>
            </w:numPr>
            <w:tabs>
              <w:tab w:val="left" w:pos="1134"/>
            </w:tabs>
            <w:spacing w:after="200" w:line="276" w:lineRule="auto"/>
            <w:ind w:left="284" w:firstLine="425"/>
            <w:contextualSpacing/>
            <w:jc w:val="both"/>
            <w:rPr>
              <w:rFonts w:eastAsia="Calibri"/>
              <w:bCs/>
              <w:szCs w:val="28"/>
              <w:lang w:val="ru-RU"/>
            </w:rPr>
          </w:pPr>
          <w:r w:rsidRPr="00E225E6">
            <w:rPr>
              <w:rFonts w:eastAsia="Calibri"/>
              <w:bCs/>
              <w:szCs w:val="28"/>
              <w:lang w:val="ru-RU"/>
            </w:rPr>
            <w:t xml:space="preserve">наличие предложения о цене договора, превышающей НМЦ договора; </w:t>
          </w:r>
        </w:p>
        <w:p w:rsidR="00E225E6" w:rsidRPr="00E225E6" w:rsidRDefault="00E225E6" w:rsidP="00E225E6">
          <w:pPr>
            <w:numPr>
              <w:ilvl w:val="0"/>
              <w:numId w:val="6"/>
            </w:numPr>
            <w:tabs>
              <w:tab w:val="left" w:pos="1134"/>
            </w:tabs>
            <w:spacing w:after="200" w:line="276" w:lineRule="auto"/>
            <w:ind w:left="284" w:firstLine="425"/>
            <w:contextualSpacing/>
            <w:jc w:val="both"/>
            <w:rPr>
              <w:rFonts w:eastAsia="Calibri"/>
              <w:bCs/>
              <w:szCs w:val="28"/>
              <w:lang w:val="ru-RU"/>
            </w:rPr>
          </w:pPr>
          <w:r w:rsidRPr="00E225E6">
            <w:rPr>
              <w:rFonts w:eastAsia="Calibri"/>
              <w:bCs/>
              <w:szCs w:val="28"/>
              <w:lang w:val="ru-RU"/>
            </w:rPr>
            <w:t xml:space="preserve">наличие предложения, ухудшающего условия по срокам поставки товара/выполнения работ/оказания услуг; </w:t>
          </w:r>
        </w:p>
        <w:p w:rsidR="00E225E6" w:rsidRPr="00E225E6" w:rsidRDefault="00E225E6" w:rsidP="00E225E6">
          <w:pPr>
            <w:tabs>
              <w:tab w:val="left" w:pos="142"/>
            </w:tabs>
            <w:spacing w:line="276" w:lineRule="auto"/>
            <w:contextualSpacing/>
            <w:jc w:val="both"/>
            <w:rPr>
              <w:rFonts w:eastAsia="Calibri"/>
              <w:bCs/>
              <w:szCs w:val="28"/>
              <w:lang w:val="ru-RU"/>
            </w:rPr>
          </w:pPr>
          <w:r w:rsidRPr="00E225E6">
            <w:rPr>
              <w:rFonts w:eastAsia="Calibri"/>
              <w:bCs/>
              <w:szCs w:val="28"/>
              <w:lang w:val="ru-RU"/>
            </w:rPr>
            <w:t>4.3.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E225E6" w:rsidRPr="00E225E6" w:rsidRDefault="00E225E6" w:rsidP="00E225E6">
          <w:pPr>
            <w:tabs>
              <w:tab w:val="left" w:pos="142"/>
            </w:tabs>
            <w:spacing w:line="276" w:lineRule="auto"/>
            <w:contextualSpacing/>
            <w:jc w:val="both"/>
            <w:rPr>
              <w:rFonts w:eastAsia="Calibri"/>
              <w:bCs/>
              <w:szCs w:val="28"/>
              <w:lang w:val="ru-RU"/>
            </w:rPr>
          </w:pPr>
        </w:p>
        <w:p w:rsidR="00E225E6" w:rsidRPr="00E225E6" w:rsidRDefault="00E225E6" w:rsidP="00E225E6">
          <w:pPr>
            <w:spacing w:line="276" w:lineRule="auto"/>
            <w:jc w:val="center"/>
            <w:rPr>
              <w:rFonts w:cs="Times New Roman"/>
              <w:sz w:val="22"/>
              <w:szCs w:val="22"/>
              <w:lang w:val="ru-RU"/>
            </w:rPr>
            <w:sectPr w:rsidR="00E225E6" w:rsidRPr="00E225E6" w:rsidSect="00D71DE8">
              <w:headerReference w:type="default" r:id="rId9"/>
              <w:headerReference w:type="first" r:id="rId10"/>
              <w:pgSz w:w="11900" w:h="16840" w:code="9"/>
              <w:pgMar w:top="284" w:right="567" w:bottom="1134" w:left="1418" w:header="278" w:footer="709" w:gutter="0"/>
              <w:cols w:space="708"/>
              <w:titlePg/>
              <w:docGrid w:linePitch="360"/>
            </w:sect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5103"/>
            <w:gridCol w:w="9214"/>
          </w:tblGrid>
          <w:tr w:rsidR="00E225E6" w:rsidRPr="005F29D1" w:rsidTr="00081D23">
            <w:trPr>
              <w:trHeight w:val="440"/>
              <w:tblHeader/>
            </w:trPr>
            <w:tc>
              <w:tcPr>
                <w:tcW w:w="709" w:type="dxa"/>
                <w:tcBorders>
                  <w:left w:val="single" w:sz="4" w:space="0" w:color="808080" w:themeColor="background1" w:themeShade="80"/>
                </w:tcBorders>
                <w:vAlign w:val="center"/>
              </w:tcPr>
              <w:p w:rsidR="00E225E6" w:rsidRPr="00E225E6" w:rsidRDefault="00E225E6" w:rsidP="00E225E6">
                <w:pPr>
                  <w:spacing w:line="276" w:lineRule="auto"/>
                  <w:jc w:val="center"/>
                  <w:rPr>
                    <w:rFonts w:cs="Times New Roman"/>
                    <w:sz w:val="22"/>
                    <w:szCs w:val="22"/>
                  </w:rPr>
                </w:pPr>
                <w:r w:rsidRPr="00E225E6">
                  <w:rPr>
                    <w:rFonts w:cs="Times New Roman"/>
                    <w:sz w:val="22"/>
                    <w:szCs w:val="22"/>
                  </w:rPr>
                  <w:lastRenderedPageBreak/>
                  <w:t>№ п/п</w:t>
                </w:r>
              </w:p>
            </w:tc>
            <w:tc>
              <w:tcPr>
                <w:tcW w:w="5103" w:type="dxa"/>
                <w:tcBorders>
                  <w:right w:val="single" w:sz="4" w:space="0" w:color="808080" w:themeColor="background1" w:themeShade="80"/>
                </w:tcBorders>
                <w:vAlign w:val="center"/>
              </w:tcPr>
              <w:p w:rsidR="00E225E6" w:rsidRPr="00E225E6" w:rsidRDefault="00E225E6" w:rsidP="00E225E6">
                <w:pPr>
                  <w:spacing w:line="276" w:lineRule="auto"/>
                  <w:ind w:right="153"/>
                  <w:jc w:val="center"/>
                  <w:rPr>
                    <w:rFonts w:cs="Times New Roman"/>
                    <w:bCs/>
                    <w:sz w:val="22"/>
                    <w:szCs w:val="22"/>
                  </w:rPr>
                </w:pPr>
                <w:proofErr w:type="spellStart"/>
                <w:r w:rsidRPr="00E225E6">
                  <w:rPr>
                    <w:rFonts w:cs="Times New Roman"/>
                    <w:sz w:val="22"/>
                    <w:szCs w:val="22"/>
                  </w:rPr>
                  <w:t>Требования</w:t>
                </w:r>
                <w:proofErr w:type="spellEnd"/>
              </w:p>
            </w:tc>
            <w:tc>
              <w:tcPr>
                <w:tcW w:w="9214" w:type="dxa"/>
                <w:tcBorders>
                  <w:left w:val="single" w:sz="4" w:space="0" w:color="808080" w:themeColor="background1" w:themeShade="80"/>
                </w:tcBorders>
                <w:vAlign w:val="center"/>
              </w:tcPr>
              <w:p w:rsidR="00E225E6" w:rsidRPr="00E225E6" w:rsidRDefault="00E225E6" w:rsidP="00E225E6">
                <w:pPr>
                  <w:spacing w:line="276" w:lineRule="auto"/>
                  <w:ind w:right="153"/>
                  <w:jc w:val="center"/>
                  <w:rPr>
                    <w:rFonts w:cs="Times New Roman"/>
                    <w:bCs/>
                    <w:sz w:val="22"/>
                    <w:szCs w:val="22"/>
                    <w:lang w:val="ru-RU"/>
                  </w:rPr>
                </w:pPr>
                <w:r w:rsidRPr="00E225E6">
                  <w:rPr>
                    <w:rFonts w:cs="Times New Roman"/>
                    <w:sz w:val="22"/>
                    <w:szCs w:val="22"/>
                    <w:lang w:val="ru-RU"/>
                  </w:rPr>
                  <w:t>Документы, подтверждающие соответствие установленным требованиям</w:t>
                </w:r>
              </w:p>
            </w:tc>
          </w:tr>
          <w:tr w:rsidR="00E225E6" w:rsidRPr="005F29D1" w:rsidTr="00081D23">
            <w:trPr>
              <w:trHeight w:val="1514"/>
            </w:trPr>
            <w:tc>
              <w:tcPr>
                <w:tcW w:w="70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E225E6" w:rsidRPr="00E225E6" w:rsidRDefault="00E225E6" w:rsidP="00081D23">
                <w:pPr>
                  <w:numPr>
                    <w:ilvl w:val="0"/>
                    <w:numId w:val="10"/>
                  </w:numPr>
                  <w:tabs>
                    <w:tab w:val="left" w:pos="426"/>
                  </w:tabs>
                  <w:spacing w:line="276" w:lineRule="auto"/>
                  <w:ind w:left="351"/>
                  <w:contextualSpacing/>
                  <w:rPr>
                    <w:rFonts w:cs="Times New Roman"/>
                    <w:sz w:val="22"/>
                    <w:szCs w:val="22"/>
                    <w:lang w:val="ru-RU"/>
                  </w:rPr>
                </w:pPr>
                <w:bookmarkStart w:id="5" w:name="_Ref405790941"/>
              </w:p>
            </w:tc>
            <w:bookmarkEnd w:id="5"/>
            <w:tc>
              <w:tcPr>
                <w:tcW w:w="5103" w:type="dxa"/>
                <w:vMerge w:val="restart"/>
                <w:tcBorders>
                  <w:left w:val="single" w:sz="4" w:space="0" w:color="808080" w:themeColor="background1" w:themeShade="80"/>
                  <w:right w:val="single" w:sz="4" w:space="0" w:color="808080" w:themeColor="background1" w:themeShade="80"/>
                </w:tcBorders>
              </w:tcPr>
              <w:p w:rsidR="00E225E6" w:rsidRPr="00E225E6" w:rsidRDefault="00E225E6" w:rsidP="00E225E6">
                <w:pPr>
                  <w:spacing w:line="276" w:lineRule="auto"/>
                  <w:ind w:right="153" w:firstLine="495"/>
                  <w:rPr>
                    <w:rFonts w:cs="Times New Roman"/>
                    <w:sz w:val="22"/>
                    <w:szCs w:val="22"/>
                    <w:lang w:val="ru-RU"/>
                  </w:rPr>
                </w:pPr>
                <w:r w:rsidRPr="00E225E6">
                  <w:rPr>
                    <w:rFonts w:cs="Times New Roman"/>
                    <w:sz w:val="22"/>
                    <w:szCs w:val="22"/>
                    <w:lang w:val="ru-RU"/>
                  </w:rPr>
                  <w:t>быть зарегистрированным в качестве юридического лица в установленном в РФ порядке (для российских юридических лиц);</w:t>
                </w:r>
              </w:p>
              <w:p w:rsidR="00E225E6" w:rsidRPr="00E225E6" w:rsidRDefault="00E225E6" w:rsidP="00E225E6">
                <w:pPr>
                  <w:spacing w:line="276" w:lineRule="auto"/>
                  <w:ind w:right="153" w:firstLine="495"/>
                  <w:rPr>
                    <w:rFonts w:cs="Times New Roman"/>
                    <w:sz w:val="22"/>
                    <w:szCs w:val="22"/>
                    <w:lang w:val="ru-RU"/>
                  </w:rPr>
                </w:pPr>
                <w:r w:rsidRPr="00E225E6">
                  <w:rPr>
                    <w:rFonts w:cs="Times New Roman"/>
                    <w:sz w:val="22"/>
                    <w:szCs w:val="22"/>
                    <w:lang w:val="ru-RU"/>
                  </w:rPr>
                  <w:t>быть зарегистрированным в качестве индивидуального предпринимателя в установленном в РФ порядке (для российских индивидуальных предпринимателей);</w:t>
                </w:r>
              </w:p>
              <w:p w:rsidR="00E225E6" w:rsidRPr="00E225E6" w:rsidRDefault="00E225E6" w:rsidP="00E225E6">
                <w:pPr>
                  <w:spacing w:line="276" w:lineRule="auto"/>
                  <w:ind w:right="153" w:firstLine="495"/>
                  <w:rPr>
                    <w:rFonts w:cs="Times New Roman"/>
                    <w:sz w:val="22"/>
                    <w:szCs w:val="22"/>
                    <w:lang w:val="ru-RU"/>
                  </w:rPr>
                </w:pPr>
                <w:r w:rsidRPr="00E225E6">
                  <w:rPr>
                    <w:rFonts w:cs="Times New Roman"/>
                    <w:sz w:val="22"/>
                    <w:szCs w:val="22"/>
                    <w:lang w:val="ru-RU"/>
                  </w:rPr>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9214" w:type="dxa"/>
                <w:tcBorders>
                  <w:left w:val="single" w:sz="4" w:space="0" w:color="808080" w:themeColor="background1" w:themeShade="80"/>
                  <w:bottom w:val="single" w:sz="4" w:space="0" w:color="808080" w:themeColor="background1" w:themeShade="80"/>
                </w:tcBorders>
                <w:vAlign w:val="center"/>
              </w:tcPr>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bookmarkStart w:id="6" w:name="_Ref405791406"/>
                <w:r w:rsidRPr="00E225E6">
                  <w:rPr>
                    <w:rFonts w:cs="Times New Roman"/>
                    <w:sz w:val="22"/>
                    <w:szCs w:val="22"/>
                    <w:lang w:val="ru-RU"/>
                  </w:rPr>
                  <w:t>копии документов о государственной регистрации из следующих:</w:t>
                </w:r>
                <w:bookmarkEnd w:id="6"/>
              </w:p>
              <w:p w:rsidR="00E225E6" w:rsidRPr="00E225E6" w:rsidRDefault="00E225E6" w:rsidP="00E225E6">
                <w:pPr>
                  <w:numPr>
                    <w:ilvl w:val="0"/>
                    <w:numId w:val="7"/>
                  </w:numPr>
                  <w:tabs>
                    <w:tab w:val="left" w:pos="300"/>
                  </w:tabs>
                  <w:spacing w:line="276" w:lineRule="auto"/>
                  <w:ind w:right="153"/>
                  <w:jc w:val="both"/>
                  <w:rPr>
                    <w:rFonts w:cs="Times New Roman"/>
                    <w:b/>
                    <w:bCs/>
                    <w:caps/>
                    <w:sz w:val="22"/>
                    <w:szCs w:val="22"/>
                    <w:lang w:val="ru-RU"/>
                  </w:rPr>
                </w:pPr>
                <w:r w:rsidRPr="00E225E6">
                  <w:rPr>
                    <w:rFonts w:cs="Times New Roman"/>
                    <w:sz w:val="22"/>
                    <w:szCs w:val="22"/>
                    <w:lang w:val="ru-RU"/>
                  </w:rPr>
                  <w:t>для юридических лиц – копия выписки из единого государственного реестра юридических лиц (далее - выписка из ЕГРЮЛ);</w:t>
                </w:r>
              </w:p>
              <w:p w:rsidR="00E225E6" w:rsidRPr="00E225E6" w:rsidRDefault="00E225E6" w:rsidP="00E225E6">
                <w:pPr>
                  <w:numPr>
                    <w:ilvl w:val="0"/>
                    <w:numId w:val="7"/>
                  </w:numPr>
                  <w:tabs>
                    <w:tab w:val="left" w:pos="300"/>
                  </w:tabs>
                  <w:spacing w:line="276" w:lineRule="auto"/>
                  <w:ind w:right="153"/>
                  <w:jc w:val="both"/>
                  <w:rPr>
                    <w:rFonts w:cs="Times New Roman"/>
                    <w:b/>
                    <w:bCs/>
                    <w:caps/>
                    <w:sz w:val="22"/>
                    <w:szCs w:val="22"/>
                    <w:lang w:val="ru-RU"/>
                  </w:rPr>
                </w:pPr>
                <w:r w:rsidRPr="00E225E6">
                  <w:rPr>
                    <w:rFonts w:cs="Times New Roman"/>
                    <w:sz w:val="22"/>
                    <w:szCs w:val="22"/>
                    <w:lang w:val="ru-RU"/>
                  </w:rPr>
                  <w:t>для индивидуальных предпринимателей</w:t>
                </w:r>
                <w:r w:rsidRPr="00E225E6" w:rsidDel="007B2165">
                  <w:rPr>
                    <w:rFonts w:cs="Times New Roman"/>
                    <w:sz w:val="22"/>
                    <w:szCs w:val="22"/>
                    <w:lang w:val="ru-RU"/>
                  </w:rPr>
                  <w:t xml:space="preserve"> </w:t>
                </w:r>
                <w:r w:rsidRPr="00E225E6">
                  <w:rPr>
                    <w:rFonts w:cs="Times New Roman"/>
                    <w:sz w:val="22"/>
                    <w:szCs w:val="22"/>
                    <w:lang w:val="ru-RU"/>
                  </w:rPr>
                  <w:t xml:space="preserve">– копия выписки из единого государственного реестра индивидуальных предпринимателей (далее - выписка ЕГРИП). </w:t>
                </w:r>
              </w:p>
              <w:p w:rsidR="00E225E6" w:rsidRPr="00E225E6" w:rsidRDefault="00E225E6" w:rsidP="00E225E6">
                <w:pPr>
                  <w:tabs>
                    <w:tab w:val="left" w:pos="300"/>
                  </w:tabs>
                  <w:spacing w:line="276" w:lineRule="auto"/>
                  <w:ind w:right="153"/>
                  <w:rPr>
                    <w:rFonts w:cs="Times New Roman"/>
                    <w:b/>
                    <w:caps/>
                    <w:sz w:val="22"/>
                    <w:szCs w:val="22"/>
                    <w:lang w:val="ru-RU"/>
                  </w:rPr>
                </w:pPr>
                <w:r w:rsidRPr="00E225E6">
                  <w:rPr>
                    <w:rFonts w:cs="Times New Roman"/>
                    <w:sz w:val="22"/>
                    <w:szCs w:val="22"/>
                    <w:lang w:val="ru-RU"/>
                  </w:rPr>
                  <w:t>Выписка из ЕГРЮЛ или выписка из ЕГРИП должна быть получена не ранее чем за 6</w:t>
                </w:r>
                <w:r w:rsidRPr="00E225E6">
                  <w:rPr>
                    <w:rFonts w:cs="Times New Roman"/>
                    <w:sz w:val="22"/>
                    <w:szCs w:val="22"/>
                  </w:rPr>
                  <w:t> </w:t>
                </w:r>
                <w:r w:rsidRPr="00E225E6">
                  <w:rPr>
                    <w:rFonts w:cs="Times New Roman"/>
                    <w:sz w:val="22"/>
                    <w:szCs w:val="22"/>
                    <w:lang w:val="ru-RU"/>
                  </w:rPr>
                  <w:t>месяцев (а</w:t>
                </w:r>
                <w:r w:rsidRPr="00E225E6">
                  <w:rPr>
                    <w:rFonts w:cs="Times New Roman"/>
                    <w:sz w:val="22"/>
                    <w:szCs w:val="22"/>
                  </w:rPr>
                  <w:t> </w:t>
                </w:r>
                <w:r w:rsidRPr="00E225E6">
                  <w:rPr>
                    <w:rFonts w:cs="Times New Roman"/>
                    <w:sz w:val="22"/>
                    <w:szCs w:val="22"/>
                    <w:lang w:val="ru-RU"/>
                  </w:rPr>
                  <w:t xml:space="preserve">если были изменения – то не ранее внесения таких изменений в соответствующий реестр) до дня официальной публикации извещения о проведении закупки; допускается предоставление указанных выписок, сформированных с помощью сайта </w:t>
                </w:r>
                <w:r w:rsidRPr="00E225E6">
                  <w:rPr>
                    <w:rFonts w:cs="Times New Roman"/>
                    <w:color w:val="0000FF"/>
                    <w:sz w:val="22"/>
                    <w:szCs w:val="22"/>
                    <w:u w:val="single"/>
                    <w:lang w:val="en-US"/>
                  </w:rPr>
                  <w:t>http</w:t>
                </w:r>
                <w:r w:rsidRPr="00E225E6">
                  <w:rPr>
                    <w:rFonts w:cs="Times New Roman"/>
                    <w:bCs/>
                    <w:color w:val="0000FF"/>
                    <w:sz w:val="22"/>
                    <w:szCs w:val="22"/>
                    <w:u w:val="single"/>
                    <w:lang w:val="ru-RU"/>
                  </w:rPr>
                  <w:t>://</w:t>
                </w:r>
                <w:proofErr w:type="spellStart"/>
                <w:r w:rsidRPr="00E225E6">
                  <w:rPr>
                    <w:rFonts w:cs="Times New Roman"/>
                    <w:color w:val="0000FF"/>
                    <w:sz w:val="22"/>
                    <w:szCs w:val="22"/>
                    <w:u w:val="single"/>
                    <w:lang w:val="en-US"/>
                  </w:rPr>
                  <w:t>egrul</w:t>
                </w:r>
                <w:proofErr w:type="spellEnd"/>
                <w:r w:rsidRPr="00E225E6">
                  <w:rPr>
                    <w:rFonts w:cs="Times New Roman"/>
                    <w:bCs/>
                    <w:color w:val="0000FF"/>
                    <w:sz w:val="22"/>
                    <w:szCs w:val="22"/>
                    <w:u w:val="single"/>
                    <w:lang w:val="ru-RU"/>
                  </w:rPr>
                  <w:t>.</w:t>
                </w:r>
                <w:proofErr w:type="spellStart"/>
                <w:r w:rsidRPr="00E225E6">
                  <w:rPr>
                    <w:rFonts w:cs="Times New Roman"/>
                    <w:color w:val="0000FF"/>
                    <w:sz w:val="22"/>
                    <w:szCs w:val="22"/>
                    <w:u w:val="single"/>
                    <w:lang w:val="en-US"/>
                  </w:rPr>
                  <w:t>nalog</w:t>
                </w:r>
                <w:proofErr w:type="spellEnd"/>
                <w:r w:rsidRPr="00E225E6">
                  <w:rPr>
                    <w:rFonts w:cs="Times New Roman"/>
                    <w:bCs/>
                    <w:color w:val="0000FF"/>
                    <w:sz w:val="22"/>
                    <w:szCs w:val="22"/>
                    <w:u w:val="single"/>
                    <w:lang w:val="ru-RU"/>
                  </w:rPr>
                  <w:t>.</w:t>
                </w:r>
                <w:proofErr w:type="spellStart"/>
                <w:r w:rsidRPr="00E225E6">
                  <w:rPr>
                    <w:rFonts w:cs="Times New Roman"/>
                    <w:color w:val="0000FF"/>
                    <w:sz w:val="22"/>
                    <w:szCs w:val="22"/>
                    <w:u w:val="single"/>
                    <w:lang w:val="en-US"/>
                  </w:rPr>
                  <w:t>ru</w:t>
                </w:r>
                <w:proofErr w:type="spellEnd"/>
                <w:r w:rsidRPr="00E225E6">
                  <w:rPr>
                    <w:rFonts w:cs="Times New Roman"/>
                    <w:bCs/>
                    <w:color w:val="0000FF"/>
                    <w:sz w:val="22"/>
                    <w:szCs w:val="22"/>
                    <w:u w:val="single"/>
                    <w:lang w:val="ru-RU"/>
                  </w:rPr>
                  <w:t>/</w:t>
                </w:r>
                <w:r w:rsidRPr="00E225E6">
                  <w:rPr>
                    <w:rFonts w:cs="Times New Roman"/>
                    <w:sz w:val="22"/>
                    <w:szCs w:val="22"/>
                    <w:lang w:val="ru-RU"/>
                  </w:rPr>
                  <w:t>;</w:t>
                </w:r>
              </w:p>
              <w:p w:rsidR="00E225E6" w:rsidRPr="00E225E6" w:rsidRDefault="00E225E6" w:rsidP="00E225E6">
                <w:pPr>
                  <w:numPr>
                    <w:ilvl w:val="0"/>
                    <w:numId w:val="7"/>
                  </w:numPr>
                  <w:tabs>
                    <w:tab w:val="left" w:pos="300"/>
                  </w:tabs>
                  <w:spacing w:line="276" w:lineRule="auto"/>
                  <w:ind w:right="153"/>
                  <w:jc w:val="both"/>
                  <w:rPr>
                    <w:rFonts w:cs="Times New Roman"/>
                    <w:bCs/>
                    <w:sz w:val="22"/>
                    <w:szCs w:val="22"/>
                    <w:lang w:val="ru-RU"/>
                  </w:rPr>
                </w:pPr>
                <w:r w:rsidRPr="00E225E6">
                  <w:rPr>
                    <w:rFonts w:cs="Times New Roman"/>
                    <w:sz w:val="22"/>
                    <w:szCs w:val="22"/>
                    <w:lang w:val="ru-RU"/>
                  </w:rPr>
                  <w:t>для иных физических лиц – копии документов, удостоверяющих личность;</w:t>
                </w:r>
              </w:p>
              <w:p w:rsidR="00E225E6" w:rsidRPr="00E225E6" w:rsidRDefault="00E225E6" w:rsidP="00E225E6">
                <w:pPr>
                  <w:numPr>
                    <w:ilvl w:val="0"/>
                    <w:numId w:val="7"/>
                  </w:numPr>
                  <w:tabs>
                    <w:tab w:val="left" w:pos="300"/>
                  </w:tabs>
                  <w:spacing w:line="276" w:lineRule="auto"/>
                  <w:ind w:right="153"/>
                  <w:jc w:val="both"/>
                  <w:rPr>
                    <w:rFonts w:cs="Times New Roman"/>
                    <w:b/>
                    <w:caps/>
                    <w:sz w:val="22"/>
                    <w:szCs w:val="22"/>
                    <w:lang w:val="ru-RU"/>
                  </w:rPr>
                </w:pPr>
                <w:r w:rsidRPr="00E225E6">
                  <w:rPr>
                    <w:rFonts w:cs="Times New Roman"/>
                    <w:sz w:val="22"/>
                    <w:szCs w:val="22"/>
                    <w:lang w:val="ru-RU"/>
                  </w:rPr>
                  <w:t xml:space="preserve">для иностранных лиц </w:t>
                </w:r>
                <w:r w:rsidRPr="00E225E6">
                  <w:rPr>
                    <w:rFonts w:cs="Times New Roman"/>
                    <w:bCs/>
                    <w:sz w:val="22"/>
                    <w:szCs w:val="22"/>
                    <w:lang w:val="ru-RU"/>
                  </w:rPr>
                  <w:t xml:space="preserve">– копии документов о государственной регистрации в качестве субъекта гражданского права в соответствии с законодательством государства по месту нахождения, сопровождающиеся переводом на официальный язык закупки в соответствии с требованиями закупочной документации; в составе заявки, предоставляемой в бумажной форме, данные документы предоставляются легализованными (допускается </w:t>
                </w:r>
                <w:proofErr w:type="spellStart"/>
                <w:r w:rsidRPr="00E225E6">
                  <w:rPr>
                    <w:rFonts w:cs="Times New Roman"/>
                    <w:bCs/>
                    <w:sz w:val="22"/>
                    <w:szCs w:val="22"/>
                    <w:lang w:val="ru-RU"/>
                  </w:rPr>
                  <w:t>апостилирование</w:t>
                </w:r>
                <w:proofErr w:type="spellEnd"/>
                <w:r w:rsidRPr="00E225E6">
                  <w:rPr>
                    <w:rFonts w:cs="Times New Roman"/>
                    <w:bCs/>
                    <w:sz w:val="22"/>
                    <w:szCs w:val="22"/>
                    <w:lang w:val="ru-RU"/>
                  </w:rPr>
                  <w:t>) с нотариально заверенным переводом на официальный язык закупки;</w:t>
                </w:r>
              </w:p>
            </w:tc>
          </w:tr>
          <w:tr w:rsidR="00E225E6" w:rsidRPr="005F29D1" w:rsidTr="00081D23">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E225E6" w:rsidRPr="00E225E6" w:rsidRDefault="00E225E6" w:rsidP="00E225E6">
                <w:pPr>
                  <w:numPr>
                    <w:ilvl w:val="2"/>
                    <w:numId w:val="8"/>
                  </w:numPr>
                  <w:tabs>
                    <w:tab w:val="left" w:pos="426"/>
                  </w:tabs>
                  <w:spacing w:line="276" w:lineRule="auto"/>
                  <w:rPr>
                    <w:rFonts w:cs="Times New Roman"/>
                    <w:sz w:val="22"/>
                    <w:szCs w:val="22"/>
                    <w:lang w:val="ru-RU"/>
                  </w:rPr>
                </w:pPr>
              </w:p>
            </w:tc>
            <w:tc>
              <w:tcPr>
                <w:tcW w:w="5103" w:type="dxa"/>
                <w:vMerge/>
                <w:tcBorders>
                  <w:left w:val="single" w:sz="4" w:space="0" w:color="808080" w:themeColor="background1" w:themeShade="80"/>
                  <w:right w:val="single" w:sz="4" w:space="0" w:color="808080" w:themeColor="background1" w:themeShade="80"/>
                </w:tcBorders>
                <w:vAlign w:val="center"/>
              </w:tcPr>
              <w:p w:rsidR="00E225E6" w:rsidRPr="00E225E6" w:rsidRDefault="00E225E6" w:rsidP="00E225E6">
                <w:pPr>
                  <w:spacing w:line="276" w:lineRule="auto"/>
                  <w:ind w:right="153"/>
                  <w:rPr>
                    <w:rFonts w:cs="Times New Roman"/>
                    <w:sz w:val="22"/>
                    <w:szCs w:val="22"/>
                    <w:lang w:val="ru-RU"/>
                  </w:rPr>
                </w:pPr>
              </w:p>
            </w:tc>
            <w:tc>
              <w:tcPr>
                <w:tcW w:w="9214" w:type="dxa"/>
                <w:tcBorders>
                  <w:top w:val="single" w:sz="4" w:space="0" w:color="808080" w:themeColor="background1" w:themeShade="80"/>
                  <w:left w:val="single" w:sz="4" w:space="0" w:color="808080" w:themeColor="background1" w:themeShade="80"/>
                </w:tcBorders>
                <w:vAlign w:val="center"/>
              </w:tcPr>
              <w:p w:rsidR="00E225E6" w:rsidRPr="00E225E6" w:rsidRDefault="00E225E6" w:rsidP="00E225E6">
                <w:pPr>
                  <w:numPr>
                    <w:ilvl w:val="0"/>
                    <w:numId w:val="13"/>
                  </w:numPr>
                  <w:tabs>
                    <w:tab w:val="left" w:pos="300"/>
                  </w:tabs>
                  <w:spacing w:line="276" w:lineRule="auto"/>
                  <w:ind w:right="153"/>
                  <w:contextualSpacing/>
                  <w:jc w:val="both"/>
                  <w:rPr>
                    <w:rFonts w:cs="Times New Roman"/>
                    <w:b/>
                    <w:bCs/>
                    <w:caps/>
                    <w:sz w:val="22"/>
                    <w:szCs w:val="22"/>
                    <w:lang w:val="ru-RU"/>
                  </w:rPr>
                </w:pPr>
                <w:r w:rsidRPr="00E225E6">
                  <w:rPr>
                    <w:rFonts w:cs="Times New Roman"/>
                    <w:sz w:val="22"/>
                    <w:szCs w:val="22"/>
                    <w:lang w:val="ru-RU"/>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w:t>
                </w:r>
                <w:r w:rsidRPr="00E225E6" w:rsidDel="00BA2715">
                  <w:rPr>
                    <w:rFonts w:cs="Times New Roman"/>
                    <w:sz w:val="22"/>
                    <w:szCs w:val="22"/>
                    <w:lang w:val="ru-RU"/>
                  </w:rPr>
                  <w:t xml:space="preserve"> </w:t>
                </w:r>
                <w:r w:rsidRPr="00E225E6">
                  <w:rPr>
                    <w:rFonts w:cs="Times New Roman"/>
                    <w:sz w:val="22"/>
                    <w:szCs w:val="22"/>
                    <w:lang w:val="ru-RU"/>
                  </w:rPr>
                  <w:t>подписание заявки и (или) входящих в ее состав документов, должны быть представлены на каждого подписавшего в</w:t>
                </w:r>
                <w:r w:rsidRPr="00E225E6">
                  <w:rPr>
                    <w:rFonts w:cs="Times New Roman"/>
                    <w:sz w:val="22"/>
                    <w:szCs w:val="22"/>
                  </w:rPr>
                  <w:t> </w:t>
                </w:r>
                <w:r w:rsidRPr="00E225E6">
                  <w:rPr>
                    <w:rFonts w:cs="Times New Roman"/>
                    <w:sz w:val="22"/>
                    <w:szCs w:val="22"/>
                    <w:lang w:val="ru-RU"/>
                  </w:rPr>
                  <w:t>соответствии с полномочиями;</w:t>
                </w:r>
              </w:p>
            </w:tc>
          </w:tr>
          <w:tr w:rsidR="00E225E6" w:rsidRPr="005F29D1" w:rsidTr="00081D23">
            <w:trPr>
              <w:trHeight w:val="70"/>
            </w:trPr>
            <w:tc>
              <w:tcPr>
                <w:tcW w:w="709" w:type="dxa"/>
                <w:vMerge/>
                <w:tcBorders>
                  <w:left w:val="single" w:sz="4" w:space="0" w:color="808080" w:themeColor="background1" w:themeShade="80"/>
                  <w:right w:val="single" w:sz="4" w:space="0" w:color="808080" w:themeColor="background1" w:themeShade="80"/>
                </w:tcBorders>
                <w:vAlign w:val="center"/>
              </w:tcPr>
              <w:p w:rsidR="00E225E6" w:rsidRPr="00E225E6" w:rsidRDefault="00E225E6" w:rsidP="00E225E6">
                <w:pPr>
                  <w:numPr>
                    <w:ilvl w:val="2"/>
                    <w:numId w:val="8"/>
                  </w:numPr>
                  <w:tabs>
                    <w:tab w:val="left" w:pos="426"/>
                  </w:tabs>
                  <w:spacing w:line="276" w:lineRule="auto"/>
                  <w:rPr>
                    <w:rFonts w:cs="Times New Roman"/>
                    <w:sz w:val="22"/>
                    <w:szCs w:val="22"/>
                    <w:lang w:val="ru-RU"/>
                  </w:rPr>
                </w:pPr>
              </w:p>
            </w:tc>
            <w:tc>
              <w:tcPr>
                <w:tcW w:w="5103" w:type="dxa"/>
                <w:vMerge/>
                <w:tcBorders>
                  <w:left w:val="single" w:sz="4" w:space="0" w:color="808080" w:themeColor="background1" w:themeShade="80"/>
                  <w:right w:val="single" w:sz="4" w:space="0" w:color="808080" w:themeColor="background1" w:themeShade="80"/>
                </w:tcBorders>
                <w:vAlign w:val="center"/>
              </w:tcPr>
              <w:p w:rsidR="00E225E6" w:rsidRPr="00E225E6" w:rsidRDefault="00E225E6" w:rsidP="00E225E6">
                <w:pPr>
                  <w:spacing w:line="276" w:lineRule="auto"/>
                  <w:ind w:right="153"/>
                  <w:rPr>
                    <w:rFonts w:cs="Times New Roman"/>
                    <w:sz w:val="22"/>
                    <w:szCs w:val="22"/>
                    <w:lang w:val="ru-RU"/>
                  </w:rPr>
                </w:pPr>
              </w:p>
            </w:tc>
            <w:tc>
              <w:tcPr>
                <w:tcW w:w="9214" w:type="dxa"/>
                <w:tcBorders>
                  <w:left w:val="single" w:sz="4" w:space="0" w:color="808080" w:themeColor="background1" w:themeShade="80"/>
                </w:tcBorders>
                <w:vAlign w:val="center"/>
              </w:tcPr>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bookmarkStart w:id="7" w:name="_Ref405791408"/>
                <w:r w:rsidRPr="00E225E6">
                  <w:rPr>
                    <w:rFonts w:cs="Times New Roman"/>
                    <w:sz w:val="22"/>
                    <w:szCs w:val="22"/>
                    <w:lang w:val="ru-RU"/>
                  </w:rPr>
                  <w:t>копии учредительных документов в</w:t>
                </w:r>
                <w:r w:rsidRPr="00E225E6">
                  <w:rPr>
                    <w:rFonts w:cs="Times New Roman"/>
                    <w:sz w:val="22"/>
                    <w:szCs w:val="22"/>
                  </w:rPr>
                  <w:t> </w:t>
                </w:r>
                <w:r w:rsidRPr="00E225E6">
                  <w:rPr>
                    <w:rFonts w:cs="Times New Roman"/>
                    <w:sz w:val="22"/>
                    <w:szCs w:val="22"/>
                    <w:lang w:val="ru-RU"/>
                  </w:rPr>
                  <w:t>действующей редакции (для</w:t>
                </w:r>
                <w:r w:rsidRPr="00E225E6">
                  <w:rPr>
                    <w:rFonts w:cs="Times New Roman"/>
                    <w:sz w:val="22"/>
                    <w:szCs w:val="22"/>
                  </w:rPr>
                  <w:t> </w:t>
                </w:r>
                <w:r w:rsidRPr="00E225E6">
                  <w:rPr>
                    <w:rFonts w:cs="Times New Roman"/>
                    <w:sz w:val="22"/>
                    <w:szCs w:val="22"/>
                    <w:lang w:val="ru-RU"/>
                  </w:rPr>
                  <w:t>юридических лиц);</w:t>
                </w:r>
                <w:bookmarkEnd w:id="7"/>
              </w:p>
            </w:tc>
          </w:tr>
          <w:tr w:rsidR="00E225E6" w:rsidRPr="005F29D1" w:rsidTr="00081D23">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E225E6" w:rsidRPr="00E225E6" w:rsidRDefault="00E225E6" w:rsidP="00E225E6">
                <w:pPr>
                  <w:numPr>
                    <w:ilvl w:val="2"/>
                    <w:numId w:val="8"/>
                  </w:numPr>
                  <w:tabs>
                    <w:tab w:val="left" w:pos="426"/>
                  </w:tabs>
                  <w:spacing w:line="276" w:lineRule="auto"/>
                  <w:rPr>
                    <w:rFonts w:cs="Times New Roman"/>
                    <w:sz w:val="22"/>
                    <w:szCs w:val="22"/>
                    <w:lang w:val="ru-RU"/>
                  </w:rPr>
                </w:pPr>
              </w:p>
            </w:tc>
            <w:tc>
              <w:tcPr>
                <w:tcW w:w="5103" w:type="dxa"/>
                <w:vMerge/>
                <w:tcBorders>
                  <w:left w:val="single" w:sz="4" w:space="0" w:color="808080" w:themeColor="background1" w:themeShade="80"/>
                  <w:right w:val="single" w:sz="4" w:space="0" w:color="808080" w:themeColor="background1" w:themeShade="80"/>
                </w:tcBorders>
                <w:vAlign w:val="center"/>
              </w:tcPr>
              <w:p w:rsidR="00E225E6" w:rsidRPr="00E225E6" w:rsidRDefault="00E225E6" w:rsidP="00E225E6">
                <w:pPr>
                  <w:spacing w:line="276" w:lineRule="auto"/>
                  <w:ind w:right="153"/>
                  <w:rPr>
                    <w:rFonts w:cs="Times New Roman"/>
                    <w:sz w:val="22"/>
                    <w:szCs w:val="22"/>
                    <w:lang w:val="ru-RU"/>
                  </w:rPr>
                </w:pPr>
              </w:p>
            </w:tc>
            <w:tc>
              <w:tcPr>
                <w:tcW w:w="9214" w:type="dxa"/>
                <w:tcBorders>
                  <w:left w:val="single" w:sz="4" w:space="0" w:color="808080" w:themeColor="background1" w:themeShade="80"/>
                </w:tcBorders>
                <w:vAlign w:val="center"/>
              </w:tcPr>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r w:rsidRPr="00E225E6">
                  <w:rPr>
                    <w:rFonts w:cs="Times New Roman"/>
                    <w:color w:val="000000" w:themeColor="text1"/>
                    <w:sz w:val="22"/>
                    <w:szCs w:val="22"/>
                    <w:lang w:val="ru-RU"/>
                  </w:rPr>
                  <w:t xml:space="preserve"> </w:t>
                </w:r>
                <w:r w:rsidRPr="00E225E6">
                  <w:rPr>
                    <w:rFonts w:cs="Times New Roman"/>
                    <w:sz w:val="22"/>
                    <w:szCs w:val="22"/>
                    <w:lang w:val="ru-RU"/>
                  </w:rPr>
                  <w:t>заполненное участником закупки по форме 1 «Заявка на участие в</w:t>
                </w:r>
                <w:r w:rsidRPr="00E225E6">
                  <w:rPr>
                    <w:rFonts w:cs="Times New Roman"/>
                    <w:sz w:val="22"/>
                    <w:szCs w:val="22"/>
                  </w:rPr>
                  <w:t> </w:t>
                </w:r>
                <w:r w:rsidRPr="00E225E6">
                  <w:rPr>
                    <w:rFonts w:cs="Times New Roman"/>
                    <w:sz w:val="22"/>
                    <w:szCs w:val="22"/>
                    <w:lang w:val="ru-RU"/>
                  </w:rPr>
                  <w:t>закупке» заявление о применении участником закупки упрощенной системы налогообложения (для участников закупки, применяющих ее);</w:t>
                </w:r>
              </w:p>
            </w:tc>
          </w:tr>
          <w:tr w:rsidR="00E225E6" w:rsidRPr="005F29D1" w:rsidTr="00081D23">
            <w:trPr>
              <w:trHeight w:val="300"/>
            </w:trPr>
            <w:tc>
              <w:tcPr>
                <w:tcW w:w="709"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E225E6" w:rsidRPr="00E225E6" w:rsidRDefault="00E225E6" w:rsidP="00E225E6">
                <w:pPr>
                  <w:numPr>
                    <w:ilvl w:val="2"/>
                    <w:numId w:val="8"/>
                  </w:numPr>
                  <w:tabs>
                    <w:tab w:val="left" w:pos="426"/>
                  </w:tabs>
                  <w:spacing w:line="276" w:lineRule="auto"/>
                  <w:rPr>
                    <w:rFonts w:cs="Times New Roman"/>
                    <w:sz w:val="22"/>
                    <w:szCs w:val="22"/>
                    <w:lang w:val="ru-RU"/>
                  </w:rPr>
                </w:pPr>
              </w:p>
            </w:tc>
            <w:tc>
              <w:tcPr>
                <w:tcW w:w="5103" w:type="dxa"/>
                <w:vMerge/>
                <w:tcBorders>
                  <w:left w:val="single" w:sz="4" w:space="0" w:color="808080" w:themeColor="background1" w:themeShade="80"/>
                  <w:bottom w:val="single" w:sz="4" w:space="0" w:color="auto"/>
                  <w:right w:val="single" w:sz="4" w:space="0" w:color="808080" w:themeColor="background1" w:themeShade="80"/>
                </w:tcBorders>
                <w:vAlign w:val="center"/>
              </w:tcPr>
              <w:p w:rsidR="00E225E6" w:rsidRPr="00E225E6" w:rsidRDefault="00E225E6" w:rsidP="00E225E6">
                <w:pPr>
                  <w:spacing w:line="276" w:lineRule="auto"/>
                  <w:ind w:right="153"/>
                  <w:rPr>
                    <w:rFonts w:cs="Times New Roman"/>
                    <w:sz w:val="22"/>
                    <w:szCs w:val="22"/>
                    <w:lang w:val="ru-RU"/>
                  </w:rPr>
                </w:pPr>
              </w:p>
            </w:tc>
            <w:tc>
              <w:tcPr>
                <w:tcW w:w="9214" w:type="dxa"/>
                <w:tcBorders>
                  <w:top w:val="dotted" w:sz="4" w:space="0" w:color="auto"/>
                  <w:left w:val="single" w:sz="4" w:space="0" w:color="808080" w:themeColor="background1" w:themeShade="80"/>
                  <w:bottom w:val="single" w:sz="4" w:space="0" w:color="auto"/>
                </w:tcBorders>
                <w:vAlign w:val="center"/>
              </w:tcPr>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r w:rsidRPr="00E225E6">
                  <w:rPr>
                    <w:rFonts w:cs="Times New Roman"/>
                    <w:sz w:val="22"/>
                    <w:szCs w:val="22"/>
                    <w:lang w:val="ru-RU"/>
                  </w:rPr>
                  <w:t>заполненное участником закупки по форме 1 «Заявка на участие в закупке» обязательство в случае заключения с ним договора представить до</w:t>
                </w:r>
                <w:r w:rsidRPr="00E225E6">
                  <w:rPr>
                    <w:rFonts w:cs="Times New Roman"/>
                    <w:sz w:val="22"/>
                    <w:szCs w:val="22"/>
                  </w:rPr>
                  <w:t> </w:t>
                </w:r>
                <w:r w:rsidRPr="00E225E6">
                  <w:rPr>
                    <w:rFonts w:cs="Times New Roman"/>
                    <w:sz w:val="22"/>
                    <w:szCs w:val="22"/>
                    <w:lang w:val="ru-RU"/>
                  </w:rPr>
                  <w:t>момента заключения договора:</w:t>
                </w:r>
              </w:p>
              <w:p w:rsidR="00E225E6" w:rsidRPr="00E225E6" w:rsidRDefault="00E225E6" w:rsidP="00E225E6">
                <w:pPr>
                  <w:numPr>
                    <w:ilvl w:val="0"/>
                    <w:numId w:val="7"/>
                  </w:numPr>
                  <w:tabs>
                    <w:tab w:val="left" w:pos="353"/>
                  </w:tabs>
                  <w:spacing w:line="276" w:lineRule="auto"/>
                  <w:ind w:left="353" w:right="153" w:hanging="353"/>
                  <w:jc w:val="both"/>
                  <w:rPr>
                    <w:rFonts w:cs="Times New Roman"/>
                    <w:b/>
                    <w:caps/>
                    <w:sz w:val="22"/>
                    <w:szCs w:val="22"/>
                    <w:lang w:val="ru-RU"/>
                  </w:rPr>
                </w:pPr>
                <w:r w:rsidRPr="00E225E6">
                  <w:rPr>
                    <w:rFonts w:cs="Times New Roman"/>
                    <w:sz w:val="22"/>
                    <w:szCs w:val="22"/>
                    <w:lang w:val="ru-RU"/>
                  </w:rPr>
                  <w:t>решение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 обеспечения договора являются крупной сделкой;</w:t>
                </w:r>
              </w:p>
              <w:p w:rsidR="00E225E6" w:rsidRPr="00E225E6" w:rsidRDefault="00E225E6" w:rsidP="00E225E6">
                <w:pPr>
                  <w:numPr>
                    <w:ilvl w:val="0"/>
                    <w:numId w:val="7"/>
                  </w:numPr>
                  <w:tabs>
                    <w:tab w:val="left" w:pos="353"/>
                  </w:tabs>
                  <w:spacing w:line="276" w:lineRule="auto"/>
                  <w:ind w:left="353" w:right="153" w:hanging="353"/>
                  <w:jc w:val="both"/>
                  <w:rPr>
                    <w:rFonts w:cs="Times New Roman"/>
                    <w:b/>
                    <w:bCs/>
                    <w:caps/>
                    <w:sz w:val="22"/>
                    <w:szCs w:val="22"/>
                    <w:lang w:val="ru-RU"/>
                  </w:rPr>
                </w:pPr>
                <w:r w:rsidRPr="00E225E6">
                  <w:rPr>
                    <w:rFonts w:cs="Times New Roman"/>
                    <w:sz w:val="22"/>
                    <w:szCs w:val="22"/>
                    <w:lang w:val="ru-RU"/>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обеспечение договора является сделкой с заинтересованностью </w:t>
                </w:r>
              </w:p>
              <w:p w:rsidR="00E225E6" w:rsidRPr="00E225E6" w:rsidRDefault="00E225E6" w:rsidP="00E225E6">
                <w:pPr>
                  <w:tabs>
                    <w:tab w:val="left" w:pos="353"/>
                  </w:tabs>
                  <w:spacing w:line="276" w:lineRule="auto"/>
                  <w:ind w:right="153" w:firstLine="353"/>
                  <w:rPr>
                    <w:rFonts w:cs="Times New Roman"/>
                    <w:bCs/>
                    <w:sz w:val="22"/>
                    <w:szCs w:val="22"/>
                    <w:lang w:val="ru-RU"/>
                  </w:rPr>
                </w:pPr>
                <w:r w:rsidRPr="00E225E6">
                  <w:rPr>
                    <w:rFonts w:cs="Times New Roman"/>
                    <w:sz w:val="22"/>
                    <w:szCs w:val="22"/>
                    <w:lang w:val="ru-RU"/>
                  </w:rPr>
                  <w:t>или сведения, что данная сделка для такого участника не является крупной сделкой и/или сделкой с заинтересованностью, что его организация не попадает под действие требования законодательства о необходимости наличия решения об одобрении или о совершении крупной сделки и/или сделки с заинтересованностью, поскольку единственный участник (акционер) является единоличным исполнительным органом.</w:t>
                </w:r>
              </w:p>
            </w:tc>
          </w:tr>
          <w:tr w:rsidR="00E225E6" w:rsidRPr="005F29D1" w:rsidTr="00081D23">
            <w:trPr>
              <w:trHeight w:val="300"/>
            </w:trPr>
            <w:tc>
              <w:tcPr>
                <w:tcW w:w="709"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E225E6" w:rsidRPr="00E225E6" w:rsidRDefault="00E225E6" w:rsidP="00081D23">
                <w:pPr>
                  <w:numPr>
                    <w:ilvl w:val="0"/>
                    <w:numId w:val="10"/>
                  </w:numPr>
                  <w:tabs>
                    <w:tab w:val="left" w:pos="426"/>
                  </w:tabs>
                  <w:spacing w:line="276" w:lineRule="auto"/>
                  <w:ind w:left="492"/>
                  <w:contextualSpacing/>
                  <w:rPr>
                    <w:rFonts w:cs="Times New Roman"/>
                    <w:sz w:val="22"/>
                    <w:szCs w:val="22"/>
                    <w:lang w:val="ru-RU"/>
                  </w:rPr>
                </w:pPr>
              </w:p>
            </w:tc>
            <w:tc>
              <w:tcPr>
                <w:tcW w:w="5103" w:type="dxa"/>
                <w:tcBorders>
                  <w:top w:val="single" w:sz="4" w:space="0" w:color="auto"/>
                  <w:left w:val="single" w:sz="4" w:space="0" w:color="808080" w:themeColor="background1" w:themeShade="80"/>
                  <w:bottom w:val="single" w:sz="4" w:space="0" w:color="auto"/>
                  <w:right w:val="single" w:sz="4" w:space="0" w:color="808080" w:themeColor="background1" w:themeShade="80"/>
                </w:tcBorders>
              </w:tcPr>
              <w:p w:rsidR="00E225E6" w:rsidRPr="00E225E6" w:rsidRDefault="00E225E6" w:rsidP="00E225E6">
                <w:pPr>
                  <w:spacing w:line="276" w:lineRule="auto"/>
                  <w:ind w:right="153" w:firstLine="495"/>
                  <w:rPr>
                    <w:rFonts w:cs="Times New Roman"/>
                    <w:sz w:val="22"/>
                    <w:szCs w:val="22"/>
                    <w:u w:val="single"/>
                    <w:lang w:val="ru-RU"/>
                  </w:rPr>
                </w:pPr>
                <w:r w:rsidRPr="00E225E6">
                  <w:rPr>
                    <w:rFonts w:cs="Times New Roman"/>
                    <w:sz w:val="22"/>
                    <w:szCs w:val="22"/>
                    <w:u w:val="single"/>
                    <w:lang w:val="ru-RU"/>
                  </w:rPr>
                  <w:t xml:space="preserve">если исполнение договора предусмотрено на территории РФ: </w:t>
                </w:r>
              </w:p>
              <w:p w:rsidR="00E225E6" w:rsidRPr="00E225E6" w:rsidRDefault="00E225E6" w:rsidP="00E225E6">
                <w:pPr>
                  <w:spacing w:line="276" w:lineRule="auto"/>
                  <w:ind w:right="153" w:firstLine="495"/>
                  <w:rPr>
                    <w:rFonts w:cs="Times New Roman"/>
                    <w:sz w:val="22"/>
                    <w:szCs w:val="22"/>
                    <w:lang w:val="ru-RU"/>
                  </w:rPr>
                </w:pPr>
                <w:r w:rsidRPr="00E225E6">
                  <w:rPr>
                    <w:rFonts w:cs="Times New Roman"/>
                    <w:sz w:val="22"/>
                    <w:szCs w:val="22"/>
                    <w:lang w:val="ru-RU"/>
                  </w:rPr>
                  <w:t>иметь право на ведение деятельности в соответствии с законодательством РФ (для российских участников);</w:t>
                </w:r>
              </w:p>
              <w:p w:rsidR="00E225E6" w:rsidRPr="00E225E6" w:rsidRDefault="00E225E6" w:rsidP="00E225E6">
                <w:pPr>
                  <w:spacing w:line="276" w:lineRule="auto"/>
                  <w:ind w:right="153" w:firstLine="495"/>
                  <w:rPr>
                    <w:rFonts w:cs="Times New Roman"/>
                    <w:sz w:val="22"/>
                    <w:szCs w:val="22"/>
                    <w:lang w:val="ru-RU"/>
                  </w:rPr>
                </w:pPr>
                <w:r w:rsidRPr="00E225E6">
                  <w:rPr>
                    <w:rFonts w:cs="Times New Roman"/>
                    <w:sz w:val="22"/>
                    <w:szCs w:val="22"/>
                    <w:lang w:val="ru-RU"/>
                  </w:rPr>
                  <w:t>иметь право на ведение деятельности в соответствии с законодательством государства по месту нахождения такого участника закупки и в соответствии с законодательством РФ (для иностранных участников);</w:t>
                </w:r>
              </w:p>
              <w:p w:rsidR="00E225E6" w:rsidRPr="00E225E6" w:rsidRDefault="00E225E6" w:rsidP="00E225E6">
                <w:pPr>
                  <w:spacing w:line="276" w:lineRule="auto"/>
                  <w:ind w:right="153" w:firstLine="495"/>
                  <w:rPr>
                    <w:rFonts w:cs="Times New Roman"/>
                    <w:sz w:val="22"/>
                    <w:szCs w:val="22"/>
                    <w:u w:val="single"/>
                    <w:lang w:val="ru-RU"/>
                  </w:rPr>
                </w:pPr>
                <w:r w:rsidRPr="00E225E6">
                  <w:rPr>
                    <w:rFonts w:cs="Times New Roman"/>
                    <w:sz w:val="22"/>
                    <w:szCs w:val="22"/>
                    <w:u w:val="single"/>
                    <w:lang w:val="ru-RU"/>
                  </w:rPr>
                  <w:t xml:space="preserve">если исполнение договора предусмотрено на территории иностранного государства: </w:t>
                </w:r>
              </w:p>
              <w:p w:rsidR="00E225E6" w:rsidRPr="00E225E6" w:rsidRDefault="00E225E6" w:rsidP="00E225E6">
                <w:pPr>
                  <w:spacing w:line="276" w:lineRule="auto"/>
                  <w:ind w:right="153" w:firstLine="495"/>
                  <w:rPr>
                    <w:rFonts w:cs="Times New Roman"/>
                    <w:sz w:val="22"/>
                    <w:szCs w:val="22"/>
                    <w:lang w:val="ru-RU"/>
                  </w:rPr>
                </w:pPr>
                <w:r w:rsidRPr="00E225E6">
                  <w:rPr>
                    <w:rFonts w:cs="Times New Roman"/>
                    <w:sz w:val="22"/>
                    <w:szCs w:val="22"/>
                    <w:lang w:val="ru-RU"/>
                  </w:rPr>
                  <w:lastRenderedPageBreak/>
                  <w:t>иметь право на ведение деятельности в соответствии с законодательством РФ (для российских участников);</w:t>
                </w:r>
              </w:p>
              <w:p w:rsidR="00E225E6" w:rsidRPr="00E225E6" w:rsidRDefault="00E225E6" w:rsidP="00E225E6">
                <w:pPr>
                  <w:spacing w:line="276" w:lineRule="auto"/>
                  <w:ind w:right="153" w:firstLine="495"/>
                  <w:rPr>
                    <w:rFonts w:cs="Times New Roman"/>
                    <w:sz w:val="22"/>
                    <w:szCs w:val="22"/>
                    <w:lang w:val="ru-RU"/>
                  </w:rPr>
                </w:pPr>
                <w:r w:rsidRPr="00E225E6">
                  <w:rPr>
                    <w:rFonts w:cs="Times New Roman"/>
                    <w:sz w:val="22"/>
                    <w:szCs w:val="22"/>
                    <w:lang w:val="ru-RU"/>
                  </w:rPr>
                  <w:t>иметь право на ведение деятельности в соответствии с законодательством государства по</w:t>
                </w:r>
                <w:r w:rsidRPr="00E225E6">
                  <w:rPr>
                    <w:rFonts w:cs="Times New Roman"/>
                    <w:sz w:val="22"/>
                    <w:szCs w:val="22"/>
                  </w:rPr>
                  <w:t> </w:t>
                </w:r>
                <w:r w:rsidRPr="00E225E6">
                  <w:rPr>
                    <w:rFonts w:cs="Times New Roman"/>
                    <w:sz w:val="22"/>
                    <w:szCs w:val="22"/>
                    <w:lang w:val="ru-RU"/>
                  </w:rPr>
                  <w:t>месту нахождения такого участника закупки (для иностранных участников);</w:t>
                </w:r>
              </w:p>
              <w:p w:rsidR="00E225E6" w:rsidRPr="00E225E6" w:rsidRDefault="00E225E6" w:rsidP="00E225E6">
                <w:pPr>
                  <w:spacing w:line="276" w:lineRule="auto"/>
                  <w:ind w:right="153" w:firstLine="495"/>
                  <w:rPr>
                    <w:rFonts w:cs="Times New Roman"/>
                    <w:sz w:val="22"/>
                    <w:szCs w:val="22"/>
                    <w:lang w:val="ru-RU"/>
                  </w:rPr>
                </w:pPr>
                <w:r w:rsidRPr="00E225E6">
                  <w:rPr>
                    <w:rFonts w:cs="Times New Roman"/>
                    <w:sz w:val="22"/>
                    <w:szCs w:val="22"/>
                    <w:lang w:val="ru-RU"/>
                  </w:rPr>
                  <w:t>иметь право на ведение деятельности в соответствии с законодательством государства по</w:t>
                </w:r>
                <w:r w:rsidRPr="00E225E6">
                  <w:rPr>
                    <w:rFonts w:cs="Times New Roman"/>
                    <w:sz w:val="22"/>
                    <w:szCs w:val="22"/>
                  </w:rPr>
                  <w:t> </w:t>
                </w:r>
                <w:r w:rsidRPr="00E225E6">
                  <w:rPr>
                    <w:rFonts w:cs="Times New Roman"/>
                    <w:sz w:val="22"/>
                    <w:szCs w:val="22"/>
                    <w:lang w:val="ru-RU"/>
                  </w:rPr>
                  <w:t>месту исполнения договора (для российских и иностранных участников).</w:t>
                </w:r>
              </w:p>
            </w:tc>
            <w:tc>
              <w:tcPr>
                <w:tcW w:w="9214" w:type="dxa"/>
                <w:tcBorders>
                  <w:top w:val="single" w:sz="4" w:space="0" w:color="auto"/>
                  <w:left w:val="single" w:sz="4" w:space="0" w:color="808080" w:themeColor="background1" w:themeShade="80"/>
                  <w:bottom w:val="single" w:sz="4" w:space="0" w:color="auto"/>
                </w:tcBorders>
              </w:tcPr>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r w:rsidRPr="00E225E6">
                  <w:rPr>
                    <w:rFonts w:cs="Times New Roman"/>
                    <w:sz w:val="22"/>
                    <w:szCs w:val="22"/>
                    <w:lang w:val="ru-RU"/>
                  </w:rPr>
                  <w:lastRenderedPageBreak/>
                  <w:t>заполненное участником закупки по форме 1 «Заявка на участие в закупке» подтверждение о наличии права ведения деятельности в</w:t>
                </w:r>
                <w:r w:rsidRPr="00E225E6">
                  <w:rPr>
                    <w:rFonts w:cs="Times New Roman"/>
                    <w:sz w:val="22"/>
                    <w:szCs w:val="22"/>
                  </w:rPr>
                  <w:t> </w:t>
                </w:r>
                <w:r w:rsidRPr="00E225E6">
                  <w:rPr>
                    <w:rFonts w:cs="Times New Roman"/>
                    <w:sz w:val="22"/>
                    <w:szCs w:val="22"/>
                    <w:lang w:val="ru-RU"/>
                  </w:rPr>
                  <w:t>соответствии с</w:t>
                </w:r>
                <w:r w:rsidRPr="00E225E6">
                  <w:rPr>
                    <w:rFonts w:cs="Times New Roman"/>
                    <w:sz w:val="22"/>
                    <w:szCs w:val="22"/>
                  </w:rPr>
                  <w:t> </w:t>
                </w:r>
                <w:r w:rsidRPr="00E225E6">
                  <w:rPr>
                    <w:rFonts w:cs="Times New Roman"/>
                    <w:sz w:val="22"/>
                    <w:szCs w:val="22"/>
                    <w:lang w:val="ru-RU"/>
                  </w:rPr>
                  <w:t>законодательством по месту нахождения участника закупки и месту исполнения договора.</w:t>
                </w:r>
              </w:p>
              <w:p w:rsidR="00E225E6" w:rsidRPr="00E225E6" w:rsidRDefault="00E225E6" w:rsidP="00E225E6">
                <w:pPr>
                  <w:tabs>
                    <w:tab w:val="left" w:pos="300"/>
                  </w:tabs>
                  <w:spacing w:line="276" w:lineRule="auto"/>
                  <w:ind w:right="153"/>
                  <w:contextualSpacing/>
                  <w:rPr>
                    <w:rFonts w:cs="Times New Roman"/>
                    <w:sz w:val="22"/>
                    <w:szCs w:val="22"/>
                    <w:lang w:val="ru-RU"/>
                  </w:rPr>
                </w:pPr>
                <w:r w:rsidRPr="00E225E6">
                  <w:rPr>
                    <w:rFonts w:cs="Times New Roman"/>
                    <w:sz w:val="22"/>
                    <w:szCs w:val="22"/>
                    <w:lang w:val="ru-RU"/>
                  </w:rPr>
                  <w:t>Иностранными участниками дополнительно предоставляется краткая пояснительная записка, содержащая:</w:t>
                </w:r>
              </w:p>
              <w:p w:rsidR="00E225E6" w:rsidRPr="00E225E6" w:rsidRDefault="00E225E6" w:rsidP="00E225E6">
                <w:pPr>
                  <w:numPr>
                    <w:ilvl w:val="0"/>
                    <w:numId w:val="11"/>
                  </w:numPr>
                  <w:tabs>
                    <w:tab w:val="left" w:pos="495"/>
                  </w:tabs>
                  <w:spacing w:line="276" w:lineRule="auto"/>
                  <w:ind w:left="495" w:right="153" w:hanging="283"/>
                  <w:contextualSpacing/>
                  <w:jc w:val="both"/>
                  <w:rPr>
                    <w:rFonts w:cs="Times New Roman"/>
                    <w:b/>
                    <w:caps/>
                    <w:sz w:val="22"/>
                    <w:szCs w:val="22"/>
                    <w:lang w:val="ru-RU"/>
                  </w:rPr>
                </w:pPr>
                <w:r w:rsidRPr="00E225E6">
                  <w:rPr>
                    <w:rFonts w:cs="Times New Roman"/>
                    <w:sz w:val="22"/>
                    <w:szCs w:val="22"/>
                    <w:lang w:val="ru-RU"/>
                  </w:rPr>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(контракту), заключаемому по итогам закупки;</w:t>
                </w:r>
              </w:p>
              <w:p w:rsidR="00E225E6" w:rsidRPr="00E225E6" w:rsidRDefault="00E225E6" w:rsidP="00E225E6">
                <w:pPr>
                  <w:numPr>
                    <w:ilvl w:val="0"/>
                    <w:numId w:val="11"/>
                  </w:numPr>
                  <w:tabs>
                    <w:tab w:val="left" w:pos="495"/>
                  </w:tabs>
                  <w:spacing w:line="276" w:lineRule="auto"/>
                  <w:ind w:left="495" w:right="153" w:hanging="283"/>
                  <w:contextualSpacing/>
                  <w:jc w:val="both"/>
                  <w:rPr>
                    <w:rFonts w:cs="Times New Roman"/>
                    <w:b/>
                    <w:caps/>
                    <w:sz w:val="22"/>
                    <w:szCs w:val="22"/>
                    <w:lang w:val="ru-RU"/>
                  </w:rPr>
                </w:pPr>
                <w:r w:rsidRPr="00E225E6">
                  <w:rPr>
                    <w:rFonts w:cs="Times New Roman"/>
                    <w:sz w:val="22"/>
                    <w:szCs w:val="22"/>
                    <w:lang w:val="ru-RU"/>
                  </w:rPr>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tc>
          </w:tr>
          <w:tr w:rsidR="00E225E6" w:rsidRPr="005F29D1" w:rsidTr="00081D23">
            <w:trPr>
              <w:trHeight w:val="699"/>
            </w:trPr>
            <w:tc>
              <w:tcPr>
                <w:tcW w:w="709" w:type="dxa"/>
                <w:tcBorders>
                  <w:top w:val="single" w:sz="4" w:space="0" w:color="auto"/>
                </w:tcBorders>
              </w:tcPr>
              <w:p w:rsidR="00E225E6" w:rsidRPr="00E225E6" w:rsidRDefault="00E225E6" w:rsidP="00081D23">
                <w:pPr>
                  <w:numPr>
                    <w:ilvl w:val="0"/>
                    <w:numId w:val="10"/>
                  </w:numPr>
                  <w:tabs>
                    <w:tab w:val="left" w:pos="426"/>
                  </w:tabs>
                  <w:spacing w:line="276" w:lineRule="auto"/>
                  <w:ind w:left="351"/>
                  <w:contextualSpacing/>
                  <w:rPr>
                    <w:rFonts w:cs="Times New Roman"/>
                    <w:sz w:val="22"/>
                    <w:szCs w:val="22"/>
                    <w:lang w:val="ru-RU"/>
                  </w:rPr>
                </w:pPr>
                <w:bookmarkStart w:id="8" w:name="_Ref405791536"/>
              </w:p>
            </w:tc>
            <w:bookmarkEnd w:id="8"/>
            <w:tc>
              <w:tcPr>
                <w:tcW w:w="5103" w:type="dxa"/>
                <w:tcBorders>
                  <w:top w:val="single" w:sz="4" w:space="0" w:color="auto"/>
                </w:tcBorders>
                <w:vAlign w:val="center"/>
              </w:tcPr>
              <w:p w:rsidR="00E225E6" w:rsidRPr="00E225E6" w:rsidRDefault="00E225E6" w:rsidP="00E225E6">
                <w:pPr>
                  <w:spacing w:line="276" w:lineRule="auto"/>
                  <w:ind w:right="153"/>
                  <w:rPr>
                    <w:rFonts w:cs="Times New Roman"/>
                    <w:sz w:val="22"/>
                    <w:szCs w:val="22"/>
                    <w:lang w:val="ru-RU"/>
                  </w:rPr>
                </w:pPr>
                <w:r w:rsidRPr="00E225E6">
                  <w:rPr>
                    <w:rFonts w:cs="Times New Roman"/>
                    <w:sz w:val="22"/>
                    <w:szCs w:val="22"/>
                    <w:lang w:val="ru-RU"/>
                  </w:rPr>
                  <w:t>не</w:t>
                </w:r>
                <w:r w:rsidRPr="00E225E6">
                  <w:rPr>
                    <w:rFonts w:cs="Times New Roman"/>
                    <w:sz w:val="22"/>
                    <w:szCs w:val="22"/>
                  </w:rPr>
                  <w:t> </w:t>
                </w:r>
                <w:r w:rsidRPr="00E225E6">
                  <w:rPr>
                    <w:rFonts w:cs="Times New Roman"/>
                    <w:sz w:val="22"/>
                    <w:szCs w:val="22"/>
                    <w:lang w:val="ru-RU"/>
                  </w:rPr>
                  <w:t>находиться в процессе ликвидации (для юридического лица), не быть признанным по решению арбитражного суда несостоятельным (банкротом);</w:t>
                </w:r>
              </w:p>
            </w:tc>
            <w:tc>
              <w:tcPr>
                <w:tcW w:w="9214" w:type="dxa"/>
                <w:vMerge w:val="restart"/>
                <w:tcBorders>
                  <w:top w:val="single" w:sz="4" w:space="0" w:color="auto"/>
                </w:tcBorders>
              </w:tcPr>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r w:rsidRPr="00E225E6">
                  <w:rPr>
                    <w:rFonts w:cs="Times New Roman"/>
                    <w:sz w:val="22"/>
                    <w:szCs w:val="22"/>
                    <w:lang w:val="ru-RU"/>
                  </w:rPr>
                  <w:t>заполненное участником закупки по форме 1 «Заявка на участие в закупке» подтверждение:</w:t>
                </w:r>
              </w:p>
              <w:p w:rsidR="00E225E6" w:rsidRPr="00E225E6" w:rsidRDefault="00E225E6" w:rsidP="00E225E6">
                <w:pPr>
                  <w:numPr>
                    <w:ilvl w:val="0"/>
                    <w:numId w:val="7"/>
                  </w:numPr>
                  <w:tabs>
                    <w:tab w:val="left" w:pos="353"/>
                  </w:tabs>
                  <w:spacing w:line="276" w:lineRule="auto"/>
                  <w:ind w:left="353" w:right="153" w:hanging="353"/>
                  <w:jc w:val="both"/>
                  <w:rPr>
                    <w:rFonts w:cs="Times New Roman"/>
                    <w:b/>
                    <w:bCs/>
                    <w:caps/>
                    <w:sz w:val="22"/>
                    <w:szCs w:val="22"/>
                    <w:lang w:val="ru-RU"/>
                  </w:rPr>
                </w:pPr>
                <w:r w:rsidRPr="00E225E6">
                  <w:rPr>
                    <w:rFonts w:cs="Times New Roman"/>
                    <w:sz w:val="22"/>
                    <w:szCs w:val="22"/>
                    <w:lang w:val="ru-RU"/>
                  </w:rPr>
                  <w:t>о</w:t>
                </w:r>
                <w:r w:rsidRPr="00E225E6">
                  <w:rPr>
                    <w:rFonts w:cs="Times New Roman"/>
                    <w:sz w:val="22"/>
                    <w:szCs w:val="22"/>
                  </w:rPr>
                  <w:t> </w:t>
                </w:r>
                <w:proofErr w:type="spellStart"/>
                <w:r w:rsidRPr="00E225E6">
                  <w:rPr>
                    <w:rFonts w:cs="Times New Roman"/>
                    <w:sz w:val="22"/>
                    <w:szCs w:val="22"/>
                    <w:lang w:val="ru-RU"/>
                  </w:rPr>
                  <w:t>ненахождении</w:t>
                </w:r>
                <w:proofErr w:type="spellEnd"/>
                <w:r w:rsidRPr="00E225E6">
                  <w:rPr>
                    <w:rFonts w:cs="Times New Roman"/>
                    <w:sz w:val="22"/>
                    <w:szCs w:val="22"/>
                    <w:lang w:val="ru-RU"/>
                  </w:rPr>
                  <w:t xml:space="preserve"> участника закупки в процессе ликвидации (для юридического лица);</w:t>
                </w:r>
              </w:p>
              <w:p w:rsidR="00E225E6" w:rsidRPr="00E225E6" w:rsidRDefault="00E225E6" w:rsidP="00E225E6">
                <w:pPr>
                  <w:numPr>
                    <w:ilvl w:val="0"/>
                    <w:numId w:val="7"/>
                  </w:numPr>
                  <w:tabs>
                    <w:tab w:val="left" w:pos="353"/>
                  </w:tabs>
                  <w:spacing w:line="276" w:lineRule="auto"/>
                  <w:ind w:left="353" w:right="153" w:hanging="353"/>
                  <w:jc w:val="both"/>
                  <w:rPr>
                    <w:rFonts w:cs="Times New Roman"/>
                    <w:b/>
                    <w:bCs/>
                    <w:caps/>
                    <w:sz w:val="22"/>
                    <w:szCs w:val="22"/>
                    <w:lang w:val="ru-RU"/>
                  </w:rPr>
                </w:pPr>
                <w:r w:rsidRPr="00E225E6">
                  <w:rPr>
                    <w:rFonts w:cs="Times New Roman"/>
                    <w:sz w:val="22"/>
                    <w:szCs w:val="22"/>
                    <w:lang w:val="ru-RU"/>
                  </w:rPr>
                  <w:t>об отсутствии в отношении участника закупки решения арбитражного суда о признании его несостоятельным (банкротом);</w:t>
                </w:r>
              </w:p>
              <w:p w:rsidR="00E225E6" w:rsidRPr="00E225E6" w:rsidRDefault="00E225E6" w:rsidP="00E225E6">
                <w:pPr>
                  <w:numPr>
                    <w:ilvl w:val="0"/>
                    <w:numId w:val="7"/>
                  </w:numPr>
                  <w:tabs>
                    <w:tab w:val="left" w:pos="353"/>
                  </w:tabs>
                  <w:spacing w:line="276" w:lineRule="auto"/>
                  <w:ind w:left="353" w:right="153" w:hanging="353"/>
                  <w:jc w:val="both"/>
                  <w:rPr>
                    <w:rFonts w:cs="Times New Roman"/>
                    <w:b/>
                    <w:bCs/>
                    <w:caps/>
                    <w:sz w:val="22"/>
                    <w:szCs w:val="22"/>
                    <w:lang w:val="ru-RU"/>
                  </w:rPr>
                </w:pPr>
                <w:r w:rsidRPr="00E225E6">
                  <w:rPr>
                    <w:rFonts w:cs="Times New Roman"/>
                    <w:sz w:val="22"/>
                    <w:szCs w:val="22"/>
                    <w:lang w:val="ru-RU"/>
                  </w:rPr>
                  <w:t>об отсутствии ареста имущества участника закупки, наложенного по решению суда, административного органа;</w:t>
                </w:r>
              </w:p>
              <w:p w:rsidR="00E225E6" w:rsidRPr="00E225E6" w:rsidRDefault="00E225E6" w:rsidP="00E225E6">
                <w:pPr>
                  <w:numPr>
                    <w:ilvl w:val="0"/>
                    <w:numId w:val="7"/>
                  </w:numPr>
                  <w:tabs>
                    <w:tab w:val="left" w:pos="353"/>
                  </w:tabs>
                  <w:spacing w:line="276" w:lineRule="auto"/>
                  <w:ind w:left="353" w:right="153" w:hanging="353"/>
                  <w:jc w:val="both"/>
                  <w:rPr>
                    <w:rFonts w:cs="Times New Roman"/>
                    <w:b/>
                    <w:bCs/>
                    <w:caps/>
                    <w:sz w:val="22"/>
                    <w:szCs w:val="22"/>
                    <w:lang w:val="ru-RU"/>
                  </w:rPr>
                </w:pPr>
                <w:r w:rsidRPr="00E225E6">
                  <w:rPr>
                    <w:rFonts w:cs="Times New Roman"/>
                    <w:sz w:val="22"/>
                    <w:szCs w:val="22"/>
                    <w:lang w:val="ru-RU"/>
                  </w:rPr>
                  <w:t xml:space="preserve">о </w:t>
                </w:r>
                <w:proofErr w:type="spellStart"/>
                <w:r w:rsidRPr="00E225E6">
                  <w:rPr>
                    <w:rFonts w:cs="Times New Roman"/>
                    <w:sz w:val="22"/>
                    <w:szCs w:val="22"/>
                    <w:lang w:val="ru-RU"/>
                  </w:rPr>
                  <w:t>неприостановлении</w:t>
                </w:r>
                <w:proofErr w:type="spellEnd"/>
                <w:r w:rsidRPr="00E225E6">
                  <w:rPr>
                    <w:rFonts w:cs="Times New Roman"/>
                    <w:sz w:val="22"/>
                    <w:szCs w:val="22"/>
                    <w:lang w:val="ru-RU"/>
                  </w:rPr>
                  <w:t xml:space="preserve"> деятельности участника закупки.</w:t>
                </w:r>
              </w:p>
            </w:tc>
          </w:tr>
          <w:tr w:rsidR="00E225E6" w:rsidRPr="005F29D1" w:rsidTr="00081D23">
            <w:trPr>
              <w:trHeight w:val="440"/>
            </w:trPr>
            <w:tc>
              <w:tcPr>
                <w:tcW w:w="709" w:type="dxa"/>
              </w:tcPr>
              <w:p w:rsidR="00E225E6" w:rsidRPr="00E225E6" w:rsidRDefault="00E225E6" w:rsidP="00081D23">
                <w:pPr>
                  <w:numPr>
                    <w:ilvl w:val="0"/>
                    <w:numId w:val="10"/>
                  </w:numPr>
                  <w:tabs>
                    <w:tab w:val="left" w:pos="209"/>
                  </w:tabs>
                  <w:spacing w:line="276" w:lineRule="auto"/>
                  <w:ind w:left="351"/>
                  <w:contextualSpacing/>
                  <w:rPr>
                    <w:rFonts w:cs="Times New Roman"/>
                    <w:sz w:val="22"/>
                    <w:szCs w:val="22"/>
                    <w:lang w:val="ru-RU"/>
                  </w:rPr>
                </w:pPr>
                <w:bookmarkStart w:id="9" w:name="_Ref405791537"/>
              </w:p>
            </w:tc>
            <w:bookmarkEnd w:id="9"/>
            <w:tc>
              <w:tcPr>
                <w:tcW w:w="5103" w:type="dxa"/>
              </w:tcPr>
              <w:p w:rsidR="00E225E6" w:rsidRPr="00E225E6" w:rsidRDefault="00E225E6" w:rsidP="00E225E6">
                <w:pPr>
                  <w:spacing w:line="276" w:lineRule="auto"/>
                  <w:ind w:right="153"/>
                  <w:rPr>
                    <w:rFonts w:cs="Times New Roman"/>
                    <w:sz w:val="22"/>
                    <w:szCs w:val="22"/>
                    <w:lang w:val="ru-RU"/>
                  </w:rPr>
                </w:pPr>
                <w:r w:rsidRPr="00E225E6">
                  <w:rPr>
                    <w:rFonts w:cs="Times New Roman"/>
                    <w:sz w:val="22"/>
                    <w:szCs w:val="22"/>
                    <w:lang w:val="ru-RU"/>
                  </w:rPr>
                  <w:t>не</w:t>
                </w:r>
                <w:r w:rsidRPr="00E225E6">
                  <w:rPr>
                    <w:rFonts w:cs="Times New Roman"/>
                    <w:sz w:val="22"/>
                    <w:szCs w:val="22"/>
                  </w:rPr>
                  <w:t> </w:t>
                </w:r>
                <w:r w:rsidRPr="00E225E6">
                  <w:rPr>
                    <w:rFonts w:cs="Times New Roman"/>
                    <w:sz w:val="22"/>
                    <w:szCs w:val="22"/>
                    <w:lang w:val="ru-RU"/>
                  </w:rPr>
                  <w:t>являться организацией, на имущество которой в части, необходимой для выполнения договора, наложен арест по решению суда, административного органа и (или) деятельность, которой приостановлена;</w:t>
                </w:r>
              </w:p>
            </w:tc>
            <w:tc>
              <w:tcPr>
                <w:tcW w:w="9214" w:type="dxa"/>
                <w:vMerge/>
              </w:tcPr>
              <w:p w:rsidR="00E225E6" w:rsidRPr="00E225E6" w:rsidRDefault="00E225E6" w:rsidP="00E225E6">
                <w:pPr>
                  <w:tabs>
                    <w:tab w:val="left" w:pos="300"/>
                  </w:tabs>
                  <w:spacing w:line="276" w:lineRule="auto"/>
                  <w:ind w:right="153"/>
                  <w:contextualSpacing/>
                  <w:rPr>
                    <w:rFonts w:cs="Times New Roman"/>
                    <w:sz w:val="22"/>
                    <w:szCs w:val="22"/>
                    <w:lang w:val="ru-RU"/>
                  </w:rPr>
                </w:pPr>
              </w:p>
            </w:tc>
          </w:tr>
          <w:tr w:rsidR="00E225E6" w:rsidRPr="005F29D1" w:rsidTr="00081D23">
            <w:trPr>
              <w:trHeight w:val="440"/>
            </w:trPr>
            <w:tc>
              <w:tcPr>
                <w:tcW w:w="709" w:type="dxa"/>
              </w:tcPr>
              <w:p w:rsidR="00E225E6" w:rsidRPr="00E225E6" w:rsidRDefault="00E225E6" w:rsidP="00081D23">
                <w:pPr>
                  <w:numPr>
                    <w:ilvl w:val="0"/>
                    <w:numId w:val="10"/>
                  </w:numPr>
                  <w:tabs>
                    <w:tab w:val="left" w:pos="426"/>
                  </w:tabs>
                  <w:spacing w:line="276" w:lineRule="auto"/>
                  <w:ind w:left="351"/>
                  <w:contextualSpacing/>
                  <w:rPr>
                    <w:rFonts w:cs="Times New Roman"/>
                    <w:sz w:val="22"/>
                    <w:szCs w:val="22"/>
                    <w:lang w:val="ru-RU"/>
                  </w:rPr>
                </w:pPr>
                <w:bookmarkStart w:id="10" w:name="_Ref528344860"/>
              </w:p>
            </w:tc>
            <w:bookmarkEnd w:id="10"/>
            <w:tc>
              <w:tcPr>
                <w:tcW w:w="5103" w:type="dxa"/>
              </w:tcPr>
              <w:p w:rsidR="00E225E6" w:rsidRPr="00E225E6" w:rsidRDefault="00E225E6" w:rsidP="00E225E6">
                <w:pPr>
                  <w:widowControl w:val="0"/>
                  <w:spacing w:after="120" w:line="276" w:lineRule="auto"/>
                  <w:ind w:right="153"/>
                  <w:rPr>
                    <w:rFonts w:cs="Times New Roman"/>
                    <w:b/>
                    <w:sz w:val="22"/>
                    <w:szCs w:val="22"/>
                    <w:lang w:val="ru-RU"/>
                  </w:rPr>
                </w:pPr>
                <w:r w:rsidRPr="00E225E6">
                  <w:rPr>
                    <w:rFonts w:cs="Times New Roman"/>
                    <w:b/>
                    <w:sz w:val="22"/>
                    <w:szCs w:val="22"/>
                    <w:lang w:val="ru-RU"/>
                  </w:rPr>
                  <w:t>отсутствие недоимки</w:t>
                </w:r>
                <w:r w:rsidRPr="00E225E6">
                  <w:rPr>
                    <w:rFonts w:cs="Times New Roman"/>
                    <w:sz w:val="22"/>
                    <w:szCs w:val="22"/>
                    <w:lang w:val="ru-RU"/>
                  </w:rPr>
                  <w:t xml:space="preserve"> </w:t>
                </w:r>
                <w:r w:rsidRPr="00E225E6">
                  <w:rPr>
                    <w:rFonts w:cs="Times New Roman"/>
                    <w:b/>
                    <w:sz w:val="22"/>
                    <w:szCs w:val="22"/>
                    <w:lang w:val="ru-RU"/>
                  </w:rPr>
                  <w:t>по налогам, сборам задолженности по иным обязательным платежам в бюджеты бюджетной системы РФ:</w:t>
                </w:r>
              </w:p>
              <w:p w:rsidR="00E225E6" w:rsidRPr="00E225E6" w:rsidRDefault="00E225E6" w:rsidP="00E225E6">
                <w:pPr>
                  <w:spacing w:line="276" w:lineRule="auto"/>
                  <w:ind w:right="153"/>
                  <w:rPr>
                    <w:rFonts w:cs="Times New Roman"/>
                    <w:sz w:val="22"/>
                    <w:szCs w:val="22"/>
                    <w:lang w:val="ru-RU"/>
                  </w:rPr>
                </w:pPr>
                <w:r w:rsidRPr="00E225E6">
                  <w:rPr>
                    <w:rFonts w:cs="Times New Roman"/>
                    <w:sz w:val="22"/>
                    <w:szCs w:val="22"/>
                    <w:lang w:val="ru-RU"/>
                  </w:rPr>
                  <w:t xml:space="preserve">для российских участников –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w:t>
                </w:r>
                <w:r w:rsidRPr="00E225E6">
                  <w:rPr>
                    <w:rFonts w:cs="Times New Roman"/>
                    <w:sz w:val="22"/>
                    <w:szCs w:val="22"/>
                    <w:lang w:val="ru-RU"/>
                  </w:rPr>
                  <w:lastRenderedPageBreak/>
                  <w:t>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или если участником закупки в установленном порядке подано заявление об обжаловании указанных недоимки, задолженности и решение по такому заявлению на дату рассмотрения заявок не принято</w:t>
                </w:r>
              </w:p>
            </w:tc>
            <w:tc>
              <w:tcPr>
                <w:tcW w:w="9214" w:type="dxa"/>
              </w:tcPr>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r w:rsidRPr="00E225E6">
                  <w:rPr>
                    <w:rFonts w:cs="Times New Roman"/>
                    <w:sz w:val="22"/>
                    <w:szCs w:val="22"/>
                    <w:lang w:val="ru-RU"/>
                  </w:rPr>
                  <w:lastRenderedPageBreak/>
                  <w:t>заполненное участником закупки по форме 1 «Заявка на участие в закупке» подтверждение:</w:t>
                </w:r>
              </w:p>
              <w:p w:rsidR="00E225E6" w:rsidRPr="00E225E6" w:rsidRDefault="00E225E6" w:rsidP="00E225E6">
                <w:pPr>
                  <w:tabs>
                    <w:tab w:val="left" w:pos="300"/>
                  </w:tabs>
                  <w:spacing w:line="276" w:lineRule="auto"/>
                  <w:ind w:left="76" w:right="153"/>
                  <w:contextualSpacing/>
                  <w:rPr>
                    <w:rFonts w:cs="Times New Roman"/>
                    <w:sz w:val="22"/>
                    <w:szCs w:val="22"/>
                    <w:lang w:val="ru-RU"/>
                  </w:rPr>
                </w:pPr>
                <w:r w:rsidRPr="00E225E6">
                  <w:rPr>
                    <w:rFonts w:cs="Times New Roman"/>
                    <w:sz w:val="22"/>
                    <w:szCs w:val="22"/>
                    <w:lang w:val="ru-RU"/>
                  </w:rPr>
                  <w:t xml:space="preserve"> - отсутствия недоимки по налогам, сборам, задолженности по иным обязательным платежам в бюджеты бюджетной системы РФ</w:t>
                </w:r>
              </w:p>
              <w:p w:rsidR="00E225E6" w:rsidRPr="00E225E6" w:rsidRDefault="00E225E6" w:rsidP="00E225E6">
                <w:pPr>
                  <w:spacing w:line="276" w:lineRule="auto"/>
                  <w:ind w:left="76" w:right="153"/>
                  <w:rPr>
                    <w:rFonts w:cs="Times New Roman"/>
                    <w:sz w:val="22"/>
                    <w:szCs w:val="22"/>
                    <w:lang w:val="ru-RU"/>
                  </w:rPr>
                </w:pPr>
                <w:r w:rsidRPr="00E225E6">
                  <w:rPr>
                    <w:rFonts w:cs="Times New Roman"/>
                    <w:sz w:val="22"/>
                    <w:szCs w:val="22"/>
                    <w:lang w:val="ru-RU"/>
                  </w:rPr>
                  <w:t>(за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225E6" w:rsidRPr="00E225E6" w:rsidRDefault="00E225E6" w:rsidP="00E225E6">
                <w:pPr>
                  <w:spacing w:line="276" w:lineRule="auto"/>
                  <w:ind w:left="76" w:right="153"/>
                  <w:rPr>
                    <w:rFonts w:cs="Times New Roman"/>
                    <w:sz w:val="22"/>
                    <w:szCs w:val="22"/>
                    <w:lang w:val="ru-RU"/>
                  </w:rPr>
                </w:pPr>
                <w:r w:rsidRPr="00E225E6">
                  <w:rPr>
                    <w:rFonts w:cs="Times New Roman"/>
                    <w:sz w:val="22"/>
                    <w:szCs w:val="22"/>
                    <w:lang w:val="ru-RU"/>
                  </w:rPr>
                  <w:lastRenderedPageBreak/>
                  <w:t>- сведения об обжаловании указанных недоимки, задолженности, если участником закупки в установленном порядке подано заявление и решение по такому заявлению на дату рассмотрения заявок не принято.</w:t>
                </w:r>
              </w:p>
              <w:p w:rsidR="00E225E6" w:rsidRPr="00E225E6" w:rsidRDefault="00E225E6" w:rsidP="00E225E6">
                <w:pPr>
                  <w:tabs>
                    <w:tab w:val="left" w:pos="709"/>
                  </w:tabs>
                  <w:spacing w:line="276" w:lineRule="auto"/>
                  <w:ind w:right="153" w:firstLine="353"/>
                  <w:rPr>
                    <w:rFonts w:cs="Times New Roman"/>
                    <w:sz w:val="22"/>
                    <w:szCs w:val="22"/>
                    <w:lang w:val="ru-RU"/>
                  </w:rPr>
                </w:pPr>
              </w:p>
            </w:tc>
          </w:tr>
          <w:tr w:rsidR="00E225E6" w:rsidRPr="005F29D1" w:rsidTr="00081D23">
            <w:trPr>
              <w:trHeight w:val="440"/>
            </w:trPr>
            <w:tc>
              <w:tcPr>
                <w:tcW w:w="709" w:type="dxa"/>
              </w:tcPr>
              <w:p w:rsidR="00E225E6" w:rsidRPr="00E225E6" w:rsidRDefault="00E225E6" w:rsidP="00081D23">
                <w:pPr>
                  <w:numPr>
                    <w:ilvl w:val="0"/>
                    <w:numId w:val="10"/>
                  </w:numPr>
                  <w:tabs>
                    <w:tab w:val="left" w:pos="351"/>
                  </w:tabs>
                  <w:spacing w:line="276" w:lineRule="auto"/>
                  <w:ind w:left="492"/>
                  <w:contextualSpacing/>
                  <w:rPr>
                    <w:rFonts w:cs="Times New Roman"/>
                    <w:sz w:val="22"/>
                    <w:szCs w:val="22"/>
                    <w:lang w:val="ru-RU"/>
                  </w:rPr>
                </w:pPr>
                <w:bookmarkStart w:id="11" w:name="_Ref407691222"/>
              </w:p>
            </w:tc>
            <w:bookmarkEnd w:id="11"/>
            <w:tc>
              <w:tcPr>
                <w:tcW w:w="5103" w:type="dxa"/>
              </w:tcPr>
              <w:p w:rsidR="00E225E6" w:rsidRPr="00E225E6" w:rsidRDefault="00E225E6" w:rsidP="00E225E6">
                <w:pPr>
                  <w:spacing w:line="276" w:lineRule="auto"/>
                  <w:ind w:right="153"/>
                  <w:rPr>
                    <w:rFonts w:cs="Times New Roman"/>
                    <w:sz w:val="22"/>
                    <w:szCs w:val="22"/>
                    <w:lang w:val="ru-RU"/>
                  </w:rPr>
                </w:pPr>
                <w:r w:rsidRPr="00E225E6">
                  <w:rPr>
                    <w:rFonts w:cs="Times New Roman"/>
                    <w:sz w:val="22"/>
                    <w:szCs w:val="22"/>
                    <w:lang w:val="ru-RU"/>
                  </w:rPr>
                  <w:t>соответствовать требованиям, установленным на основании поручений Правительства РФ:</w:t>
                </w:r>
              </w:p>
              <w:p w:rsidR="00E225E6" w:rsidRPr="00E225E6" w:rsidRDefault="00E225E6" w:rsidP="00E225E6">
                <w:pPr>
                  <w:spacing w:line="276" w:lineRule="auto"/>
                  <w:ind w:right="153"/>
                  <w:rPr>
                    <w:rFonts w:cs="Times New Roman"/>
                    <w:sz w:val="22"/>
                    <w:szCs w:val="22"/>
                    <w:lang w:val="ru-RU"/>
                  </w:rPr>
                </w:pPr>
                <w:r w:rsidRPr="00E225E6">
                  <w:rPr>
                    <w:rFonts w:cs="Times New Roman"/>
                    <w:sz w:val="22"/>
                    <w:szCs w:val="22"/>
                    <w:lang w:val="ru-RU"/>
                  </w:rPr>
                  <w:t>должен раскрыть информацию в отношении всей цепочки собственников, включая бенефициаров (в том числе конечных).</w:t>
                </w:r>
              </w:p>
              <w:p w:rsidR="00E225E6" w:rsidRPr="00E225E6" w:rsidRDefault="00E225E6" w:rsidP="00E225E6">
                <w:pPr>
                  <w:spacing w:line="276" w:lineRule="auto"/>
                  <w:ind w:right="153"/>
                  <w:rPr>
                    <w:rFonts w:cs="Times New Roman"/>
                    <w:sz w:val="22"/>
                    <w:szCs w:val="22"/>
                    <w:lang w:val="ru-RU"/>
                  </w:rPr>
                </w:pPr>
              </w:p>
              <w:p w:rsidR="00E225E6" w:rsidRPr="00E225E6" w:rsidRDefault="00E225E6" w:rsidP="00E225E6">
                <w:pPr>
                  <w:spacing w:line="276" w:lineRule="auto"/>
                  <w:ind w:right="153"/>
                  <w:rPr>
                    <w:rFonts w:cs="Times New Roman"/>
                    <w:sz w:val="22"/>
                    <w:szCs w:val="22"/>
                    <w:lang w:val="ru-RU"/>
                  </w:rPr>
                </w:pPr>
                <w:proofErr w:type="spellStart"/>
                <w:r w:rsidRPr="00E225E6">
                  <w:rPr>
                    <w:rFonts w:cs="Times New Roman"/>
                    <w:sz w:val="22"/>
                    <w:szCs w:val="22"/>
                    <w:lang w:val="ru-RU"/>
                  </w:rPr>
                  <w:t>ненахождение</w:t>
                </w:r>
                <w:proofErr w:type="spellEnd"/>
                <w:r w:rsidRPr="00E225E6">
                  <w:rPr>
                    <w:rFonts w:cs="Times New Roman"/>
                    <w:sz w:val="22"/>
                    <w:szCs w:val="22"/>
                    <w:lang w:val="ru-RU"/>
                  </w:rPr>
                  <w:t xml:space="preserve"> участников закупки, их субподрядчиков (соисполнителей), изготовителей, а также контролирующих указанные организации физических и юридических лиц в перечнях физических лиц, юридических лиц, в отношении которых применяются специальные экономические меры в соответствии с постановлением Правительства Российской Федерации от 01.11.2018 № 1300 «О мерах по реализации Указа Президента Российской </w:t>
                </w:r>
                <w:r w:rsidRPr="00E225E6">
                  <w:rPr>
                    <w:rFonts w:cs="Times New Roman"/>
                    <w:sz w:val="22"/>
                    <w:szCs w:val="22"/>
                    <w:lang w:val="ru-RU"/>
                  </w:rPr>
                  <w:lastRenderedPageBreak/>
                  <w:t>Федерации от 22 октября 2018 г. № 592 (далее – Постановление № 1300).</w:t>
                </w:r>
              </w:p>
              <w:p w:rsidR="00E225E6" w:rsidRPr="00E225E6" w:rsidRDefault="00E225E6" w:rsidP="00E225E6">
                <w:pPr>
                  <w:spacing w:line="276" w:lineRule="auto"/>
                  <w:ind w:right="153"/>
                  <w:rPr>
                    <w:rFonts w:cs="Times New Roman"/>
                    <w:sz w:val="22"/>
                    <w:szCs w:val="22"/>
                    <w:lang w:val="ru-RU"/>
                  </w:rPr>
                </w:pPr>
              </w:p>
              <w:p w:rsidR="00E225E6" w:rsidRPr="00E225E6" w:rsidRDefault="00E225E6" w:rsidP="00E225E6">
                <w:pPr>
                  <w:spacing w:line="276" w:lineRule="auto"/>
                  <w:ind w:right="153"/>
                  <w:rPr>
                    <w:rFonts w:cs="Times New Roman"/>
                    <w:sz w:val="22"/>
                    <w:szCs w:val="22"/>
                    <w:lang w:val="ru-RU"/>
                  </w:rPr>
                </w:pPr>
              </w:p>
            </w:tc>
            <w:tc>
              <w:tcPr>
                <w:tcW w:w="9214" w:type="dxa"/>
              </w:tcPr>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r w:rsidRPr="00E225E6">
                  <w:rPr>
                    <w:rFonts w:cs="Times New Roman"/>
                    <w:sz w:val="22"/>
                    <w:szCs w:val="22"/>
                    <w:lang w:val="ru-RU"/>
                  </w:rPr>
                  <w:lastRenderedPageBreak/>
                  <w:t>заполненное участником закупки по форме 1 «Заявка на участие в закупке» обязательство в случае заключения с ним договора представить до</w:t>
                </w:r>
                <w:r w:rsidRPr="00E225E6">
                  <w:rPr>
                    <w:rFonts w:cs="Times New Roman"/>
                    <w:sz w:val="22"/>
                    <w:szCs w:val="22"/>
                  </w:rPr>
                  <w:t> </w:t>
                </w:r>
                <w:r w:rsidRPr="00E225E6">
                  <w:rPr>
                    <w:rFonts w:cs="Times New Roman"/>
                    <w:sz w:val="22"/>
                    <w:szCs w:val="22"/>
                    <w:lang w:val="ru-RU"/>
                  </w:rPr>
                  <w:t>момента заключения договора сведения о цепочке собственников, включая бенефициаров (в том числе конечных) по форме и в соответствии с</w:t>
                </w:r>
                <w:r w:rsidRPr="00E225E6">
                  <w:rPr>
                    <w:rFonts w:cs="Times New Roman"/>
                    <w:sz w:val="22"/>
                    <w:szCs w:val="22"/>
                  </w:rPr>
                  <w:t> </w:t>
                </w:r>
                <w:r w:rsidRPr="00E225E6">
                  <w:rPr>
                    <w:rFonts w:cs="Times New Roman"/>
                    <w:sz w:val="22"/>
                    <w:szCs w:val="22"/>
                    <w:lang w:val="ru-RU"/>
                  </w:rPr>
                  <w:t>инструкциями, приведенными в закупочной документации и документы, подтверждающие данные сведения.</w:t>
                </w:r>
              </w:p>
              <w:p w:rsidR="00E225E6" w:rsidRPr="00E225E6" w:rsidRDefault="00E225E6" w:rsidP="00E225E6">
                <w:pPr>
                  <w:autoSpaceDE w:val="0"/>
                  <w:autoSpaceDN w:val="0"/>
                  <w:adjustRightInd w:val="0"/>
                  <w:spacing w:line="276" w:lineRule="auto"/>
                  <w:jc w:val="both"/>
                  <w:rPr>
                    <w:rFonts w:cs="Times New Roman"/>
                    <w:sz w:val="24"/>
                    <w:lang w:val="ru-RU"/>
                  </w:rPr>
                </w:pPr>
              </w:p>
              <w:p w:rsidR="00E225E6" w:rsidRPr="00E225E6" w:rsidRDefault="00E225E6" w:rsidP="00E225E6">
                <w:pPr>
                  <w:numPr>
                    <w:ilvl w:val="0"/>
                    <w:numId w:val="13"/>
                  </w:numPr>
                  <w:spacing w:line="276" w:lineRule="auto"/>
                  <w:contextualSpacing/>
                  <w:jc w:val="both"/>
                  <w:rPr>
                    <w:rFonts w:cs="Times New Roman"/>
                    <w:sz w:val="22"/>
                    <w:szCs w:val="22"/>
                    <w:lang w:val="ru-RU"/>
                  </w:rPr>
                </w:pPr>
                <w:r w:rsidRPr="00E225E6">
                  <w:rPr>
                    <w:rFonts w:cs="Times New Roman"/>
                    <w:sz w:val="22"/>
                    <w:szCs w:val="22"/>
                    <w:lang w:val="ru-RU"/>
                  </w:rPr>
                  <w:t>информация от участника закупки в отношении всей цепочки собственников участника закупки, включая бенефициаров (в том числе конечных), с указанием долей участия в организации по форме в соответствии с инструкциями, приведенными в</w:t>
                </w:r>
                <w:r w:rsidRPr="00E225E6">
                  <w:rPr>
                    <w:rFonts w:cs="Times New Roman"/>
                    <w:sz w:val="22"/>
                    <w:szCs w:val="22"/>
                  </w:rPr>
                  <w:t> </w:t>
                </w:r>
                <w:r w:rsidRPr="00E225E6">
                  <w:rPr>
                    <w:rFonts w:cs="Times New Roman"/>
                    <w:sz w:val="22"/>
                    <w:szCs w:val="22"/>
                    <w:lang w:val="ru-RU"/>
                  </w:rPr>
                  <w:t xml:space="preserve">закупочной документации (Приложение 2 к запросу, </w:t>
                </w:r>
                <w:r w:rsidRPr="00E225E6">
                  <w:rPr>
                    <w:rFonts w:cs="Times New Roman"/>
                    <w:color w:val="0000FF"/>
                    <w:sz w:val="22"/>
                    <w:szCs w:val="22"/>
                    <w:u w:val="single"/>
                    <w:lang w:val="ru-RU"/>
                  </w:rPr>
                  <w:t>Форма 1.1);</w:t>
                </w:r>
              </w:p>
              <w:p w:rsidR="00E225E6" w:rsidRPr="00E225E6" w:rsidRDefault="00E225E6" w:rsidP="00E225E6">
                <w:pPr>
                  <w:autoSpaceDE w:val="0"/>
                  <w:autoSpaceDN w:val="0"/>
                  <w:spacing w:line="276" w:lineRule="auto"/>
                  <w:ind w:firstLine="709"/>
                  <w:jc w:val="both"/>
                  <w:rPr>
                    <w:rFonts w:cs="Times New Roman"/>
                    <w:sz w:val="22"/>
                    <w:szCs w:val="22"/>
                    <w:lang w:val="ru-RU"/>
                  </w:rPr>
                </w:pPr>
                <w:r w:rsidRPr="00E225E6">
                  <w:rPr>
                    <w:i/>
                    <w:sz w:val="22"/>
                    <w:szCs w:val="22"/>
                    <w:lang w:val="ru-RU"/>
                  </w:rPr>
                  <w:t xml:space="preserve">В случае если участником закупки является организация </w:t>
                </w:r>
                <w:proofErr w:type="spellStart"/>
                <w:r w:rsidRPr="00E225E6">
                  <w:rPr>
                    <w:i/>
                    <w:sz w:val="22"/>
                    <w:szCs w:val="22"/>
                    <w:lang w:val="ru-RU"/>
                  </w:rPr>
                  <w:t>Госкорпорации</w:t>
                </w:r>
                <w:proofErr w:type="spellEnd"/>
                <w:r w:rsidRPr="00E225E6">
                  <w:rPr>
                    <w:i/>
                    <w:sz w:val="22"/>
                    <w:szCs w:val="22"/>
                    <w:lang w:val="ru-RU"/>
                  </w:rPr>
                  <w:t xml:space="preserve"> «</w:t>
                </w:r>
                <w:proofErr w:type="spellStart"/>
                <w:r w:rsidRPr="00E225E6">
                  <w:rPr>
                    <w:i/>
                    <w:sz w:val="22"/>
                    <w:szCs w:val="22"/>
                    <w:lang w:val="ru-RU"/>
                  </w:rPr>
                  <w:t>Росатом</w:t>
                </w:r>
                <w:proofErr w:type="spellEnd"/>
                <w:r w:rsidRPr="00E225E6">
                  <w:rPr>
                    <w:i/>
                    <w:sz w:val="22"/>
                    <w:szCs w:val="22"/>
                    <w:lang w:val="ru-RU"/>
                  </w:rPr>
                  <w:t xml:space="preserve">» и актуальная информация в отношении всей цепочки собственников такого участника закупки, включая бенефициаров (в том числе конечных) с указанием долей участия в организации содержится в Единой отраслевой системе управления нормативно-справочной информацией </w:t>
                </w:r>
                <w:proofErr w:type="spellStart"/>
                <w:r w:rsidRPr="00E225E6">
                  <w:rPr>
                    <w:i/>
                    <w:sz w:val="22"/>
                    <w:szCs w:val="22"/>
                    <w:lang w:val="ru-RU"/>
                  </w:rPr>
                  <w:t>Госкорпорации</w:t>
                </w:r>
                <w:proofErr w:type="spellEnd"/>
                <w:r w:rsidRPr="00E225E6">
                  <w:rPr>
                    <w:i/>
                    <w:sz w:val="22"/>
                    <w:szCs w:val="22"/>
                    <w:lang w:val="ru-RU"/>
                  </w:rPr>
                  <w:t xml:space="preserve"> «</w:t>
                </w:r>
                <w:proofErr w:type="spellStart"/>
                <w:r w:rsidRPr="00E225E6">
                  <w:rPr>
                    <w:i/>
                    <w:sz w:val="22"/>
                    <w:szCs w:val="22"/>
                    <w:lang w:val="ru-RU"/>
                  </w:rPr>
                  <w:t>Росатом</w:t>
                </w:r>
                <w:proofErr w:type="spellEnd"/>
                <w:r w:rsidRPr="00E225E6">
                  <w:rPr>
                    <w:i/>
                    <w:sz w:val="22"/>
                    <w:szCs w:val="22"/>
                    <w:lang w:val="ru-RU"/>
                  </w:rPr>
                  <w:t>», представление такой информации от участника закупки не требуется</w:t>
                </w:r>
                <w:r w:rsidRPr="00E225E6">
                  <w:rPr>
                    <w:sz w:val="22"/>
                    <w:szCs w:val="22"/>
                    <w:lang w:val="ru-RU"/>
                  </w:rPr>
                  <w:t>;</w:t>
                </w:r>
              </w:p>
              <w:p w:rsidR="00E225E6" w:rsidRPr="00E225E6" w:rsidRDefault="00E225E6" w:rsidP="00E225E6">
                <w:pPr>
                  <w:numPr>
                    <w:ilvl w:val="0"/>
                    <w:numId w:val="13"/>
                  </w:numPr>
                  <w:spacing w:line="276" w:lineRule="auto"/>
                  <w:contextualSpacing/>
                  <w:jc w:val="both"/>
                  <w:rPr>
                    <w:rFonts w:ascii="Calibri" w:hAnsi="Calibri" w:cs="Calibri"/>
                    <w:sz w:val="22"/>
                    <w:szCs w:val="22"/>
                    <w:lang w:val="ru-RU"/>
                  </w:rPr>
                </w:pPr>
                <w:r w:rsidRPr="00E225E6">
                  <w:rPr>
                    <w:rFonts w:cs="Times New Roman"/>
                    <w:sz w:val="22"/>
                    <w:szCs w:val="22"/>
                    <w:lang w:val="ru-RU"/>
                  </w:rPr>
                  <w:lastRenderedPageBreak/>
                  <w:t>информация от участника закупки в отношении всей цепочки собственников, привлекаемых участником закупки субподрядчиков (соисполнителей), изготовителей, включая бенефициаров (в том числе конечных) с указанием долей участия в организации по форме в соответствии с инструкциями, приведенными в</w:t>
                </w:r>
                <w:r w:rsidRPr="00E225E6">
                  <w:rPr>
                    <w:rFonts w:cs="Times New Roman"/>
                    <w:sz w:val="22"/>
                    <w:szCs w:val="22"/>
                  </w:rPr>
                  <w:t> </w:t>
                </w:r>
                <w:r w:rsidRPr="00E225E6">
                  <w:rPr>
                    <w:rFonts w:cs="Times New Roman"/>
                    <w:sz w:val="22"/>
                    <w:szCs w:val="22"/>
                    <w:lang w:val="ru-RU"/>
                  </w:rPr>
                  <w:t>закупочной документации (Приложение 2 к запросу, Форма 1.1);</w:t>
                </w:r>
              </w:p>
              <w:p w:rsidR="00E225E6" w:rsidRPr="00E225E6" w:rsidRDefault="00E225E6" w:rsidP="00E225E6">
                <w:pPr>
                  <w:autoSpaceDE w:val="0"/>
                  <w:autoSpaceDN w:val="0"/>
                  <w:spacing w:line="276" w:lineRule="auto"/>
                  <w:ind w:firstLine="709"/>
                  <w:jc w:val="both"/>
                  <w:rPr>
                    <w:i/>
                    <w:sz w:val="22"/>
                    <w:szCs w:val="22"/>
                    <w:lang w:val="ru-RU"/>
                  </w:rPr>
                </w:pPr>
                <w:r w:rsidRPr="00E225E6">
                  <w:rPr>
                    <w:i/>
                    <w:sz w:val="22"/>
                    <w:szCs w:val="22"/>
                    <w:lang w:val="ru-RU"/>
                  </w:rPr>
                  <w:t xml:space="preserve">В случае если субподрядчик (соисполнитель), изготовитель, привлекаемый участником закупки, является организацией </w:t>
                </w:r>
                <w:proofErr w:type="spellStart"/>
                <w:r w:rsidRPr="00E225E6">
                  <w:rPr>
                    <w:i/>
                    <w:sz w:val="22"/>
                    <w:szCs w:val="22"/>
                    <w:lang w:val="ru-RU"/>
                  </w:rPr>
                  <w:t>Госкорпорации</w:t>
                </w:r>
                <w:proofErr w:type="spellEnd"/>
                <w:r w:rsidRPr="00E225E6">
                  <w:rPr>
                    <w:i/>
                    <w:sz w:val="22"/>
                    <w:szCs w:val="22"/>
                    <w:lang w:val="ru-RU"/>
                  </w:rPr>
                  <w:t xml:space="preserve"> «</w:t>
                </w:r>
                <w:proofErr w:type="spellStart"/>
                <w:r w:rsidRPr="00E225E6">
                  <w:rPr>
                    <w:i/>
                    <w:sz w:val="22"/>
                    <w:szCs w:val="22"/>
                    <w:lang w:val="ru-RU"/>
                  </w:rPr>
                  <w:t>Росатом</w:t>
                </w:r>
                <w:proofErr w:type="spellEnd"/>
                <w:r w:rsidRPr="00E225E6">
                  <w:rPr>
                    <w:i/>
                    <w:sz w:val="22"/>
                    <w:szCs w:val="22"/>
                    <w:lang w:val="ru-RU"/>
                  </w:rPr>
                  <w:t xml:space="preserve">» и актуальная информация в отношении всей цепочки собственников такого субподрядчика (соисполнителя), изготовителя, включая бенефициаров (в том числе конечных) с указанием долей участия в организации содержится в Единой отраслевой системе управления нормативно-справочной информацией </w:t>
                </w:r>
                <w:proofErr w:type="spellStart"/>
                <w:r w:rsidRPr="00E225E6">
                  <w:rPr>
                    <w:i/>
                    <w:sz w:val="22"/>
                    <w:szCs w:val="22"/>
                    <w:lang w:val="ru-RU"/>
                  </w:rPr>
                  <w:t>Госкорпорации</w:t>
                </w:r>
                <w:proofErr w:type="spellEnd"/>
                <w:r w:rsidRPr="00E225E6">
                  <w:rPr>
                    <w:i/>
                    <w:sz w:val="22"/>
                    <w:szCs w:val="22"/>
                    <w:lang w:val="ru-RU"/>
                  </w:rPr>
                  <w:t xml:space="preserve"> «</w:t>
                </w:r>
                <w:proofErr w:type="spellStart"/>
                <w:r w:rsidRPr="00E225E6">
                  <w:rPr>
                    <w:i/>
                    <w:sz w:val="22"/>
                    <w:szCs w:val="22"/>
                    <w:lang w:val="ru-RU"/>
                  </w:rPr>
                  <w:t>Росатом</w:t>
                </w:r>
                <w:proofErr w:type="spellEnd"/>
                <w:r w:rsidRPr="00E225E6">
                  <w:rPr>
                    <w:i/>
                    <w:sz w:val="22"/>
                    <w:szCs w:val="22"/>
                    <w:lang w:val="ru-RU"/>
                  </w:rPr>
                  <w:t>», представление информации в отношении такого субподрядчика (соисполнителя), изготовителя от участника закупки не требуется;</w:t>
                </w:r>
              </w:p>
              <w:p w:rsidR="00E225E6" w:rsidRPr="00E225E6" w:rsidRDefault="00E225E6" w:rsidP="00E225E6">
                <w:pPr>
                  <w:numPr>
                    <w:ilvl w:val="0"/>
                    <w:numId w:val="13"/>
                  </w:numPr>
                  <w:tabs>
                    <w:tab w:val="left" w:pos="300"/>
                  </w:tabs>
                  <w:spacing w:line="276" w:lineRule="auto"/>
                  <w:ind w:right="153"/>
                  <w:contextualSpacing/>
                  <w:jc w:val="both"/>
                  <w:rPr>
                    <w:rFonts w:cs="Times New Roman"/>
                    <w:b/>
                    <w:caps/>
                    <w:sz w:val="22"/>
                    <w:szCs w:val="22"/>
                    <w:lang w:val="ru-RU"/>
                  </w:rPr>
                </w:pPr>
                <w:r w:rsidRPr="00E225E6">
                  <w:rPr>
                    <w:sz w:val="22"/>
                    <w:szCs w:val="22"/>
                    <w:lang w:val="ru-RU"/>
                  </w:rPr>
                  <w:t>справка об информированности об отклонении/ отстранении участника закупки в случае несоответствия участника закупки, его субподрядчиков (соисполнителей), изготовителей требованию настоящего подпункта по форме в соответствии с инструкциями, приведенными в</w:t>
                </w:r>
                <w:r w:rsidRPr="00E225E6">
                  <w:rPr>
                    <w:sz w:val="22"/>
                    <w:szCs w:val="22"/>
                  </w:rPr>
                  <w:t> </w:t>
                </w:r>
                <w:r w:rsidRPr="00E225E6">
                  <w:rPr>
                    <w:sz w:val="22"/>
                    <w:szCs w:val="22"/>
                    <w:lang w:val="ru-RU"/>
                  </w:rPr>
                  <w:t xml:space="preserve">закупочной документации (Приложение 2 к запросу, </w:t>
                </w:r>
                <w:r w:rsidRPr="00E225E6">
                  <w:rPr>
                    <w:rFonts w:cs="Times New Roman"/>
                    <w:color w:val="0000FF"/>
                    <w:sz w:val="22"/>
                    <w:szCs w:val="22"/>
                    <w:u w:val="single"/>
                    <w:lang w:val="ru-RU"/>
                  </w:rPr>
                  <w:t>Форма 1.2</w:t>
                </w:r>
                <w:r w:rsidRPr="00E225E6">
                  <w:rPr>
                    <w:sz w:val="22"/>
                    <w:szCs w:val="22"/>
                    <w:lang w:val="ru-RU"/>
                  </w:rPr>
                  <w:t>);</w:t>
                </w:r>
              </w:p>
            </w:tc>
          </w:tr>
          <w:tr w:rsidR="00E225E6" w:rsidRPr="005F29D1" w:rsidTr="00081D23">
            <w:trPr>
              <w:trHeight w:val="70"/>
            </w:trPr>
            <w:tc>
              <w:tcPr>
                <w:tcW w:w="709" w:type="dxa"/>
              </w:tcPr>
              <w:p w:rsidR="00E225E6" w:rsidRPr="00E225E6" w:rsidRDefault="00E225E6" w:rsidP="00081D23">
                <w:pPr>
                  <w:numPr>
                    <w:ilvl w:val="0"/>
                    <w:numId w:val="10"/>
                  </w:numPr>
                  <w:tabs>
                    <w:tab w:val="left" w:pos="426"/>
                  </w:tabs>
                  <w:spacing w:line="276" w:lineRule="auto"/>
                  <w:ind w:left="492"/>
                  <w:contextualSpacing/>
                  <w:rPr>
                    <w:rFonts w:cs="Times New Roman"/>
                    <w:sz w:val="22"/>
                    <w:szCs w:val="22"/>
                    <w:lang w:val="ru-RU"/>
                  </w:rPr>
                </w:pPr>
              </w:p>
            </w:tc>
            <w:tc>
              <w:tcPr>
                <w:tcW w:w="5103" w:type="dxa"/>
              </w:tcPr>
              <w:p w:rsidR="00E225E6" w:rsidRPr="00016F14" w:rsidRDefault="00E225E6" w:rsidP="00E225E6">
                <w:pPr>
                  <w:tabs>
                    <w:tab w:val="left" w:pos="778"/>
                  </w:tabs>
                  <w:spacing w:line="276" w:lineRule="auto"/>
                  <w:ind w:right="153"/>
                  <w:rPr>
                    <w:rFonts w:cs="Times New Roman"/>
                    <w:sz w:val="22"/>
                    <w:szCs w:val="22"/>
                    <w:lang w:val="ru-RU"/>
                  </w:rPr>
                </w:pPr>
                <w:r w:rsidRPr="00016F14">
                  <w:rPr>
                    <w:rFonts w:cs="Times New Roman"/>
                    <w:sz w:val="22"/>
                    <w:szCs w:val="22"/>
                    <w:lang w:val="ru-RU"/>
                  </w:rPr>
                  <w:t>уровень обеспеченности финансовыми ресурсами у участника закупки должен быть не ниже 30 единиц, согласно методике расчета</w:t>
                </w:r>
              </w:p>
              <w:p w:rsidR="00E225E6" w:rsidRPr="00016F14" w:rsidRDefault="00E225E6" w:rsidP="00E225E6">
                <w:pPr>
                  <w:tabs>
                    <w:tab w:val="left" w:pos="778"/>
                  </w:tabs>
                  <w:spacing w:line="276" w:lineRule="auto"/>
                  <w:ind w:right="153"/>
                  <w:rPr>
                    <w:rFonts w:cs="Times New Roman"/>
                    <w:sz w:val="22"/>
                    <w:szCs w:val="22"/>
                    <w:lang w:val="ru-RU"/>
                  </w:rPr>
                </w:pPr>
              </w:p>
              <w:p w:rsidR="00E225E6" w:rsidRPr="00016F14" w:rsidRDefault="00E225E6" w:rsidP="00E225E6">
                <w:pPr>
                  <w:tabs>
                    <w:tab w:val="left" w:pos="778"/>
                  </w:tabs>
                  <w:spacing w:line="276" w:lineRule="auto"/>
                  <w:ind w:right="153"/>
                  <w:rPr>
                    <w:rFonts w:cs="Times New Roman"/>
                    <w:i/>
                    <w:sz w:val="22"/>
                    <w:szCs w:val="22"/>
                    <w:lang w:val="ru-RU"/>
                  </w:rPr>
                </w:pPr>
                <w:r w:rsidRPr="00016F14">
                  <w:rPr>
                    <w:rFonts w:cs="Times New Roman"/>
                    <w:i/>
                    <w:sz w:val="22"/>
                    <w:szCs w:val="22"/>
                    <w:lang w:val="ru-RU"/>
                  </w:rPr>
                  <w:t>(при закупке свыше 10 млн)</w:t>
                </w:r>
              </w:p>
            </w:tc>
            <w:tc>
              <w:tcPr>
                <w:tcW w:w="9214" w:type="dxa"/>
                <w:tcBorders>
                  <w:top w:val="single" w:sz="4" w:space="0" w:color="auto"/>
                  <w:bottom w:val="single" w:sz="4" w:space="0" w:color="auto"/>
                </w:tcBorders>
              </w:tcPr>
              <w:p w:rsidR="00E225E6" w:rsidRPr="00016F14" w:rsidRDefault="00E225E6" w:rsidP="00E225E6">
                <w:pPr>
                  <w:tabs>
                    <w:tab w:val="left" w:pos="778"/>
                  </w:tabs>
                  <w:spacing w:line="276" w:lineRule="auto"/>
                  <w:ind w:right="153"/>
                  <w:rPr>
                    <w:rFonts w:cs="Times New Roman"/>
                    <w:sz w:val="22"/>
                    <w:szCs w:val="22"/>
                    <w:lang w:val="ru-RU"/>
                  </w:rPr>
                </w:pPr>
                <w:r w:rsidRPr="00016F14">
                  <w:rPr>
                    <w:rFonts w:cs="Times New Roman"/>
                    <w:sz w:val="22"/>
                    <w:szCs w:val="22"/>
                    <w:lang w:val="ru-RU"/>
                  </w:rPr>
                  <w:t>н) копии бухгалтерской (финансовой) отчетности за истекший финансовый год и за истекший период финансового года (6 месяцев текущего финансового года/ 9 месяцев текущего финансового года) и/или иные формы предоставления данных участниками закупки в соответствии с требованиями и порядком, предусмотренными приложением 4 «Методика расчета обеспеченности финансовыми ресурсами».</w:t>
                </w:r>
              </w:p>
              <w:p w:rsidR="00E225E6" w:rsidRPr="00016F14" w:rsidRDefault="00E225E6" w:rsidP="00E225E6">
                <w:pPr>
                  <w:tabs>
                    <w:tab w:val="left" w:pos="778"/>
                  </w:tabs>
                  <w:spacing w:line="276" w:lineRule="auto"/>
                  <w:ind w:right="153"/>
                  <w:rPr>
                    <w:rFonts w:cs="Times New Roman"/>
                    <w:sz w:val="22"/>
                    <w:szCs w:val="22"/>
                    <w:lang w:val="ru-RU"/>
                  </w:rPr>
                </w:pPr>
                <w:r w:rsidRPr="00016F14">
                  <w:rPr>
                    <w:rFonts w:cs="Times New Roman"/>
                    <w:sz w:val="22"/>
                    <w:szCs w:val="22"/>
                    <w:lang w:val="ru-RU"/>
                  </w:rPr>
                  <w:t xml:space="preserve">В соответствии с приказом </w:t>
                </w:r>
                <w:proofErr w:type="spellStart"/>
                <w:r w:rsidRPr="00016F14">
                  <w:rPr>
                    <w:rFonts w:cs="Times New Roman"/>
                    <w:sz w:val="22"/>
                    <w:szCs w:val="22"/>
                    <w:lang w:val="ru-RU"/>
                  </w:rPr>
                  <w:t>Госкорпорации</w:t>
                </w:r>
                <w:proofErr w:type="spellEnd"/>
                <w:r w:rsidRPr="00016F14">
                  <w:rPr>
                    <w:rFonts w:cs="Times New Roman"/>
                    <w:sz w:val="22"/>
                    <w:szCs w:val="22"/>
                    <w:lang w:val="ru-RU"/>
                  </w:rPr>
                  <w:t xml:space="preserve"> «</w:t>
                </w:r>
                <w:proofErr w:type="spellStart"/>
                <w:r w:rsidRPr="00016F14">
                  <w:rPr>
                    <w:rFonts w:cs="Times New Roman"/>
                    <w:sz w:val="22"/>
                    <w:szCs w:val="22"/>
                    <w:lang w:val="ru-RU"/>
                  </w:rPr>
                  <w:t>Росатом</w:t>
                </w:r>
                <w:proofErr w:type="spellEnd"/>
                <w:r w:rsidRPr="00016F14">
                  <w:rPr>
                    <w:rFonts w:cs="Times New Roman"/>
                    <w:sz w:val="22"/>
                    <w:szCs w:val="22"/>
                    <w:lang w:val="ru-RU"/>
                  </w:rPr>
                  <w:t>» от 15.02.2020 № 1/174-П, в случае невозможности предоставления иностранными участниками документов, подтверждающих данное требование, таким участникам разрешается декларативного подтвердить в составе заявки уровень обеспеченности финансовыми ресурсами, который при этом должен составлять не менее 30 единиц.</w:t>
                </w:r>
              </w:p>
            </w:tc>
          </w:tr>
          <w:tr w:rsidR="00E225E6" w:rsidRPr="005F29D1" w:rsidTr="00081D23">
            <w:trPr>
              <w:trHeight w:val="70"/>
            </w:trPr>
            <w:tc>
              <w:tcPr>
                <w:tcW w:w="709" w:type="dxa"/>
              </w:tcPr>
              <w:p w:rsidR="00E225E6" w:rsidRPr="00E225E6" w:rsidRDefault="00E225E6" w:rsidP="00081D23">
                <w:pPr>
                  <w:numPr>
                    <w:ilvl w:val="0"/>
                    <w:numId w:val="10"/>
                  </w:numPr>
                  <w:tabs>
                    <w:tab w:val="left" w:pos="426"/>
                  </w:tabs>
                  <w:spacing w:line="276" w:lineRule="auto"/>
                  <w:ind w:left="492"/>
                  <w:contextualSpacing/>
                  <w:rPr>
                    <w:rFonts w:cs="Times New Roman"/>
                    <w:sz w:val="22"/>
                    <w:szCs w:val="22"/>
                    <w:lang w:val="ru-RU"/>
                  </w:rPr>
                </w:pPr>
                <w:bookmarkStart w:id="12" w:name="_Ref405792235"/>
              </w:p>
            </w:tc>
            <w:bookmarkEnd w:id="12"/>
            <w:tc>
              <w:tcPr>
                <w:tcW w:w="5103" w:type="dxa"/>
              </w:tcPr>
              <w:p w:rsidR="00E225E6" w:rsidRPr="00E225E6" w:rsidRDefault="00E225E6" w:rsidP="00E225E6">
                <w:pPr>
                  <w:tabs>
                    <w:tab w:val="left" w:pos="778"/>
                  </w:tabs>
                  <w:spacing w:line="276" w:lineRule="auto"/>
                  <w:ind w:right="153"/>
                  <w:rPr>
                    <w:rFonts w:cs="Times New Roman"/>
                    <w:sz w:val="22"/>
                    <w:szCs w:val="22"/>
                    <w:lang w:val="ru-RU"/>
                  </w:rPr>
                </w:pPr>
                <w:r w:rsidRPr="00E225E6">
                  <w:rPr>
                    <w:rFonts w:cs="Times New Roman"/>
                    <w:sz w:val="22"/>
                    <w:szCs w:val="22"/>
                    <w:lang w:val="ru-RU"/>
                  </w:rPr>
                  <w:t>отсутствие сведений об участнике закупки в следующих реестрах недобросовестных поставщиков:</w:t>
                </w:r>
              </w:p>
              <w:p w:rsidR="00E225E6" w:rsidRPr="00E225E6" w:rsidRDefault="00E225E6" w:rsidP="00E225E6">
                <w:pPr>
                  <w:widowControl w:val="0"/>
                  <w:numPr>
                    <w:ilvl w:val="0"/>
                    <w:numId w:val="9"/>
                  </w:numPr>
                  <w:tabs>
                    <w:tab w:val="left" w:pos="1094"/>
                  </w:tabs>
                  <w:spacing w:after="120" w:line="276" w:lineRule="auto"/>
                  <w:ind w:right="153" w:firstLine="638"/>
                  <w:jc w:val="both"/>
                  <w:rPr>
                    <w:rFonts w:cs="Times New Roman"/>
                    <w:b/>
                    <w:caps/>
                    <w:sz w:val="22"/>
                    <w:szCs w:val="22"/>
                    <w:lang w:val="ru-RU"/>
                  </w:rPr>
                </w:pPr>
                <w:r w:rsidRPr="00E225E6">
                  <w:rPr>
                    <w:rFonts w:cs="Times New Roman"/>
                    <w:sz w:val="22"/>
                    <w:szCs w:val="22"/>
                    <w:lang w:val="ru-RU"/>
                  </w:rPr>
                  <w:t>в</w:t>
                </w:r>
                <w:r w:rsidRPr="00E225E6">
                  <w:rPr>
                    <w:rFonts w:cs="Times New Roman"/>
                    <w:sz w:val="22"/>
                    <w:szCs w:val="22"/>
                  </w:rPr>
                  <w:t> </w:t>
                </w:r>
                <w:r w:rsidRPr="00E225E6">
                  <w:rPr>
                    <w:rFonts w:cs="Times New Roman"/>
                    <w:sz w:val="22"/>
                    <w:szCs w:val="22"/>
                    <w:lang w:val="ru-RU"/>
                  </w:rPr>
                  <w:t xml:space="preserve">реестре, ведущемся в соответствии с </w:t>
                </w:r>
                <w:r w:rsidRPr="00E225E6">
                  <w:rPr>
                    <w:rFonts w:cs="Times New Roman"/>
                    <w:sz w:val="22"/>
                    <w:szCs w:val="22"/>
                    <w:lang w:val="ru-RU"/>
                  </w:rPr>
                  <w:lastRenderedPageBreak/>
                  <w:t>положениями Федерального закона от</w:t>
                </w:r>
                <w:r w:rsidRPr="00E225E6">
                  <w:rPr>
                    <w:rFonts w:cs="Times New Roman"/>
                    <w:sz w:val="22"/>
                    <w:szCs w:val="22"/>
                  </w:rPr>
                  <w:t> </w:t>
                </w:r>
                <w:r w:rsidRPr="00E225E6">
                  <w:rPr>
                    <w:rFonts w:cs="Times New Roman"/>
                    <w:sz w:val="22"/>
                    <w:szCs w:val="22"/>
                    <w:lang w:val="ru-RU"/>
                  </w:rPr>
                  <w:t>18</w:t>
                </w:r>
                <w:r w:rsidRPr="00E225E6">
                  <w:rPr>
                    <w:rFonts w:cs="Times New Roman"/>
                    <w:sz w:val="22"/>
                    <w:szCs w:val="22"/>
                  </w:rPr>
                  <w:t> </w:t>
                </w:r>
                <w:r w:rsidRPr="00E225E6">
                  <w:rPr>
                    <w:rFonts w:cs="Times New Roman"/>
                    <w:sz w:val="22"/>
                    <w:szCs w:val="22"/>
                    <w:lang w:val="ru-RU"/>
                  </w:rPr>
                  <w:t>июля 2011</w:t>
                </w:r>
                <w:r w:rsidRPr="00E225E6">
                  <w:rPr>
                    <w:rFonts w:cs="Times New Roman"/>
                    <w:sz w:val="22"/>
                    <w:szCs w:val="22"/>
                  </w:rPr>
                  <w:t> </w:t>
                </w:r>
                <w:r w:rsidRPr="00E225E6">
                  <w:rPr>
                    <w:rFonts w:cs="Times New Roman"/>
                    <w:sz w:val="22"/>
                    <w:szCs w:val="22"/>
                    <w:lang w:val="ru-RU"/>
                  </w:rPr>
                  <w:t>года №</w:t>
                </w:r>
                <w:r w:rsidRPr="00E225E6">
                  <w:rPr>
                    <w:rFonts w:cs="Times New Roman"/>
                    <w:sz w:val="22"/>
                    <w:szCs w:val="22"/>
                  </w:rPr>
                  <w:t> </w:t>
                </w:r>
                <w:r w:rsidRPr="00E225E6">
                  <w:rPr>
                    <w:rFonts w:cs="Times New Roman"/>
                    <w:sz w:val="22"/>
                    <w:szCs w:val="22"/>
                    <w:lang w:val="ru-RU"/>
                  </w:rPr>
                  <w:t>223-ФЗ «О закупках товаров, работ, услуг отдельными видами юридических лиц»;</w:t>
                </w:r>
              </w:p>
              <w:p w:rsidR="00E225E6" w:rsidRPr="00E225E6" w:rsidRDefault="00E225E6" w:rsidP="00E225E6">
                <w:pPr>
                  <w:widowControl w:val="0"/>
                  <w:numPr>
                    <w:ilvl w:val="0"/>
                    <w:numId w:val="9"/>
                  </w:numPr>
                  <w:tabs>
                    <w:tab w:val="left" w:pos="1094"/>
                  </w:tabs>
                  <w:spacing w:after="120" w:line="276" w:lineRule="auto"/>
                  <w:ind w:right="153" w:firstLine="638"/>
                  <w:jc w:val="both"/>
                  <w:rPr>
                    <w:rFonts w:cs="Times New Roman"/>
                    <w:b/>
                    <w:caps/>
                    <w:sz w:val="22"/>
                    <w:szCs w:val="22"/>
                    <w:lang w:val="ru-RU"/>
                  </w:rPr>
                </w:pPr>
                <w:r w:rsidRPr="00E225E6">
                  <w:rPr>
                    <w:rFonts w:cs="Times New Roman"/>
                    <w:sz w:val="22"/>
                    <w:szCs w:val="22"/>
                    <w:lang w:val="ru-RU"/>
                  </w:rPr>
                  <w:t>в</w:t>
                </w:r>
                <w:r w:rsidRPr="00E225E6">
                  <w:rPr>
                    <w:rFonts w:cs="Times New Roman"/>
                    <w:sz w:val="22"/>
                    <w:szCs w:val="22"/>
                  </w:rPr>
                  <w:t> </w:t>
                </w:r>
                <w:r w:rsidRPr="00E225E6">
                  <w:rPr>
                    <w:rFonts w:cs="Times New Roman"/>
                    <w:sz w:val="22"/>
                    <w:szCs w:val="22"/>
                    <w:lang w:val="ru-RU"/>
                  </w:rPr>
                  <w:t>реестре, ведущемся в соответствии с положениями законодательства РФ о размещении государственных и муниципальных заказов;</w:t>
                </w:r>
              </w:p>
            </w:tc>
            <w:tc>
              <w:tcPr>
                <w:tcW w:w="9214" w:type="dxa"/>
                <w:tcBorders>
                  <w:top w:val="single" w:sz="4" w:space="0" w:color="auto"/>
                  <w:bottom w:val="single" w:sz="4" w:space="0" w:color="auto"/>
                </w:tcBorders>
              </w:tcPr>
              <w:p w:rsidR="00E225E6" w:rsidRPr="00E225E6" w:rsidRDefault="00E225E6" w:rsidP="00E225E6">
                <w:pPr>
                  <w:spacing w:line="276" w:lineRule="auto"/>
                  <w:rPr>
                    <w:rFonts w:cs="Times New Roman"/>
                    <w:sz w:val="22"/>
                    <w:szCs w:val="22"/>
                    <w:lang w:val="ru-RU"/>
                  </w:rPr>
                </w:pPr>
                <w:r w:rsidRPr="00E225E6">
                  <w:rPr>
                    <w:rFonts w:cs="Times New Roman"/>
                    <w:sz w:val="22"/>
                    <w:szCs w:val="22"/>
                    <w:lang w:val="ru-RU"/>
                  </w:rPr>
                  <w:lastRenderedPageBreak/>
                  <w:t>документы не предоставляются. Проверка на</w:t>
                </w:r>
                <w:r w:rsidRPr="00E225E6">
                  <w:rPr>
                    <w:rFonts w:cs="Times New Roman"/>
                    <w:sz w:val="22"/>
                    <w:szCs w:val="22"/>
                  </w:rPr>
                  <w:t> </w:t>
                </w:r>
                <w:r w:rsidRPr="00E225E6">
                  <w:rPr>
                    <w:rFonts w:cs="Times New Roman"/>
                    <w:sz w:val="22"/>
                    <w:szCs w:val="22"/>
                    <w:lang w:val="ru-RU"/>
                  </w:rPr>
                  <w:t>соответствие данному требованию осуществляется по данным реестрам организатором закупки самостоятельно.</w:t>
                </w:r>
              </w:p>
            </w:tc>
          </w:tr>
          <w:tr w:rsidR="00E225E6" w:rsidRPr="005F29D1" w:rsidTr="00081D23">
            <w:trPr>
              <w:trHeight w:val="70"/>
            </w:trPr>
            <w:tc>
              <w:tcPr>
                <w:tcW w:w="709" w:type="dxa"/>
              </w:tcPr>
              <w:p w:rsidR="00E225E6" w:rsidRPr="00E225E6" w:rsidRDefault="00E225E6" w:rsidP="00081D23">
                <w:pPr>
                  <w:numPr>
                    <w:ilvl w:val="0"/>
                    <w:numId w:val="10"/>
                  </w:numPr>
                  <w:spacing w:line="276" w:lineRule="auto"/>
                  <w:ind w:left="492"/>
                  <w:contextualSpacing/>
                  <w:rPr>
                    <w:rFonts w:cs="Times New Roman"/>
                    <w:sz w:val="22"/>
                    <w:szCs w:val="22"/>
                    <w:lang w:val="ru-RU"/>
                  </w:rPr>
                </w:pPr>
                <w:bookmarkStart w:id="13" w:name="_Ref438197153"/>
              </w:p>
            </w:tc>
            <w:bookmarkEnd w:id="13"/>
            <w:tc>
              <w:tcPr>
                <w:tcW w:w="5103" w:type="dxa"/>
              </w:tcPr>
              <w:p w:rsidR="00E225E6" w:rsidRPr="00E225E6" w:rsidRDefault="00E225E6" w:rsidP="00E225E6">
                <w:pPr>
                  <w:spacing w:line="276" w:lineRule="auto"/>
                  <w:contextualSpacing/>
                  <w:rPr>
                    <w:rFonts w:cs="Times New Roman"/>
                    <w:b/>
                    <w:i/>
                    <w:sz w:val="22"/>
                    <w:szCs w:val="22"/>
                    <w:lang w:val="ru-RU"/>
                  </w:rPr>
                </w:pPr>
                <w:r w:rsidRPr="00E225E6">
                  <w:rPr>
                    <w:rFonts w:cs="Times New Roman"/>
                    <w:sz w:val="22"/>
                    <w:szCs w:val="22"/>
                    <w:lang w:val="ru-RU"/>
                  </w:rPr>
                  <w:t xml:space="preserve">отсутствие за последние 2 года в отношении участника закупки следующих, подтвержденных документально, установленных фактов и случаев в рамках закупок, проводимых </w:t>
                </w:r>
                <w:proofErr w:type="spellStart"/>
                <w:r w:rsidRPr="00E225E6">
                  <w:rPr>
                    <w:rFonts w:cs="Times New Roman"/>
                    <w:sz w:val="22"/>
                    <w:szCs w:val="22"/>
                    <w:lang w:val="ru-RU"/>
                  </w:rPr>
                  <w:t>Госкорпорацией</w:t>
                </w:r>
                <w:proofErr w:type="spellEnd"/>
                <w:r w:rsidRPr="00E225E6">
                  <w:rPr>
                    <w:rFonts w:cs="Times New Roman"/>
                    <w:sz w:val="22"/>
                    <w:szCs w:val="22"/>
                    <w:lang w:val="ru-RU"/>
                  </w:rPr>
                  <w:t xml:space="preserve"> «</w:t>
                </w:r>
                <w:proofErr w:type="spellStart"/>
                <w:r w:rsidRPr="00E225E6">
                  <w:rPr>
                    <w:rFonts w:cs="Times New Roman"/>
                    <w:sz w:val="22"/>
                    <w:szCs w:val="22"/>
                    <w:lang w:val="ru-RU"/>
                  </w:rPr>
                  <w:t>Росатом</w:t>
                </w:r>
                <w:proofErr w:type="spellEnd"/>
                <w:r w:rsidRPr="00E225E6">
                  <w:rPr>
                    <w:rFonts w:cs="Times New Roman"/>
                    <w:sz w:val="22"/>
                    <w:szCs w:val="22"/>
                    <w:lang w:val="ru-RU"/>
                  </w:rPr>
                  <w:t>» и ее организациями в соответствии со Стандартом:</w:t>
                </w:r>
              </w:p>
              <w:p w:rsidR="00E225E6" w:rsidRPr="00E225E6" w:rsidRDefault="00E225E6" w:rsidP="00E225E6">
                <w:pPr>
                  <w:numPr>
                    <w:ilvl w:val="0"/>
                    <w:numId w:val="14"/>
                  </w:numPr>
                  <w:tabs>
                    <w:tab w:val="left" w:pos="300"/>
                    <w:tab w:val="left" w:pos="1063"/>
                  </w:tabs>
                  <w:spacing w:line="276" w:lineRule="auto"/>
                  <w:ind w:right="153" w:firstLine="638"/>
                  <w:contextualSpacing/>
                  <w:jc w:val="both"/>
                  <w:rPr>
                    <w:rFonts w:cs="Times New Roman"/>
                    <w:b/>
                    <w:caps/>
                    <w:sz w:val="22"/>
                    <w:szCs w:val="22"/>
                    <w:lang w:val="ru-RU"/>
                  </w:rPr>
                </w:pPr>
                <w:r w:rsidRPr="00E225E6">
                  <w:rPr>
                    <w:rFonts w:cs="Times New Roman"/>
                    <w:sz w:val="22"/>
                    <w:szCs w:val="22"/>
                    <w:lang w:val="ru-RU"/>
                  </w:rPr>
                  <w:t>случаев уклонения от заключения договора по результатам закупок, в которых участник признан победителем закупки или с ним было принято решение о заключении договора, как с единственным участником закупки:</w:t>
                </w:r>
              </w:p>
              <w:p w:rsidR="00E225E6" w:rsidRPr="00E225E6" w:rsidRDefault="00E225E6" w:rsidP="00E225E6">
                <w:pPr>
                  <w:numPr>
                    <w:ilvl w:val="0"/>
                    <w:numId w:val="12"/>
                  </w:numPr>
                  <w:spacing w:line="276" w:lineRule="auto"/>
                  <w:ind w:left="495" w:hanging="283"/>
                  <w:contextualSpacing/>
                  <w:jc w:val="both"/>
                  <w:rPr>
                    <w:rFonts w:cs="Times New Roman"/>
                    <w:b/>
                    <w:caps/>
                    <w:sz w:val="22"/>
                    <w:szCs w:val="22"/>
                    <w:lang w:val="ru-RU"/>
                  </w:rPr>
                </w:pPr>
                <w:r w:rsidRPr="00E225E6">
                  <w:rPr>
                    <w:rFonts w:cs="Times New Roman"/>
                    <w:sz w:val="22"/>
                    <w:szCs w:val="22"/>
                    <w:lang w:val="ru-RU"/>
                  </w:rPr>
                  <w:t>прямой письменный отказ от подписания договора;</w:t>
                </w:r>
              </w:p>
              <w:p w:rsidR="00E225E6" w:rsidRPr="00E225E6" w:rsidRDefault="00E225E6" w:rsidP="00E225E6">
                <w:pPr>
                  <w:numPr>
                    <w:ilvl w:val="0"/>
                    <w:numId w:val="12"/>
                  </w:numPr>
                  <w:spacing w:line="276" w:lineRule="auto"/>
                  <w:ind w:left="495" w:hanging="283"/>
                  <w:contextualSpacing/>
                  <w:jc w:val="both"/>
                  <w:rPr>
                    <w:rFonts w:cs="Times New Roman"/>
                    <w:b/>
                    <w:caps/>
                    <w:sz w:val="22"/>
                    <w:szCs w:val="22"/>
                    <w:lang w:val="ru-RU"/>
                  </w:rPr>
                </w:pPr>
                <w:r w:rsidRPr="00E225E6">
                  <w:rPr>
                    <w:rFonts w:cs="Times New Roman"/>
                    <w:sz w:val="22"/>
                    <w:szCs w:val="22"/>
                    <w:lang w:val="ru-RU"/>
                  </w:rPr>
                  <w:t>не</w:t>
                </w:r>
                <w:r w:rsidRPr="00E225E6">
                  <w:rPr>
                    <w:rFonts w:cs="Times New Roman"/>
                    <w:sz w:val="22"/>
                    <w:szCs w:val="22"/>
                  </w:rPr>
                  <w:t> </w:t>
                </w:r>
                <w:r w:rsidRPr="00E225E6">
                  <w:rPr>
                    <w:rFonts w:cs="Times New Roman"/>
                    <w:sz w:val="22"/>
                    <w:szCs w:val="22"/>
                    <w:lang w:val="ru-RU"/>
                  </w:rPr>
                  <w:t>подписание проекта договора в предусмотренный для этого в документации срок;</w:t>
                </w:r>
              </w:p>
              <w:p w:rsidR="00E225E6" w:rsidRPr="00E225E6" w:rsidRDefault="00E225E6" w:rsidP="00E225E6">
                <w:pPr>
                  <w:numPr>
                    <w:ilvl w:val="0"/>
                    <w:numId w:val="12"/>
                  </w:numPr>
                  <w:spacing w:line="276" w:lineRule="auto"/>
                  <w:ind w:left="495" w:hanging="283"/>
                  <w:contextualSpacing/>
                  <w:jc w:val="both"/>
                  <w:rPr>
                    <w:rFonts w:cs="Times New Roman"/>
                    <w:b/>
                    <w:caps/>
                    <w:sz w:val="22"/>
                    <w:szCs w:val="22"/>
                    <w:lang w:val="ru-RU"/>
                  </w:rPr>
                </w:pPr>
                <w:r w:rsidRPr="00E225E6">
                  <w:rPr>
                    <w:rFonts w:cs="Times New Roman"/>
                    <w:sz w:val="22"/>
                    <w:szCs w:val="22"/>
                    <w:lang w:val="ru-RU"/>
                  </w:rPr>
                  <w:lastRenderedPageBreak/>
                  <w:t>предъявление при подписании договора встречных требований по условиям договора в противоречие ранее установленным в документации и (или) в заявке такого участника, а также достигнутым в ходе преддоговорных переговоров условиям;</w:t>
                </w:r>
              </w:p>
              <w:p w:rsidR="00E225E6" w:rsidRPr="00E225E6" w:rsidRDefault="00E225E6" w:rsidP="00E225E6">
                <w:pPr>
                  <w:numPr>
                    <w:ilvl w:val="0"/>
                    <w:numId w:val="12"/>
                  </w:numPr>
                  <w:spacing w:line="276" w:lineRule="auto"/>
                  <w:ind w:left="495" w:hanging="283"/>
                  <w:contextualSpacing/>
                  <w:jc w:val="both"/>
                  <w:rPr>
                    <w:rFonts w:cs="Times New Roman"/>
                    <w:b/>
                    <w:caps/>
                    <w:sz w:val="22"/>
                    <w:szCs w:val="22"/>
                    <w:lang w:val="ru-RU"/>
                  </w:rPr>
                </w:pPr>
                <w:r w:rsidRPr="00E225E6">
                  <w:rPr>
                    <w:rFonts w:cs="Times New Roman"/>
                    <w:sz w:val="22"/>
                    <w:szCs w:val="22"/>
                    <w:lang w:val="ru-RU"/>
                  </w:rPr>
                  <w:t>непредставление документов, обязательных к предоставлению до заключения договора и предусмотренных документацией и обязательствами, отраженными в заявке данного участника;</w:t>
                </w:r>
              </w:p>
              <w:p w:rsidR="00E225E6" w:rsidRPr="00E225E6" w:rsidRDefault="00E225E6" w:rsidP="00E225E6">
                <w:pPr>
                  <w:numPr>
                    <w:ilvl w:val="0"/>
                    <w:numId w:val="12"/>
                  </w:numPr>
                  <w:spacing w:line="276" w:lineRule="auto"/>
                  <w:ind w:left="495" w:hanging="283"/>
                  <w:contextualSpacing/>
                  <w:jc w:val="both"/>
                  <w:rPr>
                    <w:rFonts w:cs="Times New Roman"/>
                    <w:b/>
                    <w:caps/>
                    <w:sz w:val="22"/>
                    <w:szCs w:val="22"/>
                    <w:lang w:val="ru-RU"/>
                  </w:rPr>
                </w:pPr>
                <w:bookmarkStart w:id="14" w:name="_Ref433806971"/>
                <w:r w:rsidRPr="00E225E6">
                  <w:rPr>
                    <w:rFonts w:cs="Times New Roman"/>
                    <w:sz w:val="22"/>
                    <w:szCs w:val="22"/>
                    <w:lang w:val="ru-RU"/>
                  </w:rPr>
                  <w:t xml:space="preserve">отказ иностранного участника, от подписания договора </w:t>
                </w:r>
                <w:bookmarkEnd w:id="14"/>
                <w:r w:rsidRPr="00E225E6">
                  <w:rPr>
                    <w:rFonts w:cs="Times New Roman"/>
                    <w:sz w:val="22"/>
                    <w:szCs w:val="22"/>
                    <w:lang w:val="ru-RU"/>
                  </w:rPr>
                  <w:t>на условиях, предложенных в ходе проведения закупки и указанных на ЭТП таким участником;</w:t>
                </w:r>
              </w:p>
              <w:p w:rsidR="00E225E6" w:rsidRPr="00E225E6" w:rsidRDefault="00E225E6" w:rsidP="00E225E6">
                <w:pPr>
                  <w:numPr>
                    <w:ilvl w:val="0"/>
                    <w:numId w:val="14"/>
                  </w:numPr>
                  <w:tabs>
                    <w:tab w:val="left" w:pos="300"/>
                    <w:tab w:val="left" w:pos="1063"/>
                  </w:tabs>
                  <w:spacing w:line="276" w:lineRule="auto"/>
                  <w:ind w:right="153" w:firstLine="638"/>
                  <w:contextualSpacing/>
                  <w:jc w:val="both"/>
                  <w:rPr>
                    <w:rFonts w:cs="Times New Roman"/>
                    <w:b/>
                    <w:caps/>
                    <w:sz w:val="22"/>
                    <w:szCs w:val="22"/>
                    <w:lang w:val="ru-RU"/>
                  </w:rPr>
                </w:pPr>
                <w:r w:rsidRPr="00E225E6">
                  <w:rPr>
                    <w:rFonts w:cs="Times New Roman"/>
                    <w:sz w:val="22"/>
                    <w:szCs w:val="22"/>
                    <w:lang w:val="ru-RU"/>
                  </w:rPr>
                  <w:t xml:space="preserve">случаев непредставления обеспечения договора, если договором, заключенным по результатам </w:t>
                </w:r>
                <w:proofErr w:type="gramStart"/>
                <w:r w:rsidRPr="00E225E6">
                  <w:rPr>
                    <w:rFonts w:cs="Times New Roman"/>
                    <w:sz w:val="22"/>
                    <w:szCs w:val="22"/>
                    <w:lang w:val="ru-RU"/>
                  </w:rPr>
                  <w:t>закупки</w:t>
                </w:r>
                <w:proofErr w:type="gramEnd"/>
                <w:r w:rsidRPr="00E225E6">
                  <w:rPr>
                    <w:rFonts w:cs="Times New Roman"/>
                    <w:sz w:val="22"/>
                    <w:szCs w:val="22"/>
                    <w:lang w:val="ru-RU"/>
                  </w:rPr>
                  <w:t xml:space="preserve"> было предусмотрено его предоставление после заключения договора;</w:t>
                </w:r>
              </w:p>
              <w:p w:rsidR="00E225E6" w:rsidRPr="00E225E6" w:rsidRDefault="00E225E6" w:rsidP="00E225E6">
                <w:pPr>
                  <w:numPr>
                    <w:ilvl w:val="0"/>
                    <w:numId w:val="14"/>
                  </w:numPr>
                  <w:tabs>
                    <w:tab w:val="left" w:pos="300"/>
                    <w:tab w:val="left" w:pos="1063"/>
                  </w:tabs>
                  <w:spacing w:line="276" w:lineRule="auto"/>
                  <w:ind w:right="153" w:firstLine="638"/>
                  <w:contextualSpacing/>
                  <w:jc w:val="both"/>
                  <w:rPr>
                    <w:rFonts w:cs="Times New Roman"/>
                    <w:b/>
                    <w:caps/>
                    <w:sz w:val="22"/>
                    <w:szCs w:val="22"/>
                    <w:lang w:val="ru-RU"/>
                  </w:rPr>
                </w:pPr>
                <w:r w:rsidRPr="00E225E6">
                  <w:rPr>
                    <w:rFonts w:cs="Times New Roman"/>
                    <w:sz w:val="22"/>
                    <w:szCs w:val="22"/>
                    <w:lang w:val="ru-RU"/>
                  </w:rPr>
                  <w:t>установленных правоохранительными органами фактов предоставления недостоверных сведений, существенных для принятия закупочной комиссией решения о допуске участника к участию в закупке и (или) оценки его заявки, указанных участником закупки в своей заявке, приведших к уголовному наказанию виновных лиц;</w:t>
                </w:r>
              </w:p>
              <w:p w:rsidR="00E225E6" w:rsidRPr="00E225E6" w:rsidRDefault="00E225E6" w:rsidP="00E225E6">
                <w:pPr>
                  <w:numPr>
                    <w:ilvl w:val="0"/>
                    <w:numId w:val="14"/>
                  </w:numPr>
                  <w:tabs>
                    <w:tab w:val="left" w:pos="300"/>
                    <w:tab w:val="left" w:pos="1063"/>
                  </w:tabs>
                  <w:spacing w:line="276" w:lineRule="auto"/>
                  <w:ind w:right="153" w:firstLine="638"/>
                  <w:contextualSpacing/>
                  <w:jc w:val="both"/>
                  <w:rPr>
                    <w:rFonts w:cs="Times New Roman"/>
                    <w:b/>
                    <w:caps/>
                    <w:sz w:val="22"/>
                    <w:szCs w:val="22"/>
                    <w:lang w:val="ru-RU"/>
                  </w:rPr>
                </w:pPr>
                <w:r w:rsidRPr="00E225E6">
                  <w:rPr>
                    <w:rFonts w:cs="Times New Roman"/>
                    <w:sz w:val="22"/>
                    <w:szCs w:val="22"/>
                    <w:lang w:val="ru-RU"/>
                  </w:rPr>
                  <w:t xml:space="preserve">случаев расторжения договора по решению суда или по соглашению сторон в связи с </w:t>
                </w:r>
                <w:r w:rsidRPr="00E225E6">
                  <w:rPr>
                    <w:rFonts w:cs="Times New Roman"/>
                    <w:sz w:val="22"/>
                    <w:szCs w:val="22"/>
                    <w:lang w:val="ru-RU"/>
                  </w:rPr>
                  <w:lastRenderedPageBreak/>
                  <w:t>существенным нарушением поставщиком условий договора.</w:t>
                </w:r>
              </w:p>
            </w:tc>
            <w:tc>
              <w:tcPr>
                <w:tcW w:w="9214" w:type="dxa"/>
                <w:tcBorders>
                  <w:top w:val="single" w:sz="4" w:space="0" w:color="auto"/>
                  <w:bottom w:val="single" w:sz="4" w:space="0" w:color="auto"/>
                </w:tcBorders>
              </w:tcPr>
              <w:p w:rsidR="00E225E6" w:rsidRPr="00E225E6" w:rsidRDefault="00E225E6" w:rsidP="00E225E6">
                <w:pPr>
                  <w:spacing w:line="276" w:lineRule="auto"/>
                  <w:contextualSpacing/>
                  <w:rPr>
                    <w:rFonts w:cs="Times New Roman"/>
                    <w:sz w:val="22"/>
                    <w:szCs w:val="22"/>
                    <w:lang w:val="ru-RU"/>
                  </w:rPr>
                </w:pPr>
                <w:r w:rsidRPr="00E225E6">
                  <w:rPr>
                    <w:rFonts w:cs="Times New Roman"/>
                    <w:sz w:val="22"/>
                    <w:szCs w:val="22"/>
                    <w:lang w:val="ru-RU"/>
                  </w:rPr>
                  <w:lastRenderedPageBreak/>
                  <w:t>документы не предоставляются. Проверка на</w:t>
                </w:r>
                <w:r w:rsidRPr="00E225E6">
                  <w:rPr>
                    <w:rFonts w:cs="Times New Roman"/>
                    <w:sz w:val="22"/>
                    <w:szCs w:val="22"/>
                  </w:rPr>
                  <w:t> </w:t>
                </w:r>
                <w:r w:rsidRPr="00E225E6">
                  <w:rPr>
                    <w:rFonts w:cs="Times New Roman"/>
                    <w:sz w:val="22"/>
                    <w:szCs w:val="22"/>
                    <w:lang w:val="ru-RU"/>
                  </w:rPr>
                  <w:t xml:space="preserve">соответствие данному требованию осуществляется организатором закупки самостоятельно по наименованию и ИНН участника закупки (сайт </w:t>
                </w:r>
                <w:r w:rsidRPr="00E225E6">
                  <w:rPr>
                    <w:rFonts w:cs="Times New Roman"/>
                    <w:sz w:val="22"/>
                    <w:szCs w:val="22"/>
                    <w:u w:val="single"/>
                  </w:rPr>
                  <w:t>http</w:t>
                </w:r>
                <w:r w:rsidRPr="00E225E6">
                  <w:rPr>
                    <w:rFonts w:cs="Times New Roman"/>
                    <w:sz w:val="22"/>
                    <w:szCs w:val="22"/>
                    <w:u w:val="single"/>
                    <w:lang w:val="ru-RU"/>
                  </w:rPr>
                  <w:t>://</w:t>
                </w:r>
                <w:proofErr w:type="spellStart"/>
                <w:r w:rsidRPr="00E225E6">
                  <w:rPr>
                    <w:rFonts w:cs="Times New Roman"/>
                    <w:sz w:val="22"/>
                    <w:szCs w:val="22"/>
                    <w:u w:val="single"/>
                  </w:rPr>
                  <w:t>zakupki</w:t>
                </w:r>
                <w:proofErr w:type="spellEnd"/>
                <w:r w:rsidRPr="00E225E6">
                  <w:rPr>
                    <w:rFonts w:cs="Times New Roman"/>
                    <w:sz w:val="22"/>
                    <w:szCs w:val="22"/>
                    <w:u w:val="single"/>
                    <w:lang w:val="ru-RU"/>
                  </w:rPr>
                  <w:t>.</w:t>
                </w:r>
                <w:proofErr w:type="spellStart"/>
                <w:r w:rsidRPr="00E225E6">
                  <w:rPr>
                    <w:rFonts w:cs="Times New Roman"/>
                    <w:sz w:val="22"/>
                    <w:szCs w:val="22"/>
                    <w:u w:val="single"/>
                  </w:rPr>
                  <w:t>rosatom</w:t>
                </w:r>
                <w:proofErr w:type="spellEnd"/>
                <w:r w:rsidRPr="00E225E6">
                  <w:rPr>
                    <w:rFonts w:cs="Times New Roman"/>
                    <w:sz w:val="22"/>
                    <w:szCs w:val="22"/>
                    <w:u w:val="single"/>
                    <w:lang w:val="ru-RU"/>
                  </w:rPr>
                  <w:t>.</w:t>
                </w:r>
                <w:proofErr w:type="spellStart"/>
                <w:r w:rsidRPr="00E225E6">
                  <w:rPr>
                    <w:rFonts w:cs="Times New Roman"/>
                    <w:sz w:val="22"/>
                    <w:szCs w:val="22"/>
                    <w:u w:val="single"/>
                  </w:rPr>
                  <w:t>ru</w:t>
                </w:r>
                <w:proofErr w:type="spellEnd"/>
                <w:r w:rsidRPr="00E225E6">
                  <w:rPr>
                    <w:rFonts w:cs="Times New Roman"/>
                    <w:sz w:val="22"/>
                    <w:szCs w:val="22"/>
                    <w:u w:val="single"/>
                    <w:lang w:val="ru-RU"/>
                  </w:rPr>
                  <w:t>/)</w:t>
                </w:r>
              </w:p>
            </w:tc>
          </w:tr>
          <w:tr w:rsidR="00E225E6" w:rsidRPr="005F29D1" w:rsidTr="00081D23">
            <w:trPr>
              <w:trHeight w:val="70"/>
            </w:trPr>
            <w:tc>
              <w:tcPr>
                <w:tcW w:w="709" w:type="dxa"/>
              </w:tcPr>
              <w:p w:rsidR="00E225E6" w:rsidRPr="00E225E6" w:rsidRDefault="00E225E6" w:rsidP="00081D23">
                <w:pPr>
                  <w:numPr>
                    <w:ilvl w:val="0"/>
                    <w:numId w:val="10"/>
                  </w:numPr>
                  <w:tabs>
                    <w:tab w:val="left" w:pos="351"/>
                  </w:tabs>
                  <w:spacing w:line="276" w:lineRule="auto"/>
                  <w:ind w:left="351" w:hanging="284"/>
                  <w:contextualSpacing/>
                  <w:rPr>
                    <w:rFonts w:cs="Times New Roman"/>
                    <w:sz w:val="22"/>
                    <w:szCs w:val="22"/>
                    <w:lang w:val="ru-RU"/>
                  </w:rPr>
                </w:pPr>
              </w:p>
            </w:tc>
            <w:tc>
              <w:tcPr>
                <w:tcW w:w="5103" w:type="dxa"/>
              </w:tcPr>
              <w:p w:rsidR="00E225E6" w:rsidRPr="00E225E6" w:rsidRDefault="00E225E6" w:rsidP="00E225E6">
                <w:pPr>
                  <w:tabs>
                    <w:tab w:val="left" w:pos="0"/>
                    <w:tab w:val="left" w:pos="1140"/>
                  </w:tabs>
                  <w:ind w:right="153"/>
                  <w:rPr>
                    <w:rFonts w:cs="Times New Roman"/>
                    <w:sz w:val="22"/>
                    <w:szCs w:val="22"/>
                    <w:lang w:val="ru-RU"/>
                  </w:rPr>
                </w:pPr>
                <w:r w:rsidRPr="00E225E6">
                  <w:rPr>
                    <w:rFonts w:cs="Times New Roman"/>
                    <w:b/>
                    <w:sz w:val="22"/>
                    <w:szCs w:val="22"/>
                    <w:lang w:val="ru-RU"/>
                  </w:rPr>
                  <w:t>наличие опыта поставок</w:t>
                </w:r>
                <w:r w:rsidRPr="00E225E6">
                  <w:rPr>
                    <w:rFonts w:cs="Times New Roman"/>
                    <w:sz w:val="22"/>
                    <w:szCs w:val="22"/>
                    <w:lang w:val="ru-RU"/>
                  </w:rPr>
                  <w:t>:</w:t>
                </w:r>
              </w:p>
              <w:p w:rsidR="00E225E6" w:rsidRPr="00E225E6" w:rsidRDefault="00E225E6" w:rsidP="00E225E6">
                <w:pPr>
                  <w:tabs>
                    <w:tab w:val="left" w:pos="0"/>
                    <w:tab w:val="left" w:pos="1140"/>
                  </w:tabs>
                  <w:ind w:right="153"/>
                  <w:rPr>
                    <w:rFonts w:cs="Times New Roman"/>
                    <w:sz w:val="22"/>
                    <w:szCs w:val="22"/>
                    <w:lang w:val="ru-RU"/>
                  </w:rPr>
                </w:pPr>
                <w:r w:rsidRPr="00E225E6">
                  <w:rPr>
                    <w:rFonts w:cs="Times New Roman"/>
                    <w:sz w:val="22"/>
                    <w:szCs w:val="22"/>
                    <w:lang w:val="ru-RU"/>
                  </w:rPr>
                  <w:t xml:space="preserve">(учитывается только опыт участника; опыт иных лиц, привлекаемых участником для исполнения договора, не учитывается): </w:t>
                </w:r>
              </w:p>
              <w:p w:rsidR="00E225E6" w:rsidRPr="00E225E6" w:rsidRDefault="00E225E6" w:rsidP="00E225E6">
                <w:pPr>
                  <w:spacing w:line="276" w:lineRule="auto"/>
                  <w:contextualSpacing/>
                  <w:rPr>
                    <w:rFonts w:cs="Times New Roman"/>
                    <w:sz w:val="22"/>
                    <w:szCs w:val="22"/>
                    <w:lang w:val="ru-RU"/>
                  </w:rPr>
                </w:pPr>
                <w:r w:rsidRPr="00E225E6">
                  <w:rPr>
                    <w:rFonts w:cs="Times New Roman"/>
                    <w:sz w:val="22"/>
                    <w:szCs w:val="22"/>
                    <w:lang w:val="ru-RU"/>
                  </w:rPr>
                  <w:t xml:space="preserve">участник должен иметь в рамках заключенных договоров завершенные в </w:t>
                </w:r>
                <w:r w:rsidRPr="00016F14">
                  <w:rPr>
                    <w:rFonts w:cs="Times New Roman"/>
                    <w:sz w:val="22"/>
                    <w:szCs w:val="22"/>
                    <w:lang w:val="ru-RU"/>
                  </w:rPr>
                  <w:t>2018 – 2021 гг</w:t>
                </w:r>
                <w:r w:rsidRPr="00E225E6">
                  <w:rPr>
                    <w:rFonts w:cs="Times New Roman"/>
                    <w:sz w:val="22"/>
                    <w:szCs w:val="22"/>
                    <w:lang w:val="ru-RU"/>
                  </w:rPr>
                  <w:t xml:space="preserve">. поставки товаров в соответствии с подклассом </w:t>
                </w:r>
                <w:r w:rsidR="00016F14" w:rsidRPr="00016F14">
                  <w:rPr>
                    <w:rFonts w:cs="Times New Roman"/>
                    <w:sz w:val="22"/>
                    <w:szCs w:val="22"/>
                    <w:lang w:val="ru-RU"/>
                  </w:rPr>
                  <w:t>26.7</w:t>
                </w:r>
                <w:r w:rsidR="00016F14" w:rsidRPr="00E225E6">
                  <w:rPr>
                    <w:rFonts w:cs="Times New Roman"/>
                    <w:sz w:val="22"/>
                    <w:szCs w:val="22"/>
                    <w:lang w:val="ru-RU"/>
                  </w:rPr>
                  <w:t xml:space="preserve"> </w:t>
                </w:r>
                <w:r w:rsidRPr="00E225E6">
                  <w:rPr>
                    <w:rFonts w:cs="Times New Roman"/>
                    <w:sz w:val="22"/>
                    <w:szCs w:val="22"/>
                    <w:lang w:val="ru-RU"/>
                  </w:rPr>
                  <w:t>(</w:t>
                </w:r>
                <w:r w:rsidR="00016F14">
                  <w:rPr>
                    <w:rFonts w:cs="Times New Roman"/>
                    <w:sz w:val="22"/>
                    <w:szCs w:val="22"/>
                    <w:lang w:val="ru-RU"/>
                  </w:rPr>
                  <w:t>Приборы оптические и фотографическое оборудование</w:t>
                </w:r>
                <w:r w:rsidRPr="00E225E6">
                  <w:rPr>
                    <w:rFonts w:cs="Times New Roman"/>
                    <w:sz w:val="22"/>
                    <w:szCs w:val="22"/>
                    <w:lang w:val="ru-RU"/>
                  </w:rPr>
                  <w:t xml:space="preserve">) «Общероссийским классификатором продукции по видам экономической деятельности (ОКПД 2) ОК 034-2014 «КПЕС 2008» на общую сумму </w:t>
                </w:r>
                <w:r w:rsidR="00016F14" w:rsidRPr="006111E7">
                  <w:rPr>
                    <w:rFonts w:cs="Times New Roman"/>
                    <w:b/>
                    <w:sz w:val="22"/>
                    <w:szCs w:val="22"/>
                    <w:lang w:val="ru-RU"/>
                  </w:rPr>
                  <w:t>43</w:t>
                </w:r>
                <w:r w:rsidR="00016F14" w:rsidRPr="00745FFE">
                  <w:rPr>
                    <w:rFonts w:cs="Times New Roman"/>
                    <w:b/>
                    <w:sz w:val="22"/>
                    <w:szCs w:val="22"/>
                    <w:lang w:val="ru-RU"/>
                  </w:rPr>
                  <w:t> 000,00 евро без НДС</w:t>
                </w:r>
              </w:p>
            </w:tc>
            <w:tc>
              <w:tcPr>
                <w:tcW w:w="9214" w:type="dxa"/>
                <w:tcBorders>
                  <w:top w:val="single" w:sz="4" w:space="0" w:color="auto"/>
                  <w:bottom w:val="single" w:sz="4" w:space="0" w:color="auto"/>
                </w:tcBorders>
              </w:tcPr>
              <w:p w:rsidR="00E225E6" w:rsidRPr="00E225E6" w:rsidRDefault="00E225E6" w:rsidP="00E225E6">
                <w:pPr>
                  <w:contextualSpacing/>
                  <w:rPr>
                    <w:rFonts w:cs="Times New Roman"/>
                    <w:sz w:val="22"/>
                    <w:szCs w:val="22"/>
                    <w:lang w:val="ru-RU"/>
                  </w:rPr>
                </w:pPr>
                <w:r w:rsidRPr="00E225E6">
                  <w:rPr>
                    <w:rFonts w:cs="Times New Roman"/>
                    <w:sz w:val="22"/>
                    <w:szCs w:val="22"/>
                    <w:lang w:val="ru-RU"/>
                  </w:rPr>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 (приложение №2, Форма 3):</w:t>
                </w:r>
              </w:p>
              <w:p w:rsidR="00E225E6" w:rsidRPr="00E225E6" w:rsidRDefault="00E225E6" w:rsidP="00E225E6">
                <w:pPr>
                  <w:numPr>
                    <w:ilvl w:val="0"/>
                    <w:numId w:val="17"/>
                  </w:numPr>
                  <w:tabs>
                    <w:tab w:val="left" w:pos="339"/>
                    <w:tab w:val="left" w:pos="1062"/>
                  </w:tabs>
                  <w:suppressAutoHyphens/>
                  <w:ind w:right="153" w:firstLine="637"/>
                  <w:jc w:val="both"/>
                  <w:rPr>
                    <w:rFonts w:cs="Times New Roman"/>
                    <w:sz w:val="22"/>
                    <w:szCs w:val="22"/>
                    <w:lang w:val="ru-RU"/>
                  </w:rPr>
                </w:pPr>
                <w:r w:rsidRPr="00E225E6">
                  <w:rPr>
                    <w:rFonts w:cs="Times New Roman"/>
                    <w:sz w:val="22"/>
                    <w:szCs w:val="22"/>
                    <w:lang w:val="ru-RU"/>
                  </w:rPr>
                  <w:t>документов, подтверждающих состав поставок, составленных в рамках договора, подписанных сторонами договора, содержащих следующие сведения:</w:t>
                </w:r>
              </w:p>
              <w:p w:rsidR="00E225E6" w:rsidRPr="00E225E6" w:rsidRDefault="00E225E6" w:rsidP="00E225E6">
                <w:pPr>
                  <w:numPr>
                    <w:ilvl w:val="0"/>
                    <w:numId w:val="18"/>
                  </w:numPr>
                  <w:tabs>
                    <w:tab w:val="left" w:pos="635"/>
                  </w:tabs>
                  <w:suppressAutoHyphens/>
                  <w:ind w:left="352" w:right="153"/>
                  <w:contextualSpacing/>
                  <w:jc w:val="both"/>
                  <w:rPr>
                    <w:rFonts w:cs="Times New Roman"/>
                    <w:sz w:val="22"/>
                    <w:szCs w:val="22"/>
                    <w:lang w:val="ru-RU"/>
                  </w:rPr>
                </w:pPr>
                <w:r w:rsidRPr="00E225E6">
                  <w:rPr>
                    <w:rFonts w:cs="Times New Roman"/>
                    <w:sz w:val="22"/>
                    <w:szCs w:val="22"/>
                    <w:lang w:val="ru-RU"/>
                  </w:rPr>
                  <w:t>реквизиты договора (номер и дата);</w:t>
                </w:r>
              </w:p>
              <w:p w:rsidR="00E225E6" w:rsidRPr="00E225E6" w:rsidRDefault="00E225E6" w:rsidP="00E225E6">
                <w:pPr>
                  <w:numPr>
                    <w:ilvl w:val="0"/>
                    <w:numId w:val="18"/>
                  </w:numPr>
                  <w:tabs>
                    <w:tab w:val="left" w:pos="635"/>
                  </w:tabs>
                  <w:suppressAutoHyphens/>
                  <w:ind w:left="352" w:right="153"/>
                  <w:contextualSpacing/>
                  <w:jc w:val="both"/>
                  <w:rPr>
                    <w:rFonts w:cs="Times New Roman"/>
                    <w:sz w:val="22"/>
                    <w:szCs w:val="22"/>
                    <w:lang w:val="ru-RU"/>
                  </w:rPr>
                </w:pPr>
                <w:r w:rsidRPr="00E225E6">
                  <w:rPr>
                    <w:rFonts w:cs="Times New Roman"/>
                    <w:sz w:val="22"/>
                    <w:szCs w:val="22"/>
                    <w:lang w:val="ru-RU"/>
                  </w:rPr>
                  <w:t>перечень поставленного товара;</w:t>
                </w:r>
              </w:p>
              <w:p w:rsidR="00E225E6" w:rsidRPr="00E225E6" w:rsidRDefault="00E225E6" w:rsidP="00E225E6">
                <w:pPr>
                  <w:spacing w:line="276" w:lineRule="auto"/>
                  <w:contextualSpacing/>
                  <w:rPr>
                    <w:rFonts w:cs="Times New Roman"/>
                    <w:sz w:val="22"/>
                    <w:szCs w:val="22"/>
                    <w:lang w:val="ru-RU"/>
                  </w:rPr>
                </w:pPr>
                <w:r w:rsidRPr="00E225E6">
                  <w:rPr>
                    <w:rFonts w:cs="Times New Roman"/>
                    <w:sz w:val="22"/>
                    <w:szCs w:val="22"/>
                    <w:lang w:val="ru-RU"/>
                  </w:rPr>
                  <w:t>документов, подтверждающих исполнение поставок, составленных в рамках договора для финансовой отчетности, подписанных сторонами договора, содержащих следующие сведения:</w:t>
                </w:r>
              </w:p>
              <w:p w:rsidR="00E225E6" w:rsidRPr="00E225E6" w:rsidRDefault="00E225E6" w:rsidP="00E225E6">
                <w:pPr>
                  <w:numPr>
                    <w:ilvl w:val="0"/>
                    <w:numId w:val="18"/>
                  </w:numPr>
                  <w:tabs>
                    <w:tab w:val="left" w:pos="635"/>
                  </w:tabs>
                  <w:suppressAutoHyphens/>
                  <w:ind w:left="352" w:right="153"/>
                  <w:contextualSpacing/>
                  <w:jc w:val="both"/>
                  <w:rPr>
                    <w:rFonts w:cs="Times New Roman"/>
                    <w:sz w:val="22"/>
                    <w:szCs w:val="22"/>
                    <w:lang w:val="ru-RU"/>
                  </w:rPr>
                </w:pPr>
                <w:r w:rsidRPr="00E225E6">
                  <w:rPr>
                    <w:rFonts w:cs="Times New Roman"/>
                    <w:sz w:val="22"/>
                    <w:szCs w:val="22"/>
                    <w:lang w:val="ru-RU"/>
                  </w:rPr>
                  <w:t>реквизиты договора (номер и дата);</w:t>
                </w:r>
              </w:p>
              <w:p w:rsidR="00E225E6" w:rsidRPr="00E225E6" w:rsidRDefault="00E225E6" w:rsidP="00E225E6">
                <w:pPr>
                  <w:numPr>
                    <w:ilvl w:val="0"/>
                    <w:numId w:val="18"/>
                  </w:numPr>
                  <w:tabs>
                    <w:tab w:val="left" w:pos="635"/>
                  </w:tabs>
                  <w:suppressAutoHyphens/>
                  <w:ind w:left="352" w:right="153"/>
                  <w:contextualSpacing/>
                  <w:jc w:val="both"/>
                  <w:rPr>
                    <w:rFonts w:cs="Times New Roman"/>
                    <w:sz w:val="22"/>
                    <w:szCs w:val="22"/>
                    <w:lang w:val="ru-RU"/>
                  </w:rPr>
                </w:pPr>
                <w:r w:rsidRPr="00E225E6">
                  <w:rPr>
                    <w:rFonts w:cs="Times New Roman"/>
                    <w:sz w:val="22"/>
                    <w:szCs w:val="22"/>
                    <w:lang w:val="ru-RU"/>
                  </w:rPr>
                  <w:t>перечень переданного и принятого заказчиком по договору товара;</w:t>
                </w:r>
              </w:p>
              <w:p w:rsidR="00E225E6" w:rsidRPr="00E225E6" w:rsidRDefault="00E225E6" w:rsidP="00E225E6">
                <w:pPr>
                  <w:spacing w:line="276" w:lineRule="auto"/>
                  <w:contextualSpacing/>
                  <w:rPr>
                    <w:rFonts w:cs="Times New Roman"/>
                    <w:sz w:val="22"/>
                    <w:szCs w:val="22"/>
                    <w:lang w:val="ru-RU"/>
                  </w:rPr>
                </w:pPr>
                <w:r w:rsidRPr="00E225E6">
                  <w:rPr>
                    <w:rFonts w:cs="Times New Roman"/>
                    <w:sz w:val="22"/>
                    <w:szCs w:val="22"/>
                    <w:lang w:val="ru-RU"/>
                  </w:rPr>
                  <w:t>стоимость переданного и принятого заказчиком по договору товара</w:t>
                </w:r>
              </w:p>
            </w:tc>
          </w:tr>
        </w:tbl>
        <w:p w:rsidR="00E225E6" w:rsidRPr="00E225E6" w:rsidRDefault="00E225E6" w:rsidP="00E225E6">
          <w:pPr>
            <w:tabs>
              <w:tab w:val="left" w:pos="142"/>
            </w:tabs>
            <w:spacing w:line="276" w:lineRule="auto"/>
            <w:contextualSpacing/>
            <w:jc w:val="both"/>
            <w:rPr>
              <w:rFonts w:eastAsia="Calibri"/>
              <w:bCs/>
              <w:szCs w:val="28"/>
              <w:lang w:val="ru-RU"/>
            </w:rPr>
            <w:sectPr w:rsidR="00E225E6" w:rsidRPr="00E225E6" w:rsidSect="00E225E6">
              <w:pgSz w:w="16840" w:h="11900" w:orient="landscape" w:code="9"/>
              <w:pgMar w:top="1418" w:right="284" w:bottom="567" w:left="1134" w:header="278" w:footer="709" w:gutter="0"/>
              <w:cols w:space="708"/>
              <w:titlePg/>
              <w:docGrid w:linePitch="360"/>
            </w:sectPr>
          </w:pPr>
        </w:p>
        <w:p w:rsidR="00E225E6" w:rsidRPr="009062BB" w:rsidRDefault="00E225E6" w:rsidP="00E225E6">
          <w:pPr>
            <w:tabs>
              <w:tab w:val="left" w:pos="142"/>
            </w:tabs>
            <w:spacing w:line="276" w:lineRule="auto"/>
            <w:contextualSpacing/>
            <w:jc w:val="both"/>
            <w:rPr>
              <w:rFonts w:eastAsia="Calibri"/>
              <w:bCs/>
              <w:szCs w:val="28"/>
              <w:lang w:val="ru-RU"/>
            </w:rPr>
          </w:pPr>
          <w:r w:rsidRPr="009062BB">
            <w:rPr>
              <w:rFonts w:eastAsia="Calibri"/>
              <w:bCs/>
              <w:szCs w:val="28"/>
              <w:lang w:val="ru-RU"/>
            </w:rPr>
            <w:lastRenderedPageBreak/>
            <w:t xml:space="preserve">4.4. Критерии оценки и их значимость: </w:t>
          </w:r>
        </w:p>
        <w:p w:rsidR="00E225E6" w:rsidRPr="009062BB" w:rsidRDefault="00E225E6" w:rsidP="00E225E6">
          <w:pPr>
            <w:tabs>
              <w:tab w:val="left" w:pos="142"/>
            </w:tabs>
            <w:spacing w:line="276" w:lineRule="auto"/>
            <w:contextualSpacing/>
            <w:jc w:val="both"/>
            <w:rPr>
              <w:rFonts w:eastAsia="Calibri"/>
              <w:bCs/>
              <w:i/>
              <w:lang w:val="ru-RU"/>
            </w:rPr>
          </w:pPr>
          <w:r w:rsidRPr="009062BB">
            <w:rPr>
              <w:szCs w:val="28"/>
              <w:lang w:val="ru-RU"/>
            </w:rPr>
            <w:t>4.4.1 цена договора</w:t>
          </w:r>
          <w:r w:rsidRPr="009062BB">
            <w:rPr>
              <w:b/>
              <w:i/>
              <w:lang w:val="ru-RU"/>
            </w:rPr>
            <w:t xml:space="preserve"> </w:t>
          </w:r>
          <w:r w:rsidRPr="009062BB">
            <w:rPr>
              <w:szCs w:val="28"/>
              <w:lang w:val="ru-RU"/>
            </w:rPr>
            <w:t>(значимость критерия Ц</w:t>
          </w:r>
          <w:r w:rsidRPr="009062BB">
            <w:rPr>
              <w:szCs w:val="28"/>
            </w:rPr>
            <w:t> </w:t>
          </w:r>
          <w:proofErr w:type="spellStart"/>
          <w:r w:rsidRPr="009062BB">
            <w:rPr>
              <w:szCs w:val="28"/>
              <w:vertAlign w:val="subscript"/>
            </w:rPr>
            <w:t>i</w:t>
          </w:r>
          <w:proofErr w:type="spellEnd"/>
          <w:r w:rsidRPr="009062BB">
            <w:rPr>
              <w:szCs w:val="28"/>
              <w:lang w:val="ru-RU"/>
            </w:rPr>
            <w:t xml:space="preserve"> (ОЦ</w:t>
          </w:r>
          <w:r w:rsidRPr="009062BB">
            <w:rPr>
              <w:szCs w:val="28"/>
            </w:rPr>
            <w:t> </w:t>
          </w:r>
          <w:proofErr w:type="spellStart"/>
          <w:r w:rsidRPr="009062BB">
            <w:rPr>
              <w:szCs w:val="28"/>
            </w:rPr>
            <w:t>i</w:t>
          </w:r>
          <w:proofErr w:type="spellEnd"/>
          <w:r w:rsidRPr="009062BB">
            <w:rPr>
              <w:szCs w:val="28"/>
              <w:lang w:val="ru-RU"/>
            </w:rPr>
            <w:t>) – 95%)</w:t>
          </w:r>
          <w:r w:rsidRPr="009062BB">
            <w:rPr>
              <w:rFonts w:eastAsia="Calibri"/>
              <w:bCs/>
              <w:i/>
              <w:lang w:val="ru-RU"/>
            </w:rPr>
            <w:t xml:space="preserve"> </w:t>
          </w:r>
        </w:p>
        <w:p w:rsidR="00E225E6" w:rsidRPr="009062BB" w:rsidRDefault="00E225E6" w:rsidP="00E225E6">
          <w:pPr>
            <w:tabs>
              <w:tab w:val="left" w:pos="142"/>
            </w:tabs>
            <w:spacing w:line="276" w:lineRule="auto"/>
            <w:contextualSpacing/>
            <w:jc w:val="both"/>
            <w:rPr>
              <w:szCs w:val="28"/>
              <w:lang w:val="ru-RU"/>
            </w:rPr>
          </w:pPr>
          <w:r w:rsidRPr="009062BB">
            <w:rPr>
              <w:szCs w:val="28"/>
              <w:lang w:val="ru-RU"/>
            </w:rPr>
            <w:t xml:space="preserve">4.4.2 квалификация участника закупки (значимость критерия </w:t>
          </w:r>
          <w:proofErr w:type="spellStart"/>
          <w:r w:rsidRPr="009062BB">
            <w:rPr>
              <w:szCs w:val="28"/>
              <w:lang w:val="ru-RU"/>
            </w:rPr>
            <w:t>Кв</w:t>
          </w:r>
          <w:r w:rsidRPr="009062BB">
            <w:rPr>
              <w:szCs w:val="28"/>
              <w:vertAlign w:val="subscript"/>
            </w:rPr>
            <w:t>i</w:t>
          </w:r>
          <w:proofErr w:type="spellEnd"/>
          <w:r w:rsidRPr="009062BB">
            <w:rPr>
              <w:szCs w:val="28"/>
              <w:lang w:val="ru-RU"/>
            </w:rPr>
            <w:t xml:space="preserve"> – 5%) в том числе:</w:t>
          </w:r>
        </w:p>
        <w:p w:rsidR="00E225E6" w:rsidRPr="009062BB" w:rsidRDefault="00E225E6" w:rsidP="00E225E6">
          <w:pPr>
            <w:numPr>
              <w:ilvl w:val="0"/>
              <w:numId w:val="15"/>
            </w:numPr>
            <w:tabs>
              <w:tab w:val="left" w:pos="142"/>
            </w:tabs>
            <w:spacing w:line="276" w:lineRule="auto"/>
            <w:contextualSpacing/>
            <w:jc w:val="both"/>
            <w:rPr>
              <w:rFonts w:eastAsia="Calibri"/>
              <w:bCs/>
              <w:i/>
              <w:lang w:val="ru-RU"/>
            </w:rPr>
          </w:pPr>
          <w:r w:rsidRPr="009062BB">
            <w:rPr>
              <w:szCs w:val="28"/>
              <w:lang w:val="ru-RU"/>
            </w:rPr>
            <w:t>опыт участника закупки (</w:t>
          </w:r>
          <w:r w:rsidRPr="009062BB">
            <w:rPr>
              <w:bCs/>
              <w:szCs w:val="28"/>
              <w:lang w:val="ru-RU"/>
            </w:rPr>
            <w:t>значимость подкритерия О</w:t>
          </w:r>
          <w:proofErr w:type="spellStart"/>
          <w:r w:rsidRPr="009062BB">
            <w:rPr>
              <w:bCs/>
              <w:szCs w:val="28"/>
              <w:vertAlign w:val="subscript"/>
              <w:lang w:val="en-US"/>
            </w:rPr>
            <w:t>i</w:t>
          </w:r>
          <w:proofErr w:type="spellEnd"/>
          <w:r w:rsidRPr="009062BB">
            <w:rPr>
              <w:bCs/>
              <w:szCs w:val="28"/>
              <w:lang w:val="ru-RU"/>
            </w:rPr>
            <w:t xml:space="preserve"> – 100%)</w:t>
          </w:r>
        </w:p>
        <w:p w:rsidR="00E225E6" w:rsidRPr="009062BB" w:rsidRDefault="00E225E6" w:rsidP="00E225E6">
          <w:pPr>
            <w:tabs>
              <w:tab w:val="left" w:pos="142"/>
            </w:tabs>
            <w:spacing w:line="276" w:lineRule="auto"/>
            <w:contextualSpacing/>
            <w:jc w:val="both"/>
            <w:rPr>
              <w:rFonts w:eastAsia="Calibri"/>
              <w:bCs/>
              <w:i/>
              <w:lang w:val="ru-RU"/>
            </w:rPr>
          </w:pPr>
          <w:r w:rsidRPr="009062BB">
            <w:rPr>
              <w:rFonts w:eastAsia="Calibri"/>
              <w:bCs/>
              <w:i/>
              <w:lang w:val="ru-RU"/>
            </w:rPr>
            <w:t xml:space="preserve">  </w:t>
          </w:r>
        </w:p>
        <w:p w:rsidR="00E225E6" w:rsidRPr="009062BB" w:rsidRDefault="00E225E6" w:rsidP="00E225E6">
          <w:pPr>
            <w:tabs>
              <w:tab w:val="left" w:pos="142"/>
            </w:tabs>
            <w:spacing w:line="276" w:lineRule="auto"/>
            <w:contextualSpacing/>
            <w:jc w:val="both"/>
            <w:rPr>
              <w:rFonts w:eastAsia="Calibri"/>
              <w:bCs/>
              <w:szCs w:val="28"/>
              <w:lang w:val="ru-RU"/>
            </w:rPr>
          </w:pPr>
          <w:r w:rsidRPr="009062BB">
            <w:rPr>
              <w:rFonts w:eastAsia="Calibri"/>
              <w:bCs/>
              <w:szCs w:val="28"/>
              <w:lang w:val="ru-RU"/>
            </w:rPr>
            <w:t xml:space="preserve">4.5. Порядок оценки: </w:t>
          </w:r>
        </w:p>
        <w:p w:rsidR="00E225E6" w:rsidRPr="009062BB" w:rsidRDefault="00E225E6" w:rsidP="00E225E6">
          <w:pPr>
            <w:widowControl w:val="0"/>
            <w:shd w:val="clear" w:color="auto" w:fill="FFFFFF"/>
            <w:tabs>
              <w:tab w:val="num" w:pos="0"/>
              <w:tab w:val="left" w:pos="1134"/>
              <w:tab w:val="left" w:pos="1418"/>
            </w:tabs>
            <w:spacing w:line="276" w:lineRule="auto"/>
            <w:ind w:firstLine="709"/>
            <w:rPr>
              <w:szCs w:val="28"/>
              <w:lang w:val="ru-RU"/>
            </w:rPr>
          </w:pPr>
          <w:r w:rsidRPr="009062BB">
            <w:rPr>
              <w:szCs w:val="28"/>
              <w:lang w:val="ru-RU"/>
            </w:rPr>
            <w:t>Рейтинг заявки участника закупки представляет собой оценку в баллах, получаемую по результатам оценки по критериям (подкритериям) с</w:t>
          </w:r>
          <w:r w:rsidRPr="009062BB">
            <w:rPr>
              <w:szCs w:val="28"/>
            </w:rPr>
            <w:t> </w:t>
          </w:r>
          <w:r w:rsidRPr="009062BB">
            <w:rPr>
              <w:szCs w:val="28"/>
              <w:lang w:val="ru-RU"/>
            </w:rPr>
            <w:t>учетом значимости (веса) данных критериев (подкритериев).</w:t>
          </w:r>
        </w:p>
        <w:p w:rsidR="00E225E6" w:rsidRPr="00E225E6" w:rsidRDefault="00E225E6" w:rsidP="00E225E6">
          <w:pPr>
            <w:widowControl w:val="0"/>
            <w:shd w:val="clear" w:color="auto" w:fill="FFFFFF"/>
            <w:tabs>
              <w:tab w:val="num" w:pos="0"/>
              <w:tab w:val="left" w:pos="1134"/>
              <w:tab w:val="left" w:pos="1418"/>
            </w:tabs>
            <w:spacing w:line="276" w:lineRule="auto"/>
            <w:ind w:firstLine="709"/>
            <w:rPr>
              <w:bCs/>
              <w:szCs w:val="28"/>
              <w:lang w:val="ru-RU"/>
            </w:rPr>
          </w:pPr>
          <w:r w:rsidRPr="009062BB">
            <w:rPr>
              <w:szCs w:val="28"/>
              <w:lang w:val="ru-RU"/>
            </w:rPr>
            <w:t>Если какой-либо критерий</w:t>
          </w:r>
          <w:r w:rsidRPr="00E225E6">
            <w:rPr>
              <w:szCs w:val="28"/>
              <w:lang w:val="ru-RU"/>
            </w:rPr>
            <w:t xml:space="preserve"> имеет подкритерии, то выставляются оценки по</w:t>
          </w:r>
          <w:r w:rsidRPr="00E225E6">
            <w:rPr>
              <w:szCs w:val="28"/>
            </w:rPr>
            <w:t> </w:t>
          </w:r>
          <w:r w:rsidRPr="00E225E6">
            <w:rPr>
              <w:szCs w:val="28"/>
              <w:lang w:val="ru-RU"/>
            </w:rPr>
            <w:t>каждому подкритерию, общая о</w:t>
          </w:r>
          <w:r w:rsidRPr="00E225E6">
            <w:rPr>
              <w:bCs/>
              <w:szCs w:val="28"/>
              <w:lang w:val="ru-RU"/>
            </w:rPr>
            <w:t xml:space="preserve">ценка по указанному критерию </w:t>
          </w:r>
          <w:r w:rsidRPr="00E225E6">
            <w:rPr>
              <w:szCs w:val="28"/>
              <w:lang w:val="ru-RU"/>
            </w:rPr>
            <w:t>складывается</w:t>
          </w:r>
          <w:r w:rsidRPr="00E225E6">
            <w:rPr>
              <w:bCs/>
              <w:szCs w:val="28"/>
              <w:lang w:val="ru-RU"/>
            </w:rPr>
            <w:t xml:space="preserve"> из суммы оценок по подкритериям данного критерия с учетом значимости (веса) подкритериев.</w:t>
          </w:r>
        </w:p>
        <w:p w:rsidR="00E225E6" w:rsidRPr="00E225E6" w:rsidRDefault="00E225E6" w:rsidP="00E225E6">
          <w:pPr>
            <w:widowControl w:val="0"/>
            <w:shd w:val="clear" w:color="auto" w:fill="FFFFFF"/>
            <w:tabs>
              <w:tab w:val="num" w:pos="0"/>
              <w:tab w:val="left" w:pos="1134"/>
              <w:tab w:val="left" w:pos="1418"/>
            </w:tabs>
            <w:spacing w:line="276" w:lineRule="auto"/>
            <w:ind w:firstLine="709"/>
            <w:rPr>
              <w:szCs w:val="28"/>
              <w:lang w:val="ru-RU"/>
            </w:rPr>
          </w:pPr>
          <w:r w:rsidRPr="00E225E6">
            <w:rPr>
              <w:szCs w:val="28"/>
              <w:lang w:val="ru-RU"/>
            </w:rPr>
            <w:t xml:space="preserve">Рейтинг заявки </w:t>
          </w:r>
          <w:proofErr w:type="spellStart"/>
          <w:r w:rsidRPr="00E225E6">
            <w:rPr>
              <w:szCs w:val="28"/>
              <w:lang w:val="en-US"/>
            </w:rPr>
            <w:t>i</w:t>
          </w:r>
          <w:proofErr w:type="spellEnd"/>
          <w:r w:rsidRPr="00E225E6">
            <w:rPr>
              <w:szCs w:val="28"/>
              <w:lang w:val="ru-RU"/>
            </w:rPr>
            <w:t>-го участника закупки определяется по формуле:</w:t>
          </w:r>
        </w:p>
        <w:p w:rsidR="00E225E6" w:rsidRPr="00E225E6" w:rsidRDefault="00E225E6" w:rsidP="00E225E6">
          <w:pPr>
            <w:spacing w:line="276" w:lineRule="auto"/>
            <w:ind w:right="153" w:firstLine="709"/>
            <w:rPr>
              <w:szCs w:val="28"/>
              <w:lang w:val="ru-RU"/>
            </w:rPr>
          </w:pPr>
        </w:p>
        <w:p w:rsidR="00E225E6" w:rsidRPr="00E225E6" w:rsidRDefault="00E225E6" w:rsidP="00E225E6">
          <w:pPr>
            <w:spacing w:line="276" w:lineRule="auto"/>
            <w:ind w:right="153" w:firstLine="709"/>
            <w:rPr>
              <w:szCs w:val="28"/>
              <w:lang w:val="en-US"/>
            </w:rPr>
          </w:pPr>
          <w:r w:rsidRPr="00E225E6">
            <w:rPr>
              <w:szCs w:val="28"/>
              <w:lang w:val="en-US"/>
            </w:rPr>
            <w:t>R</w:t>
          </w:r>
          <w:r w:rsidRPr="00E225E6">
            <w:rPr>
              <w:bCs/>
              <w:szCs w:val="28"/>
              <w:lang w:val="en-US"/>
            </w:rPr>
            <w:t xml:space="preserve"> </w:t>
          </w:r>
          <w:proofErr w:type="spellStart"/>
          <w:r w:rsidRPr="00E225E6">
            <w:rPr>
              <w:bCs/>
              <w:szCs w:val="28"/>
              <w:vertAlign w:val="subscript"/>
              <w:lang w:val="en-US"/>
            </w:rPr>
            <w:t>i</w:t>
          </w:r>
          <w:proofErr w:type="spellEnd"/>
          <w:r w:rsidRPr="00E225E6">
            <w:rPr>
              <w:bCs/>
              <w:szCs w:val="28"/>
              <w:vertAlign w:val="subscript"/>
              <w:lang w:val="en-US"/>
            </w:rPr>
            <w:t xml:space="preserve"> </w:t>
          </w:r>
          <w:r w:rsidRPr="00E225E6">
            <w:rPr>
              <w:bCs/>
              <w:szCs w:val="28"/>
              <w:lang w:val="en-US"/>
            </w:rPr>
            <w:t xml:space="preserve">= </w:t>
          </w:r>
          <w:r w:rsidRPr="00E225E6">
            <w:rPr>
              <w:bCs/>
              <w:szCs w:val="28"/>
            </w:rPr>
            <w:t>БЦ</w:t>
          </w:r>
          <w:r w:rsidRPr="00E225E6">
            <w:rPr>
              <w:bCs/>
              <w:szCs w:val="28"/>
              <w:lang w:val="en-US"/>
            </w:rPr>
            <w:t xml:space="preserve"> </w:t>
          </w:r>
          <w:proofErr w:type="spellStart"/>
          <w:proofErr w:type="gramStart"/>
          <w:r w:rsidRPr="00E225E6">
            <w:rPr>
              <w:bCs/>
              <w:szCs w:val="28"/>
              <w:vertAlign w:val="subscript"/>
              <w:lang w:val="en-US"/>
            </w:rPr>
            <w:t>i</w:t>
          </w:r>
          <w:proofErr w:type="spellEnd"/>
          <w:r w:rsidRPr="00E225E6">
            <w:rPr>
              <w:bCs/>
              <w:szCs w:val="28"/>
              <w:vertAlign w:val="subscript"/>
              <w:lang w:val="en-US"/>
            </w:rPr>
            <w:t xml:space="preserve"> </w:t>
          </w:r>
          <w:r w:rsidRPr="00E225E6">
            <w:rPr>
              <w:bCs/>
              <w:szCs w:val="28"/>
              <w:lang w:val="en-US"/>
            </w:rPr>
            <w:t xml:space="preserve"> </w:t>
          </w:r>
          <w:r w:rsidRPr="00E225E6">
            <w:rPr>
              <w:szCs w:val="28"/>
              <w:lang w:val="en-US"/>
            </w:rPr>
            <w:t>*</w:t>
          </w:r>
          <w:proofErr w:type="gramEnd"/>
          <w:r w:rsidRPr="00E225E6">
            <w:rPr>
              <w:bCs/>
              <w:szCs w:val="28"/>
              <w:lang w:val="en-US"/>
            </w:rPr>
            <w:t xml:space="preserve"> V</w:t>
          </w:r>
          <w:r w:rsidRPr="00E225E6">
            <w:rPr>
              <w:bCs/>
              <w:szCs w:val="28"/>
              <w:vertAlign w:val="subscript"/>
            </w:rPr>
            <w:t>ц</w:t>
          </w:r>
          <w:r w:rsidRPr="00E225E6">
            <w:rPr>
              <w:bCs/>
              <w:szCs w:val="28"/>
              <w:vertAlign w:val="subscript"/>
              <w:lang w:val="en-US"/>
            </w:rPr>
            <w:t xml:space="preserve"> </w:t>
          </w:r>
          <w:r w:rsidRPr="00E225E6">
            <w:rPr>
              <w:bCs/>
              <w:szCs w:val="28"/>
              <w:lang w:val="en-US"/>
            </w:rPr>
            <w:t xml:space="preserve"> + </w:t>
          </w:r>
          <w:proofErr w:type="spellStart"/>
          <w:r w:rsidRPr="00E225E6">
            <w:rPr>
              <w:bCs/>
              <w:szCs w:val="28"/>
            </w:rPr>
            <w:t>БКв</w:t>
          </w:r>
          <w:proofErr w:type="spellEnd"/>
          <w:r w:rsidRPr="00E225E6">
            <w:rPr>
              <w:bCs/>
              <w:szCs w:val="28"/>
              <w:lang w:val="en-US"/>
            </w:rPr>
            <w:t xml:space="preserve"> </w:t>
          </w:r>
          <w:proofErr w:type="spellStart"/>
          <w:r w:rsidRPr="00E225E6">
            <w:rPr>
              <w:bCs/>
              <w:szCs w:val="28"/>
              <w:vertAlign w:val="subscript"/>
              <w:lang w:val="en-US"/>
            </w:rPr>
            <w:t>i</w:t>
          </w:r>
          <w:proofErr w:type="spellEnd"/>
          <w:r w:rsidRPr="00E225E6">
            <w:rPr>
              <w:bCs/>
              <w:szCs w:val="28"/>
              <w:vertAlign w:val="subscript"/>
              <w:lang w:val="en-US"/>
            </w:rPr>
            <w:t xml:space="preserve"> </w:t>
          </w:r>
          <w:r w:rsidRPr="00E225E6">
            <w:rPr>
              <w:bCs/>
              <w:szCs w:val="28"/>
              <w:lang w:val="en-US"/>
            </w:rPr>
            <w:t xml:space="preserve"> </w:t>
          </w:r>
          <w:r w:rsidRPr="00E225E6">
            <w:rPr>
              <w:szCs w:val="28"/>
              <w:lang w:val="en-US"/>
            </w:rPr>
            <w:t>*</w:t>
          </w:r>
          <w:r w:rsidRPr="00E225E6">
            <w:rPr>
              <w:bCs/>
              <w:szCs w:val="28"/>
              <w:lang w:val="en-US"/>
            </w:rPr>
            <w:t xml:space="preserve"> V</w:t>
          </w:r>
          <w:proofErr w:type="spellStart"/>
          <w:r w:rsidRPr="00E225E6">
            <w:rPr>
              <w:bCs/>
              <w:szCs w:val="28"/>
              <w:vertAlign w:val="subscript"/>
            </w:rPr>
            <w:t>Кв</w:t>
          </w:r>
          <w:proofErr w:type="spellEnd"/>
          <w:r w:rsidRPr="00E225E6">
            <w:rPr>
              <w:bCs/>
              <w:szCs w:val="28"/>
              <w:lang w:val="en-US"/>
            </w:rPr>
            <w:t>;</w:t>
          </w:r>
        </w:p>
        <w:p w:rsidR="00E225E6" w:rsidRPr="00E225E6" w:rsidRDefault="00E225E6" w:rsidP="00E225E6">
          <w:pPr>
            <w:spacing w:line="276" w:lineRule="auto"/>
            <w:ind w:right="153" w:firstLine="709"/>
            <w:rPr>
              <w:bCs/>
              <w:szCs w:val="28"/>
              <w:lang w:val="en-US"/>
            </w:rPr>
          </w:pPr>
        </w:p>
        <w:p w:rsidR="00E225E6" w:rsidRPr="00E225E6" w:rsidRDefault="00E225E6" w:rsidP="00E225E6">
          <w:pPr>
            <w:spacing w:line="276" w:lineRule="auto"/>
            <w:ind w:right="153" w:firstLine="709"/>
            <w:rPr>
              <w:bCs/>
              <w:szCs w:val="28"/>
              <w:lang w:val="ru-RU"/>
            </w:rPr>
          </w:pPr>
          <w:r w:rsidRPr="00E225E6">
            <w:rPr>
              <w:bCs/>
              <w:szCs w:val="28"/>
              <w:lang w:val="ru-RU"/>
            </w:rPr>
            <w:t xml:space="preserve">где </w:t>
          </w:r>
          <w:r w:rsidRPr="00E225E6">
            <w:rPr>
              <w:bCs/>
              <w:szCs w:val="28"/>
              <w:lang w:val="en-US"/>
            </w:rPr>
            <w:t>V</w:t>
          </w:r>
          <w:r w:rsidRPr="00E225E6">
            <w:rPr>
              <w:bCs/>
              <w:szCs w:val="28"/>
              <w:lang w:val="ru-RU"/>
            </w:rPr>
            <w:t xml:space="preserve"> – значимость (вес) соответствующего критерия,</w:t>
          </w:r>
        </w:p>
        <w:p w:rsidR="00E225E6" w:rsidRPr="00E225E6" w:rsidRDefault="00E225E6" w:rsidP="00E225E6">
          <w:pPr>
            <w:spacing w:line="276" w:lineRule="auto"/>
            <w:ind w:right="153" w:firstLine="709"/>
            <w:rPr>
              <w:szCs w:val="28"/>
              <w:lang w:val="ru-RU"/>
            </w:rPr>
          </w:pPr>
          <w:r w:rsidRPr="00E225E6">
            <w:rPr>
              <w:bCs/>
              <w:szCs w:val="28"/>
              <w:lang w:val="ru-RU"/>
            </w:rPr>
            <w:t xml:space="preserve">БЦ, </w:t>
          </w:r>
          <w:proofErr w:type="spellStart"/>
          <w:r w:rsidRPr="00E225E6">
            <w:rPr>
              <w:bCs/>
              <w:szCs w:val="28"/>
              <w:lang w:val="ru-RU"/>
            </w:rPr>
            <w:t>БКв</w:t>
          </w:r>
          <w:proofErr w:type="spellEnd"/>
          <w:r w:rsidRPr="00E225E6">
            <w:rPr>
              <w:bCs/>
              <w:szCs w:val="28"/>
              <w:lang w:val="ru-RU"/>
            </w:rPr>
            <w:t xml:space="preserve"> – оценка (балл) соответствующего критерия.</w:t>
          </w:r>
        </w:p>
        <w:p w:rsidR="00E225E6" w:rsidRPr="00E225E6" w:rsidRDefault="00E225E6" w:rsidP="00E225E6">
          <w:pPr>
            <w:tabs>
              <w:tab w:val="left" w:pos="142"/>
            </w:tabs>
            <w:spacing w:line="276" w:lineRule="auto"/>
            <w:contextualSpacing/>
            <w:jc w:val="both"/>
            <w:rPr>
              <w:bCs/>
              <w:szCs w:val="28"/>
              <w:lang w:val="ru-RU"/>
            </w:rPr>
          </w:pPr>
          <w:r w:rsidRPr="00E225E6">
            <w:rPr>
              <w:szCs w:val="28"/>
              <w:lang w:val="ru-RU"/>
            </w:rPr>
            <w:t xml:space="preserve">Совокупная значимость всех установленных в документации о закупке критериев равна 100 процентам. Максимальная оценка в баллах по каждому из критериев </w:t>
          </w:r>
          <w:r w:rsidRPr="00E225E6">
            <w:rPr>
              <w:bCs/>
              <w:szCs w:val="28"/>
              <w:lang w:val="ru-RU"/>
            </w:rPr>
            <w:t>Ц</w:t>
          </w:r>
          <w:r w:rsidRPr="00E225E6">
            <w:rPr>
              <w:bCs/>
              <w:szCs w:val="28"/>
              <w:vertAlign w:val="subscript"/>
              <w:lang w:val="ru-RU"/>
            </w:rPr>
            <w:t xml:space="preserve"> </w:t>
          </w:r>
          <w:proofErr w:type="spellStart"/>
          <w:proofErr w:type="gramStart"/>
          <w:r w:rsidRPr="00E225E6">
            <w:rPr>
              <w:bCs/>
              <w:szCs w:val="28"/>
              <w:vertAlign w:val="subscript"/>
              <w:lang w:val="en-US"/>
            </w:rPr>
            <w:t>i</w:t>
          </w:r>
          <w:proofErr w:type="spellEnd"/>
          <w:r w:rsidRPr="00E225E6">
            <w:rPr>
              <w:bCs/>
              <w:szCs w:val="28"/>
              <w:vertAlign w:val="subscript"/>
              <w:lang w:val="ru-RU"/>
            </w:rPr>
            <w:t xml:space="preserve"> </w:t>
          </w:r>
          <w:r w:rsidRPr="00E225E6">
            <w:rPr>
              <w:bCs/>
              <w:szCs w:val="28"/>
              <w:lang w:val="ru-RU"/>
            </w:rPr>
            <w:t>,</w:t>
          </w:r>
          <w:proofErr w:type="gramEnd"/>
          <w:r w:rsidRPr="00E225E6">
            <w:rPr>
              <w:bCs/>
              <w:szCs w:val="28"/>
              <w:vertAlign w:val="subscript"/>
              <w:lang w:val="ru-RU"/>
            </w:rPr>
            <w:t xml:space="preserve"> </w:t>
          </w:r>
          <w:proofErr w:type="spellStart"/>
          <w:r w:rsidRPr="00E225E6">
            <w:rPr>
              <w:bCs/>
              <w:szCs w:val="28"/>
              <w:lang w:val="ru-RU"/>
            </w:rPr>
            <w:t>Кв</w:t>
          </w:r>
          <w:proofErr w:type="spellEnd"/>
          <w:r w:rsidRPr="00E225E6">
            <w:rPr>
              <w:bCs/>
              <w:szCs w:val="28"/>
              <w:vertAlign w:val="subscript"/>
            </w:rPr>
            <w:t> </w:t>
          </w:r>
          <w:proofErr w:type="spellStart"/>
          <w:r w:rsidRPr="00E225E6">
            <w:rPr>
              <w:bCs/>
              <w:szCs w:val="28"/>
              <w:vertAlign w:val="subscript"/>
              <w:lang w:val="en-US"/>
            </w:rPr>
            <w:t>i</w:t>
          </w:r>
          <w:proofErr w:type="spellEnd"/>
          <w:r w:rsidRPr="00E225E6">
            <w:rPr>
              <w:bCs/>
              <w:szCs w:val="28"/>
              <w:vertAlign w:val="subscript"/>
              <w:lang w:val="ru-RU"/>
            </w:rPr>
            <w:t xml:space="preserve"> </w:t>
          </w:r>
          <w:r w:rsidRPr="00E225E6">
            <w:rPr>
              <w:bCs/>
              <w:szCs w:val="28"/>
              <w:lang w:val="ru-RU"/>
            </w:rPr>
            <w:t xml:space="preserve"> – 100 баллов.</w:t>
          </w:r>
        </w:p>
        <w:p w:rsidR="00E225E6" w:rsidRPr="00E225E6" w:rsidRDefault="00E225E6" w:rsidP="00E225E6">
          <w:pPr>
            <w:tabs>
              <w:tab w:val="left" w:pos="142"/>
            </w:tabs>
            <w:spacing w:line="276" w:lineRule="auto"/>
            <w:contextualSpacing/>
            <w:jc w:val="both"/>
            <w:rPr>
              <w:rFonts w:eastAsia="Calibri"/>
              <w:bCs/>
              <w:szCs w:val="28"/>
              <w:lang w:val="ru-RU"/>
            </w:rPr>
          </w:pPr>
        </w:p>
        <w:p w:rsidR="00E225E6" w:rsidRPr="00E225E6" w:rsidRDefault="00E225E6" w:rsidP="00E225E6">
          <w:pPr>
            <w:tabs>
              <w:tab w:val="left" w:pos="142"/>
            </w:tabs>
            <w:spacing w:line="276" w:lineRule="auto"/>
            <w:contextualSpacing/>
            <w:jc w:val="both"/>
            <w:rPr>
              <w:b/>
              <w:bCs/>
              <w:szCs w:val="28"/>
              <w:lang w:val="ru-RU"/>
            </w:rPr>
          </w:pPr>
          <w:r w:rsidRPr="00E225E6">
            <w:rPr>
              <w:rFonts w:cs="Times New Roman"/>
              <w:b/>
              <w:szCs w:val="28"/>
              <w:lang w:val="ru-RU"/>
            </w:rPr>
            <w:t xml:space="preserve">Оценка по критерию «цена договора» </w:t>
          </w:r>
          <w:r w:rsidRPr="00E225E6">
            <w:rPr>
              <w:b/>
              <w:bCs/>
              <w:szCs w:val="28"/>
              <w:lang w:val="ru-RU"/>
            </w:rPr>
            <w:t xml:space="preserve">БЦ </w:t>
          </w:r>
          <w:proofErr w:type="spellStart"/>
          <w:r w:rsidRPr="00E225E6">
            <w:rPr>
              <w:b/>
              <w:bCs/>
              <w:szCs w:val="28"/>
              <w:vertAlign w:val="subscript"/>
              <w:lang w:val="en-US"/>
            </w:rPr>
            <w:t>i</w:t>
          </w:r>
          <w:proofErr w:type="spellEnd"/>
          <w:r w:rsidRPr="00E225E6">
            <w:rPr>
              <w:b/>
              <w:bCs/>
              <w:szCs w:val="28"/>
              <w:vertAlign w:val="subscript"/>
              <w:lang w:val="ru-RU"/>
            </w:rPr>
            <w:t xml:space="preserve"> </w:t>
          </w:r>
          <w:r w:rsidRPr="00E225E6">
            <w:rPr>
              <w:b/>
              <w:bCs/>
              <w:szCs w:val="28"/>
              <w:lang w:val="ru-RU"/>
            </w:rPr>
            <w:t>(значимость (вес) критерия – 95%)</w:t>
          </w:r>
        </w:p>
        <w:p w:rsidR="00E225E6" w:rsidRPr="00E225E6" w:rsidRDefault="00E225E6" w:rsidP="00E225E6">
          <w:pPr>
            <w:tabs>
              <w:tab w:val="left" w:pos="142"/>
            </w:tabs>
            <w:spacing w:line="276" w:lineRule="auto"/>
            <w:ind w:firstLine="709"/>
            <w:contextualSpacing/>
            <w:jc w:val="both"/>
            <w:rPr>
              <w:bCs/>
              <w:szCs w:val="28"/>
              <w:lang w:val="ru-RU"/>
            </w:rPr>
          </w:pPr>
          <w:r w:rsidRPr="00E225E6">
            <w:rPr>
              <w:bCs/>
              <w:szCs w:val="28"/>
              <w:lang w:val="ru-RU"/>
            </w:rPr>
            <w:t>В</w:t>
          </w:r>
          <w:r w:rsidRPr="00E225E6">
            <w:rPr>
              <w:bCs/>
              <w:szCs w:val="28"/>
            </w:rPr>
            <w:t> </w:t>
          </w:r>
          <w:r w:rsidRPr="00E225E6">
            <w:rPr>
              <w:bCs/>
              <w:szCs w:val="28"/>
              <w:lang w:val="ru-RU"/>
            </w:rPr>
            <w:t>случае предоставления приоритета согласно Постановлению Правительства Российской Федерации от 16.09.2016 № 925, оценка и сопоставление заявок на участие в закупке по критерию «цена договора» проводится с учетом пункта 2 данного Постановления.</w:t>
          </w:r>
        </w:p>
        <w:p w:rsidR="00E225E6" w:rsidRPr="00E225E6" w:rsidRDefault="00E225E6" w:rsidP="00E225E6">
          <w:pPr>
            <w:tabs>
              <w:tab w:val="left" w:pos="142"/>
            </w:tabs>
            <w:spacing w:line="276" w:lineRule="auto"/>
            <w:ind w:firstLine="709"/>
            <w:contextualSpacing/>
            <w:jc w:val="both"/>
            <w:rPr>
              <w:bCs/>
              <w:szCs w:val="28"/>
              <w:lang w:val="ru-RU"/>
            </w:rPr>
          </w:pPr>
          <w:r w:rsidRPr="00E225E6">
            <w:rPr>
              <w:lang w:val="ru-RU"/>
            </w:rPr>
            <w:t>В</w:t>
          </w:r>
          <w:r w:rsidRPr="00E225E6">
            <w:t> </w:t>
          </w:r>
          <w:r w:rsidRPr="00E225E6">
            <w:rPr>
              <w:lang w:val="ru-RU"/>
            </w:rPr>
            <w:t>качестве единого базиса сравнения ценовых предложений используются цены предложений участников с учетом всех налогов, сборов и прочих расходов в соответствии с законодательством РФ.</w:t>
          </w:r>
        </w:p>
        <w:p w:rsidR="00E225E6" w:rsidRPr="00E225E6" w:rsidRDefault="00E225E6" w:rsidP="00E225E6">
          <w:pPr>
            <w:tabs>
              <w:tab w:val="left" w:pos="142"/>
            </w:tabs>
            <w:spacing w:line="276" w:lineRule="auto"/>
            <w:contextualSpacing/>
            <w:jc w:val="both"/>
            <w:rPr>
              <w:rFonts w:eastAsia="Calibri"/>
              <w:b/>
              <w:bCs/>
              <w:szCs w:val="28"/>
              <w:lang w:val="ru-RU"/>
            </w:rPr>
          </w:pPr>
        </w:p>
        <w:tbl>
          <w:tblPr>
            <w:tblW w:w="0" w:type="auto"/>
            <w:jc w:val="center"/>
            <w:tblLayout w:type="fixed"/>
            <w:tblLook w:val="0000" w:firstRow="0" w:lastRow="0" w:firstColumn="0" w:lastColumn="0" w:noHBand="0" w:noVBand="0"/>
          </w:tblPr>
          <w:tblGrid>
            <w:gridCol w:w="1312"/>
            <w:gridCol w:w="1079"/>
            <w:gridCol w:w="1044"/>
          </w:tblGrid>
          <w:tr w:rsidR="00E225E6" w:rsidRPr="00E225E6" w:rsidTr="00E225E6">
            <w:trPr>
              <w:cantSplit/>
              <w:trHeight w:val="272"/>
              <w:jc w:val="center"/>
            </w:trPr>
            <w:tc>
              <w:tcPr>
                <w:tcW w:w="1312" w:type="dxa"/>
                <w:vMerge w:val="restart"/>
                <w:vAlign w:val="center"/>
              </w:tcPr>
              <w:p w:rsidR="00E225E6" w:rsidRPr="00E225E6" w:rsidRDefault="00E225E6" w:rsidP="00E225E6">
                <w:pPr>
                  <w:spacing w:line="276" w:lineRule="auto"/>
                  <w:jc w:val="right"/>
                  <w:rPr>
                    <w:rFonts w:eastAsia="Times New Roman" w:cs="Times New Roman"/>
                    <w:szCs w:val="28"/>
                    <w:lang w:val="ru-RU" w:eastAsia="ru-RU"/>
                  </w:rPr>
                </w:pPr>
                <w:r w:rsidRPr="00E225E6">
                  <w:rPr>
                    <w:rFonts w:eastAsia="Times New Roman" w:cs="Times New Roman"/>
                    <w:bCs/>
                    <w:szCs w:val="28"/>
                    <w:lang w:val="ru-RU" w:eastAsia="ru-RU"/>
                  </w:rPr>
                  <w:t xml:space="preserve">БЦ </w:t>
                </w:r>
                <w:proofErr w:type="spellStart"/>
                <w:r w:rsidRPr="00E225E6">
                  <w:rPr>
                    <w:rFonts w:eastAsia="Times New Roman" w:cs="Times New Roman"/>
                    <w:bCs/>
                    <w:szCs w:val="28"/>
                    <w:vertAlign w:val="subscript"/>
                    <w:lang w:val="en-US" w:eastAsia="ru-RU"/>
                  </w:rPr>
                  <w:t>i</w:t>
                </w:r>
                <w:proofErr w:type="spellEnd"/>
                <w:r w:rsidRPr="00E225E6">
                  <w:rPr>
                    <w:rFonts w:eastAsia="Times New Roman" w:cs="Times New Roman"/>
                    <w:szCs w:val="28"/>
                    <w:lang w:val="ru-RU" w:eastAsia="ru-RU"/>
                  </w:rPr>
                  <w:t xml:space="preserve"> =</w:t>
                </w:r>
              </w:p>
            </w:tc>
            <w:tc>
              <w:tcPr>
                <w:tcW w:w="1079" w:type="dxa"/>
                <w:tcBorders>
                  <w:bottom w:val="single" w:sz="4" w:space="0" w:color="auto"/>
                </w:tcBorders>
              </w:tcPr>
              <w:p w:rsidR="00E225E6" w:rsidRPr="00E225E6" w:rsidRDefault="00E225E6" w:rsidP="00E225E6">
                <w:pPr>
                  <w:spacing w:line="276" w:lineRule="auto"/>
                  <w:ind w:hanging="33"/>
                  <w:jc w:val="center"/>
                  <w:rPr>
                    <w:rFonts w:eastAsia="Times New Roman" w:cs="Times New Roman"/>
                    <w:szCs w:val="28"/>
                    <w:lang w:val="ru-RU" w:eastAsia="ru-RU"/>
                  </w:rPr>
                </w:pPr>
                <w:r w:rsidRPr="00E225E6">
                  <w:rPr>
                    <w:rFonts w:eastAsia="Times New Roman" w:cs="Times New Roman"/>
                    <w:szCs w:val="28"/>
                    <w:lang w:val="ru-RU" w:eastAsia="ru-RU"/>
                  </w:rPr>
                  <w:t>Ц</w:t>
                </w:r>
                <w:r w:rsidRPr="00E225E6">
                  <w:rPr>
                    <w:rFonts w:eastAsia="Times New Roman" w:cs="Times New Roman"/>
                    <w:szCs w:val="28"/>
                    <w:vertAlign w:val="subscript"/>
                    <w:lang w:val="ru-RU" w:eastAsia="ru-RU"/>
                  </w:rPr>
                  <w:t xml:space="preserve"> </w:t>
                </w:r>
                <w:r w:rsidRPr="00E225E6">
                  <w:rPr>
                    <w:rFonts w:eastAsia="Times New Roman" w:cs="Times New Roman"/>
                    <w:szCs w:val="28"/>
                    <w:vertAlign w:val="subscript"/>
                    <w:lang w:val="en-US" w:eastAsia="ru-RU"/>
                  </w:rPr>
                  <w:t>min</w:t>
                </w:r>
                <w:r w:rsidRPr="00E225E6">
                  <w:rPr>
                    <w:rFonts w:eastAsia="Times New Roman" w:cs="Times New Roman"/>
                    <w:szCs w:val="28"/>
                    <w:vertAlign w:val="subscript"/>
                    <w:lang w:val="ru-RU" w:eastAsia="ru-RU"/>
                  </w:rPr>
                  <w:t xml:space="preserve"> </w:t>
                </w:r>
                <w:r w:rsidRPr="00E225E6">
                  <w:rPr>
                    <w:rFonts w:eastAsia="Times New Roman" w:cs="Times New Roman"/>
                    <w:szCs w:val="28"/>
                    <w:lang w:val="ru-RU" w:eastAsia="ru-RU"/>
                  </w:rPr>
                  <w:t xml:space="preserve"> </w:t>
                </w:r>
              </w:p>
            </w:tc>
            <w:tc>
              <w:tcPr>
                <w:tcW w:w="1044" w:type="dxa"/>
                <w:vMerge w:val="restart"/>
                <w:vAlign w:val="center"/>
              </w:tcPr>
              <w:p w:rsidR="00E225E6" w:rsidRPr="00E225E6" w:rsidRDefault="00E225E6" w:rsidP="00E225E6">
                <w:pPr>
                  <w:spacing w:line="276" w:lineRule="auto"/>
                  <w:rPr>
                    <w:rFonts w:eastAsia="Times New Roman" w:cs="Times New Roman"/>
                    <w:szCs w:val="28"/>
                    <w:lang w:val="ru-RU" w:eastAsia="ru-RU"/>
                  </w:rPr>
                </w:pPr>
                <w:r w:rsidRPr="00E225E6">
                  <w:rPr>
                    <w:rFonts w:eastAsia="Times New Roman" w:cs="Times New Roman"/>
                    <w:bCs/>
                    <w:szCs w:val="28"/>
                    <w:lang w:val="ru-RU" w:eastAsia="ru-RU"/>
                  </w:rPr>
                  <w:t>* 100</w:t>
                </w:r>
              </w:p>
            </w:tc>
          </w:tr>
          <w:tr w:rsidR="00E225E6" w:rsidRPr="00E225E6" w:rsidTr="00E225E6">
            <w:trPr>
              <w:cantSplit/>
              <w:trHeight w:val="161"/>
              <w:jc w:val="center"/>
            </w:trPr>
            <w:tc>
              <w:tcPr>
                <w:tcW w:w="1312" w:type="dxa"/>
                <w:vMerge/>
              </w:tcPr>
              <w:p w:rsidR="00E225E6" w:rsidRPr="00E225E6" w:rsidRDefault="00E225E6" w:rsidP="00E225E6">
                <w:pPr>
                  <w:spacing w:line="276" w:lineRule="auto"/>
                  <w:ind w:firstLine="709"/>
                  <w:rPr>
                    <w:rFonts w:eastAsia="Times New Roman" w:cs="Times New Roman"/>
                    <w:szCs w:val="28"/>
                    <w:lang w:val="ru-RU" w:eastAsia="ru-RU"/>
                  </w:rPr>
                </w:pPr>
              </w:p>
            </w:tc>
            <w:tc>
              <w:tcPr>
                <w:tcW w:w="1079" w:type="dxa"/>
                <w:tcBorders>
                  <w:top w:val="single" w:sz="4" w:space="0" w:color="auto"/>
                </w:tcBorders>
              </w:tcPr>
              <w:p w:rsidR="00E225E6" w:rsidRPr="00E225E6" w:rsidRDefault="00E225E6" w:rsidP="00E225E6">
                <w:pPr>
                  <w:spacing w:line="276" w:lineRule="auto"/>
                  <w:ind w:firstLine="108"/>
                  <w:jc w:val="center"/>
                  <w:rPr>
                    <w:rFonts w:eastAsia="Times New Roman" w:cs="Times New Roman"/>
                    <w:szCs w:val="28"/>
                    <w:lang w:val="ru-RU" w:eastAsia="ru-RU"/>
                  </w:rPr>
                </w:pPr>
                <w:r w:rsidRPr="00E225E6">
                  <w:rPr>
                    <w:rFonts w:eastAsia="Times New Roman" w:cs="Times New Roman"/>
                    <w:szCs w:val="28"/>
                    <w:lang w:val="ru-RU" w:eastAsia="ru-RU"/>
                  </w:rPr>
                  <w:t>Ц</w:t>
                </w:r>
                <w:r w:rsidRPr="00E225E6">
                  <w:rPr>
                    <w:rFonts w:eastAsia="Times New Roman" w:cs="Times New Roman"/>
                    <w:szCs w:val="28"/>
                    <w:vertAlign w:val="subscript"/>
                    <w:lang w:val="ru-RU" w:eastAsia="ru-RU"/>
                  </w:rPr>
                  <w:t xml:space="preserve"> </w:t>
                </w:r>
                <w:proofErr w:type="spellStart"/>
                <w:r w:rsidRPr="00E225E6">
                  <w:rPr>
                    <w:rFonts w:eastAsia="Times New Roman" w:cs="Times New Roman"/>
                    <w:szCs w:val="28"/>
                    <w:vertAlign w:val="subscript"/>
                    <w:lang w:val="en-US" w:eastAsia="ru-RU"/>
                  </w:rPr>
                  <w:t>i</w:t>
                </w:r>
                <w:proofErr w:type="spellEnd"/>
              </w:p>
            </w:tc>
            <w:tc>
              <w:tcPr>
                <w:tcW w:w="1044" w:type="dxa"/>
                <w:vMerge/>
              </w:tcPr>
              <w:p w:rsidR="00E225E6" w:rsidRPr="00E225E6" w:rsidRDefault="00E225E6" w:rsidP="00E225E6">
                <w:pPr>
                  <w:spacing w:line="276" w:lineRule="auto"/>
                  <w:ind w:firstLine="709"/>
                  <w:rPr>
                    <w:rFonts w:eastAsia="Times New Roman" w:cs="Times New Roman"/>
                    <w:szCs w:val="28"/>
                    <w:lang w:val="ru-RU" w:eastAsia="ru-RU"/>
                  </w:rPr>
                </w:pPr>
              </w:p>
            </w:tc>
          </w:tr>
        </w:tbl>
        <w:p w:rsidR="00E225E6" w:rsidRPr="00E225E6" w:rsidRDefault="00E225E6" w:rsidP="00E225E6">
          <w:pPr>
            <w:tabs>
              <w:tab w:val="left" w:pos="0"/>
              <w:tab w:val="left" w:pos="1062"/>
              <w:tab w:val="left" w:pos="1985"/>
              <w:tab w:val="left" w:pos="2268"/>
            </w:tabs>
            <w:spacing w:line="276" w:lineRule="auto"/>
            <w:ind w:firstLine="709"/>
            <w:jc w:val="both"/>
            <w:rPr>
              <w:rFonts w:eastAsia="Times New Roman" w:cs="Times New Roman"/>
              <w:szCs w:val="28"/>
              <w:lang w:val="ru-RU" w:eastAsia="ru-RU"/>
            </w:rPr>
          </w:pPr>
        </w:p>
        <w:p w:rsidR="00E225E6" w:rsidRPr="00E225E6" w:rsidRDefault="00E225E6" w:rsidP="00E225E6">
          <w:pPr>
            <w:tabs>
              <w:tab w:val="left" w:pos="0"/>
              <w:tab w:val="left" w:pos="1062"/>
              <w:tab w:val="left" w:pos="1985"/>
              <w:tab w:val="left" w:pos="2268"/>
            </w:tabs>
            <w:spacing w:line="276" w:lineRule="auto"/>
            <w:ind w:firstLine="709"/>
            <w:jc w:val="both"/>
            <w:rPr>
              <w:rFonts w:eastAsia="Times New Roman" w:cs="Times New Roman"/>
              <w:szCs w:val="28"/>
              <w:lang w:val="ru-RU" w:eastAsia="ru-RU"/>
            </w:rPr>
          </w:pPr>
          <w:proofErr w:type="gramStart"/>
          <w:r w:rsidRPr="00E225E6">
            <w:rPr>
              <w:rFonts w:eastAsia="Times New Roman" w:cs="Times New Roman"/>
              <w:szCs w:val="28"/>
              <w:lang w:val="ru-RU" w:eastAsia="ru-RU"/>
            </w:rPr>
            <w:t>где:  </w:t>
          </w:r>
          <w:r w:rsidRPr="00E225E6">
            <w:rPr>
              <w:rFonts w:eastAsia="Times New Roman" w:cs="Times New Roman"/>
              <w:bCs/>
              <w:szCs w:val="28"/>
              <w:lang w:val="ru-RU" w:eastAsia="ru-RU"/>
            </w:rPr>
            <w:t>БЦ</w:t>
          </w:r>
          <w:proofErr w:type="gramEnd"/>
          <w:r w:rsidRPr="00E225E6">
            <w:rPr>
              <w:rFonts w:eastAsia="Times New Roman" w:cs="Times New Roman"/>
              <w:bCs/>
              <w:szCs w:val="28"/>
              <w:vertAlign w:val="subscript"/>
              <w:lang w:val="ru-RU" w:eastAsia="ru-RU"/>
            </w:rPr>
            <w:t xml:space="preserve"> </w:t>
          </w:r>
          <w:proofErr w:type="spellStart"/>
          <w:r w:rsidRPr="00E225E6">
            <w:rPr>
              <w:rFonts w:eastAsia="Times New Roman" w:cs="Times New Roman"/>
              <w:bCs/>
              <w:szCs w:val="28"/>
              <w:vertAlign w:val="subscript"/>
              <w:lang w:val="en-US" w:eastAsia="ru-RU"/>
            </w:rPr>
            <w:t>i</w:t>
          </w:r>
          <w:proofErr w:type="spellEnd"/>
          <w:r w:rsidRPr="00E225E6">
            <w:rPr>
              <w:rFonts w:eastAsia="Times New Roman" w:cs="Times New Roman"/>
              <w:bCs/>
              <w:szCs w:val="28"/>
              <w:vertAlign w:val="subscript"/>
              <w:lang w:val="ru-RU" w:eastAsia="ru-RU"/>
            </w:rPr>
            <w:t xml:space="preserve"> </w:t>
          </w:r>
          <w:r w:rsidRPr="00E225E6">
            <w:rPr>
              <w:rFonts w:eastAsia="Times New Roman" w:cs="Times New Roman"/>
              <w:bCs/>
              <w:szCs w:val="28"/>
              <w:lang w:val="ru-RU" w:eastAsia="ru-RU"/>
            </w:rPr>
            <w:tab/>
            <w:t xml:space="preserve">– </w:t>
          </w:r>
          <w:r w:rsidRPr="00E225E6">
            <w:rPr>
              <w:rFonts w:eastAsia="Times New Roman" w:cs="Times New Roman"/>
              <w:bCs/>
              <w:szCs w:val="28"/>
              <w:lang w:val="ru-RU" w:eastAsia="ru-RU"/>
            </w:rPr>
            <w:tab/>
          </w:r>
          <w:r w:rsidRPr="00E225E6">
            <w:rPr>
              <w:rFonts w:eastAsia="Times New Roman" w:cs="Times New Roman"/>
              <w:szCs w:val="28"/>
              <w:lang w:val="ru-RU" w:eastAsia="ru-RU"/>
            </w:rPr>
            <w:t xml:space="preserve">оценка по критерию «цена </w:t>
          </w:r>
          <w:r w:rsidRPr="00E225E6">
            <w:rPr>
              <w:rFonts w:eastAsia="Times New Roman" w:cs="Times New Roman"/>
              <w:bCs/>
              <w:szCs w:val="28"/>
              <w:lang w:val="ru-RU" w:eastAsia="ru-RU"/>
            </w:rPr>
            <w:t>договора</w:t>
          </w:r>
          <w:r w:rsidRPr="00E225E6">
            <w:rPr>
              <w:rFonts w:eastAsia="Times New Roman" w:cs="Times New Roman"/>
              <w:szCs w:val="28"/>
              <w:lang w:val="ru-RU" w:eastAsia="ru-RU"/>
            </w:rPr>
            <w:t xml:space="preserve">» </w:t>
          </w:r>
          <w:proofErr w:type="spellStart"/>
          <w:r w:rsidRPr="00E225E6">
            <w:rPr>
              <w:rFonts w:eastAsia="Times New Roman" w:cs="Times New Roman"/>
              <w:szCs w:val="28"/>
              <w:lang w:val="en-US" w:eastAsia="ru-RU"/>
            </w:rPr>
            <w:t>i</w:t>
          </w:r>
          <w:proofErr w:type="spellEnd"/>
          <w:r w:rsidRPr="00E225E6">
            <w:rPr>
              <w:rFonts w:eastAsia="Times New Roman" w:cs="Times New Roman"/>
              <w:szCs w:val="28"/>
              <w:lang w:val="ru-RU" w:eastAsia="ru-RU"/>
            </w:rPr>
            <w:t>-го участника закупки, баллы,</w:t>
          </w:r>
        </w:p>
        <w:p w:rsidR="00E225E6" w:rsidRPr="00E225E6" w:rsidRDefault="00E225E6" w:rsidP="00E225E6">
          <w:pPr>
            <w:tabs>
              <w:tab w:val="left" w:pos="0"/>
              <w:tab w:val="left" w:pos="1062"/>
              <w:tab w:val="left" w:pos="1134"/>
              <w:tab w:val="left" w:pos="1276"/>
              <w:tab w:val="left" w:pos="1843"/>
              <w:tab w:val="left" w:pos="2268"/>
            </w:tabs>
            <w:spacing w:line="276" w:lineRule="auto"/>
            <w:ind w:firstLine="709"/>
            <w:jc w:val="both"/>
            <w:rPr>
              <w:rFonts w:eastAsia="Times New Roman" w:cs="Times New Roman"/>
              <w:szCs w:val="28"/>
              <w:lang w:val="ru-RU" w:eastAsia="ru-RU"/>
            </w:rPr>
          </w:pPr>
          <w:r w:rsidRPr="00E225E6">
            <w:rPr>
              <w:rFonts w:eastAsia="Times New Roman" w:cs="Times New Roman"/>
              <w:bCs/>
              <w:szCs w:val="28"/>
              <w:lang w:val="ru-RU" w:eastAsia="ru-RU"/>
            </w:rPr>
            <w:t>Ц</w:t>
          </w:r>
          <w:r w:rsidRPr="00E225E6">
            <w:rPr>
              <w:rFonts w:eastAsia="Times New Roman" w:cs="Times New Roman"/>
              <w:bCs/>
              <w:szCs w:val="28"/>
              <w:vertAlign w:val="subscript"/>
              <w:lang w:val="ru-RU" w:eastAsia="ru-RU"/>
            </w:rPr>
            <w:t xml:space="preserve"> </w:t>
          </w:r>
          <w:proofErr w:type="spellStart"/>
          <w:r w:rsidRPr="00E225E6">
            <w:rPr>
              <w:rFonts w:eastAsia="Times New Roman" w:cs="Times New Roman"/>
              <w:bCs/>
              <w:szCs w:val="28"/>
              <w:vertAlign w:val="subscript"/>
              <w:lang w:val="en-US" w:eastAsia="ru-RU"/>
            </w:rPr>
            <w:t>i</w:t>
          </w:r>
          <w:proofErr w:type="spellEnd"/>
          <w:r w:rsidRPr="00E225E6">
            <w:rPr>
              <w:rFonts w:eastAsia="Times New Roman" w:cs="Times New Roman"/>
              <w:szCs w:val="28"/>
              <w:lang w:val="ru-RU" w:eastAsia="ru-RU"/>
            </w:rPr>
            <w:t xml:space="preserve"> </w:t>
          </w:r>
          <w:r w:rsidRPr="00E225E6">
            <w:rPr>
              <w:rFonts w:eastAsia="Times New Roman" w:cs="Times New Roman"/>
              <w:bCs/>
              <w:szCs w:val="28"/>
              <w:lang w:val="ru-RU" w:eastAsia="ru-RU"/>
            </w:rPr>
            <w:tab/>
            <w:t xml:space="preserve">– </w:t>
          </w:r>
          <w:r w:rsidRPr="00E225E6">
            <w:rPr>
              <w:rFonts w:eastAsia="Times New Roman" w:cs="Times New Roman"/>
              <w:bCs/>
              <w:szCs w:val="28"/>
              <w:lang w:val="ru-RU" w:eastAsia="ru-RU"/>
            </w:rPr>
            <w:tab/>
            <w:t xml:space="preserve">предложение участника закупки о цене договора, цене единицы продукции, указанной в заявке </w:t>
          </w:r>
          <w:proofErr w:type="spellStart"/>
          <w:r w:rsidRPr="00E225E6">
            <w:rPr>
              <w:rFonts w:eastAsia="Times New Roman" w:cs="Times New Roman"/>
              <w:szCs w:val="28"/>
              <w:lang w:val="en-US" w:eastAsia="ru-RU"/>
            </w:rPr>
            <w:t>i</w:t>
          </w:r>
          <w:proofErr w:type="spellEnd"/>
          <w:r w:rsidRPr="00E225E6">
            <w:rPr>
              <w:rFonts w:eastAsia="Times New Roman" w:cs="Times New Roman"/>
              <w:szCs w:val="28"/>
              <w:lang w:val="ru-RU" w:eastAsia="ru-RU"/>
            </w:rPr>
            <w:t xml:space="preserve">-го участника закупки, приведенное к единому базису сравнения ценовых предложений, </w:t>
          </w:r>
          <w:r w:rsidR="00016F14">
            <w:rPr>
              <w:rFonts w:eastAsia="Times New Roman" w:cs="Times New Roman"/>
              <w:szCs w:val="28"/>
              <w:lang w:val="ru-RU" w:eastAsia="ru-RU"/>
            </w:rPr>
            <w:t>евро</w:t>
          </w:r>
        </w:p>
        <w:p w:rsidR="00E225E6" w:rsidRPr="009062BB" w:rsidRDefault="00E225E6" w:rsidP="00E225E6">
          <w:pPr>
            <w:tabs>
              <w:tab w:val="left" w:pos="142"/>
            </w:tabs>
            <w:spacing w:line="276" w:lineRule="auto"/>
            <w:contextualSpacing/>
            <w:jc w:val="both"/>
            <w:rPr>
              <w:szCs w:val="28"/>
              <w:lang w:val="ru-RU"/>
            </w:rPr>
          </w:pPr>
          <w:r w:rsidRPr="009062BB">
            <w:rPr>
              <w:bCs/>
              <w:szCs w:val="28"/>
              <w:lang w:val="ru-RU"/>
            </w:rPr>
            <w:lastRenderedPageBreak/>
            <w:t xml:space="preserve">Ц </w:t>
          </w:r>
          <w:r w:rsidRPr="009062BB">
            <w:rPr>
              <w:bCs/>
              <w:szCs w:val="28"/>
              <w:vertAlign w:val="subscript"/>
              <w:lang w:val="en-US"/>
            </w:rPr>
            <w:t>min</w:t>
          </w:r>
          <w:r w:rsidRPr="009062BB">
            <w:rPr>
              <w:szCs w:val="28"/>
              <w:lang w:val="ru-RU"/>
            </w:rPr>
            <w:t xml:space="preserve"> </w:t>
          </w:r>
          <w:r w:rsidRPr="009062BB">
            <w:rPr>
              <w:bCs/>
              <w:szCs w:val="28"/>
              <w:lang w:val="ru-RU"/>
            </w:rPr>
            <w:tab/>
            <w:t>–</w:t>
          </w:r>
          <w:r w:rsidRPr="009062BB">
            <w:rPr>
              <w:szCs w:val="28"/>
              <w:lang w:val="ru-RU"/>
            </w:rPr>
            <w:tab/>
            <w:t xml:space="preserve">минимальное </w:t>
          </w:r>
          <w:r w:rsidRPr="009062BB">
            <w:rPr>
              <w:bCs/>
              <w:szCs w:val="28"/>
              <w:lang w:val="ru-RU"/>
            </w:rPr>
            <w:t xml:space="preserve">предложение участника закупки о цене договора, цене единицы продукции, указанной в заявке </w:t>
          </w:r>
          <w:r w:rsidRPr="009062BB">
            <w:rPr>
              <w:szCs w:val="28"/>
              <w:lang w:val="ru-RU"/>
            </w:rPr>
            <w:t xml:space="preserve">из представленных допущенными участниками закупки предложений, приведенное к единому базису сравнения ценовых предложений, </w:t>
          </w:r>
          <w:r w:rsidR="00016F14" w:rsidRPr="009062BB">
            <w:rPr>
              <w:rFonts w:eastAsia="Times New Roman" w:cs="Times New Roman"/>
              <w:szCs w:val="28"/>
              <w:lang w:val="ru-RU" w:eastAsia="ru-RU"/>
            </w:rPr>
            <w:t>евро</w:t>
          </w:r>
          <w:r w:rsidRPr="009062BB">
            <w:rPr>
              <w:i/>
              <w:szCs w:val="28"/>
              <w:lang w:val="ru-RU"/>
            </w:rPr>
            <w:t>.</w:t>
          </w:r>
        </w:p>
        <w:p w:rsidR="00E225E6" w:rsidRPr="009062BB" w:rsidRDefault="00E225E6" w:rsidP="00E225E6">
          <w:pPr>
            <w:tabs>
              <w:tab w:val="left" w:pos="142"/>
            </w:tabs>
            <w:spacing w:line="276" w:lineRule="auto"/>
            <w:contextualSpacing/>
            <w:jc w:val="both"/>
            <w:rPr>
              <w:rFonts w:eastAsia="Calibri"/>
              <w:b/>
              <w:bCs/>
              <w:szCs w:val="28"/>
              <w:lang w:val="ru-RU"/>
            </w:rPr>
          </w:pPr>
        </w:p>
        <w:p w:rsidR="00E225E6" w:rsidRPr="009062BB" w:rsidRDefault="00E225E6" w:rsidP="00E225E6">
          <w:pPr>
            <w:tabs>
              <w:tab w:val="left" w:pos="142"/>
            </w:tabs>
            <w:spacing w:line="276" w:lineRule="auto"/>
            <w:contextualSpacing/>
            <w:jc w:val="both"/>
            <w:rPr>
              <w:b/>
              <w:bCs/>
              <w:szCs w:val="28"/>
              <w:lang w:val="ru-RU"/>
            </w:rPr>
          </w:pPr>
          <w:r w:rsidRPr="009062BB">
            <w:rPr>
              <w:rFonts w:cs="Times New Roman"/>
              <w:b/>
              <w:szCs w:val="28"/>
              <w:lang w:val="ru-RU"/>
            </w:rPr>
            <w:t xml:space="preserve">Оценка по критерию «квалификация участника» </w:t>
          </w:r>
          <w:proofErr w:type="spellStart"/>
          <w:r w:rsidRPr="009062BB">
            <w:rPr>
              <w:b/>
              <w:bCs/>
              <w:szCs w:val="28"/>
              <w:lang w:val="ru-RU"/>
            </w:rPr>
            <w:t>БКв</w:t>
          </w:r>
          <w:proofErr w:type="spellEnd"/>
          <w:r w:rsidRPr="009062BB">
            <w:rPr>
              <w:b/>
              <w:bCs/>
              <w:szCs w:val="28"/>
              <w:lang w:val="ru-RU"/>
            </w:rPr>
            <w:t xml:space="preserve"> </w:t>
          </w:r>
          <w:proofErr w:type="spellStart"/>
          <w:r w:rsidRPr="009062BB">
            <w:rPr>
              <w:b/>
              <w:bCs/>
              <w:szCs w:val="28"/>
              <w:vertAlign w:val="subscript"/>
              <w:lang w:val="en-US"/>
            </w:rPr>
            <w:t>i</w:t>
          </w:r>
          <w:proofErr w:type="spellEnd"/>
          <w:r w:rsidRPr="009062BB">
            <w:rPr>
              <w:b/>
              <w:bCs/>
              <w:szCs w:val="28"/>
              <w:vertAlign w:val="subscript"/>
              <w:lang w:val="ru-RU"/>
            </w:rPr>
            <w:t xml:space="preserve"> </w:t>
          </w:r>
          <w:r w:rsidRPr="009062BB">
            <w:rPr>
              <w:b/>
              <w:bCs/>
              <w:szCs w:val="28"/>
              <w:lang w:val="ru-RU"/>
            </w:rPr>
            <w:t>(значимость (вес) критерия – 5%)</w:t>
          </w:r>
        </w:p>
        <w:p w:rsidR="00E225E6" w:rsidRPr="009062BB" w:rsidRDefault="00E225E6" w:rsidP="00E225E6">
          <w:pPr>
            <w:shd w:val="clear" w:color="auto" w:fill="FFFFFF"/>
            <w:spacing w:line="276" w:lineRule="auto"/>
            <w:jc w:val="center"/>
            <w:rPr>
              <w:szCs w:val="28"/>
              <w:lang w:val="ru-RU"/>
            </w:rPr>
          </w:pPr>
          <w:proofErr w:type="spellStart"/>
          <w:r w:rsidRPr="009062BB">
            <w:rPr>
              <w:szCs w:val="28"/>
              <w:lang w:val="ru-RU"/>
            </w:rPr>
            <w:t>БКв</w:t>
          </w:r>
          <w:proofErr w:type="spellEnd"/>
          <w:r w:rsidRPr="009062BB">
            <w:rPr>
              <w:szCs w:val="28"/>
              <w:lang w:val="ru-RU"/>
            </w:rPr>
            <w:t xml:space="preserve"> </w:t>
          </w:r>
          <w:proofErr w:type="spellStart"/>
          <w:r w:rsidRPr="009062BB">
            <w:rPr>
              <w:szCs w:val="28"/>
              <w:vertAlign w:val="subscript"/>
              <w:lang w:val="en-US"/>
            </w:rPr>
            <w:t>i</w:t>
          </w:r>
          <w:proofErr w:type="spellEnd"/>
          <w:r w:rsidRPr="009062BB">
            <w:rPr>
              <w:szCs w:val="28"/>
              <w:vertAlign w:val="subscript"/>
              <w:lang w:val="ru-RU"/>
            </w:rPr>
            <w:t xml:space="preserve"> </w:t>
          </w:r>
          <w:r w:rsidRPr="009062BB">
            <w:rPr>
              <w:szCs w:val="28"/>
              <w:lang w:val="ru-RU"/>
            </w:rPr>
            <w:t xml:space="preserve">= БО </w:t>
          </w:r>
          <w:proofErr w:type="spellStart"/>
          <w:r w:rsidRPr="009062BB">
            <w:rPr>
              <w:szCs w:val="28"/>
              <w:vertAlign w:val="subscript"/>
              <w:lang w:val="en-US"/>
            </w:rPr>
            <w:t>i</w:t>
          </w:r>
          <w:proofErr w:type="spellEnd"/>
          <w:r w:rsidRPr="009062BB">
            <w:rPr>
              <w:szCs w:val="28"/>
              <w:vertAlign w:val="subscript"/>
              <w:lang w:val="ru-RU"/>
            </w:rPr>
            <w:t xml:space="preserve"> </w:t>
          </w:r>
          <w:r w:rsidRPr="009062BB">
            <w:rPr>
              <w:szCs w:val="28"/>
              <w:lang w:val="ru-RU"/>
            </w:rPr>
            <w:t xml:space="preserve">* </w:t>
          </w:r>
          <w:r w:rsidRPr="009062BB">
            <w:rPr>
              <w:szCs w:val="28"/>
              <w:lang w:val="en-US"/>
            </w:rPr>
            <w:t>V</w:t>
          </w:r>
          <w:r w:rsidRPr="009062BB">
            <w:rPr>
              <w:szCs w:val="28"/>
              <w:vertAlign w:val="subscript"/>
              <w:lang w:val="ru-RU"/>
            </w:rPr>
            <w:t>о</w:t>
          </w:r>
          <w:r w:rsidRPr="009062BB">
            <w:rPr>
              <w:szCs w:val="28"/>
              <w:lang w:val="ru-RU"/>
            </w:rPr>
            <w:t xml:space="preserve"> </w:t>
          </w:r>
        </w:p>
        <w:p w:rsidR="00E225E6" w:rsidRPr="009062BB" w:rsidRDefault="00E225E6" w:rsidP="00E225E6">
          <w:pPr>
            <w:shd w:val="clear" w:color="auto" w:fill="FFFFFF"/>
            <w:spacing w:line="276" w:lineRule="auto"/>
            <w:jc w:val="center"/>
            <w:rPr>
              <w:lang w:val="ru-RU"/>
            </w:rPr>
          </w:pPr>
        </w:p>
        <w:p w:rsidR="00E225E6" w:rsidRPr="009062BB" w:rsidRDefault="00E225E6" w:rsidP="00E225E6">
          <w:pPr>
            <w:shd w:val="clear" w:color="auto" w:fill="FFFFFF"/>
            <w:spacing w:line="276" w:lineRule="auto"/>
            <w:ind w:firstLine="709"/>
            <w:rPr>
              <w:lang w:val="ru-RU"/>
            </w:rPr>
          </w:pPr>
          <w:r w:rsidRPr="009062BB">
            <w:rPr>
              <w:lang w:val="ru-RU"/>
            </w:rPr>
            <w:t xml:space="preserve">где: </w:t>
          </w:r>
          <w:r w:rsidRPr="009062BB">
            <w:t>V</w:t>
          </w:r>
          <w:r w:rsidRPr="009062BB">
            <w:rPr>
              <w:lang w:val="ru-RU"/>
            </w:rPr>
            <w:t xml:space="preserve"> – значимость (вес) соответствующего подкритерия,</w:t>
          </w:r>
        </w:p>
        <w:p w:rsidR="00E225E6" w:rsidRPr="009062BB" w:rsidRDefault="00E225E6" w:rsidP="00E225E6">
          <w:pPr>
            <w:shd w:val="clear" w:color="auto" w:fill="FFFFFF"/>
            <w:spacing w:line="276" w:lineRule="auto"/>
            <w:ind w:firstLine="709"/>
            <w:rPr>
              <w:lang w:val="ru-RU"/>
            </w:rPr>
          </w:pPr>
          <w:r w:rsidRPr="009062BB">
            <w:rPr>
              <w:lang w:val="ru-RU"/>
            </w:rPr>
            <w:t>БО – оценка (балл) соответствующего подкритерия</w:t>
          </w:r>
        </w:p>
        <w:p w:rsidR="00E225E6" w:rsidRPr="009062BB" w:rsidRDefault="00E225E6" w:rsidP="00E225E6">
          <w:pPr>
            <w:shd w:val="clear" w:color="auto" w:fill="FFFFFF"/>
            <w:spacing w:line="276" w:lineRule="auto"/>
            <w:ind w:firstLine="709"/>
            <w:rPr>
              <w:lang w:val="ru-RU"/>
            </w:rPr>
          </w:pPr>
          <w:r w:rsidRPr="009062BB">
            <w:rPr>
              <w:lang w:val="ru-RU"/>
            </w:rPr>
            <w:t xml:space="preserve">Совокупная значимость всех подкритериев одного критерия равна 100 процентам. </w:t>
          </w:r>
        </w:p>
        <w:p w:rsidR="00E225E6" w:rsidRPr="009062BB" w:rsidRDefault="00E225E6" w:rsidP="00E225E6">
          <w:pPr>
            <w:tabs>
              <w:tab w:val="left" w:pos="142"/>
            </w:tabs>
            <w:spacing w:line="276" w:lineRule="auto"/>
            <w:contextualSpacing/>
            <w:jc w:val="both"/>
            <w:rPr>
              <w:lang w:val="ru-RU"/>
            </w:rPr>
          </w:pPr>
          <w:r w:rsidRPr="009062BB">
            <w:rPr>
              <w:lang w:val="ru-RU"/>
            </w:rPr>
            <w:t>Максимальная оценка в баллах по подкритерию О</w:t>
          </w:r>
          <w:proofErr w:type="spellStart"/>
          <w:r w:rsidRPr="009062BB">
            <w:rPr>
              <w:vertAlign w:val="subscript"/>
            </w:rPr>
            <w:t>i</w:t>
          </w:r>
          <w:proofErr w:type="spellEnd"/>
          <w:r w:rsidRPr="009062BB">
            <w:rPr>
              <w:lang w:val="ru-RU"/>
            </w:rPr>
            <w:t xml:space="preserve"> – 100 баллов</w:t>
          </w:r>
        </w:p>
        <w:p w:rsidR="00E225E6" w:rsidRPr="009062BB" w:rsidRDefault="00E225E6" w:rsidP="00E225E6">
          <w:pPr>
            <w:tabs>
              <w:tab w:val="left" w:pos="142"/>
            </w:tabs>
            <w:spacing w:line="276" w:lineRule="auto"/>
            <w:contextualSpacing/>
            <w:jc w:val="both"/>
            <w:rPr>
              <w:lang w:val="ru-RU"/>
            </w:rPr>
          </w:pPr>
        </w:p>
        <w:p w:rsidR="00E225E6" w:rsidRPr="009062BB" w:rsidRDefault="00E225E6" w:rsidP="00E225E6">
          <w:pPr>
            <w:tabs>
              <w:tab w:val="left" w:pos="142"/>
            </w:tabs>
            <w:spacing w:line="276" w:lineRule="auto"/>
            <w:contextualSpacing/>
            <w:jc w:val="center"/>
            <w:rPr>
              <w:b/>
              <w:bCs/>
              <w:szCs w:val="28"/>
              <w:lang w:val="ru-RU"/>
            </w:rPr>
          </w:pPr>
          <w:r w:rsidRPr="009062BB">
            <w:rPr>
              <w:rFonts w:cs="Times New Roman"/>
              <w:b/>
              <w:szCs w:val="28"/>
              <w:lang w:val="ru-RU"/>
            </w:rPr>
            <w:t xml:space="preserve">Оценка по подкритерию «Опыт участника» </w:t>
          </w:r>
          <w:r w:rsidRPr="009062BB">
            <w:rPr>
              <w:b/>
              <w:bCs/>
              <w:szCs w:val="28"/>
              <w:lang w:val="ru-RU"/>
            </w:rPr>
            <w:t>(значимость (вес) критерия – 100%)</w:t>
          </w:r>
        </w:p>
        <w:p w:rsidR="00E225E6" w:rsidRPr="009062BB" w:rsidRDefault="00E225E6" w:rsidP="00E225E6">
          <w:pPr>
            <w:tabs>
              <w:tab w:val="left" w:pos="142"/>
            </w:tabs>
            <w:spacing w:line="276" w:lineRule="auto"/>
            <w:contextualSpacing/>
            <w:jc w:val="center"/>
            <w:rPr>
              <w:b/>
              <w:bCs/>
              <w:szCs w:val="28"/>
              <w:lang w:val="ru-RU"/>
            </w:rPr>
          </w:pPr>
        </w:p>
        <w:p w:rsidR="00E225E6" w:rsidRPr="009062BB" w:rsidRDefault="00E225E6" w:rsidP="00E225E6">
          <w:pPr>
            <w:tabs>
              <w:tab w:val="left" w:pos="0"/>
            </w:tabs>
            <w:spacing w:line="276" w:lineRule="auto"/>
            <w:ind w:right="-1" w:firstLine="709"/>
            <w:rPr>
              <w:szCs w:val="28"/>
              <w:lang w:val="ru-RU"/>
            </w:rPr>
          </w:pPr>
          <w:r w:rsidRPr="009062BB">
            <w:rPr>
              <w:szCs w:val="28"/>
              <w:lang w:val="ru-RU"/>
            </w:rPr>
            <w:t>Оценка (балл) подкритерия «опыт» (БО</w:t>
          </w:r>
          <w:proofErr w:type="spellStart"/>
          <w:r w:rsidRPr="009062BB">
            <w:rPr>
              <w:szCs w:val="28"/>
              <w:vertAlign w:val="subscript"/>
            </w:rPr>
            <w:t>i</w:t>
          </w:r>
          <w:proofErr w:type="spellEnd"/>
          <w:r w:rsidRPr="009062BB">
            <w:rPr>
              <w:szCs w:val="28"/>
              <w:lang w:val="ru-RU"/>
            </w:rPr>
            <w:t xml:space="preserve">) </w:t>
          </w:r>
          <w:r w:rsidRPr="009062BB">
            <w:rPr>
              <w:bCs/>
              <w:szCs w:val="28"/>
              <w:lang w:val="ru-RU"/>
            </w:rPr>
            <w:t>рассчитывается:</w:t>
          </w:r>
        </w:p>
        <w:p w:rsidR="00E225E6" w:rsidRPr="009062BB" w:rsidRDefault="00E225E6" w:rsidP="00E225E6">
          <w:pPr>
            <w:numPr>
              <w:ilvl w:val="0"/>
              <w:numId w:val="16"/>
            </w:numPr>
            <w:tabs>
              <w:tab w:val="left" w:pos="0"/>
              <w:tab w:val="left" w:pos="1062"/>
              <w:tab w:val="left" w:pos="1701"/>
              <w:tab w:val="left" w:pos="1985"/>
            </w:tabs>
            <w:spacing w:line="276" w:lineRule="auto"/>
            <w:ind w:right="70" w:firstLine="709"/>
            <w:jc w:val="both"/>
            <w:rPr>
              <w:rFonts w:eastAsia="Times New Roman" w:cs="Times New Roman"/>
              <w:szCs w:val="28"/>
              <w:lang w:val="ru-RU" w:eastAsia="ru-RU"/>
            </w:rPr>
          </w:pPr>
          <w:r w:rsidRPr="009062BB">
            <w:rPr>
              <w:rFonts w:eastAsia="Times New Roman" w:cs="Times New Roman"/>
              <w:bCs/>
              <w:szCs w:val="28"/>
              <w:lang w:val="ru-RU" w:eastAsia="ru-RU"/>
            </w:rPr>
            <w:t>Расчет</w:t>
          </w:r>
          <w:r w:rsidRPr="009062BB">
            <w:rPr>
              <w:rFonts w:eastAsia="Times New Roman" w:cs="Times New Roman"/>
              <w:szCs w:val="28"/>
              <w:lang w:val="ru-RU" w:eastAsia="ru-RU"/>
            </w:rPr>
            <w:t xml:space="preserve"> </w:t>
          </w:r>
          <w:proofErr w:type="spellStart"/>
          <w:r w:rsidRPr="009062BB">
            <w:rPr>
              <w:rFonts w:eastAsia="Times New Roman" w:cs="Times New Roman"/>
              <w:szCs w:val="28"/>
              <w:lang w:val="ru-RU" w:eastAsia="ru-RU"/>
            </w:rPr>
            <w:t>БОу</w:t>
          </w:r>
          <w:r w:rsidRPr="009062BB">
            <w:rPr>
              <w:rFonts w:eastAsia="Times New Roman" w:cs="Times New Roman"/>
              <w:szCs w:val="28"/>
              <w:vertAlign w:val="subscript"/>
              <w:lang w:val="ru-RU" w:eastAsia="ru-RU"/>
            </w:rPr>
            <w:t>i</w:t>
          </w:r>
          <w:proofErr w:type="spellEnd"/>
          <w:r w:rsidRPr="009062BB">
            <w:rPr>
              <w:rFonts w:eastAsia="Times New Roman" w:cs="Times New Roman"/>
              <w:szCs w:val="28"/>
              <w:lang w:val="ru-RU" w:eastAsia="ru-RU"/>
            </w:rPr>
            <w:t xml:space="preserve"> в следующем порядке:</w:t>
          </w:r>
        </w:p>
        <w:p w:rsidR="00E225E6" w:rsidRPr="00E225E6" w:rsidRDefault="00E225E6" w:rsidP="00E225E6">
          <w:pPr>
            <w:tabs>
              <w:tab w:val="left" w:pos="142"/>
            </w:tabs>
            <w:spacing w:line="276" w:lineRule="auto"/>
            <w:contextualSpacing/>
            <w:rPr>
              <w:szCs w:val="28"/>
              <w:lang w:val="ru-RU"/>
            </w:rPr>
          </w:pPr>
          <w:r w:rsidRPr="009062BB">
            <w:rPr>
              <w:szCs w:val="28"/>
              <w:lang w:val="ru-RU"/>
            </w:rPr>
            <w:t>При оценке по данному подкритерию</w:t>
          </w:r>
          <w:r w:rsidRPr="00E225E6">
            <w:rPr>
              <w:szCs w:val="28"/>
              <w:lang w:val="ru-RU"/>
            </w:rPr>
            <w:t xml:space="preserve"> учитывается соответствующий опыт участника, подтвержденный копиями следующих документов, оформленных в соответствии с правилами бухгалтерского учета:</w:t>
          </w:r>
        </w:p>
        <w:p w:rsidR="00E225E6" w:rsidRPr="00E225E6" w:rsidRDefault="00E225E6" w:rsidP="00E225E6">
          <w:pPr>
            <w:widowControl w:val="0"/>
            <w:adjustRightInd w:val="0"/>
            <w:spacing w:line="276" w:lineRule="auto"/>
            <w:ind w:right="153" w:firstLine="660"/>
            <w:textAlignment w:val="baseline"/>
            <w:rPr>
              <w:lang w:val="ru-RU"/>
            </w:rPr>
          </w:pPr>
          <w:r w:rsidRPr="00E225E6">
            <w:rPr>
              <w:lang w:val="ru-RU"/>
            </w:rPr>
            <w:t>справка об опыте выполнения договоров с обязательным приложением копий следующих документов, оформленных в соответствии с правилами бухгалтерского учета:</w:t>
          </w:r>
        </w:p>
        <w:p w:rsidR="00E225E6" w:rsidRPr="00E225E6" w:rsidRDefault="00E225E6" w:rsidP="00E225E6">
          <w:pPr>
            <w:numPr>
              <w:ilvl w:val="0"/>
              <w:numId w:val="17"/>
            </w:numPr>
            <w:tabs>
              <w:tab w:val="left" w:pos="339"/>
              <w:tab w:val="left" w:pos="1062"/>
            </w:tabs>
            <w:suppressAutoHyphens/>
            <w:spacing w:line="276" w:lineRule="auto"/>
            <w:ind w:right="153" w:firstLine="637"/>
            <w:jc w:val="both"/>
            <w:rPr>
              <w:b/>
              <w:caps/>
              <w:lang w:val="ru-RU"/>
            </w:rPr>
          </w:pPr>
          <w:r w:rsidRPr="00E225E6">
            <w:rPr>
              <w:lang w:val="ru-RU"/>
            </w:rPr>
            <w:t>документов, подтверждающих состав поставок, составленных в рамках договора, подписанных сторонами договора, содержащих следующие сведения:</w:t>
          </w:r>
        </w:p>
        <w:p w:rsidR="00E225E6" w:rsidRPr="00E225E6" w:rsidRDefault="00E225E6" w:rsidP="00E225E6">
          <w:pPr>
            <w:numPr>
              <w:ilvl w:val="0"/>
              <w:numId w:val="18"/>
            </w:numPr>
            <w:tabs>
              <w:tab w:val="left" w:pos="635"/>
            </w:tabs>
            <w:suppressAutoHyphens/>
            <w:spacing w:line="276" w:lineRule="auto"/>
            <w:ind w:left="352" w:right="153"/>
            <w:contextualSpacing/>
            <w:jc w:val="both"/>
            <w:rPr>
              <w:b/>
              <w:caps/>
              <w:lang w:val="ru-RU"/>
            </w:rPr>
          </w:pPr>
          <w:r w:rsidRPr="00E225E6">
            <w:rPr>
              <w:lang w:val="ru-RU"/>
            </w:rPr>
            <w:t>реквизиты договора (номер и дата);</w:t>
          </w:r>
        </w:p>
        <w:p w:rsidR="00E225E6" w:rsidRPr="00E225E6" w:rsidRDefault="00E225E6" w:rsidP="00E225E6">
          <w:pPr>
            <w:numPr>
              <w:ilvl w:val="0"/>
              <w:numId w:val="6"/>
            </w:numPr>
            <w:tabs>
              <w:tab w:val="left" w:pos="142"/>
            </w:tabs>
            <w:spacing w:line="276" w:lineRule="auto"/>
            <w:ind w:left="709"/>
            <w:contextualSpacing/>
          </w:pPr>
          <w:proofErr w:type="spellStart"/>
          <w:r w:rsidRPr="00E225E6">
            <w:t>перечень</w:t>
          </w:r>
          <w:proofErr w:type="spellEnd"/>
          <w:r w:rsidRPr="00E225E6">
            <w:t xml:space="preserve"> </w:t>
          </w:r>
          <w:proofErr w:type="spellStart"/>
          <w:r w:rsidRPr="00E225E6">
            <w:t>поставленного</w:t>
          </w:r>
          <w:proofErr w:type="spellEnd"/>
          <w:r w:rsidRPr="00E225E6">
            <w:t xml:space="preserve"> </w:t>
          </w:r>
          <w:proofErr w:type="spellStart"/>
          <w:r w:rsidRPr="00E225E6">
            <w:t>товара</w:t>
          </w:r>
          <w:proofErr w:type="spellEnd"/>
          <w:r w:rsidRPr="00E225E6">
            <w:t>;</w:t>
          </w:r>
        </w:p>
        <w:p w:rsidR="00E225E6" w:rsidRPr="00E225E6" w:rsidRDefault="00E225E6" w:rsidP="00E225E6">
          <w:pPr>
            <w:numPr>
              <w:ilvl w:val="0"/>
              <w:numId w:val="17"/>
            </w:numPr>
            <w:tabs>
              <w:tab w:val="left" w:pos="339"/>
              <w:tab w:val="left" w:pos="1062"/>
            </w:tabs>
            <w:suppressAutoHyphens/>
            <w:spacing w:line="276" w:lineRule="auto"/>
            <w:ind w:right="153" w:firstLine="637"/>
            <w:jc w:val="both"/>
            <w:rPr>
              <w:b/>
              <w:caps/>
              <w:lang w:val="ru-RU"/>
            </w:rPr>
          </w:pPr>
          <w:r w:rsidRPr="00E225E6">
            <w:rPr>
              <w:lang w:val="ru-RU"/>
            </w:rPr>
            <w:t>документов, подтверждающих исполнение поставок, составленных в рамках договора для финансовой отчетности, подписанных сторонами договора, содержащих следующие сведения:</w:t>
          </w:r>
        </w:p>
        <w:p w:rsidR="00E225E6" w:rsidRPr="00E225E6" w:rsidRDefault="00E225E6" w:rsidP="00E225E6">
          <w:pPr>
            <w:numPr>
              <w:ilvl w:val="0"/>
              <w:numId w:val="18"/>
            </w:numPr>
            <w:tabs>
              <w:tab w:val="left" w:pos="635"/>
            </w:tabs>
            <w:suppressAutoHyphens/>
            <w:spacing w:line="276" w:lineRule="auto"/>
            <w:ind w:left="352" w:right="153"/>
            <w:contextualSpacing/>
            <w:jc w:val="both"/>
            <w:rPr>
              <w:b/>
              <w:caps/>
              <w:lang w:val="ru-RU"/>
            </w:rPr>
          </w:pPr>
          <w:r w:rsidRPr="00E225E6">
            <w:rPr>
              <w:lang w:val="ru-RU"/>
            </w:rPr>
            <w:t>реквизиты договора (номер и дата);</w:t>
          </w:r>
        </w:p>
        <w:p w:rsidR="00E225E6" w:rsidRPr="00E225E6" w:rsidRDefault="00E225E6" w:rsidP="00E225E6">
          <w:pPr>
            <w:numPr>
              <w:ilvl w:val="0"/>
              <w:numId w:val="18"/>
            </w:numPr>
            <w:tabs>
              <w:tab w:val="left" w:pos="635"/>
            </w:tabs>
            <w:suppressAutoHyphens/>
            <w:spacing w:line="276" w:lineRule="auto"/>
            <w:ind w:left="352" w:right="153"/>
            <w:contextualSpacing/>
            <w:jc w:val="both"/>
            <w:rPr>
              <w:b/>
              <w:caps/>
              <w:lang w:val="ru-RU"/>
            </w:rPr>
          </w:pPr>
          <w:r w:rsidRPr="00E225E6">
            <w:rPr>
              <w:lang w:val="ru-RU"/>
            </w:rPr>
            <w:t>перечень переданного и принятого заказчиком по договору товара;</w:t>
          </w:r>
        </w:p>
        <w:p w:rsidR="00E225E6" w:rsidRPr="00E225E6" w:rsidRDefault="00E225E6" w:rsidP="00E225E6">
          <w:pPr>
            <w:tabs>
              <w:tab w:val="left" w:pos="142"/>
            </w:tabs>
            <w:spacing w:line="276" w:lineRule="auto"/>
            <w:contextualSpacing/>
            <w:rPr>
              <w:lang w:val="ru-RU"/>
            </w:rPr>
          </w:pPr>
          <w:r w:rsidRPr="00E225E6">
            <w:rPr>
              <w:lang w:val="ru-RU"/>
            </w:rPr>
            <w:t>стоимость переданного и принятого заказчиком по договору товара.</w:t>
          </w:r>
        </w:p>
        <w:p w:rsidR="00E225E6" w:rsidRPr="00E225E6" w:rsidRDefault="00E225E6" w:rsidP="00E225E6">
          <w:pPr>
            <w:tabs>
              <w:tab w:val="left" w:pos="142"/>
            </w:tabs>
            <w:spacing w:line="276" w:lineRule="auto"/>
            <w:contextualSpacing/>
            <w:rPr>
              <w:lang w:val="ru-RU"/>
            </w:rPr>
          </w:pPr>
        </w:p>
        <w:p w:rsidR="00E225E6" w:rsidRPr="00E225E6" w:rsidRDefault="00E225E6" w:rsidP="00E225E6">
          <w:pPr>
            <w:tabs>
              <w:tab w:val="left" w:pos="142"/>
            </w:tabs>
            <w:spacing w:line="276" w:lineRule="auto"/>
            <w:contextualSpacing/>
            <w:rPr>
              <w:szCs w:val="28"/>
              <w:lang w:val="ru-RU"/>
            </w:rPr>
          </w:pPr>
          <w:r w:rsidRPr="00E225E6">
            <w:rPr>
              <w:szCs w:val="28"/>
              <w:lang w:val="ru-RU"/>
            </w:rPr>
            <w:lastRenderedPageBreak/>
            <w:t>Оценивается опыт только участника закупки (опыт привлекаемых участником закупки для исполнения договора иных юридических или физических лиц, в том числе индивидуальных предпринимателей, не</w:t>
          </w:r>
          <w:r w:rsidRPr="00E225E6">
            <w:rPr>
              <w:szCs w:val="28"/>
            </w:rPr>
            <w:t> </w:t>
          </w:r>
          <w:r w:rsidRPr="00E225E6">
            <w:rPr>
              <w:szCs w:val="28"/>
              <w:lang w:val="ru-RU"/>
            </w:rPr>
            <w:t>учитывается), по следующей формуле:</w:t>
          </w:r>
        </w:p>
        <w:p w:rsidR="00E225E6" w:rsidRPr="00E225E6" w:rsidRDefault="00E225E6" w:rsidP="00E225E6">
          <w:pPr>
            <w:tabs>
              <w:tab w:val="left" w:pos="142"/>
            </w:tabs>
            <w:spacing w:line="276" w:lineRule="auto"/>
            <w:contextualSpacing/>
            <w:rPr>
              <w:szCs w:val="28"/>
              <w:lang w:val="ru-RU"/>
            </w:rPr>
          </w:pPr>
        </w:p>
        <w:p w:rsidR="00E225E6" w:rsidRPr="00E225E6" w:rsidRDefault="00E225E6" w:rsidP="00E225E6">
          <w:pPr>
            <w:tabs>
              <w:tab w:val="left" w:pos="142"/>
            </w:tabs>
            <w:spacing w:line="276" w:lineRule="auto"/>
            <w:contextualSpacing/>
            <w:rPr>
              <w:szCs w:val="28"/>
              <w:lang w:val="ru-RU"/>
            </w:rPr>
          </w:pPr>
        </w:p>
        <w:p w:rsidR="00E225E6" w:rsidRPr="00E225E6" w:rsidRDefault="00E225E6" w:rsidP="00E225E6">
          <w:pPr>
            <w:tabs>
              <w:tab w:val="left" w:pos="142"/>
            </w:tabs>
            <w:spacing w:line="276" w:lineRule="auto"/>
            <w:contextualSpacing/>
            <w:rPr>
              <w:szCs w:val="28"/>
              <w:lang w:val="ru-RU"/>
            </w:rPr>
          </w:pPr>
        </w:p>
        <w:tbl>
          <w:tblPr>
            <w:tblW w:w="9944" w:type="dxa"/>
            <w:jc w:val="center"/>
            <w:tblLayout w:type="fixed"/>
            <w:tblLook w:val="0000" w:firstRow="0" w:lastRow="0" w:firstColumn="0" w:lastColumn="0" w:noHBand="0" w:noVBand="0"/>
          </w:tblPr>
          <w:tblGrid>
            <w:gridCol w:w="1705"/>
            <w:gridCol w:w="457"/>
            <w:gridCol w:w="2080"/>
            <w:gridCol w:w="4426"/>
            <w:gridCol w:w="1276"/>
          </w:tblGrid>
          <w:tr w:rsidR="00E225E6" w:rsidRPr="00E225E6" w:rsidTr="00E225E6">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rsidR="00E225E6" w:rsidRPr="00E225E6" w:rsidRDefault="00E225E6" w:rsidP="00E225E6">
                <w:pPr>
                  <w:spacing w:before="60" w:after="60" w:line="276" w:lineRule="auto"/>
                  <w:ind w:firstLine="709"/>
                  <w:jc w:val="center"/>
                  <w:rPr>
                    <w:rFonts w:eastAsia="Times New Roman" w:cs="Times New Roman"/>
                    <w:bCs/>
                    <w:sz w:val="24"/>
                    <w:lang w:val="ru-RU" w:eastAsia="ru-RU"/>
                  </w:rPr>
                </w:pPr>
                <w:r w:rsidRPr="00E225E6">
                  <w:rPr>
                    <w:rFonts w:eastAsia="Times New Roman" w:cs="Times New Roman"/>
                    <w:sz w:val="24"/>
                    <w:lang w:val="ru-RU" w:eastAsia="ru-RU"/>
                  </w:rPr>
                  <w:t>Опыт</w:t>
                </w:r>
              </w:p>
            </w:tc>
            <w:tc>
              <w:tcPr>
                <w:tcW w:w="1276" w:type="dxa"/>
                <w:tcBorders>
                  <w:top w:val="single" w:sz="4" w:space="0" w:color="auto"/>
                  <w:left w:val="single" w:sz="4" w:space="0" w:color="auto"/>
                  <w:bottom w:val="single" w:sz="4" w:space="0" w:color="auto"/>
                  <w:right w:val="single" w:sz="4" w:space="0" w:color="auto"/>
                </w:tcBorders>
              </w:tcPr>
              <w:p w:rsidR="00E225E6" w:rsidRPr="00E225E6" w:rsidRDefault="00E225E6" w:rsidP="00E225E6">
                <w:pPr>
                  <w:spacing w:before="60" w:after="60" w:line="276" w:lineRule="auto"/>
                  <w:jc w:val="center"/>
                  <w:rPr>
                    <w:rFonts w:eastAsia="Times New Roman" w:cs="Times New Roman"/>
                    <w:bCs/>
                    <w:sz w:val="24"/>
                    <w:lang w:val="ru-RU" w:eastAsia="ru-RU"/>
                  </w:rPr>
                </w:pPr>
                <w:r w:rsidRPr="00E225E6">
                  <w:rPr>
                    <w:rFonts w:eastAsia="Times New Roman" w:cs="Times New Roman"/>
                    <w:bCs/>
                    <w:sz w:val="24"/>
                    <w:lang w:val="ru-RU" w:eastAsia="ru-RU"/>
                  </w:rPr>
                  <w:t>Баллы</w:t>
                </w:r>
              </w:p>
            </w:tc>
          </w:tr>
          <w:tr w:rsidR="00E225E6" w:rsidRPr="00E225E6" w:rsidTr="00E225E6">
            <w:trPr>
              <w:cantSplit/>
              <w:trHeight w:val="243"/>
              <w:jc w:val="center"/>
            </w:trPr>
            <w:tc>
              <w:tcPr>
                <w:tcW w:w="8668" w:type="dxa"/>
                <w:gridSpan w:val="4"/>
                <w:tcBorders>
                  <w:top w:val="single" w:sz="4" w:space="0" w:color="auto"/>
                  <w:left w:val="single" w:sz="4" w:space="0" w:color="auto"/>
                  <w:bottom w:val="single" w:sz="4" w:space="0" w:color="auto"/>
                  <w:right w:val="single" w:sz="4" w:space="0" w:color="auto"/>
                </w:tcBorders>
                <w:vAlign w:val="center"/>
              </w:tcPr>
              <w:p w:rsidR="00E225E6" w:rsidRPr="00E225E6" w:rsidRDefault="00E225E6" w:rsidP="00016F14">
                <w:pPr>
                  <w:spacing w:before="60" w:after="60" w:line="276" w:lineRule="auto"/>
                  <w:jc w:val="center"/>
                  <w:rPr>
                    <w:rFonts w:eastAsia="Times New Roman" w:cs="Times New Roman"/>
                    <w:bCs/>
                    <w:sz w:val="24"/>
                    <w:lang w:val="ru-RU" w:eastAsia="ru-RU"/>
                  </w:rPr>
                </w:pPr>
                <w:r w:rsidRPr="00E225E6">
                  <w:rPr>
                    <w:rFonts w:eastAsia="Times New Roman" w:cs="Times New Roman"/>
                    <w:sz w:val="24"/>
                    <w:lang w:val="ru-RU" w:eastAsia="ru-RU"/>
                  </w:rPr>
                  <w:t>У участника закупки отсутствуют в рамках заключенных договоров завершенные в </w:t>
                </w:r>
                <w:r w:rsidRPr="00016F14">
                  <w:rPr>
                    <w:rFonts w:eastAsia="Times New Roman" w:cs="Times New Roman"/>
                    <w:sz w:val="24"/>
                    <w:lang w:val="ru-RU" w:eastAsia="ru-RU"/>
                  </w:rPr>
                  <w:t>2018-2021</w:t>
                </w:r>
                <w:r w:rsidRPr="00E225E6">
                  <w:rPr>
                    <w:rFonts w:eastAsia="Times New Roman" w:cs="Times New Roman"/>
                    <w:sz w:val="24"/>
                    <w:lang w:val="ru-RU" w:eastAsia="ru-RU"/>
                  </w:rPr>
                  <w:t> гг</w:t>
                </w:r>
                <w:r w:rsidRPr="00016F14">
                  <w:rPr>
                    <w:rFonts w:eastAsia="Times New Roman" w:cs="Times New Roman"/>
                    <w:sz w:val="24"/>
                    <w:lang w:val="ru-RU" w:eastAsia="ru-RU"/>
                  </w:rPr>
                  <w:t xml:space="preserve">. </w:t>
                </w:r>
                <w:r w:rsidR="00016F14">
                  <w:rPr>
                    <w:rFonts w:eastAsia="Times New Roman" w:cs="Times New Roman"/>
                    <w:sz w:val="24"/>
                    <w:lang w:val="ru-RU" w:eastAsia="ru-RU"/>
                  </w:rPr>
                  <w:t xml:space="preserve">поставки </w:t>
                </w:r>
                <w:proofErr w:type="spellStart"/>
                <w:r w:rsidR="00016F14" w:rsidRPr="00016F14">
                  <w:rPr>
                    <w:rFonts w:eastAsia="Times New Roman" w:cs="Times New Roman"/>
                    <w:sz w:val="24"/>
                    <w:lang w:val="ru-RU" w:eastAsia="ru-RU"/>
                  </w:rPr>
                  <w:t>акусто</w:t>
                </w:r>
                <w:proofErr w:type="spellEnd"/>
                <w:r w:rsidR="00016F14" w:rsidRPr="00016F14">
                  <w:rPr>
                    <w:rFonts w:eastAsia="Times New Roman" w:cs="Times New Roman"/>
                    <w:sz w:val="24"/>
                    <w:lang w:val="ru-RU" w:eastAsia="ru-RU"/>
                  </w:rPr>
                  <w:t>-оптических дефлекторов</w:t>
                </w:r>
              </w:p>
            </w:tc>
            <w:tc>
              <w:tcPr>
                <w:tcW w:w="1276" w:type="dxa"/>
                <w:tcBorders>
                  <w:top w:val="single" w:sz="4" w:space="0" w:color="auto"/>
                  <w:left w:val="single" w:sz="4" w:space="0" w:color="auto"/>
                  <w:bottom w:val="single" w:sz="4" w:space="0" w:color="auto"/>
                  <w:right w:val="single" w:sz="4" w:space="0" w:color="auto"/>
                </w:tcBorders>
                <w:vAlign w:val="center"/>
              </w:tcPr>
              <w:p w:rsidR="00E225E6" w:rsidRPr="00E225E6" w:rsidRDefault="00E225E6" w:rsidP="00E225E6">
                <w:pPr>
                  <w:spacing w:before="120" w:after="100" w:afterAutospacing="1" w:line="276" w:lineRule="auto"/>
                  <w:jc w:val="center"/>
                  <w:rPr>
                    <w:rFonts w:eastAsia="Times New Roman" w:cs="Times New Roman"/>
                    <w:bCs/>
                    <w:sz w:val="24"/>
                    <w:lang w:val="ru-RU" w:eastAsia="ru-RU"/>
                  </w:rPr>
                </w:pPr>
                <w:r w:rsidRPr="00E225E6">
                  <w:rPr>
                    <w:rFonts w:eastAsia="Times New Roman" w:cs="Times New Roman"/>
                    <w:bCs/>
                    <w:sz w:val="24"/>
                    <w:lang w:val="ru-RU" w:eastAsia="ru-RU"/>
                  </w:rPr>
                  <w:t>0</w:t>
                </w:r>
              </w:p>
            </w:tc>
          </w:tr>
          <w:tr w:rsidR="00E225E6" w:rsidRPr="00E225E6" w:rsidTr="00E225E6">
            <w:trPr>
              <w:cantSplit/>
              <w:trHeight w:val="243"/>
              <w:jc w:val="center"/>
            </w:trPr>
            <w:tc>
              <w:tcPr>
                <w:tcW w:w="1705" w:type="dxa"/>
                <w:vMerge w:val="restart"/>
                <w:tcBorders>
                  <w:top w:val="single" w:sz="4" w:space="0" w:color="auto"/>
                  <w:left w:val="single" w:sz="4" w:space="0" w:color="auto"/>
                  <w:bottom w:val="single" w:sz="4" w:space="0" w:color="auto"/>
                </w:tcBorders>
                <w:vAlign w:val="center"/>
              </w:tcPr>
              <w:p w:rsidR="00E225E6" w:rsidRPr="00E225E6" w:rsidRDefault="00E225E6" w:rsidP="00E225E6">
                <w:pPr>
                  <w:spacing w:before="120" w:after="100" w:afterAutospacing="1" w:line="276" w:lineRule="auto"/>
                  <w:jc w:val="center"/>
                  <w:rPr>
                    <w:rFonts w:eastAsia="Times New Roman" w:cs="Times New Roman"/>
                    <w:sz w:val="24"/>
                    <w:lang w:val="ru-RU" w:eastAsia="ru-RU"/>
                  </w:rPr>
                </w:pPr>
                <w:proofErr w:type="spellStart"/>
                <w:r w:rsidRPr="00E225E6">
                  <w:rPr>
                    <w:rFonts w:eastAsia="Times New Roman" w:cs="Times New Roman"/>
                    <w:bCs/>
                    <w:sz w:val="24"/>
                    <w:lang w:val="ru-RU" w:eastAsia="ru-RU"/>
                  </w:rPr>
                  <w:t>БОу</w:t>
                </w:r>
                <w:proofErr w:type="spellEnd"/>
                <w:r w:rsidRPr="00E225E6">
                  <w:rPr>
                    <w:rFonts w:eastAsia="Times New Roman" w:cs="Times New Roman"/>
                    <w:bCs/>
                    <w:sz w:val="24"/>
                    <w:lang w:val="ru-RU" w:eastAsia="ru-RU"/>
                  </w:rPr>
                  <w:t xml:space="preserve"> </w:t>
                </w:r>
                <w:proofErr w:type="spellStart"/>
                <w:r w:rsidRPr="00E225E6">
                  <w:rPr>
                    <w:rFonts w:eastAsia="Times New Roman" w:cs="Times New Roman"/>
                    <w:bCs/>
                    <w:sz w:val="24"/>
                    <w:vertAlign w:val="subscript"/>
                    <w:lang w:val="en-US" w:eastAsia="ru-RU"/>
                  </w:rPr>
                  <w:t>i</w:t>
                </w:r>
                <w:proofErr w:type="spellEnd"/>
              </w:p>
            </w:tc>
            <w:tc>
              <w:tcPr>
                <w:tcW w:w="457" w:type="dxa"/>
                <w:vMerge w:val="restart"/>
                <w:tcBorders>
                  <w:top w:val="single" w:sz="4" w:space="0" w:color="auto"/>
                  <w:bottom w:val="single" w:sz="4" w:space="0" w:color="auto"/>
                </w:tcBorders>
                <w:vAlign w:val="center"/>
              </w:tcPr>
              <w:p w:rsidR="00E225E6" w:rsidRPr="00E225E6" w:rsidRDefault="00E225E6" w:rsidP="00E225E6">
                <w:pPr>
                  <w:spacing w:before="120" w:after="100" w:afterAutospacing="1" w:line="276" w:lineRule="auto"/>
                  <w:ind w:left="-57" w:right="-57" w:hanging="32"/>
                  <w:jc w:val="center"/>
                  <w:rPr>
                    <w:rFonts w:eastAsia="Times New Roman" w:cs="Times New Roman"/>
                    <w:sz w:val="24"/>
                    <w:lang w:val="ru-RU" w:eastAsia="ru-RU"/>
                  </w:rPr>
                </w:pPr>
                <w:r w:rsidRPr="00E225E6">
                  <w:rPr>
                    <w:rFonts w:eastAsia="Times New Roman" w:cs="Times New Roman"/>
                    <w:sz w:val="24"/>
                    <w:lang w:val="ru-RU" w:eastAsia="ru-RU"/>
                  </w:rPr>
                  <w:t>=</w:t>
                </w:r>
              </w:p>
            </w:tc>
            <w:tc>
              <w:tcPr>
                <w:tcW w:w="2080" w:type="dxa"/>
                <w:tcBorders>
                  <w:top w:val="single" w:sz="4" w:space="0" w:color="auto"/>
                  <w:left w:val="nil"/>
                  <w:bottom w:val="single" w:sz="4" w:space="0" w:color="auto"/>
                </w:tcBorders>
              </w:tcPr>
              <w:p w:rsidR="00E225E6" w:rsidRPr="00E225E6" w:rsidRDefault="00E225E6" w:rsidP="00E225E6">
                <w:pPr>
                  <w:spacing w:before="120" w:after="100" w:afterAutospacing="1" w:line="276" w:lineRule="auto"/>
                  <w:jc w:val="center"/>
                  <w:rPr>
                    <w:rFonts w:eastAsia="Times New Roman" w:cs="Times New Roman"/>
                    <w:sz w:val="24"/>
                    <w:lang w:val="ru-RU" w:eastAsia="ru-RU"/>
                  </w:rPr>
                </w:pPr>
                <w:proofErr w:type="spellStart"/>
                <w:r w:rsidRPr="00E225E6">
                  <w:rPr>
                    <w:rFonts w:eastAsia="Times New Roman" w:cs="Times New Roman"/>
                    <w:sz w:val="24"/>
                    <w:lang w:val="ru-RU" w:eastAsia="ru-RU"/>
                  </w:rPr>
                  <w:t>Оу</w:t>
                </w:r>
                <w:proofErr w:type="spellEnd"/>
                <w:r w:rsidRPr="00E225E6">
                  <w:rPr>
                    <w:rFonts w:eastAsia="Times New Roman" w:cs="Times New Roman"/>
                    <w:sz w:val="24"/>
                    <w:vertAlign w:val="subscript"/>
                    <w:lang w:val="ru-RU" w:eastAsia="ru-RU"/>
                  </w:rPr>
                  <w:t xml:space="preserve"> </w:t>
                </w:r>
                <w:proofErr w:type="spellStart"/>
                <w:r w:rsidRPr="00E225E6">
                  <w:rPr>
                    <w:rFonts w:eastAsia="Times New Roman" w:cs="Times New Roman"/>
                    <w:sz w:val="24"/>
                    <w:vertAlign w:val="subscript"/>
                    <w:lang w:val="en-US" w:eastAsia="ru-RU"/>
                  </w:rPr>
                  <w:t>i</w:t>
                </w:r>
                <w:proofErr w:type="spellEnd"/>
                <w:r w:rsidRPr="00E225E6">
                  <w:rPr>
                    <w:rFonts w:eastAsia="Times New Roman" w:cs="Times New Roman"/>
                    <w:sz w:val="24"/>
                    <w:vertAlign w:val="subscript"/>
                    <w:lang w:val="ru-RU" w:eastAsia="ru-RU"/>
                  </w:rPr>
                  <w:t xml:space="preserve"> </w:t>
                </w:r>
              </w:p>
            </w:tc>
            <w:tc>
              <w:tcPr>
                <w:tcW w:w="4426" w:type="dxa"/>
                <w:vMerge w:val="restart"/>
                <w:tcBorders>
                  <w:top w:val="single" w:sz="4" w:space="0" w:color="auto"/>
                  <w:bottom w:val="single" w:sz="4" w:space="0" w:color="auto"/>
                </w:tcBorders>
                <w:vAlign w:val="center"/>
              </w:tcPr>
              <w:p w:rsidR="00E225E6" w:rsidRPr="00E225E6" w:rsidRDefault="00E225E6" w:rsidP="00E225E6">
                <w:pPr>
                  <w:spacing w:before="120" w:after="100" w:afterAutospacing="1" w:line="276" w:lineRule="auto"/>
                  <w:ind w:hanging="12"/>
                  <w:rPr>
                    <w:rFonts w:eastAsia="Times New Roman" w:cs="Times New Roman"/>
                    <w:sz w:val="24"/>
                    <w:lang w:val="ru-RU" w:eastAsia="ru-RU"/>
                  </w:rPr>
                </w:pPr>
                <w:r w:rsidRPr="00E225E6">
                  <w:rPr>
                    <w:rFonts w:eastAsia="Times New Roman" w:cs="Times New Roman"/>
                    <w:bCs/>
                    <w:sz w:val="24"/>
                    <w:lang w:val="ru-RU" w:eastAsia="ru-RU"/>
                  </w:rPr>
                  <w:t>* 100</w:t>
                </w:r>
              </w:p>
            </w:tc>
            <w:tc>
              <w:tcPr>
                <w:tcW w:w="1276" w:type="dxa"/>
                <w:vMerge w:val="restart"/>
                <w:tcBorders>
                  <w:top w:val="single" w:sz="4" w:space="0" w:color="auto"/>
                  <w:right w:val="single" w:sz="4" w:space="0" w:color="auto"/>
                </w:tcBorders>
              </w:tcPr>
              <w:p w:rsidR="00E225E6" w:rsidRPr="00E225E6" w:rsidRDefault="00E225E6" w:rsidP="00E225E6">
                <w:pPr>
                  <w:spacing w:before="120" w:after="100" w:afterAutospacing="1" w:line="276" w:lineRule="auto"/>
                  <w:ind w:firstLine="709"/>
                  <w:jc w:val="center"/>
                  <w:rPr>
                    <w:rFonts w:eastAsia="Times New Roman" w:cs="Times New Roman"/>
                    <w:bCs/>
                    <w:sz w:val="24"/>
                    <w:lang w:val="ru-RU" w:eastAsia="ru-RU"/>
                  </w:rPr>
                </w:pPr>
              </w:p>
            </w:tc>
          </w:tr>
          <w:tr w:rsidR="00E225E6" w:rsidRPr="00E225E6" w:rsidTr="00E225E6">
            <w:trPr>
              <w:cantSplit/>
              <w:jc w:val="center"/>
            </w:trPr>
            <w:tc>
              <w:tcPr>
                <w:tcW w:w="1705" w:type="dxa"/>
                <w:vMerge/>
                <w:tcBorders>
                  <w:top w:val="single" w:sz="4" w:space="0" w:color="auto"/>
                  <w:left w:val="single" w:sz="4" w:space="0" w:color="auto"/>
                  <w:bottom w:val="single" w:sz="4" w:space="0" w:color="auto"/>
                </w:tcBorders>
              </w:tcPr>
              <w:p w:rsidR="00E225E6" w:rsidRPr="00E225E6" w:rsidRDefault="00E225E6" w:rsidP="00E225E6">
                <w:pPr>
                  <w:spacing w:before="120" w:after="100" w:afterAutospacing="1" w:line="276" w:lineRule="auto"/>
                  <w:ind w:firstLine="709"/>
                  <w:jc w:val="center"/>
                  <w:rPr>
                    <w:rFonts w:eastAsia="Times New Roman" w:cs="Times New Roman"/>
                    <w:sz w:val="24"/>
                    <w:lang w:val="ru-RU" w:eastAsia="ru-RU"/>
                  </w:rPr>
                </w:pPr>
              </w:p>
            </w:tc>
            <w:tc>
              <w:tcPr>
                <w:tcW w:w="457" w:type="dxa"/>
                <w:vMerge/>
                <w:tcBorders>
                  <w:top w:val="single" w:sz="4" w:space="0" w:color="auto"/>
                  <w:bottom w:val="single" w:sz="4" w:space="0" w:color="auto"/>
                </w:tcBorders>
              </w:tcPr>
              <w:p w:rsidR="00E225E6" w:rsidRPr="00E225E6" w:rsidRDefault="00E225E6" w:rsidP="00E225E6">
                <w:pPr>
                  <w:spacing w:before="120" w:after="100" w:afterAutospacing="1" w:line="276" w:lineRule="auto"/>
                  <w:ind w:firstLine="709"/>
                  <w:jc w:val="center"/>
                  <w:rPr>
                    <w:rFonts w:eastAsia="Times New Roman" w:cs="Times New Roman"/>
                    <w:sz w:val="24"/>
                    <w:lang w:val="ru-RU" w:eastAsia="ru-RU"/>
                  </w:rPr>
                </w:pPr>
              </w:p>
            </w:tc>
            <w:tc>
              <w:tcPr>
                <w:tcW w:w="2080" w:type="dxa"/>
                <w:tcBorders>
                  <w:top w:val="single" w:sz="4" w:space="0" w:color="auto"/>
                  <w:left w:val="nil"/>
                  <w:bottom w:val="single" w:sz="4" w:space="0" w:color="auto"/>
                </w:tcBorders>
              </w:tcPr>
              <w:p w:rsidR="00E225E6" w:rsidRPr="00E225E6" w:rsidRDefault="00E225E6" w:rsidP="00E225E6">
                <w:pPr>
                  <w:spacing w:before="120" w:after="100" w:afterAutospacing="1" w:line="276" w:lineRule="auto"/>
                  <w:jc w:val="center"/>
                  <w:rPr>
                    <w:rFonts w:eastAsia="Times New Roman" w:cs="Times New Roman"/>
                    <w:sz w:val="24"/>
                    <w:lang w:val="ru-RU" w:eastAsia="ru-RU"/>
                  </w:rPr>
                </w:pPr>
                <w:proofErr w:type="spellStart"/>
                <w:r w:rsidRPr="00E225E6">
                  <w:rPr>
                    <w:rFonts w:eastAsia="Times New Roman" w:cs="Times New Roman"/>
                    <w:sz w:val="24"/>
                    <w:lang w:val="ru-RU" w:eastAsia="ru-RU"/>
                  </w:rPr>
                  <w:t>Оу</w:t>
                </w:r>
                <w:proofErr w:type="spellEnd"/>
                <w:r w:rsidRPr="00E225E6">
                  <w:rPr>
                    <w:rFonts w:eastAsia="Times New Roman" w:cs="Times New Roman"/>
                    <w:sz w:val="24"/>
                    <w:vertAlign w:val="subscript"/>
                    <w:lang w:val="ru-RU" w:eastAsia="ru-RU"/>
                  </w:rPr>
                  <w:t xml:space="preserve"> </w:t>
                </w:r>
                <w:r w:rsidRPr="00E225E6">
                  <w:rPr>
                    <w:rFonts w:eastAsia="Times New Roman" w:cs="Times New Roman"/>
                    <w:sz w:val="24"/>
                    <w:vertAlign w:val="subscript"/>
                    <w:lang w:val="en-US" w:eastAsia="ru-RU"/>
                  </w:rPr>
                  <w:t>max</w:t>
                </w:r>
              </w:p>
            </w:tc>
            <w:tc>
              <w:tcPr>
                <w:tcW w:w="4426" w:type="dxa"/>
                <w:vMerge/>
                <w:tcBorders>
                  <w:top w:val="single" w:sz="4" w:space="0" w:color="auto"/>
                  <w:bottom w:val="single" w:sz="4" w:space="0" w:color="auto"/>
                </w:tcBorders>
              </w:tcPr>
              <w:p w:rsidR="00E225E6" w:rsidRPr="00E225E6" w:rsidRDefault="00E225E6" w:rsidP="00E225E6">
                <w:pPr>
                  <w:spacing w:before="120" w:after="100" w:afterAutospacing="1" w:line="276" w:lineRule="auto"/>
                  <w:ind w:firstLine="709"/>
                  <w:jc w:val="center"/>
                  <w:rPr>
                    <w:rFonts w:eastAsia="Times New Roman" w:cs="Times New Roman"/>
                    <w:sz w:val="24"/>
                    <w:lang w:val="ru-RU" w:eastAsia="ru-RU"/>
                  </w:rPr>
                </w:pPr>
              </w:p>
            </w:tc>
            <w:tc>
              <w:tcPr>
                <w:tcW w:w="1276" w:type="dxa"/>
                <w:vMerge/>
                <w:tcBorders>
                  <w:bottom w:val="single" w:sz="4" w:space="0" w:color="auto"/>
                  <w:right w:val="single" w:sz="4" w:space="0" w:color="auto"/>
                </w:tcBorders>
              </w:tcPr>
              <w:p w:rsidR="00E225E6" w:rsidRPr="00E225E6" w:rsidRDefault="00E225E6" w:rsidP="00E225E6">
                <w:pPr>
                  <w:spacing w:before="120" w:after="100" w:afterAutospacing="1" w:line="276" w:lineRule="auto"/>
                  <w:ind w:firstLine="709"/>
                  <w:jc w:val="center"/>
                  <w:rPr>
                    <w:rFonts w:eastAsia="Times New Roman" w:cs="Times New Roman"/>
                    <w:sz w:val="24"/>
                    <w:lang w:val="ru-RU" w:eastAsia="ru-RU"/>
                  </w:rPr>
                </w:pPr>
              </w:p>
            </w:tc>
          </w:tr>
          <w:tr w:rsidR="00E225E6" w:rsidRPr="00E225E6" w:rsidTr="00E225E6">
            <w:trPr>
              <w:cantSplit/>
              <w:jc w:val="center"/>
            </w:trPr>
            <w:tc>
              <w:tcPr>
                <w:tcW w:w="8668" w:type="dxa"/>
                <w:gridSpan w:val="4"/>
                <w:tcBorders>
                  <w:top w:val="single" w:sz="4" w:space="0" w:color="auto"/>
                  <w:left w:val="single" w:sz="4" w:space="0" w:color="auto"/>
                  <w:bottom w:val="single" w:sz="4" w:space="0" w:color="auto"/>
                  <w:right w:val="single" w:sz="4" w:space="0" w:color="auto"/>
                </w:tcBorders>
              </w:tcPr>
              <w:p w:rsidR="00E225E6" w:rsidRPr="00E225E6" w:rsidRDefault="00E225E6" w:rsidP="00E225E6">
                <w:pPr>
                  <w:spacing w:line="276" w:lineRule="auto"/>
                  <w:ind w:firstLine="74"/>
                  <w:jc w:val="center"/>
                  <w:rPr>
                    <w:rFonts w:eastAsia="Times New Roman" w:cs="Times New Roman"/>
                    <w:b/>
                    <w:i/>
                    <w:sz w:val="24"/>
                    <w:lang w:val="ru-RU" w:eastAsia="ru-RU"/>
                  </w:rPr>
                </w:pPr>
                <w:proofErr w:type="spellStart"/>
                <w:r w:rsidRPr="00E225E6">
                  <w:rPr>
                    <w:rFonts w:eastAsia="Times New Roman" w:cs="Times New Roman"/>
                    <w:sz w:val="24"/>
                    <w:lang w:val="ru-RU" w:eastAsia="ru-RU"/>
                  </w:rPr>
                  <w:t>Оу</w:t>
                </w:r>
                <w:proofErr w:type="spellEnd"/>
                <w:r w:rsidRPr="00E225E6">
                  <w:rPr>
                    <w:rFonts w:eastAsia="Times New Roman" w:cs="Times New Roman"/>
                    <w:sz w:val="24"/>
                    <w:vertAlign w:val="subscript"/>
                    <w:lang w:val="ru-RU" w:eastAsia="ru-RU"/>
                  </w:rPr>
                  <w:t xml:space="preserve"> </w:t>
                </w:r>
                <w:r w:rsidRPr="00E225E6">
                  <w:rPr>
                    <w:rFonts w:eastAsia="Times New Roman" w:cs="Times New Roman"/>
                    <w:sz w:val="24"/>
                    <w:vertAlign w:val="subscript"/>
                    <w:lang w:val="en-US" w:eastAsia="ru-RU"/>
                  </w:rPr>
                  <w:t>max</w:t>
                </w:r>
              </w:p>
            </w:tc>
            <w:tc>
              <w:tcPr>
                <w:tcW w:w="1276" w:type="dxa"/>
                <w:tcBorders>
                  <w:top w:val="single" w:sz="4" w:space="0" w:color="auto"/>
                  <w:left w:val="single" w:sz="4" w:space="0" w:color="auto"/>
                  <w:bottom w:val="single" w:sz="4" w:space="0" w:color="auto"/>
                  <w:right w:val="single" w:sz="4" w:space="0" w:color="auto"/>
                </w:tcBorders>
                <w:vAlign w:val="center"/>
              </w:tcPr>
              <w:p w:rsidR="00E225E6" w:rsidRPr="00E225E6" w:rsidRDefault="00E225E6" w:rsidP="00E225E6">
                <w:pPr>
                  <w:spacing w:before="120" w:after="100" w:afterAutospacing="1" w:line="276" w:lineRule="auto"/>
                  <w:jc w:val="center"/>
                  <w:rPr>
                    <w:rFonts w:eastAsia="Times New Roman" w:cs="Times New Roman"/>
                    <w:sz w:val="24"/>
                    <w:lang w:val="ru-RU" w:eastAsia="ru-RU"/>
                  </w:rPr>
                </w:pPr>
                <w:r w:rsidRPr="00E225E6">
                  <w:rPr>
                    <w:rFonts w:eastAsia="Times New Roman" w:cs="Times New Roman"/>
                    <w:sz w:val="24"/>
                    <w:lang w:val="ru-RU" w:eastAsia="ru-RU"/>
                  </w:rPr>
                  <w:t>100</w:t>
                </w:r>
              </w:p>
            </w:tc>
          </w:tr>
        </w:tbl>
        <w:p w:rsidR="00E225E6" w:rsidRPr="00E225E6" w:rsidRDefault="00E225E6" w:rsidP="00E225E6">
          <w:pPr>
            <w:tabs>
              <w:tab w:val="left" w:pos="142"/>
            </w:tabs>
            <w:spacing w:line="276" w:lineRule="auto"/>
            <w:contextualSpacing/>
            <w:rPr>
              <w:szCs w:val="28"/>
              <w:lang w:val="ru-RU"/>
            </w:rPr>
          </w:pPr>
        </w:p>
        <w:p w:rsidR="00E225E6" w:rsidRPr="00E225E6" w:rsidRDefault="00E225E6" w:rsidP="00E225E6">
          <w:pPr>
            <w:tabs>
              <w:tab w:val="left" w:pos="1062"/>
              <w:tab w:val="left" w:pos="1487"/>
            </w:tabs>
            <w:spacing w:line="276" w:lineRule="auto"/>
            <w:ind w:left="1486" w:right="153" w:hanging="1486"/>
            <w:rPr>
              <w:szCs w:val="20"/>
              <w:lang w:val="ru-RU"/>
            </w:rPr>
          </w:pPr>
          <w:r w:rsidRPr="00E225E6">
            <w:rPr>
              <w:szCs w:val="20"/>
              <w:lang w:val="ru-RU"/>
            </w:rPr>
            <w:t>где:</w:t>
          </w:r>
        </w:p>
        <w:p w:rsidR="00E225E6" w:rsidRPr="00016F14" w:rsidRDefault="00E225E6" w:rsidP="00E225E6">
          <w:pPr>
            <w:spacing w:line="276" w:lineRule="auto"/>
            <w:ind w:firstLine="709"/>
            <w:rPr>
              <w:szCs w:val="20"/>
              <w:lang w:val="ru-RU"/>
            </w:rPr>
          </w:pPr>
          <w:proofErr w:type="spellStart"/>
          <w:r w:rsidRPr="00E225E6">
            <w:rPr>
              <w:szCs w:val="20"/>
              <w:lang w:val="ru-RU"/>
            </w:rPr>
            <w:t>Оу</w:t>
          </w:r>
          <w:r w:rsidRPr="00E225E6">
            <w:rPr>
              <w:szCs w:val="20"/>
              <w:vertAlign w:val="subscript"/>
              <w:lang w:val="en-US"/>
            </w:rPr>
            <w:t>i</w:t>
          </w:r>
          <w:proofErr w:type="spellEnd"/>
          <w:r w:rsidRPr="00E225E6">
            <w:rPr>
              <w:szCs w:val="20"/>
              <w:lang w:val="ru-RU"/>
            </w:rPr>
            <w:t xml:space="preserve"> – суммарная стоимость </w:t>
          </w:r>
          <w:r w:rsidRPr="00016F14">
            <w:rPr>
              <w:szCs w:val="20"/>
              <w:lang w:val="ru-RU"/>
            </w:rPr>
            <w:t xml:space="preserve">завершенных в 2018-2021 гг. (последние 3 года) </w:t>
          </w:r>
          <w:r w:rsidR="00016F14" w:rsidRPr="00016F14">
            <w:rPr>
              <w:szCs w:val="20"/>
              <w:lang w:val="ru-RU"/>
            </w:rPr>
            <w:t xml:space="preserve">поставки </w:t>
          </w:r>
          <w:proofErr w:type="spellStart"/>
          <w:proofErr w:type="gramStart"/>
          <w:r w:rsidR="00016F14" w:rsidRPr="00016F14">
            <w:rPr>
              <w:szCs w:val="20"/>
              <w:lang w:val="ru-RU"/>
            </w:rPr>
            <w:t>акусто</w:t>
          </w:r>
          <w:proofErr w:type="spellEnd"/>
          <w:r w:rsidR="00016F14" w:rsidRPr="00016F14">
            <w:rPr>
              <w:szCs w:val="20"/>
              <w:lang w:val="ru-RU"/>
            </w:rPr>
            <w:t>-оптических</w:t>
          </w:r>
          <w:proofErr w:type="gramEnd"/>
          <w:r w:rsidR="00016F14" w:rsidRPr="00016F14">
            <w:rPr>
              <w:szCs w:val="20"/>
              <w:lang w:val="ru-RU"/>
            </w:rPr>
            <w:t xml:space="preserve"> дефлекторов</w:t>
          </w:r>
          <w:r w:rsidRPr="00016F14">
            <w:rPr>
              <w:szCs w:val="20"/>
              <w:lang w:val="ru-RU"/>
            </w:rPr>
            <w:t xml:space="preserve"> i-</w:t>
          </w:r>
          <w:proofErr w:type="spellStart"/>
          <w:r w:rsidRPr="00016F14">
            <w:rPr>
              <w:szCs w:val="20"/>
              <w:lang w:val="ru-RU"/>
            </w:rPr>
            <w:t>го</w:t>
          </w:r>
          <w:proofErr w:type="spellEnd"/>
          <w:r w:rsidRPr="00016F14">
            <w:rPr>
              <w:szCs w:val="20"/>
              <w:lang w:val="ru-RU"/>
            </w:rPr>
            <w:t xml:space="preserve"> участника, </w:t>
          </w:r>
          <w:r w:rsidR="00016F14" w:rsidRPr="00016F14">
            <w:rPr>
              <w:szCs w:val="20"/>
              <w:lang w:val="ru-RU"/>
            </w:rPr>
            <w:t>евро</w:t>
          </w:r>
          <w:r w:rsidRPr="00016F14">
            <w:rPr>
              <w:szCs w:val="20"/>
              <w:lang w:val="ru-RU"/>
            </w:rPr>
            <w:t>.</w:t>
          </w:r>
        </w:p>
        <w:p w:rsidR="00E225E6" w:rsidRPr="00016F14" w:rsidRDefault="00E225E6" w:rsidP="00E225E6">
          <w:pPr>
            <w:spacing w:line="276" w:lineRule="auto"/>
            <w:ind w:firstLine="709"/>
            <w:rPr>
              <w:szCs w:val="20"/>
              <w:lang w:val="ru-RU"/>
            </w:rPr>
          </w:pPr>
          <w:proofErr w:type="spellStart"/>
          <w:r w:rsidRPr="00016F14">
            <w:rPr>
              <w:szCs w:val="20"/>
              <w:lang w:val="ru-RU"/>
            </w:rPr>
            <w:t>Oуmax</w:t>
          </w:r>
          <w:proofErr w:type="spellEnd"/>
          <w:r w:rsidRPr="00016F14">
            <w:rPr>
              <w:szCs w:val="20"/>
              <w:lang w:val="ru-RU"/>
            </w:rPr>
            <w:t xml:space="preserve"> – максимальный опыт (стоимость завершенных в 2018-2021 гг. (последние 3 года) </w:t>
          </w:r>
          <w:r w:rsidR="00016F14" w:rsidRPr="00016F14">
            <w:rPr>
              <w:szCs w:val="20"/>
              <w:lang w:val="ru-RU"/>
            </w:rPr>
            <w:t xml:space="preserve">поставок </w:t>
          </w:r>
          <w:proofErr w:type="spellStart"/>
          <w:proofErr w:type="gramStart"/>
          <w:r w:rsidR="00016F14" w:rsidRPr="00016F14">
            <w:rPr>
              <w:szCs w:val="20"/>
              <w:lang w:val="ru-RU"/>
            </w:rPr>
            <w:t>акусто</w:t>
          </w:r>
          <w:proofErr w:type="spellEnd"/>
          <w:r w:rsidR="00016F14" w:rsidRPr="00016F14">
            <w:rPr>
              <w:szCs w:val="20"/>
              <w:lang w:val="ru-RU"/>
            </w:rPr>
            <w:t>-оптических</w:t>
          </w:r>
          <w:proofErr w:type="gramEnd"/>
          <w:r w:rsidR="00016F14" w:rsidRPr="00016F14">
            <w:rPr>
              <w:szCs w:val="20"/>
              <w:lang w:val="ru-RU"/>
            </w:rPr>
            <w:t xml:space="preserve"> дефлекторов</w:t>
          </w:r>
          <w:r w:rsidRPr="00016F14">
            <w:rPr>
              <w:szCs w:val="20"/>
              <w:lang w:val="ru-RU"/>
            </w:rPr>
            <w:t xml:space="preserve"> из представленного опыта всех допущенных участников, но не более предельного значения, </w:t>
          </w:r>
          <w:r w:rsidR="00016F14" w:rsidRPr="00016F14">
            <w:rPr>
              <w:szCs w:val="20"/>
              <w:lang w:val="ru-RU"/>
            </w:rPr>
            <w:t>евро</w:t>
          </w:r>
          <w:r w:rsidRPr="00016F14">
            <w:rPr>
              <w:szCs w:val="20"/>
              <w:lang w:val="ru-RU"/>
            </w:rPr>
            <w:t>.</w:t>
          </w:r>
        </w:p>
        <w:p w:rsidR="00E225E6" w:rsidRPr="00E225E6" w:rsidRDefault="00E225E6" w:rsidP="00E225E6">
          <w:pPr>
            <w:spacing w:line="276" w:lineRule="auto"/>
            <w:ind w:firstLine="709"/>
            <w:rPr>
              <w:szCs w:val="20"/>
              <w:u w:val="single"/>
              <w:lang w:val="ru-RU"/>
            </w:rPr>
          </w:pPr>
          <w:r w:rsidRPr="00E225E6">
            <w:rPr>
              <w:szCs w:val="20"/>
              <w:lang w:val="ru-RU"/>
            </w:rPr>
            <w:t xml:space="preserve">Предельное значение опыта участника: </w:t>
          </w:r>
          <w:r w:rsidR="00016F14">
            <w:rPr>
              <w:szCs w:val="20"/>
              <w:lang w:val="ru-RU"/>
            </w:rPr>
            <w:t>21</w:t>
          </w:r>
          <w:r w:rsidR="002242E7">
            <w:rPr>
              <w:szCs w:val="20"/>
              <w:lang w:val="ru-RU"/>
            </w:rPr>
            <w:t>7</w:t>
          </w:r>
          <w:r w:rsidR="00016F14">
            <w:rPr>
              <w:szCs w:val="20"/>
              <w:lang w:val="ru-RU"/>
            </w:rPr>
            <w:t> 000, 00</w:t>
          </w:r>
          <w:r w:rsidR="00016F14" w:rsidRPr="00016F14">
            <w:rPr>
              <w:rFonts w:eastAsia="Times New Roman" w:cs="Times New Roman"/>
              <w:szCs w:val="28"/>
              <w:lang w:val="ru-RU" w:eastAsia="ru-RU"/>
            </w:rPr>
            <w:t xml:space="preserve"> </w:t>
          </w:r>
          <w:r w:rsidR="00016F14">
            <w:rPr>
              <w:rFonts w:eastAsia="Times New Roman" w:cs="Times New Roman"/>
              <w:szCs w:val="28"/>
              <w:lang w:val="ru-RU" w:eastAsia="ru-RU"/>
            </w:rPr>
            <w:t>евро</w:t>
          </w:r>
          <w:r w:rsidRPr="00016F14">
            <w:rPr>
              <w:szCs w:val="20"/>
              <w:lang w:val="ru-RU"/>
            </w:rPr>
            <w:t xml:space="preserve"> </w:t>
          </w:r>
          <w:r w:rsidRPr="00E225E6">
            <w:rPr>
              <w:szCs w:val="20"/>
              <w:lang w:val="ru-RU"/>
            </w:rPr>
            <w:t>без НДС.</w:t>
          </w:r>
        </w:p>
        <w:p w:rsidR="00E225E6" w:rsidRPr="00E225E6" w:rsidRDefault="00E225E6" w:rsidP="00E225E6">
          <w:pPr>
            <w:widowControl w:val="0"/>
            <w:shd w:val="clear" w:color="auto" w:fill="FFFFFF"/>
            <w:tabs>
              <w:tab w:val="left" w:pos="1418"/>
            </w:tabs>
            <w:spacing w:after="120" w:line="276" w:lineRule="auto"/>
            <w:ind w:firstLine="709"/>
            <w:rPr>
              <w:szCs w:val="20"/>
              <w:lang w:val="ru-RU"/>
            </w:rPr>
          </w:pPr>
          <w:r w:rsidRPr="00E225E6">
            <w:rPr>
              <w:szCs w:val="20"/>
              <w:lang w:val="ru-RU"/>
            </w:rPr>
            <w:t xml:space="preserve">В случае если </w:t>
          </w:r>
          <w:r w:rsidRPr="00E225E6">
            <w:rPr>
              <w:bCs/>
              <w:szCs w:val="20"/>
              <w:lang w:val="en-US"/>
            </w:rPr>
            <w:t>O</w:t>
          </w:r>
          <w:r w:rsidRPr="00E225E6">
            <w:rPr>
              <w:bCs/>
              <w:szCs w:val="20"/>
              <w:lang w:val="ru-RU"/>
            </w:rPr>
            <w:t>у</w:t>
          </w:r>
          <w:proofErr w:type="spellStart"/>
          <w:r w:rsidRPr="00E225E6">
            <w:rPr>
              <w:bCs/>
              <w:szCs w:val="20"/>
              <w:vertAlign w:val="subscript"/>
              <w:lang w:val="en-US"/>
            </w:rPr>
            <w:t>i</w:t>
          </w:r>
          <w:proofErr w:type="spellEnd"/>
          <w:r w:rsidRPr="00E225E6">
            <w:rPr>
              <w:szCs w:val="20"/>
              <w:lang w:val="ru-RU"/>
            </w:rPr>
            <w:t xml:space="preserve"> более чем предельное значение, то </w:t>
          </w:r>
          <w:r w:rsidRPr="00E225E6">
            <w:rPr>
              <w:bCs/>
              <w:szCs w:val="20"/>
              <w:lang w:val="en-US"/>
            </w:rPr>
            <w:t>O</w:t>
          </w:r>
          <w:r w:rsidRPr="00E225E6">
            <w:rPr>
              <w:bCs/>
              <w:szCs w:val="20"/>
              <w:lang w:val="ru-RU"/>
            </w:rPr>
            <w:t>у</w:t>
          </w:r>
          <w:proofErr w:type="spellStart"/>
          <w:r w:rsidRPr="00E225E6">
            <w:rPr>
              <w:bCs/>
              <w:szCs w:val="20"/>
              <w:vertAlign w:val="subscript"/>
              <w:lang w:val="en-US"/>
            </w:rPr>
            <w:t>i</w:t>
          </w:r>
          <w:proofErr w:type="spellEnd"/>
          <w:r w:rsidRPr="00E225E6">
            <w:rPr>
              <w:szCs w:val="20"/>
              <w:lang w:val="ru-RU"/>
            </w:rPr>
            <w:t xml:space="preserve"> принимается равным такому предельному значению.</w:t>
          </w:r>
        </w:p>
        <w:p w:rsidR="00E225E6" w:rsidRPr="00E225E6" w:rsidRDefault="00E225E6" w:rsidP="00E225E6">
          <w:pPr>
            <w:widowControl w:val="0"/>
            <w:shd w:val="clear" w:color="auto" w:fill="FFFFFF"/>
            <w:tabs>
              <w:tab w:val="left" w:pos="1418"/>
            </w:tabs>
            <w:spacing w:after="120" w:line="276" w:lineRule="auto"/>
            <w:ind w:firstLine="709"/>
            <w:rPr>
              <w:bCs/>
              <w:szCs w:val="28"/>
              <w:lang w:val="ru-RU"/>
            </w:rPr>
          </w:pPr>
          <w:r w:rsidRPr="00E225E6">
            <w:rPr>
              <w:bCs/>
              <w:szCs w:val="28"/>
              <w:lang w:val="ru-RU"/>
            </w:rPr>
            <w:t>Шаг 2. Расчет итоговой оценки (балла) БО</w:t>
          </w:r>
          <w:proofErr w:type="spellStart"/>
          <w:r w:rsidRPr="00E225E6">
            <w:rPr>
              <w:bCs/>
              <w:szCs w:val="28"/>
              <w:vertAlign w:val="subscript"/>
              <w:lang w:val="en-US"/>
            </w:rPr>
            <w:t>i</w:t>
          </w:r>
          <w:proofErr w:type="spellEnd"/>
          <w:r w:rsidRPr="00E225E6">
            <w:rPr>
              <w:bCs/>
              <w:szCs w:val="28"/>
              <w:lang w:val="ru-RU"/>
            </w:rPr>
            <w:t xml:space="preserve"> в следующем порядке:</w:t>
          </w:r>
        </w:p>
        <w:p w:rsidR="00E225E6" w:rsidRPr="00E225E6" w:rsidRDefault="00E225E6" w:rsidP="00E225E6">
          <w:pPr>
            <w:tabs>
              <w:tab w:val="left" w:pos="0"/>
              <w:tab w:val="left" w:pos="1062"/>
              <w:tab w:val="left" w:pos="1701"/>
              <w:tab w:val="left" w:pos="1985"/>
            </w:tabs>
            <w:spacing w:line="276" w:lineRule="auto"/>
            <w:ind w:right="70" w:firstLine="709"/>
            <w:jc w:val="both"/>
            <w:rPr>
              <w:rFonts w:eastAsia="Times New Roman" w:cs="Times New Roman"/>
              <w:bCs/>
              <w:szCs w:val="28"/>
              <w:lang w:val="ru-RU" w:eastAsia="ru-RU"/>
            </w:rPr>
          </w:pPr>
          <w:r w:rsidRPr="00E225E6">
            <w:rPr>
              <w:rFonts w:eastAsia="Times New Roman" w:cs="Times New Roman"/>
              <w:bCs/>
              <w:szCs w:val="28"/>
              <w:lang w:val="ru-RU" w:eastAsia="ru-RU"/>
            </w:rPr>
            <w:t>При оценке участника закупки по данному подкритерию общее количество начисленных в соответствии с вышеуказанным порядком баллов за наличие опыта (</w:t>
          </w:r>
          <w:proofErr w:type="spellStart"/>
          <w:r w:rsidRPr="00E225E6">
            <w:rPr>
              <w:rFonts w:eastAsia="Times New Roman" w:cs="Times New Roman"/>
              <w:bCs/>
              <w:szCs w:val="28"/>
              <w:lang w:val="ru-RU" w:eastAsia="ru-RU"/>
            </w:rPr>
            <w:t>БОу</w:t>
          </w:r>
          <w:r w:rsidRPr="00E225E6">
            <w:rPr>
              <w:rFonts w:eastAsia="Times New Roman" w:cs="Times New Roman"/>
              <w:bCs/>
              <w:szCs w:val="28"/>
              <w:vertAlign w:val="subscript"/>
              <w:lang w:val="ru-RU" w:eastAsia="ru-RU"/>
            </w:rPr>
            <w:t>i</w:t>
          </w:r>
          <w:proofErr w:type="spellEnd"/>
          <w:r w:rsidRPr="00E225E6">
            <w:rPr>
              <w:rFonts w:eastAsia="Times New Roman" w:cs="Times New Roman"/>
              <w:bCs/>
              <w:szCs w:val="28"/>
              <w:lang w:val="ru-RU" w:eastAsia="ru-RU"/>
            </w:rPr>
            <w:t xml:space="preserve">) уменьшается в соответствии с таблицей, приведенной ниже, в зависимости от общей суммы санкций по всем судебным решениям, в том числе мировым соглашениям, опубликованным в течение двух лет, предшествующих дате размещения извещения о проведении закупки на официальном сайте, вынесенным не в пользу участника закупки, выступавшего в качестве ответчика, которыми установлены обстоятельства неисполнения или ненадлежащего исполнения участником закупки обязательств поставщика (подрядчика, исполнителя), возникших из договоров на поставку товаров, выполнение работ, оказание услуг, связанных с изготовлением, поставкой, эксплуатацией товаров, выполнением работ, оказанием услуг, заключенных с </w:t>
          </w:r>
          <w:proofErr w:type="spellStart"/>
          <w:r w:rsidRPr="00E225E6">
            <w:rPr>
              <w:rFonts w:eastAsia="Times New Roman" w:cs="Times New Roman"/>
              <w:bCs/>
              <w:szCs w:val="28"/>
              <w:lang w:val="ru-RU" w:eastAsia="ru-RU"/>
            </w:rPr>
            <w:t>Госкорпорацией</w:t>
          </w:r>
          <w:proofErr w:type="spellEnd"/>
          <w:r w:rsidRPr="00E225E6">
            <w:rPr>
              <w:rFonts w:eastAsia="Times New Roman" w:cs="Times New Roman"/>
              <w:bCs/>
              <w:szCs w:val="28"/>
              <w:lang w:val="ru-RU" w:eastAsia="ru-RU"/>
            </w:rPr>
            <w:t xml:space="preserve"> «</w:t>
          </w:r>
          <w:proofErr w:type="spellStart"/>
          <w:r w:rsidRPr="00E225E6">
            <w:rPr>
              <w:rFonts w:eastAsia="Times New Roman" w:cs="Times New Roman"/>
              <w:bCs/>
              <w:szCs w:val="28"/>
              <w:lang w:val="ru-RU" w:eastAsia="ru-RU"/>
            </w:rPr>
            <w:t>Росатом</w:t>
          </w:r>
          <w:proofErr w:type="spellEnd"/>
          <w:r w:rsidRPr="00E225E6">
            <w:rPr>
              <w:rFonts w:eastAsia="Times New Roman" w:cs="Times New Roman"/>
              <w:bCs/>
              <w:szCs w:val="28"/>
              <w:lang w:val="ru-RU" w:eastAsia="ru-RU"/>
            </w:rPr>
            <w:t xml:space="preserve">» или ее организациями (предприятиями атомной отрасли). Суммы санкций по судебным </w:t>
          </w:r>
          <w:r w:rsidRPr="00E225E6">
            <w:rPr>
              <w:rFonts w:eastAsia="Times New Roman" w:cs="Times New Roman"/>
              <w:bCs/>
              <w:szCs w:val="28"/>
              <w:lang w:val="ru-RU" w:eastAsia="ru-RU"/>
            </w:rPr>
            <w:lastRenderedPageBreak/>
            <w:t>решениям, внесенным в систему «Рейтинг деловой репутации» (</w:t>
          </w:r>
          <w:hyperlink r:id="rId11" w:history="1">
            <w:r w:rsidRPr="00E225E6">
              <w:rPr>
                <w:rFonts w:eastAsia="Times New Roman" w:cs="Times New Roman"/>
                <w:szCs w:val="28"/>
                <w:lang w:val="ru-RU" w:eastAsia="ru-RU"/>
              </w:rPr>
              <w:t>http://rdr.rosatom.ru/</w:t>
            </w:r>
          </w:hyperlink>
          <w:r w:rsidRPr="00E225E6">
            <w:rPr>
              <w:rFonts w:eastAsia="Times New Roman" w:cs="Times New Roman"/>
              <w:szCs w:val="28"/>
              <w:lang w:val="ru-RU" w:eastAsia="ru-RU"/>
            </w:rPr>
            <w:t>)</w:t>
          </w:r>
          <w:r w:rsidRPr="00E225E6">
            <w:rPr>
              <w:rFonts w:eastAsia="Times New Roman" w:cs="Times New Roman"/>
              <w:bCs/>
              <w:szCs w:val="28"/>
              <w:lang w:val="ru-RU" w:eastAsia="ru-RU"/>
            </w:rPr>
            <w:t>, при данном расчете итоговой оценки (балла) БО</w:t>
          </w:r>
          <w:proofErr w:type="spellStart"/>
          <w:r w:rsidRPr="00E225E6">
            <w:rPr>
              <w:rFonts w:eastAsia="Times New Roman" w:cs="Times New Roman"/>
              <w:bCs/>
              <w:szCs w:val="28"/>
              <w:vertAlign w:val="subscript"/>
              <w:lang w:val="en-US" w:eastAsia="ru-RU"/>
            </w:rPr>
            <w:t>i</w:t>
          </w:r>
          <w:proofErr w:type="spellEnd"/>
          <w:r w:rsidRPr="00E225E6">
            <w:rPr>
              <w:rFonts w:eastAsia="Times New Roman" w:cs="Times New Roman"/>
              <w:bCs/>
              <w:szCs w:val="28"/>
              <w:vertAlign w:val="subscript"/>
              <w:lang w:val="ru-RU" w:eastAsia="ru-RU"/>
            </w:rPr>
            <w:t xml:space="preserve"> </w:t>
          </w:r>
          <w:r w:rsidRPr="00E225E6">
            <w:rPr>
              <w:rFonts w:eastAsia="Times New Roman" w:cs="Times New Roman"/>
              <w:bCs/>
              <w:szCs w:val="28"/>
              <w:lang w:val="ru-RU" w:eastAsia="ru-RU"/>
            </w:rPr>
            <w:t>не</w:t>
          </w:r>
          <w:r w:rsidRPr="00E225E6">
            <w:rPr>
              <w:rFonts w:eastAsia="Times New Roman" w:cs="Times New Roman"/>
              <w:bCs/>
              <w:szCs w:val="28"/>
              <w:vertAlign w:val="subscript"/>
              <w:lang w:val="ru-RU" w:eastAsia="ru-RU"/>
            </w:rPr>
            <w:t xml:space="preserve"> </w:t>
          </w:r>
          <w:r w:rsidRPr="00E225E6">
            <w:rPr>
              <w:rFonts w:eastAsia="Times New Roman" w:cs="Times New Roman"/>
              <w:bCs/>
              <w:szCs w:val="28"/>
              <w:lang w:val="ru-RU" w:eastAsia="ru-RU"/>
            </w:rPr>
            <w:t>учитываются</w:t>
          </w:r>
          <w:r w:rsidRPr="00E225E6">
            <w:rPr>
              <w:rFonts w:eastAsia="Times New Roman" w:cs="Times New Roman"/>
              <w:bCs/>
              <w:strike/>
              <w:szCs w:val="28"/>
              <w:vertAlign w:val="subscript"/>
              <w:lang w:val="ru-RU" w:eastAsia="ru-RU"/>
            </w:rPr>
            <w:t>.</w:t>
          </w:r>
        </w:p>
        <w:p w:rsidR="00E225E6" w:rsidRPr="00E225E6" w:rsidRDefault="00E225E6" w:rsidP="00E225E6">
          <w:pPr>
            <w:tabs>
              <w:tab w:val="left" w:pos="0"/>
              <w:tab w:val="left" w:pos="1062"/>
              <w:tab w:val="left" w:pos="1701"/>
              <w:tab w:val="left" w:pos="1985"/>
            </w:tabs>
            <w:spacing w:line="276" w:lineRule="auto"/>
            <w:ind w:right="70" w:firstLine="709"/>
            <w:jc w:val="both"/>
            <w:rPr>
              <w:rFonts w:eastAsia="Times New Roman" w:cs="Times New Roman"/>
              <w:bCs/>
              <w:szCs w:val="28"/>
              <w:lang w:val="ru-RU" w:eastAsia="ru-RU"/>
            </w:rPr>
          </w:pPr>
          <w:r w:rsidRPr="00E225E6">
            <w:rPr>
              <w:rFonts w:eastAsia="Times New Roman" w:cs="Times New Roman"/>
              <w:bCs/>
              <w:szCs w:val="28"/>
              <w:lang w:val="ru-RU" w:eastAsia="ru-RU"/>
            </w:rPr>
            <w:t>Под суммой санкций понимается совокупность взысканных, либо подлежащих взысканию, с участника закупки денежных средств по судебным решениям, в том числе мировым соглашениям (задолженность, неустойки, пени, штрафы, проценты за пользование чужими денежными средствами, расходы по уплате госпошлин). При расчете суммы санкций по судебным решениям учитываются опубликованные решения вышестоящих инстанций.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0"/>
            <w:gridCol w:w="5335"/>
          </w:tblGrid>
          <w:tr w:rsidR="00E225E6" w:rsidRPr="00E225E6" w:rsidTr="00E225E6">
            <w:trPr>
              <w:tblHeader/>
            </w:trPr>
            <w:tc>
              <w:tcPr>
                <w:tcW w:w="4573" w:type="dxa"/>
                <w:shd w:val="clear" w:color="auto" w:fill="auto"/>
                <w:vAlign w:val="center"/>
              </w:tcPr>
              <w:p w:rsidR="00E225E6" w:rsidRPr="00E225E6" w:rsidRDefault="00E225E6" w:rsidP="00E225E6">
                <w:pPr>
                  <w:tabs>
                    <w:tab w:val="left" w:pos="0"/>
                    <w:tab w:val="left" w:pos="1062"/>
                    <w:tab w:val="left" w:pos="1701"/>
                    <w:tab w:val="left" w:pos="1985"/>
                  </w:tabs>
                  <w:spacing w:line="276" w:lineRule="auto"/>
                  <w:ind w:right="70"/>
                  <w:jc w:val="center"/>
                  <w:rPr>
                    <w:rFonts w:eastAsia="Calibri"/>
                    <w:bCs/>
                  </w:rPr>
                </w:pPr>
                <w:proofErr w:type="spellStart"/>
                <w:r w:rsidRPr="00E225E6">
                  <w:rPr>
                    <w:rFonts w:eastAsia="Calibri"/>
                    <w:bCs/>
                  </w:rPr>
                  <w:t>Наличие</w:t>
                </w:r>
                <w:proofErr w:type="spellEnd"/>
                <w:r w:rsidRPr="00E225E6">
                  <w:rPr>
                    <w:rFonts w:eastAsia="Calibri"/>
                    <w:bCs/>
                  </w:rPr>
                  <w:t xml:space="preserve"> </w:t>
                </w:r>
                <w:proofErr w:type="spellStart"/>
                <w:r w:rsidRPr="00E225E6">
                  <w:rPr>
                    <w:rFonts w:eastAsia="Calibri"/>
                    <w:bCs/>
                  </w:rPr>
                  <w:t>санкций</w:t>
                </w:r>
                <w:proofErr w:type="spellEnd"/>
                <w:r w:rsidRPr="00E225E6">
                  <w:rPr>
                    <w:rFonts w:eastAsia="Calibri"/>
                    <w:bCs/>
                  </w:rPr>
                  <w:t xml:space="preserve"> </w:t>
                </w:r>
              </w:p>
            </w:tc>
            <w:tc>
              <w:tcPr>
                <w:tcW w:w="5338" w:type="dxa"/>
                <w:shd w:val="clear" w:color="auto" w:fill="auto"/>
                <w:vAlign w:val="center"/>
              </w:tcPr>
              <w:p w:rsidR="00E225E6" w:rsidRPr="00E225E6" w:rsidRDefault="00E225E6" w:rsidP="00E225E6">
                <w:pPr>
                  <w:tabs>
                    <w:tab w:val="left" w:pos="0"/>
                    <w:tab w:val="left" w:pos="1062"/>
                    <w:tab w:val="left" w:pos="1701"/>
                    <w:tab w:val="left" w:pos="1985"/>
                  </w:tabs>
                  <w:spacing w:line="276" w:lineRule="auto"/>
                  <w:ind w:right="70"/>
                  <w:jc w:val="center"/>
                  <w:rPr>
                    <w:rFonts w:eastAsia="Calibri"/>
                    <w:bCs/>
                  </w:rPr>
                </w:pPr>
                <w:proofErr w:type="spellStart"/>
                <w:r w:rsidRPr="00E225E6">
                  <w:rPr>
                    <w:rFonts w:eastAsia="Calibri"/>
                    <w:bCs/>
                  </w:rPr>
                  <w:t>Баллы</w:t>
                </w:r>
                <w:proofErr w:type="spellEnd"/>
                <w:r w:rsidRPr="00E225E6">
                  <w:rPr>
                    <w:rFonts w:eastAsia="Calibri"/>
                    <w:bCs/>
                  </w:rPr>
                  <w:t xml:space="preserve"> (БС</w:t>
                </w:r>
                <w:proofErr w:type="spellStart"/>
                <w:r w:rsidRPr="00E225E6">
                  <w:rPr>
                    <w:rFonts w:eastAsia="Calibri"/>
                    <w:bCs/>
                    <w:vertAlign w:val="subscript"/>
                    <w:lang w:val="en-US"/>
                  </w:rPr>
                  <w:t>i</w:t>
                </w:r>
                <w:proofErr w:type="spellEnd"/>
                <w:r w:rsidRPr="00E225E6">
                  <w:rPr>
                    <w:rFonts w:eastAsia="Calibri"/>
                    <w:bCs/>
                  </w:rPr>
                  <w:t>)</w:t>
                </w:r>
              </w:p>
            </w:tc>
          </w:tr>
          <w:tr w:rsidR="00E225E6" w:rsidRPr="005F29D1" w:rsidTr="00E225E6">
            <w:tc>
              <w:tcPr>
                <w:tcW w:w="4573" w:type="dxa"/>
                <w:shd w:val="clear" w:color="auto" w:fill="auto"/>
                <w:vAlign w:val="center"/>
              </w:tcPr>
              <w:p w:rsidR="00E225E6" w:rsidRPr="00E225E6" w:rsidRDefault="00E225E6" w:rsidP="00E225E6">
                <w:pPr>
                  <w:tabs>
                    <w:tab w:val="left" w:pos="0"/>
                    <w:tab w:val="left" w:pos="1062"/>
                    <w:tab w:val="left" w:pos="1701"/>
                    <w:tab w:val="left" w:pos="1985"/>
                  </w:tabs>
                  <w:spacing w:line="276" w:lineRule="auto"/>
                  <w:ind w:right="70"/>
                  <w:jc w:val="center"/>
                  <w:rPr>
                    <w:rFonts w:eastAsia="Calibri"/>
                    <w:bCs/>
                  </w:rPr>
                </w:pPr>
                <w:proofErr w:type="spellStart"/>
                <w:r w:rsidRPr="00E225E6">
                  <w:rPr>
                    <w:rFonts w:eastAsia="Calibri"/>
                    <w:bCs/>
                  </w:rPr>
                  <w:t>Санкции</w:t>
                </w:r>
                <w:proofErr w:type="spellEnd"/>
                <w:r w:rsidRPr="00E225E6">
                  <w:rPr>
                    <w:rFonts w:eastAsia="Calibri"/>
                    <w:bCs/>
                  </w:rPr>
                  <w:t xml:space="preserve"> </w:t>
                </w:r>
                <w:proofErr w:type="spellStart"/>
                <w:r w:rsidRPr="00E225E6">
                  <w:rPr>
                    <w:rFonts w:eastAsia="Calibri"/>
                    <w:bCs/>
                  </w:rPr>
                  <w:t>не</w:t>
                </w:r>
                <w:proofErr w:type="spellEnd"/>
                <w:r w:rsidRPr="00E225E6">
                  <w:rPr>
                    <w:rFonts w:eastAsia="Calibri"/>
                    <w:bCs/>
                  </w:rPr>
                  <w:t xml:space="preserve"> </w:t>
                </w:r>
                <w:proofErr w:type="spellStart"/>
                <w:r w:rsidRPr="00E225E6">
                  <w:rPr>
                    <w:rFonts w:eastAsia="Calibri"/>
                    <w:bCs/>
                  </w:rPr>
                  <w:t>применялись</w:t>
                </w:r>
                <w:proofErr w:type="spellEnd"/>
              </w:p>
            </w:tc>
            <w:tc>
              <w:tcPr>
                <w:tcW w:w="5338" w:type="dxa"/>
                <w:shd w:val="clear" w:color="auto" w:fill="auto"/>
                <w:vAlign w:val="center"/>
              </w:tcPr>
              <w:p w:rsidR="00E225E6" w:rsidRPr="00E225E6" w:rsidRDefault="00E225E6" w:rsidP="00E225E6">
                <w:pPr>
                  <w:tabs>
                    <w:tab w:val="left" w:pos="0"/>
                    <w:tab w:val="left" w:pos="1062"/>
                    <w:tab w:val="left" w:pos="1701"/>
                    <w:tab w:val="left" w:pos="1985"/>
                  </w:tabs>
                  <w:spacing w:line="276" w:lineRule="auto"/>
                  <w:ind w:right="70"/>
                  <w:jc w:val="center"/>
                  <w:rPr>
                    <w:vertAlign w:val="subscript"/>
                    <w:lang w:val="ru-RU"/>
                  </w:rPr>
                </w:pPr>
                <w:r w:rsidRPr="00E225E6">
                  <w:rPr>
                    <w:rFonts w:eastAsia="Calibri"/>
                    <w:bCs/>
                    <w:lang w:val="ru-RU"/>
                  </w:rPr>
                  <w:t>БС</w:t>
                </w:r>
                <w:proofErr w:type="spellStart"/>
                <w:r w:rsidRPr="00E225E6">
                  <w:rPr>
                    <w:rFonts w:eastAsia="Calibri"/>
                    <w:bCs/>
                    <w:vertAlign w:val="subscript"/>
                    <w:lang w:val="en-US"/>
                  </w:rPr>
                  <w:t>i</w:t>
                </w:r>
                <w:proofErr w:type="spellEnd"/>
                <w:r w:rsidRPr="00E225E6">
                  <w:rPr>
                    <w:rFonts w:eastAsia="Calibri"/>
                    <w:bCs/>
                    <w:vertAlign w:val="subscript"/>
                    <w:lang w:val="ru-RU"/>
                  </w:rPr>
                  <w:t xml:space="preserve"> </w:t>
                </w:r>
                <w:r w:rsidRPr="00E225E6">
                  <w:rPr>
                    <w:rFonts w:eastAsia="Calibri"/>
                    <w:bCs/>
                    <w:lang w:val="ru-RU"/>
                  </w:rPr>
                  <w:t>=</w:t>
                </w:r>
                <w:r w:rsidRPr="00E225E6">
                  <w:rPr>
                    <w:rFonts w:eastAsia="Calibri"/>
                    <w:bCs/>
                    <w:vertAlign w:val="subscript"/>
                    <w:lang w:val="ru-RU"/>
                  </w:rPr>
                  <w:t xml:space="preserve"> </w:t>
                </w:r>
                <w:proofErr w:type="spellStart"/>
                <w:r w:rsidRPr="00E225E6">
                  <w:rPr>
                    <w:lang w:val="ru-RU"/>
                  </w:rPr>
                  <w:t>БОу</w:t>
                </w:r>
                <w:r w:rsidRPr="00E225E6">
                  <w:rPr>
                    <w:vertAlign w:val="subscript"/>
                    <w:lang w:val="en-US"/>
                  </w:rPr>
                  <w:t>i</w:t>
                </w:r>
                <w:proofErr w:type="spellEnd"/>
              </w:p>
              <w:p w:rsidR="00E225E6" w:rsidRPr="00E225E6" w:rsidRDefault="00E225E6" w:rsidP="00E225E6">
                <w:pPr>
                  <w:tabs>
                    <w:tab w:val="left" w:pos="0"/>
                    <w:tab w:val="left" w:pos="1062"/>
                    <w:tab w:val="left" w:pos="1701"/>
                    <w:tab w:val="left" w:pos="1985"/>
                  </w:tabs>
                  <w:spacing w:line="276" w:lineRule="auto"/>
                  <w:ind w:right="70"/>
                  <w:jc w:val="center"/>
                  <w:rPr>
                    <w:rFonts w:eastAsia="Calibri"/>
                    <w:bCs/>
                    <w:lang w:val="ru-RU"/>
                  </w:rPr>
                </w:pPr>
                <w:r w:rsidRPr="00E225E6">
                  <w:rPr>
                    <w:rFonts w:eastAsia="Calibri"/>
                    <w:bCs/>
                    <w:lang w:val="ru-RU"/>
                  </w:rPr>
                  <w:t>Количество баллов, присвоенное по опыту участника закупки, засчитывается в 100% размере</w:t>
                </w:r>
              </w:p>
            </w:tc>
          </w:tr>
          <w:tr w:rsidR="00E225E6" w:rsidRPr="005F29D1" w:rsidTr="00E225E6">
            <w:trPr>
              <w:cantSplit/>
            </w:trPr>
            <w:tc>
              <w:tcPr>
                <w:tcW w:w="4573" w:type="dxa"/>
                <w:shd w:val="clear" w:color="auto" w:fill="auto"/>
                <w:vAlign w:val="center"/>
              </w:tcPr>
              <w:p w:rsidR="00E225E6" w:rsidRPr="00E225E6" w:rsidRDefault="00E225E6" w:rsidP="00E225E6">
                <w:pPr>
                  <w:tabs>
                    <w:tab w:val="left" w:pos="0"/>
                    <w:tab w:val="left" w:pos="1062"/>
                    <w:tab w:val="left" w:pos="1701"/>
                    <w:tab w:val="left" w:pos="1985"/>
                  </w:tabs>
                  <w:spacing w:line="276" w:lineRule="auto"/>
                  <w:ind w:right="70"/>
                  <w:jc w:val="center"/>
                  <w:rPr>
                    <w:rFonts w:eastAsia="Calibri"/>
                    <w:bCs/>
                    <w:lang w:val="ru-RU"/>
                  </w:rPr>
                </w:pPr>
                <w:r w:rsidRPr="00E225E6">
                  <w:rPr>
                    <w:rFonts w:eastAsia="Calibri"/>
                    <w:bCs/>
                    <w:lang w:val="ru-RU"/>
                  </w:rPr>
                  <w:t xml:space="preserve">Размер санкций, примененных к участнику закупки, составляет менее 10% от НМЦ </w:t>
                </w:r>
              </w:p>
            </w:tc>
            <w:tc>
              <w:tcPr>
                <w:tcW w:w="5338" w:type="dxa"/>
                <w:shd w:val="clear" w:color="auto" w:fill="auto"/>
              </w:tcPr>
              <w:p w:rsidR="00E225E6" w:rsidRPr="00E225E6" w:rsidRDefault="00E225E6" w:rsidP="00E225E6">
                <w:pPr>
                  <w:tabs>
                    <w:tab w:val="left" w:pos="0"/>
                    <w:tab w:val="left" w:pos="1062"/>
                    <w:tab w:val="left" w:pos="1701"/>
                    <w:tab w:val="left" w:pos="1985"/>
                  </w:tabs>
                  <w:spacing w:line="276" w:lineRule="auto"/>
                  <w:ind w:right="70"/>
                  <w:jc w:val="center"/>
                  <w:rPr>
                    <w:rFonts w:eastAsia="Calibri"/>
                    <w:bCs/>
                    <w:lang w:val="ru-RU"/>
                  </w:rPr>
                </w:pPr>
                <w:r w:rsidRPr="00E225E6">
                  <w:rPr>
                    <w:rFonts w:eastAsia="Calibri"/>
                    <w:bCs/>
                    <w:lang w:val="ru-RU"/>
                  </w:rPr>
                  <w:t>БС</w:t>
                </w:r>
                <w:proofErr w:type="spellStart"/>
                <w:r w:rsidRPr="00E225E6">
                  <w:rPr>
                    <w:rFonts w:eastAsia="Calibri"/>
                    <w:bCs/>
                    <w:vertAlign w:val="subscript"/>
                    <w:lang w:val="en-US"/>
                  </w:rPr>
                  <w:t>i</w:t>
                </w:r>
                <w:proofErr w:type="spellEnd"/>
                <w:r w:rsidRPr="00E225E6">
                  <w:rPr>
                    <w:rFonts w:eastAsia="Calibri"/>
                    <w:bCs/>
                    <w:vertAlign w:val="subscript"/>
                    <w:lang w:val="ru-RU"/>
                  </w:rPr>
                  <w:t xml:space="preserve"> </w:t>
                </w:r>
                <w:r w:rsidRPr="00E225E6">
                  <w:rPr>
                    <w:rFonts w:eastAsia="Calibri"/>
                    <w:bCs/>
                    <w:lang w:val="ru-RU"/>
                  </w:rPr>
                  <w:t>=</w:t>
                </w:r>
                <w:r w:rsidRPr="00E225E6">
                  <w:rPr>
                    <w:rFonts w:eastAsia="Calibri"/>
                    <w:bCs/>
                    <w:vertAlign w:val="subscript"/>
                    <w:lang w:val="ru-RU"/>
                  </w:rPr>
                  <w:t xml:space="preserve"> </w:t>
                </w:r>
                <w:proofErr w:type="spellStart"/>
                <w:r w:rsidRPr="00E225E6">
                  <w:rPr>
                    <w:lang w:val="ru-RU"/>
                  </w:rPr>
                  <w:t>БОу</w:t>
                </w:r>
                <w:r w:rsidRPr="00E225E6">
                  <w:rPr>
                    <w:vertAlign w:val="subscript"/>
                    <w:lang w:val="en-US"/>
                  </w:rPr>
                  <w:t>i</w:t>
                </w:r>
                <w:proofErr w:type="spellEnd"/>
                <w:r w:rsidRPr="00E225E6">
                  <w:rPr>
                    <w:rFonts w:eastAsia="Calibri"/>
                    <w:bCs/>
                    <w:lang w:val="ru-RU"/>
                  </w:rPr>
                  <w:t xml:space="preserve"> / 2</w:t>
                </w:r>
              </w:p>
              <w:p w:rsidR="00E225E6" w:rsidRPr="00E225E6" w:rsidRDefault="00E225E6" w:rsidP="00E225E6">
                <w:pPr>
                  <w:tabs>
                    <w:tab w:val="left" w:pos="0"/>
                    <w:tab w:val="left" w:pos="1062"/>
                    <w:tab w:val="left" w:pos="1701"/>
                    <w:tab w:val="left" w:pos="1985"/>
                  </w:tabs>
                  <w:spacing w:line="276" w:lineRule="auto"/>
                  <w:ind w:right="70"/>
                  <w:jc w:val="center"/>
                  <w:rPr>
                    <w:rFonts w:eastAsia="Calibri"/>
                    <w:bCs/>
                    <w:lang w:val="ru-RU"/>
                  </w:rPr>
                </w:pPr>
                <w:r w:rsidRPr="00E225E6">
                  <w:rPr>
                    <w:rFonts w:eastAsia="Calibri"/>
                    <w:bCs/>
                    <w:lang w:val="ru-RU"/>
                  </w:rPr>
                  <w:t>Количество баллов, присвоенное по опыту участника закупки уменьшается на 50 %</w:t>
                </w:r>
              </w:p>
            </w:tc>
          </w:tr>
          <w:tr w:rsidR="00E225E6" w:rsidRPr="005F29D1" w:rsidTr="00E225E6">
            <w:trPr>
              <w:trHeight w:val="137"/>
            </w:trPr>
            <w:tc>
              <w:tcPr>
                <w:tcW w:w="4573" w:type="dxa"/>
                <w:shd w:val="clear" w:color="auto" w:fill="auto"/>
                <w:vAlign w:val="center"/>
              </w:tcPr>
              <w:p w:rsidR="00E225E6" w:rsidRPr="00E225E6" w:rsidRDefault="00E225E6" w:rsidP="00E225E6">
                <w:pPr>
                  <w:tabs>
                    <w:tab w:val="left" w:pos="0"/>
                    <w:tab w:val="left" w:pos="1062"/>
                    <w:tab w:val="left" w:pos="1701"/>
                    <w:tab w:val="left" w:pos="1985"/>
                  </w:tabs>
                  <w:spacing w:line="276" w:lineRule="auto"/>
                  <w:ind w:right="70"/>
                  <w:jc w:val="center"/>
                  <w:rPr>
                    <w:rFonts w:eastAsia="Calibri"/>
                    <w:bCs/>
                    <w:lang w:val="ru-RU"/>
                  </w:rPr>
                </w:pPr>
                <w:r w:rsidRPr="00E225E6">
                  <w:rPr>
                    <w:rFonts w:eastAsia="Calibri"/>
                    <w:bCs/>
                    <w:lang w:val="ru-RU"/>
                  </w:rPr>
                  <w:t>Размер санкций, примененных к участнику закупки, составляет 10 % от НМЦ или более</w:t>
                </w:r>
              </w:p>
            </w:tc>
            <w:tc>
              <w:tcPr>
                <w:tcW w:w="5338" w:type="dxa"/>
                <w:shd w:val="clear" w:color="auto" w:fill="auto"/>
              </w:tcPr>
              <w:p w:rsidR="00E225E6" w:rsidRPr="00E225E6" w:rsidRDefault="00E225E6" w:rsidP="00E225E6">
                <w:pPr>
                  <w:tabs>
                    <w:tab w:val="left" w:pos="0"/>
                    <w:tab w:val="left" w:pos="1062"/>
                    <w:tab w:val="left" w:pos="1701"/>
                    <w:tab w:val="left" w:pos="1985"/>
                  </w:tabs>
                  <w:spacing w:line="276" w:lineRule="auto"/>
                  <w:ind w:right="70"/>
                  <w:jc w:val="center"/>
                  <w:rPr>
                    <w:rFonts w:eastAsia="Calibri"/>
                    <w:bCs/>
                    <w:lang w:val="ru-RU"/>
                  </w:rPr>
                </w:pPr>
                <w:r w:rsidRPr="00E225E6">
                  <w:rPr>
                    <w:rFonts w:eastAsia="Calibri"/>
                    <w:bCs/>
                    <w:lang w:val="ru-RU"/>
                  </w:rPr>
                  <w:t>БС</w:t>
                </w:r>
                <w:proofErr w:type="spellStart"/>
                <w:r w:rsidRPr="00E225E6">
                  <w:rPr>
                    <w:rFonts w:eastAsia="Calibri"/>
                    <w:bCs/>
                    <w:vertAlign w:val="subscript"/>
                    <w:lang w:val="en-US"/>
                  </w:rPr>
                  <w:t>i</w:t>
                </w:r>
                <w:proofErr w:type="spellEnd"/>
                <w:r w:rsidRPr="00E225E6">
                  <w:rPr>
                    <w:rFonts w:eastAsia="Calibri"/>
                    <w:bCs/>
                    <w:vertAlign w:val="subscript"/>
                    <w:lang w:val="ru-RU"/>
                  </w:rPr>
                  <w:t xml:space="preserve"> </w:t>
                </w:r>
                <w:r w:rsidRPr="00E225E6">
                  <w:rPr>
                    <w:rFonts w:eastAsia="Calibri"/>
                    <w:bCs/>
                    <w:lang w:val="ru-RU"/>
                  </w:rPr>
                  <w:t>=</w:t>
                </w:r>
                <w:r w:rsidRPr="00E225E6">
                  <w:rPr>
                    <w:rFonts w:eastAsia="Calibri"/>
                    <w:bCs/>
                    <w:vertAlign w:val="subscript"/>
                    <w:lang w:val="ru-RU"/>
                  </w:rPr>
                  <w:t xml:space="preserve"> </w:t>
                </w:r>
                <w:r w:rsidRPr="00E225E6">
                  <w:rPr>
                    <w:lang w:val="ru-RU"/>
                  </w:rPr>
                  <w:t>0</w:t>
                </w:r>
              </w:p>
              <w:p w:rsidR="00E225E6" w:rsidRPr="00E225E6" w:rsidRDefault="00E225E6" w:rsidP="00E225E6">
                <w:pPr>
                  <w:tabs>
                    <w:tab w:val="left" w:pos="0"/>
                    <w:tab w:val="left" w:pos="1062"/>
                    <w:tab w:val="left" w:pos="1701"/>
                    <w:tab w:val="left" w:pos="1985"/>
                  </w:tabs>
                  <w:spacing w:line="276" w:lineRule="auto"/>
                  <w:ind w:right="70"/>
                  <w:jc w:val="center"/>
                  <w:rPr>
                    <w:rFonts w:eastAsia="Calibri"/>
                    <w:bCs/>
                    <w:lang w:val="ru-RU"/>
                  </w:rPr>
                </w:pPr>
                <w:r w:rsidRPr="00E225E6">
                  <w:rPr>
                    <w:rFonts w:eastAsia="Calibri"/>
                    <w:bCs/>
                    <w:lang w:val="ru-RU"/>
                  </w:rPr>
                  <w:t>Участнику по данному подкритерию присваивается 0 баллов</w:t>
                </w:r>
              </w:p>
            </w:tc>
          </w:tr>
        </w:tbl>
        <w:p w:rsidR="00E225E6" w:rsidRPr="00E225E6" w:rsidRDefault="00E225E6" w:rsidP="00E225E6">
          <w:pPr>
            <w:widowControl w:val="0"/>
            <w:shd w:val="clear" w:color="auto" w:fill="FFFFFF"/>
            <w:tabs>
              <w:tab w:val="left" w:pos="1418"/>
            </w:tabs>
            <w:spacing w:after="120" w:line="276" w:lineRule="auto"/>
            <w:ind w:firstLine="709"/>
            <w:rPr>
              <w:szCs w:val="28"/>
              <w:lang w:val="ru-RU"/>
            </w:rPr>
          </w:pPr>
          <w:r w:rsidRPr="00E225E6">
            <w:rPr>
              <w:szCs w:val="28"/>
              <w:lang w:val="ru-RU"/>
            </w:rPr>
            <w:t>Итоговая оценка (балл) подкритерия «опыт» принимается равной соответствующему значению (БС</w:t>
          </w:r>
          <w:proofErr w:type="spellStart"/>
          <w:r w:rsidRPr="00E225E6">
            <w:rPr>
              <w:szCs w:val="28"/>
              <w:vertAlign w:val="subscript"/>
            </w:rPr>
            <w:t>i</w:t>
          </w:r>
          <w:proofErr w:type="spellEnd"/>
          <w:r w:rsidRPr="00E225E6">
            <w:rPr>
              <w:szCs w:val="28"/>
              <w:lang w:val="ru-RU"/>
            </w:rPr>
            <w:t>), полученному с учетом наличия указанных санкций (БО</w:t>
          </w:r>
          <w:proofErr w:type="spellStart"/>
          <w:r w:rsidRPr="00E225E6">
            <w:rPr>
              <w:szCs w:val="28"/>
              <w:vertAlign w:val="subscript"/>
            </w:rPr>
            <w:t>i</w:t>
          </w:r>
          <w:proofErr w:type="spellEnd"/>
          <w:r w:rsidRPr="00E225E6">
            <w:rPr>
              <w:szCs w:val="28"/>
              <w:lang w:val="ru-RU"/>
            </w:rPr>
            <w:t xml:space="preserve"> = БС</w:t>
          </w:r>
          <w:proofErr w:type="spellStart"/>
          <w:r w:rsidRPr="00E225E6">
            <w:rPr>
              <w:szCs w:val="28"/>
              <w:vertAlign w:val="subscript"/>
            </w:rPr>
            <w:t>i</w:t>
          </w:r>
          <w:proofErr w:type="spellEnd"/>
          <w:r w:rsidRPr="00E225E6">
            <w:rPr>
              <w:szCs w:val="28"/>
              <w:lang w:val="ru-RU"/>
            </w:rPr>
            <w:t>).</w:t>
          </w:r>
        </w:p>
        <w:p w:rsidR="00E225E6" w:rsidRPr="00E225E6" w:rsidRDefault="00E225E6" w:rsidP="00E225E6">
          <w:pPr>
            <w:widowControl w:val="0"/>
            <w:shd w:val="clear" w:color="auto" w:fill="FFFFFF"/>
            <w:tabs>
              <w:tab w:val="left" w:pos="1418"/>
            </w:tabs>
            <w:spacing w:after="120" w:line="276" w:lineRule="auto"/>
            <w:ind w:firstLine="709"/>
            <w:rPr>
              <w:szCs w:val="28"/>
              <w:lang w:val="ru-RU"/>
            </w:rPr>
          </w:pPr>
        </w:p>
        <w:p w:rsidR="00E225E6" w:rsidRPr="00E225E6" w:rsidRDefault="00E225E6" w:rsidP="00E225E6">
          <w:pPr>
            <w:widowControl w:val="0"/>
            <w:shd w:val="clear" w:color="auto" w:fill="FFFFFF"/>
            <w:tabs>
              <w:tab w:val="left" w:pos="1418"/>
            </w:tabs>
            <w:spacing w:after="120" w:line="276" w:lineRule="auto"/>
            <w:ind w:firstLine="709"/>
            <w:rPr>
              <w:rFonts w:cs="Times New Roman"/>
              <w:b/>
              <w:szCs w:val="28"/>
              <w:lang w:val="ru-RU"/>
            </w:rPr>
          </w:pPr>
          <w:bookmarkStart w:id="15" w:name="_Ref482968498"/>
          <w:r w:rsidRPr="00E225E6">
            <w:rPr>
              <w:rFonts w:cs="Times New Roman"/>
              <w:b/>
              <w:szCs w:val="28"/>
              <w:lang w:val="ru-RU"/>
            </w:rPr>
            <w:t>Порядок определения Итогового рейтинга заявки</w:t>
          </w:r>
          <w:bookmarkEnd w:id="15"/>
        </w:p>
        <w:p w:rsidR="00E225E6" w:rsidRPr="00E225E6" w:rsidRDefault="00E225E6" w:rsidP="00E225E6">
          <w:pPr>
            <w:tabs>
              <w:tab w:val="left" w:pos="0"/>
              <w:tab w:val="left" w:pos="1062"/>
              <w:tab w:val="left" w:pos="1701"/>
              <w:tab w:val="left" w:pos="1985"/>
            </w:tabs>
            <w:spacing w:line="276" w:lineRule="auto"/>
            <w:ind w:right="68" w:firstLine="709"/>
            <w:jc w:val="both"/>
            <w:rPr>
              <w:rFonts w:eastAsia="Times New Roman" w:cs="Times New Roman"/>
              <w:bCs/>
              <w:szCs w:val="28"/>
              <w:lang w:val="ru-RU" w:eastAsia="ru-RU"/>
            </w:rPr>
          </w:pPr>
          <w:r w:rsidRPr="00E225E6">
            <w:rPr>
              <w:rFonts w:eastAsia="Times New Roman" w:cs="Times New Roman"/>
              <w:bCs/>
              <w:szCs w:val="28"/>
              <w:lang w:val="ru-RU" w:eastAsia="ru-RU"/>
            </w:rPr>
            <w:t>Итоговый рейтинг заявки (</w:t>
          </w:r>
          <w:proofErr w:type="spellStart"/>
          <w:r w:rsidRPr="00E225E6">
            <w:rPr>
              <w:rFonts w:eastAsia="Times New Roman" w:cs="Times New Roman"/>
              <w:bCs/>
              <w:szCs w:val="28"/>
              <w:lang w:val="ru-RU" w:eastAsia="ru-RU"/>
            </w:rPr>
            <w:t>Final</w:t>
          </w:r>
          <w:proofErr w:type="spellEnd"/>
          <w:r w:rsidRPr="00E225E6">
            <w:rPr>
              <w:rFonts w:eastAsia="Times New Roman" w:cs="Times New Roman"/>
              <w:bCs/>
              <w:szCs w:val="28"/>
              <w:lang w:val="ru-RU" w:eastAsia="ru-RU"/>
            </w:rPr>
            <w:t xml:space="preserve"> </w:t>
          </w:r>
          <w:proofErr w:type="spellStart"/>
          <w:r w:rsidRPr="00E225E6">
            <w:rPr>
              <w:rFonts w:eastAsia="Times New Roman" w:cs="Times New Roman"/>
              <w:bCs/>
              <w:szCs w:val="28"/>
              <w:lang w:val="ru-RU" w:eastAsia="ru-RU"/>
            </w:rPr>
            <w:t>application</w:t>
          </w:r>
          <w:proofErr w:type="spellEnd"/>
          <w:r w:rsidRPr="00E225E6">
            <w:rPr>
              <w:rFonts w:eastAsia="Times New Roman" w:cs="Times New Roman"/>
              <w:bCs/>
              <w:szCs w:val="28"/>
              <w:lang w:val="ru-RU" w:eastAsia="ru-RU"/>
            </w:rPr>
            <w:t xml:space="preserve"> </w:t>
          </w:r>
          <w:proofErr w:type="spellStart"/>
          <w:r w:rsidRPr="00E225E6">
            <w:rPr>
              <w:rFonts w:eastAsia="Times New Roman" w:cs="Times New Roman"/>
              <w:bCs/>
              <w:szCs w:val="28"/>
              <w:lang w:val="ru-RU" w:eastAsia="ru-RU"/>
            </w:rPr>
            <w:t>rating</w:t>
          </w:r>
          <w:proofErr w:type="spellEnd"/>
          <w:r w:rsidRPr="00E225E6">
            <w:rPr>
              <w:rFonts w:eastAsia="Times New Roman" w:cs="Times New Roman"/>
              <w:bCs/>
              <w:szCs w:val="28"/>
              <w:lang w:val="ru-RU" w:eastAsia="ru-RU"/>
            </w:rPr>
            <w:t xml:space="preserve"> (</w:t>
          </w:r>
          <w:r w:rsidRPr="00E225E6">
            <w:rPr>
              <w:rFonts w:eastAsia="Times New Roman" w:cs="Times New Roman"/>
              <w:bCs/>
              <w:szCs w:val="28"/>
              <w:lang w:val="en-US" w:eastAsia="ru-RU"/>
            </w:rPr>
            <w:t>FAR</w:t>
          </w:r>
          <w:r w:rsidRPr="00E225E6">
            <w:rPr>
              <w:rFonts w:eastAsia="Times New Roman" w:cs="Times New Roman"/>
              <w:bCs/>
              <w:szCs w:val="28"/>
              <w:lang w:val="ru-RU" w:eastAsia="ru-RU"/>
            </w:rPr>
            <w:t xml:space="preserve">)) определяется по формуле: </w:t>
          </w:r>
        </w:p>
        <w:p w:rsidR="00E225E6" w:rsidRPr="00E225E6" w:rsidRDefault="00E225E6" w:rsidP="00E225E6">
          <w:pPr>
            <w:tabs>
              <w:tab w:val="left" w:pos="0"/>
              <w:tab w:val="left" w:pos="1062"/>
              <w:tab w:val="left" w:pos="1701"/>
              <w:tab w:val="left" w:pos="1985"/>
            </w:tabs>
            <w:spacing w:line="276" w:lineRule="auto"/>
            <w:ind w:right="68" w:firstLine="709"/>
            <w:jc w:val="both"/>
            <w:rPr>
              <w:rFonts w:eastAsia="Times New Roman" w:cs="Times New Roman"/>
              <w:bCs/>
              <w:szCs w:val="28"/>
              <w:lang w:val="en-US" w:eastAsia="ru-RU"/>
            </w:rPr>
          </w:pPr>
          <w:r w:rsidRPr="00E225E6">
            <w:rPr>
              <w:rFonts w:eastAsia="Times New Roman" w:cs="Times New Roman"/>
              <w:szCs w:val="28"/>
              <w:lang w:val="en-US" w:eastAsia="ru-RU"/>
            </w:rPr>
            <w:t>FAR</w:t>
          </w:r>
          <w:r w:rsidRPr="00E225E6">
            <w:rPr>
              <w:rFonts w:eastAsia="Times New Roman" w:cs="Times New Roman"/>
              <w:bCs/>
              <w:szCs w:val="28"/>
              <w:lang w:val="en-US" w:eastAsia="ru-RU"/>
            </w:rPr>
            <w:t xml:space="preserve"> </w:t>
          </w:r>
          <w:proofErr w:type="spellStart"/>
          <w:r w:rsidRPr="00E225E6">
            <w:rPr>
              <w:rFonts w:eastAsia="Times New Roman" w:cs="Times New Roman"/>
              <w:bCs/>
              <w:szCs w:val="28"/>
              <w:vertAlign w:val="subscript"/>
              <w:lang w:val="en-US" w:eastAsia="ru-RU"/>
            </w:rPr>
            <w:t>i</w:t>
          </w:r>
          <w:proofErr w:type="spellEnd"/>
          <w:r w:rsidRPr="00E225E6">
            <w:rPr>
              <w:rFonts w:eastAsia="Times New Roman" w:cs="Times New Roman"/>
              <w:bCs/>
              <w:szCs w:val="28"/>
              <w:vertAlign w:val="subscript"/>
              <w:lang w:val="en-US" w:eastAsia="ru-RU"/>
            </w:rPr>
            <w:t xml:space="preserve"> </w:t>
          </w:r>
          <w:r w:rsidRPr="00E225E6">
            <w:rPr>
              <w:rFonts w:eastAsia="Times New Roman" w:cs="Times New Roman"/>
              <w:bCs/>
              <w:szCs w:val="28"/>
              <w:lang w:val="en-US" w:eastAsia="ru-RU"/>
            </w:rPr>
            <w:t xml:space="preserve">= </w:t>
          </w:r>
          <w:proofErr w:type="spellStart"/>
          <w:proofErr w:type="gramStart"/>
          <w:r w:rsidRPr="00E225E6">
            <w:rPr>
              <w:rFonts w:eastAsia="Times New Roman" w:cs="Times New Roman"/>
              <w:szCs w:val="28"/>
              <w:lang w:val="en-US" w:eastAsia="ru-RU"/>
            </w:rPr>
            <w:t>R</w:t>
          </w:r>
          <w:r w:rsidRPr="00E225E6">
            <w:rPr>
              <w:rFonts w:eastAsia="Times New Roman" w:cs="Times New Roman"/>
              <w:bCs/>
              <w:szCs w:val="28"/>
              <w:vertAlign w:val="subscript"/>
              <w:lang w:val="en-US" w:eastAsia="ru-RU"/>
            </w:rPr>
            <w:t>i</w:t>
          </w:r>
          <w:proofErr w:type="spellEnd"/>
          <w:proofErr w:type="gramEnd"/>
          <w:r w:rsidRPr="00E225E6">
            <w:rPr>
              <w:rFonts w:eastAsia="Times New Roman" w:cs="Times New Roman"/>
              <w:bCs/>
              <w:szCs w:val="28"/>
              <w:lang w:val="en-US" w:eastAsia="ru-RU"/>
            </w:rPr>
            <w:t xml:space="preserve"> – </w:t>
          </w:r>
          <w:proofErr w:type="spellStart"/>
          <w:r w:rsidRPr="00E225E6">
            <w:rPr>
              <w:rFonts w:eastAsia="Times New Roman" w:cs="Times New Roman"/>
              <w:bCs/>
              <w:szCs w:val="28"/>
              <w:lang w:val="en-US" w:eastAsia="ru-RU"/>
            </w:rPr>
            <w:t>BR</w:t>
          </w:r>
          <w:r w:rsidRPr="00E225E6">
            <w:rPr>
              <w:rFonts w:eastAsia="Times New Roman" w:cs="Times New Roman"/>
              <w:bCs/>
              <w:szCs w:val="28"/>
              <w:vertAlign w:val="subscript"/>
              <w:lang w:val="en-US" w:eastAsia="ru-RU"/>
            </w:rPr>
            <w:t>i</w:t>
          </w:r>
          <w:proofErr w:type="spellEnd"/>
        </w:p>
        <w:p w:rsidR="00E225E6" w:rsidRPr="00E225E6" w:rsidRDefault="00E225E6" w:rsidP="00E225E6">
          <w:pPr>
            <w:spacing w:line="276" w:lineRule="auto"/>
            <w:ind w:firstLine="709"/>
            <w:jc w:val="both"/>
            <w:rPr>
              <w:rFonts w:eastAsia="Times New Roman" w:cs="Times New Roman"/>
              <w:bCs/>
              <w:szCs w:val="28"/>
              <w:lang w:val="en-US" w:eastAsia="ru-RU"/>
            </w:rPr>
          </w:pPr>
          <w:r w:rsidRPr="00E225E6">
            <w:rPr>
              <w:rFonts w:eastAsia="Times New Roman" w:cs="Times New Roman" w:hint="eastAsia"/>
              <w:bCs/>
              <w:szCs w:val="28"/>
              <w:lang w:val="ru-RU" w:eastAsia="ru-RU"/>
            </w:rPr>
            <w:t>где</w:t>
          </w:r>
          <w:r w:rsidRPr="00E225E6">
            <w:rPr>
              <w:rFonts w:eastAsia="Times New Roman" w:cs="Times New Roman"/>
              <w:bCs/>
              <w:szCs w:val="28"/>
              <w:lang w:val="en-US" w:eastAsia="ru-RU"/>
            </w:rPr>
            <w:t>:</w:t>
          </w:r>
        </w:p>
        <w:p w:rsidR="00E225E6" w:rsidRPr="00E225E6" w:rsidRDefault="00E225E6" w:rsidP="00E225E6">
          <w:pPr>
            <w:spacing w:line="276" w:lineRule="auto"/>
            <w:ind w:firstLine="709"/>
            <w:jc w:val="both"/>
            <w:rPr>
              <w:rFonts w:eastAsia="Times New Roman" w:cs="Times New Roman"/>
              <w:bCs/>
              <w:szCs w:val="28"/>
              <w:lang w:val="ru-RU" w:eastAsia="ru-RU"/>
            </w:rPr>
          </w:pPr>
          <w:proofErr w:type="spellStart"/>
          <w:r w:rsidRPr="00E225E6">
            <w:rPr>
              <w:rFonts w:eastAsia="Times New Roman" w:cs="Times New Roman"/>
              <w:szCs w:val="28"/>
              <w:lang w:val="en-US" w:eastAsia="ru-RU"/>
            </w:rPr>
            <w:t>FAR</w:t>
          </w:r>
          <w:r w:rsidRPr="00E225E6">
            <w:rPr>
              <w:rFonts w:eastAsia="Times New Roman" w:cs="Times New Roman"/>
              <w:bCs/>
              <w:szCs w:val="28"/>
              <w:vertAlign w:val="subscript"/>
              <w:lang w:val="en-US" w:eastAsia="ru-RU"/>
            </w:rPr>
            <w:t>i</w:t>
          </w:r>
          <w:proofErr w:type="spellEnd"/>
          <w:r w:rsidRPr="00E225E6">
            <w:rPr>
              <w:rFonts w:eastAsia="Times New Roman" w:cs="Times New Roman"/>
              <w:bCs/>
              <w:szCs w:val="28"/>
              <w:lang w:val="ru-RU" w:eastAsia="ru-RU"/>
            </w:rPr>
            <w:t xml:space="preserve"> – Итоговый рейтинг заявки в баллах i-</w:t>
          </w:r>
          <w:proofErr w:type="spellStart"/>
          <w:r w:rsidRPr="00E225E6">
            <w:rPr>
              <w:rFonts w:eastAsia="Times New Roman" w:cs="Times New Roman"/>
              <w:bCs/>
              <w:szCs w:val="28"/>
              <w:lang w:val="ru-RU" w:eastAsia="ru-RU"/>
            </w:rPr>
            <w:t>го</w:t>
          </w:r>
          <w:proofErr w:type="spellEnd"/>
          <w:r w:rsidRPr="00E225E6">
            <w:rPr>
              <w:rFonts w:eastAsia="Times New Roman" w:cs="Times New Roman"/>
              <w:bCs/>
              <w:szCs w:val="28"/>
              <w:lang w:val="ru-RU" w:eastAsia="ru-RU"/>
            </w:rPr>
            <w:t xml:space="preserve"> участника закупки</w:t>
          </w:r>
        </w:p>
        <w:p w:rsidR="00E225E6" w:rsidRPr="00E225E6" w:rsidRDefault="00E225E6" w:rsidP="00E225E6">
          <w:pPr>
            <w:spacing w:line="276" w:lineRule="auto"/>
            <w:ind w:firstLine="709"/>
            <w:jc w:val="both"/>
            <w:rPr>
              <w:rFonts w:eastAsia="Times New Roman" w:cs="Times New Roman"/>
              <w:bCs/>
              <w:szCs w:val="28"/>
              <w:lang w:val="ru-RU" w:eastAsia="ru-RU"/>
            </w:rPr>
          </w:pPr>
          <w:proofErr w:type="spellStart"/>
          <w:proofErr w:type="gramStart"/>
          <w:r w:rsidRPr="00E225E6">
            <w:rPr>
              <w:rFonts w:eastAsia="Times New Roman" w:cs="Times New Roman"/>
              <w:bCs/>
              <w:szCs w:val="28"/>
              <w:lang w:val="en-US" w:eastAsia="ru-RU"/>
            </w:rPr>
            <w:t>R</w:t>
          </w:r>
          <w:r w:rsidRPr="00E225E6">
            <w:rPr>
              <w:rFonts w:eastAsia="Times New Roman" w:cs="Times New Roman"/>
              <w:bCs/>
              <w:szCs w:val="28"/>
              <w:vertAlign w:val="subscript"/>
              <w:lang w:val="en-US" w:eastAsia="ru-RU"/>
            </w:rPr>
            <w:t>i</w:t>
          </w:r>
          <w:proofErr w:type="spellEnd"/>
          <w:proofErr w:type="gramEnd"/>
          <w:r w:rsidRPr="00E225E6">
            <w:rPr>
              <w:rFonts w:eastAsia="Times New Roman" w:cs="Times New Roman"/>
              <w:bCs/>
              <w:szCs w:val="28"/>
              <w:lang w:val="ru-RU" w:eastAsia="ru-RU"/>
            </w:rPr>
            <w:t xml:space="preserve"> – Рейтинг заявки участника закупки в баллах, полученный по результатам оценки по критериям (подкритериям) с учетом значимости (веса) данных критериев (подкритериев), i-</w:t>
          </w:r>
          <w:proofErr w:type="spellStart"/>
          <w:r w:rsidRPr="00E225E6">
            <w:rPr>
              <w:rFonts w:eastAsia="Times New Roman" w:cs="Times New Roman"/>
              <w:bCs/>
              <w:szCs w:val="28"/>
              <w:lang w:val="ru-RU" w:eastAsia="ru-RU"/>
            </w:rPr>
            <w:t>го</w:t>
          </w:r>
          <w:proofErr w:type="spellEnd"/>
          <w:r w:rsidRPr="00E225E6">
            <w:rPr>
              <w:rFonts w:eastAsia="Times New Roman" w:cs="Times New Roman"/>
              <w:bCs/>
              <w:szCs w:val="28"/>
              <w:lang w:val="ru-RU" w:eastAsia="ru-RU"/>
            </w:rPr>
            <w:t xml:space="preserve"> участника закупки</w:t>
          </w:r>
        </w:p>
        <w:p w:rsidR="00E225E6" w:rsidRPr="00E225E6" w:rsidRDefault="00E225E6" w:rsidP="00E225E6">
          <w:pPr>
            <w:spacing w:line="276" w:lineRule="auto"/>
            <w:ind w:firstLine="709"/>
            <w:jc w:val="both"/>
            <w:rPr>
              <w:rFonts w:eastAsia="Times New Roman" w:cs="Times New Roman"/>
              <w:bCs/>
              <w:szCs w:val="28"/>
              <w:lang w:val="ru-RU" w:eastAsia="ru-RU"/>
            </w:rPr>
          </w:pPr>
          <w:proofErr w:type="spellStart"/>
          <w:r w:rsidRPr="00E225E6">
            <w:rPr>
              <w:rFonts w:eastAsia="Times New Roman" w:cs="Times New Roman"/>
              <w:bCs/>
              <w:szCs w:val="28"/>
              <w:lang w:val="en-US" w:eastAsia="ru-RU"/>
            </w:rPr>
            <w:t>BR</w:t>
          </w:r>
          <w:r w:rsidRPr="00E225E6">
            <w:rPr>
              <w:rFonts w:eastAsia="Times New Roman" w:cs="Times New Roman"/>
              <w:bCs/>
              <w:szCs w:val="28"/>
              <w:vertAlign w:val="subscript"/>
              <w:lang w:val="en-US" w:eastAsia="ru-RU"/>
            </w:rPr>
            <w:t>i</w:t>
          </w:r>
          <w:proofErr w:type="spellEnd"/>
          <w:r w:rsidRPr="00E225E6">
            <w:rPr>
              <w:rFonts w:eastAsia="Times New Roman" w:cs="Times New Roman"/>
              <w:bCs/>
              <w:szCs w:val="28"/>
              <w:lang w:val="ru-RU" w:eastAsia="ru-RU"/>
            </w:rPr>
            <w:t xml:space="preserve"> – значение деловой репутации в баллах i-</w:t>
          </w:r>
          <w:proofErr w:type="spellStart"/>
          <w:r w:rsidRPr="00E225E6">
            <w:rPr>
              <w:rFonts w:eastAsia="Times New Roman" w:cs="Times New Roman"/>
              <w:bCs/>
              <w:szCs w:val="28"/>
              <w:lang w:val="ru-RU" w:eastAsia="ru-RU"/>
            </w:rPr>
            <w:t>го</w:t>
          </w:r>
          <w:proofErr w:type="spellEnd"/>
          <w:r w:rsidRPr="00E225E6">
            <w:rPr>
              <w:rFonts w:eastAsia="Times New Roman" w:cs="Times New Roman"/>
              <w:bCs/>
              <w:szCs w:val="28"/>
              <w:lang w:val="ru-RU" w:eastAsia="ru-RU"/>
            </w:rPr>
            <w:t xml:space="preserve"> участника закупки, рассчитанное по формуле: </w:t>
          </w:r>
        </w:p>
        <w:p w:rsidR="00E225E6" w:rsidRPr="00E225E6" w:rsidRDefault="00E225E6" w:rsidP="00E225E6">
          <w:pPr>
            <w:tabs>
              <w:tab w:val="left" w:pos="0"/>
              <w:tab w:val="left" w:pos="1062"/>
              <w:tab w:val="left" w:pos="1701"/>
              <w:tab w:val="left" w:pos="1985"/>
            </w:tabs>
            <w:spacing w:line="276" w:lineRule="auto"/>
            <w:ind w:right="68" w:firstLine="709"/>
            <w:rPr>
              <w:rFonts w:eastAsia="Times New Roman" w:cs="Times New Roman"/>
              <w:bCs/>
              <w:szCs w:val="28"/>
              <w:lang w:val="ru-RU" w:eastAsia="ru-RU"/>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6"/>
            <w:gridCol w:w="1417"/>
          </w:tblGrid>
          <w:tr w:rsidR="00E225E6" w:rsidRPr="00E225E6" w:rsidTr="00E225E6">
            <w:trPr>
              <w:jc w:val="center"/>
            </w:trPr>
            <w:tc>
              <w:tcPr>
                <w:tcW w:w="8656" w:type="dxa"/>
              </w:tcPr>
              <w:p w:rsidR="00E225E6" w:rsidRPr="00E225E6" w:rsidRDefault="00E225E6" w:rsidP="00E225E6">
                <w:pPr>
                  <w:spacing w:before="60" w:after="60" w:line="276" w:lineRule="auto"/>
                  <w:ind w:firstLine="709"/>
                  <w:jc w:val="center"/>
                  <w:rPr>
                    <w:rFonts w:eastAsia="Times New Roman" w:cs="Times New Roman"/>
                    <w:bCs/>
                    <w:szCs w:val="28"/>
                    <w:lang w:val="ru-RU" w:eastAsia="ru-RU"/>
                  </w:rPr>
                </w:pPr>
                <w:r w:rsidRPr="00E225E6">
                  <w:rPr>
                    <w:rFonts w:eastAsia="Times New Roman" w:cs="Times New Roman"/>
                    <w:bCs/>
                    <w:szCs w:val="28"/>
                    <w:lang w:val="ru-RU" w:eastAsia="ru-RU"/>
                  </w:rPr>
                  <w:lastRenderedPageBreak/>
                  <w:t>Значение деловой репутации (</w:t>
                </w:r>
                <w:proofErr w:type="spellStart"/>
                <w:r w:rsidRPr="00E225E6">
                  <w:rPr>
                    <w:rFonts w:eastAsia="Times New Roman" w:cs="Times New Roman"/>
                    <w:bCs/>
                    <w:szCs w:val="28"/>
                    <w:lang w:val="ru-RU" w:eastAsia="ru-RU"/>
                  </w:rPr>
                  <w:t>Business</w:t>
                </w:r>
                <w:proofErr w:type="spellEnd"/>
                <w:r w:rsidRPr="00E225E6">
                  <w:rPr>
                    <w:rFonts w:eastAsia="Times New Roman" w:cs="Times New Roman"/>
                    <w:bCs/>
                    <w:szCs w:val="28"/>
                    <w:lang w:val="ru-RU" w:eastAsia="ru-RU"/>
                  </w:rPr>
                  <w:t xml:space="preserve"> </w:t>
                </w:r>
                <w:proofErr w:type="spellStart"/>
                <w:r w:rsidRPr="00E225E6">
                  <w:rPr>
                    <w:rFonts w:eastAsia="Times New Roman" w:cs="Times New Roman"/>
                    <w:bCs/>
                    <w:szCs w:val="28"/>
                    <w:lang w:val="ru-RU" w:eastAsia="ru-RU"/>
                  </w:rPr>
                  <w:t>reputation</w:t>
                </w:r>
                <w:proofErr w:type="spellEnd"/>
                <w:r w:rsidRPr="00E225E6">
                  <w:rPr>
                    <w:rFonts w:eastAsia="Times New Roman" w:cs="Times New Roman"/>
                    <w:bCs/>
                    <w:szCs w:val="28"/>
                    <w:lang w:val="ru-RU" w:eastAsia="ru-RU"/>
                  </w:rPr>
                  <w:t xml:space="preserve"> (BR))</w:t>
                </w:r>
              </w:p>
            </w:tc>
            <w:tc>
              <w:tcPr>
                <w:tcW w:w="1417" w:type="dxa"/>
              </w:tcPr>
              <w:p w:rsidR="00E225E6" w:rsidRPr="00E225E6" w:rsidRDefault="00E225E6" w:rsidP="00E225E6">
                <w:pPr>
                  <w:spacing w:before="60" w:after="60" w:line="276" w:lineRule="auto"/>
                  <w:ind w:firstLine="34"/>
                  <w:jc w:val="center"/>
                </w:pPr>
                <w:proofErr w:type="spellStart"/>
                <w:r w:rsidRPr="00E225E6">
                  <w:t>Баллы</w:t>
                </w:r>
                <w:proofErr w:type="spellEnd"/>
              </w:p>
            </w:tc>
          </w:tr>
          <w:tr w:rsidR="00E225E6" w:rsidRPr="00E225E6" w:rsidTr="00E225E6">
            <w:trPr>
              <w:jc w:val="center"/>
            </w:trPr>
            <w:tc>
              <w:tcPr>
                <w:tcW w:w="8656" w:type="dxa"/>
                <w:vAlign w:val="center"/>
              </w:tcPr>
              <w:p w:rsidR="00E225E6" w:rsidRPr="00E225E6" w:rsidRDefault="00E225E6" w:rsidP="00E225E6">
                <w:pPr>
                  <w:spacing w:before="60" w:after="60" w:line="276" w:lineRule="auto"/>
                  <w:jc w:val="center"/>
                  <w:rPr>
                    <w:rFonts w:eastAsia="Times New Roman" w:cs="Times New Roman"/>
                    <w:bCs/>
                    <w:szCs w:val="28"/>
                    <w:lang w:val="ru-RU" w:eastAsia="ru-RU"/>
                  </w:rPr>
                </w:pPr>
                <w:r w:rsidRPr="00E225E6">
                  <w:rPr>
                    <w:rFonts w:eastAsia="Times New Roman" w:cs="Times New Roman"/>
                    <w:bCs/>
                    <w:szCs w:val="28"/>
                    <w:lang w:val="ru-RU" w:eastAsia="ru-RU"/>
                  </w:rPr>
                  <w:t>На официальном с</w:t>
                </w:r>
                <w:r w:rsidRPr="00E225E6">
                  <w:rPr>
                    <w:rFonts w:eastAsia="Times New Roman" w:cs="Times New Roman" w:hint="eastAsia"/>
                    <w:bCs/>
                    <w:szCs w:val="28"/>
                    <w:lang w:val="ru-RU" w:eastAsia="ru-RU"/>
                  </w:rPr>
                  <w:t>айте</w:t>
                </w:r>
                <w:r w:rsidRPr="00E225E6">
                  <w:rPr>
                    <w:rFonts w:eastAsia="Times New Roman" w:cs="Times New Roman"/>
                    <w:bCs/>
                    <w:szCs w:val="28"/>
                    <w:lang w:val="ru-RU" w:eastAsia="ru-RU"/>
                  </w:rPr>
                  <w:t xml:space="preserve"> рейтинга деловой репутации на дату открытия доступа к заявкам (вскрытия конвертов) сведения об участнике закупки отсутствуют, либо значение индекса деловой репутации данного участника равно нулю</w:t>
                </w:r>
              </w:p>
            </w:tc>
            <w:tc>
              <w:tcPr>
                <w:tcW w:w="1417" w:type="dxa"/>
                <w:vAlign w:val="center"/>
              </w:tcPr>
              <w:p w:rsidR="00E225E6" w:rsidRPr="00E225E6" w:rsidRDefault="00E225E6" w:rsidP="00E225E6">
                <w:pPr>
                  <w:spacing w:before="60" w:after="60" w:line="276" w:lineRule="auto"/>
                  <w:jc w:val="center"/>
                </w:pPr>
                <w:r w:rsidRPr="00E225E6">
                  <w:t xml:space="preserve">0 </w:t>
                </w:r>
              </w:p>
            </w:tc>
          </w:tr>
          <w:tr w:rsidR="00E225E6" w:rsidRPr="00E225E6" w:rsidTr="00E225E6">
            <w:trPr>
              <w:trHeight w:val="787"/>
              <w:jc w:val="center"/>
            </w:trPr>
            <w:tc>
              <w:tcPr>
                <w:tcW w:w="10073" w:type="dxa"/>
                <w:gridSpan w:val="2"/>
              </w:tcPr>
              <w:tbl>
                <w:tblPr>
                  <w:tblW w:w="5713" w:type="dxa"/>
                  <w:jc w:val="center"/>
                  <w:tblLayout w:type="fixed"/>
                  <w:tblLook w:val="0000" w:firstRow="0" w:lastRow="0" w:firstColumn="0" w:lastColumn="0" w:noHBand="0" w:noVBand="0"/>
                </w:tblPr>
                <w:tblGrid>
                  <w:gridCol w:w="931"/>
                  <w:gridCol w:w="609"/>
                  <w:gridCol w:w="2565"/>
                  <w:gridCol w:w="1608"/>
                </w:tblGrid>
                <w:tr w:rsidR="00E225E6" w:rsidRPr="00E225E6" w:rsidTr="00E225E6">
                  <w:trPr>
                    <w:cantSplit/>
                    <w:trHeight w:val="243"/>
                    <w:jc w:val="center"/>
                  </w:trPr>
                  <w:tc>
                    <w:tcPr>
                      <w:tcW w:w="931" w:type="dxa"/>
                      <w:vMerge w:val="restart"/>
                      <w:vAlign w:val="center"/>
                    </w:tcPr>
                    <w:p w:rsidR="00E225E6" w:rsidRPr="00E225E6" w:rsidRDefault="00E225E6" w:rsidP="00E225E6">
                      <w:pPr>
                        <w:spacing w:before="120" w:after="100" w:afterAutospacing="1" w:line="276" w:lineRule="auto"/>
                        <w:jc w:val="center"/>
                        <w:rPr>
                          <w:rFonts w:eastAsia="Times New Roman" w:cs="Times New Roman"/>
                          <w:sz w:val="24"/>
                          <w:lang w:val="en-US" w:eastAsia="ru-RU"/>
                        </w:rPr>
                      </w:pPr>
                      <w:proofErr w:type="spellStart"/>
                      <w:r w:rsidRPr="00E225E6">
                        <w:rPr>
                          <w:rFonts w:eastAsia="Times New Roman" w:cs="Times New Roman"/>
                          <w:bCs/>
                          <w:sz w:val="24"/>
                          <w:lang w:val="en-US" w:eastAsia="ru-RU"/>
                        </w:rPr>
                        <w:t>BR</w:t>
                      </w:r>
                      <w:r w:rsidRPr="00E225E6">
                        <w:rPr>
                          <w:rFonts w:eastAsia="Times New Roman" w:cs="Times New Roman"/>
                          <w:sz w:val="24"/>
                          <w:vertAlign w:val="subscript"/>
                          <w:lang w:val="en-US" w:eastAsia="ru-RU"/>
                        </w:rPr>
                        <w:t>i</w:t>
                      </w:r>
                      <w:proofErr w:type="spellEnd"/>
                    </w:p>
                  </w:tc>
                  <w:tc>
                    <w:tcPr>
                      <w:tcW w:w="609" w:type="dxa"/>
                      <w:vMerge w:val="restart"/>
                      <w:vAlign w:val="center"/>
                    </w:tcPr>
                    <w:p w:rsidR="00E225E6" w:rsidRPr="00E225E6" w:rsidRDefault="00E225E6" w:rsidP="00E225E6">
                      <w:pPr>
                        <w:spacing w:before="120" w:after="100" w:afterAutospacing="1" w:line="276" w:lineRule="auto"/>
                        <w:ind w:left="-113" w:right="-113" w:firstLine="47"/>
                        <w:jc w:val="center"/>
                        <w:rPr>
                          <w:rFonts w:eastAsia="Times New Roman" w:cs="Times New Roman"/>
                          <w:sz w:val="24"/>
                          <w:lang w:val="en-US" w:eastAsia="ru-RU"/>
                        </w:rPr>
                      </w:pPr>
                      <w:r w:rsidRPr="00E225E6">
                        <w:rPr>
                          <w:rFonts w:eastAsia="Times New Roman" w:cs="Times New Roman"/>
                          <w:sz w:val="24"/>
                          <w:lang w:val="ru-RU" w:eastAsia="ru-RU"/>
                        </w:rPr>
                        <w:t>=</w:t>
                      </w:r>
                    </w:p>
                  </w:tc>
                  <w:tc>
                    <w:tcPr>
                      <w:tcW w:w="2565" w:type="dxa"/>
                      <w:tcBorders>
                        <w:bottom w:val="single" w:sz="4" w:space="0" w:color="auto"/>
                      </w:tcBorders>
                      <w:vAlign w:val="center"/>
                    </w:tcPr>
                    <w:p w:rsidR="00E225E6" w:rsidRPr="00E225E6" w:rsidRDefault="00E225E6" w:rsidP="00E225E6">
                      <w:pPr>
                        <w:spacing w:before="120" w:after="100" w:afterAutospacing="1" w:line="276" w:lineRule="auto"/>
                        <w:ind w:firstLine="709"/>
                        <w:jc w:val="center"/>
                        <w:rPr>
                          <w:rFonts w:eastAsia="Times New Roman" w:cs="Times New Roman"/>
                          <w:sz w:val="24"/>
                          <w:lang w:val="ru-RU" w:eastAsia="ru-RU"/>
                        </w:rPr>
                      </w:pPr>
                      <w:r w:rsidRPr="00E225E6">
                        <w:rPr>
                          <w:rFonts w:eastAsia="Times New Roman" w:cs="Times New Roman"/>
                          <w:sz w:val="24"/>
                          <w:lang w:val="en-US" w:eastAsia="ru-RU"/>
                        </w:rPr>
                        <w:t>Re</w:t>
                      </w:r>
                      <w:r w:rsidRPr="00E225E6">
                        <w:rPr>
                          <w:rFonts w:eastAsia="Times New Roman" w:cs="Times New Roman"/>
                          <w:sz w:val="24"/>
                          <w:vertAlign w:val="subscript"/>
                          <w:lang w:val="en-US" w:eastAsia="ru-RU"/>
                        </w:rPr>
                        <w:t>i</w:t>
                      </w:r>
                      <w:r w:rsidRPr="00E225E6">
                        <w:rPr>
                          <w:rFonts w:eastAsia="Times New Roman" w:cs="Times New Roman"/>
                          <w:sz w:val="24"/>
                          <w:vertAlign w:val="subscript"/>
                          <w:lang w:val="ru-RU" w:eastAsia="ru-RU"/>
                        </w:rPr>
                        <w:t xml:space="preserve"> </w:t>
                      </w:r>
                    </w:p>
                  </w:tc>
                  <w:tc>
                    <w:tcPr>
                      <w:tcW w:w="1608" w:type="dxa"/>
                      <w:vMerge w:val="restart"/>
                      <w:tcBorders>
                        <w:left w:val="nil"/>
                      </w:tcBorders>
                      <w:vAlign w:val="center"/>
                    </w:tcPr>
                    <w:p w:rsidR="00E225E6" w:rsidRPr="00E225E6" w:rsidRDefault="00E225E6" w:rsidP="00E225E6">
                      <w:pPr>
                        <w:spacing w:before="120" w:after="100" w:afterAutospacing="1" w:line="276" w:lineRule="auto"/>
                        <w:jc w:val="center"/>
                        <w:rPr>
                          <w:rFonts w:eastAsia="Times New Roman" w:cs="Times New Roman"/>
                          <w:sz w:val="24"/>
                          <w:lang w:val="ru-RU" w:eastAsia="ru-RU"/>
                        </w:rPr>
                      </w:pPr>
                      <w:r w:rsidRPr="00E225E6">
                        <w:rPr>
                          <w:rFonts w:eastAsia="Times New Roman" w:cs="Times New Roman"/>
                          <w:bCs/>
                          <w:sz w:val="24"/>
                          <w:lang w:val="ru-RU" w:eastAsia="ru-RU"/>
                        </w:rPr>
                        <w:t>* 5</w:t>
                      </w:r>
                    </w:p>
                  </w:tc>
                </w:tr>
                <w:tr w:rsidR="00E225E6" w:rsidRPr="00E225E6" w:rsidTr="00E225E6">
                  <w:trPr>
                    <w:cantSplit/>
                    <w:jc w:val="center"/>
                  </w:trPr>
                  <w:tc>
                    <w:tcPr>
                      <w:tcW w:w="931" w:type="dxa"/>
                      <w:vMerge/>
                    </w:tcPr>
                    <w:p w:rsidR="00E225E6" w:rsidRPr="00E225E6" w:rsidRDefault="00E225E6" w:rsidP="00E225E6">
                      <w:pPr>
                        <w:spacing w:before="100" w:beforeAutospacing="1" w:after="100" w:afterAutospacing="1" w:line="276" w:lineRule="auto"/>
                        <w:ind w:firstLine="709"/>
                        <w:jc w:val="both"/>
                        <w:rPr>
                          <w:rFonts w:eastAsia="Times New Roman" w:cs="Times New Roman"/>
                          <w:sz w:val="22"/>
                          <w:szCs w:val="22"/>
                          <w:lang w:val="ru-RU" w:eastAsia="ru-RU"/>
                        </w:rPr>
                      </w:pPr>
                    </w:p>
                  </w:tc>
                  <w:tc>
                    <w:tcPr>
                      <w:tcW w:w="609" w:type="dxa"/>
                      <w:vMerge/>
                    </w:tcPr>
                    <w:p w:rsidR="00E225E6" w:rsidRPr="00E225E6" w:rsidRDefault="00E225E6" w:rsidP="00E225E6">
                      <w:pPr>
                        <w:spacing w:before="100" w:beforeAutospacing="1" w:after="100" w:afterAutospacing="1" w:line="276" w:lineRule="auto"/>
                        <w:ind w:firstLine="709"/>
                        <w:jc w:val="both"/>
                        <w:rPr>
                          <w:rFonts w:eastAsia="Times New Roman" w:cs="Times New Roman"/>
                          <w:sz w:val="22"/>
                          <w:szCs w:val="22"/>
                          <w:lang w:val="ru-RU" w:eastAsia="ru-RU"/>
                        </w:rPr>
                      </w:pPr>
                    </w:p>
                  </w:tc>
                  <w:tc>
                    <w:tcPr>
                      <w:tcW w:w="2565" w:type="dxa"/>
                      <w:tcBorders>
                        <w:top w:val="single" w:sz="4" w:space="0" w:color="auto"/>
                      </w:tcBorders>
                    </w:tcPr>
                    <w:p w:rsidR="00E225E6" w:rsidRPr="00E225E6" w:rsidRDefault="00E225E6" w:rsidP="00E225E6">
                      <w:pPr>
                        <w:spacing w:before="100" w:beforeAutospacing="1" w:after="100" w:afterAutospacing="1" w:line="276" w:lineRule="auto"/>
                        <w:ind w:firstLine="709"/>
                        <w:jc w:val="center"/>
                        <w:rPr>
                          <w:rFonts w:eastAsia="Times New Roman" w:cs="Times New Roman"/>
                          <w:sz w:val="22"/>
                          <w:szCs w:val="22"/>
                          <w:lang w:val="ru-RU" w:eastAsia="ru-RU"/>
                        </w:rPr>
                      </w:pPr>
                      <w:r w:rsidRPr="00E225E6">
                        <w:rPr>
                          <w:rFonts w:eastAsia="Times New Roman" w:cs="Times New Roman"/>
                          <w:sz w:val="24"/>
                          <w:lang w:val="en-US" w:eastAsia="ru-RU"/>
                        </w:rPr>
                        <w:t>Re</w:t>
                      </w:r>
                      <w:r w:rsidRPr="00E225E6">
                        <w:rPr>
                          <w:rFonts w:eastAsia="Times New Roman" w:cs="Times New Roman"/>
                          <w:sz w:val="24"/>
                          <w:lang w:val="ru-RU" w:eastAsia="ru-RU"/>
                        </w:rPr>
                        <w:t xml:space="preserve"> </w:t>
                      </w:r>
                      <w:r w:rsidRPr="00E225E6">
                        <w:rPr>
                          <w:rFonts w:eastAsia="Times New Roman" w:cs="Times New Roman"/>
                          <w:sz w:val="24"/>
                          <w:vertAlign w:val="subscript"/>
                          <w:lang w:val="en-US" w:eastAsia="ru-RU"/>
                        </w:rPr>
                        <w:t>max</w:t>
                      </w:r>
                    </w:p>
                  </w:tc>
                  <w:tc>
                    <w:tcPr>
                      <w:tcW w:w="1608" w:type="dxa"/>
                      <w:vMerge/>
                      <w:tcBorders>
                        <w:left w:val="nil"/>
                      </w:tcBorders>
                    </w:tcPr>
                    <w:p w:rsidR="00E225E6" w:rsidRPr="00E225E6" w:rsidRDefault="00E225E6" w:rsidP="00E225E6">
                      <w:pPr>
                        <w:spacing w:before="100" w:beforeAutospacing="1" w:after="100" w:afterAutospacing="1" w:line="276" w:lineRule="auto"/>
                        <w:ind w:firstLine="709"/>
                        <w:jc w:val="both"/>
                        <w:rPr>
                          <w:rFonts w:eastAsia="Times New Roman" w:cs="Times New Roman"/>
                          <w:sz w:val="22"/>
                          <w:szCs w:val="22"/>
                          <w:lang w:val="ru-RU" w:eastAsia="ru-RU"/>
                        </w:rPr>
                      </w:pPr>
                    </w:p>
                  </w:tc>
                </w:tr>
              </w:tbl>
              <w:p w:rsidR="00E225E6" w:rsidRPr="00E225E6" w:rsidRDefault="00E225E6" w:rsidP="00E225E6">
                <w:pPr>
                  <w:spacing w:line="276" w:lineRule="auto"/>
                  <w:ind w:firstLine="709"/>
                  <w:jc w:val="center"/>
                  <w:rPr>
                    <w:sz w:val="22"/>
                    <w:szCs w:val="22"/>
                  </w:rPr>
                </w:pPr>
              </w:p>
            </w:tc>
          </w:tr>
          <w:tr w:rsidR="00E225E6" w:rsidRPr="00E225E6" w:rsidTr="00E225E6">
            <w:trPr>
              <w:trHeight w:val="409"/>
              <w:jc w:val="center"/>
            </w:trPr>
            <w:tc>
              <w:tcPr>
                <w:tcW w:w="8656" w:type="dxa"/>
              </w:tcPr>
              <w:p w:rsidR="00E225E6" w:rsidRPr="00E225E6" w:rsidRDefault="00E225E6" w:rsidP="00E225E6">
                <w:pPr>
                  <w:spacing w:before="60" w:after="60" w:line="276" w:lineRule="auto"/>
                  <w:jc w:val="center"/>
                  <w:rPr>
                    <w:sz w:val="22"/>
                    <w:szCs w:val="22"/>
                  </w:rPr>
                </w:pPr>
                <w:r w:rsidRPr="00E225E6">
                  <w:rPr>
                    <w:lang w:val="en-US"/>
                  </w:rPr>
                  <w:t>Re</w:t>
                </w:r>
                <w:r w:rsidRPr="00E225E6">
                  <w:t xml:space="preserve"> </w:t>
                </w:r>
                <w:r w:rsidRPr="00E225E6">
                  <w:rPr>
                    <w:vertAlign w:val="subscript"/>
                    <w:lang w:val="en-US"/>
                  </w:rPr>
                  <w:t>max</w:t>
                </w:r>
              </w:p>
            </w:tc>
            <w:tc>
              <w:tcPr>
                <w:tcW w:w="1417" w:type="dxa"/>
                <w:vAlign w:val="center"/>
              </w:tcPr>
              <w:p w:rsidR="00E225E6" w:rsidRPr="00E225E6" w:rsidRDefault="00E225E6" w:rsidP="00E225E6">
                <w:pPr>
                  <w:spacing w:before="60" w:after="60" w:line="276" w:lineRule="auto"/>
                  <w:jc w:val="center"/>
                </w:pPr>
                <w:r w:rsidRPr="00E225E6">
                  <w:t>5</w:t>
                </w:r>
              </w:p>
            </w:tc>
          </w:tr>
        </w:tbl>
        <w:p w:rsidR="00E225E6" w:rsidRPr="00E225E6" w:rsidRDefault="00E225E6" w:rsidP="00E225E6">
          <w:pPr>
            <w:tabs>
              <w:tab w:val="left" w:pos="0"/>
              <w:tab w:val="left" w:pos="1062"/>
              <w:tab w:val="left" w:pos="1701"/>
              <w:tab w:val="left" w:pos="1985"/>
            </w:tabs>
            <w:spacing w:line="276" w:lineRule="auto"/>
            <w:ind w:right="68" w:firstLine="709"/>
            <w:rPr>
              <w:rFonts w:eastAsia="Times New Roman" w:cs="Times New Roman"/>
              <w:bCs/>
              <w:szCs w:val="28"/>
              <w:lang w:val="ru-RU" w:eastAsia="ru-RU"/>
            </w:rPr>
          </w:pPr>
        </w:p>
        <w:p w:rsidR="00E225E6" w:rsidRPr="00E225E6" w:rsidRDefault="00E225E6" w:rsidP="00E225E6">
          <w:pPr>
            <w:tabs>
              <w:tab w:val="left" w:pos="0"/>
              <w:tab w:val="left" w:pos="1062"/>
              <w:tab w:val="left" w:pos="1701"/>
              <w:tab w:val="left" w:pos="1985"/>
            </w:tabs>
            <w:spacing w:line="276" w:lineRule="auto"/>
            <w:ind w:right="68" w:firstLine="709"/>
            <w:rPr>
              <w:rFonts w:eastAsia="Times New Roman" w:cs="Times New Roman"/>
              <w:bCs/>
              <w:szCs w:val="28"/>
              <w:lang w:val="ru-RU" w:eastAsia="ru-RU"/>
            </w:rPr>
          </w:pPr>
          <w:r w:rsidRPr="00E225E6">
            <w:rPr>
              <w:rFonts w:eastAsia="Times New Roman" w:cs="Times New Roman" w:hint="eastAsia"/>
              <w:bCs/>
              <w:szCs w:val="28"/>
              <w:lang w:val="ru-RU" w:eastAsia="ru-RU"/>
            </w:rPr>
            <w:t>где</w:t>
          </w:r>
          <w:r w:rsidRPr="00E225E6">
            <w:rPr>
              <w:rFonts w:eastAsia="Times New Roman" w:cs="Times New Roman"/>
              <w:bCs/>
              <w:szCs w:val="28"/>
              <w:lang w:val="ru-RU" w:eastAsia="ru-RU"/>
            </w:rPr>
            <w:t>:</w:t>
          </w:r>
        </w:p>
        <w:p w:rsidR="00E225E6" w:rsidRPr="00E225E6" w:rsidRDefault="00E225E6" w:rsidP="00E225E6">
          <w:pPr>
            <w:spacing w:line="276" w:lineRule="auto"/>
            <w:ind w:firstLine="709"/>
            <w:jc w:val="both"/>
            <w:rPr>
              <w:rFonts w:eastAsia="Times New Roman" w:cs="Times New Roman"/>
              <w:bCs/>
              <w:szCs w:val="28"/>
              <w:lang w:val="ru-RU" w:eastAsia="ru-RU"/>
            </w:rPr>
          </w:pPr>
          <w:r w:rsidRPr="00E225E6">
            <w:rPr>
              <w:rFonts w:eastAsia="Times New Roman" w:cs="Times New Roman"/>
              <w:szCs w:val="28"/>
              <w:lang w:val="en-US" w:eastAsia="ru-RU"/>
            </w:rPr>
            <w:t>Re</w:t>
          </w:r>
          <w:r w:rsidRPr="00E225E6">
            <w:rPr>
              <w:rFonts w:eastAsia="Times New Roman" w:cs="Times New Roman"/>
              <w:szCs w:val="28"/>
              <w:vertAlign w:val="subscript"/>
              <w:lang w:val="en-US" w:eastAsia="ru-RU"/>
            </w:rPr>
            <w:t>i</w:t>
          </w:r>
          <w:r w:rsidRPr="00E225E6">
            <w:rPr>
              <w:rFonts w:eastAsia="Times New Roman" w:cs="Times New Roman"/>
              <w:bCs/>
              <w:szCs w:val="28"/>
              <w:lang w:val="ru-RU" w:eastAsia="ru-RU"/>
            </w:rPr>
            <w:t xml:space="preserve"> – значение Индекса деловой репутации поставщиков i-</w:t>
          </w:r>
          <w:proofErr w:type="spellStart"/>
          <w:r w:rsidRPr="00E225E6">
            <w:rPr>
              <w:rFonts w:eastAsia="Times New Roman" w:cs="Times New Roman"/>
              <w:bCs/>
              <w:szCs w:val="28"/>
              <w:lang w:val="ru-RU" w:eastAsia="ru-RU"/>
            </w:rPr>
            <w:t>го</w:t>
          </w:r>
          <w:proofErr w:type="spellEnd"/>
          <w:r w:rsidRPr="00E225E6">
            <w:rPr>
              <w:rFonts w:eastAsia="Times New Roman" w:cs="Times New Roman"/>
              <w:bCs/>
              <w:szCs w:val="28"/>
              <w:lang w:val="ru-RU" w:eastAsia="ru-RU"/>
            </w:rPr>
            <w:t xml:space="preserve"> участника закупки на Официальном сайте рейтинга деловой репутации на дату открытия доступа к заявкам (вскрытия конвертов)</w:t>
          </w:r>
        </w:p>
        <w:p w:rsidR="00E225E6" w:rsidRPr="00E225E6" w:rsidRDefault="00E225E6" w:rsidP="00E225E6">
          <w:pPr>
            <w:widowControl w:val="0"/>
            <w:shd w:val="clear" w:color="auto" w:fill="FFFFFF"/>
            <w:tabs>
              <w:tab w:val="left" w:pos="1418"/>
            </w:tabs>
            <w:spacing w:after="120" w:line="276" w:lineRule="auto"/>
            <w:ind w:firstLine="709"/>
            <w:rPr>
              <w:bCs/>
              <w:szCs w:val="28"/>
              <w:lang w:val="ru-RU"/>
            </w:rPr>
          </w:pPr>
          <w:proofErr w:type="spellStart"/>
          <w:r w:rsidRPr="00E225E6">
            <w:rPr>
              <w:szCs w:val="28"/>
              <w:lang w:val="en-US"/>
            </w:rPr>
            <w:t>Re</w:t>
          </w:r>
          <w:r w:rsidRPr="00E225E6">
            <w:rPr>
              <w:szCs w:val="28"/>
              <w:vertAlign w:val="subscript"/>
              <w:lang w:val="en-US"/>
            </w:rPr>
            <w:t>max</w:t>
          </w:r>
          <w:proofErr w:type="spellEnd"/>
          <w:r w:rsidRPr="00E225E6">
            <w:rPr>
              <w:bCs/>
              <w:szCs w:val="28"/>
              <w:lang w:val="ru-RU"/>
            </w:rPr>
            <w:t xml:space="preserve"> – максимальное значение Индекса деловой репутации поставщиков, опубликованное на Официальном сайте рейтинга на дату открытия доступа к заявкам (вскрытия конвертов),</w:t>
          </w:r>
          <w:r w:rsidRPr="00E225E6">
            <w:rPr>
              <w:szCs w:val="20"/>
              <w:lang w:val="ru-RU"/>
            </w:rPr>
            <w:t xml:space="preserve"> </w:t>
          </w:r>
          <w:r w:rsidRPr="00E225E6">
            <w:rPr>
              <w:bCs/>
              <w:szCs w:val="28"/>
              <w:lang w:val="ru-RU"/>
            </w:rPr>
            <w:t>из значений Индекса деловой репутации поставщиков всех допущенных участников.</w:t>
          </w:r>
        </w:p>
        <w:p w:rsidR="00E225E6" w:rsidRPr="00E225E6" w:rsidRDefault="00E225E6" w:rsidP="00E225E6">
          <w:pPr>
            <w:tabs>
              <w:tab w:val="left" w:pos="142"/>
            </w:tabs>
            <w:spacing w:line="276" w:lineRule="auto"/>
            <w:contextualSpacing/>
            <w:jc w:val="both"/>
            <w:rPr>
              <w:rFonts w:eastAsia="Calibri"/>
              <w:szCs w:val="28"/>
              <w:u w:val="single"/>
              <w:lang w:val="ru-RU"/>
            </w:rPr>
          </w:pPr>
        </w:p>
        <w:p w:rsidR="00E225E6" w:rsidRPr="00E225E6" w:rsidRDefault="00E225E6" w:rsidP="00E225E6">
          <w:pPr>
            <w:tabs>
              <w:tab w:val="left" w:pos="1134"/>
            </w:tabs>
            <w:spacing w:line="276" w:lineRule="auto"/>
            <w:jc w:val="both"/>
            <w:rPr>
              <w:rFonts w:eastAsia="Calibri"/>
              <w:szCs w:val="28"/>
              <w:lang w:val="ru-RU"/>
            </w:rPr>
          </w:pPr>
          <w:r w:rsidRPr="00E225E6">
            <w:rPr>
              <w:rFonts w:eastAsia="Calibri"/>
              <w:szCs w:val="28"/>
              <w:lang w:val="ru-RU"/>
            </w:rPr>
            <w:t>5.Требования к содержанию, форме, оформлению и составу заявки на участие в закупке:</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5.1. Заявка на участие в закупке должна быть оформлена на официальном бланке организации и подписано уполномоченным лицом.</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5.2. Заявка на участие в закупке должна соответствовать установленной форме. </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5.3. Заявка на участие в закупке должна содержать всю информацию и соответствовать всем требованиям, указанным в запросе.</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5.4. Заявка на участие в закупке должна содержать подтверждение соответствия участника к предъявляемым ему требованиям </w:t>
          </w:r>
          <w:r w:rsidRPr="00E225E6">
            <w:rPr>
              <w:rFonts w:eastAsia="Calibri"/>
              <w:i/>
              <w:lang w:val="ru-RU"/>
            </w:rPr>
            <w:t>(указанным в п. 4.3.)</w:t>
          </w:r>
          <w:r w:rsidRPr="00E225E6">
            <w:rPr>
              <w:rFonts w:eastAsia="Calibri"/>
              <w:szCs w:val="28"/>
              <w:lang w:val="ru-RU"/>
            </w:rPr>
            <w:t>.</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5.5.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977"/>
            <w:gridCol w:w="6095"/>
          </w:tblGrid>
          <w:tr w:rsidR="00E225E6" w:rsidRPr="005F29D1" w:rsidTr="00E225E6">
            <w:trPr>
              <w:trHeight w:val="77"/>
            </w:trPr>
            <w:tc>
              <w:tcPr>
                <w:tcW w:w="567" w:type="dxa"/>
              </w:tcPr>
              <w:p w:rsidR="00E225E6" w:rsidRPr="00E225E6" w:rsidRDefault="00E225E6" w:rsidP="00E225E6">
                <w:pPr>
                  <w:numPr>
                    <w:ilvl w:val="0"/>
                    <w:numId w:val="20"/>
                  </w:numPr>
                  <w:tabs>
                    <w:tab w:val="left" w:pos="353"/>
                  </w:tabs>
                  <w:spacing w:line="276" w:lineRule="auto"/>
                  <w:ind w:firstLine="7"/>
                  <w:contextualSpacing/>
                  <w:rPr>
                    <w:sz w:val="24"/>
                  </w:rPr>
                </w:pPr>
              </w:p>
            </w:tc>
            <w:tc>
              <w:tcPr>
                <w:tcW w:w="2977" w:type="dxa"/>
              </w:tcPr>
              <w:p w:rsidR="00E225E6" w:rsidRPr="00E225E6" w:rsidRDefault="00E225E6" w:rsidP="00E225E6">
                <w:pPr>
                  <w:spacing w:line="276" w:lineRule="auto"/>
                  <w:rPr>
                    <w:sz w:val="24"/>
                    <w:lang w:val="ru-RU"/>
                  </w:rPr>
                </w:pPr>
                <w:r w:rsidRPr="00E225E6">
                  <w:rPr>
                    <w:sz w:val="24"/>
                    <w:lang w:val="ru-RU"/>
                  </w:rPr>
                  <w:t>Продукция должна соответствовать требованиям, указанным в приложении 1 «Техническое задание».</w:t>
                </w:r>
              </w:p>
              <w:p w:rsidR="00E225E6" w:rsidRPr="00E225E6" w:rsidRDefault="00E225E6" w:rsidP="00E225E6">
                <w:pPr>
                  <w:spacing w:line="276" w:lineRule="auto"/>
                  <w:rPr>
                    <w:sz w:val="24"/>
                    <w:lang w:val="ru-RU"/>
                  </w:rPr>
                </w:pPr>
              </w:p>
              <w:p w:rsidR="00E225E6" w:rsidRPr="00E225E6" w:rsidRDefault="00E225E6" w:rsidP="00E225E6">
                <w:pPr>
                  <w:spacing w:line="276" w:lineRule="auto"/>
                  <w:rPr>
                    <w:sz w:val="24"/>
                    <w:lang w:val="ru-RU"/>
                  </w:rPr>
                </w:pPr>
                <w:r w:rsidRPr="00E225E6">
                  <w:rPr>
                    <w:sz w:val="24"/>
                    <w:lang w:val="ru-RU"/>
                  </w:rPr>
                  <w:t xml:space="preserve">Участник закупки должен принять во внимание, что ссылки в закупочной документации на товарные знаки, знаки </w:t>
                </w:r>
                <w:r w:rsidRPr="00E225E6">
                  <w:rPr>
                    <w:sz w:val="24"/>
                    <w:lang w:val="ru-RU"/>
                  </w:rPr>
                  <w:lastRenderedPageBreak/>
                  <w:t>обслуживания, фирменные наименования, патенты, полезные модели, промышленные образцы, наименование места происхождения товара или наименование изготовителя, носят лишь рекомендательный, а</w:t>
                </w:r>
                <w:r w:rsidRPr="00E225E6">
                  <w:rPr>
                    <w:sz w:val="24"/>
                  </w:rPr>
                  <w:t> </w:t>
                </w:r>
                <w:r w:rsidRPr="00E225E6">
                  <w:rPr>
                    <w:sz w:val="24"/>
                    <w:lang w:val="ru-RU"/>
                  </w:rPr>
                  <w:t>не</w:t>
                </w:r>
                <w:r w:rsidRPr="00E225E6">
                  <w:rPr>
                    <w:sz w:val="24"/>
                  </w:rPr>
                  <w:t> </w:t>
                </w:r>
                <w:r w:rsidRPr="00E225E6">
                  <w:rPr>
                    <w:sz w:val="24"/>
                    <w:lang w:val="ru-RU"/>
                  </w:rPr>
                  <w:t>обязательный характер. Участник закупки может представить в своей заявке на участие в закупке иные товарные знаки, знаки обслуживания, фирменные наименования, патенты, полезные модели, промышленные образцы, места происхождения товара или товар иных изготовителей, при условии, что произведенные замены совместимы между собой, по существу равноценны (эквиваленты) [или превосходят по качеству товар, указанный в технических условиях (аналоги)]</w:t>
                </w:r>
              </w:p>
              <w:p w:rsidR="00E225E6" w:rsidRPr="00E225E6" w:rsidRDefault="00E225E6" w:rsidP="00E225E6">
                <w:pPr>
                  <w:tabs>
                    <w:tab w:val="left" w:pos="0"/>
                    <w:tab w:val="left" w:pos="1140"/>
                    <w:tab w:val="left" w:pos="6660"/>
                  </w:tabs>
                  <w:spacing w:line="276" w:lineRule="auto"/>
                  <w:ind w:firstLine="567"/>
                  <w:rPr>
                    <w:b/>
                    <w:sz w:val="24"/>
                    <w:lang w:val="ru-RU"/>
                  </w:rPr>
                </w:pPr>
              </w:p>
            </w:tc>
            <w:tc>
              <w:tcPr>
                <w:tcW w:w="6095" w:type="dxa"/>
              </w:tcPr>
              <w:p w:rsidR="00E225E6" w:rsidRPr="00E225E6" w:rsidRDefault="00E225E6" w:rsidP="00E225E6">
                <w:pPr>
                  <w:spacing w:line="276" w:lineRule="auto"/>
                  <w:rPr>
                    <w:bCs/>
                    <w:sz w:val="24"/>
                    <w:lang w:val="ru-RU"/>
                  </w:rPr>
                </w:pPr>
                <w:r w:rsidRPr="00E225E6">
                  <w:rPr>
                    <w:sz w:val="24"/>
                    <w:lang w:val="ru-RU"/>
                  </w:rPr>
                  <w:lastRenderedPageBreak/>
                  <w:t>Техническое предложение, подтверждающее выполнение каждого требования, предусмотренного приложением 1 «Техническое задание», в соответствии с</w:t>
                </w:r>
                <w:r w:rsidRPr="00E225E6">
                  <w:rPr>
                    <w:sz w:val="24"/>
                  </w:rPr>
                  <w:t> </w:t>
                </w:r>
                <w:r w:rsidRPr="00E225E6">
                  <w:rPr>
                    <w:sz w:val="24"/>
                    <w:lang w:val="ru-RU"/>
                  </w:rPr>
                  <w:t>инструкциями, приведенными в</w:t>
                </w:r>
                <w:r w:rsidRPr="00E225E6">
                  <w:rPr>
                    <w:sz w:val="24"/>
                  </w:rPr>
                  <w:t> </w:t>
                </w:r>
                <w:r w:rsidRPr="00E225E6">
                  <w:rPr>
                    <w:sz w:val="24"/>
                    <w:lang w:val="ru-RU"/>
                  </w:rPr>
                  <w:t xml:space="preserve">запросе (приложение 2 «Форма ответа на запрос»), в том числе </w:t>
                </w:r>
                <w:r w:rsidRPr="00E225E6">
                  <w:rPr>
                    <w:bCs/>
                    <w:sz w:val="24"/>
                    <w:lang w:val="ru-RU"/>
                  </w:rPr>
                  <w:t xml:space="preserve">содержащее: </w:t>
                </w:r>
              </w:p>
              <w:p w:rsidR="00E225E6" w:rsidRPr="00E225E6" w:rsidRDefault="00E225E6" w:rsidP="00E225E6">
                <w:pPr>
                  <w:numPr>
                    <w:ilvl w:val="0"/>
                    <w:numId w:val="19"/>
                  </w:numPr>
                  <w:spacing w:line="276" w:lineRule="auto"/>
                  <w:jc w:val="both"/>
                  <w:rPr>
                    <w:sz w:val="24"/>
                    <w:lang w:val="ru-RU"/>
                  </w:rPr>
                </w:pPr>
                <w:r w:rsidRPr="00E225E6">
                  <w:rPr>
                    <w:sz w:val="24"/>
                    <w:lang w:val="ru-RU"/>
                  </w:rPr>
                  <w:t>Спецификацию товара;</w:t>
                </w:r>
              </w:p>
              <w:p w:rsidR="00E225E6" w:rsidRPr="00E225E6" w:rsidRDefault="00E225E6" w:rsidP="00E225E6">
                <w:pPr>
                  <w:numPr>
                    <w:ilvl w:val="0"/>
                    <w:numId w:val="19"/>
                  </w:numPr>
                  <w:spacing w:line="276" w:lineRule="auto"/>
                  <w:jc w:val="both"/>
                  <w:rPr>
                    <w:sz w:val="24"/>
                    <w:lang w:val="ru-RU"/>
                  </w:rPr>
                </w:pPr>
                <w:r w:rsidRPr="00E225E6">
                  <w:rPr>
                    <w:sz w:val="24"/>
                    <w:lang w:val="ru-RU"/>
                  </w:rPr>
                  <w:t>наименование изготовителя и страны происхождения товара;</w:t>
                </w:r>
              </w:p>
              <w:p w:rsidR="00E225E6" w:rsidRPr="00E225E6" w:rsidRDefault="00E225E6" w:rsidP="00E225E6">
                <w:pPr>
                  <w:numPr>
                    <w:ilvl w:val="0"/>
                    <w:numId w:val="19"/>
                  </w:numPr>
                  <w:spacing w:line="276" w:lineRule="auto"/>
                  <w:jc w:val="both"/>
                  <w:rPr>
                    <w:sz w:val="24"/>
                    <w:lang w:val="ru-RU"/>
                  </w:rPr>
                </w:pPr>
                <w:r w:rsidRPr="00E225E6">
                  <w:rPr>
                    <w:sz w:val="24"/>
                    <w:lang w:val="ru-RU"/>
                  </w:rPr>
                  <w:t>описание комплектации товара;</w:t>
                </w:r>
              </w:p>
              <w:p w:rsidR="00E225E6" w:rsidRPr="00E225E6" w:rsidRDefault="00E225E6" w:rsidP="00E225E6">
                <w:pPr>
                  <w:numPr>
                    <w:ilvl w:val="0"/>
                    <w:numId w:val="19"/>
                  </w:numPr>
                  <w:spacing w:line="276" w:lineRule="auto"/>
                  <w:jc w:val="both"/>
                  <w:rPr>
                    <w:sz w:val="24"/>
                    <w:lang w:val="ru-RU"/>
                  </w:rPr>
                </w:pPr>
                <w:r w:rsidRPr="00E225E6">
                  <w:rPr>
                    <w:sz w:val="24"/>
                    <w:lang w:val="ru-RU"/>
                  </w:rPr>
                  <w:t>указание количества товара</w:t>
                </w:r>
              </w:p>
              <w:p w:rsidR="00E225E6" w:rsidRPr="00E225E6" w:rsidRDefault="00E225E6" w:rsidP="00E225E6">
                <w:pPr>
                  <w:spacing w:line="276" w:lineRule="auto"/>
                  <w:rPr>
                    <w:bCs/>
                    <w:sz w:val="24"/>
                    <w:lang w:val="ru-RU"/>
                  </w:rPr>
                </w:pPr>
                <w:r w:rsidRPr="00E225E6">
                  <w:rPr>
                    <w:bCs/>
                    <w:sz w:val="24"/>
                    <w:lang w:val="ru-RU"/>
                  </w:rPr>
                  <w:lastRenderedPageBreak/>
                  <w:t>Участник в техническом предложении, предоставляемом в составе заявки на участие в закупке, обязан указать наименование изготовителя каждого предлагаемого товара,</w:t>
                </w:r>
                <w:r w:rsidRPr="00E225E6">
                  <w:rPr>
                    <w:i/>
                    <w:sz w:val="24"/>
                    <w:lang w:val="ru-RU"/>
                  </w:rPr>
                  <w:t xml:space="preserve"> </w:t>
                </w:r>
                <w:r w:rsidRPr="00E225E6">
                  <w:rPr>
                    <w:bCs/>
                    <w:sz w:val="24"/>
                    <w:lang w:val="ru-RU"/>
                  </w:rPr>
                  <w:t>конкретные технические решения, марки, модели и т.п. без указания слов «или аналог («или эквивалент»).</w:t>
                </w:r>
              </w:p>
              <w:p w:rsidR="00E225E6" w:rsidRPr="00E225E6" w:rsidRDefault="00E225E6" w:rsidP="00E225E6">
                <w:pPr>
                  <w:tabs>
                    <w:tab w:val="left" w:pos="635"/>
                  </w:tabs>
                  <w:suppressAutoHyphens/>
                  <w:spacing w:line="276" w:lineRule="auto"/>
                  <w:contextualSpacing/>
                  <w:rPr>
                    <w:bCs/>
                    <w:sz w:val="24"/>
                    <w:lang w:val="ru-RU"/>
                  </w:rPr>
                </w:pPr>
                <w:r w:rsidRPr="00E225E6">
                  <w:rPr>
                    <w:bCs/>
                    <w:sz w:val="24"/>
                    <w:lang w:val="ru-RU"/>
                  </w:rPr>
                  <w:t xml:space="preserve">В случае </w:t>
                </w:r>
                <w:proofErr w:type="spellStart"/>
                <w:r w:rsidRPr="00E225E6">
                  <w:rPr>
                    <w:bCs/>
                    <w:sz w:val="24"/>
                    <w:lang w:val="ru-RU"/>
                  </w:rPr>
                  <w:t>неуказания</w:t>
                </w:r>
                <w:proofErr w:type="spellEnd"/>
                <w:r w:rsidRPr="00E225E6">
                  <w:rPr>
                    <w:bCs/>
                    <w:sz w:val="24"/>
                    <w:lang w:val="ru-RU"/>
                  </w:rPr>
                  <w:t xml:space="preserve"> страны происхождения товара, при предоставлении приоритета, согласно Постановлению Правительства Российской Федерации от 16.09.2016 № 925, заявка будет рассматриваться как содержащая предложение о поставке иностранного товара.</w:t>
                </w:r>
              </w:p>
            </w:tc>
          </w:tr>
        </w:tbl>
        <w:p w:rsidR="00E225E6" w:rsidRPr="00E225E6" w:rsidRDefault="00E225E6" w:rsidP="00E225E6">
          <w:pPr>
            <w:tabs>
              <w:tab w:val="left" w:pos="1134"/>
            </w:tabs>
            <w:spacing w:line="276" w:lineRule="auto"/>
            <w:contextualSpacing/>
            <w:jc w:val="both"/>
            <w:rPr>
              <w:rFonts w:eastAsia="Calibri"/>
              <w:szCs w:val="28"/>
              <w:lang w:val="ru-RU"/>
            </w:rPr>
          </w:pPr>
        </w:p>
        <w:p w:rsidR="00E225E6" w:rsidRPr="00E225E6" w:rsidRDefault="00E225E6" w:rsidP="00E225E6">
          <w:pPr>
            <w:tabs>
              <w:tab w:val="left" w:pos="1134"/>
            </w:tabs>
            <w:spacing w:line="276" w:lineRule="auto"/>
            <w:jc w:val="both"/>
            <w:rPr>
              <w:rFonts w:eastAsia="Calibri"/>
              <w:szCs w:val="28"/>
              <w:lang w:val="ru-RU"/>
            </w:rPr>
          </w:pPr>
          <w:r w:rsidRPr="00E225E6">
            <w:rPr>
              <w:rFonts w:eastAsia="Calibri"/>
              <w:szCs w:val="28"/>
              <w:lang w:val="ru-RU"/>
            </w:rPr>
            <w:t>6. Порядок, место, срок (дата) направления заявок на участие в закупке:</w:t>
          </w:r>
        </w:p>
        <w:p w:rsidR="00E225E6" w:rsidRPr="00E225E6" w:rsidRDefault="00E225E6" w:rsidP="00E225E6">
          <w:pPr>
            <w:tabs>
              <w:tab w:val="left" w:pos="1134"/>
            </w:tabs>
            <w:spacing w:line="276" w:lineRule="auto"/>
            <w:ind w:firstLine="709"/>
            <w:jc w:val="both"/>
            <w:rPr>
              <w:rFonts w:eastAsia="Calibri"/>
              <w:szCs w:val="28"/>
              <w:lang w:val="ru-RU"/>
            </w:rPr>
          </w:pPr>
          <w:r w:rsidRPr="00E225E6">
            <w:rPr>
              <w:rFonts w:eastAsia="Calibri"/>
              <w:szCs w:val="28"/>
              <w:lang w:val="ru-RU"/>
            </w:rPr>
            <w:t>Срок окончания подачи предложений: 12:00 (время московское) «</w:t>
          </w:r>
          <w:r w:rsidR="005F29D1" w:rsidRPr="005F29D1">
            <w:rPr>
              <w:rFonts w:eastAsia="Calibri"/>
              <w:szCs w:val="28"/>
              <w:lang w:val="ru-RU"/>
            </w:rPr>
            <w:t>22</w:t>
          </w:r>
          <w:r w:rsidRPr="00E225E6">
            <w:rPr>
              <w:rFonts w:eastAsia="Calibri"/>
              <w:szCs w:val="28"/>
              <w:lang w:val="ru-RU"/>
            </w:rPr>
            <w:t xml:space="preserve">» </w:t>
          </w:r>
          <w:r w:rsidR="00BF7DB9">
            <w:rPr>
              <w:rFonts w:eastAsia="Calibri"/>
              <w:szCs w:val="28"/>
              <w:lang w:val="ru-RU"/>
            </w:rPr>
            <w:t>ноября</w:t>
          </w:r>
          <w:r w:rsidRPr="00E225E6">
            <w:rPr>
              <w:rFonts w:eastAsia="Calibri"/>
              <w:szCs w:val="28"/>
              <w:lang w:val="ru-RU"/>
            </w:rPr>
            <w:t xml:space="preserve"> 2021 года.</w:t>
          </w:r>
        </w:p>
        <w:p w:rsidR="00E225E6" w:rsidRPr="00E225E6" w:rsidRDefault="00E225E6" w:rsidP="00E225E6">
          <w:pPr>
            <w:tabs>
              <w:tab w:val="left" w:pos="1134"/>
            </w:tabs>
            <w:spacing w:line="276" w:lineRule="auto"/>
            <w:ind w:firstLine="709"/>
            <w:jc w:val="both"/>
            <w:rPr>
              <w:rFonts w:eastAsia="Calibri"/>
              <w:szCs w:val="28"/>
              <w:lang w:val="ru-RU"/>
            </w:rPr>
          </w:pPr>
          <w:r w:rsidRPr="00E225E6">
            <w:rPr>
              <w:rFonts w:eastAsia="Calibri"/>
              <w:szCs w:val="28"/>
              <w:lang w:val="ru-RU"/>
            </w:rPr>
            <w:t>6.1 При подаче заявки на участие в закупке с помощью функционала ЭТП:</w:t>
          </w:r>
        </w:p>
        <w:p w:rsidR="00E225E6" w:rsidRPr="00E225E6" w:rsidRDefault="00E225E6" w:rsidP="00E225E6">
          <w:pPr>
            <w:tabs>
              <w:tab w:val="left" w:pos="1134"/>
            </w:tabs>
            <w:spacing w:line="276" w:lineRule="auto"/>
            <w:ind w:firstLine="709"/>
            <w:jc w:val="both"/>
            <w:rPr>
              <w:rFonts w:eastAsia="Calibri"/>
              <w:szCs w:val="28"/>
              <w:lang w:val="ru-RU"/>
            </w:rPr>
          </w:pPr>
          <w:r w:rsidRPr="00E225E6">
            <w:rPr>
              <w:rFonts w:eastAsia="Calibri"/>
              <w:szCs w:val="28"/>
              <w:lang w:val="ru-RU"/>
            </w:rPr>
            <w:t xml:space="preserve">Заявки на участие в закупке (предложения) подаются на электронной торговой площадке </w:t>
          </w:r>
          <w:r w:rsidR="002242E7" w:rsidRPr="00CA44BF">
            <w:rPr>
              <w:rFonts w:eastAsia="Calibri"/>
              <w:szCs w:val="28"/>
              <w:lang w:val="ru-RU"/>
            </w:rPr>
            <w:t xml:space="preserve">ЭТС-Фабрикант: </w:t>
          </w:r>
          <w:hyperlink r:id="rId12" w:history="1">
            <w:r w:rsidR="002242E7" w:rsidRPr="00CA44BF">
              <w:rPr>
                <w:rStyle w:val="af4"/>
                <w:rFonts w:eastAsia="Calibri" w:cs="Times New Roman"/>
                <w:szCs w:val="28"/>
                <w:lang w:val="en-US"/>
              </w:rPr>
              <w:t>www</w:t>
            </w:r>
            <w:r w:rsidR="002242E7" w:rsidRPr="00CA44BF">
              <w:rPr>
                <w:rStyle w:val="af4"/>
                <w:rFonts w:eastAsia="Calibri" w:cs="Times New Roman"/>
                <w:szCs w:val="28"/>
                <w:lang w:val="ru-RU"/>
              </w:rPr>
              <w:t>.</w:t>
            </w:r>
            <w:proofErr w:type="spellStart"/>
            <w:r w:rsidR="002242E7" w:rsidRPr="00CA44BF">
              <w:rPr>
                <w:rStyle w:val="af4"/>
                <w:rFonts w:eastAsia="Calibri" w:cs="Times New Roman"/>
                <w:szCs w:val="28"/>
                <w:lang w:val="en-US"/>
              </w:rPr>
              <w:t>fabrikant</w:t>
            </w:r>
            <w:proofErr w:type="spellEnd"/>
            <w:r w:rsidR="002242E7" w:rsidRPr="00CA44BF">
              <w:rPr>
                <w:rStyle w:val="af4"/>
                <w:rFonts w:eastAsia="Calibri" w:cs="Times New Roman"/>
                <w:szCs w:val="28"/>
                <w:lang w:val="ru-RU"/>
              </w:rPr>
              <w:t>.</w:t>
            </w:r>
            <w:proofErr w:type="spellStart"/>
            <w:r w:rsidR="002242E7" w:rsidRPr="00CA44BF">
              <w:rPr>
                <w:rStyle w:val="af4"/>
                <w:rFonts w:eastAsia="Calibri" w:cs="Times New Roman"/>
                <w:szCs w:val="28"/>
                <w:lang w:val="en-US"/>
              </w:rPr>
              <w:t>ru</w:t>
            </w:r>
            <w:proofErr w:type="spellEnd"/>
          </w:hyperlink>
          <w:r w:rsidRPr="00E225E6">
            <w:rPr>
              <w:rFonts w:eastAsia="Calibri"/>
              <w:szCs w:val="28"/>
              <w:lang w:val="ru-RU"/>
            </w:rPr>
            <w:t xml:space="preserve"> в порядке, установленном регламентом данной ЭТП в соответствии с условиями и требованиями извещения о проведении закупки/документации о закупке.</w:t>
          </w:r>
        </w:p>
        <w:p w:rsidR="00E225E6" w:rsidRPr="00E225E6" w:rsidRDefault="00E225E6" w:rsidP="00E225E6">
          <w:pPr>
            <w:tabs>
              <w:tab w:val="left" w:pos="1134"/>
            </w:tabs>
            <w:spacing w:line="276" w:lineRule="auto"/>
            <w:ind w:firstLine="709"/>
            <w:jc w:val="both"/>
            <w:rPr>
              <w:rFonts w:eastAsia="Calibri"/>
              <w:szCs w:val="28"/>
              <w:lang w:val="ru-RU"/>
            </w:rPr>
          </w:pPr>
          <w:r w:rsidRPr="00E225E6">
            <w:rPr>
              <w:rFonts w:eastAsia="Calibri"/>
              <w:szCs w:val="28"/>
              <w:lang w:val="ru-RU"/>
            </w:rPr>
            <w:t>Для участия в процедуре закупки участнику необходимо получить аккредитацию</w:t>
          </w:r>
          <w:r w:rsidRPr="00E225E6" w:rsidDel="0063014B">
            <w:rPr>
              <w:rFonts w:eastAsia="Calibri"/>
              <w:szCs w:val="28"/>
              <w:lang w:val="ru-RU"/>
            </w:rPr>
            <w:t xml:space="preserve"> </w:t>
          </w:r>
          <w:r w:rsidRPr="00E225E6">
            <w:rPr>
              <w:rFonts w:eastAsia="Calibri"/>
              <w:szCs w:val="28"/>
              <w:lang w:val="ru-RU"/>
            </w:rPr>
            <w:t xml:space="preserve">на указанной ЭТП в соответствии с правилами, условиями и </w:t>
          </w:r>
          <w:r w:rsidRPr="00E225E6">
            <w:rPr>
              <w:rFonts w:eastAsia="Calibri"/>
              <w:szCs w:val="28"/>
              <w:lang w:val="ru-RU"/>
            </w:rPr>
            <w:lastRenderedPageBreak/>
            <w:t>порядком аккредитации, установленными данной ЭТП, и подать заявку на участие в закупке в срок, указанный в настоящем извещении о проведении закупки/документации о закупке.</w:t>
          </w:r>
          <w:r w:rsidRPr="00E225E6">
            <w:rPr>
              <w:szCs w:val="28"/>
              <w:lang w:val="ru-RU"/>
            </w:rPr>
            <w:t xml:space="preserve"> </w:t>
          </w:r>
          <w:r w:rsidRPr="00E225E6">
            <w:rPr>
              <w:rFonts w:eastAsia="Calibri"/>
              <w:szCs w:val="28"/>
              <w:lang w:val="ru-RU"/>
            </w:rPr>
            <w:t xml:space="preserve">Документы и сведения, размещаемые участником на ЭТП, подписываются ЭП лица, имеющего право действовать от имени участника закупки. </w:t>
          </w:r>
        </w:p>
        <w:p w:rsidR="00E225E6" w:rsidRPr="00E225E6" w:rsidRDefault="00E225E6" w:rsidP="00E225E6">
          <w:pPr>
            <w:tabs>
              <w:tab w:val="left" w:pos="1134"/>
            </w:tabs>
            <w:spacing w:line="276" w:lineRule="auto"/>
            <w:ind w:firstLine="709"/>
            <w:jc w:val="both"/>
            <w:rPr>
              <w:rFonts w:eastAsia="Calibri"/>
              <w:szCs w:val="28"/>
              <w:lang w:val="ru-RU"/>
            </w:rPr>
          </w:pPr>
          <w:r w:rsidRPr="00E225E6">
            <w:rPr>
              <w:rFonts w:eastAsia="Calibri"/>
              <w:szCs w:val="28"/>
              <w:lang w:val="ru-RU"/>
            </w:rPr>
            <w:t>6.2. При подаче заявки на участие в закупке в электронной форме:</w:t>
          </w:r>
        </w:p>
        <w:p w:rsidR="00E225E6" w:rsidRPr="00E225E6" w:rsidRDefault="00E225E6" w:rsidP="00E225E6">
          <w:pPr>
            <w:tabs>
              <w:tab w:val="left" w:pos="1134"/>
            </w:tabs>
            <w:spacing w:line="276" w:lineRule="auto"/>
            <w:jc w:val="both"/>
            <w:rPr>
              <w:rFonts w:eastAsia="Calibri"/>
              <w:szCs w:val="28"/>
              <w:lang w:val="ru-RU"/>
            </w:rPr>
          </w:pPr>
          <w:r w:rsidRPr="00E225E6">
            <w:rPr>
              <w:rFonts w:eastAsia="Calibri"/>
              <w:szCs w:val="28"/>
              <w:lang w:val="ru-RU"/>
            </w:rPr>
            <w:t xml:space="preserve">Возможно предоставление заявок на участие в закупке (предложения) по адресу электронной почты </w:t>
          </w:r>
          <w:hyperlink r:id="rId13" w:history="1">
            <w:r w:rsidRPr="00E225E6">
              <w:rPr>
                <w:rFonts w:eastAsia="Calibri" w:cs="Times New Roman"/>
                <w:color w:val="0000FF"/>
                <w:szCs w:val="28"/>
                <w:u w:val="single"/>
              </w:rPr>
              <w:t>Newbusiness</w:t>
            </w:r>
            <w:r w:rsidRPr="00E225E6">
              <w:rPr>
                <w:rFonts w:eastAsia="Calibri" w:cs="Times New Roman"/>
                <w:color w:val="0000FF"/>
                <w:szCs w:val="28"/>
                <w:u w:val="single"/>
                <w:lang w:val="ru-RU"/>
              </w:rPr>
              <w:t>-</w:t>
            </w:r>
            <w:r w:rsidRPr="00E225E6">
              <w:rPr>
                <w:rFonts w:eastAsia="Calibri" w:cs="Times New Roman"/>
                <w:color w:val="0000FF"/>
                <w:szCs w:val="28"/>
                <w:u w:val="single"/>
              </w:rPr>
              <w:t>AK</w:t>
            </w:r>
            <w:r w:rsidRPr="00E225E6">
              <w:rPr>
                <w:rFonts w:eastAsia="Calibri" w:cs="Times New Roman"/>
                <w:color w:val="0000FF"/>
                <w:szCs w:val="28"/>
                <w:u w:val="single"/>
                <w:lang w:val="ru-RU"/>
              </w:rPr>
              <w:t>@</w:t>
            </w:r>
            <w:r w:rsidRPr="00E225E6">
              <w:rPr>
                <w:rFonts w:eastAsia="Calibri" w:cs="Times New Roman"/>
                <w:color w:val="0000FF"/>
                <w:szCs w:val="28"/>
                <w:u w:val="single"/>
              </w:rPr>
              <w:t>rosatom</w:t>
            </w:r>
            <w:r w:rsidRPr="00E225E6">
              <w:rPr>
                <w:rFonts w:eastAsia="Calibri" w:cs="Times New Roman"/>
                <w:color w:val="0000FF"/>
                <w:szCs w:val="28"/>
                <w:u w:val="single"/>
                <w:lang w:val="ru-RU"/>
              </w:rPr>
              <w:t>.</w:t>
            </w:r>
            <w:proofErr w:type="spellStart"/>
            <w:r w:rsidRPr="00E225E6">
              <w:rPr>
                <w:rFonts w:eastAsia="Calibri" w:cs="Times New Roman"/>
                <w:color w:val="0000FF"/>
                <w:szCs w:val="28"/>
                <w:u w:val="single"/>
              </w:rPr>
              <w:t>ru</w:t>
            </w:r>
            <w:proofErr w:type="spellEnd"/>
          </w:hyperlink>
          <w:r w:rsidRPr="00E225E6">
            <w:rPr>
              <w:rFonts w:eastAsia="Calibri"/>
              <w:szCs w:val="28"/>
              <w:lang w:val="ru-RU"/>
            </w:rPr>
            <w:t>.</w:t>
          </w:r>
        </w:p>
        <w:p w:rsidR="00E225E6" w:rsidRPr="00E225E6" w:rsidRDefault="00E225E6" w:rsidP="00E225E6">
          <w:pPr>
            <w:tabs>
              <w:tab w:val="left" w:pos="1134"/>
            </w:tabs>
            <w:spacing w:line="276" w:lineRule="auto"/>
            <w:jc w:val="both"/>
            <w:rPr>
              <w:rFonts w:eastAsia="Calibri"/>
              <w:szCs w:val="28"/>
              <w:lang w:val="ru-RU"/>
            </w:rPr>
          </w:pPr>
          <w:r w:rsidRPr="00E225E6">
            <w:rPr>
              <w:rFonts w:eastAsia="Calibri"/>
              <w:i/>
              <w:lang w:val="ru-RU"/>
            </w:rPr>
            <w:t xml:space="preserve"> </w:t>
          </w:r>
          <w:r w:rsidRPr="00E225E6">
            <w:rPr>
              <w:rFonts w:eastAsia="Calibri"/>
              <w:szCs w:val="28"/>
              <w:lang w:val="ru-RU"/>
            </w:rPr>
            <w:t>7. Формы, порядок, срок предоставления участникам закупки разъяснений положений закупочной процедуры:</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7.1. Запрос на предоставление разъяснений должен быть оформлен на официальном бланке организации и подписан уполномоченным лицом.</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7.2. Запрос на предоставление разъяснений должен направляться по адресу электронной почты: </w:t>
          </w:r>
          <w:hyperlink r:id="rId14" w:history="1">
            <w:r w:rsidRPr="00E225E6">
              <w:rPr>
                <w:rFonts w:eastAsia="Calibri" w:cs="Times New Roman"/>
                <w:color w:val="0000FF"/>
                <w:szCs w:val="28"/>
                <w:u w:val="single"/>
              </w:rPr>
              <w:t>Newbusiness</w:t>
            </w:r>
            <w:r w:rsidRPr="00E225E6">
              <w:rPr>
                <w:rFonts w:eastAsia="Calibri" w:cs="Times New Roman"/>
                <w:color w:val="0000FF"/>
                <w:szCs w:val="28"/>
                <w:u w:val="single"/>
                <w:lang w:val="ru-RU"/>
              </w:rPr>
              <w:t>-</w:t>
            </w:r>
            <w:r w:rsidRPr="00E225E6">
              <w:rPr>
                <w:rFonts w:eastAsia="Calibri" w:cs="Times New Roman"/>
                <w:color w:val="0000FF"/>
                <w:szCs w:val="28"/>
                <w:u w:val="single"/>
              </w:rPr>
              <w:t>AK</w:t>
            </w:r>
            <w:r w:rsidRPr="00E225E6">
              <w:rPr>
                <w:rFonts w:eastAsia="Calibri" w:cs="Times New Roman"/>
                <w:color w:val="0000FF"/>
                <w:szCs w:val="28"/>
                <w:u w:val="single"/>
                <w:lang w:val="ru-RU"/>
              </w:rPr>
              <w:t>@</w:t>
            </w:r>
            <w:r w:rsidRPr="00E225E6">
              <w:rPr>
                <w:rFonts w:eastAsia="Calibri" w:cs="Times New Roman"/>
                <w:color w:val="0000FF"/>
                <w:szCs w:val="28"/>
                <w:u w:val="single"/>
              </w:rPr>
              <w:t>rosatom</w:t>
            </w:r>
            <w:r w:rsidRPr="00E225E6">
              <w:rPr>
                <w:rFonts w:eastAsia="Calibri" w:cs="Times New Roman"/>
                <w:color w:val="0000FF"/>
                <w:szCs w:val="28"/>
                <w:u w:val="single"/>
                <w:lang w:val="ru-RU"/>
              </w:rPr>
              <w:t>.</w:t>
            </w:r>
            <w:r w:rsidRPr="00E225E6">
              <w:rPr>
                <w:rFonts w:eastAsia="Calibri" w:cs="Times New Roman"/>
                <w:color w:val="0000FF"/>
                <w:szCs w:val="28"/>
                <w:u w:val="single"/>
              </w:rPr>
              <w:t>r</w:t>
            </w:r>
            <w:r w:rsidRPr="00E225E6">
              <w:rPr>
                <w:rFonts w:eastAsia="Calibri" w:cs="Times New Roman"/>
                <w:color w:val="0000FF"/>
                <w:szCs w:val="28"/>
                <w:u w:val="single"/>
                <w:lang w:val="en-US"/>
              </w:rPr>
              <w:t>u</w:t>
            </w:r>
          </w:hyperlink>
          <w:r w:rsidRPr="00E225E6">
            <w:rPr>
              <w:rFonts w:eastAsia="Calibri"/>
              <w:szCs w:val="28"/>
              <w:lang w:val="ru-RU"/>
            </w:rPr>
            <w:t>;</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7.3. Срок направления запросов на предоставление разъяснений: не позднее 2 (двух) рабочих дней до даты направления заявки на участие в закупке (указана в п. 6);</w:t>
          </w:r>
        </w:p>
        <w:p w:rsidR="00E225E6" w:rsidRPr="00E225E6" w:rsidRDefault="00E225E6" w:rsidP="00E225E6">
          <w:pPr>
            <w:tabs>
              <w:tab w:val="left" w:pos="1134"/>
            </w:tabs>
            <w:spacing w:line="276" w:lineRule="auto"/>
            <w:contextualSpacing/>
            <w:jc w:val="both"/>
            <w:rPr>
              <w:rFonts w:eastAsia="Calibri"/>
              <w:szCs w:val="28"/>
              <w:lang w:val="ru-RU"/>
            </w:rPr>
          </w:pPr>
          <w:r w:rsidRPr="00E225E6">
            <w:rPr>
              <w:rFonts w:eastAsia="Calibri"/>
              <w:szCs w:val="28"/>
              <w:lang w:val="ru-RU"/>
            </w:rPr>
            <w:t xml:space="preserve">  7.4. Разъяснения будут направлены всем участникам, которым был направлен запрос. </w:t>
          </w:r>
        </w:p>
        <w:p w:rsidR="00E225E6" w:rsidRPr="00E225E6" w:rsidRDefault="00E225E6" w:rsidP="00E225E6">
          <w:pPr>
            <w:tabs>
              <w:tab w:val="left" w:pos="1134"/>
            </w:tabs>
            <w:spacing w:line="276" w:lineRule="auto"/>
            <w:jc w:val="both"/>
            <w:rPr>
              <w:rFonts w:eastAsia="Calibri"/>
              <w:szCs w:val="28"/>
              <w:lang w:val="ru-RU"/>
            </w:rPr>
          </w:pPr>
          <w:r w:rsidRPr="00E225E6">
            <w:rPr>
              <w:rFonts w:eastAsia="Calibri"/>
              <w:szCs w:val="28"/>
              <w:lang w:val="ru-RU"/>
            </w:rPr>
            <w:t xml:space="preserve">8. Место рассмотрения заявок на участие в закупке: </w:t>
          </w:r>
          <w:r w:rsidRPr="00E225E6">
            <w:rPr>
              <w:szCs w:val="28"/>
              <w:lang w:val="ru-RU"/>
            </w:rPr>
            <w:t>119180, г. Москва, ул. Большая Полянка, д. 25, стр.1.</w:t>
          </w:r>
        </w:p>
        <w:p w:rsidR="00E225E6" w:rsidRPr="00E225E6" w:rsidRDefault="00E225E6" w:rsidP="00E225E6">
          <w:pPr>
            <w:tabs>
              <w:tab w:val="left" w:pos="1134"/>
            </w:tabs>
            <w:spacing w:line="276" w:lineRule="auto"/>
            <w:jc w:val="both"/>
            <w:rPr>
              <w:rFonts w:eastAsia="Calibri"/>
              <w:szCs w:val="28"/>
              <w:lang w:val="ru-RU"/>
            </w:rPr>
          </w:pPr>
          <w:r w:rsidRPr="00E225E6">
            <w:rPr>
              <w:rFonts w:eastAsia="Calibri"/>
              <w:szCs w:val="28"/>
              <w:lang w:val="ru-RU"/>
            </w:rPr>
            <w:t>9. Дата рассмотрения заявок на участие в закупке и подведение итогов закупки: не позднее «</w:t>
          </w:r>
          <w:r w:rsidR="005F29D1">
            <w:rPr>
              <w:rFonts w:eastAsia="Calibri"/>
              <w:szCs w:val="28"/>
              <w:lang w:val="ru-RU"/>
            </w:rPr>
            <w:t>10</w:t>
          </w:r>
          <w:r w:rsidRPr="00E225E6">
            <w:rPr>
              <w:rFonts w:eastAsia="Calibri"/>
              <w:szCs w:val="28"/>
              <w:lang w:val="ru-RU"/>
            </w:rPr>
            <w:t xml:space="preserve">» </w:t>
          </w:r>
          <w:r w:rsidR="00580C50">
            <w:rPr>
              <w:rFonts w:eastAsia="Calibri"/>
              <w:szCs w:val="28"/>
              <w:lang w:val="ru-RU"/>
            </w:rPr>
            <w:t>декабря</w:t>
          </w:r>
          <w:r w:rsidRPr="00E225E6">
            <w:rPr>
              <w:rFonts w:eastAsia="Calibri"/>
              <w:szCs w:val="28"/>
              <w:lang w:val="ru-RU"/>
            </w:rPr>
            <w:t xml:space="preserve"> 2021 года.</w:t>
          </w:r>
        </w:p>
        <w:p w:rsidR="0089111B" w:rsidRDefault="00E225E6" w:rsidP="00E225E6">
          <w:pPr>
            <w:pStyle w:val="ab"/>
          </w:pPr>
          <w:r w:rsidRPr="00E225E6">
            <w:rPr>
              <w:rFonts w:eastAsia="Calibri"/>
              <w:szCs w:val="28"/>
            </w:rPr>
            <w:t>10. Проведение данной закупки (сбора информации) путем направления запроса не влечет каких-либо обязательств по заключению сделки для ООО «СП «КВАНТ».</w:t>
          </w:r>
        </w:p>
      </w:sdtContent>
    </w:sdt>
    <w:p w:rsidR="00282A7A" w:rsidRDefault="00282A7A" w:rsidP="003049AD">
      <w:pPr>
        <w:pStyle w:val="ab"/>
      </w:pPr>
    </w:p>
    <w:p w:rsidR="00D726A6" w:rsidRDefault="00D726A6" w:rsidP="003049AD">
      <w:pPr>
        <w:pStyle w:val="ab"/>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44"/>
        <w:gridCol w:w="8164"/>
      </w:tblGrid>
      <w:tr w:rsidR="00151564" w:rsidRPr="005F29D1" w:rsidTr="005F58EB">
        <w:tc>
          <w:tcPr>
            <w:tcW w:w="1644" w:type="dxa"/>
          </w:tcPr>
          <w:p w:rsidR="00151564" w:rsidRDefault="005F29D1" w:rsidP="005F58EB">
            <w:pPr>
              <w:ind w:left="-113" w:right="-346"/>
              <w:jc w:val="both"/>
              <w:rPr>
                <w:rFonts w:cs="Times New Roman"/>
                <w:szCs w:val="28"/>
                <w:lang w:val="ru-RU"/>
              </w:rPr>
            </w:pPr>
            <w:sdt>
              <w:sdtPr>
                <w:rPr>
                  <w:rFonts w:cs="Times New Roman"/>
                  <w:szCs w:val="28"/>
                  <w:lang w:val="ru-RU"/>
                </w:rPr>
                <w:alias w:val="Отметка о приложении (приложениях)"/>
                <w:id w:val="-143965167"/>
                <w:placeholder>
                  <w:docPart w:val="1A10F48E76FC44D2B6965BB66D066A31"/>
                </w:placeholder>
                <w:dropDownList>
                  <w:listItem w:displayText="Приложение:" w:value="Приложение:"/>
                  <w:listItem w:displayText="Приложения:" w:value="Приложения:"/>
                </w:dropDownList>
              </w:sdtPr>
              <w:sdtEndPr/>
              <w:sdtContent>
                <w:r w:rsidR="00081D23">
                  <w:rPr>
                    <w:rFonts w:cs="Times New Roman"/>
                    <w:szCs w:val="28"/>
                    <w:lang w:val="ru-RU"/>
                  </w:rPr>
                  <w:t>Приложения:</w:t>
                </w:r>
              </w:sdtContent>
            </w:sdt>
          </w:p>
        </w:tc>
        <w:sdt>
          <w:sdtPr>
            <w:rPr>
              <w:lang w:val="ru-RU"/>
            </w:rPr>
            <w:tag w:val="отметка о приложении(ях)"/>
            <w:id w:val="-1843386078"/>
            <w:placeholder>
              <w:docPart w:val="BD1EAEB9ADA643B28B01D83987B50C15"/>
            </w:placeholder>
            <w:docPartList>
              <w:docPartGallery w:val="Quick Parts"/>
              <w:docPartCategory w:val="Приложение"/>
            </w:docPartList>
          </w:sdtPr>
          <w:sdtEndPr/>
          <w:sdtContent>
            <w:sdt>
              <w:sdtPr>
                <w:rPr>
                  <w:lang w:val="ru-RU"/>
                </w:rPr>
                <w:tag w:val="отметка о приложении(ях)"/>
                <w:id w:val="1435179068"/>
                <w:placeholder>
                  <w:docPart w:val="AA3D85F9F0FA4B0198952156FFCC4186"/>
                </w:placeholder>
                <w:docPartList>
                  <w:docPartGallery w:val="Quick Parts"/>
                  <w:docPartCategory w:val="Приложение"/>
                </w:docPartList>
              </w:sdtPr>
              <w:sdtEndPr/>
              <w:sdtContent>
                <w:tc>
                  <w:tcPr>
                    <w:tcW w:w="8164" w:type="dxa"/>
                  </w:tcPr>
                  <w:p w:rsidR="00081D23" w:rsidRPr="00186A14" w:rsidRDefault="00081D23" w:rsidP="00081D23">
                    <w:pPr>
                      <w:spacing w:line="276" w:lineRule="auto"/>
                      <w:rPr>
                        <w:rFonts w:eastAsia="Calibri"/>
                        <w:i/>
                        <w:szCs w:val="28"/>
                        <w:lang w:val="ru-RU"/>
                      </w:rPr>
                    </w:pPr>
                    <w:r w:rsidRPr="00186A14">
                      <w:rPr>
                        <w:rFonts w:eastAsia="Calibri"/>
                        <w:szCs w:val="28"/>
                        <w:lang w:val="ru-RU"/>
                      </w:rPr>
                      <w:t xml:space="preserve">1. </w:t>
                    </w:r>
                    <w:r>
                      <w:rPr>
                        <w:rFonts w:eastAsia="Calibri"/>
                        <w:szCs w:val="28"/>
                        <w:lang w:val="ru-RU"/>
                      </w:rPr>
                      <w:t xml:space="preserve">Приложение 1 «Техническое задание» в 1 экз. на </w:t>
                    </w:r>
                    <w:r w:rsidR="00016F14">
                      <w:rPr>
                        <w:rFonts w:eastAsia="Calibri"/>
                        <w:szCs w:val="28"/>
                        <w:lang w:val="ru-RU"/>
                      </w:rPr>
                      <w:t>20</w:t>
                    </w:r>
                    <w:r>
                      <w:rPr>
                        <w:rFonts w:eastAsia="Calibri"/>
                        <w:szCs w:val="28"/>
                        <w:lang w:val="ru-RU"/>
                      </w:rPr>
                      <w:t xml:space="preserve"> л.;</w:t>
                    </w:r>
                  </w:p>
                  <w:p w:rsidR="00081D23" w:rsidRDefault="00081D23" w:rsidP="00081D23">
                    <w:pPr>
                      <w:tabs>
                        <w:tab w:val="left" w:pos="284"/>
                      </w:tabs>
                      <w:spacing w:line="276" w:lineRule="auto"/>
                      <w:ind w:left="-107"/>
                      <w:jc w:val="both"/>
                      <w:rPr>
                        <w:rFonts w:eastAsia="Calibri"/>
                        <w:szCs w:val="28"/>
                        <w:lang w:val="ru-RU"/>
                      </w:rPr>
                    </w:pPr>
                    <w:r>
                      <w:rPr>
                        <w:rFonts w:cs="Times New Roman"/>
                        <w:szCs w:val="28"/>
                        <w:lang w:val="ru-RU"/>
                      </w:rPr>
                      <w:t xml:space="preserve">  </w:t>
                    </w:r>
                    <w:r w:rsidRPr="00186A14">
                      <w:rPr>
                        <w:rFonts w:eastAsia="Calibri"/>
                        <w:szCs w:val="28"/>
                        <w:lang w:val="ru-RU"/>
                      </w:rPr>
                      <w:t xml:space="preserve">2. </w:t>
                    </w:r>
                    <w:r>
                      <w:rPr>
                        <w:rFonts w:eastAsia="Calibri"/>
                        <w:szCs w:val="28"/>
                        <w:lang w:val="ru-RU"/>
                      </w:rPr>
                      <w:t xml:space="preserve">Приложение 2 «Форма ответа на запрос» в 1 экз. на </w:t>
                    </w:r>
                    <w:r w:rsidR="00016F14">
                      <w:rPr>
                        <w:rFonts w:eastAsia="Calibri"/>
                        <w:szCs w:val="28"/>
                        <w:lang w:val="ru-RU"/>
                      </w:rPr>
                      <w:t>3</w:t>
                    </w:r>
                    <w:r w:rsidR="00FB7CED">
                      <w:rPr>
                        <w:rFonts w:eastAsia="Calibri"/>
                        <w:szCs w:val="28"/>
                        <w:lang w:val="ru-RU"/>
                      </w:rPr>
                      <w:t>8</w:t>
                    </w:r>
                    <w:r>
                      <w:rPr>
                        <w:rFonts w:eastAsia="Calibri"/>
                        <w:szCs w:val="28"/>
                        <w:lang w:val="ru-RU"/>
                      </w:rPr>
                      <w:t xml:space="preserve"> л.;</w:t>
                    </w:r>
                  </w:p>
                  <w:p w:rsidR="00081D23" w:rsidRDefault="00081D23" w:rsidP="00081D23">
                    <w:pPr>
                      <w:tabs>
                        <w:tab w:val="left" w:pos="284"/>
                      </w:tabs>
                      <w:spacing w:line="276" w:lineRule="auto"/>
                      <w:ind w:left="-107"/>
                      <w:jc w:val="both"/>
                      <w:rPr>
                        <w:szCs w:val="28"/>
                        <w:lang w:val="ru-RU"/>
                      </w:rPr>
                    </w:pPr>
                    <w:r>
                      <w:rPr>
                        <w:rFonts w:eastAsia="Calibri"/>
                        <w:szCs w:val="28"/>
                        <w:lang w:val="ru-RU"/>
                      </w:rPr>
                      <w:t xml:space="preserve">  3</w:t>
                    </w:r>
                    <w:r w:rsidRPr="00186A14">
                      <w:rPr>
                        <w:rFonts w:eastAsia="Calibri"/>
                        <w:szCs w:val="28"/>
                        <w:lang w:val="ru-RU"/>
                      </w:rPr>
                      <w:t xml:space="preserve">. </w:t>
                    </w:r>
                    <w:r>
                      <w:rPr>
                        <w:rFonts w:eastAsia="Calibri"/>
                        <w:szCs w:val="28"/>
                        <w:lang w:val="ru-RU"/>
                      </w:rPr>
                      <w:t xml:space="preserve">Приложение 3 «Требования к поручителям» в 1 экз. на </w:t>
                    </w:r>
                    <w:r w:rsidR="00016F14">
                      <w:rPr>
                        <w:rFonts w:eastAsia="Calibri"/>
                        <w:szCs w:val="28"/>
                        <w:lang w:val="ru-RU"/>
                      </w:rPr>
                      <w:t>6</w:t>
                    </w:r>
                    <w:r>
                      <w:rPr>
                        <w:rFonts w:eastAsia="Calibri"/>
                        <w:szCs w:val="28"/>
                        <w:lang w:val="ru-RU"/>
                      </w:rPr>
                      <w:t xml:space="preserve"> л</w:t>
                    </w:r>
                    <w:r>
                      <w:rPr>
                        <w:szCs w:val="28"/>
                        <w:lang w:val="ru-RU"/>
                      </w:rPr>
                      <w:t>;</w:t>
                    </w:r>
                  </w:p>
                  <w:p w:rsidR="00151564" w:rsidRPr="00011448" w:rsidRDefault="00081D23" w:rsidP="00016F14">
                    <w:pPr>
                      <w:tabs>
                        <w:tab w:val="left" w:pos="284"/>
                      </w:tabs>
                      <w:ind w:left="-107"/>
                      <w:jc w:val="both"/>
                      <w:rPr>
                        <w:rFonts w:cs="Times New Roman"/>
                        <w:szCs w:val="28"/>
                        <w:lang w:val="ru-RU"/>
                      </w:rPr>
                    </w:pPr>
                    <w:r>
                      <w:rPr>
                        <w:szCs w:val="28"/>
                        <w:lang w:val="ru-RU"/>
                      </w:rPr>
                      <w:t xml:space="preserve">  </w:t>
                    </w:r>
                    <w:r w:rsidRPr="00016F14">
                      <w:rPr>
                        <w:szCs w:val="28"/>
                        <w:lang w:val="ru-RU"/>
                      </w:rPr>
                      <w:t xml:space="preserve">4. Приложение 4 «Методика расчета обеспеченности финансовыми ресурсами» в 1 экз. на </w:t>
                    </w:r>
                    <w:r w:rsidR="00016F14">
                      <w:rPr>
                        <w:szCs w:val="28"/>
                        <w:lang w:val="ru-RU"/>
                      </w:rPr>
                      <w:t xml:space="preserve">15 </w:t>
                    </w:r>
                    <w:r w:rsidRPr="00016F14">
                      <w:rPr>
                        <w:szCs w:val="28"/>
                        <w:lang w:val="ru-RU"/>
                      </w:rPr>
                      <w:t>л.</w:t>
                    </w:r>
                  </w:p>
                </w:tc>
              </w:sdtContent>
            </w:sdt>
          </w:sdtContent>
        </w:sdt>
      </w:tr>
    </w:tbl>
    <w:p w:rsidR="00011448" w:rsidRDefault="00011448" w:rsidP="0089111B">
      <w:pPr>
        <w:ind w:firstLine="709"/>
        <w:jc w:val="both"/>
        <w:rPr>
          <w:rFonts w:cs="Times New Roman"/>
          <w:szCs w:val="28"/>
          <w:lang w:val="ru-RU"/>
        </w:rPr>
      </w:pPr>
    </w:p>
    <w:p w:rsidR="00011448" w:rsidRDefault="00011448" w:rsidP="0089111B">
      <w:pPr>
        <w:ind w:firstLine="709"/>
        <w:jc w:val="both"/>
        <w:rPr>
          <w:rFonts w:cs="Times New Roman"/>
          <w:szCs w:val="28"/>
          <w:lang w:val="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260"/>
        <w:gridCol w:w="425"/>
        <w:gridCol w:w="2392"/>
      </w:tblGrid>
      <w:tr w:rsidR="001A510C" w:rsidRPr="00241491" w:rsidTr="00081D23">
        <w:sdt>
          <w:sdtPr>
            <w:rPr>
              <w:rFonts w:cs="Times New Roman"/>
              <w:szCs w:val="28"/>
              <w:lang w:val="ru-RU"/>
            </w:rPr>
            <w:alias w:val="Должность без указания организации"/>
            <w:tag w:val="Должность без указания организации"/>
            <w:id w:val="-1694530326"/>
            <w:lock w:val="sdtLocked"/>
            <w:placeholder>
              <w:docPart w:val="83F48AAFC65B4ECC97C7C4AB39AFCDB3"/>
            </w:placeholder>
          </w:sdtPr>
          <w:sdtEndPr/>
          <w:sdtContent>
            <w:sdt>
              <w:sdtPr>
                <w:rPr>
                  <w:rFonts w:cs="Times New Roman"/>
                  <w:szCs w:val="28"/>
                  <w:lang w:val="ru-RU"/>
                </w:rPr>
                <w:alias w:val="Должность без указания организации"/>
                <w:tag w:val="Должность без указания организации"/>
                <w:id w:val="1222017180"/>
                <w:placeholder>
                  <w:docPart w:val="E358690CEF344EDCBF53D646FF9574A7"/>
                </w:placeholder>
              </w:sdtPr>
              <w:sdtEndPr/>
              <w:sdtContent>
                <w:tc>
                  <w:tcPr>
                    <w:tcW w:w="3828" w:type="dxa"/>
                  </w:tcPr>
                  <w:p w:rsidR="00081D23" w:rsidRPr="004D54CF" w:rsidRDefault="00081D23" w:rsidP="00081D23">
                    <w:pPr>
                      <w:jc w:val="both"/>
                      <w:rPr>
                        <w:rFonts w:eastAsia="Calibri"/>
                        <w:szCs w:val="28"/>
                        <w:lang w:val="ru-RU"/>
                      </w:rPr>
                    </w:pPr>
                    <w:r>
                      <w:rPr>
                        <w:rFonts w:eastAsia="Calibri"/>
                        <w:szCs w:val="28"/>
                        <w:lang w:val="ru-RU"/>
                      </w:rPr>
                      <w:t xml:space="preserve">Заместитель </w:t>
                    </w:r>
                    <w:r w:rsidRPr="004D54CF">
                      <w:rPr>
                        <w:rFonts w:eastAsia="Calibri"/>
                        <w:szCs w:val="28"/>
                        <w:lang w:val="ru-RU"/>
                      </w:rPr>
                      <w:t xml:space="preserve">генерального </w:t>
                    </w:r>
                  </w:p>
                  <w:p w:rsidR="001A510C" w:rsidRDefault="00081D23" w:rsidP="00081D23">
                    <w:pPr>
                      <w:rPr>
                        <w:rFonts w:cs="Times New Roman"/>
                        <w:szCs w:val="28"/>
                        <w:lang w:val="ru-RU"/>
                      </w:rPr>
                    </w:pPr>
                    <w:r w:rsidRPr="004D54CF">
                      <w:rPr>
                        <w:rFonts w:eastAsia="Calibri"/>
                        <w:szCs w:val="28"/>
                        <w:lang w:val="ru-RU"/>
                      </w:rPr>
                      <w:t>директора по МТО</w:t>
                    </w:r>
                  </w:p>
                </w:tc>
              </w:sdtContent>
            </w:sdt>
          </w:sdtContent>
        </w:sdt>
        <w:bookmarkStart w:id="16" w:name="stamp_UKEP_signature" w:displacedByCustomXml="next"/>
        <w:bookmarkEnd w:id="16" w:displacedByCustomXml="next"/>
        <w:sdt>
          <w:sdtPr>
            <w:rPr>
              <w:rFonts w:cs="Times New Roman"/>
              <w:szCs w:val="28"/>
              <w:lang w:val="ru-RU"/>
            </w:rPr>
            <w:id w:val="-739252726"/>
            <w:lock w:val="sdtContentLocked"/>
            <w:placeholder>
              <w:docPart w:val="4AA50C7D26494E40A97D9CF9648A2F4D"/>
            </w:placeholder>
            <w:showingPlcHdr/>
          </w:sdtPr>
          <w:sdtEndPr/>
          <w:sdtContent>
            <w:tc>
              <w:tcPr>
                <w:tcW w:w="3260" w:type="dxa"/>
              </w:tcPr>
              <w:p w:rsidR="001A510C" w:rsidRDefault="00517DF1" w:rsidP="00517DF1">
                <w:pPr>
                  <w:ind w:left="-114"/>
                  <w:rPr>
                    <w:rFonts w:cs="Times New Roman"/>
                    <w:szCs w:val="28"/>
                    <w:lang w:val="ru-RU"/>
                  </w:rPr>
                </w:pPr>
                <w:r>
                  <w:rPr>
                    <w:rStyle w:val="aa"/>
                    <w:rFonts w:cs="Times New Roman"/>
                  </w:rPr>
                  <w:t xml:space="preserve"> </w:t>
                </w:r>
              </w:p>
            </w:tc>
          </w:sdtContent>
        </w:sdt>
        <w:sdt>
          <w:sdtPr>
            <w:rPr>
              <w:rFonts w:cs="Times New Roman"/>
              <w:szCs w:val="28"/>
              <w:lang w:val="ru-RU"/>
            </w:rPr>
            <w:id w:val="512893346"/>
            <w:lock w:val="sdtContentLocked"/>
            <w:placeholder>
              <w:docPart w:val="AA7522A41D314BFDA12089BA34D7615B"/>
            </w:placeholder>
            <w:showingPlcHdr/>
          </w:sdtPr>
          <w:sdtEndPr/>
          <w:sdtContent>
            <w:bookmarkStart w:id="17" w:name="stamp_PEP_signature" w:displacedByCustomXml="prev"/>
            <w:tc>
              <w:tcPr>
                <w:tcW w:w="425" w:type="dxa"/>
                <w:vAlign w:val="bottom"/>
              </w:tcPr>
              <w:p w:rsidR="001A510C" w:rsidRDefault="00517DF1" w:rsidP="00517DF1">
                <w:pPr>
                  <w:ind w:left="-114"/>
                  <w:jc w:val="right"/>
                  <w:rPr>
                    <w:rFonts w:cs="Times New Roman"/>
                    <w:szCs w:val="28"/>
                    <w:lang w:val="ru-RU"/>
                  </w:rPr>
                </w:pPr>
                <w:r>
                  <w:rPr>
                    <w:rFonts w:cs="Times New Roman"/>
                    <w:szCs w:val="28"/>
                    <w:lang w:val="ru-RU"/>
                  </w:rPr>
                  <w:t xml:space="preserve"> </w:t>
                </w:r>
              </w:p>
            </w:tc>
            <w:bookmarkEnd w:id="17" w:displacedByCustomXml="next"/>
          </w:sdtContent>
        </w:sdt>
        <w:tc>
          <w:tcPr>
            <w:tcW w:w="2392" w:type="dxa"/>
            <w:vAlign w:val="bottom"/>
          </w:tcPr>
          <w:p w:rsidR="001A510C" w:rsidRDefault="005F29D1" w:rsidP="00081D23">
            <w:pPr>
              <w:jc w:val="right"/>
              <w:rPr>
                <w:rFonts w:cs="Times New Roman"/>
                <w:szCs w:val="28"/>
                <w:lang w:val="ru-RU"/>
              </w:rPr>
            </w:pPr>
            <w:sdt>
              <w:sdtPr>
                <w:rPr>
                  <w:rFonts w:cs="Times New Roman"/>
                  <w:szCs w:val="28"/>
                  <w:lang w:val="ru-RU"/>
                </w:rPr>
                <w:alias w:val="И.О. Фамилия подписанта"/>
                <w:tag w:val="И.О. Фамилия подписанта"/>
                <w:id w:val="1493604003"/>
                <w:lock w:val="sdtLocked"/>
                <w:placeholder>
                  <w:docPart w:val="8D631F9BE63F427EB72DD0704A192450"/>
                </w:placeholder>
              </w:sdtPr>
              <w:sdtEndPr/>
              <w:sdtContent>
                <w:r w:rsidR="00081D23">
                  <w:rPr>
                    <w:rFonts w:cs="Times New Roman"/>
                    <w:szCs w:val="28"/>
                    <w:lang w:val="ru-RU"/>
                  </w:rPr>
                  <w:t>М.И. Плужников</w:t>
                </w:r>
              </w:sdtContent>
            </w:sdt>
          </w:p>
        </w:tc>
      </w:tr>
    </w:tbl>
    <w:p w:rsidR="001448AC" w:rsidRPr="005E5664" w:rsidRDefault="00877362" w:rsidP="0089111B">
      <w:pPr>
        <w:jc w:val="both"/>
        <w:rPr>
          <w:rFonts w:cs="Times New Roman"/>
          <w:szCs w:val="28"/>
          <w:lang w:val="ru-RU"/>
        </w:rPr>
      </w:pPr>
      <w:bookmarkStart w:id="18" w:name="_GoBack"/>
      <w:bookmarkEnd w:id="18"/>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4445</wp:posOffset>
                </wp:positionH>
                <wp:positionV relativeFrom="margin">
                  <wp:align>bottom</wp:align>
                </wp:positionV>
                <wp:extent cx="5853600" cy="507600"/>
                <wp:effectExtent l="0" t="0" r="0" b="7620"/>
                <wp:wrapTopAndBottom/>
                <wp:docPr id="6" name="Поле 6"/>
                <wp:cNvGraphicFramePr/>
                <a:graphic xmlns:a="http://schemas.openxmlformats.org/drawingml/2006/main">
                  <a:graphicData uri="http://schemas.microsoft.com/office/word/2010/wordprocessingShape">
                    <wps:wsp>
                      <wps:cNvSpPr txBox="1"/>
                      <wps:spPr>
                        <a:xfrm>
                          <a:off x="0" y="0"/>
                          <a:ext cx="5853600" cy="507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cs="Times New Roman"/>
                                <w:szCs w:val="28"/>
                                <w:lang w:val="ru-RU"/>
                              </w:rPr>
                              <w:alias w:val="Фамилия имя отчество полностью, например: Петров Илья Николаевич"/>
                              <w:tag w:val="Фамилия имя отчество полностью, например: Петров Илья Николаевич"/>
                              <w:id w:val="-1380086837"/>
                              <w:placeholder>
                                <w:docPart w:val="543DD9C76A7546C2AAAC3666195CE2BF"/>
                              </w:placeholder>
                            </w:sdtPr>
                            <w:sdtEndPr/>
                            <w:sdtContent>
                              <w:p w:rsidR="00EB4AA8" w:rsidRPr="00490DA7" w:rsidRDefault="005F29D1" w:rsidP="00877362">
                                <w:pPr>
                                  <w:rPr>
                                    <w:rFonts w:cs="Times New Roman"/>
                                    <w:szCs w:val="28"/>
                                    <w:lang w:val="ru-RU"/>
                                  </w:rPr>
                                </w:pPr>
                                <w:r>
                                  <w:rPr>
                                    <w:rFonts w:cs="Times New Roman"/>
                                    <w:szCs w:val="28"/>
                                    <w:lang w:val="ru-RU"/>
                                  </w:rPr>
                                  <w:t>Зарытовская Ольга Анатольевна</w:t>
                                </w:r>
                              </w:p>
                            </w:sdtContent>
                          </w:sdt>
                          <w:p w:rsidR="00EB4AA8" w:rsidRPr="00490DA7" w:rsidRDefault="00EB4AA8" w:rsidP="00877362">
                            <w:pPr>
                              <w:rPr>
                                <w:rFonts w:cs="Times New Roman"/>
                                <w:szCs w:val="28"/>
                                <w:lang w:val="ru-RU"/>
                              </w:rPr>
                            </w:pPr>
                            <w:r>
                              <w:rPr>
                                <w:rFonts w:cs="Times New Roman"/>
                                <w:szCs w:val="28"/>
                                <w:lang w:val="ru-RU"/>
                              </w:rPr>
                              <w:t>(</w:t>
                            </w:r>
                            <w:sdt>
                              <w:sdtPr>
                                <w:rPr>
                                  <w:rFonts w:cs="Times New Roman"/>
                                  <w:szCs w:val="28"/>
                                  <w:lang w:val="ru-RU"/>
                                </w:rPr>
                                <w:alias w:val="код"/>
                                <w:tag w:val="код"/>
                                <w:id w:val="-1565095262"/>
                                <w:placeholder>
                                  <w:docPart w:val="FD17A809C27543878F64C88BF11BB542"/>
                                </w:placeholder>
                              </w:sdtPr>
                              <w:sdtEndPr/>
                              <w:sdtContent>
                                <w:r w:rsidR="00016F14">
                                  <w:rPr>
                                    <w:rFonts w:cs="Times New Roman"/>
                                    <w:szCs w:val="28"/>
                                    <w:lang w:val="ru-RU"/>
                                  </w:rPr>
                                  <w:t>499</w:t>
                                </w:r>
                              </w:sdtContent>
                            </w:sdt>
                            <w:r>
                              <w:rPr>
                                <w:rFonts w:cs="Times New Roman"/>
                                <w:szCs w:val="28"/>
                                <w:lang w:val="ru-RU"/>
                              </w:rPr>
                              <w:t xml:space="preserve">) </w:t>
                            </w:r>
                            <w:sdt>
                              <w:sdtPr>
                                <w:rPr>
                                  <w:rFonts w:cs="Times New Roman"/>
                                  <w:szCs w:val="28"/>
                                  <w:lang w:val="ru-RU"/>
                                </w:rPr>
                                <w:alias w:val="номер телефона исполнителя, например: 270-00-01"/>
                                <w:tag w:val="номер телефона исполнителя, например: 270-00-01"/>
                                <w:id w:val="-1019238623"/>
                                <w:placeholder>
                                  <w:docPart w:val="1227152B7163409C9191DBB6485EC7FC"/>
                                </w:placeholder>
                              </w:sdtPr>
                              <w:sdtEndPr/>
                              <w:sdtContent>
                                <w:r w:rsidR="00016F14" w:rsidRPr="006E5C90">
                                  <w:rPr>
                                    <w:szCs w:val="28"/>
                                    <w:lang w:val="ru-RU"/>
                                  </w:rPr>
                                  <w:t>949-47-40</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left:0;text-align:left;margin-left:.35pt;margin-top:0;width:460.9pt;height:39.95pt;z-index:251658240;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nIlgIAAIoFAAAOAAAAZHJzL2Uyb0RvYy54bWysVEtu2zAQ3RfoHQjuG8mJ7aRG5MBNkKJA&#10;kAR1iqxpirSFkhyWpC25l8kpuirQM/hIHVLyp2k2KbqRhpw3M5w3n/OLRiuyEs5XYAraO8opEYZD&#10;WZl5Qb88XL87o8QHZkqmwIiCroWnF+O3b85rOxLHsABVCkfQifGj2hZ0EYIdZZnnC6GZPwIrDCol&#10;OM0CHt08Kx2r0btW2XGeD7MaXGkdcOE93l61SjpO/qUUPNxJ6UUgqqD4tpC+Ln1n8ZuNz9lo7phd&#10;VLx7BvuHV2hWGQy6c3XFAiNLV/3lSlfcgQcZjjjoDKSsuEg5YDa9/Fk20wWzIuWC5Hi7o8n/P7f8&#10;dnXvSFUWdEiJYRpLtHna/Nr83Pwgw8hObf0IQVOLsNB8gAarvL33eBmTbqTT8Y/pENQjz+sdt6IJ&#10;hOPl4GxwMsxRxVE3yE+jjO6zvbV1PnwUoEkUCuqwdolStrrxoYVuITGYB1WV15VS6RD7RVwqR1YM&#10;K61CeiM6/wOlDKkx0ZNBnhwbiOatZ2WiG5E6pgsXM28zTFJYKxExynwWEhlLib4Qm3EuzC5+QkeU&#10;xFCvMezw+1e9xrjNAy1SZDBhZ6wrAy5ln0ZsT1n5dUuZbPFYm4O8oxiaWdN1xAzKNTaEg3agvOXX&#10;FVbthvlwzxxOEBYat0K4w49UgKxDJ1GyAPf9pfuIx8ZGLSU1TmRB/bclc4IS9clgy7/v9ftxhNOh&#10;Pzg9xoM71MwONWapLwFboYf7x/IkRnxQW1E60I+4PCYxKqqY4Ri7oGErXoZ2T+Dy4WIySSAcWsvC&#10;jZlaHl1HemNPPjSPzNmucQO2/C1sZ5eNnvVvi42W3k6WAXswNXckuGW1Ix4HPo1Ht5ziRjk8J9R+&#10;hY5/AwAA//8DAFBLAwQUAAYACAAAACEAQmqgcNoAAAAEAQAADwAAAGRycy9kb3ducmV2LnhtbEyP&#10;zU7DMBCE70i8g7VI3KhDxF9CnAoQHKhUVbRIXLfxEkfE6yh22vD2LCc4zs5o5ttqOfteHWiMXWAD&#10;l4sMFHETbMetgffdy8UdqJiQLfaBycA3RVjWpycVljYc+Y0O29QqKeFYogGX0lBqHRtHHuMiDMTi&#10;fYbRYxI5ttqOeJRy3+s8y260x45lweFAT46ar+3kDezWj3bSdravz816taEPvXJXG2POz+aHe1CJ&#10;5vQXhl98QYdamPZhYhtVb+BWcgbkHfGKPL8GtZdjUYCuK/0fvv4BAAD//wMAUEsBAi0AFAAGAAgA&#10;AAAhALaDOJL+AAAA4QEAABMAAAAAAAAAAAAAAAAAAAAAAFtDb250ZW50X1R5cGVzXS54bWxQSwEC&#10;LQAUAAYACAAAACEAOP0h/9YAAACUAQAACwAAAAAAAAAAAAAAAAAvAQAAX3JlbHMvLnJlbHNQSwEC&#10;LQAUAAYACAAAACEAWv8ZyJYCAACKBQAADgAAAAAAAAAAAAAAAAAuAgAAZHJzL2Uyb0RvYy54bWxQ&#10;SwECLQAUAAYACAAAACEAQmqgcNoAAAAEAQAADwAAAAAAAAAAAAAAAADwBAAAZHJzL2Rvd25yZXYu&#10;eG1sUEsFBgAAAAAEAAQA8wAAAPcFAAAAAA==&#10;" fillcolor="white [3201]" stroked="f" strokeweight=".5pt">
                <v:textbox style="mso-fit-shape-to-text:t">
                  <w:txbxContent>
                    <w:sdt>
                      <w:sdtPr>
                        <w:rPr>
                          <w:rFonts w:cs="Times New Roman"/>
                          <w:szCs w:val="28"/>
                          <w:lang w:val="ru-RU"/>
                        </w:rPr>
                        <w:alias w:val="Фамилия имя отчество полностью, например: Петров Илья Николаевич"/>
                        <w:tag w:val="Фамилия имя отчество полностью, например: Петров Илья Николаевич"/>
                        <w:id w:val="-1380086837"/>
                        <w:placeholder>
                          <w:docPart w:val="543DD9C76A7546C2AAAC3666195CE2BF"/>
                        </w:placeholder>
                      </w:sdtPr>
                      <w:sdtEndPr/>
                      <w:sdtContent>
                        <w:p w:rsidR="00EB4AA8" w:rsidRPr="00490DA7" w:rsidRDefault="005F29D1" w:rsidP="00877362">
                          <w:pPr>
                            <w:rPr>
                              <w:rFonts w:cs="Times New Roman"/>
                              <w:szCs w:val="28"/>
                              <w:lang w:val="ru-RU"/>
                            </w:rPr>
                          </w:pPr>
                          <w:r>
                            <w:rPr>
                              <w:rFonts w:cs="Times New Roman"/>
                              <w:szCs w:val="28"/>
                              <w:lang w:val="ru-RU"/>
                            </w:rPr>
                            <w:t>Зарытовская Ольга Анатольевна</w:t>
                          </w:r>
                        </w:p>
                      </w:sdtContent>
                    </w:sdt>
                    <w:p w:rsidR="00EB4AA8" w:rsidRPr="00490DA7" w:rsidRDefault="00EB4AA8" w:rsidP="00877362">
                      <w:pPr>
                        <w:rPr>
                          <w:rFonts w:cs="Times New Roman"/>
                          <w:szCs w:val="28"/>
                          <w:lang w:val="ru-RU"/>
                        </w:rPr>
                      </w:pPr>
                      <w:r>
                        <w:rPr>
                          <w:rFonts w:cs="Times New Roman"/>
                          <w:szCs w:val="28"/>
                          <w:lang w:val="ru-RU"/>
                        </w:rPr>
                        <w:t>(</w:t>
                      </w:r>
                      <w:sdt>
                        <w:sdtPr>
                          <w:rPr>
                            <w:rFonts w:cs="Times New Roman"/>
                            <w:szCs w:val="28"/>
                            <w:lang w:val="ru-RU"/>
                          </w:rPr>
                          <w:alias w:val="код"/>
                          <w:tag w:val="код"/>
                          <w:id w:val="-1565095262"/>
                          <w:placeholder>
                            <w:docPart w:val="FD17A809C27543878F64C88BF11BB542"/>
                          </w:placeholder>
                        </w:sdtPr>
                        <w:sdtEndPr/>
                        <w:sdtContent>
                          <w:r w:rsidR="00016F14">
                            <w:rPr>
                              <w:rFonts w:cs="Times New Roman"/>
                              <w:szCs w:val="28"/>
                              <w:lang w:val="ru-RU"/>
                            </w:rPr>
                            <w:t>499</w:t>
                          </w:r>
                        </w:sdtContent>
                      </w:sdt>
                      <w:r>
                        <w:rPr>
                          <w:rFonts w:cs="Times New Roman"/>
                          <w:szCs w:val="28"/>
                          <w:lang w:val="ru-RU"/>
                        </w:rPr>
                        <w:t xml:space="preserve">) </w:t>
                      </w:r>
                      <w:sdt>
                        <w:sdtPr>
                          <w:rPr>
                            <w:rFonts w:cs="Times New Roman"/>
                            <w:szCs w:val="28"/>
                            <w:lang w:val="ru-RU"/>
                          </w:rPr>
                          <w:alias w:val="номер телефона исполнителя, например: 270-00-01"/>
                          <w:tag w:val="номер телефона исполнителя, например: 270-00-01"/>
                          <w:id w:val="-1019238623"/>
                          <w:placeholder>
                            <w:docPart w:val="1227152B7163409C9191DBB6485EC7FC"/>
                          </w:placeholder>
                        </w:sdtPr>
                        <w:sdtEndPr/>
                        <w:sdtContent>
                          <w:r w:rsidR="00016F14" w:rsidRPr="006E5C90">
                            <w:rPr>
                              <w:szCs w:val="28"/>
                              <w:lang w:val="ru-RU"/>
                            </w:rPr>
                            <w:t>949-47-40</w:t>
                          </w:r>
                        </w:sdtContent>
                      </w:sdt>
                    </w:p>
                  </w:txbxContent>
                </v:textbox>
                <w10:wrap type="topAndBottom" anchory="margin"/>
              </v:shape>
            </w:pict>
          </mc:Fallback>
        </mc:AlternateContent>
      </w:r>
    </w:p>
    <w:sectPr w:rsidR="001448AC" w:rsidRPr="005E5664" w:rsidSect="00D71DE8">
      <w:headerReference w:type="even" r:id="rId15"/>
      <w:headerReference w:type="default" r:id="rId16"/>
      <w:footerReference w:type="even" r:id="rId17"/>
      <w:footerReference w:type="default" r:id="rId18"/>
      <w:headerReference w:type="first" r:id="rId19"/>
      <w:footerReference w:type="first" r:id="rId20"/>
      <w:pgSz w:w="11900" w:h="16840" w:code="9"/>
      <w:pgMar w:top="284" w:right="567" w:bottom="1134" w:left="1418" w:header="27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AA8" w:rsidRDefault="00EB4AA8" w:rsidP="001448AC">
      <w:r>
        <w:separator/>
      </w:r>
    </w:p>
  </w:endnote>
  <w:endnote w:type="continuationSeparator" w:id="0">
    <w:p w:rsidR="00EB4AA8" w:rsidRDefault="00EB4AA8" w:rsidP="00144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A8" w:rsidRDefault="00EB4AA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A8" w:rsidRDefault="00EB4AA8">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A8" w:rsidRDefault="00EB4AA8">
    <w:pPr>
      <w:pStyle w:val="a6"/>
    </w:pPr>
    <w:r>
      <w:rPr>
        <w:noProof/>
        <w:lang w:val="ru-RU" w:eastAsia="ru-RU"/>
      </w:rPr>
      <w:drawing>
        <wp:anchor distT="0" distB="0" distL="114300" distR="114300" simplePos="0" relativeHeight="251658240" behindDoc="0" locked="0" layoutInCell="1" allowOverlap="1">
          <wp:simplePos x="0" y="0"/>
          <wp:positionH relativeFrom="column">
            <wp:posOffset>-720090</wp:posOffset>
          </wp:positionH>
          <wp:positionV relativeFrom="paragraph">
            <wp:posOffset>0</wp:posOffset>
          </wp:positionV>
          <wp:extent cx="504000" cy="504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_text_7_Sep_2021_14-36-3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4000" cy="504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AA8" w:rsidRDefault="00EB4AA8" w:rsidP="001448AC">
      <w:r>
        <w:separator/>
      </w:r>
    </w:p>
  </w:footnote>
  <w:footnote w:type="continuationSeparator" w:id="0">
    <w:p w:rsidR="00EB4AA8" w:rsidRDefault="00EB4AA8" w:rsidP="001448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0" w:type="auto"/>
      <w:tblLook w:val="04A0" w:firstRow="1" w:lastRow="0" w:firstColumn="1" w:lastColumn="0" w:noHBand="0" w:noVBand="1"/>
    </w:tblPr>
    <w:tblGrid>
      <w:gridCol w:w="9905"/>
    </w:tblGrid>
    <w:tr w:rsidR="00EB4AA8" w:rsidTr="00F82A59">
      <w:trPr>
        <w:trHeight w:hRule="exact" w:val="567"/>
      </w:trPr>
      <w:tc>
        <w:tcPr>
          <w:tcW w:w="9905" w:type="dxa"/>
          <w:tcBorders>
            <w:top w:val="nil"/>
            <w:left w:val="nil"/>
            <w:bottom w:val="nil"/>
            <w:right w:val="nil"/>
          </w:tcBorders>
          <w:vAlign w:val="center"/>
        </w:tcPr>
        <w:p w:rsidR="00EB4AA8" w:rsidRPr="001448AC" w:rsidRDefault="00EB4AA8" w:rsidP="00F82A59">
          <w:pPr>
            <w:pStyle w:val="a4"/>
            <w:jc w:val="center"/>
            <w:rPr>
              <w:rFonts w:cs="Times New Roman"/>
            </w:rPr>
          </w:pPr>
          <w:r w:rsidRPr="001448AC">
            <w:rPr>
              <w:rFonts w:cs="Times New Roman"/>
            </w:rPr>
            <w:fldChar w:fldCharType="begin"/>
          </w:r>
          <w:r w:rsidRPr="001448AC">
            <w:rPr>
              <w:rFonts w:cs="Times New Roman"/>
            </w:rPr>
            <w:instrText>PAGE   \* MERGEFORMAT</w:instrText>
          </w:r>
          <w:r w:rsidRPr="001448AC">
            <w:rPr>
              <w:rFonts w:cs="Times New Roman"/>
            </w:rPr>
            <w:fldChar w:fldCharType="separate"/>
          </w:r>
          <w:r w:rsidR="005F29D1" w:rsidRPr="005F29D1">
            <w:rPr>
              <w:rFonts w:cs="Times New Roman"/>
              <w:noProof/>
              <w:lang w:val="ru-RU"/>
            </w:rPr>
            <w:t>13</w:t>
          </w:r>
          <w:r w:rsidRPr="001448AC">
            <w:rPr>
              <w:rFonts w:cs="Times New Roman"/>
            </w:rPr>
            <w:fldChar w:fldCharType="end"/>
          </w:r>
        </w:p>
      </w:tc>
    </w:tr>
  </w:tbl>
  <w:p w:rsidR="00EB4AA8" w:rsidRDefault="00EB4AA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A8" w:rsidRPr="001448AC" w:rsidRDefault="00EB4AA8" w:rsidP="00E225E6">
    <w:pPr>
      <w:pStyle w:val="a4"/>
      <w:jc w:val="center"/>
      <w:rPr>
        <w:rFonts w:cs="Times New Roman"/>
      </w:rPr>
    </w:pPr>
    <w:r w:rsidRPr="001448AC">
      <w:rPr>
        <w:rFonts w:cs="Times New Roman"/>
      </w:rPr>
      <w:fldChar w:fldCharType="begin"/>
    </w:r>
    <w:r w:rsidRPr="001448AC">
      <w:rPr>
        <w:rFonts w:cs="Times New Roman"/>
      </w:rPr>
      <w:instrText>PAGE   \* MERGEFORMAT</w:instrText>
    </w:r>
    <w:r w:rsidRPr="001448AC">
      <w:rPr>
        <w:rFonts w:cs="Times New Roman"/>
      </w:rPr>
      <w:fldChar w:fldCharType="separate"/>
    </w:r>
    <w:r w:rsidR="005F29D1" w:rsidRPr="005F29D1">
      <w:rPr>
        <w:rFonts w:cs="Times New Roman"/>
        <w:noProof/>
        <w:lang w:val="ru-RU"/>
      </w:rPr>
      <w:t>6</w:t>
    </w:r>
    <w:r w:rsidRPr="001448AC">
      <w:rPr>
        <w:rFonts w:cs="Times New Roman"/>
      </w:rPr>
      <w:fldChar w:fldCharType="end"/>
    </w:r>
  </w:p>
  <w:p w:rsidR="00EB4AA8" w:rsidRDefault="00EB4AA8">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A8" w:rsidRDefault="00EB4AA8">
    <w:pPr>
      <w:pStyle w:val="a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0" w:type="auto"/>
      <w:tblLook w:val="04A0" w:firstRow="1" w:lastRow="0" w:firstColumn="1" w:lastColumn="0" w:noHBand="0" w:noVBand="1"/>
    </w:tblPr>
    <w:tblGrid>
      <w:gridCol w:w="9905"/>
    </w:tblGrid>
    <w:tr w:rsidR="00EB4AA8" w:rsidTr="00F82A59">
      <w:trPr>
        <w:trHeight w:hRule="exact" w:val="567"/>
      </w:trPr>
      <w:tc>
        <w:tcPr>
          <w:tcW w:w="9905" w:type="dxa"/>
          <w:tcBorders>
            <w:top w:val="nil"/>
            <w:left w:val="nil"/>
            <w:bottom w:val="nil"/>
            <w:right w:val="nil"/>
          </w:tcBorders>
          <w:vAlign w:val="center"/>
        </w:tcPr>
        <w:p w:rsidR="00EB4AA8" w:rsidRPr="001448AC" w:rsidRDefault="00EB4AA8" w:rsidP="00F82A59">
          <w:pPr>
            <w:pStyle w:val="a4"/>
            <w:jc w:val="center"/>
            <w:rPr>
              <w:rFonts w:cs="Times New Roman"/>
            </w:rPr>
          </w:pPr>
          <w:r w:rsidRPr="001448AC">
            <w:rPr>
              <w:rFonts w:cs="Times New Roman"/>
            </w:rPr>
            <w:fldChar w:fldCharType="begin"/>
          </w:r>
          <w:r w:rsidRPr="001448AC">
            <w:rPr>
              <w:rFonts w:cs="Times New Roman"/>
            </w:rPr>
            <w:instrText>PAGE   \* MERGEFORMAT</w:instrText>
          </w:r>
          <w:r w:rsidRPr="001448AC">
            <w:rPr>
              <w:rFonts w:cs="Times New Roman"/>
            </w:rPr>
            <w:fldChar w:fldCharType="separate"/>
          </w:r>
          <w:r w:rsidR="005F29D1" w:rsidRPr="005F29D1">
            <w:rPr>
              <w:rFonts w:cs="Times New Roman"/>
              <w:noProof/>
              <w:lang w:val="ru-RU"/>
            </w:rPr>
            <w:t>20</w:t>
          </w:r>
          <w:r w:rsidRPr="001448AC">
            <w:rPr>
              <w:rFonts w:cs="Times New Roman"/>
            </w:rPr>
            <w:fldChar w:fldCharType="end"/>
          </w:r>
        </w:p>
      </w:tc>
    </w:tr>
  </w:tbl>
  <w:p w:rsidR="00EB4AA8" w:rsidRDefault="00EB4AA8">
    <w:pPr>
      <w:pStyle w:val="a4"/>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AA8" w:rsidRDefault="00EB4AA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A3D08"/>
    <w:multiLevelType w:val="hybridMultilevel"/>
    <w:tmpl w:val="573AAE0C"/>
    <w:lvl w:ilvl="0" w:tplc="D8920CBC">
      <w:start w:val="1"/>
      <w:numFmt w:val="bullet"/>
      <w:lvlText w:val=""/>
      <w:lvlJc w:val="left"/>
      <w:pPr>
        <w:ind w:left="106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B072FB1"/>
    <w:multiLevelType w:val="hybridMultilevel"/>
    <w:tmpl w:val="9104C856"/>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C6475F"/>
    <w:multiLevelType w:val="hybridMultilevel"/>
    <w:tmpl w:val="B672AA44"/>
    <w:lvl w:ilvl="0" w:tplc="901AB75E">
      <w:start w:val="1"/>
      <w:numFmt w:val="russianLower"/>
      <w:lvlText w:val="%1)"/>
      <w:lvlJc w:val="left"/>
      <w:pPr>
        <w:ind w:left="502" w:hanging="360"/>
      </w:pPr>
      <w:rPr>
        <w:rFonts w:hint="default"/>
        <w:color w:val="auto"/>
      </w:rPr>
    </w:lvl>
    <w:lvl w:ilvl="1" w:tplc="04190019" w:tentative="1">
      <w:start w:val="1"/>
      <w:numFmt w:val="lowerLetter"/>
      <w:lvlText w:val="%2."/>
      <w:lvlJc w:val="left"/>
      <w:pPr>
        <w:ind w:left="868" w:hanging="360"/>
      </w:pPr>
    </w:lvl>
    <w:lvl w:ilvl="2" w:tplc="0419001B" w:tentative="1">
      <w:start w:val="1"/>
      <w:numFmt w:val="lowerRoman"/>
      <w:lvlText w:val="%3."/>
      <w:lvlJc w:val="right"/>
      <w:pPr>
        <w:ind w:left="1588" w:hanging="180"/>
      </w:pPr>
    </w:lvl>
    <w:lvl w:ilvl="3" w:tplc="0419000F" w:tentative="1">
      <w:start w:val="1"/>
      <w:numFmt w:val="decimal"/>
      <w:lvlText w:val="%4."/>
      <w:lvlJc w:val="left"/>
      <w:pPr>
        <w:ind w:left="2308" w:hanging="360"/>
      </w:pPr>
    </w:lvl>
    <w:lvl w:ilvl="4" w:tplc="04190019" w:tentative="1">
      <w:start w:val="1"/>
      <w:numFmt w:val="lowerLetter"/>
      <w:lvlText w:val="%5."/>
      <w:lvlJc w:val="left"/>
      <w:pPr>
        <w:ind w:left="3028" w:hanging="360"/>
      </w:pPr>
    </w:lvl>
    <w:lvl w:ilvl="5" w:tplc="0419001B" w:tentative="1">
      <w:start w:val="1"/>
      <w:numFmt w:val="lowerRoman"/>
      <w:lvlText w:val="%6."/>
      <w:lvlJc w:val="right"/>
      <w:pPr>
        <w:ind w:left="3748" w:hanging="180"/>
      </w:pPr>
    </w:lvl>
    <w:lvl w:ilvl="6" w:tplc="0419000F" w:tentative="1">
      <w:start w:val="1"/>
      <w:numFmt w:val="decimal"/>
      <w:lvlText w:val="%7."/>
      <w:lvlJc w:val="left"/>
      <w:pPr>
        <w:ind w:left="4468" w:hanging="360"/>
      </w:pPr>
    </w:lvl>
    <w:lvl w:ilvl="7" w:tplc="04190019" w:tentative="1">
      <w:start w:val="1"/>
      <w:numFmt w:val="lowerLetter"/>
      <w:lvlText w:val="%8."/>
      <w:lvlJc w:val="left"/>
      <w:pPr>
        <w:ind w:left="5188" w:hanging="360"/>
      </w:pPr>
    </w:lvl>
    <w:lvl w:ilvl="8" w:tplc="0419001B" w:tentative="1">
      <w:start w:val="1"/>
      <w:numFmt w:val="lowerRoman"/>
      <w:lvlText w:val="%9."/>
      <w:lvlJc w:val="right"/>
      <w:pPr>
        <w:ind w:left="5908" w:hanging="180"/>
      </w:pPr>
    </w:lvl>
  </w:abstractNum>
  <w:abstractNum w:abstractNumId="3" w15:restartNumberingAfterBreak="0">
    <w:nsid w:val="147E6537"/>
    <w:multiLevelType w:val="hybridMultilevel"/>
    <w:tmpl w:val="84785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3D1C22"/>
    <w:multiLevelType w:val="hybridMultilevel"/>
    <w:tmpl w:val="694E58B0"/>
    <w:lvl w:ilvl="0" w:tplc="0419000B">
      <w:start w:val="1"/>
      <w:numFmt w:val="bullet"/>
      <w:lvlText w:val=""/>
      <w:lvlJc w:val="left"/>
      <w:pPr>
        <w:ind w:left="121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2640AFA"/>
    <w:multiLevelType w:val="hybridMultilevel"/>
    <w:tmpl w:val="7E96C558"/>
    <w:lvl w:ilvl="0" w:tplc="A7B07D3E">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2107D9"/>
    <w:multiLevelType w:val="hybridMultilevel"/>
    <w:tmpl w:val="7AC451CC"/>
    <w:lvl w:ilvl="0" w:tplc="D8920CBC">
      <w:start w:val="1"/>
      <w:numFmt w:val="bullet"/>
      <w:lvlText w:val=""/>
      <w:lvlJc w:val="left"/>
      <w:pPr>
        <w:ind w:left="2175" w:hanging="360"/>
      </w:pPr>
      <w:rPr>
        <w:rFonts w:ascii="Symbol" w:hAnsi="Symbol" w:hint="default"/>
      </w:rPr>
    </w:lvl>
    <w:lvl w:ilvl="1" w:tplc="04190003">
      <w:start w:val="1"/>
      <w:numFmt w:val="bullet"/>
      <w:lvlText w:val="o"/>
      <w:lvlJc w:val="left"/>
      <w:pPr>
        <w:ind w:left="2895" w:hanging="360"/>
      </w:pPr>
      <w:rPr>
        <w:rFonts w:ascii="Courier New" w:hAnsi="Courier New" w:cs="Courier New" w:hint="default"/>
      </w:rPr>
    </w:lvl>
    <w:lvl w:ilvl="2" w:tplc="04190005">
      <w:start w:val="1"/>
      <w:numFmt w:val="bullet"/>
      <w:lvlText w:val=""/>
      <w:lvlJc w:val="left"/>
      <w:pPr>
        <w:ind w:left="3615" w:hanging="360"/>
      </w:pPr>
      <w:rPr>
        <w:rFonts w:ascii="Wingdings" w:hAnsi="Wingdings" w:hint="default"/>
      </w:rPr>
    </w:lvl>
    <w:lvl w:ilvl="3" w:tplc="04190001">
      <w:start w:val="1"/>
      <w:numFmt w:val="bullet"/>
      <w:lvlText w:val=""/>
      <w:lvlJc w:val="left"/>
      <w:pPr>
        <w:ind w:left="4335" w:hanging="360"/>
      </w:pPr>
      <w:rPr>
        <w:rFonts w:ascii="Symbol" w:hAnsi="Symbol" w:hint="default"/>
      </w:rPr>
    </w:lvl>
    <w:lvl w:ilvl="4" w:tplc="04190003">
      <w:start w:val="1"/>
      <w:numFmt w:val="bullet"/>
      <w:lvlText w:val="o"/>
      <w:lvlJc w:val="left"/>
      <w:pPr>
        <w:ind w:left="5055" w:hanging="360"/>
      </w:pPr>
      <w:rPr>
        <w:rFonts w:ascii="Courier New" w:hAnsi="Courier New" w:cs="Courier New" w:hint="default"/>
      </w:rPr>
    </w:lvl>
    <w:lvl w:ilvl="5" w:tplc="04190005">
      <w:start w:val="1"/>
      <w:numFmt w:val="bullet"/>
      <w:lvlText w:val=""/>
      <w:lvlJc w:val="left"/>
      <w:pPr>
        <w:ind w:left="5775" w:hanging="360"/>
      </w:pPr>
      <w:rPr>
        <w:rFonts w:ascii="Wingdings" w:hAnsi="Wingdings" w:hint="default"/>
      </w:rPr>
    </w:lvl>
    <w:lvl w:ilvl="6" w:tplc="04190001">
      <w:start w:val="1"/>
      <w:numFmt w:val="bullet"/>
      <w:lvlText w:val=""/>
      <w:lvlJc w:val="left"/>
      <w:pPr>
        <w:ind w:left="6495" w:hanging="360"/>
      </w:pPr>
      <w:rPr>
        <w:rFonts w:ascii="Symbol" w:hAnsi="Symbol" w:hint="default"/>
      </w:rPr>
    </w:lvl>
    <w:lvl w:ilvl="7" w:tplc="04190003">
      <w:start w:val="1"/>
      <w:numFmt w:val="bullet"/>
      <w:lvlText w:val="o"/>
      <w:lvlJc w:val="left"/>
      <w:pPr>
        <w:ind w:left="7215" w:hanging="360"/>
      </w:pPr>
      <w:rPr>
        <w:rFonts w:ascii="Courier New" w:hAnsi="Courier New" w:cs="Courier New" w:hint="default"/>
      </w:rPr>
    </w:lvl>
    <w:lvl w:ilvl="8" w:tplc="04190005">
      <w:start w:val="1"/>
      <w:numFmt w:val="bullet"/>
      <w:lvlText w:val=""/>
      <w:lvlJc w:val="left"/>
      <w:pPr>
        <w:ind w:left="7935" w:hanging="360"/>
      </w:pPr>
      <w:rPr>
        <w:rFonts w:ascii="Wingdings" w:hAnsi="Wingdings" w:hint="default"/>
      </w:rPr>
    </w:lvl>
  </w:abstractNum>
  <w:abstractNum w:abstractNumId="7" w15:restartNumberingAfterBreak="0">
    <w:nsid w:val="2CDA5F5B"/>
    <w:multiLevelType w:val="hybridMultilevel"/>
    <w:tmpl w:val="6B424FAE"/>
    <w:lvl w:ilvl="0" w:tplc="D45458FE">
      <w:start w:val="1"/>
      <w:numFmt w:val="decimal"/>
      <w:lvlText w:val="1.%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E707C5"/>
    <w:multiLevelType w:val="hybridMultilevel"/>
    <w:tmpl w:val="0068FB38"/>
    <w:lvl w:ilvl="0" w:tplc="88468684">
      <w:start w:val="1"/>
      <w:numFmt w:val="bullet"/>
      <w:lvlText w:val="­"/>
      <w:lvlJc w:val="left"/>
      <w:pPr>
        <w:ind w:left="2007" w:hanging="360"/>
      </w:pPr>
      <w:rPr>
        <w:rFonts w:ascii="Courier New" w:hAnsi="Courier New"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9" w15:restartNumberingAfterBreak="0">
    <w:nsid w:val="3F5D10A2"/>
    <w:multiLevelType w:val="hybridMultilevel"/>
    <w:tmpl w:val="7E061A6A"/>
    <w:lvl w:ilvl="0" w:tplc="EC425B7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5010F8"/>
    <w:multiLevelType w:val="hybridMultilevel"/>
    <w:tmpl w:val="13EEDB8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48355147"/>
    <w:multiLevelType w:val="hybridMultilevel"/>
    <w:tmpl w:val="9968C4C6"/>
    <w:lvl w:ilvl="0" w:tplc="1B2A63D0">
      <w:start w:val="1"/>
      <w:numFmt w:val="decimal"/>
      <w:lvlText w:val="Шаг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A853AE"/>
    <w:multiLevelType w:val="hybridMultilevel"/>
    <w:tmpl w:val="E04C4A34"/>
    <w:lvl w:ilvl="0" w:tplc="AC5CC296">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D961B70"/>
    <w:multiLevelType w:val="hybridMultilevel"/>
    <w:tmpl w:val="AD2CE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F0924E9"/>
    <w:multiLevelType w:val="hybridMultilevel"/>
    <w:tmpl w:val="9E6633E6"/>
    <w:lvl w:ilvl="0" w:tplc="D8920CB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15:restartNumberingAfterBreak="0">
    <w:nsid w:val="6B5D0E84"/>
    <w:multiLevelType w:val="hybridMultilevel"/>
    <w:tmpl w:val="FEB28740"/>
    <w:lvl w:ilvl="0" w:tplc="BE60E7B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15:restartNumberingAfterBreak="0">
    <w:nsid w:val="71580BDD"/>
    <w:multiLevelType w:val="hybridMultilevel"/>
    <w:tmpl w:val="9092C5EE"/>
    <w:lvl w:ilvl="0" w:tplc="C450D7B6">
      <w:start w:val="1"/>
      <w:numFmt w:val="russianLower"/>
      <w:lvlText w:val="%1)"/>
      <w:lvlJc w:val="left"/>
      <w:pPr>
        <w:ind w:left="720" w:hanging="360"/>
      </w:pPr>
      <w:rPr>
        <w:rFonts w:hint="default"/>
        <w:b w:val="0"/>
        <w:i w:val="0"/>
        <w:cap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8F4E3B"/>
    <w:multiLevelType w:val="multilevel"/>
    <w:tmpl w:val="C706E182"/>
    <w:lvl w:ilvl="0">
      <w:start w:val="1"/>
      <w:numFmt w:val="decimal"/>
      <w:lvlText w:val="%1)"/>
      <w:lvlJc w:val="left"/>
      <w:pPr>
        <w:tabs>
          <w:tab w:val="num" w:pos="360"/>
        </w:tabs>
        <w:ind w:left="360" w:hanging="360"/>
      </w:pPr>
      <w:rPr>
        <w:rFonts w:hint="default"/>
        <w:b/>
      </w:rPr>
    </w:lvl>
    <w:lvl w:ilvl="1">
      <w:start w:val="1"/>
      <w:numFmt w:val="decima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7C6E4F03"/>
    <w:multiLevelType w:val="hybridMultilevel"/>
    <w:tmpl w:val="FD6E1FE6"/>
    <w:lvl w:ilvl="0" w:tplc="B72A59A4">
      <w:start w:val="1"/>
      <w:numFmt w:val="russianLower"/>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7E332D06"/>
    <w:multiLevelType w:val="hybridMultilevel"/>
    <w:tmpl w:val="F22C0E54"/>
    <w:lvl w:ilvl="0" w:tplc="D8920CBC">
      <w:start w:val="1"/>
      <w:numFmt w:val="bullet"/>
      <w:lvlText w:val=""/>
      <w:lvlJc w:val="left"/>
      <w:pPr>
        <w:ind w:left="932" w:hanging="360"/>
      </w:pPr>
      <w:rPr>
        <w:rFonts w:ascii="Symbol" w:hAnsi="Symbol" w:hint="default"/>
      </w:rPr>
    </w:lvl>
    <w:lvl w:ilvl="1" w:tplc="04190003" w:tentative="1">
      <w:start w:val="1"/>
      <w:numFmt w:val="bullet"/>
      <w:lvlText w:val="o"/>
      <w:lvlJc w:val="left"/>
      <w:pPr>
        <w:ind w:left="1652" w:hanging="360"/>
      </w:pPr>
      <w:rPr>
        <w:rFonts w:ascii="Courier New" w:hAnsi="Courier New" w:cs="Courier New" w:hint="default"/>
      </w:rPr>
    </w:lvl>
    <w:lvl w:ilvl="2" w:tplc="04190005" w:tentative="1">
      <w:start w:val="1"/>
      <w:numFmt w:val="bullet"/>
      <w:lvlText w:val=""/>
      <w:lvlJc w:val="left"/>
      <w:pPr>
        <w:ind w:left="2372" w:hanging="360"/>
      </w:pPr>
      <w:rPr>
        <w:rFonts w:ascii="Wingdings" w:hAnsi="Wingdings" w:hint="default"/>
      </w:rPr>
    </w:lvl>
    <w:lvl w:ilvl="3" w:tplc="04190001" w:tentative="1">
      <w:start w:val="1"/>
      <w:numFmt w:val="bullet"/>
      <w:lvlText w:val=""/>
      <w:lvlJc w:val="left"/>
      <w:pPr>
        <w:ind w:left="3092" w:hanging="360"/>
      </w:pPr>
      <w:rPr>
        <w:rFonts w:ascii="Symbol" w:hAnsi="Symbol" w:hint="default"/>
      </w:rPr>
    </w:lvl>
    <w:lvl w:ilvl="4" w:tplc="04190003" w:tentative="1">
      <w:start w:val="1"/>
      <w:numFmt w:val="bullet"/>
      <w:lvlText w:val="o"/>
      <w:lvlJc w:val="left"/>
      <w:pPr>
        <w:ind w:left="3812" w:hanging="360"/>
      </w:pPr>
      <w:rPr>
        <w:rFonts w:ascii="Courier New" w:hAnsi="Courier New" w:cs="Courier New" w:hint="default"/>
      </w:rPr>
    </w:lvl>
    <w:lvl w:ilvl="5" w:tplc="04190005" w:tentative="1">
      <w:start w:val="1"/>
      <w:numFmt w:val="bullet"/>
      <w:lvlText w:val=""/>
      <w:lvlJc w:val="left"/>
      <w:pPr>
        <w:ind w:left="4532" w:hanging="360"/>
      </w:pPr>
      <w:rPr>
        <w:rFonts w:ascii="Wingdings" w:hAnsi="Wingdings" w:hint="default"/>
      </w:rPr>
    </w:lvl>
    <w:lvl w:ilvl="6" w:tplc="04190001" w:tentative="1">
      <w:start w:val="1"/>
      <w:numFmt w:val="bullet"/>
      <w:lvlText w:val=""/>
      <w:lvlJc w:val="left"/>
      <w:pPr>
        <w:ind w:left="5252" w:hanging="360"/>
      </w:pPr>
      <w:rPr>
        <w:rFonts w:ascii="Symbol" w:hAnsi="Symbol" w:hint="default"/>
      </w:rPr>
    </w:lvl>
    <w:lvl w:ilvl="7" w:tplc="04190003" w:tentative="1">
      <w:start w:val="1"/>
      <w:numFmt w:val="bullet"/>
      <w:lvlText w:val="o"/>
      <w:lvlJc w:val="left"/>
      <w:pPr>
        <w:ind w:left="5972" w:hanging="360"/>
      </w:pPr>
      <w:rPr>
        <w:rFonts w:ascii="Courier New" w:hAnsi="Courier New" w:cs="Courier New" w:hint="default"/>
      </w:rPr>
    </w:lvl>
    <w:lvl w:ilvl="8" w:tplc="04190005" w:tentative="1">
      <w:start w:val="1"/>
      <w:numFmt w:val="bullet"/>
      <w:lvlText w:val=""/>
      <w:lvlJc w:val="left"/>
      <w:pPr>
        <w:ind w:left="6692" w:hanging="360"/>
      </w:pPr>
      <w:rPr>
        <w:rFonts w:ascii="Wingdings" w:hAnsi="Wingdings" w:hint="default"/>
      </w:rPr>
    </w:lvl>
  </w:abstractNum>
  <w:num w:numId="1">
    <w:abstractNumId w:val="3"/>
  </w:num>
  <w:num w:numId="2">
    <w:abstractNumId w:val="10"/>
  </w:num>
  <w:num w:numId="3">
    <w:abstractNumId w:val="14"/>
  </w:num>
  <w:num w:numId="4">
    <w:abstractNumId w:val="18"/>
  </w:num>
  <w:num w:numId="5">
    <w:abstractNumId w:val="2"/>
  </w:num>
  <w:num w:numId="6">
    <w:abstractNumId w:val="8"/>
  </w:num>
  <w:num w:numId="7">
    <w:abstractNumId w:val="15"/>
  </w:num>
  <w:num w:numId="8">
    <w:abstractNumId w:val="17"/>
  </w:num>
  <w:num w:numId="9">
    <w:abstractNumId w:val="6"/>
  </w:num>
  <w:num w:numId="10">
    <w:abstractNumId w:val="7"/>
  </w:num>
  <w:num w:numId="11">
    <w:abstractNumId w:val="9"/>
  </w:num>
  <w:num w:numId="12">
    <w:abstractNumId w:val="19"/>
  </w:num>
  <w:num w:numId="13">
    <w:abstractNumId w:val="16"/>
  </w:num>
  <w:num w:numId="14">
    <w:abstractNumId w:val="5"/>
  </w:num>
  <w:num w:numId="15">
    <w:abstractNumId w:val="13"/>
  </w:num>
  <w:num w:numId="16">
    <w:abstractNumId w:val="11"/>
  </w:num>
  <w:num w:numId="17">
    <w:abstractNumId w:val="4"/>
  </w:num>
  <w:num w:numId="18">
    <w:abstractNumId w:val="0"/>
  </w:num>
  <w:num w:numId="19">
    <w:abstractNumId w:val="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5E6"/>
    <w:rsid w:val="00011448"/>
    <w:rsid w:val="00016F14"/>
    <w:rsid w:val="000278D8"/>
    <w:rsid w:val="000440D9"/>
    <w:rsid w:val="00053CA0"/>
    <w:rsid w:val="00055936"/>
    <w:rsid w:val="00061F33"/>
    <w:rsid w:val="00067250"/>
    <w:rsid w:val="000707A8"/>
    <w:rsid w:val="00081D23"/>
    <w:rsid w:val="00084920"/>
    <w:rsid w:val="000B2C44"/>
    <w:rsid w:val="000C5F48"/>
    <w:rsid w:val="000E5459"/>
    <w:rsid w:val="00141F84"/>
    <w:rsid w:val="001431D3"/>
    <w:rsid w:val="00143960"/>
    <w:rsid w:val="001443E9"/>
    <w:rsid w:val="001448AC"/>
    <w:rsid w:val="00144D96"/>
    <w:rsid w:val="00151564"/>
    <w:rsid w:val="00154CE2"/>
    <w:rsid w:val="001573EA"/>
    <w:rsid w:val="00161611"/>
    <w:rsid w:val="001630A3"/>
    <w:rsid w:val="00166BAF"/>
    <w:rsid w:val="00167EF8"/>
    <w:rsid w:val="001734D3"/>
    <w:rsid w:val="00180657"/>
    <w:rsid w:val="00184E35"/>
    <w:rsid w:val="00195E52"/>
    <w:rsid w:val="001A16DB"/>
    <w:rsid w:val="001A510C"/>
    <w:rsid w:val="001A6E44"/>
    <w:rsid w:val="001B4257"/>
    <w:rsid w:val="001C06BA"/>
    <w:rsid w:val="001F6CF0"/>
    <w:rsid w:val="00217628"/>
    <w:rsid w:val="002242E7"/>
    <w:rsid w:val="00241491"/>
    <w:rsid w:val="002449E7"/>
    <w:rsid w:val="0025001D"/>
    <w:rsid w:val="00265CAE"/>
    <w:rsid w:val="002668E6"/>
    <w:rsid w:val="00282A7A"/>
    <w:rsid w:val="002921D6"/>
    <w:rsid w:val="002964A8"/>
    <w:rsid w:val="002C64BA"/>
    <w:rsid w:val="002E54F1"/>
    <w:rsid w:val="002F238B"/>
    <w:rsid w:val="003049AD"/>
    <w:rsid w:val="00307D81"/>
    <w:rsid w:val="003103B9"/>
    <w:rsid w:val="003132DB"/>
    <w:rsid w:val="0033098D"/>
    <w:rsid w:val="003543B6"/>
    <w:rsid w:val="00362A9A"/>
    <w:rsid w:val="003B3255"/>
    <w:rsid w:val="003B7A46"/>
    <w:rsid w:val="003C30A4"/>
    <w:rsid w:val="003D5320"/>
    <w:rsid w:val="003E1840"/>
    <w:rsid w:val="003F5676"/>
    <w:rsid w:val="00407C3C"/>
    <w:rsid w:val="004169BB"/>
    <w:rsid w:val="00424816"/>
    <w:rsid w:val="00432E50"/>
    <w:rsid w:val="00436BA5"/>
    <w:rsid w:val="0044534F"/>
    <w:rsid w:val="0044547F"/>
    <w:rsid w:val="00461F54"/>
    <w:rsid w:val="004824C6"/>
    <w:rsid w:val="00490DA7"/>
    <w:rsid w:val="004921B9"/>
    <w:rsid w:val="004971E8"/>
    <w:rsid w:val="004A23B2"/>
    <w:rsid w:val="004A50DE"/>
    <w:rsid w:val="004D1225"/>
    <w:rsid w:val="004D462C"/>
    <w:rsid w:val="004D7138"/>
    <w:rsid w:val="004F0B8B"/>
    <w:rsid w:val="00517DF1"/>
    <w:rsid w:val="00521F86"/>
    <w:rsid w:val="00544A50"/>
    <w:rsid w:val="00552BF2"/>
    <w:rsid w:val="005729F7"/>
    <w:rsid w:val="00580C50"/>
    <w:rsid w:val="005829A4"/>
    <w:rsid w:val="005A5331"/>
    <w:rsid w:val="005B0C61"/>
    <w:rsid w:val="005D2F73"/>
    <w:rsid w:val="005D7F11"/>
    <w:rsid w:val="005E2A0B"/>
    <w:rsid w:val="005E5664"/>
    <w:rsid w:val="005F29D1"/>
    <w:rsid w:val="005F58EB"/>
    <w:rsid w:val="006036BC"/>
    <w:rsid w:val="00603A50"/>
    <w:rsid w:val="00621DBF"/>
    <w:rsid w:val="0062249F"/>
    <w:rsid w:val="0064281B"/>
    <w:rsid w:val="00651E63"/>
    <w:rsid w:val="00677BAF"/>
    <w:rsid w:val="0068399D"/>
    <w:rsid w:val="00687A79"/>
    <w:rsid w:val="006A296B"/>
    <w:rsid w:val="006E001C"/>
    <w:rsid w:val="006F0B0F"/>
    <w:rsid w:val="006F22EB"/>
    <w:rsid w:val="007003E6"/>
    <w:rsid w:val="0070756C"/>
    <w:rsid w:val="007139FD"/>
    <w:rsid w:val="007213EC"/>
    <w:rsid w:val="00760B34"/>
    <w:rsid w:val="00797E88"/>
    <w:rsid w:val="00797F01"/>
    <w:rsid w:val="007A26BB"/>
    <w:rsid w:val="007A7AD3"/>
    <w:rsid w:val="007A7C38"/>
    <w:rsid w:val="007C549A"/>
    <w:rsid w:val="007E231F"/>
    <w:rsid w:val="007E7EA9"/>
    <w:rsid w:val="008064A8"/>
    <w:rsid w:val="00806DFE"/>
    <w:rsid w:val="008073E1"/>
    <w:rsid w:val="00815420"/>
    <w:rsid w:val="008462F7"/>
    <w:rsid w:val="0084756A"/>
    <w:rsid w:val="0085196B"/>
    <w:rsid w:val="00853338"/>
    <w:rsid w:val="00871FED"/>
    <w:rsid w:val="00872866"/>
    <w:rsid w:val="00877362"/>
    <w:rsid w:val="008817A0"/>
    <w:rsid w:val="0089111B"/>
    <w:rsid w:val="00896EB7"/>
    <w:rsid w:val="008B3434"/>
    <w:rsid w:val="008C1DF7"/>
    <w:rsid w:val="008E7680"/>
    <w:rsid w:val="008E78FD"/>
    <w:rsid w:val="008F1600"/>
    <w:rsid w:val="008F2F28"/>
    <w:rsid w:val="009062BB"/>
    <w:rsid w:val="009149A1"/>
    <w:rsid w:val="009506CF"/>
    <w:rsid w:val="00990121"/>
    <w:rsid w:val="009903B9"/>
    <w:rsid w:val="009A67B3"/>
    <w:rsid w:val="009C60C6"/>
    <w:rsid w:val="009D06A3"/>
    <w:rsid w:val="009F4B08"/>
    <w:rsid w:val="00A020F6"/>
    <w:rsid w:val="00A04482"/>
    <w:rsid w:val="00A1254C"/>
    <w:rsid w:val="00A13FD1"/>
    <w:rsid w:val="00A31CCA"/>
    <w:rsid w:val="00A5022D"/>
    <w:rsid w:val="00A55246"/>
    <w:rsid w:val="00A60C93"/>
    <w:rsid w:val="00A8556C"/>
    <w:rsid w:val="00A86D82"/>
    <w:rsid w:val="00A9178D"/>
    <w:rsid w:val="00AA5069"/>
    <w:rsid w:val="00AF286A"/>
    <w:rsid w:val="00B2347D"/>
    <w:rsid w:val="00B356D5"/>
    <w:rsid w:val="00B4305E"/>
    <w:rsid w:val="00B449EF"/>
    <w:rsid w:val="00B60099"/>
    <w:rsid w:val="00B87C78"/>
    <w:rsid w:val="00B95501"/>
    <w:rsid w:val="00BA4D97"/>
    <w:rsid w:val="00BA7D8B"/>
    <w:rsid w:val="00BB1020"/>
    <w:rsid w:val="00BB3A45"/>
    <w:rsid w:val="00BD4B61"/>
    <w:rsid w:val="00BD5892"/>
    <w:rsid w:val="00BD751E"/>
    <w:rsid w:val="00BE239F"/>
    <w:rsid w:val="00BE4BC1"/>
    <w:rsid w:val="00BF7DB9"/>
    <w:rsid w:val="00C004D7"/>
    <w:rsid w:val="00C342DB"/>
    <w:rsid w:val="00C603DE"/>
    <w:rsid w:val="00C82324"/>
    <w:rsid w:val="00CE1035"/>
    <w:rsid w:val="00D01184"/>
    <w:rsid w:val="00D166E4"/>
    <w:rsid w:val="00D21B7F"/>
    <w:rsid w:val="00D25D82"/>
    <w:rsid w:val="00D31834"/>
    <w:rsid w:val="00D34D4B"/>
    <w:rsid w:val="00D42042"/>
    <w:rsid w:val="00D70510"/>
    <w:rsid w:val="00D71DE8"/>
    <w:rsid w:val="00D726A6"/>
    <w:rsid w:val="00D75F3F"/>
    <w:rsid w:val="00D76C8F"/>
    <w:rsid w:val="00DB420A"/>
    <w:rsid w:val="00DB76EC"/>
    <w:rsid w:val="00DC2FF7"/>
    <w:rsid w:val="00E01463"/>
    <w:rsid w:val="00E030C9"/>
    <w:rsid w:val="00E132A7"/>
    <w:rsid w:val="00E225E6"/>
    <w:rsid w:val="00E23EDF"/>
    <w:rsid w:val="00E24FAD"/>
    <w:rsid w:val="00E2733F"/>
    <w:rsid w:val="00E32935"/>
    <w:rsid w:val="00E66A82"/>
    <w:rsid w:val="00E73BF6"/>
    <w:rsid w:val="00E750DD"/>
    <w:rsid w:val="00EA5CF8"/>
    <w:rsid w:val="00EB4AA8"/>
    <w:rsid w:val="00EB694B"/>
    <w:rsid w:val="00ED274E"/>
    <w:rsid w:val="00ED2873"/>
    <w:rsid w:val="00ED3ACA"/>
    <w:rsid w:val="00EE4743"/>
    <w:rsid w:val="00EE7C95"/>
    <w:rsid w:val="00EF4D22"/>
    <w:rsid w:val="00F205C9"/>
    <w:rsid w:val="00F5298A"/>
    <w:rsid w:val="00F707C8"/>
    <w:rsid w:val="00F77404"/>
    <w:rsid w:val="00F82A59"/>
    <w:rsid w:val="00F9594C"/>
    <w:rsid w:val="00FA581B"/>
    <w:rsid w:val="00FB7CED"/>
    <w:rsid w:val="00FD6D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0AABF3"/>
  <w14:defaultImageDpi w14:val="330"/>
  <w15:chartTrackingRefBased/>
  <w15:docId w15:val="{E00E02A8-AADD-4FB8-BEF0-9894D4AC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184"/>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42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48AC"/>
    <w:pPr>
      <w:tabs>
        <w:tab w:val="center" w:pos="4677"/>
        <w:tab w:val="right" w:pos="9355"/>
      </w:tabs>
    </w:pPr>
  </w:style>
  <w:style w:type="character" w:customStyle="1" w:styleId="a5">
    <w:name w:val="Верхний колонтитул Знак"/>
    <w:basedOn w:val="a0"/>
    <w:link w:val="a4"/>
    <w:uiPriority w:val="99"/>
    <w:rsid w:val="001448AC"/>
  </w:style>
  <w:style w:type="paragraph" w:styleId="a6">
    <w:name w:val="footer"/>
    <w:basedOn w:val="a"/>
    <w:link w:val="a7"/>
    <w:uiPriority w:val="99"/>
    <w:unhideWhenUsed/>
    <w:rsid w:val="001448AC"/>
    <w:pPr>
      <w:tabs>
        <w:tab w:val="center" w:pos="4677"/>
        <w:tab w:val="right" w:pos="9355"/>
      </w:tabs>
    </w:pPr>
  </w:style>
  <w:style w:type="character" w:customStyle="1" w:styleId="a7">
    <w:name w:val="Нижний колонтитул Знак"/>
    <w:basedOn w:val="a0"/>
    <w:link w:val="a6"/>
    <w:uiPriority w:val="99"/>
    <w:rsid w:val="001448AC"/>
  </w:style>
  <w:style w:type="paragraph" w:styleId="a8">
    <w:name w:val="Balloon Text"/>
    <w:basedOn w:val="a"/>
    <w:link w:val="a9"/>
    <w:uiPriority w:val="99"/>
    <w:semiHidden/>
    <w:unhideWhenUsed/>
    <w:rsid w:val="006F0B0F"/>
    <w:rPr>
      <w:rFonts w:ascii="Segoe UI" w:hAnsi="Segoe UI" w:cs="Segoe UI"/>
      <w:sz w:val="18"/>
      <w:szCs w:val="18"/>
    </w:rPr>
  </w:style>
  <w:style w:type="character" w:customStyle="1" w:styleId="a9">
    <w:name w:val="Текст выноски Знак"/>
    <w:basedOn w:val="a0"/>
    <w:link w:val="a8"/>
    <w:uiPriority w:val="99"/>
    <w:semiHidden/>
    <w:rsid w:val="006F0B0F"/>
    <w:rPr>
      <w:rFonts w:ascii="Segoe UI" w:hAnsi="Segoe UI" w:cs="Segoe UI"/>
      <w:sz w:val="18"/>
      <w:szCs w:val="18"/>
    </w:rPr>
  </w:style>
  <w:style w:type="character" w:styleId="aa">
    <w:name w:val="Placeholder Text"/>
    <w:basedOn w:val="a0"/>
    <w:uiPriority w:val="99"/>
    <w:semiHidden/>
    <w:rsid w:val="00877362"/>
    <w:rPr>
      <w:color w:val="808080"/>
    </w:rPr>
  </w:style>
  <w:style w:type="paragraph" w:customStyle="1" w:styleId="ab">
    <w:name w:val="Текст документа"/>
    <w:basedOn w:val="a"/>
    <w:link w:val="ac"/>
    <w:qFormat/>
    <w:rsid w:val="004D462C"/>
    <w:pPr>
      <w:ind w:firstLine="709"/>
      <w:jc w:val="both"/>
    </w:pPr>
    <w:rPr>
      <w:lang w:val="ru-RU"/>
    </w:rPr>
  </w:style>
  <w:style w:type="paragraph" w:customStyle="1" w:styleId="759A55BC53E84DC8BF72092AEEA73D83">
    <w:name w:val="759A55BC53E84DC8BF72092AEEA73D83"/>
    <w:rsid w:val="00E01463"/>
    <w:pPr>
      <w:spacing w:after="160" w:line="259" w:lineRule="auto"/>
    </w:pPr>
    <w:rPr>
      <w:rFonts w:eastAsiaTheme="minorEastAsia"/>
      <w:sz w:val="22"/>
      <w:szCs w:val="22"/>
      <w:lang w:val="ru-RU" w:eastAsia="ru-RU"/>
    </w:rPr>
  </w:style>
  <w:style w:type="character" w:customStyle="1" w:styleId="ac">
    <w:name w:val="Текст документа Знак"/>
    <w:basedOn w:val="a0"/>
    <w:link w:val="ab"/>
    <w:rsid w:val="004D462C"/>
    <w:rPr>
      <w:rFonts w:ascii="Times New Roman" w:hAnsi="Times New Roman"/>
      <w:sz w:val="28"/>
      <w:lang w:val="ru-RU"/>
    </w:rPr>
  </w:style>
  <w:style w:type="paragraph" w:styleId="ad">
    <w:name w:val="List Paragraph"/>
    <w:basedOn w:val="a"/>
    <w:uiPriority w:val="34"/>
    <w:rsid w:val="00011448"/>
    <w:pPr>
      <w:ind w:left="720"/>
      <w:contextualSpacing/>
    </w:pPr>
  </w:style>
  <w:style w:type="paragraph" w:customStyle="1" w:styleId="ConsPlusNormal">
    <w:name w:val="ConsPlusNormal"/>
    <w:rsid w:val="00990121"/>
    <w:pPr>
      <w:widowControl w:val="0"/>
      <w:autoSpaceDE w:val="0"/>
      <w:autoSpaceDN w:val="0"/>
    </w:pPr>
    <w:rPr>
      <w:rFonts w:ascii="Calibri" w:eastAsia="Times New Roman" w:hAnsi="Calibri" w:cs="Calibri"/>
      <w:sz w:val="22"/>
      <w:szCs w:val="20"/>
      <w:lang w:val="ru-RU" w:eastAsia="ru-RU"/>
    </w:rPr>
  </w:style>
  <w:style w:type="paragraph" w:customStyle="1" w:styleId="45132BE43F084F13BA22A5DDA9235EDE2">
    <w:name w:val="45132BE43F084F13BA22A5DDA9235EDE2"/>
    <w:rsid w:val="00195E52"/>
  </w:style>
  <w:style w:type="paragraph" w:customStyle="1" w:styleId="ae">
    <w:name w:val="Справочные данные"/>
    <w:basedOn w:val="a"/>
    <w:autoRedefine/>
    <w:rsid w:val="002668E6"/>
    <w:pPr>
      <w:autoSpaceDE w:val="0"/>
      <w:autoSpaceDN w:val="0"/>
      <w:jc w:val="center"/>
    </w:pPr>
    <w:rPr>
      <w:rFonts w:cs="Times New Roman"/>
      <w:noProof/>
      <w:sz w:val="22"/>
      <w:szCs w:val="22"/>
      <w:lang w:val="ru-RU" w:eastAsia="en-GB"/>
    </w:rPr>
  </w:style>
  <w:style w:type="paragraph" w:customStyle="1" w:styleId="af">
    <w:name w:val="Наименование организации"/>
    <w:basedOn w:val="a"/>
    <w:rsid w:val="005A5331"/>
    <w:pPr>
      <w:jc w:val="center"/>
    </w:pPr>
    <w:rPr>
      <w:rFonts w:cs="Times New Roman"/>
      <w:b/>
      <w:noProof/>
      <w:sz w:val="24"/>
      <w:lang w:val="ru-RU" w:eastAsia="en-GB"/>
    </w:rPr>
  </w:style>
  <w:style w:type="paragraph" w:customStyle="1" w:styleId="af0">
    <w:name w:val="Строка разделить"/>
    <w:basedOn w:val="a"/>
    <w:rsid w:val="003049AD"/>
    <w:pPr>
      <w:jc w:val="center"/>
    </w:pPr>
    <w:rPr>
      <w:rFonts w:cs="Times New Roman"/>
      <w:noProof/>
      <w:sz w:val="10"/>
      <w:szCs w:val="10"/>
      <w:lang w:val="ru-RU" w:eastAsia="en-GB"/>
    </w:rPr>
  </w:style>
  <w:style w:type="paragraph" w:customStyle="1" w:styleId="af1">
    <w:name w:val="Дата и номер"/>
    <w:basedOn w:val="a"/>
    <w:rsid w:val="003B7A46"/>
    <w:rPr>
      <w:rFonts w:cs="Times New Roman"/>
      <w:noProof/>
      <w:sz w:val="20"/>
      <w:szCs w:val="20"/>
      <w:lang w:val="ru-RU" w:eastAsia="en-GB"/>
    </w:rPr>
  </w:style>
  <w:style w:type="paragraph" w:customStyle="1" w:styleId="45132BE43F084F13BA22A5DDA9235EDE3">
    <w:name w:val="45132BE43F084F13BA22A5DDA9235EDE3"/>
    <w:rsid w:val="008462F7"/>
  </w:style>
  <w:style w:type="paragraph" w:customStyle="1" w:styleId="af2">
    <w:name w:val="пометка дсп/кт"/>
    <w:basedOn w:val="ConsPlusNormal"/>
    <w:rsid w:val="007E7EA9"/>
    <w:pPr>
      <w:spacing w:line="300" w:lineRule="exact"/>
      <w:ind w:firstLine="6"/>
      <w:jc w:val="both"/>
    </w:pPr>
    <w:rPr>
      <w:rFonts w:cs="Times New Roman"/>
      <w:b/>
      <w:noProof/>
      <w:szCs w:val="28"/>
      <w:lang w:eastAsia="en-GB"/>
    </w:rPr>
  </w:style>
  <w:style w:type="paragraph" w:styleId="af3">
    <w:name w:val="Revision"/>
    <w:hidden/>
    <w:uiPriority w:val="99"/>
    <w:semiHidden/>
    <w:rsid w:val="00084920"/>
    <w:rPr>
      <w:rFonts w:ascii="Times New Roman" w:hAnsi="Times New Roman"/>
      <w:sz w:val="28"/>
    </w:rPr>
  </w:style>
  <w:style w:type="character" w:styleId="af4">
    <w:name w:val="Hyperlink"/>
    <w:basedOn w:val="a0"/>
    <w:uiPriority w:val="99"/>
    <w:unhideWhenUsed/>
    <w:rsid w:val="002242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6555">
      <w:bodyDiv w:val="1"/>
      <w:marLeft w:val="0"/>
      <w:marRight w:val="0"/>
      <w:marTop w:val="0"/>
      <w:marBottom w:val="0"/>
      <w:divBdr>
        <w:top w:val="none" w:sz="0" w:space="0" w:color="auto"/>
        <w:left w:val="none" w:sz="0" w:space="0" w:color="auto"/>
        <w:bottom w:val="none" w:sz="0" w:space="0" w:color="auto"/>
        <w:right w:val="none" w:sz="0" w:space="0" w:color="auto"/>
      </w:divBdr>
    </w:div>
    <w:div w:id="475341097">
      <w:bodyDiv w:val="1"/>
      <w:marLeft w:val="0"/>
      <w:marRight w:val="0"/>
      <w:marTop w:val="0"/>
      <w:marBottom w:val="0"/>
      <w:divBdr>
        <w:top w:val="none" w:sz="0" w:space="0" w:color="auto"/>
        <w:left w:val="none" w:sz="0" w:space="0" w:color="auto"/>
        <w:bottom w:val="none" w:sz="0" w:space="0" w:color="auto"/>
        <w:right w:val="none" w:sz="0" w:space="0" w:color="auto"/>
      </w:divBdr>
    </w:div>
    <w:div w:id="549465627">
      <w:bodyDiv w:val="1"/>
      <w:marLeft w:val="0"/>
      <w:marRight w:val="0"/>
      <w:marTop w:val="0"/>
      <w:marBottom w:val="0"/>
      <w:divBdr>
        <w:top w:val="none" w:sz="0" w:space="0" w:color="auto"/>
        <w:left w:val="none" w:sz="0" w:space="0" w:color="auto"/>
        <w:bottom w:val="none" w:sz="0" w:space="0" w:color="auto"/>
        <w:right w:val="none" w:sz="0" w:space="0" w:color="auto"/>
      </w:divBdr>
    </w:div>
    <w:div w:id="1226799490">
      <w:bodyDiv w:val="1"/>
      <w:marLeft w:val="0"/>
      <w:marRight w:val="0"/>
      <w:marTop w:val="0"/>
      <w:marBottom w:val="0"/>
      <w:divBdr>
        <w:top w:val="none" w:sz="0" w:space="0" w:color="auto"/>
        <w:left w:val="none" w:sz="0" w:space="0" w:color="auto"/>
        <w:bottom w:val="none" w:sz="0" w:space="0" w:color="auto"/>
        <w:right w:val="none" w:sz="0" w:space="0" w:color="auto"/>
      </w:divBdr>
    </w:div>
    <w:div w:id="1672946529">
      <w:bodyDiv w:val="1"/>
      <w:marLeft w:val="0"/>
      <w:marRight w:val="0"/>
      <w:marTop w:val="0"/>
      <w:marBottom w:val="0"/>
      <w:divBdr>
        <w:top w:val="none" w:sz="0" w:space="0" w:color="auto"/>
        <w:left w:val="none" w:sz="0" w:space="0" w:color="auto"/>
        <w:bottom w:val="none" w:sz="0" w:space="0" w:color="auto"/>
        <w:right w:val="none" w:sz="0" w:space="0" w:color="auto"/>
      </w:divBdr>
    </w:div>
    <w:div w:id="19488467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atomkomplekt.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abrik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dr.rosatom.ru/"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Newbusiness-AK@rosatom.ru"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SCHA~1\AppData\Local\Temp\7zO48FAFC00\&#1064;&#1072;&#1073;&#1083;&#1086;&#1085;%20&#1041;&#1083;&#1072;&#1085;&#1082;%20&#1087;&#1080;&#1089;&#1100;&#1084;&#1072;%20&#1040;&#1090;&#1086;&#1084;&#1082;&#1086;&#1084;&#1087;&#1083;&#1077;&#1082;&#1090;%20&#1085;&#1086;&#107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13B579975D435F8B9B16BBF9C07420"/>
        <w:category>
          <w:name w:val="Общие"/>
          <w:gallery w:val="placeholder"/>
        </w:category>
        <w:types>
          <w:type w:val="bbPlcHdr"/>
        </w:types>
        <w:behaviors>
          <w:behavior w:val="content"/>
        </w:behaviors>
        <w:guid w:val="{1F4CCF6D-D477-4DD5-9B4D-2347F7E39521}"/>
      </w:docPartPr>
      <w:docPartBody>
        <w:p w:rsidR="00543371" w:rsidRDefault="00543371">
          <w:pPr>
            <w:pStyle w:val="5113B579975D435F8B9B16BBF9C07420"/>
          </w:pPr>
          <w:r>
            <w:rPr>
              <w:rStyle w:val="a3"/>
            </w:rPr>
            <w:t xml:space="preserve"> </w:t>
          </w:r>
        </w:p>
      </w:docPartBody>
    </w:docPart>
    <w:docPart>
      <w:docPartPr>
        <w:name w:val="5847659349A3421AA8288122DD90CBD3"/>
        <w:category>
          <w:name w:val="Общие"/>
          <w:gallery w:val="placeholder"/>
        </w:category>
        <w:types>
          <w:type w:val="bbPlcHdr"/>
        </w:types>
        <w:behaviors>
          <w:behavior w:val="content"/>
        </w:behaviors>
        <w:guid w:val="{20415EA7-AE57-404F-9452-D10106112C59}"/>
      </w:docPartPr>
      <w:docPartBody>
        <w:p w:rsidR="00543371" w:rsidRDefault="00543371">
          <w:pPr>
            <w:pStyle w:val="5847659349A3421AA8288122DD90CBD3"/>
          </w:pPr>
          <w:r>
            <w:rPr>
              <w:rStyle w:val="a3"/>
            </w:rPr>
            <w:t xml:space="preserve"> </w:t>
          </w:r>
        </w:p>
      </w:docPartBody>
    </w:docPart>
    <w:docPart>
      <w:docPartPr>
        <w:name w:val="698147F614BA49CB9885FBB641A0ACEC"/>
        <w:category>
          <w:name w:val="Общие"/>
          <w:gallery w:val="placeholder"/>
        </w:category>
        <w:types>
          <w:type w:val="bbPlcHdr"/>
        </w:types>
        <w:behaviors>
          <w:behavior w:val="content"/>
        </w:behaviors>
        <w:guid w:val="{C755120E-C73C-4682-8374-319923361A70}"/>
      </w:docPartPr>
      <w:docPartBody>
        <w:p w:rsidR="00543371" w:rsidRDefault="00543371">
          <w:pPr>
            <w:pStyle w:val="698147F614BA49CB9885FBB641A0ACEC"/>
          </w:pPr>
          <w:r w:rsidRPr="008565AE">
            <w:rPr>
              <w:rStyle w:val="a3"/>
            </w:rPr>
            <w:t>Место для ввода текста.</w:t>
          </w:r>
        </w:p>
      </w:docPartBody>
    </w:docPart>
    <w:docPart>
      <w:docPartPr>
        <w:name w:val="1C12134AD1D84497B66D32071FF1E5AD"/>
        <w:category>
          <w:name w:val="Общие"/>
          <w:gallery w:val="placeholder"/>
        </w:category>
        <w:types>
          <w:type w:val="bbPlcHdr"/>
        </w:types>
        <w:behaviors>
          <w:behavior w:val="content"/>
        </w:behaviors>
        <w:guid w:val="{6E6DC24F-E610-4405-8536-CD807B7197F6}"/>
      </w:docPartPr>
      <w:docPartBody>
        <w:p w:rsidR="00543371" w:rsidRDefault="00543371">
          <w:pPr>
            <w:pStyle w:val="1C12134AD1D84497B66D32071FF1E5AD"/>
          </w:pPr>
          <w:r w:rsidRPr="004921B9">
            <w:rPr>
              <w:color w:val="808080" w:themeColor="background1" w:themeShade="80"/>
            </w:rPr>
            <w:t>Выберите формат адресата вверху текущего блока или напечатайте его самостоятельно</w:t>
          </w:r>
        </w:p>
      </w:docPartBody>
    </w:docPart>
    <w:docPart>
      <w:docPartPr>
        <w:name w:val="DE262ED9D82E4E7A8738DC83CFEBD8C0"/>
        <w:category>
          <w:name w:val="Общие"/>
          <w:gallery w:val="placeholder"/>
        </w:category>
        <w:types>
          <w:type w:val="bbPlcHdr"/>
        </w:types>
        <w:behaviors>
          <w:behavior w:val="content"/>
        </w:behaviors>
        <w:guid w:val="{9FC43413-4902-48F0-8EAF-87861C2515D2}"/>
      </w:docPartPr>
      <w:docPartBody>
        <w:p w:rsidR="00543371" w:rsidRDefault="00543371">
          <w:pPr>
            <w:pStyle w:val="DE262ED9D82E4E7A8738DC83CFEBD8C0"/>
          </w:pPr>
          <w:r>
            <w:t xml:space="preserve"> </w:t>
          </w:r>
        </w:p>
      </w:docPartBody>
    </w:docPart>
    <w:docPart>
      <w:docPartPr>
        <w:name w:val="ADC3A8DCC451413A8013DD501A0BDCEE"/>
        <w:category>
          <w:name w:val="Общие"/>
          <w:gallery w:val="placeholder"/>
        </w:category>
        <w:types>
          <w:type w:val="bbPlcHdr"/>
        </w:types>
        <w:behaviors>
          <w:behavior w:val="content"/>
        </w:behaviors>
        <w:guid w:val="{1168AD37-1B0A-4767-BFE6-41070AADC162}"/>
      </w:docPartPr>
      <w:docPartBody>
        <w:p w:rsidR="00543371" w:rsidRDefault="00543371">
          <w:pPr>
            <w:pStyle w:val="ADC3A8DCC451413A8013DD501A0BDCEE"/>
          </w:pPr>
          <w:r w:rsidRPr="008565AE">
            <w:rPr>
              <w:rStyle w:val="a3"/>
            </w:rPr>
            <w:t>Место для ввода текста.</w:t>
          </w:r>
        </w:p>
      </w:docPartBody>
    </w:docPart>
    <w:docPart>
      <w:docPartPr>
        <w:name w:val="A6A57ACE78F442B486665AB8FB7F491E"/>
        <w:category>
          <w:name w:val="Общие"/>
          <w:gallery w:val="placeholder"/>
        </w:category>
        <w:types>
          <w:type w:val="bbPlcHdr"/>
        </w:types>
        <w:behaviors>
          <w:behavior w:val="content"/>
        </w:behaviors>
        <w:guid w:val="{40D1832B-7E5B-489C-9B01-954186F6C0C1}"/>
      </w:docPartPr>
      <w:docPartBody>
        <w:p w:rsidR="00543371" w:rsidRDefault="00543371">
          <w:pPr>
            <w:pStyle w:val="A6A57ACE78F442B486665AB8FB7F491E"/>
          </w:pPr>
          <w:r>
            <w:rPr>
              <w:rFonts w:ascii="Times New Roman" w:hAnsi="Times New Roman" w:cs="Times New Roman"/>
              <w:noProof/>
              <w:sz w:val="20"/>
              <w:szCs w:val="20"/>
              <w:lang w:eastAsia="en-GB"/>
            </w:rPr>
            <w:t xml:space="preserve"> </w:t>
          </w:r>
        </w:p>
      </w:docPartBody>
    </w:docPart>
    <w:docPart>
      <w:docPartPr>
        <w:name w:val="7934BF87C2CF44C0ACFF55004FC9CEF8"/>
        <w:category>
          <w:name w:val="Общие"/>
          <w:gallery w:val="placeholder"/>
        </w:category>
        <w:types>
          <w:type w:val="bbPlcHdr"/>
        </w:types>
        <w:behaviors>
          <w:behavior w:val="content"/>
        </w:behaviors>
        <w:guid w:val="{C7903E86-77DF-48AA-9B5C-739DD68AF294}"/>
      </w:docPartPr>
      <w:docPartBody>
        <w:p w:rsidR="00543371" w:rsidRDefault="00543371">
          <w:pPr>
            <w:pStyle w:val="7934BF87C2CF44C0ACFF55004FC9CEF8"/>
          </w:pPr>
          <w:r>
            <w:t xml:space="preserve"> </w:t>
          </w:r>
        </w:p>
      </w:docPartBody>
    </w:docPart>
    <w:docPart>
      <w:docPartPr>
        <w:name w:val="96D7B8E8D48D4FEABA472DAFDC02A898"/>
        <w:category>
          <w:name w:val="Общие"/>
          <w:gallery w:val="placeholder"/>
        </w:category>
        <w:types>
          <w:type w:val="bbPlcHdr"/>
        </w:types>
        <w:behaviors>
          <w:behavior w:val="content"/>
        </w:behaviors>
        <w:guid w:val="{51C1AE22-2434-4FDC-A126-22C90AC65E92}"/>
      </w:docPartPr>
      <w:docPartBody>
        <w:p w:rsidR="00543371" w:rsidRDefault="00543371">
          <w:pPr>
            <w:pStyle w:val="96D7B8E8D48D4FEABA472DAFDC02A898"/>
          </w:pPr>
          <w:r w:rsidRPr="00517DF1">
            <w:rPr>
              <w:rStyle w:val="a3"/>
              <w:rFonts w:cs="Times New Roman"/>
            </w:rPr>
            <w:t xml:space="preserve"> </w:t>
          </w:r>
        </w:p>
      </w:docPartBody>
    </w:docPart>
    <w:docPart>
      <w:docPartPr>
        <w:name w:val="307A66D930F948548711529758E38A28"/>
        <w:category>
          <w:name w:val="Общие"/>
          <w:gallery w:val="placeholder"/>
        </w:category>
        <w:types>
          <w:type w:val="bbPlcHdr"/>
        </w:types>
        <w:behaviors>
          <w:behavior w:val="content"/>
        </w:behaviors>
        <w:guid w:val="{107F6D45-5155-4307-B31E-4484967C65A2}"/>
      </w:docPartPr>
      <w:docPartBody>
        <w:p w:rsidR="00543371" w:rsidRDefault="00543371">
          <w:pPr>
            <w:pStyle w:val="307A66D930F948548711529758E38A28"/>
          </w:pPr>
          <w:r>
            <w:rPr>
              <w:rStyle w:val="a3"/>
              <w:rFonts w:cs="Times New Roman"/>
              <w:szCs w:val="28"/>
            </w:rPr>
            <w:t>З</w:t>
          </w:r>
          <w:r w:rsidRPr="00CE1035">
            <w:rPr>
              <w:rStyle w:val="a3"/>
              <w:rFonts w:cs="Times New Roman"/>
              <w:szCs w:val="28"/>
            </w:rPr>
            <w:t>аголовок письма (о чём письмо)</w:t>
          </w:r>
          <w:r>
            <w:rPr>
              <w:rStyle w:val="a3"/>
              <w:rFonts w:cs="Times New Roman"/>
              <w:szCs w:val="28"/>
            </w:rPr>
            <w:t xml:space="preserve"> начинается с предлога О (Об)</w:t>
          </w:r>
        </w:p>
      </w:docPartBody>
    </w:docPart>
    <w:docPart>
      <w:docPartPr>
        <w:name w:val="8884AB140F564FA4850E1D51CB60898D"/>
        <w:category>
          <w:name w:val="Общие"/>
          <w:gallery w:val="placeholder"/>
        </w:category>
        <w:types>
          <w:type w:val="bbPlcHdr"/>
        </w:types>
        <w:behaviors>
          <w:behavior w:val="content"/>
        </w:behaviors>
        <w:guid w:val="{E5CACE80-119D-4A13-8F21-1C9899B2AF87}"/>
      </w:docPartPr>
      <w:docPartBody>
        <w:p w:rsidR="00543371" w:rsidRDefault="00543371">
          <w:pPr>
            <w:pStyle w:val="8884AB140F564FA4850E1D51CB60898D"/>
          </w:pPr>
          <w:r w:rsidRPr="00D166E4">
            <w:rPr>
              <w:rStyle w:val="a3"/>
              <w:rFonts w:cs="Times New Roman"/>
              <w:szCs w:val="28"/>
            </w:rPr>
            <w:t>Уважаемый(ая) Имя Отчество!</w:t>
          </w:r>
        </w:p>
      </w:docPartBody>
    </w:docPart>
    <w:docPart>
      <w:docPartPr>
        <w:name w:val="B52C0D24DBE34335AD720A37921CADAA"/>
        <w:category>
          <w:name w:val="Общие"/>
          <w:gallery w:val="placeholder"/>
        </w:category>
        <w:types>
          <w:type w:val="bbPlcHdr"/>
        </w:types>
        <w:behaviors>
          <w:behavior w:val="content"/>
        </w:behaviors>
        <w:guid w:val="{A975B388-6A2F-48E0-937B-779CB107BDB3}"/>
      </w:docPartPr>
      <w:docPartBody>
        <w:p w:rsidR="00543371" w:rsidRDefault="00543371">
          <w:pPr>
            <w:pStyle w:val="B52C0D24DBE34335AD720A37921CADAA"/>
          </w:pPr>
          <w:r w:rsidRPr="009149A1">
            <w:rPr>
              <w:rStyle w:val="a3"/>
              <w:rFonts w:cs="Times New Roman"/>
              <w:szCs w:val="28"/>
            </w:rPr>
            <w:t>Текст письма</w:t>
          </w:r>
        </w:p>
      </w:docPartBody>
    </w:docPart>
    <w:docPart>
      <w:docPartPr>
        <w:name w:val="1A10F48E76FC44D2B6965BB66D066A31"/>
        <w:category>
          <w:name w:val="Общие"/>
          <w:gallery w:val="placeholder"/>
        </w:category>
        <w:types>
          <w:type w:val="bbPlcHdr"/>
        </w:types>
        <w:behaviors>
          <w:behavior w:val="content"/>
        </w:behaviors>
        <w:guid w:val="{8FDC1693-06A3-4DDC-964E-1D9F8227A552}"/>
      </w:docPartPr>
      <w:docPartBody>
        <w:p w:rsidR="00543371" w:rsidRDefault="00543371">
          <w:pPr>
            <w:pStyle w:val="1A10F48E76FC44D2B6965BB66D066A31"/>
          </w:pPr>
          <w:r w:rsidRPr="00151564">
            <w:rPr>
              <w:rStyle w:val="a3"/>
              <w:rFonts w:ascii="Times New Roman" w:hAnsi="Times New Roman" w:cs="Times New Roman"/>
              <w:sz w:val="28"/>
              <w:szCs w:val="28"/>
            </w:rPr>
            <w:t>е</w:t>
          </w:r>
        </w:p>
      </w:docPartBody>
    </w:docPart>
    <w:docPart>
      <w:docPartPr>
        <w:name w:val="BD1EAEB9ADA643B28B01D83987B50C15"/>
        <w:category>
          <w:name w:val="Общие"/>
          <w:gallery w:val="placeholder"/>
        </w:category>
        <w:types>
          <w:type w:val="bbPlcHdr"/>
        </w:types>
        <w:behaviors>
          <w:behavior w:val="content"/>
        </w:behaviors>
        <w:guid w:val="{1C3C9196-0120-464F-A7F1-A49C2DD05DC5}"/>
      </w:docPartPr>
      <w:docPartBody>
        <w:p w:rsidR="00543371" w:rsidRDefault="00543371">
          <w:pPr>
            <w:pStyle w:val="BD1EAEB9ADA643B28B01D83987B50C15"/>
          </w:pPr>
          <w:r w:rsidRPr="004D1225">
            <w:rPr>
              <w:rStyle w:val="a3"/>
              <w:rFonts w:cs="Times New Roman"/>
              <w:szCs w:val="28"/>
            </w:rPr>
            <w:t>Выберите формат</w:t>
          </w:r>
          <w:r>
            <w:rPr>
              <w:rStyle w:val="a3"/>
              <w:rFonts w:cs="Times New Roman"/>
              <w:szCs w:val="28"/>
            </w:rPr>
            <w:t xml:space="preserve"> отметки</w:t>
          </w:r>
          <w:r w:rsidRPr="004D1225">
            <w:rPr>
              <w:rStyle w:val="a3"/>
              <w:rFonts w:cs="Times New Roman"/>
              <w:szCs w:val="28"/>
            </w:rPr>
            <w:t xml:space="preserve"> вверху текущего блока</w:t>
          </w:r>
          <w:r>
            <w:rPr>
              <w:rStyle w:val="a3"/>
              <w:rFonts w:cs="Times New Roman"/>
              <w:szCs w:val="28"/>
            </w:rPr>
            <w:t xml:space="preserve"> или напечатайте текст самостоятельно</w:t>
          </w:r>
          <w:r w:rsidRPr="004D1225">
            <w:rPr>
              <w:rStyle w:val="a3"/>
              <w:rFonts w:cs="Times New Roman"/>
              <w:szCs w:val="28"/>
            </w:rPr>
            <w:t>. При отсутствии приложений удалите таблицу</w:t>
          </w:r>
        </w:p>
      </w:docPartBody>
    </w:docPart>
    <w:docPart>
      <w:docPartPr>
        <w:name w:val="83F48AAFC65B4ECC97C7C4AB39AFCDB3"/>
        <w:category>
          <w:name w:val="Общие"/>
          <w:gallery w:val="placeholder"/>
        </w:category>
        <w:types>
          <w:type w:val="bbPlcHdr"/>
        </w:types>
        <w:behaviors>
          <w:behavior w:val="content"/>
        </w:behaviors>
        <w:guid w:val="{71590396-7067-40A1-9483-AFD75468AFEE}"/>
      </w:docPartPr>
      <w:docPartBody>
        <w:p w:rsidR="00543371" w:rsidRDefault="00543371">
          <w:pPr>
            <w:pStyle w:val="83F48AAFC65B4ECC97C7C4AB39AFCDB3"/>
          </w:pPr>
          <w:r w:rsidRPr="00241491">
            <w:rPr>
              <w:rStyle w:val="a3"/>
              <w:rFonts w:cs="Times New Roman"/>
              <w:szCs w:val="28"/>
            </w:rPr>
            <w:t>Должность подписанта</w:t>
          </w:r>
        </w:p>
      </w:docPartBody>
    </w:docPart>
    <w:docPart>
      <w:docPartPr>
        <w:name w:val="4AA50C7D26494E40A97D9CF9648A2F4D"/>
        <w:category>
          <w:name w:val="Общие"/>
          <w:gallery w:val="placeholder"/>
        </w:category>
        <w:types>
          <w:type w:val="bbPlcHdr"/>
        </w:types>
        <w:behaviors>
          <w:behavior w:val="content"/>
        </w:behaviors>
        <w:guid w:val="{9007DF7D-C2EA-4606-8A62-E73CB64B19E2}"/>
      </w:docPartPr>
      <w:docPartBody>
        <w:p w:rsidR="00543371" w:rsidRDefault="00543371">
          <w:pPr>
            <w:pStyle w:val="4AA50C7D26494E40A97D9CF9648A2F4D"/>
          </w:pPr>
          <w:r>
            <w:rPr>
              <w:rStyle w:val="a3"/>
              <w:rFonts w:cs="Times New Roman"/>
            </w:rPr>
            <w:t xml:space="preserve"> </w:t>
          </w:r>
        </w:p>
      </w:docPartBody>
    </w:docPart>
    <w:docPart>
      <w:docPartPr>
        <w:name w:val="AA7522A41D314BFDA12089BA34D7615B"/>
        <w:category>
          <w:name w:val="Общие"/>
          <w:gallery w:val="placeholder"/>
        </w:category>
        <w:types>
          <w:type w:val="bbPlcHdr"/>
        </w:types>
        <w:behaviors>
          <w:behavior w:val="content"/>
        </w:behaviors>
        <w:guid w:val="{CBEC5220-2B45-4642-AC45-9D0BAEB0BCCE}"/>
      </w:docPartPr>
      <w:docPartBody>
        <w:p w:rsidR="00543371" w:rsidRDefault="00543371">
          <w:pPr>
            <w:pStyle w:val="AA7522A41D314BFDA12089BA34D7615B"/>
          </w:pPr>
          <w:bookmarkStart w:id="0" w:name="stamp_PEP_signature"/>
          <w:r>
            <w:rPr>
              <w:rFonts w:cs="Times New Roman"/>
              <w:szCs w:val="28"/>
            </w:rPr>
            <w:t xml:space="preserve"> </w:t>
          </w:r>
          <w:bookmarkEnd w:id="0"/>
        </w:p>
      </w:docPartBody>
    </w:docPart>
    <w:docPart>
      <w:docPartPr>
        <w:name w:val="8D631F9BE63F427EB72DD0704A192450"/>
        <w:category>
          <w:name w:val="Общие"/>
          <w:gallery w:val="placeholder"/>
        </w:category>
        <w:types>
          <w:type w:val="bbPlcHdr"/>
        </w:types>
        <w:behaviors>
          <w:behavior w:val="content"/>
        </w:behaviors>
        <w:guid w:val="{F487DC28-AA89-442C-B849-087E1FE610DA}"/>
      </w:docPartPr>
      <w:docPartBody>
        <w:p w:rsidR="00543371" w:rsidRDefault="00543371">
          <w:pPr>
            <w:pStyle w:val="8D631F9BE63F427EB72DD0704A192450"/>
          </w:pPr>
          <w:r w:rsidRPr="00241491">
            <w:rPr>
              <w:rStyle w:val="a3"/>
              <w:rFonts w:cs="Times New Roman"/>
              <w:szCs w:val="28"/>
            </w:rPr>
            <w:t>И.О. Фамилия</w:t>
          </w:r>
        </w:p>
      </w:docPartBody>
    </w:docPart>
    <w:docPart>
      <w:docPartPr>
        <w:name w:val="543DD9C76A7546C2AAAC3666195CE2BF"/>
        <w:category>
          <w:name w:val="Общие"/>
          <w:gallery w:val="placeholder"/>
        </w:category>
        <w:types>
          <w:type w:val="bbPlcHdr"/>
        </w:types>
        <w:behaviors>
          <w:behavior w:val="content"/>
        </w:behaviors>
        <w:guid w:val="{C3E054B5-F4C8-4CDE-94CA-69ED1A04315D}"/>
      </w:docPartPr>
      <w:docPartBody>
        <w:p w:rsidR="00543371" w:rsidRDefault="00543371">
          <w:pPr>
            <w:pStyle w:val="543DD9C76A7546C2AAAC3666195CE2BF"/>
          </w:pPr>
          <w:r>
            <w:rPr>
              <w:rStyle w:val="a3"/>
              <w:rFonts w:cs="Times New Roman"/>
              <w:szCs w:val="28"/>
            </w:rPr>
            <w:t>Фамилия Имя Отчество исполнителя</w:t>
          </w:r>
        </w:p>
      </w:docPartBody>
    </w:docPart>
    <w:docPart>
      <w:docPartPr>
        <w:name w:val="FD17A809C27543878F64C88BF11BB542"/>
        <w:category>
          <w:name w:val="Общие"/>
          <w:gallery w:val="placeholder"/>
        </w:category>
        <w:types>
          <w:type w:val="bbPlcHdr"/>
        </w:types>
        <w:behaviors>
          <w:behavior w:val="content"/>
        </w:behaviors>
        <w:guid w:val="{0701167F-7CEF-4FE7-AC44-C2D1E0D7A463}"/>
      </w:docPartPr>
      <w:docPartBody>
        <w:p w:rsidR="00543371" w:rsidRDefault="00543371">
          <w:pPr>
            <w:pStyle w:val="FD17A809C27543878F64C88BF11BB542"/>
          </w:pPr>
          <w:r w:rsidRPr="003B3255">
            <w:rPr>
              <w:rStyle w:val="a3"/>
              <w:rFonts w:cs="Times New Roman"/>
              <w:szCs w:val="28"/>
            </w:rPr>
            <w:t>код</w:t>
          </w:r>
        </w:p>
      </w:docPartBody>
    </w:docPart>
    <w:docPart>
      <w:docPartPr>
        <w:name w:val="1227152B7163409C9191DBB6485EC7FC"/>
        <w:category>
          <w:name w:val="Общие"/>
          <w:gallery w:val="placeholder"/>
        </w:category>
        <w:types>
          <w:type w:val="bbPlcHdr"/>
        </w:types>
        <w:behaviors>
          <w:behavior w:val="content"/>
        </w:behaviors>
        <w:guid w:val="{8D641E88-1630-42C0-A5A6-C0FA5898A1F7}"/>
      </w:docPartPr>
      <w:docPartBody>
        <w:p w:rsidR="00543371" w:rsidRDefault="00543371">
          <w:pPr>
            <w:pStyle w:val="1227152B7163409C9191DBB6485EC7FC"/>
          </w:pPr>
          <w:r>
            <w:rPr>
              <w:rStyle w:val="a3"/>
              <w:rFonts w:cs="Times New Roman"/>
              <w:szCs w:val="28"/>
            </w:rPr>
            <w:t>номер телефона исполнителя</w:t>
          </w:r>
        </w:p>
      </w:docPartBody>
    </w:docPart>
    <w:docPart>
      <w:docPartPr>
        <w:name w:val="820738844B93434DB347555BBCBB1A3D"/>
        <w:category>
          <w:name w:val="Общие"/>
          <w:gallery w:val="placeholder"/>
        </w:category>
        <w:types>
          <w:type w:val="bbPlcHdr"/>
        </w:types>
        <w:behaviors>
          <w:behavior w:val="content"/>
        </w:behaviors>
        <w:guid w:val="{B4338118-38DE-4269-B7D6-98BE8759A055}"/>
      </w:docPartPr>
      <w:docPartBody>
        <w:p w:rsidR="00543371" w:rsidRDefault="00543371" w:rsidP="00543371">
          <w:pPr>
            <w:pStyle w:val="820738844B93434DB347555BBCBB1A3D"/>
          </w:pPr>
          <w:r>
            <w:rPr>
              <w:rStyle w:val="a3"/>
              <w:szCs w:val="28"/>
            </w:rPr>
            <w:t>Уважаемый(ая) Имя Отчество!</w:t>
          </w:r>
        </w:p>
      </w:docPartBody>
    </w:docPart>
    <w:docPart>
      <w:docPartPr>
        <w:name w:val="DE73B5F8A4AA47979DFD0BBEBDFE6D81"/>
        <w:category>
          <w:name w:val="Общие"/>
          <w:gallery w:val="placeholder"/>
        </w:category>
        <w:types>
          <w:type w:val="bbPlcHdr"/>
        </w:types>
        <w:behaviors>
          <w:behavior w:val="content"/>
        </w:behaviors>
        <w:guid w:val="{303AF351-0B5D-4AF4-9A28-FB4645AE5974}"/>
      </w:docPartPr>
      <w:docPartBody>
        <w:p w:rsidR="00543371" w:rsidRDefault="00543371" w:rsidP="00543371">
          <w:pPr>
            <w:pStyle w:val="DE73B5F8A4AA47979DFD0BBEBDFE6D81"/>
          </w:pPr>
          <w:r w:rsidRPr="004921B9">
            <w:rPr>
              <w:color w:val="808080" w:themeColor="background1" w:themeShade="80"/>
            </w:rPr>
            <w:t>Выберите формат адресата вверху текущего блока или напечатайте его самостоятельно</w:t>
          </w:r>
        </w:p>
      </w:docPartBody>
    </w:docPart>
    <w:docPart>
      <w:docPartPr>
        <w:name w:val="124ABE7CCA8149F8A890CD7B8B8F2FE5"/>
        <w:category>
          <w:name w:val="Общие"/>
          <w:gallery w:val="placeholder"/>
        </w:category>
        <w:types>
          <w:type w:val="bbPlcHdr"/>
        </w:types>
        <w:behaviors>
          <w:behavior w:val="content"/>
        </w:behaviors>
        <w:guid w:val="{3860E92A-3C2A-4DCE-B5D9-AABCC978CBF7}"/>
      </w:docPartPr>
      <w:docPartBody>
        <w:p w:rsidR="00543371" w:rsidRDefault="00543371" w:rsidP="00543371">
          <w:pPr>
            <w:pStyle w:val="124ABE7CCA8149F8A890CD7B8B8F2FE5"/>
          </w:pPr>
          <w:r>
            <w:rPr>
              <w:rStyle w:val="a3"/>
              <w:rFonts w:cs="Times New Roman"/>
              <w:szCs w:val="28"/>
            </w:rPr>
            <w:t>З</w:t>
          </w:r>
          <w:r w:rsidRPr="00CE1035">
            <w:rPr>
              <w:rStyle w:val="a3"/>
              <w:rFonts w:cs="Times New Roman"/>
              <w:szCs w:val="28"/>
            </w:rPr>
            <w:t>аголовок письма (о чём письмо)</w:t>
          </w:r>
          <w:r>
            <w:rPr>
              <w:rStyle w:val="a3"/>
              <w:rFonts w:cs="Times New Roman"/>
              <w:szCs w:val="28"/>
            </w:rPr>
            <w:t xml:space="preserve"> начинается с предлога О (Об)</w:t>
          </w:r>
        </w:p>
      </w:docPartBody>
    </w:docPart>
    <w:docPart>
      <w:docPartPr>
        <w:name w:val="1F85AB3C9D794595B8DC51412CC92A04"/>
        <w:category>
          <w:name w:val="Общие"/>
          <w:gallery w:val="placeholder"/>
        </w:category>
        <w:types>
          <w:type w:val="bbPlcHdr"/>
        </w:types>
        <w:behaviors>
          <w:behavior w:val="content"/>
        </w:behaviors>
        <w:guid w:val="{0A17C161-A113-4850-A5F0-6D9268D47D0B}"/>
      </w:docPartPr>
      <w:docPartBody>
        <w:p w:rsidR="00543371" w:rsidRDefault="00543371" w:rsidP="00543371">
          <w:pPr>
            <w:pStyle w:val="1F85AB3C9D794595B8DC51412CC92A04"/>
          </w:pPr>
          <w:r w:rsidRPr="00D166E4">
            <w:rPr>
              <w:rStyle w:val="a3"/>
              <w:rFonts w:cs="Times New Roman"/>
              <w:szCs w:val="28"/>
            </w:rPr>
            <w:t>Уважаемый(ая) Имя Отчество!</w:t>
          </w:r>
        </w:p>
      </w:docPartBody>
    </w:docPart>
    <w:docPart>
      <w:docPartPr>
        <w:name w:val="AA3D85F9F0FA4B0198952156FFCC4186"/>
        <w:category>
          <w:name w:val="Общие"/>
          <w:gallery w:val="placeholder"/>
        </w:category>
        <w:types>
          <w:type w:val="bbPlcHdr"/>
        </w:types>
        <w:behaviors>
          <w:behavior w:val="content"/>
        </w:behaviors>
        <w:guid w:val="{367490B2-A51A-4E90-8432-F45A83B8047E}"/>
      </w:docPartPr>
      <w:docPartBody>
        <w:p w:rsidR="00496270" w:rsidRDefault="00543371" w:rsidP="00543371">
          <w:pPr>
            <w:pStyle w:val="AA3D85F9F0FA4B0198952156FFCC4186"/>
          </w:pPr>
          <w:r w:rsidRPr="004D1225">
            <w:rPr>
              <w:rStyle w:val="a3"/>
              <w:rFonts w:cs="Times New Roman"/>
              <w:szCs w:val="28"/>
            </w:rPr>
            <w:t>Выберите формат</w:t>
          </w:r>
          <w:r>
            <w:rPr>
              <w:rStyle w:val="a3"/>
              <w:rFonts w:cs="Times New Roman"/>
              <w:szCs w:val="28"/>
            </w:rPr>
            <w:t xml:space="preserve"> отметки</w:t>
          </w:r>
          <w:r w:rsidRPr="004D1225">
            <w:rPr>
              <w:rStyle w:val="a3"/>
              <w:rFonts w:cs="Times New Roman"/>
              <w:szCs w:val="28"/>
            </w:rPr>
            <w:t xml:space="preserve"> вверху текущего блока</w:t>
          </w:r>
          <w:r>
            <w:rPr>
              <w:rStyle w:val="a3"/>
              <w:rFonts w:cs="Times New Roman"/>
              <w:szCs w:val="28"/>
            </w:rPr>
            <w:t xml:space="preserve"> или напечатайте текст самостоятельно</w:t>
          </w:r>
          <w:r w:rsidRPr="004D1225">
            <w:rPr>
              <w:rStyle w:val="a3"/>
              <w:rFonts w:cs="Times New Roman"/>
              <w:szCs w:val="28"/>
            </w:rPr>
            <w:t>. При отсутствии приложений удалите таблицу</w:t>
          </w:r>
        </w:p>
      </w:docPartBody>
    </w:docPart>
    <w:docPart>
      <w:docPartPr>
        <w:name w:val="E358690CEF344EDCBF53D646FF9574A7"/>
        <w:category>
          <w:name w:val="Общие"/>
          <w:gallery w:val="placeholder"/>
        </w:category>
        <w:types>
          <w:type w:val="bbPlcHdr"/>
        </w:types>
        <w:behaviors>
          <w:behavior w:val="content"/>
        </w:behaviors>
        <w:guid w:val="{9416DF19-C3D8-44FD-98FB-D643A4396DFF}"/>
      </w:docPartPr>
      <w:docPartBody>
        <w:p w:rsidR="00496270" w:rsidRDefault="00543371" w:rsidP="00543371">
          <w:pPr>
            <w:pStyle w:val="E358690CEF344EDCBF53D646FF9574A7"/>
          </w:pPr>
          <w:r w:rsidRPr="00241491">
            <w:rPr>
              <w:rStyle w:val="a3"/>
              <w:rFonts w:cs="Times New Roman"/>
              <w:szCs w:val="28"/>
            </w:rPr>
            <w:t>Должность подписанта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371"/>
    <w:rsid w:val="00496270"/>
    <w:rsid w:val="00543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3371"/>
    <w:rPr>
      <w:color w:val="808080"/>
    </w:rPr>
  </w:style>
  <w:style w:type="paragraph" w:customStyle="1" w:styleId="5113B579975D435F8B9B16BBF9C07420">
    <w:name w:val="5113B579975D435F8B9B16BBF9C07420"/>
  </w:style>
  <w:style w:type="paragraph" w:customStyle="1" w:styleId="5847659349A3421AA8288122DD90CBD3">
    <w:name w:val="5847659349A3421AA8288122DD90CBD3"/>
  </w:style>
  <w:style w:type="paragraph" w:customStyle="1" w:styleId="698147F614BA49CB9885FBB641A0ACEC">
    <w:name w:val="698147F614BA49CB9885FBB641A0ACEC"/>
  </w:style>
  <w:style w:type="paragraph" w:customStyle="1" w:styleId="1C12134AD1D84497B66D32071FF1E5AD">
    <w:name w:val="1C12134AD1D84497B66D32071FF1E5AD"/>
  </w:style>
  <w:style w:type="paragraph" w:customStyle="1" w:styleId="DE262ED9D82E4E7A8738DC83CFEBD8C0">
    <w:name w:val="DE262ED9D82E4E7A8738DC83CFEBD8C0"/>
  </w:style>
  <w:style w:type="paragraph" w:customStyle="1" w:styleId="ADC3A8DCC451413A8013DD501A0BDCEE">
    <w:name w:val="ADC3A8DCC451413A8013DD501A0BDCEE"/>
  </w:style>
  <w:style w:type="paragraph" w:customStyle="1" w:styleId="A6A57ACE78F442B486665AB8FB7F491E">
    <w:name w:val="A6A57ACE78F442B486665AB8FB7F491E"/>
  </w:style>
  <w:style w:type="paragraph" w:customStyle="1" w:styleId="7934BF87C2CF44C0ACFF55004FC9CEF8">
    <w:name w:val="7934BF87C2CF44C0ACFF55004FC9CEF8"/>
  </w:style>
  <w:style w:type="paragraph" w:customStyle="1" w:styleId="96D7B8E8D48D4FEABA472DAFDC02A898">
    <w:name w:val="96D7B8E8D48D4FEABA472DAFDC02A898"/>
  </w:style>
  <w:style w:type="paragraph" w:customStyle="1" w:styleId="307A66D930F948548711529758E38A28">
    <w:name w:val="307A66D930F948548711529758E38A28"/>
  </w:style>
  <w:style w:type="paragraph" w:customStyle="1" w:styleId="8884AB140F564FA4850E1D51CB60898D">
    <w:name w:val="8884AB140F564FA4850E1D51CB60898D"/>
  </w:style>
  <w:style w:type="paragraph" w:customStyle="1" w:styleId="B52C0D24DBE34335AD720A37921CADAA">
    <w:name w:val="B52C0D24DBE34335AD720A37921CADAA"/>
  </w:style>
  <w:style w:type="paragraph" w:customStyle="1" w:styleId="1A10F48E76FC44D2B6965BB66D066A31">
    <w:name w:val="1A10F48E76FC44D2B6965BB66D066A31"/>
  </w:style>
  <w:style w:type="paragraph" w:customStyle="1" w:styleId="BD1EAEB9ADA643B28B01D83987B50C15">
    <w:name w:val="BD1EAEB9ADA643B28B01D83987B50C15"/>
  </w:style>
  <w:style w:type="paragraph" w:customStyle="1" w:styleId="83F48AAFC65B4ECC97C7C4AB39AFCDB3">
    <w:name w:val="83F48AAFC65B4ECC97C7C4AB39AFCDB3"/>
  </w:style>
  <w:style w:type="paragraph" w:customStyle="1" w:styleId="4AA50C7D26494E40A97D9CF9648A2F4D">
    <w:name w:val="4AA50C7D26494E40A97D9CF9648A2F4D"/>
  </w:style>
  <w:style w:type="paragraph" w:customStyle="1" w:styleId="AA7522A41D314BFDA12089BA34D7615B">
    <w:name w:val="AA7522A41D314BFDA12089BA34D7615B"/>
  </w:style>
  <w:style w:type="paragraph" w:customStyle="1" w:styleId="8D631F9BE63F427EB72DD0704A192450">
    <w:name w:val="8D631F9BE63F427EB72DD0704A192450"/>
  </w:style>
  <w:style w:type="paragraph" w:customStyle="1" w:styleId="543DD9C76A7546C2AAAC3666195CE2BF">
    <w:name w:val="543DD9C76A7546C2AAAC3666195CE2BF"/>
  </w:style>
  <w:style w:type="paragraph" w:customStyle="1" w:styleId="FD17A809C27543878F64C88BF11BB542">
    <w:name w:val="FD17A809C27543878F64C88BF11BB542"/>
  </w:style>
  <w:style w:type="paragraph" w:customStyle="1" w:styleId="1227152B7163409C9191DBB6485EC7FC">
    <w:name w:val="1227152B7163409C9191DBB6485EC7FC"/>
  </w:style>
  <w:style w:type="paragraph" w:customStyle="1" w:styleId="820738844B93434DB347555BBCBB1A3D">
    <w:name w:val="820738844B93434DB347555BBCBB1A3D"/>
    <w:rsid w:val="00543371"/>
  </w:style>
  <w:style w:type="paragraph" w:customStyle="1" w:styleId="DE73B5F8A4AA47979DFD0BBEBDFE6D81">
    <w:name w:val="DE73B5F8A4AA47979DFD0BBEBDFE6D81"/>
    <w:rsid w:val="00543371"/>
  </w:style>
  <w:style w:type="paragraph" w:customStyle="1" w:styleId="124ABE7CCA8149F8A890CD7B8B8F2FE5">
    <w:name w:val="124ABE7CCA8149F8A890CD7B8B8F2FE5"/>
    <w:rsid w:val="00543371"/>
  </w:style>
  <w:style w:type="paragraph" w:customStyle="1" w:styleId="1F85AB3C9D794595B8DC51412CC92A04">
    <w:name w:val="1F85AB3C9D794595B8DC51412CC92A04"/>
    <w:rsid w:val="00543371"/>
  </w:style>
  <w:style w:type="paragraph" w:customStyle="1" w:styleId="AA3D85F9F0FA4B0198952156FFCC4186">
    <w:name w:val="AA3D85F9F0FA4B0198952156FFCC4186"/>
    <w:rsid w:val="00543371"/>
  </w:style>
  <w:style w:type="paragraph" w:customStyle="1" w:styleId="E358690CEF344EDCBF53D646FF9574A7">
    <w:name w:val="E358690CEF344EDCBF53D646FF9574A7"/>
    <w:rsid w:val="005433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tIns="0" bIns="0"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49872-E98B-415F-B0EE-058842A84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Бланк письма Атомкомплект нов</Template>
  <TotalTime>82</TotalTime>
  <Pages>20</Pages>
  <Words>5635</Words>
  <Characters>32122</Characters>
  <Application>Microsoft Office Word</Application>
  <DocSecurity>0</DocSecurity>
  <Lines>267</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Чарлаганова Эльмира Шавхатьевна</dc:creator>
  <cp:keywords/>
  <dc:description/>
  <cp:lastModifiedBy>Зарытовская Ольга Анатольевна</cp:lastModifiedBy>
  <cp:revision>12</cp:revision>
  <cp:lastPrinted>2020-02-18T13:07:00Z</cp:lastPrinted>
  <dcterms:created xsi:type="dcterms:W3CDTF">2021-10-02T06:53:00Z</dcterms:created>
  <dcterms:modified xsi:type="dcterms:W3CDTF">2021-11-12T12:01:00Z</dcterms:modified>
</cp:coreProperties>
</file>