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141"/>
        <w:tblW w:w="10173" w:type="dxa"/>
        <w:tblLook w:val="0000" w:firstRow="0" w:lastRow="0" w:firstColumn="0" w:lastColumn="0" w:noHBand="0" w:noVBand="0"/>
      </w:tblPr>
      <w:tblGrid>
        <w:gridCol w:w="4077"/>
        <w:gridCol w:w="6096"/>
      </w:tblGrid>
      <w:tr w:rsidR="00222C29" w:rsidRPr="00FC009D" w:rsidTr="00222C29">
        <w:trPr>
          <w:trHeight w:val="1135"/>
        </w:trPr>
        <w:tc>
          <w:tcPr>
            <w:tcW w:w="4077" w:type="dxa"/>
          </w:tcPr>
          <w:p w:rsidR="003E0095" w:rsidRPr="00FC009D" w:rsidRDefault="003E0095" w:rsidP="003E0095">
            <w:pPr>
              <w:pStyle w:val="110"/>
              <w:keepNext w:val="0"/>
              <w:rPr>
                <w:bCs/>
                <w:snapToGrid/>
                <w:sz w:val="28"/>
                <w:szCs w:val="24"/>
              </w:rPr>
            </w:pPr>
          </w:p>
          <w:p w:rsidR="003E0095" w:rsidRDefault="003E0095" w:rsidP="003E0095">
            <w:pPr>
              <w:pStyle w:val="110"/>
              <w:keepNext w:val="0"/>
              <w:jc w:val="left"/>
              <w:rPr>
                <w:bCs/>
                <w:sz w:val="28"/>
                <w:szCs w:val="24"/>
              </w:rPr>
            </w:pPr>
            <w:r>
              <w:rPr>
                <w:bCs/>
                <w:sz w:val="28"/>
                <w:szCs w:val="24"/>
              </w:rPr>
              <w:t xml:space="preserve">Госзакупки № </w:t>
            </w:r>
          </w:p>
          <w:p w:rsidR="0022166F" w:rsidRPr="0022166F" w:rsidRDefault="003E0095" w:rsidP="003E0095">
            <w:pPr>
              <w:rPr>
                <w:bCs/>
                <w:sz w:val="28"/>
              </w:rPr>
            </w:pPr>
            <w:r w:rsidRPr="000F0D0E">
              <w:rPr>
                <w:bCs/>
                <w:sz w:val="28"/>
              </w:rPr>
              <w:t>Сайт ГК №</w:t>
            </w:r>
            <w:r w:rsidR="0022166F" w:rsidRPr="0022166F">
              <w:rPr>
                <w:bCs/>
                <w:sz w:val="28"/>
              </w:rPr>
              <w:t xml:space="preserve"> </w:t>
            </w:r>
          </w:p>
          <w:p w:rsidR="003E0095" w:rsidRDefault="003E0095" w:rsidP="003E0095">
            <w:pPr>
              <w:rPr>
                <w:bCs/>
                <w:sz w:val="28"/>
              </w:rPr>
            </w:pPr>
            <w:r w:rsidRPr="000F0D0E">
              <w:rPr>
                <w:bCs/>
                <w:sz w:val="28"/>
              </w:rPr>
              <w:t>ЭТП</w:t>
            </w:r>
            <w:r w:rsidR="0027501A">
              <w:rPr>
                <w:bCs/>
                <w:sz w:val="28"/>
              </w:rPr>
              <w:t xml:space="preserve"> </w:t>
            </w:r>
            <w:r w:rsidR="00386668">
              <w:rPr>
                <w:bCs/>
                <w:sz w:val="28"/>
              </w:rPr>
              <w:t xml:space="preserve">                       </w:t>
            </w:r>
            <w:r w:rsidR="00F539E1">
              <w:rPr>
                <w:bCs/>
                <w:sz w:val="28"/>
              </w:rPr>
              <w:t>№</w:t>
            </w:r>
            <w:r w:rsidR="0027501A">
              <w:rPr>
                <w:bCs/>
                <w:sz w:val="28"/>
              </w:rPr>
              <w:t xml:space="preserve">      </w:t>
            </w:r>
          </w:p>
          <w:p w:rsidR="00222C29" w:rsidRPr="00FC009D" w:rsidRDefault="003E0095" w:rsidP="00386668">
            <w:pPr>
              <w:rPr>
                <w:sz w:val="28"/>
                <w:szCs w:val="28"/>
              </w:rPr>
            </w:pPr>
            <w:r>
              <w:rPr>
                <w:bCs/>
                <w:sz w:val="28"/>
              </w:rPr>
              <w:t xml:space="preserve">ЕОС Закупки </w:t>
            </w:r>
          </w:p>
        </w:tc>
        <w:tc>
          <w:tcPr>
            <w:tcW w:w="6096" w:type="dxa"/>
          </w:tcPr>
          <w:p w:rsidR="00222C29" w:rsidRPr="00FC009D" w:rsidRDefault="00222C29" w:rsidP="00222C29">
            <w:pPr>
              <w:pStyle w:val="HTML"/>
              <w:tabs>
                <w:tab w:val="clear" w:pos="916"/>
                <w:tab w:val="clear" w:pos="1832"/>
                <w:tab w:val="clear" w:pos="2748"/>
                <w:tab w:val="clear" w:pos="3664"/>
                <w:tab w:val="clear" w:pos="4580"/>
                <w:tab w:val="clear" w:pos="5496"/>
                <w:tab w:val="left" w:pos="-117"/>
                <w:tab w:val="left" w:pos="6516"/>
              </w:tabs>
              <w:suppressAutoHyphens/>
              <w:ind w:firstLine="1168"/>
              <w:jc w:val="both"/>
              <w:rPr>
                <w:rFonts w:ascii="Times New Roman" w:hAnsi="Times New Roman" w:cs="Times New Roman"/>
                <w:bCs/>
                <w:sz w:val="28"/>
                <w:szCs w:val="28"/>
              </w:rPr>
            </w:pPr>
            <w:r w:rsidRPr="00FC009D">
              <w:rPr>
                <w:rFonts w:ascii="Times New Roman" w:hAnsi="Times New Roman" w:cs="Times New Roman"/>
                <w:sz w:val="28"/>
                <w:szCs w:val="28"/>
              </w:rPr>
              <w:t>УТВЕРЖДАЮ</w:t>
            </w:r>
          </w:p>
          <w:p w:rsidR="00222C29" w:rsidRPr="00A8051D" w:rsidRDefault="00222C29" w:rsidP="00222C29">
            <w:pPr>
              <w:pStyle w:val="HTML"/>
              <w:tabs>
                <w:tab w:val="left" w:pos="1168"/>
                <w:tab w:val="left" w:pos="2019"/>
                <w:tab w:val="left" w:pos="6516"/>
              </w:tabs>
              <w:suppressAutoHyphens/>
              <w:ind w:left="1168"/>
              <w:rPr>
                <w:rFonts w:ascii="Times New Roman" w:hAnsi="Times New Roman" w:cs="Times New Roman"/>
                <w:sz w:val="26"/>
                <w:szCs w:val="26"/>
              </w:rPr>
            </w:pPr>
            <w:r w:rsidRPr="00A8051D">
              <w:rPr>
                <w:rFonts w:ascii="Times New Roman" w:hAnsi="Times New Roman" w:cs="Times New Roman"/>
                <w:sz w:val="26"/>
                <w:szCs w:val="26"/>
              </w:rPr>
              <w:t>Руководитель Департамента организации</w:t>
            </w:r>
          </w:p>
          <w:p w:rsidR="00222C29" w:rsidRPr="00A8051D" w:rsidRDefault="000562EF" w:rsidP="00222C29">
            <w:pPr>
              <w:pStyle w:val="HTML"/>
              <w:tabs>
                <w:tab w:val="left" w:pos="1168"/>
                <w:tab w:val="left" w:pos="2019"/>
                <w:tab w:val="left" w:pos="6516"/>
              </w:tabs>
              <w:suppressAutoHyphens/>
              <w:ind w:left="1168"/>
              <w:rPr>
                <w:rFonts w:ascii="Times New Roman" w:hAnsi="Times New Roman" w:cs="Times New Roman"/>
                <w:sz w:val="26"/>
                <w:szCs w:val="26"/>
              </w:rPr>
            </w:pPr>
            <w:r>
              <w:rPr>
                <w:rFonts w:ascii="Times New Roman" w:hAnsi="Times New Roman" w:cs="Times New Roman"/>
                <w:sz w:val="26"/>
                <w:szCs w:val="26"/>
              </w:rPr>
              <w:t>закупок</w:t>
            </w:r>
            <w:r w:rsidR="00E24FDC">
              <w:rPr>
                <w:rFonts w:ascii="Times New Roman" w:hAnsi="Times New Roman" w:cs="Times New Roman"/>
                <w:sz w:val="26"/>
                <w:szCs w:val="26"/>
              </w:rPr>
              <w:t xml:space="preserve"> и материально-технического обеспечения</w:t>
            </w:r>
          </w:p>
          <w:p w:rsidR="00222C29" w:rsidRPr="00A8051D" w:rsidRDefault="00222C29" w:rsidP="00222C29">
            <w:pPr>
              <w:pStyle w:val="HTML"/>
              <w:tabs>
                <w:tab w:val="left" w:pos="1168"/>
                <w:tab w:val="left" w:pos="2019"/>
                <w:tab w:val="left" w:pos="6516"/>
              </w:tabs>
              <w:suppressAutoHyphens/>
              <w:ind w:left="1168"/>
              <w:rPr>
                <w:rFonts w:ascii="Times New Roman" w:hAnsi="Times New Roman" w:cs="Times New Roman"/>
                <w:sz w:val="26"/>
                <w:szCs w:val="26"/>
              </w:rPr>
            </w:pPr>
          </w:p>
          <w:p w:rsidR="00222C29" w:rsidRPr="00A8051D" w:rsidRDefault="00222C29" w:rsidP="00222C29">
            <w:pPr>
              <w:pStyle w:val="HTML"/>
              <w:tabs>
                <w:tab w:val="left" w:pos="1168"/>
                <w:tab w:val="left" w:pos="2019"/>
                <w:tab w:val="left" w:pos="6516"/>
              </w:tabs>
              <w:suppressAutoHyphens/>
              <w:ind w:left="1168"/>
              <w:rPr>
                <w:rFonts w:ascii="Times New Roman" w:hAnsi="Times New Roman" w:cs="Times New Roman"/>
                <w:sz w:val="26"/>
                <w:szCs w:val="26"/>
              </w:rPr>
            </w:pPr>
            <w:r w:rsidRPr="00A8051D">
              <w:rPr>
                <w:rFonts w:ascii="Times New Roman" w:hAnsi="Times New Roman" w:cs="Times New Roman"/>
                <w:sz w:val="26"/>
                <w:szCs w:val="26"/>
              </w:rPr>
              <w:t>________________/</w:t>
            </w:r>
            <w:proofErr w:type="gramStart"/>
            <w:r w:rsidRPr="00A8051D">
              <w:rPr>
                <w:rFonts w:ascii="Times New Roman" w:hAnsi="Times New Roman" w:cs="Times New Roman"/>
                <w:sz w:val="26"/>
                <w:szCs w:val="26"/>
              </w:rPr>
              <w:t>И. Н.</w:t>
            </w:r>
            <w:proofErr w:type="gramEnd"/>
            <w:r w:rsidRPr="00A8051D">
              <w:rPr>
                <w:rFonts w:ascii="Times New Roman" w:hAnsi="Times New Roman" w:cs="Times New Roman"/>
                <w:sz w:val="26"/>
                <w:szCs w:val="26"/>
              </w:rPr>
              <w:t xml:space="preserve"> Гердюков/</w:t>
            </w:r>
          </w:p>
          <w:p w:rsidR="00222C29" w:rsidRPr="00A8051D" w:rsidRDefault="00222C29" w:rsidP="00222C29">
            <w:pPr>
              <w:pStyle w:val="HTML"/>
              <w:tabs>
                <w:tab w:val="left" w:pos="1168"/>
                <w:tab w:val="left" w:pos="2019"/>
                <w:tab w:val="left" w:pos="6516"/>
              </w:tabs>
              <w:suppressAutoHyphens/>
              <w:ind w:left="1168"/>
              <w:rPr>
                <w:rFonts w:ascii="Times New Roman" w:hAnsi="Times New Roman" w:cs="Times New Roman"/>
                <w:sz w:val="26"/>
                <w:szCs w:val="26"/>
              </w:rPr>
            </w:pPr>
          </w:p>
          <w:p w:rsidR="00222C29" w:rsidRPr="008A5080" w:rsidRDefault="00222C29" w:rsidP="008A5080">
            <w:pPr>
              <w:pStyle w:val="HTML"/>
              <w:tabs>
                <w:tab w:val="clear" w:pos="916"/>
                <w:tab w:val="clear" w:pos="2748"/>
                <w:tab w:val="clear" w:pos="3664"/>
                <w:tab w:val="clear" w:pos="4580"/>
                <w:tab w:val="clear" w:pos="5496"/>
                <w:tab w:val="left" w:pos="1168"/>
                <w:tab w:val="left" w:pos="1735"/>
                <w:tab w:val="left" w:pos="6516"/>
              </w:tabs>
              <w:suppressAutoHyphens/>
              <w:ind w:firstLine="1168"/>
              <w:rPr>
                <w:rFonts w:ascii="Times New Roman" w:hAnsi="Times New Roman" w:cs="Times New Roman"/>
                <w:sz w:val="28"/>
                <w:szCs w:val="28"/>
                <w:u w:val="single"/>
              </w:rPr>
            </w:pPr>
            <w:r w:rsidRPr="008A5080">
              <w:rPr>
                <w:rFonts w:ascii="Times New Roman" w:hAnsi="Times New Roman" w:cs="Times New Roman"/>
                <w:sz w:val="26"/>
                <w:szCs w:val="26"/>
                <w:u w:val="single"/>
              </w:rPr>
              <w:t>«</w:t>
            </w:r>
            <w:r w:rsidR="008A5080" w:rsidRPr="008A5080">
              <w:rPr>
                <w:rFonts w:ascii="Times New Roman" w:hAnsi="Times New Roman" w:cs="Times New Roman"/>
                <w:sz w:val="26"/>
                <w:szCs w:val="26"/>
                <w:u w:val="single"/>
              </w:rPr>
              <w:t>04</w:t>
            </w:r>
            <w:r w:rsidRPr="008A5080">
              <w:rPr>
                <w:rFonts w:ascii="Times New Roman" w:hAnsi="Times New Roman" w:cs="Times New Roman"/>
                <w:sz w:val="26"/>
                <w:szCs w:val="26"/>
                <w:u w:val="single"/>
              </w:rPr>
              <w:t xml:space="preserve">» </w:t>
            </w:r>
            <w:r w:rsidR="008A5080" w:rsidRPr="008A5080">
              <w:rPr>
                <w:rFonts w:ascii="Times New Roman" w:hAnsi="Times New Roman" w:cs="Times New Roman"/>
                <w:sz w:val="26"/>
                <w:szCs w:val="26"/>
                <w:u w:val="single"/>
              </w:rPr>
              <w:t>апреля</w:t>
            </w:r>
            <w:r w:rsidRPr="008A5080">
              <w:rPr>
                <w:rFonts w:ascii="Times New Roman" w:hAnsi="Times New Roman" w:cs="Times New Roman"/>
                <w:sz w:val="26"/>
                <w:szCs w:val="26"/>
                <w:u w:val="single"/>
              </w:rPr>
              <w:t xml:space="preserve"> 201</w:t>
            </w:r>
            <w:r w:rsidR="0027501A" w:rsidRPr="008A5080">
              <w:rPr>
                <w:rFonts w:ascii="Times New Roman" w:hAnsi="Times New Roman" w:cs="Times New Roman"/>
                <w:sz w:val="26"/>
                <w:szCs w:val="26"/>
                <w:u w:val="single"/>
              </w:rPr>
              <w:t>8</w:t>
            </w:r>
            <w:r w:rsidRPr="008A5080">
              <w:rPr>
                <w:rFonts w:ascii="Times New Roman" w:hAnsi="Times New Roman" w:cs="Times New Roman"/>
                <w:sz w:val="26"/>
                <w:szCs w:val="26"/>
                <w:u w:val="single"/>
              </w:rPr>
              <w:t xml:space="preserve"> г.</w:t>
            </w:r>
          </w:p>
        </w:tc>
      </w:tr>
    </w:tbl>
    <w:p w:rsidR="00C87330" w:rsidRPr="00FC009D" w:rsidRDefault="00C87330">
      <w:pPr>
        <w:jc w:val="center"/>
        <w:rPr>
          <w:bCs/>
          <w:sz w:val="28"/>
        </w:rPr>
      </w:pPr>
    </w:p>
    <w:p w:rsidR="00D05496" w:rsidRDefault="00D05496">
      <w:pPr>
        <w:jc w:val="center"/>
        <w:rPr>
          <w:bCs/>
          <w:sz w:val="28"/>
        </w:rPr>
      </w:pPr>
    </w:p>
    <w:p w:rsidR="00D05496" w:rsidRDefault="00D05496">
      <w:pPr>
        <w:jc w:val="center"/>
        <w:rPr>
          <w:bCs/>
          <w:sz w:val="28"/>
        </w:rPr>
      </w:pPr>
    </w:p>
    <w:p w:rsidR="00ED2F4C" w:rsidRDefault="00ED2F4C">
      <w:pPr>
        <w:jc w:val="center"/>
        <w:rPr>
          <w:bCs/>
          <w:sz w:val="28"/>
        </w:rPr>
      </w:pPr>
    </w:p>
    <w:p w:rsidR="003E0095" w:rsidRDefault="003E0095">
      <w:pPr>
        <w:jc w:val="center"/>
        <w:rPr>
          <w:bCs/>
          <w:sz w:val="28"/>
        </w:rPr>
      </w:pPr>
    </w:p>
    <w:p w:rsidR="003E0095" w:rsidRDefault="003E0095">
      <w:pPr>
        <w:jc w:val="center"/>
        <w:rPr>
          <w:bCs/>
          <w:sz w:val="28"/>
        </w:rPr>
      </w:pPr>
    </w:p>
    <w:p w:rsidR="003E0095" w:rsidRPr="00FC009D" w:rsidRDefault="003E0095">
      <w:pPr>
        <w:jc w:val="center"/>
        <w:rPr>
          <w:bCs/>
          <w:sz w:val="28"/>
        </w:rPr>
      </w:pPr>
    </w:p>
    <w:p w:rsidR="00C87330" w:rsidRPr="00FC009D" w:rsidRDefault="00C87330">
      <w:pPr>
        <w:jc w:val="center"/>
        <w:rPr>
          <w:bCs/>
          <w:sz w:val="28"/>
          <w:szCs w:val="28"/>
        </w:rPr>
      </w:pPr>
    </w:p>
    <w:p w:rsidR="00CA2886" w:rsidRPr="00222C29" w:rsidRDefault="00683580" w:rsidP="00CA2886">
      <w:pPr>
        <w:jc w:val="center"/>
        <w:outlineLvl w:val="0"/>
        <w:rPr>
          <w:b/>
          <w:i/>
          <w:sz w:val="28"/>
          <w:szCs w:val="28"/>
        </w:rPr>
      </w:pPr>
      <w:bookmarkStart w:id="0" w:name="_Toc510180672"/>
      <w:bookmarkStart w:id="1" w:name="_Toc318103488"/>
      <w:r w:rsidRPr="00222C29">
        <w:rPr>
          <w:b/>
          <w:i/>
          <w:sz w:val="28"/>
          <w:szCs w:val="28"/>
        </w:rPr>
        <w:t>ДОКУМЕНТАЦИЯ ПО</w:t>
      </w:r>
      <w:bookmarkStart w:id="2" w:name="_GoBack"/>
      <w:bookmarkEnd w:id="2"/>
      <w:r w:rsidRPr="00222C29">
        <w:rPr>
          <w:b/>
          <w:i/>
          <w:sz w:val="28"/>
          <w:szCs w:val="28"/>
        </w:rPr>
        <w:t xml:space="preserve"> ЗАПРОСУ ПРЕДЛОЖЕНИЙ</w:t>
      </w:r>
      <w:bookmarkEnd w:id="0"/>
    </w:p>
    <w:p w:rsidR="00D05496" w:rsidRPr="00F84822" w:rsidRDefault="00D05496" w:rsidP="00F84822">
      <w:pPr>
        <w:jc w:val="center"/>
        <w:rPr>
          <w:rFonts w:eastAsia="Calibri"/>
          <w:spacing w:val="-6"/>
          <w:sz w:val="28"/>
          <w:szCs w:val="28"/>
          <w:lang w:eastAsia="en-US"/>
        </w:rPr>
      </w:pPr>
    </w:p>
    <w:p w:rsidR="00CA2886" w:rsidRPr="00FC009D" w:rsidRDefault="00D05496" w:rsidP="004976B8">
      <w:pPr>
        <w:jc w:val="center"/>
        <w:rPr>
          <w:sz w:val="28"/>
          <w:szCs w:val="28"/>
        </w:rPr>
      </w:pPr>
      <w:r w:rsidRPr="00F84822">
        <w:rPr>
          <w:spacing w:val="-6"/>
          <w:sz w:val="28"/>
          <w:szCs w:val="28"/>
        </w:rPr>
        <w:t xml:space="preserve">Открытый одноэтапный запрос предложений </w:t>
      </w:r>
      <w:proofErr w:type="gramStart"/>
      <w:r w:rsidRPr="00F84822">
        <w:rPr>
          <w:spacing w:val="-6"/>
          <w:sz w:val="28"/>
          <w:szCs w:val="28"/>
        </w:rPr>
        <w:t>в электронной форме без квалификационного отбора</w:t>
      </w:r>
      <w:r w:rsidR="00F84822" w:rsidRPr="00F84822">
        <w:rPr>
          <w:spacing w:val="-6"/>
          <w:sz w:val="28"/>
          <w:szCs w:val="28"/>
        </w:rPr>
        <w:t xml:space="preserve"> на </w:t>
      </w:r>
      <w:r w:rsidR="009C1069" w:rsidRPr="009C1069">
        <w:rPr>
          <w:spacing w:val="-6"/>
          <w:sz w:val="28"/>
          <w:szCs w:val="28"/>
        </w:rPr>
        <w:t xml:space="preserve">право заключения договора </w:t>
      </w:r>
      <w:r w:rsidR="004976B8">
        <w:rPr>
          <w:spacing w:val="-6"/>
          <w:sz w:val="28"/>
          <w:szCs w:val="28"/>
        </w:rPr>
        <w:t>на</w:t>
      </w:r>
      <w:r w:rsidR="00A27CF6" w:rsidRPr="00A27CF6">
        <w:rPr>
          <w:b/>
          <w:i/>
          <w:color w:val="000000"/>
          <w:sz w:val="28"/>
          <w:szCs w:val="28"/>
        </w:rPr>
        <w:t xml:space="preserve"> </w:t>
      </w:r>
      <w:r w:rsidR="004976B8" w:rsidRPr="00397883">
        <w:rPr>
          <w:b/>
          <w:i/>
          <w:sz w:val="28"/>
          <w:szCs w:val="28"/>
        </w:rPr>
        <w:t xml:space="preserve">оказание услуг </w:t>
      </w:r>
      <w:r w:rsidR="00F31FBD" w:rsidRPr="00F31FBD">
        <w:rPr>
          <w:b/>
          <w:i/>
          <w:sz w:val="28"/>
          <w:szCs w:val="28"/>
        </w:rPr>
        <w:t>по проведению</w:t>
      </w:r>
      <w:proofErr w:type="gramEnd"/>
      <w:r w:rsidR="00F31FBD" w:rsidRPr="00F31FBD">
        <w:rPr>
          <w:b/>
          <w:i/>
          <w:sz w:val="28"/>
          <w:szCs w:val="28"/>
        </w:rPr>
        <w:t xml:space="preserve"> контроля качества КСС при аттестации технологии сварки</w:t>
      </w:r>
    </w:p>
    <w:p w:rsidR="00CA2886" w:rsidRDefault="00CA2886" w:rsidP="00CA2886">
      <w:pPr>
        <w:jc w:val="center"/>
        <w:rPr>
          <w:sz w:val="28"/>
          <w:szCs w:val="28"/>
        </w:rPr>
      </w:pPr>
    </w:p>
    <w:p w:rsidR="00A27CF6" w:rsidRDefault="00A27CF6" w:rsidP="00CA2886">
      <w:pPr>
        <w:jc w:val="center"/>
        <w:rPr>
          <w:sz w:val="28"/>
          <w:szCs w:val="28"/>
        </w:rPr>
      </w:pPr>
    </w:p>
    <w:p w:rsidR="00B21784" w:rsidRPr="00FC009D" w:rsidRDefault="00B21784" w:rsidP="00CA2886">
      <w:pPr>
        <w:jc w:val="center"/>
        <w:rPr>
          <w:sz w:val="28"/>
          <w:szCs w:val="28"/>
        </w:rPr>
      </w:pPr>
    </w:p>
    <w:p w:rsidR="00CA2886" w:rsidRDefault="00CA2886" w:rsidP="00CA2886">
      <w:pPr>
        <w:jc w:val="center"/>
        <w:rPr>
          <w:b/>
          <w:i/>
          <w:caps/>
          <w:sz w:val="28"/>
          <w:szCs w:val="28"/>
        </w:rPr>
      </w:pPr>
      <w:r w:rsidRPr="00222C29">
        <w:rPr>
          <w:b/>
          <w:i/>
          <w:caps/>
          <w:sz w:val="28"/>
          <w:szCs w:val="28"/>
        </w:rPr>
        <w:t>том 1 «общая и коммерческая части»</w:t>
      </w:r>
    </w:p>
    <w:p w:rsidR="00B21784" w:rsidRPr="00FC009D" w:rsidRDefault="00B21784" w:rsidP="00CA2886">
      <w:pPr>
        <w:jc w:val="center"/>
        <w:rPr>
          <w:sz w:val="28"/>
          <w:szCs w:val="28"/>
        </w:rPr>
      </w:pPr>
    </w:p>
    <w:p w:rsidR="006B6557" w:rsidRDefault="006B6557" w:rsidP="006B6557">
      <w:pPr>
        <w:jc w:val="center"/>
        <w:rPr>
          <w:b/>
          <w:i/>
          <w:u w:val="single"/>
        </w:rPr>
      </w:pPr>
      <w:r>
        <w:rPr>
          <w:b/>
          <w:i/>
          <w:u w:val="single"/>
        </w:rPr>
        <w:t>от «</w:t>
      </w:r>
      <w:r w:rsidR="008A5080">
        <w:rPr>
          <w:b/>
          <w:i/>
          <w:u w:val="single"/>
        </w:rPr>
        <w:t>04</w:t>
      </w:r>
      <w:r>
        <w:rPr>
          <w:b/>
          <w:i/>
          <w:u w:val="single"/>
        </w:rPr>
        <w:t xml:space="preserve">» </w:t>
      </w:r>
      <w:r w:rsidR="004976B8">
        <w:rPr>
          <w:b/>
          <w:i/>
          <w:u w:val="single"/>
        </w:rPr>
        <w:t xml:space="preserve">апреля </w:t>
      </w:r>
      <w:r w:rsidR="009B59E9">
        <w:rPr>
          <w:b/>
          <w:i/>
          <w:u w:val="single"/>
        </w:rPr>
        <w:t xml:space="preserve"> </w:t>
      </w:r>
      <w:r>
        <w:rPr>
          <w:b/>
          <w:i/>
          <w:u w:val="single"/>
        </w:rPr>
        <w:t>201</w:t>
      </w:r>
      <w:r w:rsidR="0027501A">
        <w:rPr>
          <w:b/>
          <w:i/>
          <w:u w:val="single"/>
        </w:rPr>
        <w:t>8</w:t>
      </w:r>
      <w:r>
        <w:rPr>
          <w:b/>
          <w:i/>
          <w:u w:val="single"/>
        </w:rPr>
        <w:t xml:space="preserve"> года № </w:t>
      </w:r>
      <w:r w:rsidR="0067193C">
        <w:rPr>
          <w:b/>
          <w:i/>
          <w:u w:val="single"/>
        </w:rPr>
        <w:t>1213</w:t>
      </w:r>
      <w:r w:rsidR="004976B8">
        <w:rPr>
          <w:b/>
          <w:i/>
          <w:u w:val="single"/>
        </w:rPr>
        <w:t>5</w:t>
      </w:r>
      <w:r w:rsidR="0067193C">
        <w:rPr>
          <w:b/>
          <w:i/>
          <w:u w:val="single"/>
        </w:rPr>
        <w:t>/</w:t>
      </w:r>
      <w:r w:rsidR="00F31FBD">
        <w:rPr>
          <w:b/>
          <w:i/>
          <w:u w:val="single"/>
        </w:rPr>
        <w:t>19</w:t>
      </w:r>
    </w:p>
    <w:p w:rsidR="00ED4C8C" w:rsidRDefault="00ED4C8C" w:rsidP="00CA2886">
      <w:pPr>
        <w:jc w:val="center"/>
        <w:rPr>
          <w:b/>
          <w:i/>
          <w:u w:val="single"/>
        </w:rPr>
      </w:pPr>
    </w:p>
    <w:p w:rsidR="00386668" w:rsidRDefault="00386668" w:rsidP="00CA2886">
      <w:pPr>
        <w:jc w:val="center"/>
        <w:rPr>
          <w:b/>
          <w:i/>
          <w:u w:val="single"/>
        </w:rPr>
      </w:pPr>
    </w:p>
    <w:p w:rsidR="00CA2886" w:rsidRPr="00FC009D" w:rsidRDefault="00CA2886" w:rsidP="00CA2886">
      <w:pPr>
        <w:jc w:val="center"/>
        <w:rPr>
          <w:sz w:val="28"/>
        </w:rPr>
      </w:pPr>
    </w:p>
    <w:p w:rsidR="00CA2886" w:rsidRPr="00FC009D" w:rsidRDefault="00CA2886" w:rsidP="00CA2886">
      <w:pPr>
        <w:jc w:val="center"/>
        <w:rPr>
          <w:sz w:val="28"/>
        </w:rPr>
      </w:pPr>
    </w:p>
    <w:p w:rsidR="00CA2886" w:rsidRPr="00FC009D" w:rsidRDefault="00CA2886" w:rsidP="00CA2886">
      <w:pPr>
        <w:jc w:val="center"/>
        <w:rPr>
          <w:sz w:val="28"/>
        </w:rPr>
      </w:pPr>
    </w:p>
    <w:p w:rsidR="00222C29" w:rsidRDefault="00222C29" w:rsidP="00CA2886">
      <w:pPr>
        <w:jc w:val="center"/>
        <w:rPr>
          <w:sz w:val="28"/>
        </w:rPr>
      </w:pPr>
    </w:p>
    <w:p w:rsidR="00222C29" w:rsidRDefault="00222C29" w:rsidP="00CA2886">
      <w:pPr>
        <w:jc w:val="center"/>
        <w:rPr>
          <w:sz w:val="28"/>
        </w:rPr>
      </w:pPr>
    </w:p>
    <w:p w:rsidR="00222C29" w:rsidRDefault="00222C29" w:rsidP="00CA2886">
      <w:pPr>
        <w:jc w:val="center"/>
        <w:rPr>
          <w:sz w:val="28"/>
        </w:rPr>
      </w:pPr>
    </w:p>
    <w:p w:rsidR="00222C29" w:rsidRDefault="00222C29" w:rsidP="00CA2886">
      <w:pPr>
        <w:jc w:val="center"/>
        <w:rPr>
          <w:sz w:val="28"/>
        </w:rPr>
      </w:pPr>
    </w:p>
    <w:p w:rsidR="00377370" w:rsidRDefault="00377370" w:rsidP="00CA2886">
      <w:pPr>
        <w:jc w:val="center"/>
        <w:rPr>
          <w:sz w:val="28"/>
        </w:rPr>
      </w:pPr>
    </w:p>
    <w:p w:rsidR="00222C29" w:rsidRDefault="00222C29" w:rsidP="00CA2886">
      <w:pPr>
        <w:jc w:val="center"/>
        <w:rPr>
          <w:sz w:val="28"/>
        </w:rPr>
      </w:pPr>
    </w:p>
    <w:p w:rsidR="005A0837" w:rsidRDefault="005A0837" w:rsidP="00CA2886">
      <w:pPr>
        <w:jc w:val="center"/>
        <w:rPr>
          <w:sz w:val="28"/>
        </w:rPr>
      </w:pPr>
    </w:p>
    <w:p w:rsidR="00222C29" w:rsidRDefault="00222C29" w:rsidP="00CA2886">
      <w:pPr>
        <w:jc w:val="center"/>
        <w:rPr>
          <w:sz w:val="28"/>
        </w:rPr>
      </w:pPr>
    </w:p>
    <w:p w:rsidR="003E0095" w:rsidRDefault="003E0095" w:rsidP="00CA2886">
      <w:pPr>
        <w:jc w:val="center"/>
        <w:rPr>
          <w:sz w:val="28"/>
        </w:rPr>
      </w:pPr>
    </w:p>
    <w:p w:rsidR="003E0095" w:rsidRDefault="003E0095" w:rsidP="00CA2886">
      <w:pPr>
        <w:jc w:val="center"/>
        <w:rPr>
          <w:sz w:val="28"/>
        </w:rPr>
      </w:pPr>
    </w:p>
    <w:p w:rsidR="003E0095" w:rsidRPr="00FC009D" w:rsidRDefault="003E0095" w:rsidP="00CA2886">
      <w:pPr>
        <w:jc w:val="center"/>
        <w:rPr>
          <w:sz w:val="28"/>
        </w:rPr>
      </w:pPr>
    </w:p>
    <w:p w:rsidR="00CA2886" w:rsidRPr="00FC009D" w:rsidRDefault="00CA2886" w:rsidP="00CA2886">
      <w:pPr>
        <w:jc w:val="center"/>
        <w:rPr>
          <w:sz w:val="28"/>
        </w:rPr>
      </w:pPr>
    </w:p>
    <w:p w:rsidR="00CA2886" w:rsidRPr="00FC009D" w:rsidRDefault="00F84822" w:rsidP="00CA2886">
      <w:pPr>
        <w:pStyle w:val="110"/>
        <w:keepNext w:val="0"/>
        <w:rPr>
          <w:b/>
          <w:snapToGrid/>
          <w:sz w:val="28"/>
          <w:szCs w:val="24"/>
        </w:rPr>
      </w:pPr>
      <w:r>
        <w:rPr>
          <w:snapToGrid/>
          <w:sz w:val="28"/>
          <w:szCs w:val="24"/>
        </w:rPr>
        <w:t>201</w:t>
      </w:r>
      <w:r w:rsidR="0027501A">
        <w:rPr>
          <w:snapToGrid/>
          <w:sz w:val="28"/>
          <w:szCs w:val="24"/>
        </w:rPr>
        <w:t>8</w:t>
      </w:r>
    </w:p>
    <w:p w:rsidR="00CA2886" w:rsidRPr="00FC009D" w:rsidRDefault="00CA2886" w:rsidP="00CA2886">
      <w:pPr>
        <w:sectPr w:rsidR="00CA2886" w:rsidRPr="00FC009D" w:rsidSect="00C87330">
          <w:footerReference w:type="even" r:id="rId10"/>
          <w:pgSz w:w="11907" w:h="16840" w:code="9"/>
          <w:pgMar w:top="1134" w:right="567" w:bottom="1134" w:left="1418" w:header="709" w:footer="1072" w:gutter="0"/>
          <w:cols w:space="708"/>
          <w:docGrid w:linePitch="360"/>
        </w:sectPr>
      </w:pPr>
    </w:p>
    <w:p w:rsidR="00C87330" w:rsidRPr="00F74A75" w:rsidRDefault="00C87330" w:rsidP="00C87330">
      <w:pPr>
        <w:pStyle w:val="14"/>
        <w:widowControl/>
        <w:outlineLvl w:val="0"/>
        <w:rPr>
          <w:bCs/>
          <w:snapToGrid/>
          <w:sz w:val="28"/>
          <w:szCs w:val="24"/>
        </w:rPr>
      </w:pPr>
      <w:bookmarkStart w:id="3" w:name="_Toc398564570"/>
      <w:bookmarkStart w:id="4" w:name="_Toc399408080"/>
      <w:bookmarkStart w:id="5" w:name="_Toc445987804"/>
      <w:bookmarkStart w:id="6" w:name="_Toc474334094"/>
      <w:bookmarkStart w:id="7" w:name="_Toc510180673"/>
      <w:r w:rsidRPr="00FC009D">
        <w:rPr>
          <w:b w:val="0"/>
          <w:snapToGrid/>
          <w:sz w:val="28"/>
          <w:szCs w:val="24"/>
        </w:rPr>
        <w:lastRenderedPageBreak/>
        <w:t>СОДЕРЖАНИЕ</w:t>
      </w:r>
      <w:bookmarkEnd w:id="1"/>
      <w:bookmarkEnd w:id="3"/>
      <w:bookmarkEnd w:id="4"/>
      <w:bookmarkEnd w:id="5"/>
      <w:bookmarkEnd w:id="6"/>
      <w:bookmarkEnd w:id="7"/>
    </w:p>
    <w:p w:rsidR="00C87330" w:rsidRPr="0011443E" w:rsidRDefault="00C87330" w:rsidP="00F74A75">
      <w:pPr>
        <w:pStyle w:val="aff7"/>
        <w:keepNext w:val="0"/>
        <w:keepLines w:val="0"/>
        <w:numPr>
          <w:ilvl w:val="0"/>
          <w:numId w:val="0"/>
        </w:numPr>
        <w:spacing w:before="0" w:after="0" w:line="240" w:lineRule="auto"/>
        <w:jc w:val="both"/>
        <w:rPr>
          <w:b w:val="0"/>
          <w:spacing w:val="0"/>
          <w:kern w:val="0"/>
          <w:szCs w:val="24"/>
          <w:lang w:eastAsia="ru-RU"/>
        </w:rPr>
      </w:pPr>
    </w:p>
    <w:p w:rsidR="00F31FBD" w:rsidRDefault="00440D19">
      <w:pPr>
        <w:pStyle w:val="15"/>
        <w:rPr>
          <w:rFonts w:asciiTheme="minorHAnsi" w:eastAsiaTheme="minorEastAsia" w:hAnsiTheme="minorHAnsi" w:cstheme="minorBidi"/>
          <w:color w:val="auto"/>
          <w:sz w:val="22"/>
          <w:szCs w:val="22"/>
        </w:rPr>
      </w:pPr>
      <w:r w:rsidRPr="004A1A9E">
        <w:rPr>
          <w:bCs/>
          <w:szCs w:val="24"/>
        </w:rPr>
        <w:fldChar w:fldCharType="begin"/>
      </w:r>
      <w:r w:rsidR="00EA22EE" w:rsidRPr="00D17F36">
        <w:rPr>
          <w:bCs/>
          <w:szCs w:val="24"/>
        </w:rPr>
        <w:instrText xml:space="preserve"> TOC \o "1-3" \h \z \u </w:instrText>
      </w:r>
      <w:r w:rsidRPr="004A1A9E">
        <w:rPr>
          <w:bCs/>
          <w:szCs w:val="24"/>
        </w:rPr>
        <w:fldChar w:fldCharType="separate"/>
      </w:r>
      <w:hyperlink w:anchor="_Toc510180672" w:history="1">
        <w:r w:rsidR="00F31FBD" w:rsidRPr="002717D6">
          <w:rPr>
            <w:rStyle w:val="afb"/>
            <w:b/>
            <w:i/>
          </w:rPr>
          <w:t>ДОКУМЕНТАЦИЯ ПО ЗАПРОСУ ПРЕДЛОЖЕНИЙ</w:t>
        </w:r>
        <w:r w:rsidR="00F31FBD">
          <w:rPr>
            <w:webHidden/>
          </w:rPr>
          <w:tab/>
        </w:r>
        <w:r w:rsidR="00F31FBD">
          <w:rPr>
            <w:webHidden/>
          </w:rPr>
          <w:fldChar w:fldCharType="begin"/>
        </w:r>
        <w:r w:rsidR="00F31FBD">
          <w:rPr>
            <w:webHidden/>
          </w:rPr>
          <w:instrText xml:space="preserve"> PAGEREF _Toc510180672 \h </w:instrText>
        </w:r>
        <w:r w:rsidR="00F31FBD">
          <w:rPr>
            <w:webHidden/>
          </w:rPr>
        </w:r>
        <w:r w:rsidR="00F31FBD">
          <w:rPr>
            <w:webHidden/>
          </w:rPr>
          <w:fldChar w:fldCharType="separate"/>
        </w:r>
        <w:r w:rsidR="00F31FBD">
          <w:rPr>
            <w:webHidden/>
          </w:rPr>
          <w:t>1</w:t>
        </w:r>
        <w:r w:rsidR="00F31FBD">
          <w:rPr>
            <w:webHidden/>
          </w:rPr>
          <w:fldChar w:fldCharType="end"/>
        </w:r>
      </w:hyperlink>
    </w:p>
    <w:p w:rsidR="00F31FBD" w:rsidRDefault="00725B8D">
      <w:pPr>
        <w:pStyle w:val="15"/>
        <w:rPr>
          <w:rFonts w:asciiTheme="minorHAnsi" w:eastAsiaTheme="minorEastAsia" w:hAnsiTheme="minorHAnsi" w:cstheme="minorBidi"/>
          <w:color w:val="auto"/>
          <w:sz w:val="22"/>
          <w:szCs w:val="22"/>
        </w:rPr>
      </w:pPr>
      <w:hyperlink w:anchor="_Toc510180673" w:history="1">
        <w:r w:rsidR="00F31FBD" w:rsidRPr="002717D6">
          <w:rPr>
            <w:rStyle w:val="afb"/>
          </w:rPr>
          <w:t>СОДЕРЖАНИЕ</w:t>
        </w:r>
        <w:r w:rsidR="00F31FBD">
          <w:rPr>
            <w:webHidden/>
          </w:rPr>
          <w:tab/>
        </w:r>
        <w:r w:rsidR="00F31FBD">
          <w:rPr>
            <w:webHidden/>
          </w:rPr>
          <w:fldChar w:fldCharType="begin"/>
        </w:r>
        <w:r w:rsidR="00F31FBD">
          <w:rPr>
            <w:webHidden/>
          </w:rPr>
          <w:instrText xml:space="preserve"> PAGEREF _Toc510180673 \h </w:instrText>
        </w:r>
        <w:r w:rsidR="00F31FBD">
          <w:rPr>
            <w:webHidden/>
          </w:rPr>
        </w:r>
        <w:r w:rsidR="00F31FBD">
          <w:rPr>
            <w:webHidden/>
          </w:rPr>
          <w:fldChar w:fldCharType="separate"/>
        </w:r>
        <w:r w:rsidR="00F31FBD">
          <w:rPr>
            <w:webHidden/>
          </w:rPr>
          <w:t>2</w:t>
        </w:r>
        <w:r w:rsidR="00F31FBD">
          <w:rPr>
            <w:webHidden/>
          </w:rPr>
          <w:fldChar w:fldCharType="end"/>
        </w:r>
      </w:hyperlink>
    </w:p>
    <w:p w:rsidR="00F31FBD" w:rsidRDefault="00725B8D">
      <w:pPr>
        <w:pStyle w:val="15"/>
        <w:rPr>
          <w:rFonts w:asciiTheme="minorHAnsi" w:eastAsiaTheme="minorEastAsia" w:hAnsiTheme="minorHAnsi" w:cstheme="minorBidi"/>
          <w:color w:val="auto"/>
          <w:sz w:val="22"/>
          <w:szCs w:val="22"/>
        </w:rPr>
      </w:pPr>
      <w:hyperlink w:anchor="_Toc510180674" w:history="1">
        <w:r w:rsidR="00F31FBD" w:rsidRPr="002717D6">
          <w:rPr>
            <w:rStyle w:val="afb"/>
            <w:b/>
          </w:rPr>
          <w:t>ЧАСТЬ 1</w:t>
        </w:r>
        <w:r w:rsidR="00F31FBD">
          <w:rPr>
            <w:webHidden/>
          </w:rPr>
          <w:tab/>
        </w:r>
        <w:r w:rsidR="00F31FBD">
          <w:rPr>
            <w:webHidden/>
          </w:rPr>
          <w:fldChar w:fldCharType="begin"/>
        </w:r>
        <w:r w:rsidR="00F31FBD">
          <w:rPr>
            <w:webHidden/>
          </w:rPr>
          <w:instrText xml:space="preserve"> PAGEREF _Toc510180674 \h </w:instrText>
        </w:r>
        <w:r w:rsidR="00F31FBD">
          <w:rPr>
            <w:webHidden/>
          </w:rPr>
        </w:r>
        <w:r w:rsidR="00F31FBD">
          <w:rPr>
            <w:webHidden/>
          </w:rPr>
          <w:fldChar w:fldCharType="separate"/>
        </w:r>
        <w:r w:rsidR="00F31FBD">
          <w:rPr>
            <w:webHidden/>
          </w:rPr>
          <w:t>3</w:t>
        </w:r>
        <w:r w:rsidR="00F31FBD">
          <w:rPr>
            <w:webHidden/>
          </w:rPr>
          <w:fldChar w:fldCharType="end"/>
        </w:r>
      </w:hyperlink>
    </w:p>
    <w:p w:rsidR="00F31FBD" w:rsidRDefault="00725B8D">
      <w:pPr>
        <w:pStyle w:val="15"/>
        <w:rPr>
          <w:rFonts w:asciiTheme="minorHAnsi" w:eastAsiaTheme="minorEastAsia" w:hAnsiTheme="minorHAnsi" w:cstheme="minorBidi"/>
          <w:color w:val="auto"/>
          <w:sz w:val="22"/>
          <w:szCs w:val="22"/>
        </w:rPr>
      </w:pPr>
      <w:hyperlink w:anchor="_Toc510180675" w:history="1">
        <w:r w:rsidR="00F31FBD" w:rsidRPr="002717D6">
          <w:rPr>
            <w:rStyle w:val="afb"/>
          </w:rPr>
          <w:t>2.</w:t>
        </w:r>
        <w:r w:rsidR="00F31FBD">
          <w:rPr>
            <w:rFonts w:asciiTheme="minorHAnsi" w:eastAsiaTheme="minorEastAsia" w:hAnsiTheme="minorHAnsi" w:cstheme="minorBidi"/>
            <w:color w:val="auto"/>
            <w:sz w:val="22"/>
            <w:szCs w:val="22"/>
          </w:rPr>
          <w:tab/>
        </w:r>
        <w:r w:rsidR="00F31FBD" w:rsidRPr="002717D6">
          <w:rPr>
            <w:rStyle w:val="afb"/>
          </w:rPr>
          <w:t>ТРЕБОВАНИЯ. ДОКУМЕНТЫ. СОСТАВ ЗАЯВКИ НА УЧАСТИЕ В ЗАПРОСЕ ПРЕДЛОЖЕНИЙ.</w:t>
        </w:r>
        <w:r w:rsidR="00F31FBD">
          <w:rPr>
            <w:webHidden/>
          </w:rPr>
          <w:tab/>
        </w:r>
        <w:r w:rsidR="00F31FBD">
          <w:rPr>
            <w:webHidden/>
          </w:rPr>
          <w:fldChar w:fldCharType="begin"/>
        </w:r>
        <w:r w:rsidR="00F31FBD">
          <w:rPr>
            <w:webHidden/>
          </w:rPr>
          <w:instrText xml:space="preserve"> PAGEREF _Toc510180675 \h </w:instrText>
        </w:r>
        <w:r w:rsidR="00F31FBD">
          <w:rPr>
            <w:webHidden/>
          </w:rPr>
        </w:r>
        <w:r w:rsidR="00F31FBD">
          <w:rPr>
            <w:webHidden/>
          </w:rPr>
          <w:fldChar w:fldCharType="separate"/>
        </w:r>
        <w:r w:rsidR="00F31FBD">
          <w:rPr>
            <w:webHidden/>
          </w:rPr>
          <w:t>3</w:t>
        </w:r>
        <w:r w:rsidR="00F31FBD">
          <w:rPr>
            <w:webHidden/>
          </w:rPr>
          <w:fldChar w:fldCharType="end"/>
        </w:r>
      </w:hyperlink>
    </w:p>
    <w:p w:rsidR="00F31FBD" w:rsidRDefault="00725B8D">
      <w:pPr>
        <w:pStyle w:val="15"/>
        <w:rPr>
          <w:rFonts w:asciiTheme="minorHAnsi" w:eastAsiaTheme="minorEastAsia" w:hAnsiTheme="minorHAnsi" w:cstheme="minorBidi"/>
          <w:color w:val="auto"/>
          <w:sz w:val="22"/>
          <w:szCs w:val="22"/>
        </w:rPr>
      </w:pPr>
      <w:hyperlink w:anchor="_Toc510180676" w:history="1">
        <w:r w:rsidR="00F31FBD" w:rsidRPr="002717D6">
          <w:rPr>
            <w:rStyle w:val="afb"/>
          </w:rPr>
          <w:t>2.1.</w:t>
        </w:r>
        <w:r w:rsidR="00F31FBD">
          <w:rPr>
            <w:rFonts w:asciiTheme="minorHAnsi" w:eastAsiaTheme="minorEastAsia" w:hAnsiTheme="minorHAnsi" w:cstheme="minorBidi"/>
            <w:color w:val="auto"/>
            <w:sz w:val="22"/>
            <w:szCs w:val="22"/>
          </w:rPr>
          <w:tab/>
        </w:r>
        <w:r w:rsidR="00F31FBD" w:rsidRPr="002717D6">
          <w:rPr>
            <w:rStyle w:val="afb"/>
          </w:rPr>
          <w:t>ТРЕБОВАНИЯ. ДОКУМЕНТЫ, ПОДТВЕРЖДАЮЩИЕ СООТВЕТСТВИЕ УСТАНОВЛЕННЫМ ТРЕБОВАНИЯМ.</w:t>
        </w:r>
        <w:r w:rsidR="00F31FBD">
          <w:rPr>
            <w:webHidden/>
          </w:rPr>
          <w:tab/>
        </w:r>
        <w:r w:rsidR="00F31FBD">
          <w:rPr>
            <w:webHidden/>
          </w:rPr>
          <w:fldChar w:fldCharType="begin"/>
        </w:r>
        <w:r w:rsidR="00F31FBD">
          <w:rPr>
            <w:webHidden/>
          </w:rPr>
          <w:instrText xml:space="preserve"> PAGEREF _Toc510180676 \h </w:instrText>
        </w:r>
        <w:r w:rsidR="00F31FBD">
          <w:rPr>
            <w:webHidden/>
          </w:rPr>
        </w:r>
        <w:r w:rsidR="00F31FBD">
          <w:rPr>
            <w:webHidden/>
          </w:rPr>
          <w:fldChar w:fldCharType="separate"/>
        </w:r>
        <w:r w:rsidR="00F31FBD">
          <w:rPr>
            <w:webHidden/>
          </w:rPr>
          <w:t>3</w:t>
        </w:r>
        <w:r w:rsidR="00F31FBD">
          <w:rPr>
            <w:webHidden/>
          </w:rPr>
          <w:fldChar w:fldCharType="end"/>
        </w:r>
      </w:hyperlink>
    </w:p>
    <w:p w:rsidR="00F31FBD" w:rsidRDefault="00725B8D">
      <w:pPr>
        <w:pStyle w:val="15"/>
        <w:tabs>
          <w:tab w:val="left" w:pos="1134"/>
        </w:tabs>
        <w:rPr>
          <w:rFonts w:asciiTheme="minorHAnsi" w:eastAsiaTheme="minorEastAsia" w:hAnsiTheme="minorHAnsi" w:cstheme="minorBidi"/>
          <w:color w:val="auto"/>
          <w:sz w:val="22"/>
          <w:szCs w:val="22"/>
        </w:rPr>
      </w:pPr>
      <w:hyperlink w:anchor="_Toc510180677" w:history="1">
        <w:r w:rsidR="00F31FBD" w:rsidRPr="002717D6">
          <w:rPr>
            <w:rStyle w:val="afb"/>
          </w:rPr>
          <w:t>2.1.1.</w:t>
        </w:r>
        <w:r w:rsidR="00F31FBD">
          <w:rPr>
            <w:rFonts w:asciiTheme="minorHAnsi" w:eastAsiaTheme="minorEastAsia" w:hAnsiTheme="minorHAnsi" w:cstheme="minorBidi"/>
            <w:color w:val="auto"/>
            <w:sz w:val="22"/>
            <w:szCs w:val="22"/>
          </w:rPr>
          <w:tab/>
        </w:r>
        <w:r w:rsidR="00F31FBD" w:rsidRPr="002717D6">
          <w:rPr>
            <w:rStyle w:val="afb"/>
          </w:rPr>
          <w:t>Требования к участникам запроса предложений, соисполнителям</w:t>
        </w:r>
        <w:r w:rsidR="00F31FBD">
          <w:rPr>
            <w:webHidden/>
          </w:rPr>
          <w:tab/>
        </w:r>
        <w:r w:rsidR="00F31FBD">
          <w:rPr>
            <w:webHidden/>
          </w:rPr>
          <w:fldChar w:fldCharType="begin"/>
        </w:r>
        <w:r w:rsidR="00F31FBD">
          <w:rPr>
            <w:webHidden/>
          </w:rPr>
          <w:instrText xml:space="preserve"> PAGEREF _Toc510180677 \h </w:instrText>
        </w:r>
        <w:r w:rsidR="00F31FBD">
          <w:rPr>
            <w:webHidden/>
          </w:rPr>
        </w:r>
        <w:r w:rsidR="00F31FBD">
          <w:rPr>
            <w:webHidden/>
          </w:rPr>
          <w:fldChar w:fldCharType="separate"/>
        </w:r>
        <w:r w:rsidR="00F31FBD">
          <w:rPr>
            <w:webHidden/>
          </w:rPr>
          <w:t>3</w:t>
        </w:r>
        <w:r w:rsidR="00F31FBD">
          <w:rPr>
            <w:webHidden/>
          </w:rPr>
          <w:fldChar w:fldCharType="end"/>
        </w:r>
      </w:hyperlink>
    </w:p>
    <w:p w:rsidR="00F31FBD" w:rsidRDefault="00725B8D">
      <w:pPr>
        <w:pStyle w:val="15"/>
        <w:tabs>
          <w:tab w:val="left" w:pos="1134"/>
        </w:tabs>
        <w:rPr>
          <w:rFonts w:asciiTheme="minorHAnsi" w:eastAsiaTheme="minorEastAsia" w:hAnsiTheme="minorHAnsi" w:cstheme="minorBidi"/>
          <w:color w:val="auto"/>
          <w:sz w:val="22"/>
          <w:szCs w:val="22"/>
        </w:rPr>
      </w:pPr>
      <w:hyperlink w:anchor="_Toc510180678" w:history="1">
        <w:r w:rsidR="00F31FBD" w:rsidRPr="002717D6">
          <w:rPr>
            <w:rStyle w:val="afb"/>
          </w:rPr>
          <w:t>2.1.2.</w:t>
        </w:r>
        <w:r w:rsidR="00F31FBD">
          <w:rPr>
            <w:rFonts w:asciiTheme="minorHAnsi" w:eastAsiaTheme="minorEastAsia" w:hAnsiTheme="minorHAnsi" w:cstheme="minorBidi"/>
            <w:color w:val="auto"/>
            <w:sz w:val="22"/>
            <w:szCs w:val="22"/>
          </w:rPr>
          <w:tab/>
        </w:r>
        <w:r w:rsidR="00F31FBD" w:rsidRPr="002717D6">
          <w:rPr>
            <w:rStyle w:val="afb"/>
          </w:rPr>
          <w:t>Требования к продукции</w:t>
        </w:r>
        <w:r w:rsidR="00F31FBD">
          <w:rPr>
            <w:webHidden/>
          </w:rPr>
          <w:tab/>
        </w:r>
        <w:r w:rsidR="00F31FBD">
          <w:rPr>
            <w:webHidden/>
          </w:rPr>
          <w:fldChar w:fldCharType="begin"/>
        </w:r>
        <w:r w:rsidR="00F31FBD">
          <w:rPr>
            <w:webHidden/>
          </w:rPr>
          <w:instrText xml:space="preserve"> PAGEREF _Toc510180678 \h </w:instrText>
        </w:r>
        <w:r w:rsidR="00F31FBD">
          <w:rPr>
            <w:webHidden/>
          </w:rPr>
        </w:r>
        <w:r w:rsidR="00F31FBD">
          <w:rPr>
            <w:webHidden/>
          </w:rPr>
          <w:fldChar w:fldCharType="separate"/>
        </w:r>
        <w:r w:rsidR="00F31FBD">
          <w:rPr>
            <w:webHidden/>
          </w:rPr>
          <w:t>8</w:t>
        </w:r>
        <w:r w:rsidR="00F31FBD">
          <w:rPr>
            <w:webHidden/>
          </w:rPr>
          <w:fldChar w:fldCharType="end"/>
        </w:r>
      </w:hyperlink>
    </w:p>
    <w:p w:rsidR="00F31FBD" w:rsidRDefault="00725B8D">
      <w:pPr>
        <w:pStyle w:val="15"/>
        <w:tabs>
          <w:tab w:val="left" w:pos="1134"/>
        </w:tabs>
        <w:rPr>
          <w:rFonts w:asciiTheme="minorHAnsi" w:eastAsiaTheme="minorEastAsia" w:hAnsiTheme="minorHAnsi" w:cstheme="minorBidi"/>
          <w:color w:val="auto"/>
          <w:sz w:val="22"/>
          <w:szCs w:val="22"/>
        </w:rPr>
      </w:pPr>
      <w:hyperlink w:anchor="_Toc510180679" w:history="1">
        <w:r w:rsidR="00F31FBD" w:rsidRPr="002717D6">
          <w:rPr>
            <w:rStyle w:val="afb"/>
          </w:rPr>
          <w:t>2.1.3.</w:t>
        </w:r>
        <w:r w:rsidR="00F31FBD">
          <w:rPr>
            <w:rFonts w:asciiTheme="minorHAnsi" w:eastAsiaTheme="minorEastAsia" w:hAnsiTheme="minorHAnsi" w:cstheme="minorBidi"/>
            <w:color w:val="auto"/>
            <w:sz w:val="22"/>
            <w:szCs w:val="22"/>
          </w:rPr>
          <w:tab/>
        </w:r>
        <w:r w:rsidR="00F31FBD" w:rsidRPr="002717D6">
          <w:rPr>
            <w:rStyle w:val="afb"/>
          </w:rPr>
          <w:t>Требования к банкам-гарантам, предоставляющим обеспечение заявки</w:t>
        </w:r>
        <w:r w:rsidR="00F31FBD">
          <w:rPr>
            <w:webHidden/>
          </w:rPr>
          <w:tab/>
        </w:r>
        <w:r w:rsidR="00F31FBD">
          <w:rPr>
            <w:webHidden/>
          </w:rPr>
          <w:fldChar w:fldCharType="begin"/>
        </w:r>
        <w:r w:rsidR="00F31FBD">
          <w:rPr>
            <w:webHidden/>
          </w:rPr>
          <w:instrText xml:space="preserve"> PAGEREF _Toc510180679 \h </w:instrText>
        </w:r>
        <w:r w:rsidR="00F31FBD">
          <w:rPr>
            <w:webHidden/>
          </w:rPr>
        </w:r>
        <w:r w:rsidR="00F31FBD">
          <w:rPr>
            <w:webHidden/>
          </w:rPr>
          <w:fldChar w:fldCharType="separate"/>
        </w:r>
        <w:r w:rsidR="00F31FBD">
          <w:rPr>
            <w:webHidden/>
          </w:rPr>
          <w:t>9</w:t>
        </w:r>
        <w:r w:rsidR="00F31FBD">
          <w:rPr>
            <w:webHidden/>
          </w:rPr>
          <w:fldChar w:fldCharType="end"/>
        </w:r>
      </w:hyperlink>
    </w:p>
    <w:p w:rsidR="00F31FBD" w:rsidRDefault="00725B8D">
      <w:pPr>
        <w:pStyle w:val="15"/>
        <w:rPr>
          <w:rFonts w:asciiTheme="minorHAnsi" w:eastAsiaTheme="minorEastAsia" w:hAnsiTheme="minorHAnsi" w:cstheme="minorBidi"/>
          <w:color w:val="auto"/>
          <w:sz w:val="22"/>
          <w:szCs w:val="22"/>
        </w:rPr>
      </w:pPr>
      <w:hyperlink w:anchor="_Toc510180680" w:history="1">
        <w:r w:rsidR="00F31FBD" w:rsidRPr="002717D6">
          <w:rPr>
            <w:rStyle w:val="afb"/>
          </w:rPr>
          <w:t>2.2.</w:t>
        </w:r>
        <w:r w:rsidR="00F31FBD">
          <w:rPr>
            <w:rFonts w:asciiTheme="minorHAnsi" w:eastAsiaTheme="minorEastAsia" w:hAnsiTheme="minorHAnsi" w:cstheme="minorBidi"/>
            <w:color w:val="auto"/>
            <w:sz w:val="22"/>
            <w:szCs w:val="22"/>
          </w:rPr>
          <w:tab/>
        </w:r>
        <w:r w:rsidR="00F31FBD" w:rsidRPr="002717D6">
          <w:rPr>
            <w:rStyle w:val="afb"/>
          </w:rPr>
          <w:t>СОСТАВ ЗАЯВКИ НА УЧАСТИЕ В ЗАПРОСЕ ПРЕДЛОЖЕНИЙ.</w:t>
        </w:r>
        <w:r w:rsidR="00F31FBD">
          <w:rPr>
            <w:webHidden/>
          </w:rPr>
          <w:tab/>
        </w:r>
        <w:r w:rsidR="00F31FBD">
          <w:rPr>
            <w:webHidden/>
          </w:rPr>
          <w:fldChar w:fldCharType="begin"/>
        </w:r>
        <w:r w:rsidR="00F31FBD">
          <w:rPr>
            <w:webHidden/>
          </w:rPr>
          <w:instrText xml:space="preserve"> PAGEREF _Toc510180680 \h </w:instrText>
        </w:r>
        <w:r w:rsidR="00F31FBD">
          <w:rPr>
            <w:webHidden/>
          </w:rPr>
        </w:r>
        <w:r w:rsidR="00F31FBD">
          <w:rPr>
            <w:webHidden/>
          </w:rPr>
          <w:fldChar w:fldCharType="separate"/>
        </w:r>
        <w:r w:rsidR="00F31FBD">
          <w:rPr>
            <w:webHidden/>
          </w:rPr>
          <w:t>12</w:t>
        </w:r>
        <w:r w:rsidR="00F31FBD">
          <w:rPr>
            <w:webHidden/>
          </w:rPr>
          <w:fldChar w:fldCharType="end"/>
        </w:r>
      </w:hyperlink>
    </w:p>
    <w:p w:rsidR="00F31FBD" w:rsidRDefault="00725B8D">
      <w:pPr>
        <w:pStyle w:val="15"/>
        <w:rPr>
          <w:rFonts w:asciiTheme="minorHAnsi" w:eastAsiaTheme="minorEastAsia" w:hAnsiTheme="minorHAnsi" w:cstheme="minorBidi"/>
          <w:color w:val="auto"/>
          <w:sz w:val="22"/>
          <w:szCs w:val="22"/>
        </w:rPr>
      </w:pPr>
      <w:hyperlink w:anchor="_Toc510180681" w:history="1">
        <w:r w:rsidR="00F31FBD" w:rsidRPr="002717D6">
          <w:rPr>
            <w:rStyle w:val="afb"/>
          </w:rPr>
          <w:t>3.</w:t>
        </w:r>
        <w:r w:rsidR="00F31FBD">
          <w:rPr>
            <w:rFonts w:asciiTheme="minorHAnsi" w:eastAsiaTheme="minorEastAsia" w:hAnsiTheme="minorHAnsi" w:cstheme="minorBidi"/>
            <w:color w:val="auto"/>
            <w:sz w:val="22"/>
            <w:szCs w:val="22"/>
          </w:rPr>
          <w:tab/>
        </w:r>
        <w:r w:rsidR="00F31FBD" w:rsidRPr="002717D6">
          <w:rPr>
            <w:rStyle w:val="afb"/>
          </w:rPr>
          <w:t>МЕТОДИКА РАСЧЕТА ОБЕСПЕЧЕННОСТИ ФИНАНСОВЫМИ РЕСУРСАМИ УЧАСТНИКОВ ЗАПРОСА ПРЕДЛОЖЕНИЙ</w:t>
        </w:r>
        <w:r w:rsidR="00F31FBD">
          <w:rPr>
            <w:webHidden/>
          </w:rPr>
          <w:tab/>
        </w:r>
        <w:r w:rsidR="00F31FBD">
          <w:rPr>
            <w:webHidden/>
          </w:rPr>
          <w:fldChar w:fldCharType="begin"/>
        </w:r>
        <w:r w:rsidR="00F31FBD">
          <w:rPr>
            <w:webHidden/>
          </w:rPr>
          <w:instrText xml:space="preserve"> PAGEREF _Toc510180681 \h </w:instrText>
        </w:r>
        <w:r w:rsidR="00F31FBD">
          <w:rPr>
            <w:webHidden/>
          </w:rPr>
        </w:r>
        <w:r w:rsidR="00F31FBD">
          <w:rPr>
            <w:webHidden/>
          </w:rPr>
          <w:fldChar w:fldCharType="separate"/>
        </w:r>
        <w:r w:rsidR="00F31FBD">
          <w:rPr>
            <w:webHidden/>
          </w:rPr>
          <w:t>15</w:t>
        </w:r>
        <w:r w:rsidR="00F31FBD">
          <w:rPr>
            <w:webHidden/>
          </w:rPr>
          <w:fldChar w:fldCharType="end"/>
        </w:r>
      </w:hyperlink>
    </w:p>
    <w:p w:rsidR="00F31FBD" w:rsidRDefault="00725B8D">
      <w:pPr>
        <w:pStyle w:val="15"/>
        <w:rPr>
          <w:rFonts w:asciiTheme="minorHAnsi" w:eastAsiaTheme="minorEastAsia" w:hAnsiTheme="minorHAnsi" w:cstheme="minorBidi"/>
          <w:color w:val="auto"/>
          <w:sz w:val="22"/>
          <w:szCs w:val="22"/>
        </w:rPr>
      </w:pPr>
      <w:hyperlink w:anchor="_Toc510180682" w:history="1">
        <w:r w:rsidR="00F31FBD" w:rsidRPr="002717D6">
          <w:rPr>
            <w:rStyle w:val="afb"/>
          </w:rPr>
          <w:t>4.</w:t>
        </w:r>
        <w:r w:rsidR="00F31FBD">
          <w:rPr>
            <w:rFonts w:asciiTheme="minorHAnsi" w:eastAsiaTheme="minorEastAsia" w:hAnsiTheme="minorHAnsi" w:cstheme="minorBidi"/>
            <w:color w:val="auto"/>
            <w:sz w:val="22"/>
            <w:szCs w:val="22"/>
          </w:rPr>
          <w:tab/>
        </w:r>
        <w:r w:rsidR="00F31FBD" w:rsidRPr="002717D6">
          <w:rPr>
            <w:rStyle w:val="afb"/>
          </w:rPr>
          <w:t>КРИТЕРИИ И МЕТОДИКА ОЦЕНКИ ЗАЯВОК НА УЧАСТИЕ В ЗАПРОСЕ ПРЕДЛОЖЕНИЙ</w:t>
        </w:r>
        <w:r w:rsidR="00F31FBD">
          <w:rPr>
            <w:webHidden/>
          </w:rPr>
          <w:tab/>
        </w:r>
        <w:r w:rsidR="00F31FBD">
          <w:rPr>
            <w:webHidden/>
          </w:rPr>
          <w:fldChar w:fldCharType="begin"/>
        </w:r>
        <w:r w:rsidR="00F31FBD">
          <w:rPr>
            <w:webHidden/>
          </w:rPr>
          <w:instrText xml:space="preserve"> PAGEREF _Toc510180682 \h </w:instrText>
        </w:r>
        <w:r w:rsidR="00F31FBD">
          <w:rPr>
            <w:webHidden/>
          </w:rPr>
        </w:r>
        <w:r w:rsidR="00F31FBD">
          <w:rPr>
            <w:webHidden/>
          </w:rPr>
          <w:fldChar w:fldCharType="separate"/>
        </w:r>
        <w:r w:rsidR="00F31FBD">
          <w:rPr>
            <w:webHidden/>
          </w:rPr>
          <w:t>15</w:t>
        </w:r>
        <w:r w:rsidR="00F31FBD">
          <w:rPr>
            <w:webHidden/>
          </w:rPr>
          <w:fldChar w:fldCharType="end"/>
        </w:r>
      </w:hyperlink>
    </w:p>
    <w:p w:rsidR="00F31FBD" w:rsidRDefault="00725B8D">
      <w:pPr>
        <w:pStyle w:val="3a"/>
        <w:tabs>
          <w:tab w:val="left" w:pos="1134"/>
          <w:tab w:val="right" w:leader="dot" w:pos="10338"/>
        </w:tabs>
        <w:rPr>
          <w:rFonts w:asciiTheme="minorHAnsi" w:eastAsiaTheme="minorEastAsia" w:hAnsiTheme="minorHAnsi" w:cstheme="minorBidi"/>
          <w:noProof/>
          <w:sz w:val="22"/>
          <w:szCs w:val="22"/>
        </w:rPr>
      </w:pPr>
      <w:hyperlink w:anchor="_Toc510180683" w:history="1">
        <w:r w:rsidR="00F31FBD" w:rsidRPr="002717D6">
          <w:rPr>
            <w:rStyle w:val="afb"/>
            <w:bCs/>
            <w:iCs/>
            <w:noProof/>
          </w:rPr>
          <w:t>4.1.</w:t>
        </w:r>
        <w:r w:rsidR="00F31FBD">
          <w:rPr>
            <w:rFonts w:asciiTheme="minorHAnsi" w:eastAsiaTheme="minorEastAsia" w:hAnsiTheme="minorHAnsi" w:cstheme="minorBidi"/>
            <w:noProof/>
            <w:sz w:val="22"/>
            <w:szCs w:val="22"/>
          </w:rPr>
          <w:tab/>
        </w:r>
        <w:r w:rsidR="00F31FBD" w:rsidRPr="002717D6">
          <w:rPr>
            <w:rStyle w:val="afb"/>
            <w:bCs/>
            <w:iCs/>
            <w:noProof/>
          </w:rPr>
          <w:t>Критерии оценки и их значимость</w:t>
        </w:r>
        <w:r w:rsidR="00F31FBD">
          <w:rPr>
            <w:noProof/>
            <w:webHidden/>
          </w:rPr>
          <w:tab/>
        </w:r>
        <w:r w:rsidR="00F31FBD">
          <w:rPr>
            <w:noProof/>
            <w:webHidden/>
          </w:rPr>
          <w:fldChar w:fldCharType="begin"/>
        </w:r>
        <w:r w:rsidR="00F31FBD">
          <w:rPr>
            <w:noProof/>
            <w:webHidden/>
          </w:rPr>
          <w:instrText xml:space="preserve"> PAGEREF _Toc510180683 \h </w:instrText>
        </w:r>
        <w:r w:rsidR="00F31FBD">
          <w:rPr>
            <w:noProof/>
            <w:webHidden/>
          </w:rPr>
        </w:r>
        <w:r w:rsidR="00F31FBD">
          <w:rPr>
            <w:noProof/>
            <w:webHidden/>
          </w:rPr>
          <w:fldChar w:fldCharType="separate"/>
        </w:r>
        <w:r w:rsidR="00F31FBD">
          <w:rPr>
            <w:noProof/>
            <w:webHidden/>
          </w:rPr>
          <w:t>15</w:t>
        </w:r>
        <w:r w:rsidR="00F31FBD">
          <w:rPr>
            <w:noProof/>
            <w:webHidden/>
          </w:rPr>
          <w:fldChar w:fldCharType="end"/>
        </w:r>
      </w:hyperlink>
    </w:p>
    <w:p w:rsidR="00F31FBD" w:rsidRDefault="00725B8D">
      <w:pPr>
        <w:pStyle w:val="3a"/>
        <w:tabs>
          <w:tab w:val="left" w:pos="1134"/>
          <w:tab w:val="right" w:leader="dot" w:pos="10338"/>
        </w:tabs>
        <w:rPr>
          <w:rFonts w:asciiTheme="minorHAnsi" w:eastAsiaTheme="minorEastAsia" w:hAnsiTheme="minorHAnsi" w:cstheme="minorBidi"/>
          <w:noProof/>
          <w:sz w:val="22"/>
          <w:szCs w:val="22"/>
        </w:rPr>
      </w:pPr>
      <w:hyperlink w:anchor="_Toc510180684" w:history="1">
        <w:r w:rsidR="00F31FBD" w:rsidRPr="002717D6">
          <w:rPr>
            <w:rStyle w:val="afb"/>
            <w:bCs/>
            <w:iCs/>
            <w:noProof/>
          </w:rPr>
          <w:t>4.2.</w:t>
        </w:r>
        <w:r w:rsidR="00F31FBD">
          <w:rPr>
            <w:rFonts w:asciiTheme="minorHAnsi" w:eastAsiaTheme="minorEastAsia" w:hAnsiTheme="minorHAnsi" w:cstheme="minorBidi"/>
            <w:noProof/>
            <w:sz w:val="22"/>
            <w:szCs w:val="22"/>
          </w:rPr>
          <w:tab/>
        </w:r>
        <w:r w:rsidR="00F31FBD" w:rsidRPr="002717D6">
          <w:rPr>
            <w:rStyle w:val="afb"/>
            <w:bCs/>
            <w:iCs/>
            <w:noProof/>
          </w:rPr>
          <w:t>Методика оценки заявок</w:t>
        </w:r>
        <w:r w:rsidR="00F31FBD">
          <w:rPr>
            <w:noProof/>
            <w:webHidden/>
          </w:rPr>
          <w:tab/>
        </w:r>
        <w:r w:rsidR="00F31FBD">
          <w:rPr>
            <w:noProof/>
            <w:webHidden/>
          </w:rPr>
          <w:fldChar w:fldCharType="begin"/>
        </w:r>
        <w:r w:rsidR="00F31FBD">
          <w:rPr>
            <w:noProof/>
            <w:webHidden/>
          </w:rPr>
          <w:instrText xml:space="preserve"> PAGEREF _Toc510180684 \h </w:instrText>
        </w:r>
        <w:r w:rsidR="00F31FBD">
          <w:rPr>
            <w:noProof/>
            <w:webHidden/>
          </w:rPr>
        </w:r>
        <w:r w:rsidR="00F31FBD">
          <w:rPr>
            <w:noProof/>
            <w:webHidden/>
          </w:rPr>
          <w:fldChar w:fldCharType="separate"/>
        </w:r>
        <w:r w:rsidR="00F31FBD">
          <w:rPr>
            <w:noProof/>
            <w:webHidden/>
          </w:rPr>
          <w:t>15</w:t>
        </w:r>
        <w:r w:rsidR="00F31FBD">
          <w:rPr>
            <w:noProof/>
            <w:webHidden/>
          </w:rPr>
          <w:fldChar w:fldCharType="end"/>
        </w:r>
      </w:hyperlink>
    </w:p>
    <w:p w:rsidR="00F31FBD" w:rsidRDefault="00725B8D">
      <w:pPr>
        <w:pStyle w:val="3a"/>
        <w:tabs>
          <w:tab w:val="right" w:leader="dot" w:pos="10338"/>
        </w:tabs>
        <w:rPr>
          <w:rFonts w:asciiTheme="minorHAnsi" w:eastAsiaTheme="minorEastAsia" w:hAnsiTheme="minorHAnsi" w:cstheme="minorBidi"/>
          <w:noProof/>
          <w:sz w:val="22"/>
          <w:szCs w:val="22"/>
        </w:rPr>
      </w:pPr>
      <w:hyperlink w:anchor="_Toc510180685" w:history="1">
        <w:r w:rsidR="00F31FBD" w:rsidRPr="002717D6">
          <w:rPr>
            <w:rStyle w:val="afb"/>
            <w:b/>
            <w:bCs/>
            <w:noProof/>
          </w:rPr>
          <w:t>4.2.1. Оценка по критерию «Цена договора»</w:t>
        </w:r>
        <w:r w:rsidR="00F31FBD">
          <w:rPr>
            <w:noProof/>
            <w:webHidden/>
          </w:rPr>
          <w:tab/>
        </w:r>
        <w:r w:rsidR="00F31FBD">
          <w:rPr>
            <w:noProof/>
            <w:webHidden/>
          </w:rPr>
          <w:fldChar w:fldCharType="begin"/>
        </w:r>
        <w:r w:rsidR="00F31FBD">
          <w:rPr>
            <w:noProof/>
            <w:webHidden/>
          </w:rPr>
          <w:instrText xml:space="preserve"> PAGEREF _Toc510180685 \h </w:instrText>
        </w:r>
        <w:r w:rsidR="00F31FBD">
          <w:rPr>
            <w:noProof/>
            <w:webHidden/>
          </w:rPr>
        </w:r>
        <w:r w:rsidR="00F31FBD">
          <w:rPr>
            <w:noProof/>
            <w:webHidden/>
          </w:rPr>
          <w:fldChar w:fldCharType="separate"/>
        </w:r>
        <w:r w:rsidR="00F31FBD">
          <w:rPr>
            <w:noProof/>
            <w:webHidden/>
          </w:rPr>
          <w:t>15</w:t>
        </w:r>
        <w:r w:rsidR="00F31FBD">
          <w:rPr>
            <w:noProof/>
            <w:webHidden/>
          </w:rPr>
          <w:fldChar w:fldCharType="end"/>
        </w:r>
      </w:hyperlink>
    </w:p>
    <w:p w:rsidR="00F31FBD" w:rsidRDefault="00725B8D">
      <w:pPr>
        <w:pStyle w:val="3a"/>
        <w:tabs>
          <w:tab w:val="right" w:leader="dot" w:pos="10338"/>
        </w:tabs>
        <w:rPr>
          <w:rFonts w:asciiTheme="minorHAnsi" w:eastAsiaTheme="minorEastAsia" w:hAnsiTheme="minorHAnsi" w:cstheme="minorBidi"/>
          <w:noProof/>
          <w:sz w:val="22"/>
          <w:szCs w:val="22"/>
        </w:rPr>
      </w:pPr>
      <w:hyperlink w:anchor="_Toc510180686" w:history="1">
        <w:r w:rsidR="00F31FBD" w:rsidRPr="002717D6">
          <w:rPr>
            <w:rStyle w:val="afb"/>
            <w:b/>
            <w:bCs/>
            <w:noProof/>
          </w:rPr>
          <w:t>4.2.2. Оценка (балл) подкритерия «опыт» (БОi) рассчитывается:</w:t>
        </w:r>
        <w:r w:rsidR="00F31FBD">
          <w:rPr>
            <w:noProof/>
            <w:webHidden/>
          </w:rPr>
          <w:tab/>
        </w:r>
        <w:r w:rsidR="00F31FBD">
          <w:rPr>
            <w:noProof/>
            <w:webHidden/>
          </w:rPr>
          <w:fldChar w:fldCharType="begin"/>
        </w:r>
        <w:r w:rsidR="00F31FBD">
          <w:rPr>
            <w:noProof/>
            <w:webHidden/>
          </w:rPr>
          <w:instrText xml:space="preserve"> PAGEREF _Toc510180686 \h </w:instrText>
        </w:r>
        <w:r w:rsidR="00F31FBD">
          <w:rPr>
            <w:noProof/>
            <w:webHidden/>
          </w:rPr>
        </w:r>
        <w:r w:rsidR="00F31FBD">
          <w:rPr>
            <w:noProof/>
            <w:webHidden/>
          </w:rPr>
          <w:fldChar w:fldCharType="separate"/>
        </w:r>
        <w:r w:rsidR="00F31FBD">
          <w:rPr>
            <w:noProof/>
            <w:webHidden/>
          </w:rPr>
          <w:t>16</w:t>
        </w:r>
        <w:r w:rsidR="00F31FBD">
          <w:rPr>
            <w:noProof/>
            <w:webHidden/>
          </w:rPr>
          <w:fldChar w:fldCharType="end"/>
        </w:r>
      </w:hyperlink>
    </w:p>
    <w:p w:rsidR="00F31FBD" w:rsidRDefault="00725B8D">
      <w:pPr>
        <w:pStyle w:val="3a"/>
        <w:tabs>
          <w:tab w:val="right" w:leader="dot" w:pos="10338"/>
        </w:tabs>
        <w:rPr>
          <w:rFonts w:asciiTheme="minorHAnsi" w:eastAsiaTheme="minorEastAsia" w:hAnsiTheme="minorHAnsi" w:cstheme="minorBidi"/>
          <w:noProof/>
          <w:sz w:val="22"/>
          <w:szCs w:val="22"/>
        </w:rPr>
      </w:pPr>
      <w:hyperlink w:anchor="_Toc510180687" w:history="1">
        <w:r w:rsidR="00F31FBD" w:rsidRPr="002717D6">
          <w:rPr>
            <w:rStyle w:val="afb"/>
            <w:b/>
            <w:bCs/>
            <w:noProof/>
          </w:rPr>
          <w:t>4.2.3. Порядок определения Итогового рейтинга заявки в запросе предложений</w:t>
        </w:r>
        <w:r w:rsidR="00F31FBD">
          <w:rPr>
            <w:noProof/>
            <w:webHidden/>
          </w:rPr>
          <w:tab/>
        </w:r>
        <w:r w:rsidR="00F31FBD">
          <w:rPr>
            <w:noProof/>
            <w:webHidden/>
          </w:rPr>
          <w:fldChar w:fldCharType="begin"/>
        </w:r>
        <w:r w:rsidR="00F31FBD">
          <w:rPr>
            <w:noProof/>
            <w:webHidden/>
          </w:rPr>
          <w:instrText xml:space="preserve"> PAGEREF _Toc510180687 \h </w:instrText>
        </w:r>
        <w:r w:rsidR="00F31FBD">
          <w:rPr>
            <w:noProof/>
            <w:webHidden/>
          </w:rPr>
        </w:r>
        <w:r w:rsidR="00F31FBD">
          <w:rPr>
            <w:noProof/>
            <w:webHidden/>
          </w:rPr>
          <w:fldChar w:fldCharType="separate"/>
        </w:r>
        <w:r w:rsidR="00F31FBD">
          <w:rPr>
            <w:noProof/>
            <w:webHidden/>
          </w:rPr>
          <w:t>18</w:t>
        </w:r>
        <w:r w:rsidR="00F31FBD">
          <w:rPr>
            <w:noProof/>
            <w:webHidden/>
          </w:rPr>
          <w:fldChar w:fldCharType="end"/>
        </w:r>
      </w:hyperlink>
    </w:p>
    <w:p w:rsidR="00F31FBD" w:rsidRDefault="00725B8D">
      <w:pPr>
        <w:pStyle w:val="15"/>
        <w:rPr>
          <w:rFonts w:asciiTheme="minorHAnsi" w:eastAsiaTheme="minorEastAsia" w:hAnsiTheme="minorHAnsi" w:cstheme="minorBidi"/>
          <w:color w:val="auto"/>
          <w:sz w:val="22"/>
          <w:szCs w:val="22"/>
        </w:rPr>
      </w:pPr>
      <w:hyperlink w:anchor="_Toc510180688" w:history="1">
        <w:r w:rsidR="00F31FBD" w:rsidRPr="002717D6">
          <w:rPr>
            <w:rStyle w:val="afb"/>
          </w:rPr>
          <w:t>5.</w:t>
        </w:r>
        <w:r w:rsidR="00F31FBD">
          <w:rPr>
            <w:rFonts w:asciiTheme="minorHAnsi" w:eastAsiaTheme="minorEastAsia" w:hAnsiTheme="minorHAnsi" w:cstheme="minorBidi"/>
            <w:color w:val="auto"/>
            <w:sz w:val="22"/>
            <w:szCs w:val="22"/>
          </w:rPr>
          <w:tab/>
        </w:r>
        <w:r w:rsidR="00F31FBD" w:rsidRPr="002717D6">
          <w:rPr>
            <w:rStyle w:val="afb"/>
          </w:rPr>
          <w:t>ОБРАЗЦЫ ФОРМ ОСНОВНЫХ ДОКУМЕНТОВ</w:t>
        </w:r>
        <w:r w:rsidR="00F31FBD">
          <w:rPr>
            <w:webHidden/>
          </w:rPr>
          <w:tab/>
        </w:r>
        <w:r w:rsidR="00F31FBD">
          <w:rPr>
            <w:webHidden/>
          </w:rPr>
          <w:fldChar w:fldCharType="begin"/>
        </w:r>
        <w:r w:rsidR="00F31FBD">
          <w:rPr>
            <w:webHidden/>
          </w:rPr>
          <w:instrText xml:space="preserve"> PAGEREF _Toc510180688 \h </w:instrText>
        </w:r>
        <w:r w:rsidR="00F31FBD">
          <w:rPr>
            <w:webHidden/>
          </w:rPr>
        </w:r>
        <w:r w:rsidR="00F31FBD">
          <w:rPr>
            <w:webHidden/>
          </w:rPr>
          <w:fldChar w:fldCharType="separate"/>
        </w:r>
        <w:r w:rsidR="00F31FBD">
          <w:rPr>
            <w:webHidden/>
          </w:rPr>
          <w:t>19</w:t>
        </w:r>
        <w:r w:rsidR="00F31FBD">
          <w:rPr>
            <w:webHidden/>
          </w:rPr>
          <w:fldChar w:fldCharType="end"/>
        </w:r>
      </w:hyperlink>
    </w:p>
    <w:p w:rsidR="00F31FBD" w:rsidRDefault="00725B8D">
      <w:pPr>
        <w:pStyle w:val="15"/>
        <w:rPr>
          <w:rFonts w:asciiTheme="minorHAnsi" w:eastAsiaTheme="minorEastAsia" w:hAnsiTheme="minorHAnsi" w:cstheme="minorBidi"/>
          <w:color w:val="auto"/>
          <w:sz w:val="22"/>
          <w:szCs w:val="22"/>
        </w:rPr>
      </w:pPr>
      <w:hyperlink w:anchor="_Toc510180689" w:history="1">
        <w:r w:rsidR="00F31FBD" w:rsidRPr="002717D6">
          <w:rPr>
            <w:rStyle w:val="afb"/>
          </w:rPr>
          <w:t>5.1.</w:t>
        </w:r>
        <w:r w:rsidR="00F31FBD">
          <w:rPr>
            <w:rFonts w:asciiTheme="minorHAnsi" w:eastAsiaTheme="minorEastAsia" w:hAnsiTheme="minorHAnsi" w:cstheme="minorBidi"/>
            <w:color w:val="auto"/>
            <w:sz w:val="22"/>
            <w:szCs w:val="22"/>
          </w:rPr>
          <w:tab/>
        </w:r>
        <w:r w:rsidR="00F31FBD" w:rsidRPr="002717D6">
          <w:rPr>
            <w:rStyle w:val="afb"/>
          </w:rPr>
          <w:t>Образцы форм основных документов, включаемых в заявку на участие в запросе предложений</w:t>
        </w:r>
        <w:r w:rsidR="00F31FBD">
          <w:rPr>
            <w:webHidden/>
          </w:rPr>
          <w:tab/>
        </w:r>
        <w:r w:rsidR="00F31FBD">
          <w:rPr>
            <w:webHidden/>
          </w:rPr>
          <w:fldChar w:fldCharType="begin"/>
        </w:r>
        <w:r w:rsidR="00F31FBD">
          <w:rPr>
            <w:webHidden/>
          </w:rPr>
          <w:instrText xml:space="preserve"> PAGEREF _Toc510180689 \h </w:instrText>
        </w:r>
        <w:r w:rsidR="00F31FBD">
          <w:rPr>
            <w:webHidden/>
          </w:rPr>
        </w:r>
        <w:r w:rsidR="00F31FBD">
          <w:rPr>
            <w:webHidden/>
          </w:rPr>
          <w:fldChar w:fldCharType="separate"/>
        </w:r>
        <w:r w:rsidR="00F31FBD">
          <w:rPr>
            <w:webHidden/>
          </w:rPr>
          <w:t>19</w:t>
        </w:r>
        <w:r w:rsidR="00F31FBD">
          <w:rPr>
            <w:webHidden/>
          </w:rPr>
          <w:fldChar w:fldCharType="end"/>
        </w:r>
      </w:hyperlink>
    </w:p>
    <w:p w:rsidR="00F31FBD" w:rsidRDefault="00725B8D">
      <w:pPr>
        <w:pStyle w:val="2a"/>
        <w:rPr>
          <w:rFonts w:asciiTheme="minorHAnsi" w:eastAsiaTheme="minorEastAsia" w:hAnsiTheme="minorHAnsi" w:cstheme="minorBidi"/>
          <w:b w:val="0"/>
          <w:bCs w:val="0"/>
          <w:sz w:val="22"/>
          <w:szCs w:val="22"/>
        </w:rPr>
      </w:pPr>
      <w:hyperlink w:anchor="_Toc510180690" w:history="1">
        <w:r w:rsidR="00F31FBD" w:rsidRPr="002717D6">
          <w:rPr>
            <w:rStyle w:val="afb"/>
            <w:rFonts w:ascii="Times New Roman" w:hAnsi="Times New Roman" w:cs="Times New Roman"/>
          </w:rPr>
          <w:t>ЗАЯВКА НА УЧАСТИЕ В ЗАКУПКЕ (Форма 1)</w:t>
        </w:r>
        <w:r w:rsidR="00F31FBD">
          <w:rPr>
            <w:webHidden/>
          </w:rPr>
          <w:tab/>
        </w:r>
        <w:r w:rsidR="00F31FBD">
          <w:rPr>
            <w:webHidden/>
          </w:rPr>
          <w:fldChar w:fldCharType="begin"/>
        </w:r>
        <w:r w:rsidR="00F31FBD">
          <w:rPr>
            <w:webHidden/>
          </w:rPr>
          <w:instrText xml:space="preserve"> PAGEREF _Toc510180690 \h </w:instrText>
        </w:r>
        <w:r w:rsidR="00F31FBD">
          <w:rPr>
            <w:webHidden/>
          </w:rPr>
        </w:r>
        <w:r w:rsidR="00F31FBD">
          <w:rPr>
            <w:webHidden/>
          </w:rPr>
          <w:fldChar w:fldCharType="separate"/>
        </w:r>
        <w:r w:rsidR="00F31FBD">
          <w:rPr>
            <w:webHidden/>
          </w:rPr>
          <w:t>19</w:t>
        </w:r>
        <w:r w:rsidR="00F31FBD">
          <w:rPr>
            <w:webHidden/>
          </w:rPr>
          <w:fldChar w:fldCharType="end"/>
        </w:r>
      </w:hyperlink>
    </w:p>
    <w:p w:rsidR="00F31FBD" w:rsidRDefault="00725B8D">
      <w:pPr>
        <w:pStyle w:val="2a"/>
        <w:rPr>
          <w:rFonts w:asciiTheme="minorHAnsi" w:eastAsiaTheme="minorEastAsia" w:hAnsiTheme="minorHAnsi" w:cstheme="minorBidi"/>
          <w:b w:val="0"/>
          <w:bCs w:val="0"/>
          <w:sz w:val="22"/>
          <w:szCs w:val="22"/>
        </w:rPr>
      </w:pPr>
      <w:hyperlink w:anchor="_Toc510180691" w:history="1">
        <w:r w:rsidR="00F31FBD" w:rsidRPr="002717D6">
          <w:rPr>
            <w:rStyle w:val="afb"/>
            <w:rFonts w:ascii="Times New Roman" w:hAnsi="Times New Roman" w:cs="Times New Roman"/>
          </w:rPr>
          <w:t>АНКЕТА УЧАСТНИКА ЗАПРОСА ПРЕДЛОЖЕНИЙ (Форма 1.1)</w:t>
        </w:r>
        <w:r w:rsidR="00F31FBD">
          <w:rPr>
            <w:webHidden/>
          </w:rPr>
          <w:tab/>
        </w:r>
        <w:r w:rsidR="00F31FBD">
          <w:rPr>
            <w:webHidden/>
          </w:rPr>
          <w:fldChar w:fldCharType="begin"/>
        </w:r>
        <w:r w:rsidR="00F31FBD">
          <w:rPr>
            <w:webHidden/>
          </w:rPr>
          <w:instrText xml:space="preserve"> PAGEREF _Toc510180691 \h </w:instrText>
        </w:r>
        <w:r w:rsidR="00F31FBD">
          <w:rPr>
            <w:webHidden/>
          </w:rPr>
        </w:r>
        <w:r w:rsidR="00F31FBD">
          <w:rPr>
            <w:webHidden/>
          </w:rPr>
          <w:fldChar w:fldCharType="separate"/>
        </w:r>
        <w:r w:rsidR="00F31FBD">
          <w:rPr>
            <w:webHidden/>
          </w:rPr>
          <w:t>24</w:t>
        </w:r>
        <w:r w:rsidR="00F31FBD">
          <w:rPr>
            <w:webHidden/>
          </w:rPr>
          <w:fldChar w:fldCharType="end"/>
        </w:r>
      </w:hyperlink>
    </w:p>
    <w:p w:rsidR="00F31FBD" w:rsidRDefault="00725B8D">
      <w:pPr>
        <w:pStyle w:val="2a"/>
        <w:rPr>
          <w:rFonts w:asciiTheme="minorHAnsi" w:eastAsiaTheme="minorEastAsia" w:hAnsiTheme="minorHAnsi" w:cstheme="minorBidi"/>
          <w:b w:val="0"/>
          <w:bCs w:val="0"/>
          <w:sz w:val="22"/>
          <w:szCs w:val="22"/>
        </w:rPr>
      </w:pPr>
      <w:hyperlink w:anchor="_Toc510180692" w:history="1">
        <w:r w:rsidR="00F31FBD" w:rsidRPr="002717D6">
          <w:rPr>
            <w:rStyle w:val="afb"/>
            <w:rFonts w:ascii="Times New Roman" w:hAnsi="Times New Roman" w:cs="Times New Roman"/>
          </w:rPr>
          <w:t>ФОРМА ДЕКЛАРАЦИИ О СООТВЕТСТВИИ участника закупки/ субподрядчика (соисполнителя)/ изготовителя КРИТЕРИЯМ ОТНЕСЕНИЯ К СУБЪЕКТАМ МАЛОГО И СРЕДНЕГО ПРЕДПРИНИМАТЕЛЬСТВА (Форма 1.2)</w:t>
        </w:r>
        <w:r w:rsidR="00F31FBD">
          <w:rPr>
            <w:webHidden/>
          </w:rPr>
          <w:tab/>
        </w:r>
        <w:r w:rsidR="00F31FBD">
          <w:rPr>
            <w:webHidden/>
          </w:rPr>
          <w:fldChar w:fldCharType="begin"/>
        </w:r>
        <w:r w:rsidR="00F31FBD">
          <w:rPr>
            <w:webHidden/>
          </w:rPr>
          <w:instrText xml:space="preserve"> PAGEREF _Toc510180692 \h </w:instrText>
        </w:r>
        <w:r w:rsidR="00F31FBD">
          <w:rPr>
            <w:webHidden/>
          </w:rPr>
        </w:r>
        <w:r w:rsidR="00F31FBD">
          <w:rPr>
            <w:webHidden/>
          </w:rPr>
          <w:fldChar w:fldCharType="separate"/>
        </w:r>
        <w:r w:rsidR="00F31FBD">
          <w:rPr>
            <w:webHidden/>
          </w:rPr>
          <w:t>26</w:t>
        </w:r>
        <w:r w:rsidR="00F31FBD">
          <w:rPr>
            <w:webHidden/>
          </w:rPr>
          <w:fldChar w:fldCharType="end"/>
        </w:r>
      </w:hyperlink>
    </w:p>
    <w:p w:rsidR="00F31FBD" w:rsidRDefault="00725B8D">
      <w:pPr>
        <w:pStyle w:val="2a"/>
        <w:rPr>
          <w:rFonts w:asciiTheme="minorHAnsi" w:eastAsiaTheme="minorEastAsia" w:hAnsiTheme="minorHAnsi" w:cstheme="minorBidi"/>
          <w:b w:val="0"/>
          <w:bCs w:val="0"/>
          <w:sz w:val="22"/>
          <w:szCs w:val="22"/>
        </w:rPr>
      </w:pPr>
      <w:hyperlink w:anchor="_Toc510180693" w:history="1">
        <w:r w:rsidR="00F31FBD" w:rsidRPr="002717D6">
          <w:rPr>
            <w:rStyle w:val="afb"/>
            <w:rFonts w:ascii="Times New Roman" w:hAnsi="Times New Roman" w:cs="Times New Roman"/>
          </w:rPr>
          <w:t>СВЕДЕНИЯ О ЦЕПОЧКЕ СОБСТВЕННИКОВ, ВКЛЮЧАЯ БЕНЕФИЦИАРОВ (В ТОМ ЧИСЛЕ КОНЕЧНЫХ) (Форма 1.3)</w:t>
        </w:r>
        <w:r w:rsidR="00F31FBD">
          <w:rPr>
            <w:webHidden/>
          </w:rPr>
          <w:tab/>
        </w:r>
        <w:r w:rsidR="00F31FBD">
          <w:rPr>
            <w:webHidden/>
          </w:rPr>
          <w:fldChar w:fldCharType="begin"/>
        </w:r>
        <w:r w:rsidR="00F31FBD">
          <w:rPr>
            <w:webHidden/>
          </w:rPr>
          <w:instrText xml:space="preserve"> PAGEREF _Toc510180693 \h </w:instrText>
        </w:r>
        <w:r w:rsidR="00F31FBD">
          <w:rPr>
            <w:webHidden/>
          </w:rPr>
        </w:r>
        <w:r w:rsidR="00F31FBD">
          <w:rPr>
            <w:webHidden/>
          </w:rPr>
          <w:fldChar w:fldCharType="separate"/>
        </w:r>
        <w:r w:rsidR="00F31FBD">
          <w:rPr>
            <w:webHidden/>
          </w:rPr>
          <w:t>33</w:t>
        </w:r>
        <w:r w:rsidR="00F31FBD">
          <w:rPr>
            <w:webHidden/>
          </w:rPr>
          <w:fldChar w:fldCharType="end"/>
        </w:r>
      </w:hyperlink>
    </w:p>
    <w:p w:rsidR="00F31FBD" w:rsidRDefault="00725B8D">
      <w:pPr>
        <w:pStyle w:val="2a"/>
        <w:rPr>
          <w:rFonts w:asciiTheme="minorHAnsi" w:eastAsiaTheme="minorEastAsia" w:hAnsiTheme="minorHAnsi" w:cstheme="minorBidi"/>
          <w:b w:val="0"/>
          <w:bCs w:val="0"/>
          <w:sz w:val="22"/>
          <w:szCs w:val="22"/>
        </w:rPr>
      </w:pPr>
      <w:hyperlink w:anchor="_Toc510180694" w:history="1">
        <w:r w:rsidR="00F31FBD" w:rsidRPr="002717D6">
          <w:rPr>
            <w:rStyle w:val="afb"/>
            <w:rFonts w:ascii="Times New Roman" w:hAnsi="Times New Roman" w:cs="Times New Roman"/>
          </w:rPr>
          <w:t>ТЕХНИЧЕСКОЕ ПРЕДЛОЖЕНИЕ (Форма 2)</w:t>
        </w:r>
        <w:r w:rsidR="00F31FBD">
          <w:rPr>
            <w:webHidden/>
          </w:rPr>
          <w:tab/>
        </w:r>
        <w:r w:rsidR="00F31FBD">
          <w:rPr>
            <w:webHidden/>
          </w:rPr>
          <w:fldChar w:fldCharType="begin"/>
        </w:r>
        <w:r w:rsidR="00F31FBD">
          <w:rPr>
            <w:webHidden/>
          </w:rPr>
          <w:instrText xml:space="preserve"> PAGEREF _Toc510180694 \h </w:instrText>
        </w:r>
        <w:r w:rsidR="00F31FBD">
          <w:rPr>
            <w:webHidden/>
          </w:rPr>
        </w:r>
        <w:r w:rsidR="00F31FBD">
          <w:rPr>
            <w:webHidden/>
          </w:rPr>
          <w:fldChar w:fldCharType="separate"/>
        </w:r>
        <w:r w:rsidR="00F31FBD">
          <w:rPr>
            <w:webHidden/>
          </w:rPr>
          <w:t>37</w:t>
        </w:r>
        <w:r w:rsidR="00F31FBD">
          <w:rPr>
            <w:webHidden/>
          </w:rPr>
          <w:fldChar w:fldCharType="end"/>
        </w:r>
      </w:hyperlink>
    </w:p>
    <w:p w:rsidR="00F31FBD" w:rsidRDefault="00725B8D">
      <w:pPr>
        <w:pStyle w:val="2a"/>
        <w:rPr>
          <w:rFonts w:asciiTheme="minorHAnsi" w:eastAsiaTheme="minorEastAsia" w:hAnsiTheme="minorHAnsi" w:cstheme="minorBidi"/>
          <w:b w:val="0"/>
          <w:bCs w:val="0"/>
          <w:sz w:val="22"/>
          <w:szCs w:val="22"/>
        </w:rPr>
      </w:pPr>
      <w:hyperlink w:anchor="_Toc510180695" w:history="1">
        <w:r w:rsidR="00F31FBD" w:rsidRPr="002717D6">
          <w:rPr>
            <w:rStyle w:val="afb"/>
            <w:rFonts w:ascii="Times New Roman" w:hAnsi="Times New Roman" w:cs="Times New Roman"/>
          </w:rPr>
          <w:t>СВОДНАЯ ТАБЛИЦА СТОИМОСТИ (Форма 3)</w:t>
        </w:r>
        <w:r w:rsidR="00F31FBD">
          <w:rPr>
            <w:webHidden/>
          </w:rPr>
          <w:tab/>
        </w:r>
        <w:r w:rsidR="00F31FBD">
          <w:rPr>
            <w:webHidden/>
          </w:rPr>
          <w:fldChar w:fldCharType="begin"/>
        </w:r>
        <w:r w:rsidR="00F31FBD">
          <w:rPr>
            <w:webHidden/>
          </w:rPr>
          <w:instrText xml:space="preserve"> PAGEREF _Toc510180695 \h </w:instrText>
        </w:r>
        <w:r w:rsidR="00F31FBD">
          <w:rPr>
            <w:webHidden/>
          </w:rPr>
        </w:r>
        <w:r w:rsidR="00F31FBD">
          <w:rPr>
            <w:webHidden/>
          </w:rPr>
          <w:fldChar w:fldCharType="separate"/>
        </w:r>
        <w:r w:rsidR="00F31FBD">
          <w:rPr>
            <w:webHidden/>
          </w:rPr>
          <w:t>38</w:t>
        </w:r>
        <w:r w:rsidR="00F31FBD">
          <w:rPr>
            <w:webHidden/>
          </w:rPr>
          <w:fldChar w:fldCharType="end"/>
        </w:r>
      </w:hyperlink>
    </w:p>
    <w:p w:rsidR="00F31FBD" w:rsidRDefault="00725B8D">
      <w:pPr>
        <w:pStyle w:val="2a"/>
        <w:rPr>
          <w:rFonts w:asciiTheme="minorHAnsi" w:eastAsiaTheme="minorEastAsia" w:hAnsiTheme="minorHAnsi" w:cstheme="minorBidi"/>
          <w:b w:val="0"/>
          <w:bCs w:val="0"/>
          <w:sz w:val="22"/>
          <w:szCs w:val="22"/>
        </w:rPr>
      </w:pPr>
      <w:hyperlink w:anchor="_Toc510180696" w:history="1">
        <w:r w:rsidR="00F31FBD" w:rsidRPr="002717D6">
          <w:rPr>
            <w:rStyle w:val="afb"/>
            <w:rFonts w:ascii="Times New Roman" w:hAnsi="Times New Roman" w:cs="Times New Roman"/>
          </w:rPr>
          <w:t>СПЕЦИФИКАЦИЯ РАСЧЕТА СТОИМОСТИ УСЛУГ (Форма 3.1)</w:t>
        </w:r>
        <w:r w:rsidR="00F31FBD">
          <w:rPr>
            <w:webHidden/>
          </w:rPr>
          <w:tab/>
        </w:r>
        <w:r w:rsidR="00F31FBD">
          <w:rPr>
            <w:webHidden/>
          </w:rPr>
          <w:fldChar w:fldCharType="begin"/>
        </w:r>
        <w:r w:rsidR="00F31FBD">
          <w:rPr>
            <w:webHidden/>
          </w:rPr>
          <w:instrText xml:space="preserve"> PAGEREF _Toc510180696 \h </w:instrText>
        </w:r>
        <w:r w:rsidR="00F31FBD">
          <w:rPr>
            <w:webHidden/>
          </w:rPr>
        </w:r>
        <w:r w:rsidR="00F31FBD">
          <w:rPr>
            <w:webHidden/>
          </w:rPr>
          <w:fldChar w:fldCharType="separate"/>
        </w:r>
        <w:r w:rsidR="00F31FBD">
          <w:rPr>
            <w:webHidden/>
          </w:rPr>
          <w:t>39</w:t>
        </w:r>
        <w:r w:rsidR="00F31FBD">
          <w:rPr>
            <w:webHidden/>
          </w:rPr>
          <w:fldChar w:fldCharType="end"/>
        </w:r>
      </w:hyperlink>
    </w:p>
    <w:p w:rsidR="00F31FBD" w:rsidRDefault="00725B8D">
      <w:pPr>
        <w:pStyle w:val="2a"/>
        <w:rPr>
          <w:rFonts w:asciiTheme="minorHAnsi" w:eastAsiaTheme="minorEastAsia" w:hAnsiTheme="minorHAnsi" w:cstheme="minorBidi"/>
          <w:b w:val="0"/>
          <w:bCs w:val="0"/>
          <w:sz w:val="22"/>
          <w:szCs w:val="22"/>
        </w:rPr>
      </w:pPr>
      <w:hyperlink w:anchor="_Toc510180697" w:history="1">
        <w:r w:rsidR="00F31FBD" w:rsidRPr="002717D6">
          <w:rPr>
            <w:rStyle w:val="afb"/>
            <w:rFonts w:ascii="Times New Roman" w:hAnsi="Times New Roman" w:cs="Times New Roman"/>
          </w:rPr>
          <w:t>ГРАФИК ОКАЗАНИЯ УСЛУГ (Форма 4)</w:t>
        </w:r>
        <w:r w:rsidR="00F31FBD">
          <w:rPr>
            <w:webHidden/>
          </w:rPr>
          <w:tab/>
        </w:r>
        <w:r w:rsidR="00F31FBD">
          <w:rPr>
            <w:webHidden/>
          </w:rPr>
          <w:fldChar w:fldCharType="begin"/>
        </w:r>
        <w:r w:rsidR="00F31FBD">
          <w:rPr>
            <w:webHidden/>
          </w:rPr>
          <w:instrText xml:space="preserve"> PAGEREF _Toc510180697 \h </w:instrText>
        </w:r>
        <w:r w:rsidR="00F31FBD">
          <w:rPr>
            <w:webHidden/>
          </w:rPr>
        </w:r>
        <w:r w:rsidR="00F31FBD">
          <w:rPr>
            <w:webHidden/>
          </w:rPr>
          <w:fldChar w:fldCharType="separate"/>
        </w:r>
        <w:r w:rsidR="00F31FBD">
          <w:rPr>
            <w:webHidden/>
          </w:rPr>
          <w:t>41</w:t>
        </w:r>
        <w:r w:rsidR="00F31FBD">
          <w:rPr>
            <w:webHidden/>
          </w:rPr>
          <w:fldChar w:fldCharType="end"/>
        </w:r>
      </w:hyperlink>
    </w:p>
    <w:p w:rsidR="00F31FBD" w:rsidRDefault="00725B8D">
      <w:pPr>
        <w:pStyle w:val="2a"/>
        <w:rPr>
          <w:rFonts w:asciiTheme="minorHAnsi" w:eastAsiaTheme="minorEastAsia" w:hAnsiTheme="minorHAnsi" w:cstheme="minorBidi"/>
          <w:b w:val="0"/>
          <w:bCs w:val="0"/>
          <w:sz w:val="22"/>
          <w:szCs w:val="22"/>
        </w:rPr>
      </w:pPr>
      <w:hyperlink w:anchor="_Toc510180698" w:history="1">
        <w:r w:rsidR="00F31FBD" w:rsidRPr="002717D6">
          <w:rPr>
            <w:rStyle w:val="afb"/>
            <w:rFonts w:ascii="Times New Roman" w:hAnsi="Times New Roman" w:cs="Times New Roman"/>
          </w:rPr>
          <w:t>ГРАФИК ОПЛАТЫ оказываемых услуг (Форма 5)</w:t>
        </w:r>
        <w:r w:rsidR="00F31FBD">
          <w:rPr>
            <w:webHidden/>
          </w:rPr>
          <w:tab/>
        </w:r>
        <w:r w:rsidR="00F31FBD">
          <w:rPr>
            <w:webHidden/>
          </w:rPr>
          <w:fldChar w:fldCharType="begin"/>
        </w:r>
        <w:r w:rsidR="00F31FBD">
          <w:rPr>
            <w:webHidden/>
          </w:rPr>
          <w:instrText xml:space="preserve"> PAGEREF _Toc510180698 \h </w:instrText>
        </w:r>
        <w:r w:rsidR="00F31FBD">
          <w:rPr>
            <w:webHidden/>
          </w:rPr>
        </w:r>
        <w:r w:rsidR="00F31FBD">
          <w:rPr>
            <w:webHidden/>
          </w:rPr>
          <w:fldChar w:fldCharType="separate"/>
        </w:r>
        <w:r w:rsidR="00F31FBD">
          <w:rPr>
            <w:webHidden/>
          </w:rPr>
          <w:t>42</w:t>
        </w:r>
        <w:r w:rsidR="00F31FBD">
          <w:rPr>
            <w:webHidden/>
          </w:rPr>
          <w:fldChar w:fldCharType="end"/>
        </w:r>
      </w:hyperlink>
    </w:p>
    <w:p w:rsidR="00F31FBD" w:rsidRDefault="00725B8D">
      <w:pPr>
        <w:pStyle w:val="2a"/>
        <w:rPr>
          <w:rFonts w:asciiTheme="minorHAnsi" w:eastAsiaTheme="minorEastAsia" w:hAnsiTheme="minorHAnsi" w:cstheme="minorBidi"/>
          <w:b w:val="0"/>
          <w:bCs w:val="0"/>
          <w:sz w:val="22"/>
          <w:szCs w:val="22"/>
        </w:rPr>
      </w:pPr>
      <w:hyperlink w:anchor="_Toc510180699" w:history="1">
        <w:r w:rsidR="00F31FBD" w:rsidRPr="002717D6">
          <w:rPr>
            <w:rStyle w:val="afb"/>
            <w:rFonts w:ascii="Times New Roman" w:hAnsi="Times New Roman" w:cs="Times New Roman"/>
          </w:rPr>
          <w:t>СПРАВКА ОБ ОПЫТЕ ВЫПОЛНЕНИЯ ДОГОВОРОВ (Форма 6)</w:t>
        </w:r>
        <w:r w:rsidR="00F31FBD">
          <w:rPr>
            <w:webHidden/>
          </w:rPr>
          <w:tab/>
        </w:r>
        <w:r w:rsidR="00F31FBD">
          <w:rPr>
            <w:webHidden/>
          </w:rPr>
          <w:fldChar w:fldCharType="begin"/>
        </w:r>
        <w:r w:rsidR="00F31FBD">
          <w:rPr>
            <w:webHidden/>
          </w:rPr>
          <w:instrText xml:space="preserve"> PAGEREF _Toc510180699 \h </w:instrText>
        </w:r>
        <w:r w:rsidR="00F31FBD">
          <w:rPr>
            <w:webHidden/>
          </w:rPr>
        </w:r>
        <w:r w:rsidR="00F31FBD">
          <w:rPr>
            <w:webHidden/>
          </w:rPr>
          <w:fldChar w:fldCharType="separate"/>
        </w:r>
        <w:r w:rsidR="00F31FBD">
          <w:rPr>
            <w:webHidden/>
          </w:rPr>
          <w:t>44</w:t>
        </w:r>
        <w:r w:rsidR="00F31FBD">
          <w:rPr>
            <w:webHidden/>
          </w:rPr>
          <w:fldChar w:fldCharType="end"/>
        </w:r>
      </w:hyperlink>
    </w:p>
    <w:p w:rsidR="00F31FBD" w:rsidRDefault="00725B8D">
      <w:pPr>
        <w:pStyle w:val="15"/>
        <w:rPr>
          <w:rFonts w:asciiTheme="minorHAnsi" w:eastAsiaTheme="minorEastAsia" w:hAnsiTheme="minorHAnsi" w:cstheme="minorBidi"/>
          <w:color w:val="auto"/>
          <w:sz w:val="22"/>
          <w:szCs w:val="22"/>
        </w:rPr>
      </w:pPr>
      <w:hyperlink w:anchor="_Toc510180700" w:history="1">
        <w:r w:rsidR="00F31FBD" w:rsidRPr="002717D6">
          <w:rPr>
            <w:rStyle w:val="afb"/>
          </w:rPr>
          <w:t>5.2.</w:t>
        </w:r>
        <w:r w:rsidR="00F31FBD">
          <w:rPr>
            <w:rFonts w:asciiTheme="minorHAnsi" w:eastAsiaTheme="minorEastAsia" w:hAnsiTheme="minorHAnsi" w:cstheme="minorBidi"/>
            <w:color w:val="auto"/>
            <w:sz w:val="22"/>
            <w:szCs w:val="22"/>
          </w:rPr>
          <w:tab/>
        </w:r>
        <w:r w:rsidR="00F31FBD" w:rsidRPr="002717D6">
          <w:rPr>
            <w:rStyle w:val="afb"/>
          </w:rPr>
          <w:t>Образец формы банковской гарантии обеспечения заявки на участие в закупке</w:t>
        </w:r>
        <w:r w:rsidR="00F31FBD">
          <w:rPr>
            <w:webHidden/>
          </w:rPr>
          <w:tab/>
        </w:r>
        <w:r w:rsidR="00F31FBD">
          <w:rPr>
            <w:webHidden/>
          </w:rPr>
          <w:fldChar w:fldCharType="begin"/>
        </w:r>
        <w:r w:rsidR="00F31FBD">
          <w:rPr>
            <w:webHidden/>
          </w:rPr>
          <w:instrText xml:space="preserve"> PAGEREF _Toc510180700 \h </w:instrText>
        </w:r>
        <w:r w:rsidR="00F31FBD">
          <w:rPr>
            <w:webHidden/>
          </w:rPr>
        </w:r>
        <w:r w:rsidR="00F31FBD">
          <w:rPr>
            <w:webHidden/>
          </w:rPr>
          <w:fldChar w:fldCharType="separate"/>
        </w:r>
        <w:r w:rsidR="00F31FBD">
          <w:rPr>
            <w:webHidden/>
          </w:rPr>
          <w:t>46</w:t>
        </w:r>
        <w:r w:rsidR="00F31FBD">
          <w:rPr>
            <w:webHidden/>
          </w:rPr>
          <w:fldChar w:fldCharType="end"/>
        </w:r>
      </w:hyperlink>
    </w:p>
    <w:p w:rsidR="00F31FBD" w:rsidRDefault="00725B8D">
      <w:pPr>
        <w:pStyle w:val="2a"/>
        <w:rPr>
          <w:rFonts w:asciiTheme="minorHAnsi" w:eastAsiaTheme="minorEastAsia" w:hAnsiTheme="minorHAnsi" w:cstheme="minorBidi"/>
          <w:b w:val="0"/>
          <w:bCs w:val="0"/>
          <w:sz w:val="22"/>
          <w:szCs w:val="22"/>
        </w:rPr>
      </w:pPr>
      <w:hyperlink w:anchor="_Toc510180701" w:history="1">
        <w:r w:rsidR="00F31FBD" w:rsidRPr="002717D6">
          <w:rPr>
            <w:rStyle w:val="afb"/>
            <w:rFonts w:ascii="Times New Roman" w:hAnsi="Times New Roman" w:cs="Times New Roman"/>
          </w:rPr>
          <w:t>БАНКОВСКАЯ ГАРАНТИЯ ОБЕСПЕЧЕНИЯ ЗАЯВКИ НА УЧАСТИЕ В ЗАКУПКЕ (Форма 7)</w:t>
        </w:r>
        <w:r w:rsidR="00F31FBD">
          <w:rPr>
            <w:webHidden/>
          </w:rPr>
          <w:tab/>
        </w:r>
        <w:r w:rsidR="00F31FBD">
          <w:rPr>
            <w:webHidden/>
          </w:rPr>
          <w:fldChar w:fldCharType="begin"/>
        </w:r>
        <w:r w:rsidR="00F31FBD">
          <w:rPr>
            <w:webHidden/>
          </w:rPr>
          <w:instrText xml:space="preserve"> PAGEREF _Toc510180701 \h </w:instrText>
        </w:r>
        <w:r w:rsidR="00F31FBD">
          <w:rPr>
            <w:webHidden/>
          </w:rPr>
        </w:r>
        <w:r w:rsidR="00F31FBD">
          <w:rPr>
            <w:webHidden/>
          </w:rPr>
          <w:fldChar w:fldCharType="separate"/>
        </w:r>
        <w:r w:rsidR="00F31FBD">
          <w:rPr>
            <w:webHidden/>
          </w:rPr>
          <w:t>46</w:t>
        </w:r>
        <w:r w:rsidR="00F31FBD">
          <w:rPr>
            <w:webHidden/>
          </w:rPr>
          <w:fldChar w:fldCharType="end"/>
        </w:r>
      </w:hyperlink>
    </w:p>
    <w:p w:rsidR="00F31FBD" w:rsidRDefault="00725B8D">
      <w:pPr>
        <w:pStyle w:val="15"/>
        <w:rPr>
          <w:rFonts w:asciiTheme="minorHAnsi" w:eastAsiaTheme="minorEastAsia" w:hAnsiTheme="minorHAnsi" w:cstheme="minorBidi"/>
          <w:color w:val="auto"/>
          <w:sz w:val="22"/>
          <w:szCs w:val="22"/>
        </w:rPr>
      </w:pPr>
      <w:hyperlink w:anchor="_Toc510180702" w:history="1">
        <w:r w:rsidR="00F31FBD" w:rsidRPr="002717D6">
          <w:rPr>
            <w:rStyle w:val="afb"/>
            <w:b/>
          </w:rPr>
          <w:t>ЧАСТЬ 2. ПОРЯДОК ПРОВЕДЕНИЯ ЗАПРОСА ПРЕДЛОЖЕНИЙ</w:t>
        </w:r>
        <w:r w:rsidR="00F31FBD">
          <w:rPr>
            <w:webHidden/>
          </w:rPr>
          <w:tab/>
        </w:r>
        <w:r w:rsidR="00F31FBD">
          <w:rPr>
            <w:webHidden/>
          </w:rPr>
          <w:fldChar w:fldCharType="begin"/>
        </w:r>
        <w:r w:rsidR="00F31FBD">
          <w:rPr>
            <w:webHidden/>
          </w:rPr>
          <w:instrText xml:space="preserve"> PAGEREF _Toc510180702 \h </w:instrText>
        </w:r>
        <w:r w:rsidR="00F31FBD">
          <w:rPr>
            <w:webHidden/>
          </w:rPr>
        </w:r>
        <w:r w:rsidR="00F31FBD">
          <w:rPr>
            <w:webHidden/>
          </w:rPr>
          <w:fldChar w:fldCharType="separate"/>
        </w:r>
        <w:r w:rsidR="00F31FBD">
          <w:rPr>
            <w:webHidden/>
          </w:rPr>
          <w:t>48</w:t>
        </w:r>
        <w:r w:rsidR="00F31FBD">
          <w:rPr>
            <w:webHidden/>
          </w:rPr>
          <w:fldChar w:fldCharType="end"/>
        </w:r>
      </w:hyperlink>
    </w:p>
    <w:p w:rsidR="00F31FBD" w:rsidRDefault="00725B8D">
      <w:pPr>
        <w:pStyle w:val="15"/>
        <w:rPr>
          <w:rFonts w:asciiTheme="minorHAnsi" w:eastAsiaTheme="minorEastAsia" w:hAnsiTheme="minorHAnsi" w:cstheme="minorBidi"/>
          <w:color w:val="auto"/>
          <w:sz w:val="22"/>
          <w:szCs w:val="22"/>
        </w:rPr>
      </w:pPr>
      <w:hyperlink w:anchor="_Toc510180703" w:history="1">
        <w:r w:rsidR="00F31FBD" w:rsidRPr="002717D6">
          <w:rPr>
            <w:rStyle w:val="afb"/>
            <w:b/>
          </w:rPr>
          <w:t>ЧАСТЬ 3</w:t>
        </w:r>
        <w:r w:rsidR="00F31FBD">
          <w:rPr>
            <w:webHidden/>
          </w:rPr>
          <w:tab/>
        </w:r>
        <w:r w:rsidR="00F31FBD">
          <w:rPr>
            <w:webHidden/>
          </w:rPr>
          <w:fldChar w:fldCharType="begin"/>
        </w:r>
        <w:r w:rsidR="00F31FBD">
          <w:rPr>
            <w:webHidden/>
          </w:rPr>
          <w:instrText xml:space="preserve"> PAGEREF _Toc510180703 \h </w:instrText>
        </w:r>
        <w:r w:rsidR="00F31FBD">
          <w:rPr>
            <w:webHidden/>
          </w:rPr>
        </w:r>
        <w:r w:rsidR="00F31FBD">
          <w:rPr>
            <w:webHidden/>
          </w:rPr>
          <w:fldChar w:fldCharType="separate"/>
        </w:r>
        <w:r w:rsidR="00F31FBD">
          <w:rPr>
            <w:webHidden/>
          </w:rPr>
          <w:t>69</w:t>
        </w:r>
        <w:r w:rsidR="00F31FBD">
          <w:rPr>
            <w:webHidden/>
          </w:rPr>
          <w:fldChar w:fldCharType="end"/>
        </w:r>
      </w:hyperlink>
    </w:p>
    <w:p w:rsidR="00F74A75" w:rsidRPr="00E21EB5" w:rsidRDefault="00440D19" w:rsidP="00216418">
      <w:pPr>
        <w:tabs>
          <w:tab w:val="left" w:pos="426"/>
        </w:tabs>
        <w:spacing w:after="120"/>
        <w:jc w:val="both"/>
        <w:rPr>
          <w:bCs/>
        </w:rPr>
      </w:pPr>
      <w:r w:rsidRPr="004A1A9E">
        <w:rPr>
          <w:bCs/>
        </w:rPr>
        <w:fldChar w:fldCharType="end"/>
      </w:r>
    </w:p>
    <w:p w:rsidR="00BA3C22" w:rsidRDefault="00BA3C22" w:rsidP="00CD6C43">
      <w:pPr>
        <w:pStyle w:val="af4"/>
        <w:spacing w:before="0" w:beforeAutospacing="0" w:after="0" w:afterAutospacing="0"/>
        <w:ind w:right="153"/>
        <w:jc w:val="both"/>
        <w:sectPr w:rsidR="00BA3C22" w:rsidSect="0072366F">
          <w:headerReference w:type="default" r:id="rId11"/>
          <w:footerReference w:type="default" r:id="rId12"/>
          <w:pgSz w:w="11907" w:h="16840" w:code="9"/>
          <w:pgMar w:top="709" w:right="708" w:bottom="568" w:left="851" w:header="567" w:footer="567" w:gutter="0"/>
          <w:cols w:space="708"/>
          <w:docGrid w:linePitch="360"/>
        </w:sectPr>
      </w:pPr>
    </w:p>
    <w:p w:rsidR="00BA3C22" w:rsidRPr="00FC009D" w:rsidRDefault="00BA3C22" w:rsidP="00BA3C22">
      <w:pPr>
        <w:pStyle w:val="10"/>
        <w:numPr>
          <w:ilvl w:val="0"/>
          <w:numId w:val="0"/>
        </w:numPr>
        <w:jc w:val="center"/>
        <w:rPr>
          <w:b/>
          <w:sz w:val="28"/>
          <w:szCs w:val="28"/>
        </w:rPr>
      </w:pPr>
      <w:bookmarkStart w:id="8" w:name="_Toc398564571"/>
      <w:bookmarkStart w:id="9" w:name="_Toc399408081"/>
      <w:bookmarkStart w:id="10" w:name="_Toc510180674"/>
      <w:r w:rsidRPr="00FC009D">
        <w:rPr>
          <w:b/>
          <w:sz w:val="28"/>
          <w:szCs w:val="28"/>
        </w:rPr>
        <w:lastRenderedPageBreak/>
        <w:t>ЧАСТЬ 1</w:t>
      </w:r>
      <w:bookmarkEnd w:id="8"/>
      <w:bookmarkEnd w:id="9"/>
      <w:bookmarkEnd w:id="10"/>
    </w:p>
    <w:p w:rsidR="00BA3C22" w:rsidRDefault="00BA3C22" w:rsidP="00BA3C22">
      <w:pPr>
        <w:tabs>
          <w:tab w:val="left" w:pos="1134"/>
        </w:tabs>
        <w:ind w:left="142" w:firstLine="567"/>
        <w:contextualSpacing/>
        <w:jc w:val="both"/>
        <w:rPr>
          <w:sz w:val="28"/>
          <w:szCs w:val="28"/>
        </w:rPr>
      </w:pPr>
    </w:p>
    <w:p w:rsidR="00BA3C22" w:rsidRDefault="00BA3C22" w:rsidP="00BA3C22">
      <w:pPr>
        <w:tabs>
          <w:tab w:val="left" w:pos="1134"/>
        </w:tabs>
        <w:ind w:left="142" w:firstLine="567"/>
        <w:contextualSpacing/>
        <w:jc w:val="both"/>
        <w:rPr>
          <w:sz w:val="28"/>
          <w:szCs w:val="28"/>
        </w:rPr>
      </w:pPr>
      <w:r w:rsidRPr="007914DB">
        <w:rPr>
          <w:sz w:val="28"/>
          <w:szCs w:val="28"/>
        </w:rPr>
        <w:t xml:space="preserve">Использованные в </w:t>
      </w:r>
      <w:r>
        <w:rPr>
          <w:sz w:val="28"/>
          <w:szCs w:val="28"/>
        </w:rPr>
        <w:t>Част</w:t>
      </w:r>
      <w:r w:rsidR="00EB7BB8">
        <w:rPr>
          <w:sz w:val="28"/>
          <w:szCs w:val="28"/>
        </w:rPr>
        <w:t>ях</w:t>
      </w:r>
      <w:r>
        <w:rPr>
          <w:sz w:val="28"/>
          <w:szCs w:val="28"/>
        </w:rPr>
        <w:t> 1</w:t>
      </w:r>
      <w:r w:rsidR="00EB7BB8">
        <w:rPr>
          <w:sz w:val="28"/>
          <w:szCs w:val="28"/>
        </w:rPr>
        <w:t>, 2</w:t>
      </w:r>
      <w:r>
        <w:rPr>
          <w:sz w:val="28"/>
          <w:szCs w:val="28"/>
        </w:rPr>
        <w:t xml:space="preserve"> Тома 1 </w:t>
      </w:r>
      <w:r w:rsidRPr="00510E29">
        <w:rPr>
          <w:sz w:val="28"/>
          <w:szCs w:val="28"/>
        </w:rPr>
        <w:t xml:space="preserve">настоящей </w:t>
      </w:r>
      <w:r w:rsidR="00683580">
        <w:rPr>
          <w:sz w:val="28"/>
          <w:szCs w:val="28"/>
        </w:rPr>
        <w:t>документации по запросу предложений</w:t>
      </w:r>
      <w:r w:rsidRPr="007914DB">
        <w:rPr>
          <w:sz w:val="28"/>
          <w:szCs w:val="28"/>
        </w:rPr>
        <w:t xml:space="preserve"> термины и определения</w:t>
      </w:r>
      <w:r>
        <w:rPr>
          <w:sz w:val="28"/>
          <w:szCs w:val="28"/>
        </w:rPr>
        <w:t>,</w:t>
      </w:r>
      <w:r w:rsidRPr="007914DB">
        <w:rPr>
          <w:sz w:val="28"/>
          <w:szCs w:val="28"/>
        </w:rPr>
        <w:t xml:space="preserve"> </w:t>
      </w:r>
      <w:r w:rsidRPr="00510E29">
        <w:rPr>
          <w:sz w:val="28"/>
          <w:szCs w:val="28"/>
        </w:rPr>
        <w:t>сокращения</w:t>
      </w:r>
      <w:r w:rsidRPr="007914DB">
        <w:rPr>
          <w:sz w:val="28"/>
          <w:szCs w:val="28"/>
        </w:rPr>
        <w:t xml:space="preserve"> приводятся в соответствии </w:t>
      </w:r>
      <w:r>
        <w:rPr>
          <w:sz w:val="28"/>
          <w:szCs w:val="28"/>
        </w:rPr>
        <w:t>с </w:t>
      </w:r>
      <w:r w:rsidRPr="004634CA">
        <w:rPr>
          <w:sz w:val="28"/>
          <w:szCs w:val="28"/>
        </w:rPr>
        <w:t>Едины</w:t>
      </w:r>
      <w:r>
        <w:rPr>
          <w:sz w:val="28"/>
          <w:szCs w:val="28"/>
        </w:rPr>
        <w:t>м отраслевым</w:t>
      </w:r>
      <w:r w:rsidRPr="004634CA">
        <w:rPr>
          <w:sz w:val="28"/>
          <w:szCs w:val="28"/>
        </w:rPr>
        <w:t xml:space="preserve"> стандарт</w:t>
      </w:r>
      <w:r>
        <w:rPr>
          <w:sz w:val="28"/>
          <w:szCs w:val="28"/>
        </w:rPr>
        <w:t>ом</w:t>
      </w:r>
      <w:r w:rsidRPr="004634CA">
        <w:rPr>
          <w:sz w:val="28"/>
          <w:szCs w:val="28"/>
        </w:rPr>
        <w:t xml:space="preserve"> закупок (Положение</w:t>
      </w:r>
      <w:r>
        <w:rPr>
          <w:sz w:val="28"/>
          <w:szCs w:val="28"/>
        </w:rPr>
        <w:t>м</w:t>
      </w:r>
      <w:r w:rsidRPr="004634CA">
        <w:rPr>
          <w:sz w:val="28"/>
          <w:szCs w:val="28"/>
        </w:rPr>
        <w:t xml:space="preserve"> о закупке) Госкорпорации «Росатом»</w:t>
      </w:r>
      <w:r>
        <w:rPr>
          <w:sz w:val="28"/>
          <w:szCs w:val="28"/>
        </w:rPr>
        <w:t xml:space="preserve"> (далее – </w:t>
      </w:r>
      <w:r w:rsidR="0055450A">
        <w:rPr>
          <w:sz w:val="28"/>
          <w:szCs w:val="28"/>
        </w:rPr>
        <w:t>Стандарт</w:t>
      </w:r>
      <w:r>
        <w:rPr>
          <w:sz w:val="28"/>
          <w:szCs w:val="28"/>
        </w:rPr>
        <w:t>)</w:t>
      </w:r>
      <w:r w:rsidRPr="007914DB">
        <w:rPr>
          <w:sz w:val="28"/>
          <w:szCs w:val="28"/>
        </w:rPr>
        <w:t>.</w:t>
      </w:r>
    </w:p>
    <w:p w:rsidR="00703F4C" w:rsidRDefault="00703F4C" w:rsidP="00BA3C22">
      <w:pPr>
        <w:tabs>
          <w:tab w:val="left" w:pos="1134"/>
        </w:tabs>
        <w:ind w:left="142" w:firstLine="567"/>
        <w:contextualSpacing/>
        <w:jc w:val="both"/>
        <w:rPr>
          <w:sz w:val="28"/>
          <w:szCs w:val="28"/>
        </w:rPr>
      </w:pPr>
    </w:p>
    <w:p w:rsidR="005D6E3F" w:rsidRPr="003841A6" w:rsidRDefault="00EA3525" w:rsidP="00311428">
      <w:pPr>
        <w:pStyle w:val="10"/>
        <w:numPr>
          <w:ilvl w:val="0"/>
          <w:numId w:val="16"/>
        </w:numPr>
        <w:tabs>
          <w:tab w:val="left" w:pos="426"/>
        </w:tabs>
        <w:jc w:val="center"/>
        <w:rPr>
          <w:sz w:val="28"/>
          <w:szCs w:val="28"/>
        </w:rPr>
      </w:pPr>
      <w:bookmarkStart w:id="11" w:name="_Toc395190383"/>
      <w:bookmarkStart w:id="12" w:name="_Ref396490008"/>
      <w:bookmarkStart w:id="13" w:name="_Ref416362471"/>
      <w:bookmarkStart w:id="14" w:name="_Toc510180675"/>
      <w:bookmarkStart w:id="15" w:name="_Ref317252392"/>
      <w:bookmarkStart w:id="16" w:name="_Ref317252770"/>
      <w:bookmarkStart w:id="17" w:name="_Ref317258826"/>
      <w:bookmarkStart w:id="18" w:name="_Ref317258847"/>
      <w:bookmarkStart w:id="19" w:name="_Ref317258884"/>
      <w:bookmarkStart w:id="20" w:name="_Ref317259078"/>
      <w:bookmarkStart w:id="21" w:name="_Ref317259086"/>
      <w:bookmarkStart w:id="22" w:name="_Ref317259097"/>
      <w:bookmarkStart w:id="23" w:name="_Ref317259107"/>
      <w:bookmarkStart w:id="24" w:name="_Ref317259121"/>
      <w:bookmarkStart w:id="25" w:name="_Ref317259138"/>
      <w:bookmarkStart w:id="26" w:name="_Ref317259149"/>
      <w:bookmarkStart w:id="27" w:name="_Ref317259167"/>
      <w:bookmarkStart w:id="28" w:name="_Ref317259176"/>
      <w:bookmarkStart w:id="29" w:name="_Ref317259188"/>
      <w:bookmarkStart w:id="30" w:name="_Ref317259197"/>
      <w:bookmarkStart w:id="31" w:name="_Ref317259206"/>
      <w:bookmarkStart w:id="32" w:name="_Ref317259217"/>
      <w:bookmarkStart w:id="33" w:name="_Ref317259233"/>
      <w:bookmarkStart w:id="34" w:name="_Toc255987070"/>
      <w:r w:rsidRPr="003841A6">
        <w:rPr>
          <w:sz w:val="28"/>
          <w:szCs w:val="28"/>
        </w:rPr>
        <w:t>ТРЕБОВАНИЯ</w:t>
      </w:r>
      <w:r>
        <w:rPr>
          <w:sz w:val="28"/>
          <w:szCs w:val="28"/>
        </w:rPr>
        <w:t>.</w:t>
      </w:r>
      <w:r w:rsidRPr="003841A6">
        <w:rPr>
          <w:sz w:val="28"/>
          <w:szCs w:val="28"/>
        </w:rPr>
        <w:t xml:space="preserve"> </w:t>
      </w:r>
      <w:r>
        <w:rPr>
          <w:sz w:val="28"/>
          <w:szCs w:val="28"/>
        </w:rPr>
        <w:t>Д</w:t>
      </w:r>
      <w:r w:rsidRPr="003841A6">
        <w:rPr>
          <w:sz w:val="28"/>
          <w:szCs w:val="28"/>
        </w:rPr>
        <w:t>ОКУМЕНТЫ</w:t>
      </w:r>
      <w:r>
        <w:rPr>
          <w:sz w:val="28"/>
          <w:szCs w:val="28"/>
        </w:rPr>
        <w:t>.</w:t>
      </w:r>
      <w:r w:rsidRPr="003841A6">
        <w:rPr>
          <w:sz w:val="28"/>
          <w:szCs w:val="28"/>
        </w:rPr>
        <w:t xml:space="preserve"> СОСТАВ </w:t>
      </w:r>
      <w:r w:rsidR="00683580">
        <w:rPr>
          <w:sz w:val="28"/>
          <w:szCs w:val="28"/>
        </w:rPr>
        <w:t>ЗАЯВКИ НА УЧАСТИЕ В ЗАПРОСЕ ПРЕДЛОЖЕНИЙ</w:t>
      </w:r>
      <w:r>
        <w:rPr>
          <w:sz w:val="28"/>
          <w:szCs w:val="28"/>
        </w:rPr>
        <w:t>.</w:t>
      </w:r>
      <w:bookmarkEnd w:id="11"/>
      <w:bookmarkEnd w:id="12"/>
      <w:bookmarkEnd w:id="13"/>
      <w:bookmarkEnd w:id="14"/>
    </w:p>
    <w:p w:rsidR="00EA3525" w:rsidRPr="003841A6" w:rsidRDefault="00EA3525" w:rsidP="00311428">
      <w:pPr>
        <w:pStyle w:val="10"/>
        <w:numPr>
          <w:ilvl w:val="1"/>
          <w:numId w:val="16"/>
        </w:numPr>
        <w:spacing w:before="120" w:after="120"/>
        <w:ind w:left="0" w:firstLine="567"/>
        <w:jc w:val="both"/>
        <w:rPr>
          <w:sz w:val="28"/>
          <w:szCs w:val="28"/>
        </w:rPr>
      </w:pPr>
      <w:bookmarkStart w:id="35" w:name="_Ref394995094"/>
      <w:bookmarkStart w:id="36" w:name="_Toc395190384"/>
      <w:bookmarkStart w:id="37" w:name="_Toc510180676"/>
      <w:r w:rsidRPr="003841A6">
        <w:rPr>
          <w:sz w:val="28"/>
          <w:szCs w:val="28"/>
        </w:rPr>
        <w:t>ТРЕБОВАНИЯ</w:t>
      </w:r>
      <w:r>
        <w:rPr>
          <w:sz w:val="28"/>
          <w:szCs w:val="28"/>
        </w:rPr>
        <w:t>.</w:t>
      </w:r>
      <w:r w:rsidRPr="003841A6">
        <w:rPr>
          <w:sz w:val="28"/>
          <w:szCs w:val="28"/>
        </w:rPr>
        <w:t xml:space="preserve"> </w:t>
      </w:r>
      <w:r>
        <w:rPr>
          <w:sz w:val="28"/>
          <w:szCs w:val="28"/>
        </w:rPr>
        <w:t>Д</w:t>
      </w:r>
      <w:r w:rsidRPr="003841A6">
        <w:rPr>
          <w:sz w:val="28"/>
          <w:szCs w:val="28"/>
        </w:rPr>
        <w:t>ОКУМЕНТЫ</w:t>
      </w:r>
      <w:r>
        <w:rPr>
          <w:sz w:val="28"/>
          <w:szCs w:val="28"/>
        </w:rPr>
        <w:t xml:space="preserve">, ПОДТВЕРЖДАЮЩИЕ СООТВЕТСТВИЕ </w:t>
      </w:r>
      <w:r w:rsidR="006704C6">
        <w:rPr>
          <w:sz w:val="28"/>
          <w:szCs w:val="28"/>
        </w:rPr>
        <w:t xml:space="preserve">УСТАНОВЛЕННЫМ </w:t>
      </w:r>
      <w:r>
        <w:rPr>
          <w:sz w:val="28"/>
          <w:szCs w:val="28"/>
        </w:rPr>
        <w:t>ТРЕБОВАНИЯМ.</w:t>
      </w:r>
      <w:bookmarkEnd w:id="35"/>
      <w:bookmarkEnd w:id="36"/>
      <w:bookmarkEnd w:id="37"/>
    </w:p>
    <w:p w:rsidR="00934E2A" w:rsidRDefault="00703F4C" w:rsidP="00311428">
      <w:pPr>
        <w:pStyle w:val="10"/>
        <w:numPr>
          <w:ilvl w:val="2"/>
          <w:numId w:val="16"/>
        </w:numPr>
        <w:tabs>
          <w:tab w:val="left" w:pos="1418"/>
          <w:tab w:val="left" w:pos="1843"/>
        </w:tabs>
        <w:spacing w:before="120" w:after="120"/>
        <w:ind w:left="0" w:firstLine="567"/>
        <w:jc w:val="both"/>
        <w:rPr>
          <w:sz w:val="28"/>
          <w:szCs w:val="28"/>
        </w:rPr>
      </w:pPr>
      <w:bookmarkStart w:id="38" w:name="_Ref416362458"/>
      <w:bookmarkStart w:id="39" w:name="_Toc510180677"/>
      <w:r w:rsidRPr="00703F4C">
        <w:rPr>
          <w:sz w:val="28"/>
          <w:szCs w:val="28"/>
        </w:rPr>
        <w:t>Т</w:t>
      </w:r>
      <w:r w:rsidR="00934E2A" w:rsidRPr="00703F4C">
        <w:rPr>
          <w:sz w:val="28"/>
          <w:szCs w:val="28"/>
        </w:rPr>
        <w:t xml:space="preserve">ребования к </w:t>
      </w:r>
      <w:r w:rsidR="00934E2A" w:rsidRPr="009312BD">
        <w:rPr>
          <w:sz w:val="28"/>
          <w:szCs w:val="28"/>
        </w:rPr>
        <w:t xml:space="preserve">участникам </w:t>
      </w:r>
      <w:r w:rsidR="00683580" w:rsidRPr="00683580">
        <w:rPr>
          <w:sz w:val="28"/>
          <w:szCs w:val="28"/>
        </w:rPr>
        <w:t>запроса предложений</w:t>
      </w:r>
      <w:bookmarkEnd w:id="38"/>
      <w:r w:rsidR="00EF71CC">
        <w:rPr>
          <w:sz w:val="28"/>
          <w:szCs w:val="28"/>
        </w:rPr>
        <w:t>, соисполнителям</w:t>
      </w:r>
      <w:bookmarkEnd w:id="39"/>
    </w:p>
    <w:tbl>
      <w:tblPr>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6805"/>
        <w:gridCol w:w="71"/>
        <w:gridCol w:w="7866"/>
      </w:tblGrid>
      <w:tr w:rsidR="00B21784" w:rsidRPr="00B21784" w:rsidTr="00B21784">
        <w:trPr>
          <w:trHeight w:val="440"/>
          <w:tblHeader/>
        </w:trPr>
        <w:tc>
          <w:tcPr>
            <w:tcW w:w="709" w:type="dxa"/>
            <w:tcBorders>
              <w:left w:val="single" w:sz="4" w:space="0" w:color="808080" w:themeColor="background1" w:themeShade="80"/>
            </w:tcBorders>
            <w:vAlign w:val="center"/>
          </w:tcPr>
          <w:p w:rsidR="00B21784" w:rsidRPr="00B21784" w:rsidRDefault="00B21784" w:rsidP="00B21784">
            <w:pPr>
              <w:jc w:val="center"/>
            </w:pPr>
            <w:r w:rsidRPr="00B21784">
              <w:t xml:space="preserve">№ </w:t>
            </w:r>
            <w:proofErr w:type="gramStart"/>
            <w:r w:rsidRPr="00B21784">
              <w:t>п</w:t>
            </w:r>
            <w:proofErr w:type="gramEnd"/>
            <w:r w:rsidRPr="00B21784">
              <w:t>/п</w:t>
            </w:r>
          </w:p>
        </w:tc>
        <w:tc>
          <w:tcPr>
            <w:tcW w:w="6805" w:type="dxa"/>
            <w:tcBorders>
              <w:right w:val="single" w:sz="4" w:space="0" w:color="808080" w:themeColor="background1" w:themeShade="80"/>
            </w:tcBorders>
            <w:vAlign w:val="center"/>
          </w:tcPr>
          <w:p w:rsidR="00B21784" w:rsidRPr="00B21784" w:rsidRDefault="00B21784" w:rsidP="00B21784">
            <w:pPr>
              <w:ind w:right="153"/>
              <w:jc w:val="center"/>
              <w:rPr>
                <w:bCs/>
              </w:rPr>
            </w:pPr>
            <w:r w:rsidRPr="00B21784">
              <w:t>Требования</w:t>
            </w:r>
          </w:p>
        </w:tc>
        <w:tc>
          <w:tcPr>
            <w:tcW w:w="7937" w:type="dxa"/>
            <w:gridSpan w:val="2"/>
            <w:tcBorders>
              <w:left w:val="single" w:sz="4" w:space="0" w:color="808080" w:themeColor="background1" w:themeShade="80"/>
            </w:tcBorders>
            <w:vAlign w:val="center"/>
          </w:tcPr>
          <w:p w:rsidR="00B21784" w:rsidRPr="00B21784" w:rsidRDefault="00B21784" w:rsidP="00B21784">
            <w:pPr>
              <w:ind w:right="153"/>
              <w:jc w:val="center"/>
              <w:rPr>
                <w:bCs/>
              </w:rPr>
            </w:pPr>
            <w:r w:rsidRPr="00B21784">
              <w:t>Документы, подтверждающие соответствие установленным требованиям</w:t>
            </w:r>
          </w:p>
        </w:tc>
      </w:tr>
      <w:tr w:rsidR="00B21784" w:rsidRPr="00B21784" w:rsidTr="00B21784">
        <w:trPr>
          <w:trHeight w:val="367"/>
        </w:trPr>
        <w:tc>
          <w:tcPr>
            <w:tcW w:w="709" w:type="dxa"/>
            <w:tcBorders>
              <w:top w:val="single" w:sz="4" w:space="0" w:color="808080" w:themeColor="background1" w:themeShade="80"/>
              <w:bottom w:val="single" w:sz="4" w:space="0" w:color="808080" w:themeColor="background1" w:themeShade="80"/>
            </w:tcBorders>
            <w:vAlign w:val="center"/>
          </w:tcPr>
          <w:p w:rsidR="00B21784" w:rsidRPr="00B21784" w:rsidRDefault="00B21784" w:rsidP="00B21784">
            <w:pPr>
              <w:numPr>
                <w:ilvl w:val="0"/>
                <w:numId w:val="21"/>
              </w:numPr>
              <w:tabs>
                <w:tab w:val="clear" w:pos="720"/>
                <w:tab w:val="num" w:pos="426"/>
                <w:tab w:val="num" w:pos="851"/>
              </w:tabs>
              <w:ind w:left="0" w:firstLine="0"/>
            </w:pPr>
          </w:p>
        </w:tc>
        <w:tc>
          <w:tcPr>
            <w:tcW w:w="14742" w:type="dxa"/>
            <w:gridSpan w:val="3"/>
            <w:tcBorders>
              <w:top w:val="single" w:sz="4" w:space="0" w:color="808080" w:themeColor="background1" w:themeShade="80"/>
            </w:tcBorders>
            <w:vAlign w:val="center"/>
          </w:tcPr>
          <w:p w:rsidR="00B21784" w:rsidRPr="00B21784" w:rsidRDefault="00B21784" w:rsidP="00B21784">
            <w:pPr>
              <w:ind w:right="153"/>
              <w:rPr>
                <w:bCs/>
              </w:rPr>
            </w:pPr>
            <w:r w:rsidRPr="00B21784">
              <w:t>Участник закупки должен обладать гражданской правоспособностью в полном объеме для заключения и исполнения договора по результатам закупки, в том числе:</w:t>
            </w:r>
          </w:p>
        </w:tc>
      </w:tr>
      <w:tr w:rsidR="00B21784" w:rsidRPr="00B21784" w:rsidTr="00B21784">
        <w:trPr>
          <w:trHeight w:val="284"/>
        </w:trPr>
        <w:tc>
          <w:tcPr>
            <w:tcW w:w="709"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rsidR="00B21784" w:rsidRPr="00B21784" w:rsidRDefault="00B21784" w:rsidP="00B21784">
            <w:pPr>
              <w:pStyle w:val="afff"/>
              <w:numPr>
                <w:ilvl w:val="0"/>
                <w:numId w:val="23"/>
              </w:numPr>
              <w:tabs>
                <w:tab w:val="left" w:pos="426"/>
              </w:tabs>
              <w:spacing w:after="0" w:line="240" w:lineRule="auto"/>
              <w:ind w:left="0" w:firstLine="0"/>
              <w:jc w:val="both"/>
              <w:rPr>
                <w:rFonts w:ascii="Times New Roman" w:hAnsi="Times New Roman"/>
                <w:sz w:val="24"/>
                <w:szCs w:val="24"/>
              </w:rPr>
            </w:pPr>
            <w:bookmarkStart w:id="40" w:name="_Ref405790941"/>
          </w:p>
        </w:tc>
        <w:bookmarkEnd w:id="40"/>
        <w:tc>
          <w:tcPr>
            <w:tcW w:w="6805" w:type="dxa"/>
            <w:vMerge w:val="restart"/>
            <w:tcBorders>
              <w:left w:val="single" w:sz="4" w:space="0" w:color="808080" w:themeColor="background1" w:themeShade="80"/>
              <w:right w:val="single" w:sz="4" w:space="0" w:color="808080" w:themeColor="background1" w:themeShade="80"/>
            </w:tcBorders>
          </w:tcPr>
          <w:p w:rsidR="00B21784" w:rsidRPr="00B21784" w:rsidRDefault="00B21784" w:rsidP="00B21784">
            <w:pPr>
              <w:ind w:right="153" w:firstLine="495"/>
              <w:jc w:val="both"/>
            </w:pPr>
            <w:r w:rsidRPr="00B21784">
              <w:t>быть зарегистрированным в качестве юридического лица в установленном в РФ порядке (для российских юридических лиц);</w:t>
            </w:r>
          </w:p>
          <w:p w:rsidR="00B21784" w:rsidRPr="00B21784" w:rsidRDefault="00B21784" w:rsidP="00B21784">
            <w:pPr>
              <w:ind w:right="153" w:firstLine="495"/>
              <w:jc w:val="both"/>
            </w:pPr>
            <w:r w:rsidRPr="00B21784">
              <w:t>быть зарегистрированным в качестве индивидуального предпринимателя в установленном в РФ порядке (для российских индивидуальных предпринимателей);</w:t>
            </w:r>
          </w:p>
          <w:p w:rsidR="00B21784" w:rsidRPr="00B21784" w:rsidRDefault="00B21784" w:rsidP="00B21784">
            <w:pPr>
              <w:ind w:right="153" w:firstLine="495"/>
              <w:jc w:val="both"/>
            </w:pPr>
            <w:r w:rsidRPr="00B21784">
              <w:t>быть зарегистрированным в качестве субъекта гражданского права в соответствии с законодательством государства по месту нахождения (для иностранных участников);</w:t>
            </w:r>
          </w:p>
        </w:tc>
        <w:tc>
          <w:tcPr>
            <w:tcW w:w="7937" w:type="dxa"/>
            <w:gridSpan w:val="2"/>
            <w:tcBorders>
              <w:left w:val="single" w:sz="4" w:space="0" w:color="808080" w:themeColor="background1" w:themeShade="80"/>
              <w:bottom w:val="single" w:sz="4" w:space="0" w:color="808080" w:themeColor="background1" w:themeShade="80"/>
            </w:tcBorders>
            <w:vAlign w:val="center"/>
          </w:tcPr>
          <w:p w:rsidR="00B21784" w:rsidRPr="00B21784" w:rsidRDefault="00B21784" w:rsidP="00B21784">
            <w:pPr>
              <w:pStyle w:val="afff"/>
              <w:numPr>
                <w:ilvl w:val="0"/>
                <w:numId w:val="22"/>
              </w:numPr>
              <w:tabs>
                <w:tab w:val="left" w:pos="300"/>
              </w:tabs>
              <w:spacing w:after="0" w:line="240" w:lineRule="auto"/>
              <w:ind w:left="0" w:right="153" w:firstLine="0"/>
              <w:jc w:val="both"/>
              <w:rPr>
                <w:rFonts w:ascii="Times New Roman" w:hAnsi="Times New Roman"/>
                <w:sz w:val="24"/>
                <w:szCs w:val="24"/>
              </w:rPr>
            </w:pPr>
            <w:bookmarkStart w:id="41" w:name="_Ref405791406"/>
            <w:r w:rsidRPr="00B21784">
              <w:rPr>
                <w:rFonts w:ascii="Times New Roman" w:hAnsi="Times New Roman"/>
                <w:sz w:val="24"/>
                <w:szCs w:val="24"/>
              </w:rPr>
              <w:t xml:space="preserve">копии документов о государственной регистрации </w:t>
            </w:r>
            <w:proofErr w:type="gramStart"/>
            <w:r w:rsidRPr="00B21784">
              <w:rPr>
                <w:rFonts w:ascii="Times New Roman" w:hAnsi="Times New Roman"/>
                <w:sz w:val="24"/>
                <w:szCs w:val="24"/>
              </w:rPr>
              <w:t>из</w:t>
            </w:r>
            <w:proofErr w:type="gramEnd"/>
            <w:r w:rsidRPr="00B21784">
              <w:rPr>
                <w:rFonts w:ascii="Times New Roman" w:hAnsi="Times New Roman"/>
                <w:sz w:val="24"/>
                <w:szCs w:val="24"/>
              </w:rPr>
              <w:t xml:space="preserve"> следующих:</w:t>
            </w:r>
            <w:bookmarkEnd w:id="41"/>
          </w:p>
          <w:p w:rsidR="00B21784" w:rsidRPr="00B21784" w:rsidRDefault="00B21784" w:rsidP="00B21784">
            <w:pPr>
              <w:numPr>
                <w:ilvl w:val="0"/>
                <w:numId w:val="19"/>
              </w:numPr>
              <w:tabs>
                <w:tab w:val="left" w:pos="300"/>
              </w:tabs>
              <w:ind w:left="0" w:right="153" w:firstLine="0"/>
              <w:jc w:val="both"/>
              <w:rPr>
                <w:bCs/>
              </w:rPr>
            </w:pPr>
            <w:r w:rsidRPr="00B21784">
              <w:t>для юридических лиц – копия выписки из единого государственного реестра юридических лиц (далее - выписка из ЕГРЮЛ);</w:t>
            </w:r>
          </w:p>
          <w:p w:rsidR="00B21784" w:rsidRPr="00B21784" w:rsidRDefault="00B21784" w:rsidP="00B21784">
            <w:pPr>
              <w:numPr>
                <w:ilvl w:val="0"/>
                <w:numId w:val="19"/>
              </w:numPr>
              <w:tabs>
                <w:tab w:val="left" w:pos="300"/>
              </w:tabs>
              <w:ind w:left="0" w:right="153" w:firstLine="0"/>
              <w:jc w:val="both"/>
              <w:rPr>
                <w:bCs/>
              </w:rPr>
            </w:pPr>
            <w:r w:rsidRPr="00B21784">
              <w:t>для индивидуальных предпринимателей</w:t>
            </w:r>
            <w:r w:rsidRPr="00B21784" w:rsidDel="007B2165">
              <w:t xml:space="preserve"> </w:t>
            </w:r>
            <w:r w:rsidRPr="00B21784">
              <w:t xml:space="preserve">– копия выписки из единого государственного реестра индивидуальных предпринимателей (далее - выписка ЕГРИП). </w:t>
            </w:r>
          </w:p>
          <w:p w:rsidR="00B21784" w:rsidRPr="00B21784" w:rsidRDefault="00B21784" w:rsidP="00B21784">
            <w:pPr>
              <w:tabs>
                <w:tab w:val="left" w:pos="300"/>
              </w:tabs>
              <w:ind w:right="153"/>
              <w:jc w:val="both"/>
              <w:rPr>
                <w:b/>
                <w:caps/>
              </w:rPr>
            </w:pPr>
            <w:r w:rsidRPr="00B21784">
              <w:t xml:space="preserve">Выписка из ЕГРЮЛ или выписка из ЕГРИП должна быть получена не ранее чем за 6 месяцев (а если были изменения – то не ранее внесения таких изменений в соответствующий реестр) до дня официальной публикации извещения о проведении закупки; допускается предоставление указанных выписок, сформированных с помощью сайта </w:t>
            </w:r>
            <w:hyperlink r:id="rId13" w:history="1">
              <w:r w:rsidRPr="00B21784">
                <w:rPr>
                  <w:rStyle w:val="afb"/>
                  <w:lang w:val="en-US"/>
                </w:rPr>
                <w:t>http</w:t>
              </w:r>
              <w:r w:rsidRPr="00B21784">
                <w:rPr>
                  <w:rStyle w:val="afb"/>
                </w:rPr>
                <w:t>://</w:t>
              </w:r>
              <w:proofErr w:type="spellStart"/>
              <w:r w:rsidRPr="00B21784">
                <w:rPr>
                  <w:rStyle w:val="afb"/>
                  <w:lang w:val="en-US"/>
                </w:rPr>
                <w:t>egrul</w:t>
              </w:r>
              <w:proofErr w:type="spellEnd"/>
              <w:r w:rsidRPr="00B21784">
                <w:rPr>
                  <w:rStyle w:val="afb"/>
                </w:rPr>
                <w:t>.</w:t>
              </w:r>
              <w:proofErr w:type="spellStart"/>
              <w:r w:rsidRPr="00B21784">
                <w:rPr>
                  <w:rStyle w:val="afb"/>
                  <w:lang w:val="en-US"/>
                </w:rPr>
                <w:t>nalog</w:t>
              </w:r>
              <w:proofErr w:type="spellEnd"/>
              <w:r w:rsidRPr="00B21784">
                <w:rPr>
                  <w:rStyle w:val="afb"/>
                </w:rPr>
                <w:t>.</w:t>
              </w:r>
              <w:proofErr w:type="spellStart"/>
              <w:r w:rsidRPr="00B21784">
                <w:rPr>
                  <w:rStyle w:val="afb"/>
                  <w:lang w:val="en-US"/>
                </w:rPr>
                <w:t>ru</w:t>
              </w:r>
              <w:proofErr w:type="spellEnd"/>
              <w:r w:rsidRPr="00B21784">
                <w:rPr>
                  <w:rStyle w:val="afb"/>
                </w:rPr>
                <w:t>/#</w:t>
              </w:r>
            </w:hyperlink>
            <w:r w:rsidRPr="00B21784">
              <w:t>;</w:t>
            </w:r>
          </w:p>
          <w:p w:rsidR="00B21784" w:rsidRPr="00B21784" w:rsidRDefault="00B21784" w:rsidP="00B21784">
            <w:pPr>
              <w:numPr>
                <w:ilvl w:val="0"/>
                <w:numId w:val="19"/>
              </w:numPr>
              <w:tabs>
                <w:tab w:val="left" w:pos="300"/>
              </w:tabs>
              <w:ind w:left="0" w:right="153" w:firstLine="0"/>
              <w:jc w:val="both"/>
              <w:rPr>
                <w:bCs/>
              </w:rPr>
            </w:pPr>
            <w:r w:rsidRPr="00B21784">
              <w:t>для иных физических лиц – копии документов, удостоверяющих личность;</w:t>
            </w:r>
          </w:p>
          <w:p w:rsidR="00B21784" w:rsidRPr="00B21784" w:rsidRDefault="00B21784" w:rsidP="00B21784">
            <w:pPr>
              <w:numPr>
                <w:ilvl w:val="0"/>
                <w:numId w:val="19"/>
              </w:numPr>
              <w:tabs>
                <w:tab w:val="left" w:pos="300"/>
              </w:tabs>
              <w:ind w:left="0" w:right="153" w:firstLine="0"/>
              <w:jc w:val="both"/>
            </w:pPr>
            <w:r w:rsidRPr="00B21784">
              <w:t xml:space="preserve">для иностранных лиц </w:t>
            </w:r>
            <w:r w:rsidRPr="00B21784">
              <w:rPr>
                <w:bCs/>
              </w:rPr>
              <w:t xml:space="preserve">– копии документов о государственной регистрации в качестве субъекта гражданского права в соответствии с законодательством государства по месту нахождения, сопровождающиеся переводом на русский язык; в составе заявки, предоставляемой в бумажной форме, данные документы предоставляются </w:t>
            </w:r>
            <w:proofErr w:type="gramStart"/>
            <w:r w:rsidRPr="00B21784">
              <w:rPr>
                <w:bCs/>
              </w:rPr>
              <w:t>легализованными</w:t>
            </w:r>
            <w:proofErr w:type="gramEnd"/>
            <w:r w:rsidRPr="00B21784">
              <w:rPr>
                <w:bCs/>
              </w:rPr>
              <w:t xml:space="preserve"> (допускается </w:t>
            </w:r>
            <w:proofErr w:type="spellStart"/>
            <w:r w:rsidRPr="00B21784">
              <w:rPr>
                <w:bCs/>
              </w:rPr>
              <w:t>апостилирование</w:t>
            </w:r>
            <w:proofErr w:type="spellEnd"/>
            <w:r w:rsidRPr="00B21784">
              <w:rPr>
                <w:bCs/>
              </w:rPr>
              <w:t xml:space="preserve">) с </w:t>
            </w:r>
            <w:r w:rsidRPr="00B21784">
              <w:rPr>
                <w:bCs/>
              </w:rPr>
              <w:lastRenderedPageBreak/>
              <w:t>нотариально заверенным переводом на русский язык;</w:t>
            </w:r>
          </w:p>
        </w:tc>
      </w:tr>
      <w:tr w:rsidR="00B21784" w:rsidRPr="00B21784" w:rsidTr="00B21784">
        <w:trPr>
          <w:trHeight w:val="240"/>
        </w:trPr>
        <w:tc>
          <w:tcPr>
            <w:tcW w:w="709" w:type="dxa"/>
            <w:vMerge/>
            <w:tcBorders>
              <w:left w:val="single" w:sz="4" w:space="0" w:color="808080" w:themeColor="background1" w:themeShade="80"/>
              <w:right w:val="single" w:sz="4" w:space="0" w:color="808080" w:themeColor="background1" w:themeShade="80"/>
            </w:tcBorders>
            <w:vAlign w:val="center"/>
          </w:tcPr>
          <w:p w:rsidR="00B21784" w:rsidRPr="00B21784" w:rsidRDefault="00B21784" w:rsidP="00B21784">
            <w:pPr>
              <w:numPr>
                <w:ilvl w:val="2"/>
                <w:numId w:val="21"/>
              </w:numPr>
              <w:tabs>
                <w:tab w:val="left" w:pos="426"/>
              </w:tabs>
              <w:ind w:left="0" w:firstLine="0"/>
            </w:pPr>
          </w:p>
        </w:tc>
        <w:tc>
          <w:tcPr>
            <w:tcW w:w="6805" w:type="dxa"/>
            <w:vMerge/>
            <w:tcBorders>
              <w:left w:val="single" w:sz="4" w:space="0" w:color="808080" w:themeColor="background1" w:themeShade="80"/>
              <w:right w:val="single" w:sz="4" w:space="0" w:color="808080" w:themeColor="background1" w:themeShade="80"/>
            </w:tcBorders>
            <w:vAlign w:val="center"/>
          </w:tcPr>
          <w:p w:rsidR="00B21784" w:rsidRPr="00B21784" w:rsidRDefault="00B21784" w:rsidP="00B21784">
            <w:pPr>
              <w:ind w:right="153"/>
            </w:pPr>
          </w:p>
        </w:tc>
        <w:tc>
          <w:tcPr>
            <w:tcW w:w="7937" w:type="dxa"/>
            <w:gridSpan w:val="2"/>
            <w:tcBorders>
              <w:top w:val="single" w:sz="4" w:space="0" w:color="808080" w:themeColor="background1" w:themeShade="80"/>
              <w:left w:val="single" w:sz="4" w:space="0" w:color="808080" w:themeColor="background1" w:themeShade="80"/>
            </w:tcBorders>
            <w:vAlign w:val="center"/>
          </w:tcPr>
          <w:p w:rsidR="00B21784" w:rsidRPr="00B21784" w:rsidRDefault="00B21784" w:rsidP="00B21784">
            <w:pPr>
              <w:pStyle w:val="afff"/>
              <w:numPr>
                <w:ilvl w:val="0"/>
                <w:numId w:val="22"/>
              </w:numPr>
              <w:tabs>
                <w:tab w:val="left" w:pos="300"/>
              </w:tabs>
              <w:spacing w:after="0" w:line="240" w:lineRule="auto"/>
              <w:ind w:left="0" w:right="153" w:firstLine="0"/>
              <w:jc w:val="both"/>
              <w:rPr>
                <w:rFonts w:ascii="Times New Roman" w:hAnsi="Times New Roman"/>
                <w:bCs/>
                <w:sz w:val="24"/>
                <w:szCs w:val="24"/>
              </w:rPr>
            </w:pPr>
            <w:r w:rsidRPr="00B21784">
              <w:rPr>
                <w:rFonts w:ascii="Times New Roman" w:hAnsi="Times New Roman"/>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w:t>
            </w:r>
            <w:r w:rsidRPr="00B21784" w:rsidDel="00BA2715">
              <w:rPr>
                <w:rFonts w:ascii="Times New Roman" w:hAnsi="Times New Roman"/>
                <w:sz w:val="24"/>
                <w:szCs w:val="24"/>
              </w:rPr>
              <w:t xml:space="preserve"> </w:t>
            </w:r>
            <w:r w:rsidRPr="00B21784">
              <w:rPr>
                <w:rFonts w:ascii="Times New Roman" w:hAnsi="Times New Roman"/>
                <w:sz w:val="24"/>
                <w:szCs w:val="24"/>
              </w:rPr>
              <w:t>подписание заявки и (или) входящих в ее состав документов, должны быть представлены на каждого подписавшего в соответствии с полномочиями;</w:t>
            </w:r>
          </w:p>
        </w:tc>
      </w:tr>
      <w:tr w:rsidR="00B21784" w:rsidRPr="00B21784" w:rsidTr="00B21784">
        <w:trPr>
          <w:trHeight w:val="70"/>
        </w:trPr>
        <w:tc>
          <w:tcPr>
            <w:tcW w:w="709" w:type="dxa"/>
            <w:vMerge/>
            <w:tcBorders>
              <w:left w:val="single" w:sz="4" w:space="0" w:color="808080" w:themeColor="background1" w:themeShade="80"/>
              <w:right w:val="single" w:sz="4" w:space="0" w:color="808080" w:themeColor="background1" w:themeShade="80"/>
            </w:tcBorders>
            <w:vAlign w:val="center"/>
          </w:tcPr>
          <w:p w:rsidR="00B21784" w:rsidRPr="00B21784" w:rsidRDefault="00B21784" w:rsidP="00B21784">
            <w:pPr>
              <w:numPr>
                <w:ilvl w:val="2"/>
                <w:numId w:val="21"/>
              </w:numPr>
              <w:tabs>
                <w:tab w:val="left" w:pos="426"/>
              </w:tabs>
              <w:ind w:left="0" w:firstLine="0"/>
            </w:pPr>
          </w:p>
        </w:tc>
        <w:tc>
          <w:tcPr>
            <w:tcW w:w="6805" w:type="dxa"/>
            <w:vMerge/>
            <w:tcBorders>
              <w:left w:val="single" w:sz="4" w:space="0" w:color="808080" w:themeColor="background1" w:themeShade="80"/>
              <w:right w:val="single" w:sz="4" w:space="0" w:color="808080" w:themeColor="background1" w:themeShade="80"/>
            </w:tcBorders>
            <w:vAlign w:val="center"/>
          </w:tcPr>
          <w:p w:rsidR="00B21784" w:rsidRPr="00B21784" w:rsidRDefault="00B21784" w:rsidP="00B21784">
            <w:pPr>
              <w:ind w:right="153"/>
            </w:pPr>
          </w:p>
        </w:tc>
        <w:tc>
          <w:tcPr>
            <w:tcW w:w="7937" w:type="dxa"/>
            <w:gridSpan w:val="2"/>
            <w:tcBorders>
              <w:left w:val="single" w:sz="4" w:space="0" w:color="808080" w:themeColor="background1" w:themeShade="80"/>
            </w:tcBorders>
            <w:vAlign w:val="center"/>
          </w:tcPr>
          <w:p w:rsidR="00B21784" w:rsidRPr="00B21784" w:rsidRDefault="00B21784" w:rsidP="00B21784">
            <w:pPr>
              <w:pStyle w:val="afff"/>
              <w:numPr>
                <w:ilvl w:val="0"/>
                <w:numId w:val="22"/>
              </w:numPr>
              <w:tabs>
                <w:tab w:val="left" w:pos="300"/>
              </w:tabs>
              <w:spacing w:after="0" w:line="240" w:lineRule="auto"/>
              <w:ind w:left="0" w:right="153" w:firstLine="0"/>
              <w:jc w:val="both"/>
              <w:rPr>
                <w:rFonts w:ascii="Times New Roman" w:hAnsi="Times New Roman"/>
                <w:sz w:val="24"/>
                <w:szCs w:val="24"/>
              </w:rPr>
            </w:pPr>
            <w:bookmarkStart w:id="42" w:name="_Ref405791408"/>
            <w:r w:rsidRPr="00B21784">
              <w:rPr>
                <w:rFonts w:ascii="Times New Roman" w:hAnsi="Times New Roman"/>
                <w:sz w:val="24"/>
                <w:szCs w:val="24"/>
              </w:rPr>
              <w:t>копии учредительных документов в действующей редакции (для юридических лиц);</w:t>
            </w:r>
            <w:bookmarkEnd w:id="42"/>
          </w:p>
        </w:tc>
      </w:tr>
      <w:tr w:rsidR="00B21784" w:rsidRPr="00B21784" w:rsidTr="00B21784">
        <w:trPr>
          <w:trHeight w:val="240"/>
        </w:trPr>
        <w:tc>
          <w:tcPr>
            <w:tcW w:w="709" w:type="dxa"/>
            <w:vMerge/>
            <w:tcBorders>
              <w:left w:val="single" w:sz="4" w:space="0" w:color="808080" w:themeColor="background1" w:themeShade="80"/>
              <w:right w:val="single" w:sz="4" w:space="0" w:color="808080" w:themeColor="background1" w:themeShade="80"/>
            </w:tcBorders>
            <w:vAlign w:val="center"/>
          </w:tcPr>
          <w:p w:rsidR="00B21784" w:rsidRPr="00B21784" w:rsidRDefault="00B21784" w:rsidP="00B21784">
            <w:pPr>
              <w:numPr>
                <w:ilvl w:val="2"/>
                <w:numId w:val="21"/>
              </w:numPr>
              <w:tabs>
                <w:tab w:val="left" w:pos="426"/>
              </w:tabs>
              <w:ind w:left="0" w:firstLine="0"/>
            </w:pPr>
          </w:p>
        </w:tc>
        <w:tc>
          <w:tcPr>
            <w:tcW w:w="6805" w:type="dxa"/>
            <w:vMerge/>
            <w:tcBorders>
              <w:left w:val="single" w:sz="4" w:space="0" w:color="808080" w:themeColor="background1" w:themeShade="80"/>
              <w:right w:val="single" w:sz="4" w:space="0" w:color="808080" w:themeColor="background1" w:themeShade="80"/>
            </w:tcBorders>
            <w:vAlign w:val="center"/>
          </w:tcPr>
          <w:p w:rsidR="00B21784" w:rsidRPr="00B21784" w:rsidRDefault="00B21784" w:rsidP="00B21784">
            <w:pPr>
              <w:ind w:right="153"/>
            </w:pPr>
          </w:p>
        </w:tc>
        <w:tc>
          <w:tcPr>
            <w:tcW w:w="7937" w:type="dxa"/>
            <w:gridSpan w:val="2"/>
            <w:tcBorders>
              <w:left w:val="single" w:sz="4" w:space="0" w:color="808080" w:themeColor="background1" w:themeShade="80"/>
            </w:tcBorders>
            <w:vAlign w:val="center"/>
          </w:tcPr>
          <w:p w:rsidR="00B21784" w:rsidRPr="00B21784" w:rsidRDefault="00B21784" w:rsidP="00B21784">
            <w:pPr>
              <w:pStyle w:val="afff"/>
              <w:numPr>
                <w:ilvl w:val="0"/>
                <w:numId w:val="22"/>
              </w:numPr>
              <w:tabs>
                <w:tab w:val="left" w:pos="300"/>
              </w:tabs>
              <w:spacing w:after="0" w:line="240" w:lineRule="auto"/>
              <w:ind w:left="0" w:right="153" w:firstLine="0"/>
              <w:jc w:val="both"/>
              <w:rPr>
                <w:rFonts w:ascii="Times New Roman" w:hAnsi="Times New Roman"/>
                <w:sz w:val="24"/>
                <w:szCs w:val="24"/>
              </w:rPr>
            </w:pPr>
            <w:r w:rsidRPr="00B21784">
              <w:rPr>
                <w:rFonts w:ascii="Times New Roman" w:hAnsi="Times New Roman"/>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21784" w:rsidRPr="00B21784" w:rsidTr="00B21784">
        <w:trPr>
          <w:trHeight w:val="300"/>
        </w:trPr>
        <w:tc>
          <w:tcPr>
            <w:tcW w:w="709" w:type="dxa"/>
            <w:vMerge/>
            <w:tcBorders>
              <w:left w:val="single" w:sz="4" w:space="0" w:color="808080" w:themeColor="background1" w:themeShade="80"/>
              <w:bottom w:val="single" w:sz="4" w:space="0" w:color="auto"/>
              <w:right w:val="single" w:sz="4" w:space="0" w:color="808080" w:themeColor="background1" w:themeShade="80"/>
            </w:tcBorders>
            <w:vAlign w:val="center"/>
          </w:tcPr>
          <w:p w:rsidR="00B21784" w:rsidRPr="00B21784" w:rsidRDefault="00B21784" w:rsidP="00B21784">
            <w:pPr>
              <w:numPr>
                <w:ilvl w:val="2"/>
                <w:numId w:val="21"/>
              </w:numPr>
              <w:tabs>
                <w:tab w:val="left" w:pos="426"/>
              </w:tabs>
              <w:ind w:left="0" w:firstLine="0"/>
            </w:pPr>
          </w:p>
        </w:tc>
        <w:tc>
          <w:tcPr>
            <w:tcW w:w="6805" w:type="dxa"/>
            <w:vMerge/>
            <w:tcBorders>
              <w:left w:val="single" w:sz="4" w:space="0" w:color="808080" w:themeColor="background1" w:themeShade="80"/>
              <w:bottom w:val="single" w:sz="4" w:space="0" w:color="auto"/>
              <w:right w:val="single" w:sz="4" w:space="0" w:color="808080" w:themeColor="background1" w:themeShade="80"/>
            </w:tcBorders>
            <w:vAlign w:val="center"/>
          </w:tcPr>
          <w:p w:rsidR="00B21784" w:rsidRPr="00B21784" w:rsidRDefault="00B21784" w:rsidP="00B21784">
            <w:pPr>
              <w:ind w:right="153"/>
            </w:pPr>
          </w:p>
        </w:tc>
        <w:tc>
          <w:tcPr>
            <w:tcW w:w="7937" w:type="dxa"/>
            <w:gridSpan w:val="2"/>
            <w:tcBorders>
              <w:top w:val="dotted" w:sz="4" w:space="0" w:color="auto"/>
              <w:left w:val="single" w:sz="4" w:space="0" w:color="808080" w:themeColor="background1" w:themeShade="80"/>
              <w:bottom w:val="single" w:sz="4" w:space="0" w:color="auto"/>
            </w:tcBorders>
            <w:vAlign w:val="center"/>
          </w:tcPr>
          <w:p w:rsidR="00B21784" w:rsidRPr="00B21784" w:rsidRDefault="00B21784" w:rsidP="00B21784">
            <w:pPr>
              <w:pStyle w:val="afff"/>
              <w:numPr>
                <w:ilvl w:val="0"/>
                <w:numId w:val="22"/>
              </w:numPr>
              <w:tabs>
                <w:tab w:val="left" w:pos="300"/>
              </w:tabs>
              <w:spacing w:after="0" w:line="240" w:lineRule="auto"/>
              <w:ind w:left="0" w:right="153" w:firstLine="0"/>
              <w:jc w:val="both"/>
              <w:rPr>
                <w:rFonts w:ascii="Times New Roman" w:hAnsi="Times New Roman"/>
                <w:sz w:val="24"/>
                <w:szCs w:val="24"/>
              </w:rPr>
            </w:pPr>
            <w:r w:rsidRPr="00B21784">
              <w:rPr>
                <w:rFonts w:ascii="Times New Roman" w:hAnsi="Times New Roman"/>
                <w:sz w:val="24"/>
                <w:szCs w:val="24"/>
              </w:rPr>
              <w:t>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w:t>
            </w:r>
          </w:p>
          <w:p w:rsidR="00B21784" w:rsidRPr="00B21784" w:rsidRDefault="00B21784" w:rsidP="00B21784">
            <w:pPr>
              <w:numPr>
                <w:ilvl w:val="0"/>
                <w:numId w:val="19"/>
              </w:numPr>
              <w:tabs>
                <w:tab w:val="left" w:pos="353"/>
              </w:tabs>
              <w:ind w:left="353" w:right="153" w:hanging="353"/>
              <w:jc w:val="both"/>
            </w:pPr>
            <w:r w:rsidRPr="00B21784">
              <w:t xml:space="preserve">решение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 </w:t>
            </w:r>
            <w:proofErr w:type="gramStart"/>
            <w:r w:rsidRPr="00B21784">
              <w:t>и</w:t>
            </w:r>
            <w:proofErr w:type="gramEnd"/>
            <w:r w:rsidRPr="00B21784">
              <w:t xml:space="preserve">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p w:rsidR="00B21784" w:rsidRPr="00B21784" w:rsidRDefault="00B21784" w:rsidP="00B21784">
            <w:pPr>
              <w:numPr>
                <w:ilvl w:val="0"/>
                <w:numId w:val="19"/>
              </w:numPr>
              <w:tabs>
                <w:tab w:val="left" w:pos="353"/>
              </w:tabs>
              <w:ind w:left="353" w:right="153" w:hanging="353"/>
              <w:jc w:val="both"/>
              <w:rPr>
                <w:bCs/>
              </w:rPr>
            </w:pPr>
            <w:r w:rsidRPr="00B21784">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РФ, учредительными документами юридического лица </w:t>
            </w:r>
            <w:proofErr w:type="gramStart"/>
            <w:r w:rsidRPr="00B21784">
              <w:t>и</w:t>
            </w:r>
            <w:proofErr w:type="gramEnd"/>
            <w:r w:rsidRPr="00B21784">
              <w:t xml:space="preserve"> если для участника закупки выполнение договора или предоставление обеспечения заявки на участие в закупке, обеспечение договора является сделкой с заинтересованностью </w:t>
            </w:r>
          </w:p>
          <w:p w:rsidR="00B21784" w:rsidRPr="00B21784" w:rsidRDefault="00B21784" w:rsidP="005B5CDA">
            <w:pPr>
              <w:tabs>
                <w:tab w:val="left" w:pos="353"/>
              </w:tabs>
              <w:ind w:right="153" w:firstLine="353"/>
              <w:jc w:val="both"/>
              <w:rPr>
                <w:bCs/>
              </w:rPr>
            </w:pPr>
            <w:r w:rsidRPr="00B21784">
              <w:t xml:space="preserve">или сведения, что данная сделка для такого участника не является крупной сделкой и/или сделкой с заинтересованностью, что его </w:t>
            </w:r>
            <w:r w:rsidRPr="00B21784">
              <w:lastRenderedPageBreak/>
              <w:t>организация не попадает под действие требования законодательства о необходимости наличия решения об одобрении или о совершении крупной сделки и/или сделки с заинтересованностью, поскольку единственный участник (акционер) является единоличным исполнительным органом.</w:t>
            </w:r>
          </w:p>
        </w:tc>
      </w:tr>
      <w:tr w:rsidR="00B21784" w:rsidRPr="00B21784" w:rsidTr="00B21784">
        <w:trPr>
          <w:trHeight w:val="300"/>
        </w:trPr>
        <w:tc>
          <w:tcPr>
            <w:tcW w:w="709"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rsidR="00B21784" w:rsidRPr="00B21784" w:rsidRDefault="00B21784" w:rsidP="00B21784">
            <w:pPr>
              <w:pStyle w:val="afff"/>
              <w:numPr>
                <w:ilvl w:val="0"/>
                <w:numId w:val="23"/>
              </w:numPr>
              <w:tabs>
                <w:tab w:val="left" w:pos="426"/>
              </w:tabs>
              <w:spacing w:after="0" w:line="240" w:lineRule="auto"/>
              <w:ind w:left="0" w:firstLine="0"/>
              <w:rPr>
                <w:rFonts w:ascii="Times New Roman" w:hAnsi="Times New Roman"/>
              </w:rPr>
            </w:pPr>
          </w:p>
        </w:tc>
        <w:tc>
          <w:tcPr>
            <w:tcW w:w="6805"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rsidR="00B21784" w:rsidRPr="00B21784" w:rsidRDefault="00B21784" w:rsidP="00B21784">
            <w:pPr>
              <w:ind w:right="153" w:firstLine="495"/>
              <w:jc w:val="both"/>
              <w:rPr>
                <w:u w:val="single"/>
              </w:rPr>
            </w:pPr>
            <w:r w:rsidRPr="00B21784">
              <w:rPr>
                <w:u w:val="single"/>
              </w:rPr>
              <w:t xml:space="preserve">если исполнение договора предусмотрено на территории РФ: </w:t>
            </w:r>
          </w:p>
          <w:p w:rsidR="00B21784" w:rsidRPr="00B21784" w:rsidRDefault="00B21784" w:rsidP="00B21784">
            <w:pPr>
              <w:ind w:right="153" w:firstLine="495"/>
              <w:jc w:val="both"/>
            </w:pPr>
            <w:r w:rsidRPr="00B21784">
              <w:t>иметь право на ведение деятельности в соответствии с законодательством РФ (для российских участников);</w:t>
            </w:r>
          </w:p>
          <w:p w:rsidR="00B21784" w:rsidRPr="00B21784" w:rsidRDefault="00B21784" w:rsidP="00B21784">
            <w:pPr>
              <w:ind w:right="153" w:firstLine="495"/>
              <w:jc w:val="both"/>
            </w:pPr>
            <w:r w:rsidRPr="00B21784">
              <w:t>иметь право на ведение деятельности в соответствии с законодательством государства по месту нахождения такого участника закупки и в соответствии с законодательством РФ (для иностранных участников);</w:t>
            </w:r>
          </w:p>
          <w:p w:rsidR="00B21784" w:rsidRPr="00B21784" w:rsidRDefault="00B21784" w:rsidP="00B21784">
            <w:pPr>
              <w:ind w:right="153" w:firstLine="495"/>
              <w:jc w:val="both"/>
              <w:rPr>
                <w:u w:val="single"/>
              </w:rPr>
            </w:pPr>
            <w:r w:rsidRPr="00B21784">
              <w:rPr>
                <w:u w:val="single"/>
              </w:rPr>
              <w:t xml:space="preserve">если исполнение договора предусмотрено на территории иностранного государства: </w:t>
            </w:r>
          </w:p>
          <w:p w:rsidR="00B21784" w:rsidRPr="00B21784" w:rsidRDefault="00B21784" w:rsidP="00B21784">
            <w:pPr>
              <w:ind w:right="153" w:firstLine="495"/>
              <w:jc w:val="both"/>
            </w:pPr>
            <w:r w:rsidRPr="00B21784">
              <w:t>иметь право на ведение деятельности в соответствии с законодательством РФ (для российских участников);</w:t>
            </w:r>
          </w:p>
          <w:p w:rsidR="00B21784" w:rsidRPr="00B21784" w:rsidRDefault="00B21784" w:rsidP="00B21784">
            <w:pPr>
              <w:ind w:right="153" w:firstLine="495"/>
              <w:jc w:val="both"/>
            </w:pPr>
            <w:r w:rsidRPr="00B21784">
              <w:t>иметь право на ведение деятельности в соответствии с законодательством государства по месту нахождения такого участника закупки (для иностранных участников);</w:t>
            </w:r>
          </w:p>
          <w:p w:rsidR="00B21784" w:rsidRPr="00B21784" w:rsidRDefault="00B21784" w:rsidP="00B21784">
            <w:pPr>
              <w:ind w:right="153" w:firstLine="495"/>
              <w:jc w:val="both"/>
            </w:pPr>
            <w:r w:rsidRPr="00B21784">
              <w:t>иметь право на ведение деятельности в соответствии с законодательством государства по месту исполнения договора (для российских и иностранных участников).</w:t>
            </w:r>
          </w:p>
        </w:tc>
        <w:tc>
          <w:tcPr>
            <w:tcW w:w="7937" w:type="dxa"/>
            <w:gridSpan w:val="2"/>
            <w:tcBorders>
              <w:top w:val="single" w:sz="4" w:space="0" w:color="auto"/>
              <w:left w:val="single" w:sz="4" w:space="0" w:color="808080" w:themeColor="background1" w:themeShade="80"/>
              <w:bottom w:val="single" w:sz="4" w:space="0" w:color="auto"/>
            </w:tcBorders>
          </w:tcPr>
          <w:p w:rsidR="00B21784" w:rsidRPr="00B21784" w:rsidRDefault="00B21784" w:rsidP="00B21784">
            <w:pPr>
              <w:pStyle w:val="afff"/>
              <w:numPr>
                <w:ilvl w:val="0"/>
                <w:numId w:val="22"/>
              </w:numPr>
              <w:tabs>
                <w:tab w:val="left" w:pos="300"/>
              </w:tabs>
              <w:spacing w:after="0" w:line="240" w:lineRule="auto"/>
              <w:ind w:left="0" w:right="153" w:firstLine="0"/>
              <w:jc w:val="both"/>
              <w:rPr>
                <w:rFonts w:ascii="Times New Roman" w:hAnsi="Times New Roman"/>
                <w:sz w:val="24"/>
                <w:szCs w:val="24"/>
              </w:rPr>
            </w:pPr>
            <w:r w:rsidRPr="00B21784">
              <w:rPr>
                <w:rFonts w:ascii="Times New Roman" w:hAnsi="Times New Roman"/>
                <w:sz w:val="24"/>
                <w:szCs w:val="24"/>
              </w:rPr>
              <w:t>заполненное участником закупки по форме 1 «Заявка на участие в закупке» подтверждение о наличии права ведения деятельности в соответствии с законодательством по месту нахождения участника закупки и месту исполнения договора.</w:t>
            </w:r>
          </w:p>
          <w:p w:rsidR="00B21784" w:rsidRPr="00B21784" w:rsidRDefault="00B21784" w:rsidP="00B21784">
            <w:pPr>
              <w:pStyle w:val="afff"/>
              <w:tabs>
                <w:tab w:val="left" w:pos="300"/>
              </w:tabs>
              <w:spacing w:line="240" w:lineRule="auto"/>
              <w:ind w:left="0" w:right="153"/>
              <w:jc w:val="both"/>
              <w:rPr>
                <w:rFonts w:ascii="Times New Roman" w:hAnsi="Times New Roman"/>
                <w:sz w:val="24"/>
                <w:szCs w:val="24"/>
              </w:rPr>
            </w:pPr>
            <w:r w:rsidRPr="00B21784">
              <w:rPr>
                <w:rFonts w:ascii="Times New Roman" w:hAnsi="Times New Roman"/>
                <w:sz w:val="24"/>
                <w:szCs w:val="24"/>
              </w:rPr>
              <w:t>Иностранными участниками дополнительно предоставляется краткая пояснительная записка, содержащая:</w:t>
            </w:r>
          </w:p>
          <w:p w:rsidR="00B21784" w:rsidRPr="00B21784" w:rsidRDefault="00B21784" w:rsidP="003D0EEB">
            <w:pPr>
              <w:pStyle w:val="afff"/>
              <w:numPr>
                <w:ilvl w:val="0"/>
                <w:numId w:val="49"/>
              </w:numPr>
              <w:tabs>
                <w:tab w:val="left" w:pos="495"/>
              </w:tabs>
              <w:spacing w:after="0" w:line="240" w:lineRule="auto"/>
              <w:ind w:left="495" w:right="153" w:hanging="283"/>
              <w:jc w:val="both"/>
              <w:rPr>
                <w:rFonts w:ascii="Times New Roman" w:hAnsi="Times New Roman"/>
                <w:sz w:val="24"/>
                <w:szCs w:val="24"/>
              </w:rPr>
            </w:pPr>
            <w:r w:rsidRPr="00B21784">
              <w:rPr>
                <w:rFonts w:ascii="Times New Roman" w:hAnsi="Times New Roman"/>
                <w:sz w:val="24"/>
                <w:szCs w:val="24"/>
              </w:rPr>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rsidR="00B21784" w:rsidRPr="00B21784" w:rsidRDefault="00B21784" w:rsidP="003D0EEB">
            <w:pPr>
              <w:pStyle w:val="afff"/>
              <w:numPr>
                <w:ilvl w:val="0"/>
                <w:numId w:val="49"/>
              </w:numPr>
              <w:tabs>
                <w:tab w:val="left" w:pos="495"/>
              </w:tabs>
              <w:spacing w:after="0" w:line="240" w:lineRule="auto"/>
              <w:ind w:left="495" w:right="153" w:hanging="283"/>
              <w:jc w:val="both"/>
              <w:rPr>
                <w:rFonts w:ascii="Times New Roman" w:hAnsi="Times New Roman"/>
                <w:sz w:val="24"/>
                <w:szCs w:val="24"/>
              </w:rPr>
            </w:pPr>
            <w:r w:rsidRPr="00B21784">
              <w:rPr>
                <w:rFonts w:ascii="Times New Roman" w:hAnsi="Times New Roman"/>
                <w:sz w:val="24"/>
                <w:szCs w:val="24"/>
              </w:rPr>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tc>
      </w:tr>
      <w:tr w:rsidR="00B21784" w:rsidRPr="00B21784" w:rsidTr="00B21784">
        <w:trPr>
          <w:trHeight w:val="699"/>
        </w:trPr>
        <w:tc>
          <w:tcPr>
            <w:tcW w:w="709" w:type="dxa"/>
            <w:tcBorders>
              <w:top w:val="single" w:sz="4" w:space="0" w:color="auto"/>
            </w:tcBorders>
          </w:tcPr>
          <w:p w:rsidR="00B21784" w:rsidRPr="00B21784" w:rsidRDefault="00B21784" w:rsidP="00B21784">
            <w:pPr>
              <w:pStyle w:val="afff"/>
              <w:numPr>
                <w:ilvl w:val="0"/>
                <w:numId w:val="23"/>
              </w:numPr>
              <w:tabs>
                <w:tab w:val="left" w:pos="426"/>
              </w:tabs>
              <w:spacing w:after="0" w:line="240" w:lineRule="auto"/>
              <w:ind w:left="0" w:firstLine="0"/>
              <w:jc w:val="both"/>
              <w:rPr>
                <w:rFonts w:ascii="Times New Roman" w:hAnsi="Times New Roman"/>
                <w:sz w:val="24"/>
                <w:szCs w:val="24"/>
              </w:rPr>
            </w:pPr>
            <w:bookmarkStart w:id="43" w:name="_Ref405791536"/>
          </w:p>
        </w:tc>
        <w:bookmarkEnd w:id="43"/>
        <w:tc>
          <w:tcPr>
            <w:tcW w:w="6805" w:type="dxa"/>
            <w:tcBorders>
              <w:top w:val="single" w:sz="4" w:space="0" w:color="auto"/>
            </w:tcBorders>
            <w:vAlign w:val="center"/>
          </w:tcPr>
          <w:p w:rsidR="00B21784" w:rsidRPr="00B21784" w:rsidRDefault="00B21784" w:rsidP="00B21784">
            <w:pPr>
              <w:ind w:right="153"/>
              <w:jc w:val="both"/>
            </w:pPr>
            <w:r w:rsidRPr="00B21784">
              <w:t>не находиться в процессе ликвидации (для юридического лица), не быть признанным по решению арбитражного суда несостоятельным (банкротом);</w:t>
            </w:r>
          </w:p>
        </w:tc>
        <w:tc>
          <w:tcPr>
            <w:tcW w:w="7937" w:type="dxa"/>
            <w:gridSpan w:val="2"/>
            <w:vMerge w:val="restart"/>
            <w:tcBorders>
              <w:top w:val="single" w:sz="4" w:space="0" w:color="auto"/>
            </w:tcBorders>
          </w:tcPr>
          <w:p w:rsidR="00B21784" w:rsidRPr="00B21784" w:rsidRDefault="00B21784" w:rsidP="00B21784">
            <w:pPr>
              <w:pStyle w:val="afff"/>
              <w:numPr>
                <w:ilvl w:val="0"/>
                <w:numId w:val="22"/>
              </w:numPr>
              <w:tabs>
                <w:tab w:val="left" w:pos="300"/>
              </w:tabs>
              <w:spacing w:after="0" w:line="240" w:lineRule="auto"/>
              <w:ind w:left="0" w:right="153" w:firstLine="0"/>
              <w:jc w:val="both"/>
              <w:rPr>
                <w:rFonts w:ascii="Times New Roman" w:hAnsi="Times New Roman"/>
                <w:sz w:val="24"/>
                <w:szCs w:val="24"/>
              </w:rPr>
            </w:pPr>
            <w:r w:rsidRPr="00B21784">
              <w:rPr>
                <w:rFonts w:ascii="Times New Roman" w:hAnsi="Times New Roman"/>
                <w:sz w:val="24"/>
                <w:szCs w:val="24"/>
              </w:rPr>
              <w:t>заполненное участником закупки по форме 1 «Заявка на участие в закупке» подтверждение:</w:t>
            </w:r>
          </w:p>
          <w:p w:rsidR="00B21784" w:rsidRPr="00B21784" w:rsidRDefault="00B21784" w:rsidP="00B21784">
            <w:pPr>
              <w:numPr>
                <w:ilvl w:val="0"/>
                <w:numId w:val="19"/>
              </w:numPr>
              <w:tabs>
                <w:tab w:val="left" w:pos="353"/>
              </w:tabs>
              <w:ind w:left="353" w:right="153" w:hanging="353"/>
              <w:jc w:val="both"/>
              <w:rPr>
                <w:bCs/>
              </w:rPr>
            </w:pPr>
            <w:r w:rsidRPr="00B21784">
              <w:t>о </w:t>
            </w:r>
            <w:proofErr w:type="spellStart"/>
            <w:r w:rsidRPr="00B21784">
              <w:t>ненахождении</w:t>
            </w:r>
            <w:proofErr w:type="spellEnd"/>
            <w:r w:rsidRPr="00B21784">
              <w:t xml:space="preserve"> участника закупки в процессе ликвидации (для юридического лица);</w:t>
            </w:r>
          </w:p>
          <w:p w:rsidR="00B21784" w:rsidRPr="00B21784" w:rsidRDefault="00B21784" w:rsidP="00B21784">
            <w:pPr>
              <w:numPr>
                <w:ilvl w:val="0"/>
                <w:numId w:val="19"/>
              </w:numPr>
              <w:tabs>
                <w:tab w:val="left" w:pos="353"/>
              </w:tabs>
              <w:ind w:left="353" w:right="153" w:hanging="353"/>
              <w:jc w:val="both"/>
              <w:rPr>
                <w:bCs/>
              </w:rPr>
            </w:pPr>
            <w:r w:rsidRPr="00B21784">
              <w:t>об отсутствии в отношении участника закупки решения арбитражного суда о признании его несостоятельным (банкротом);</w:t>
            </w:r>
          </w:p>
          <w:p w:rsidR="00B21784" w:rsidRPr="00B21784" w:rsidRDefault="00B21784" w:rsidP="00B21784">
            <w:pPr>
              <w:numPr>
                <w:ilvl w:val="0"/>
                <w:numId w:val="19"/>
              </w:numPr>
              <w:tabs>
                <w:tab w:val="left" w:pos="353"/>
              </w:tabs>
              <w:ind w:left="353" w:right="153" w:hanging="353"/>
              <w:jc w:val="both"/>
              <w:rPr>
                <w:bCs/>
              </w:rPr>
            </w:pPr>
            <w:r w:rsidRPr="00B21784">
              <w:t>об отсутствии ареста имущества участника закупки, наложенного по решению суда, административного органа;</w:t>
            </w:r>
          </w:p>
          <w:p w:rsidR="00B21784" w:rsidRPr="00B21784" w:rsidRDefault="00B21784" w:rsidP="00B21784">
            <w:pPr>
              <w:numPr>
                <w:ilvl w:val="0"/>
                <w:numId w:val="19"/>
              </w:numPr>
              <w:tabs>
                <w:tab w:val="left" w:pos="353"/>
              </w:tabs>
              <w:ind w:left="353" w:right="153" w:hanging="353"/>
              <w:jc w:val="both"/>
              <w:rPr>
                <w:bCs/>
              </w:rPr>
            </w:pPr>
            <w:r w:rsidRPr="00B21784">
              <w:t xml:space="preserve">о </w:t>
            </w:r>
            <w:proofErr w:type="spellStart"/>
            <w:r w:rsidRPr="00B21784">
              <w:t>неприостановлении</w:t>
            </w:r>
            <w:proofErr w:type="spellEnd"/>
            <w:r w:rsidRPr="00B21784">
              <w:t xml:space="preserve"> деятельности участника закупки.</w:t>
            </w:r>
          </w:p>
        </w:tc>
      </w:tr>
      <w:tr w:rsidR="00B21784" w:rsidRPr="00B21784" w:rsidTr="00B21784">
        <w:trPr>
          <w:trHeight w:val="440"/>
        </w:trPr>
        <w:tc>
          <w:tcPr>
            <w:tcW w:w="709" w:type="dxa"/>
          </w:tcPr>
          <w:p w:rsidR="00B21784" w:rsidRPr="00B21784" w:rsidRDefault="00B21784" w:rsidP="00B21784">
            <w:pPr>
              <w:pStyle w:val="afff"/>
              <w:numPr>
                <w:ilvl w:val="0"/>
                <w:numId w:val="23"/>
              </w:numPr>
              <w:tabs>
                <w:tab w:val="left" w:pos="426"/>
              </w:tabs>
              <w:spacing w:after="0" w:line="240" w:lineRule="auto"/>
              <w:ind w:left="0" w:firstLine="0"/>
              <w:jc w:val="both"/>
              <w:rPr>
                <w:rFonts w:ascii="Times New Roman" w:hAnsi="Times New Roman"/>
                <w:sz w:val="24"/>
                <w:szCs w:val="24"/>
              </w:rPr>
            </w:pPr>
            <w:bookmarkStart w:id="44" w:name="_Ref405791537"/>
          </w:p>
        </w:tc>
        <w:bookmarkEnd w:id="44"/>
        <w:tc>
          <w:tcPr>
            <w:tcW w:w="6805" w:type="dxa"/>
          </w:tcPr>
          <w:p w:rsidR="00B21784" w:rsidRPr="00B21784" w:rsidRDefault="00B21784" w:rsidP="00B21784">
            <w:pPr>
              <w:ind w:right="153"/>
              <w:jc w:val="both"/>
            </w:pPr>
            <w:r w:rsidRPr="00B21784">
              <w:t>не являться организацией, на имущество которой в части, необходимой для выполнения договора, наложен арест по решению суда, административного органа и (или) деятельность, которой приостановлена;</w:t>
            </w:r>
          </w:p>
        </w:tc>
        <w:tc>
          <w:tcPr>
            <w:tcW w:w="7937" w:type="dxa"/>
            <w:gridSpan w:val="2"/>
            <w:vMerge/>
          </w:tcPr>
          <w:p w:rsidR="00B21784" w:rsidRPr="00B21784" w:rsidRDefault="00B21784" w:rsidP="00B21784">
            <w:pPr>
              <w:pStyle w:val="afff"/>
              <w:tabs>
                <w:tab w:val="left" w:pos="300"/>
              </w:tabs>
              <w:spacing w:line="240" w:lineRule="auto"/>
              <w:ind w:left="0" w:right="153"/>
              <w:jc w:val="both"/>
              <w:rPr>
                <w:rFonts w:ascii="Times New Roman" w:hAnsi="Times New Roman"/>
              </w:rPr>
            </w:pPr>
          </w:p>
        </w:tc>
      </w:tr>
      <w:tr w:rsidR="00B21784" w:rsidRPr="00B21784" w:rsidTr="00B21784">
        <w:trPr>
          <w:trHeight w:val="440"/>
        </w:trPr>
        <w:tc>
          <w:tcPr>
            <w:tcW w:w="709" w:type="dxa"/>
          </w:tcPr>
          <w:p w:rsidR="00B21784" w:rsidRPr="00B21784" w:rsidRDefault="00B21784" w:rsidP="00B21784">
            <w:pPr>
              <w:pStyle w:val="afff"/>
              <w:numPr>
                <w:ilvl w:val="0"/>
                <w:numId w:val="23"/>
              </w:numPr>
              <w:tabs>
                <w:tab w:val="left" w:pos="426"/>
              </w:tabs>
              <w:spacing w:after="0" w:line="240" w:lineRule="auto"/>
              <w:ind w:left="0" w:firstLine="0"/>
              <w:jc w:val="both"/>
              <w:rPr>
                <w:rFonts w:ascii="Times New Roman" w:hAnsi="Times New Roman"/>
                <w:sz w:val="24"/>
                <w:szCs w:val="24"/>
              </w:rPr>
            </w:pPr>
            <w:bookmarkStart w:id="45" w:name="_Ref407691222"/>
          </w:p>
        </w:tc>
        <w:bookmarkEnd w:id="45"/>
        <w:tc>
          <w:tcPr>
            <w:tcW w:w="6805" w:type="dxa"/>
          </w:tcPr>
          <w:p w:rsidR="00B21784" w:rsidRPr="00B21784" w:rsidRDefault="00B21784" w:rsidP="00B21784">
            <w:pPr>
              <w:ind w:right="153"/>
              <w:jc w:val="both"/>
              <w:rPr>
                <w:b/>
              </w:rPr>
            </w:pPr>
            <w:r w:rsidRPr="00B21784">
              <w:rPr>
                <w:b/>
              </w:rPr>
              <w:t>соответствовать требованиям, установленным на основании поручений Правительства РФ:</w:t>
            </w:r>
          </w:p>
          <w:p w:rsidR="00B21784" w:rsidRPr="00B21784" w:rsidRDefault="00B21784" w:rsidP="00B21784">
            <w:pPr>
              <w:ind w:right="153"/>
              <w:jc w:val="both"/>
            </w:pPr>
            <w:r w:rsidRPr="00B21784">
              <w:t xml:space="preserve">должен раскрыть информацию в отношении всей цепочки </w:t>
            </w:r>
            <w:r w:rsidRPr="00B21784">
              <w:lastRenderedPageBreak/>
              <w:t>собственников, включая бенефициаров (в том числе конечных).</w:t>
            </w:r>
          </w:p>
        </w:tc>
        <w:tc>
          <w:tcPr>
            <w:tcW w:w="7937" w:type="dxa"/>
            <w:gridSpan w:val="2"/>
            <w:vAlign w:val="center"/>
          </w:tcPr>
          <w:p w:rsidR="00B21784" w:rsidRPr="00B21784" w:rsidRDefault="00B21784" w:rsidP="00B21784">
            <w:pPr>
              <w:pStyle w:val="afff"/>
              <w:numPr>
                <w:ilvl w:val="0"/>
                <w:numId w:val="22"/>
              </w:numPr>
              <w:tabs>
                <w:tab w:val="left" w:pos="300"/>
              </w:tabs>
              <w:spacing w:after="0" w:line="240" w:lineRule="auto"/>
              <w:ind w:left="0" w:right="153" w:firstLine="0"/>
              <w:jc w:val="both"/>
              <w:rPr>
                <w:rFonts w:ascii="Times New Roman" w:hAnsi="Times New Roman"/>
              </w:rPr>
            </w:pPr>
            <w:r w:rsidRPr="00B21784">
              <w:rPr>
                <w:rFonts w:ascii="Times New Roman" w:hAnsi="Times New Roman"/>
                <w:sz w:val="24"/>
                <w:szCs w:val="24"/>
              </w:rPr>
              <w:lastRenderedPageBreak/>
              <w:t xml:space="preserve">заполненное участником закупки по форме 1 «Заявка на участие в закупке» обязательство в случае заключения с ним договора представить до момента заключения договора сведения о цепочке собственников, </w:t>
            </w:r>
            <w:r w:rsidRPr="00B21784">
              <w:rPr>
                <w:rFonts w:ascii="Times New Roman" w:hAnsi="Times New Roman"/>
                <w:sz w:val="24"/>
                <w:szCs w:val="24"/>
              </w:rPr>
              <w:lastRenderedPageBreak/>
              <w:t>включая бенефициаров (в том числе конечных) по форме и в соответствии с инструкциями, приведенными в закупочной документации и документы, подтверждающие данные сведения.</w:t>
            </w:r>
          </w:p>
        </w:tc>
      </w:tr>
      <w:tr w:rsidR="00A27CF6" w:rsidRPr="00B21784" w:rsidTr="00A27CF6">
        <w:trPr>
          <w:trHeight w:val="440"/>
        </w:trPr>
        <w:tc>
          <w:tcPr>
            <w:tcW w:w="709" w:type="dxa"/>
          </w:tcPr>
          <w:p w:rsidR="00A27CF6" w:rsidRPr="00B21784" w:rsidRDefault="00A27CF6" w:rsidP="00A27CF6">
            <w:pPr>
              <w:pStyle w:val="afff"/>
              <w:numPr>
                <w:ilvl w:val="0"/>
                <w:numId w:val="23"/>
              </w:numPr>
              <w:tabs>
                <w:tab w:val="left" w:pos="426"/>
              </w:tabs>
              <w:spacing w:after="0" w:line="240" w:lineRule="auto"/>
              <w:ind w:left="0" w:firstLine="0"/>
              <w:rPr>
                <w:rFonts w:ascii="Times New Roman" w:hAnsi="Times New Roman"/>
                <w:sz w:val="24"/>
                <w:szCs w:val="24"/>
              </w:rPr>
            </w:pPr>
            <w:bookmarkStart w:id="46" w:name="_Ref405791839"/>
            <w:bookmarkStart w:id="47" w:name="_Ref405792235"/>
          </w:p>
        </w:tc>
        <w:bookmarkEnd w:id="46"/>
        <w:tc>
          <w:tcPr>
            <w:tcW w:w="6805" w:type="dxa"/>
          </w:tcPr>
          <w:p w:rsidR="00A27CF6" w:rsidRPr="00B21784" w:rsidRDefault="00A27CF6" w:rsidP="00A27CF6">
            <w:pPr>
              <w:ind w:firstLine="720"/>
              <w:jc w:val="both"/>
            </w:pPr>
            <w:proofErr w:type="gramStart"/>
            <w:r w:rsidRPr="00B21784">
              <w:rPr>
                <w:b/>
              </w:rPr>
              <w:t>обладать специальной правоспособностью</w:t>
            </w:r>
            <w:r w:rsidRPr="00B21784">
              <w:t xml:space="preserve">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в том числе необходимыми лицензиями или свидетельствами о допуске на выполнение работ или оказание услуг, полученными не позже изначально установленного в извещении и документации о закупке срока окончания подачи заявок, в объеме</w:t>
            </w:r>
            <w:proofErr w:type="gramEnd"/>
            <w:r w:rsidRPr="00B21784">
              <w:t xml:space="preserve"> выполняемых работ, услуг, а именно:</w:t>
            </w:r>
          </w:p>
          <w:p w:rsidR="00A27CF6" w:rsidRPr="00BF291A" w:rsidRDefault="00A27CF6" w:rsidP="00A27CF6">
            <w:pPr>
              <w:ind w:firstLine="284"/>
              <w:jc w:val="both"/>
            </w:pPr>
            <w:r w:rsidRPr="00BF291A">
              <w:t xml:space="preserve">должен иметь соответствующие разрешающие документы на осуществление видов деятельности, видов работ, требуемые для выполнения договора, </w:t>
            </w:r>
            <w:proofErr w:type="gramStart"/>
            <w:r w:rsidRPr="00BF291A">
              <w:t>право</w:t>
            </w:r>
            <w:proofErr w:type="gramEnd"/>
            <w:r w:rsidRPr="00BF291A">
              <w:t xml:space="preserve"> на заключение которого является предметом настоящей закупки:</w:t>
            </w:r>
          </w:p>
          <w:p w:rsidR="00A27CF6" w:rsidRPr="00B21784" w:rsidRDefault="004976B8" w:rsidP="00A27CF6">
            <w:pPr>
              <w:numPr>
                <w:ilvl w:val="0"/>
                <w:numId w:val="116"/>
              </w:numPr>
              <w:tabs>
                <w:tab w:val="left" w:pos="0"/>
                <w:tab w:val="num" w:pos="1494"/>
              </w:tabs>
              <w:ind w:right="153"/>
              <w:jc w:val="both"/>
              <w:rPr>
                <w:bCs/>
                <w:snapToGrid w:val="0"/>
              </w:rPr>
            </w:pPr>
            <w:r>
              <w:rPr>
                <w:bCs/>
                <w:iCs/>
                <w:kern w:val="32"/>
              </w:rPr>
              <w:t xml:space="preserve"> Аттестат соответствия требованиям </w:t>
            </w:r>
            <w:proofErr w:type="spellStart"/>
            <w:r>
              <w:rPr>
                <w:bCs/>
                <w:iCs/>
                <w:kern w:val="32"/>
              </w:rPr>
              <w:t>САСв</w:t>
            </w:r>
            <w:proofErr w:type="spellEnd"/>
            <w:r w:rsidR="00A27CF6">
              <w:rPr>
                <w:rFonts w:eastAsia="Calibri"/>
                <w:lang w:eastAsia="en-US"/>
              </w:rPr>
              <w:t>.</w:t>
            </w:r>
          </w:p>
        </w:tc>
        <w:tc>
          <w:tcPr>
            <w:tcW w:w="7937" w:type="dxa"/>
            <w:gridSpan w:val="2"/>
            <w:tcBorders>
              <w:top w:val="single" w:sz="4" w:space="0" w:color="auto"/>
              <w:bottom w:val="single" w:sz="4" w:space="0" w:color="auto"/>
            </w:tcBorders>
            <w:vAlign w:val="center"/>
          </w:tcPr>
          <w:p w:rsidR="00A27CF6" w:rsidRPr="00B21784" w:rsidRDefault="00A27CF6" w:rsidP="00A27CF6">
            <w:pPr>
              <w:pStyle w:val="afff"/>
              <w:numPr>
                <w:ilvl w:val="0"/>
                <w:numId w:val="22"/>
              </w:numPr>
              <w:tabs>
                <w:tab w:val="left" w:pos="300"/>
              </w:tabs>
              <w:spacing w:after="0" w:line="240" w:lineRule="auto"/>
              <w:ind w:left="0" w:right="153" w:firstLine="0"/>
              <w:jc w:val="both"/>
              <w:rPr>
                <w:rFonts w:ascii="Times New Roman" w:hAnsi="Times New Roman"/>
                <w:sz w:val="24"/>
                <w:szCs w:val="24"/>
              </w:rPr>
            </w:pPr>
            <w:bookmarkStart w:id="48" w:name="_Ref405791900"/>
            <w:r w:rsidRPr="00B21784">
              <w:rPr>
                <w:rFonts w:ascii="Times New Roman" w:hAnsi="Times New Roman"/>
                <w:sz w:val="24"/>
                <w:szCs w:val="24"/>
              </w:rPr>
              <w:t>копии разрешающих документов на осуществление видов деятельности, видов работ, требуемые для выполнения договора, а именно:</w:t>
            </w:r>
            <w:bookmarkEnd w:id="48"/>
          </w:p>
          <w:p w:rsidR="00A27CF6" w:rsidRPr="00B21784" w:rsidRDefault="00A27CF6" w:rsidP="00A27CF6">
            <w:pPr>
              <w:numPr>
                <w:ilvl w:val="4"/>
                <w:numId w:val="115"/>
              </w:numPr>
              <w:tabs>
                <w:tab w:val="left" w:pos="0"/>
                <w:tab w:val="num" w:pos="637"/>
                <w:tab w:val="left" w:pos="1140"/>
                <w:tab w:val="num" w:pos="1211"/>
              </w:tabs>
              <w:ind w:left="0" w:right="153" w:firstLine="660"/>
              <w:jc w:val="both"/>
              <w:rPr>
                <w:bCs/>
                <w:snapToGrid w:val="0"/>
              </w:rPr>
            </w:pPr>
            <w:r w:rsidRPr="00B21784">
              <w:rPr>
                <w:bCs/>
                <w:snapToGrid w:val="0"/>
              </w:rPr>
              <w:t>копии документов, указанные в столбце «Требования» данного пункта вместе с приложениями, описывающими конкретные виды деятельности и/или работ.</w:t>
            </w:r>
          </w:p>
          <w:p w:rsidR="00A27CF6" w:rsidRPr="00B21784" w:rsidRDefault="00A27CF6" w:rsidP="00A27CF6">
            <w:pPr>
              <w:tabs>
                <w:tab w:val="left" w:pos="2054"/>
              </w:tabs>
              <w:ind w:firstLine="637"/>
              <w:jc w:val="both"/>
            </w:pPr>
            <w:proofErr w:type="gramStart"/>
            <w:r w:rsidRPr="00B21784">
              <w:t>Если разрешающий документ заканчивает свое действие в период с момента изначально установленного срока окончания подачи заявок до момента выбора победителя закупки, и новый разрешающий документ не представлен, то в</w:t>
            </w:r>
            <w:r w:rsidRPr="00B21784">
              <w:rPr>
                <w:lang w:val="en-US"/>
              </w:rPr>
              <w:t> </w:t>
            </w:r>
            <w:r w:rsidRPr="00B21784">
              <w:t>состав заявки на участие в закупке включаются: ранее действовавшее разрешение и документы, подтверждающие запрос нового разрешающего документа с подтверждением о приеме такого запроса</w:t>
            </w:r>
            <w:r w:rsidRPr="00B21784" w:rsidDel="000F05B1">
              <w:t xml:space="preserve"> </w:t>
            </w:r>
            <w:r w:rsidRPr="00B21784">
              <w:t>от соответствующего органа.</w:t>
            </w:r>
            <w:proofErr w:type="gramEnd"/>
          </w:p>
        </w:tc>
      </w:tr>
      <w:tr w:rsidR="00B21784" w:rsidRPr="00B21784" w:rsidTr="00B21784">
        <w:trPr>
          <w:trHeight w:val="70"/>
        </w:trPr>
        <w:tc>
          <w:tcPr>
            <w:tcW w:w="709" w:type="dxa"/>
          </w:tcPr>
          <w:p w:rsidR="00B21784" w:rsidRPr="00B21784" w:rsidRDefault="00B21784" w:rsidP="00B21784">
            <w:pPr>
              <w:pStyle w:val="afff"/>
              <w:numPr>
                <w:ilvl w:val="0"/>
                <w:numId w:val="23"/>
              </w:numPr>
              <w:tabs>
                <w:tab w:val="left" w:pos="426"/>
              </w:tabs>
              <w:spacing w:after="0" w:line="240" w:lineRule="auto"/>
              <w:ind w:left="0" w:firstLine="0"/>
              <w:rPr>
                <w:rFonts w:ascii="Times New Roman" w:hAnsi="Times New Roman"/>
                <w:sz w:val="24"/>
                <w:szCs w:val="24"/>
              </w:rPr>
            </w:pPr>
          </w:p>
        </w:tc>
        <w:bookmarkEnd w:id="47"/>
        <w:tc>
          <w:tcPr>
            <w:tcW w:w="6805" w:type="dxa"/>
          </w:tcPr>
          <w:p w:rsidR="00B21784" w:rsidRPr="0027501A" w:rsidRDefault="00B21784" w:rsidP="00B21784">
            <w:pPr>
              <w:tabs>
                <w:tab w:val="left" w:pos="778"/>
              </w:tabs>
              <w:ind w:right="153"/>
            </w:pPr>
            <w:r w:rsidRPr="0027501A">
              <w:t>отсутствие сведений об участнике закупки в следующих реестрах недобросовестных поставщиков:</w:t>
            </w:r>
          </w:p>
          <w:p w:rsidR="00B21784" w:rsidRPr="0027501A" w:rsidRDefault="00B21784" w:rsidP="00B21784">
            <w:pPr>
              <w:numPr>
                <w:ilvl w:val="0"/>
                <w:numId w:val="20"/>
              </w:numPr>
              <w:tabs>
                <w:tab w:val="left" w:pos="1094"/>
              </w:tabs>
              <w:ind w:left="0" w:right="153" w:firstLine="669"/>
              <w:jc w:val="both"/>
            </w:pPr>
            <w:r w:rsidRPr="0027501A">
              <w:t>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21784" w:rsidRPr="0027501A" w:rsidRDefault="00B21784" w:rsidP="00B21784">
            <w:pPr>
              <w:numPr>
                <w:ilvl w:val="0"/>
                <w:numId w:val="20"/>
              </w:numPr>
              <w:tabs>
                <w:tab w:val="left" w:pos="1094"/>
              </w:tabs>
              <w:ind w:left="0" w:right="153" w:firstLine="669"/>
              <w:jc w:val="both"/>
            </w:pPr>
            <w:r w:rsidRPr="0027501A">
              <w:t>в реестре, ведущемся в соответствии с положениями законодательства РФ о размещении государственных и муниципальных заказов.</w:t>
            </w:r>
          </w:p>
        </w:tc>
        <w:tc>
          <w:tcPr>
            <w:tcW w:w="7937" w:type="dxa"/>
            <w:gridSpan w:val="2"/>
            <w:tcBorders>
              <w:top w:val="single" w:sz="4" w:space="0" w:color="auto"/>
              <w:bottom w:val="single" w:sz="4" w:space="0" w:color="auto"/>
            </w:tcBorders>
          </w:tcPr>
          <w:p w:rsidR="00B21784" w:rsidRPr="00B21784" w:rsidRDefault="00B21784" w:rsidP="00B21784">
            <w:pPr>
              <w:jc w:val="both"/>
            </w:pPr>
            <w:r w:rsidRPr="0027501A">
              <w:t>документы не предоставляются. Проверка на соответствие данному требованию осуществляется по данным реестрам организатором закупки (заказчиком) самостоятельно.</w:t>
            </w:r>
          </w:p>
        </w:tc>
      </w:tr>
      <w:tr w:rsidR="00B21784" w:rsidRPr="00B21784" w:rsidTr="00B21784">
        <w:trPr>
          <w:trHeight w:val="70"/>
        </w:trPr>
        <w:tc>
          <w:tcPr>
            <w:tcW w:w="709" w:type="dxa"/>
          </w:tcPr>
          <w:p w:rsidR="00B21784" w:rsidRPr="00B21784" w:rsidRDefault="00B21784" w:rsidP="00B21784">
            <w:pPr>
              <w:pStyle w:val="afff"/>
              <w:numPr>
                <w:ilvl w:val="0"/>
                <w:numId w:val="23"/>
              </w:numPr>
              <w:tabs>
                <w:tab w:val="left" w:pos="426"/>
              </w:tabs>
              <w:spacing w:after="0" w:line="240" w:lineRule="auto"/>
              <w:ind w:left="0" w:firstLine="0"/>
              <w:rPr>
                <w:rFonts w:ascii="Times New Roman" w:hAnsi="Times New Roman"/>
                <w:sz w:val="24"/>
                <w:szCs w:val="24"/>
              </w:rPr>
            </w:pPr>
          </w:p>
        </w:tc>
        <w:tc>
          <w:tcPr>
            <w:tcW w:w="6805" w:type="dxa"/>
          </w:tcPr>
          <w:p w:rsidR="00B21784" w:rsidRPr="00B21784" w:rsidRDefault="00B21784" w:rsidP="00B21784">
            <w:pPr>
              <w:contextualSpacing/>
              <w:rPr>
                <w:b/>
                <w:i/>
              </w:rPr>
            </w:pPr>
            <w:r w:rsidRPr="00B21784">
              <w:t>отсутствие за последние 2 года в отношении участника закупки следующих, подтвержденных документально, установленных фактов и случаев в рамках закупок, проводимых Госкорпорацией «Росатом» и ее организациями в соответствии со Стандартом:</w:t>
            </w:r>
          </w:p>
          <w:p w:rsidR="00B21784" w:rsidRPr="00B21784" w:rsidRDefault="00B21784" w:rsidP="003D0EEB">
            <w:pPr>
              <w:pStyle w:val="afff"/>
              <w:numPr>
                <w:ilvl w:val="0"/>
                <w:numId w:val="50"/>
              </w:numPr>
              <w:spacing w:after="0" w:line="240" w:lineRule="auto"/>
              <w:ind w:left="212" w:hanging="212"/>
              <w:jc w:val="both"/>
              <w:rPr>
                <w:rFonts w:ascii="Times New Roman" w:hAnsi="Times New Roman"/>
                <w:sz w:val="24"/>
                <w:szCs w:val="24"/>
              </w:rPr>
            </w:pPr>
            <w:r w:rsidRPr="00B21784">
              <w:rPr>
                <w:rFonts w:ascii="Times New Roman" w:hAnsi="Times New Roman"/>
                <w:sz w:val="24"/>
                <w:szCs w:val="24"/>
              </w:rPr>
              <w:t xml:space="preserve">случаев уклонения от заключения договора по результатам закупок, в которых участник признан победителем закупки </w:t>
            </w:r>
            <w:r w:rsidRPr="00B21784">
              <w:rPr>
                <w:rFonts w:ascii="Times New Roman" w:hAnsi="Times New Roman"/>
                <w:sz w:val="24"/>
                <w:szCs w:val="24"/>
              </w:rPr>
              <w:lastRenderedPageBreak/>
              <w:t>или с ним было принято решение о заключении договора, как с единственным участником закупки:</w:t>
            </w:r>
          </w:p>
          <w:p w:rsidR="00B21784" w:rsidRPr="00B21784" w:rsidRDefault="00B21784" w:rsidP="003D0EEB">
            <w:pPr>
              <w:pStyle w:val="afff"/>
              <w:numPr>
                <w:ilvl w:val="0"/>
                <w:numId w:val="51"/>
              </w:numPr>
              <w:spacing w:after="0" w:line="240" w:lineRule="auto"/>
              <w:ind w:left="495" w:hanging="283"/>
              <w:jc w:val="both"/>
              <w:rPr>
                <w:rFonts w:ascii="Times New Roman" w:hAnsi="Times New Roman"/>
                <w:sz w:val="24"/>
                <w:szCs w:val="24"/>
              </w:rPr>
            </w:pPr>
            <w:r w:rsidRPr="00B21784">
              <w:rPr>
                <w:rFonts w:ascii="Times New Roman" w:hAnsi="Times New Roman"/>
                <w:sz w:val="24"/>
                <w:szCs w:val="24"/>
              </w:rPr>
              <w:t>прямой письменный отказ от подписания договора;</w:t>
            </w:r>
          </w:p>
          <w:p w:rsidR="00B21784" w:rsidRPr="00B21784" w:rsidRDefault="00B21784" w:rsidP="003D0EEB">
            <w:pPr>
              <w:pStyle w:val="afff"/>
              <w:numPr>
                <w:ilvl w:val="0"/>
                <w:numId w:val="51"/>
              </w:numPr>
              <w:spacing w:after="0" w:line="240" w:lineRule="auto"/>
              <w:ind w:left="495" w:hanging="283"/>
              <w:jc w:val="both"/>
              <w:rPr>
                <w:rFonts w:ascii="Times New Roman" w:hAnsi="Times New Roman"/>
                <w:sz w:val="24"/>
                <w:szCs w:val="24"/>
              </w:rPr>
            </w:pPr>
            <w:r w:rsidRPr="00B21784">
              <w:rPr>
                <w:rFonts w:ascii="Times New Roman" w:hAnsi="Times New Roman"/>
                <w:sz w:val="24"/>
                <w:szCs w:val="24"/>
              </w:rPr>
              <w:t>не подписание проекта договора в предусмотренный для этого в документации срок;</w:t>
            </w:r>
          </w:p>
          <w:p w:rsidR="00B21784" w:rsidRPr="00B21784" w:rsidRDefault="00B21784" w:rsidP="003D0EEB">
            <w:pPr>
              <w:pStyle w:val="afff"/>
              <w:numPr>
                <w:ilvl w:val="0"/>
                <w:numId w:val="51"/>
              </w:numPr>
              <w:spacing w:after="0" w:line="240" w:lineRule="auto"/>
              <w:ind w:left="495" w:hanging="283"/>
              <w:jc w:val="both"/>
              <w:rPr>
                <w:rFonts w:ascii="Times New Roman" w:hAnsi="Times New Roman"/>
                <w:sz w:val="24"/>
                <w:szCs w:val="24"/>
              </w:rPr>
            </w:pPr>
            <w:r w:rsidRPr="00B21784">
              <w:rPr>
                <w:rFonts w:ascii="Times New Roman" w:hAnsi="Times New Roman"/>
                <w:sz w:val="24"/>
                <w:szCs w:val="24"/>
              </w:rPr>
              <w:t xml:space="preserve">предъявление при подписании договора встречных требований по условиям </w:t>
            </w:r>
            <w:proofErr w:type="gramStart"/>
            <w:r w:rsidRPr="00B21784">
              <w:rPr>
                <w:rFonts w:ascii="Times New Roman" w:hAnsi="Times New Roman"/>
                <w:sz w:val="24"/>
                <w:szCs w:val="24"/>
              </w:rPr>
              <w:t>договора</w:t>
            </w:r>
            <w:proofErr w:type="gramEnd"/>
            <w:r w:rsidRPr="00B21784">
              <w:rPr>
                <w:rFonts w:ascii="Times New Roman" w:hAnsi="Times New Roman"/>
                <w:sz w:val="24"/>
                <w:szCs w:val="24"/>
              </w:rPr>
              <w:t xml:space="preserve"> в противоречие ранее установленным в документации и (или) в заявке такого участника, а также достигнутым в ходе преддоговорных переговоров условиям;</w:t>
            </w:r>
          </w:p>
          <w:p w:rsidR="00B21784" w:rsidRPr="00B21784" w:rsidRDefault="00B21784" w:rsidP="003D0EEB">
            <w:pPr>
              <w:pStyle w:val="afff"/>
              <w:numPr>
                <w:ilvl w:val="0"/>
                <w:numId w:val="51"/>
              </w:numPr>
              <w:spacing w:after="0" w:line="240" w:lineRule="auto"/>
              <w:ind w:left="495" w:hanging="283"/>
              <w:jc w:val="both"/>
              <w:rPr>
                <w:rFonts w:ascii="Times New Roman" w:hAnsi="Times New Roman"/>
                <w:sz w:val="24"/>
                <w:szCs w:val="24"/>
              </w:rPr>
            </w:pPr>
            <w:r w:rsidRPr="00B21784">
              <w:rPr>
                <w:rFonts w:ascii="Times New Roman" w:hAnsi="Times New Roman"/>
                <w:sz w:val="24"/>
                <w:szCs w:val="24"/>
              </w:rPr>
              <w:t>непредставление документов, обязательных к предоставлению до заключения договора и предусмотренных документацией и обязательствами, отраженными в заявке данного участника;</w:t>
            </w:r>
          </w:p>
          <w:p w:rsidR="00B21784" w:rsidRPr="00B21784" w:rsidRDefault="00B21784" w:rsidP="003D0EEB">
            <w:pPr>
              <w:pStyle w:val="afff"/>
              <w:numPr>
                <w:ilvl w:val="0"/>
                <w:numId w:val="51"/>
              </w:numPr>
              <w:spacing w:after="0" w:line="240" w:lineRule="auto"/>
              <w:ind w:left="495" w:hanging="283"/>
              <w:jc w:val="both"/>
              <w:rPr>
                <w:rFonts w:ascii="Times New Roman" w:hAnsi="Times New Roman"/>
                <w:sz w:val="24"/>
                <w:szCs w:val="24"/>
              </w:rPr>
            </w:pPr>
            <w:r w:rsidRPr="00B21784">
              <w:rPr>
                <w:rFonts w:ascii="Times New Roman" w:hAnsi="Times New Roman"/>
                <w:sz w:val="24"/>
                <w:szCs w:val="24"/>
              </w:rPr>
              <w:t>отказ иностранного участника, от подписания договора на условиях, предложенных в ходе проведения закупки и указанных на ЭТП таким участником;</w:t>
            </w:r>
          </w:p>
          <w:p w:rsidR="00B21784" w:rsidRPr="00B21784" w:rsidRDefault="00B21784" w:rsidP="003D0EEB">
            <w:pPr>
              <w:pStyle w:val="afff"/>
              <w:numPr>
                <w:ilvl w:val="0"/>
                <w:numId w:val="50"/>
              </w:numPr>
              <w:spacing w:after="0" w:line="240" w:lineRule="auto"/>
              <w:ind w:left="212" w:hanging="212"/>
              <w:jc w:val="both"/>
              <w:rPr>
                <w:rFonts w:ascii="Times New Roman" w:hAnsi="Times New Roman"/>
                <w:sz w:val="24"/>
                <w:szCs w:val="24"/>
              </w:rPr>
            </w:pPr>
            <w:r w:rsidRPr="00B21784">
              <w:rPr>
                <w:rFonts w:ascii="Times New Roman" w:hAnsi="Times New Roman"/>
                <w:sz w:val="24"/>
                <w:szCs w:val="24"/>
              </w:rPr>
              <w:t>случаев непредставления обеспечения договора, если договором, заключенным по результатам закупки было предусмотрено его предоставление после заключения договора;</w:t>
            </w:r>
          </w:p>
          <w:p w:rsidR="00B21784" w:rsidRPr="00B21784" w:rsidRDefault="00B21784" w:rsidP="003D0EEB">
            <w:pPr>
              <w:pStyle w:val="afff"/>
              <w:numPr>
                <w:ilvl w:val="0"/>
                <w:numId w:val="50"/>
              </w:numPr>
              <w:spacing w:after="0" w:line="240" w:lineRule="auto"/>
              <w:ind w:left="212" w:hanging="212"/>
              <w:jc w:val="both"/>
              <w:rPr>
                <w:rFonts w:ascii="Times New Roman" w:hAnsi="Times New Roman"/>
                <w:sz w:val="24"/>
                <w:szCs w:val="24"/>
              </w:rPr>
            </w:pPr>
            <w:r w:rsidRPr="00B21784">
              <w:rPr>
                <w:rFonts w:ascii="Times New Roman" w:hAnsi="Times New Roman"/>
                <w:sz w:val="24"/>
                <w:szCs w:val="24"/>
              </w:rPr>
              <w:t>установленных правоохранительными органами фактов предоставления недостоверных сведений, существенных для принятия закупочной комиссией решения о допуске участника к участию в закупке и (или) оценки его заявки, указанных участником закупки в своей заявке, приведших к уголовному наказанию виновных лиц;</w:t>
            </w:r>
          </w:p>
          <w:p w:rsidR="00B21784" w:rsidRPr="00B21784" w:rsidRDefault="00B21784" w:rsidP="003D0EEB">
            <w:pPr>
              <w:pStyle w:val="afff"/>
              <w:numPr>
                <w:ilvl w:val="0"/>
                <w:numId w:val="50"/>
              </w:numPr>
              <w:spacing w:after="0" w:line="240" w:lineRule="auto"/>
              <w:ind w:left="212" w:firstLine="0"/>
              <w:jc w:val="both"/>
              <w:rPr>
                <w:rFonts w:ascii="Times New Roman" w:hAnsi="Times New Roman"/>
                <w:sz w:val="24"/>
                <w:szCs w:val="24"/>
              </w:rPr>
            </w:pPr>
            <w:r w:rsidRPr="00B21784">
              <w:rPr>
                <w:rFonts w:ascii="Times New Roman" w:hAnsi="Times New Roman"/>
                <w:sz w:val="24"/>
                <w:szCs w:val="24"/>
              </w:rPr>
              <w:t>случаев расторжения договора по решению суда или по соглашению сторон в связи с существенным нарушением поставщиком условий договора.</w:t>
            </w:r>
          </w:p>
        </w:tc>
        <w:tc>
          <w:tcPr>
            <w:tcW w:w="7937" w:type="dxa"/>
            <w:gridSpan w:val="2"/>
            <w:tcBorders>
              <w:top w:val="single" w:sz="4" w:space="0" w:color="auto"/>
              <w:bottom w:val="single" w:sz="4" w:space="0" w:color="auto"/>
            </w:tcBorders>
          </w:tcPr>
          <w:p w:rsidR="00B21784" w:rsidRPr="00B21784" w:rsidRDefault="00B21784" w:rsidP="00B21784">
            <w:pPr>
              <w:contextualSpacing/>
              <w:jc w:val="both"/>
            </w:pPr>
            <w:r w:rsidRPr="00B21784">
              <w:lastRenderedPageBreak/>
              <w:t xml:space="preserve">документы не предоставляются. Проверка на соответствие данному требованию осуществляется организатором закупки (заказчиком) самостоятельно по наименованию и ИНН участника закупки (сайт </w:t>
            </w:r>
            <w:r w:rsidRPr="00B21784">
              <w:rPr>
                <w:u w:val="single"/>
              </w:rPr>
              <w:t>http://zakupki.rosatom.ru/Web.aspx?node=unscrupulous</w:t>
            </w:r>
            <w:r w:rsidRPr="00B21784">
              <w:t>)</w:t>
            </w:r>
          </w:p>
        </w:tc>
      </w:tr>
      <w:tr w:rsidR="00554D57" w:rsidRPr="00B21784" w:rsidTr="00F91A6A">
        <w:trPr>
          <w:trHeight w:val="70"/>
        </w:trPr>
        <w:tc>
          <w:tcPr>
            <w:tcW w:w="709" w:type="dxa"/>
          </w:tcPr>
          <w:p w:rsidR="00554D57" w:rsidRPr="00B21784" w:rsidRDefault="00554D57" w:rsidP="00554D57">
            <w:pPr>
              <w:numPr>
                <w:ilvl w:val="0"/>
                <w:numId w:val="21"/>
              </w:numPr>
              <w:tabs>
                <w:tab w:val="clear" w:pos="720"/>
                <w:tab w:val="num" w:pos="426"/>
                <w:tab w:val="num" w:pos="851"/>
              </w:tabs>
              <w:ind w:left="0" w:firstLine="0"/>
            </w:pPr>
          </w:p>
        </w:tc>
        <w:tc>
          <w:tcPr>
            <w:tcW w:w="14742" w:type="dxa"/>
            <w:gridSpan w:val="3"/>
          </w:tcPr>
          <w:p w:rsidR="00554D57" w:rsidRPr="00B21784" w:rsidRDefault="00554D57" w:rsidP="00B21784">
            <w:pPr>
              <w:contextualSpacing/>
              <w:jc w:val="both"/>
            </w:pPr>
            <w:r w:rsidRPr="007824AE">
              <w:rPr>
                <w:b/>
              </w:rPr>
              <w:t>Требования к участникам закупки</w:t>
            </w:r>
            <w:r>
              <w:rPr>
                <w:b/>
              </w:rPr>
              <w:t>:</w:t>
            </w:r>
          </w:p>
        </w:tc>
      </w:tr>
      <w:tr w:rsidR="007B17D2" w:rsidRPr="00B21784" w:rsidTr="007B17D2">
        <w:trPr>
          <w:trHeight w:val="70"/>
        </w:trPr>
        <w:tc>
          <w:tcPr>
            <w:tcW w:w="709" w:type="dxa"/>
          </w:tcPr>
          <w:p w:rsidR="007B17D2" w:rsidRPr="007B17D2" w:rsidRDefault="007B17D2" w:rsidP="003D0EEB">
            <w:pPr>
              <w:pStyle w:val="afff"/>
              <w:numPr>
                <w:ilvl w:val="0"/>
                <w:numId w:val="66"/>
              </w:numPr>
              <w:tabs>
                <w:tab w:val="left" w:pos="426"/>
              </w:tabs>
              <w:spacing w:after="0" w:line="240" w:lineRule="auto"/>
              <w:ind w:left="0" w:firstLine="0"/>
              <w:rPr>
                <w:rFonts w:ascii="Times New Roman" w:hAnsi="Times New Roman"/>
                <w:sz w:val="24"/>
                <w:szCs w:val="24"/>
              </w:rPr>
            </w:pPr>
          </w:p>
        </w:tc>
        <w:tc>
          <w:tcPr>
            <w:tcW w:w="6876" w:type="dxa"/>
            <w:gridSpan w:val="2"/>
          </w:tcPr>
          <w:p w:rsidR="00F9347B" w:rsidRPr="001D43EA" w:rsidRDefault="00F9347B" w:rsidP="00F9347B">
            <w:pPr>
              <w:widowControl w:val="0"/>
              <w:tabs>
                <w:tab w:val="left" w:pos="709"/>
              </w:tabs>
              <w:adjustRightInd w:val="0"/>
              <w:jc w:val="both"/>
              <w:textAlignment w:val="baseline"/>
            </w:pPr>
            <w:r w:rsidRPr="003C5443">
              <w:t xml:space="preserve">наличие опыта: </w:t>
            </w:r>
            <w:r w:rsidRPr="00A6543B">
              <w:t>должны иметь в рамках заключ</w:t>
            </w:r>
            <w:r>
              <w:t xml:space="preserve">енных </w:t>
            </w:r>
            <w:r w:rsidRPr="001D43EA">
              <w:t>договоров на оказанные в 201</w:t>
            </w:r>
            <w:r w:rsidR="0027501A">
              <w:t>5</w:t>
            </w:r>
            <w:r w:rsidRPr="001D43EA">
              <w:t>-201</w:t>
            </w:r>
            <w:r w:rsidR="0027501A">
              <w:t>8</w:t>
            </w:r>
            <w:r w:rsidRPr="001D43EA">
              <w:t> гг.</w:t>
            </w:r>
            <w:r w:rsidR="000109F6">
              <w:t xml:space="preserve"> (</w:t>
            </w:r>
            <w:r w:rsidR="000109F6" w:rsidRPr="00850B28">
              <w:rPr>
                <w:i/>
              </w:rPr>
              <w:t>три последних года</w:t>
            </w:r>
            <w:r w:rsidR="000109F6">
              <w:t xml:space="preserve">) </w:t>
            </w:r>
            <w:r w:rsidRPr="001D43EA">
              <w:t xml:space="preserve"> услуги </w:t>
            </w:r>
            <w:proofErr w:type="gramStart"/>
            <w:r w:rsidRPr="001D43EA">
              <w:t>по</w:t>
            </w:r>
            <w:proofErr w:type="gramEnd"/>
            <w:r w:rsidRPr="001D43EA">
              <w:t xml:space="preserve">:   </w:t>
            </w:r>
          </w:p>
          <w:p w:rsidR="00DE1A6B" w:rsidRPr="00DE1A6B" w:rsidRDefault="00F31FBD" w:rsidP="00F31FBD">
            <w:pPr>
              <w:pStyle w:val="afff"/>
              <w:numPr>
                <w:ilvl w:val="0"/>
                <w:numId w:val="67"/>
              </w:numPr>
              <w:jc w:val="both"/>
              <w:rPr>
                <w:rFonts w:ascii="Times New Roman" w:eastAsia="Times New Roman" w:hAnsi="Times New Roman"/>
                <w:sz w:val="24"/>
                <w:szCs w:val="24"/>
                <w:lang w:eastAsia="ru-RU"/>
              </w:rPr>
            </w:pPr>
            <w:r w:rsidRPr="00F31FBD">
              <w:rPr>
                <w:rFonts w:ascii="Times New Roman" w:eastAsia="Times New Roman" w:hAnsi="Times New Roman"/>
                <w:sz w:val="24"/>
                <w:szCs w:val="24"/>
                <w:lang w:eastAsia="ru-RU"/>
              </w:rPr>
              <w:t xml:space="preserve">проведению контроля качества КСС при аттестации </w:t>
            </w:r>
            <w:r w:rsidRPr="00F31FBD">
              <w:rPr>
                <w:rFonts w:ascii="Times New Roman" w:eastAsia="Times New Roman" w:hAnsi="Times New Roman"/>
                <w:sz w:val="24"/>
                <w:szCs w:val="24"/>
                <w:lang w:eastAsia="ru-RU"/>
              </w:rPr>
              <w:lastRenderedPageBreak/>
              <w:t>технологии сварки</w:t>
            </w:r>
            <w:r>
              <w:rPr>
                <w:rFonts w:ascii="Times New Roman" w:eastAsia="Times New Roman" w:hAnsi="Times New Roman"/>
                <w:sz w:val="24"/>
                <w:szCs w:val="24"/>
                <w:lang w:eastAsia="ru-RU"/>
              </w:rPr>
              <w:t xml:space="preserve"> </w:t>
            </w:r>
            <w:r w:rsidR="002A29B4" w:rsidRPr="002A29B4">
              <w:rPr>
                <w:rFonts w:ascii="Times New Roman" w:eastAsia="Times New Roman" w:hAnsi="Times New Roman"/>
                <w:sz w:val="24"/>
                <w:szCs w:val="24"/>
                <w:lang w:eastAsia="ru-RU"/>
              </w:rPr>
              <w:t xml:space="preserve"> </w:t>
            </w:r>
            <w:r w:rsidR="00DE1A6B" w:rsidRPr="00DE1A6B">
              <w:rPr>
                <w:rFonts w:ascii="Times New Roman" w:eastAsia="Times New Roman" w:hAnsi="Times New Roman"/>
                <w:sz w:val="24"/>
                <w:szCs w:val="24"/>
                <w:lang w:eastAsia="ru-RU"/>
              </w:rPr>
              <w:t xml:space="preserve">не менее </w:t>
            </w:r>
            <w:r>
              <w:rPr>
                <w:rFonts w:ascii="Times New Roman" w:eastAsia="Times New Roman" w:hAnsi="Times New Roman"/>
                <w:sz w:val="24"/>
                <w:szCs w:val="24"/>
                <w:lang w:eastAsia="ru-RU"/>
              </w:rPr>
              <w:t xml:space="preserve">71 333,33 </w:t>
            </w:r>
            <w:r w:rsidR="00C34608">
              <w:rPr>
                <w:rFonts w:ascii="Times New Roman" w:eastAsia="Times New Roman" w:hAnsi="Times New Roman"/>
                <w:sz w:val="24"/>
                <w:szCs w:val="24"/>
                <w:lang w:eastAsia="ru-RU"/>
              </w:rPr>
              <w:t xml:space="preserve"> </w:t>
            </w:r>
            <w:r w:rsidR="00DE1A6B" w:rsidRPr="00DE1A6B">
              <w:rPr>
                <w:rFonts w:ascii="Times New Roman" w:eastAsia="Times New Roman" w:hAnsi="Times New Roman"/>
                <w:sz w:val="24"/>
                <w:szCs w:val="24"/>
                <w:lang w:eastAsia="ru-RU"/>
              </w:rPr>
              <w:t>рублей, без НДС</w:t>
            </w:r>
          </w:p>
          <w:p w:rsidR="007B17D2" w:rsidRPr="007824AE" w:rsidRDefault="007B17D2" w:rsidP="00B21784">
            <w:pPr>
              <w:contextualSpacing/>
              <w:jc w:val="both"/>
              <w:rPr>
                <w:b/>
              </w:rPr>
            </w:pPr>
          </w:p>
        </w:tc>
        <w:tc>
          <w:tcPr>
            <w:tcW w:w="7866" w:type="dxa"/>
          </w:tcPr>
          <w:p w:rsidR="00F9347B" w:rsidRPr="008A43FF" w:rsidRDefault="00F9347B" w:rsidP="00F9347B">
            <w:pPr>
              <w:widowControl w:val="0"/>
              <w:adjustRightInd w:val="0"/>
              <w:ind w:right="153" w:firstLine="660"/>
              <w:jc w:val="both"/>
              <w:textAlignment w:val="baseline"/>
            </w:pPr>
            <w:r w:rsidRPr="008A43FF">
              <w:lastRenderedPageBreak/>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r>
              <w:t xml:space="preserve"> </w:t>
            </w:r>
            <w:r w:rsidRPr="00EF1F58">
              <w:t>(подраздел</w:t>
            </w:r>
            <w:r w:rsidRPr="00EF1F58">
              <w:rPr>
                <w:lang w:val="en-US"/>
              </w:rPr>
              <w:t> </w:t>
            </w:r>
            <w:r w:rsidRPr="00EF1F58">
              <w:t xml:space="preserve">5.1, </w:t>
            </w:r>
            <w:hyperlink w:anchor="_Справка_об_опыте" w:history="1">
              <w:r w:rsidRPr="00EF1F58">
                <w:rPr>
                  <w:rStyle w:val="afb"/>
                </w:rPr>
                <w:t>Форма 6</w:t>
              </w:r>
            </w:hyperlink>
            <w:r w:rsidRPr="00EF1F58">
              <w:rPr>
                <w:rStyle w:val="afb"/>
              </w:rPr>
              <w:t>,</w:t>
            </w:r>
            <w:r w:rsidRPr="00EF1F58">
              <w:t xml:space="preserve"> </w:t>
            </w:r>
            <w:hyperlink w:anchor="_Таблица_1._Сведения" w:history="1">
              <w:r w:rsidRPr="00EF1F58">
                <w:rPr>
                  <w:rStyle w:val="afb"/>
                </w:rPr>
                <w:t>Таблица 1</w:t>
              </w:r>
            </w:hyperlink>
            <w:r w:rsidRPr="00EF1F58">
              <w:t>)</w:t>
            </w:r>
            <w:r w:rsidRPr="008A43FF">
              <w:t>:</w:t>
            </w:r>
          </w:p>
          <w:p w:rsidR="00F9347B" w:rsidRPr="008A43FF" w:rsidRDefault="00F9347B" w:rsidP="003D0EEB">
            <w:pPr>
              <w:numPr>
                <w:ilvl w:val="0"/>
                <w:numId w:val="53"/>
              </w:numPr>
              <w:tabs>
                <w:tab w:val="left" w:pos="339"/>
              </w:tabs>
              <w:suppressAutoHyphens/>
              <w:ind w:left="0" w:firstLine="0"/>
              <w:jc w:val="both"/>
            </w:pPr>
            <w:r w:rsidRPr="008A43FF">
              <w:lastRenderedPageBreak/>
              <w:t>документов, подтверждающих состав услуг, составленных в рамках договора, подписанных сторонами договора, содержащих следующие сведения:</w:t>
            </w:r>
          </w:p>
          <w:p w:rsidR="00F9347B" w:rsidRPr="008A43FF" w:rsidRDefault="00F9347B" w:rsidP="003D0EEB">
            <w:pPr>
              <w:numPr>
                <w:ilvl w:val="0"/>
                <w:numId w:val="54"/>
              </w:numPr>
              <w:tabs>
                <w:tab w:val="left" w:pos="635"/>
              </w:tabs>
              <w:suppressAutoHyphens/>
              <w:ind w:left="352" w:firstLine="0"/>
              <w:contextualSpacing/>
              <w:jc w:val="both"/>
            </w:pPr>
            <w:r w:rsidRPr="008A43FF">
              <w:t>реквизиты договора (номер и дата);</w:t>
            </w:r>
          </w:p>
          <w:p w:rsidR="00F9347B" w:rsidRPr="008A43FF" w:rsidRDefault="00F9347B" w:rsidP="003D0EEB">
            <w:pPr>
              <w:numPr>
                <w:ilvl w:val="0"/>
                <w:numId w:val="54"/>
              </w:numPr>
              <w:tabs>
                <w:tab w:val="left" w:pos="635"/>
              </w:tabs>
              <w:suppressAutoHyphens/>
              <w:ind w:left="352" w:firstLine="0"/>
              <w:contextualSpacing/>
              <w:jc w:val="both"/>
            </w:pPr>
            <w:r w:rsidRPr="008A43FF">
              <w:t>перечень оказанных услуг;</w:t>
            </w:r>
          </w:p>
          <w:p w:rsidR="00F9347B" w:rsidRPr="008A43FF" w:rsidRDefault="00F9347B" w:rsidP="003D0EEB">
            <w:pPr>
              <w:numPr>
                <w:ilvl w:val="0"/>
                <w:numId w:val="53"/>
              </w:numPr>
              <w:tabs>
                <w:tab w:val="left" w:pos="339"/>
              </w:tabs>
              <w:suppressAutoHyphens/>
              <w:ind w:left="0" w:firstLine="0"/>
              <w:jc w:val="both"/>
            </w:pPr>
            <w:r w:rsidRPr="008A43FF">
              <w:t>документов, подтверждающих исполнение услуг, составленных в рамках договора для финансовой отчетности, подписанных сторонами договора, содержащих следующие сведения:</w:t>
            </w:r>
          </w:p>
          <w:p w:rsidR="00F9347B" w:rsidRPr="008A43FF" w:rsidRDefault="00F9347B" w:rsidP="003D0EEB">
            <w:pPr>
              <w:numPr>
                <w:ilvl w:val="0"/>
                <w:numId w:val="54"/>
              </w:numPr>
              <w:tabs>
                <w:tab w:val="left" w:pos="635"/>
              </w:tabs>
              <w:suppressAutoHyphens/>
              <w:ind w:left="352" w:firstLine="0"/>
              <w:contextualSpacing/>
              <w:jc w:val="both"/>
            </w:pPr>
            <w:r w:rsidRPr="008A43FF">
              <w:t>реквизиты договора (номер и дата);</w:t>
            </w:r>
          </w:p>
          <w:p w:rsidR="00F9347B" w:rsidRPr="008A43FF" w:rsidRDefault="00F9347B" w:rsidP="003D0EEB">
            <w:pPr>
              <w:numPr>
                <w:ilvl w:val="0"/>
                <w:numId w:val="54"/>
              </w:numPr>
              <w:tabs>
                <w:tab w:val="left" w:pos="635"/>
              </w:tabs>
              <w:suppressAutoHyphens/>
              <w:ind w:left="352" w:firstLine="0"/>
              <w:contextualSpacing/>
              <w:jc w:val="both"/>
            </w:pPr>
            <w:r w:rsidRPr="008A43FF">
              <w:t>перечень переданных и принятых заказчиком по договору услуг;</w:t>
            </w:r>
          </w:p>
          <w:p w:rsidR="007B17D2" w:rsidRPr="007824AE" w:rsidRDefault="00F9347B" w:rsidP="003D0EEB">
            <w:pPr>
              <w:numPr>
                <w:ilvl w:val="0"/>
                <w:numId w:val="54"/>
              </w:numPr>
              <w:tabs>
                <w:tab w:val="left" w:pos="635"/>
              </w:tabs>
              <w:suppressAutoHyphens/>
              <w:ind w:left="352" w:firstLine="0"/>
              <w:contextualSpacing/>
              <w:jc w:val="both"/>
              <w:rPr>
                <w:b/>
              </w:rPr>
            </w:pPr>
            <w:r w:rsidRPr="00F9347B">
              <w:t>стоимость</w:t>
            </w:r>
            <w:r w:rsidRPr="008A43FF">
              <w:t xml:space="preserve"> </w:t>
            </w:r>
            <w:r w:rsidRPr="00F9347B">
              <w:t>переданных и принятых заказчиком по договору услуг</w:t>
            </w:r>
            <w:r w:rsidRPr="008A43FF">
              <w:t>.</w:t>
            </w:r>
          </w:p>
        </w:tc>
      </w:tr>
    </w:tbl>
    <w:p w:rsidR="00EF71CC" w:rsidRDefault="00EF71CC" w:rsidP="00311428">
      <w:pPr>
        <w:pStyle w:val="10"/>
        <w:numPr>
          <w:ilvl w:val="2"/>
          <w:numId w:val="16"/>
        </w:numPr>
        <w:tabs>
          <w:tab w:val="left" w:pos="1418"/>
          <w:tab w:val="left" w:pos="1843"/>
        </w:tabs>
        <w:spacing w:before="120" w:after="120"/>
        <w:ind w:left="0" w:firstLine="567"/>
        <w:jc w:val="both"/>
        <w:rPr>
          <w:sz w:val="28"/>
          <w:szCs w:val="28"/>
        </w:rPr>
      </w:pPr>
      <w:bookmarkStart w:id="49" w:name="_Toc417461680"/>
      <w:bookmarkStart w:id="50" w:name="_Toc510180678"/>
      <w:r>
        <w:rPr>
          <w:sz w:val="28"/>
          <w:szCs w:val="28"/>
        </w:rPr>
        <w:lastRenderedPageBreak/>
        <w:t>Требования к продукции</w:t>
      </w:r>
      <w:bookmarkEnd w:id="49"/>
      <w:bookmarkEnd w:id="50"/>
    </w:p>
    <w:tbl>
      <w:tblPr>
        <w:tblW w:w="5175"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8"/>
        <w:gridCol w:w="6947"/>
        <w:gridCol w:w="7797"/>
      </w:tblGrid>
      <w:tr w:rsidR="00EF71CC" w:rsidTr="00E368C9">
        <w:trPr>
          <w:trHeight w:val="807"/>
          <w:tblHeader/>
        </w:trPr>
        <w:tc>
          <w:tcPr>
            <w:tcW w:w="229" w:type="pct"/>
            <w:tcBorders>
              <w:top w:val="single" w:sz="4" w:space="0" w:color="000000"/>
              <w:left w:val="single" w:sz="4" w:space="0" w:color="000000"/>
              <w:bottom w:val="single" w:sz="4" w:space="0" w:color="000000"/>
              <w:right w:val="single" w:sz="4" w:space="0" w:color="auto"/>
            </w:tcBorders>
            <w:vAlign w:val="center"/>
            <w:hideMark/>
          </w:tcPr>
          <w:p w:rsidR="00EF71CC" w:rsidRDefault="00EF71CC">
            <w:pPr>
              <w:widowControl w:val="0"/>
              <w:shd w:val="clear" w:color="auto" w:fill="FFFFFF"/>
              <w:tabs>
                <w:tab w:val="left" w:pos="299"/>
              </w:tabs>
              <w:ind w:left="75" w:right="-57"/>
              <w:jc w:val="center"/>
              <w:rPr>
                <w:rFonts w:eastAsia="Arial Unicode MS"/>
              </w:rPr>
            </w:pPr>
            <w:r>
              <w:rPr>
                <w:rFonts w:eastAsia="Arial Unicode MS"/>
              </w:rPr>
              <w:t xml:space="preserve">№ </w:t>
            </w:r>
            <w:proofErr w:type="gramStart"/>
            <w:r>
              <w:rPr>
                <w:rFonts w:eastAsia="Arial Unicode MS"/>
              </w:rPr>
              <w:t>п</w:t>
            </w:r>
            <w:proofErr w:type="gramEnd"/>
            <w:r>
              <w:rPr>
                <w:rFonts w:eastAsia="Arial Unicode MS"/>
              </w:rPr>
              <w:t>/п</w:t>
            </w:r>
          </w:p>
        </w:tc>
        <w:tc>
          <w:tcPr>
            <w:tcW w:w="2248" w:type="pct"/>
            <w:tcBorders>
              <w:top w:val="single" w:sz="4" w:space="0" w:color="000000"/>
              <w:left w:val="single" w:sz="4" w:space="0" w:color="auto"/>
              <w:bottom w:val="single" w:sz="4" w:space="0" w:color="000000"/>
              <w:right w:val="single" w:sz="4" w:space="0" w:color="000000"/>
            </w:tcBorders>
            <w:vAlign w:val="center"/>
            <w:hideMark/>
          </w:tcPr>
          <w:p w:rsidR="00EF71CC" w:rsidRDefault="00EF71CC">
            <w:pPr>
              <w:widowControl w:val="0"/>
              <w:shd w:val="clear" w:color="auto" w:fill="FFFFFF"/>
              <w:ind w:left="-57" w:right="-57"/>
              <w:jc w:val="center"/>
              <w:rPr>
                <w:rFonts w:eastAsia="Arial Unicode MS"/>
              </w:rPr>
            </w:pPr>
            <w:r>
              <w:rPr>
                <w:rFonts w:eastAsia="Arial Unicode MS"/>
              </w:rPr>
              <w:t>Требование</w:t>
            </w:r>
          </w:p>
        </w:tc>
        <w:tc>
          <w:tcPr>
            <w:tcW w:w="2523" w:type="pct"/>
            <w:tcBorders>
              <w:top w:val="single" w:sz="4" w:space="0" w:color="000000"/>
              <w:left w:val="single" w:sz="4" w:space="0" w:color="000000"/>
              <w:bottom w:val="single" w:sz="4" w:space="0" w:color="000000"/>
              <w:right w:val="single" w:sz="4" w:space="0" w:color="000000"/>
            </w:tcBorders>
            <w:vAlign w:val="center"/>
            <w:hideMark/>
          </w:tcPr>
          <w:p w:rsidR="00EF71CC" w:rsidRDefault="00EF71CC">
            <w:pPr>
              <w:widowControl w:val="0"/>
              <w:shd w:val="clear" w:color="auto" w:fill="FFFFFF"/>
              <w:ind w:left="-57" w:right="-57"/>
              <w:jc w:val="center"/>
              <w:rPr>
                <w:rFonts w:eastAsia="Arial Unicode MS"/>
              </w:rPr>
            </w:pPr>
            <w:r>
              <w:rPr>
                <w:rFonts w:eastAsia="Arial Unicode MS"/>
              </w:rPr>
              <w:t>Документ, подтверждающий соответствие требованиям</w:t>
            </w:r>
          </w:p>
        </w:tc>
      </w:tr>
      <w:tr w:rsidR="00EF71CC" w:rsidTr="00E368C9">
        <w:trPr>
          <w:trHeight w:val="586"/>
        </w:trPr>
        <w:tc>
          <w:tcPr>
            <w:tcW w:w="229" w:type="pct"/>
            <w:tcBorders>
              <w:top w:val="single" w:sz="4" w:space="0" w:color="000000"/>
              <w:left w:val="single" w:sz="4" w:space="0" w:color="000000"/>
              <w:bottom w:val="single" w:sz="4" w:space="0" w:color="000000"/>
              <w:right w:val="single" w:sz="4" w:space="0" w:color="auto"/>
            </w:tcBorders>
          </w:tcPr>
          <w:p w:rsidR="00EF71CC" w:rsidRDefault="00EF71CC" w:rsidP="003D0EEB">
            <w:pPr>
              <w:widowControl w:val="0"/>
              <w:numPr>
                <w:ilvl w:val="0"/>
                <w:numId w:val="26"/>
              </w:numPr>
              <w:shd w:val="clear" w:color="auto" w:fill="FFFFFF"/>
              <w:tabs>
                <w:tab w:val="left" w:pos="299"/>
              </w:tabs>
              <w:ind w:left="431" w:right="-57" w:hanging="357"/>
              <w:jc w:val="center"/>
              <w:rPr>
                <w:rFonts w:eastAsia="Arial Unicode MS"/>
                <w:bCs/>
              </w:rPr>
            </w:pPr>
          </w:p>
        </w:tc>
        <w:tc>
          <w:tcPr>
            <w:tcW w:w="2248" w:type="pct"/>
            <w:tcBorders>
              <w:top w:val="single" w:sz="4" w:space="0" w:color="000000"/>
              <w:left w:val="single" w:sz="4" w:space="0" w:color="auto"/>
              <w:bottom w:val="single" w:sz="4" w:space="0" w:color="000000"/>
              <w:right w:val="single" w:sz="4" w:space="0" w:color="000000"/>
            </w:tcBorders>
            <w:hideMark/>
          </w:tcPr>
          <w:p w:rsidR="00EF71CC" w:rsidRDefault="00377526">
            <w:pPr>
              <w:widowControl w:val="0"/>
              <w:shd w:val="clear" w:color="auto" w:fill="FFFFFF"/>
              <w:ind w:left="-57" w:right="-57"/>
              <w:jc w:val="both"/>
              <w:rPr>
                <w:rFonts w:eastAsia="Arial Unicode MS"/>
              </w:rPr>
            </w:pPr>
            <w:r>
              <w:rPr>
                <w:rFonts w:eastAsia="Arial Unicode MS"/>
              </w:rPr>
              <w:t>Работы</w:t>
            </w:r>
            <w:r w:rsidR="00EF71CC">
              <w:rPr>
                <w:rFonts w:eastAsia="Arial Unicode MS"/>
              </w:rPr>
              <w:t xml:space="preserve"> должны соответствовать требованиям, указанным в томе 2 «Техническая часть».</w:t>
            </w:r>
          </w:p>
          <w:p w:rsidR="00461DB8" w:rsidRPr="00532DDC" w:rsidRDefault="00E368C9" w:rsidP="00532DDC">
            <w:pPr>
              <w:widowControl w:val="0"/>
              <w:shd w:val="clear" w:color="auto" w:fill="FFFFFF"/>
              <w:ind w:left="-57" w:right="-57"/>
              <w:jc w:val="both"/>
              <w:rPr>
                <w:rFonts w:eastAsia="Arial Unicode MS"/>
              </w:rPr>
            </w:pPr>
            <w:r w:rsidRPr="00E368C9">
              <w:rPr>
                <w:rFonts w:eastAsia="Arial Unicode MS"/>
                <w:b/>
                <w:i/>
              </w:rPr>
              <w:t xml:space="preserve">Участник закупки должен принять во внимание, что ссылки в закупочной документации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изготовителя, носят лишь рекомендательный, а не обязательный характер. </w:t>
            </w:r>
            <w:proofErr w:type="gramStart"/>
            <w:r w:rsidRPr="00E368C9">
              <w:rPr>
                <w:rFonts w:eastAsia="Arial Unicode MS"/>
                <w:b/>
                <w:i/>
              </w:rPr>
              <w:t>Участник закупки может представить в своей заявке на участие в закупке иные товарные знаки, знаки обслуживания, фирменные наименования, патенты, полезные модели, промышленные образцы, места происхождения товара или товар иных изготовителей, при условии, что произведенные замены совместимы между собой, по существу равноценны (эквиваленты) [или превосходят по качеству товар, указанный в технических условиях (аналоги)]</w:t>
            </w:r>
            <w:proofErr w:type="gramEnd"/>
          </w:p>
        </w:tc>
        <w:tc>
          <w:tcPr>
            <w:tcW w:w="2523" w:type="pct"/>
            <w:tcBorders>
              <w:top w:val="single" w:sz="4" w:space="0" w:color="000000"/>
              <w:left w:val="single" w:sz="4" w:space="0" w:color="000000"/>
              <w:bottom w:val="single" w:sz="4" w:space="0" w:color="000000"/>
              <w:right w:val="single" w:sz="4" w:space="0" w:color="000000"/>
            </w:tcBorders>
            <w:hideMark/>
          </w:tcPr>
          <w:p w:rsidR="00E853BC" w:rsidRDefault="00EF71CC" w:rsidP="00631A65">
            <w:pPr>
              <w:widowControl w:val="0"/>
              <w:shd w:val="clear" w:color="auto" w:fill="FFFFFF"/>
              <w:jc w:val="both"/>
              <w:rPr>
                <w:rFonts w:eastAsia="Arial Unicode MS"/>
                <w:b/>
                <w:i/>
              </w:rPr>
            </w:pPr>
            <w:r w:rsidRPr="00FB06E8">
              <w:rPr>
                <w:rFonts w:eastAsia="Arial Unicode MS"/>
                <w:b/>
              </w:rPr>
              <w:t xml:space="preserve">Техническое </w:t>
            </w:r>
            <w:r w:rsidRPr="005C267C">
              <w:rPr>
                <w:rFonts w:eastAsia="Arial Unicode MS"/>
                <w:b/>
              </w:rPr>
              <w:t>предложение</w:t>
            </w:r>
            <w:r>
              <w:rPr>
                <w:rFonts w:eastAsia="Arial Unicode MS"/>
              </w:rPr>
              <w:t xml:space="preserve">, подтверждающее выполнение каждого технического требования (том 2) </w:t>
            </w:r>
            <w:r w:rsidR="00E853BC">
              <w:t>в соответствии с инструкциями, приведенными в  документации по запросу предложений</w:t>
            </w:r>
            <w:r w:rsidR="00696E38">
              <w:t xml:space="preserve"> (подраздел</w:t>
            </w:r>
            <w:r w:rsidR="00696E38">
              <w:rPr>
                <w:lang w:val="en-US"/>
              </w:rPr>
              <w:t> </w:t>
            </w:r>
            <w:r w:rsidR="00696E38">
              <w:rPr>
                <w:lang w:val="en-US"/>
              </w:rPr>
              <w:fldChar w:fldCharType="begin"/>
            </w:r>
            <w:r w:rsidR="00696E38" w:rsidRPr="00EF71CC">
              <w:instrText xml:space="preserve"> </w:instrText>
            </w:r>
            <w:r w:rsidR="00696E38">
              <w:rPr>
                <w:lang w:val="en-US"/>
              </w:rPr>
              <w:instrText>REF</w:instrText>
            </w:r>
            <w:r w:rsidR="00696E38" w:rsidRPr="00EF71CC">
              <w:instrText xml:space="preserve"> _</w:instrText>
            </w:r>
            <w:r w:rsidR="00696E38">
              <w:rPr>
                <w:lang w:val="en-US"/>
              </w:rPr>
              <w:instrText>Ref</w:instrText>
            </w:r>
            <w:r w:rsidR="00696E38" w:rsidRPr="00EF71CC">
              <w:instrText>401131967 \</w:instrText>
            </w:r>
            <w:r w:rsidR="00696E38">
              <w:rPr>
                <w:lang w:val="en-US"/>
              </w:rPr>
              <w:instrText>r</w:instrText>
            </w:r>
            <w:r w:rsidR="00696E38" w:rsidRPr="00EF71CC">
              <w:instrText xml:space="preserve"> \</w:instrText>
            </w:r>
            <w:r w:rsidR="00696E38">
              <w:rPr>
                <w:lang w:val="en-US"/>
              </w:rPr>
              <w:instrText>h</w:instrText>
            </w:r>
            <w:r w:rsidR="00696E38" w:rsidRPr="00EF71CC">
              <w:instrText xml:space="preserve"> </w:instrText>
            </w:r>
            <w:r w:rsidR="00696E38">
              <w:rPr>
                <w:lang w:val="en-US"/>
              </w:rPr>
            </w:r>
            <w:r w:rsidR="00696E38">
              <w:rPr>
                <w:lang w:val="en-US"/>
              </w:rPr>
              <w:fldChar w:fldCharType="separate"/>
            </w:r>
            <w:r w:rsidR="00F31FBD" w:rsidRPr="008A5080">
              <w:t>5.1</w:t>
            </w:r>
            <w:r w:rsidR="00696E38">
              <w:rPr>
                <w:lang w:val="en-US"/>
              </w:rPr>
              <w:fldChar w:fldCharType="end"/>
            </w:r>
            <w:r w:rsidR="00696E38">
              <w:t xml:space="preserve">, </w:t>
            </w:r>
            <w:hyperlink r:id="rId14" w:anchor="_Техническое_предложение_(Форма" w:history="1">
              <w:r w:rsidR="00696E38">
                <w:rPr>
                  <w:rStyle w:val="afb"/>
                </w:rPr>
                <w:t>Форма 2</w:t>
              </w:r>
            </w:hyperlink>
            <w:r w:rsidR="00696E38">
              <w:t xml:space="preserve">), </w:t>
            </w:r>
            <w:r w:rsidR="00E853BC">
              <w:rPr>
                <w:rFonts w:eastAsia="Arial Unicode MS"/>
              </w:rPr>
              <w:t xml:space="preserve">в том числе </w:t>
            </w:r>
            <w:r w:rsidR="00E853BC">
              <w:rPr>
                <w:rFonts w:eastAsia="Arial Unicode MS"/>
                <w:bCs/>
              </w:rPr>
              <w:t xml:space="preserve">содержащее: </w:t>
            </w:r>
          </w:p>
          <w:p w:rsidR="00E853BC" w:rsidRDefault="00E853BC" w:rsidP="00631A65">
            <w:pPr>
              <w:pStyle w:val="a0"/>
              <w:numPr>
                <w:ilvl w:val="4"/>
                <w:numId w:val="72"/>
              </w:numPr>
              <w:snapToGrid w:val="0"/>
              <w:spacing w:line="240" w:lineRule="auto"/>
              <w:ind w:left="0" w:firstLine="0"/>
              <w:rPr>
                <w:sz w:val="24"/>
                <w:szCs w:val="24"/>
              </w:rPr>
            </w:pPr>
            <w:r>
              <w:rPr>
                <w:sz w:val="24"/>
                <w:szCs w:val="24"/>
              </w:rPr>
              <w:t>описание участником в его заявке выполняемых работ и</w:t>
            </w:r>
            <w:r w:rsidR="00696E38">
              <w:rPr>
                <w:sz w:val="24"/>
                <w:szCs w:val="24"/>
              </w:rPr>
              <w:t xml:space="preserve"> </w:t>
            </w:r>
            <w:r>
              <w:rPr>
                <w:sz w:val="24"/>
                <w:szCs w:val="24"/>
              </w:rPr>
              <w:t>(или) оказываемых услуг (в том числе состав работ и</w:t>
            </w:r>
            <w:r w:rsidR="000960F5">
              <w:rPr>
                <w:sz w:val="24"/>
                <w:szCs w:val="24"/>
              </w:rPr>
              <w:t xml:space="preserve"> </w:t>
            </w:r>
            <w:r>
              <w:rPr>
                <w:sz w:val="24"/>
                <w:szCs w:val="24"/>
              </w:rPr>
              <w:t xml:space="preserve">(или) услуг и последовательность их выполнения, технология выполнения работ </w:t>
            </w:r>
            <w:proofErr w:type="gramStart"/>
            <w:r>
              <w:rPr>
                <w:sz w:val="24"/>
                <w:szCs w:val="24"/>
              </w:rPr>
              <w:t>и(</w:t>
            </w:r>
            <w:proofErr w:type="gramEnd"/>
            <w:r>
              <w:rPr>
                <w:sz w:val="24"/>
                <w:szCs w:val="24"/>
              </w:rPr>
              <w:t>или) услуг, сроки выполнения работ и(или) услуг);</w:t>
            </w:r>
          </w:p>
          <w:p w:rsidR="00E853BC" w:rsidRPr="00631A65" w:rsidRDefault="00E853BC" w:rsidP="00631A65">
            <w:pPr>
              <w:pStyle w:val="a0"/>
              <w:numPr>
                <w:ilvl w:val="4"/>
                <w:numId w:val="72"/>
              </w:numPr>
              <w:snapToGrid w:val="0"/>
              <w:spacing w:line="240" w:lineRule="auto"/>
              <w:ind w:left="0" w:firstLine="0"/>
              <w:rPr>
                <w:rFonts w:eastAsia="Arial Unicode MS"/>
                <w:sz w:val="24"/>
                <w:szCs w:val="24"/>
              </w:rPr>
            </w:pPr>
            <w:r w:rsidRPr="00696E38">
              <w:rPr>
                <w:sz w:val="24"/>
                <w:szCs w:val="24"/>
              </w:rPr>
              <w:t>указание</w:t>
            </w:r>
            <w:r w:rsidRPr="00696E38">
              <w:rPr>
                <w:bCs w:val="0"/>
                <w:snapToGrid/>
                <w:sz w:val="24"/>
                <w:szCs w:val="24"/>
              </w:rPr>
              <w:t xml:space="preserve"> объема работ и</w:t>
            </w:r>
            <w:r w:rsidR="000960F5">
              <w:rPr>
                <w:bCs w:val="0"/>
                <w:snapToGrid/>
                <w:sz w:val="24"/>
                <w:szCs w:val="24"/>
              </w:rPr>
              <w:t xml:space="preserve"> </w:t>
            </w:r>
            <w:r w:rsidRPr="00696E38">
              <w:rPr>
                <w:bCs w:val="0"/>
                <w:snapToGrid/>
                <w:sz w:val="24"/>
                <w:szCs w:val="24"/>
              </w:rPr>
              <w:t>(или) услуг или порядка его определения</w:t>
            </w:r>
            <w:r w:rsidRPr="00696E38">
              <w:rPr>
                <w:sz w:val="24"/>
                <w:szCs w:val="24"/>
              </w:rPr>
              <w:t>.</w:t>
            </w:r>
          </w:p>
          <w:p w:rsidR="00631A65" w:rsidRPr="00685FBA" w:rsidRDefault="00631A65" w:rsidP="00631A65">
            <w:pPr>
              <w:pStyle w:val="a0"/>
              <w:numPr>
                <w:ilvl w:val="4"/>
                <w:numId w:val="72"/>
              </w:numPr>
              <w:snapToGrid w:val="0"/>
              <w:spacing w:line="240" w:lineRule="auto"/>
              <w:ind w:left="0" w:firstLine="0"/>
              <w:rPr>
                <w:sz w:val="24"/>
                <w:szCs w:val="24"/>
              </w:rPr>
            </w:pPr>
            <w:r w:rsidRPr="00685FBA">
              <w:rPr>
                <w:sz w:val="24"/>
                <w:szCs w:val="24"/>
              </w:rPr>
              <w:t>документы на виды деятельности, связанные с выполнением договора, вместе с приложениями, описывающими конкретные виды деятельности.</w:t>
            </w:r>
          </w:p>
          <w:p w:rsidR="00631A65" w:rsidRPr="00CE454C" w:rsidRDefault="00631A65" w:rsidP="00631A65">
            <w:pPr>
              <w:pStyle w:val="a0"/>
              <w:numPr>
                <w:ilvl w:val="0"/>
                <w:numId w:val="0"/>
              </w:numPr>
              <w:snapToGrid w:val="0"/>
              <w:spacing w:line="240" w:lineRule="auto"/>
              <w:ind w:firstLine="567"/>
              <w:rPr>
                <w:rFonts w:eastAsia="Arial Unicode MS"/>
                <w:sz w:val="24"/>
                <w:szCs w:val="24"/>
              </w:rPr>
            </w:pPr>
          </w:p>
          <w:p w:rsidR="00CE454C" w:rsidRPr="00696E38" w:rsidRDefault="00CE454C" w:rsidP="00CC5215">
            <w:pPr>
              <w:widowControl w:val="0"/>
              <w:shd w:val="clear" w:color="auto" w:fill="FFFFFF"/>
              <w:ind w:firstLine="493"/>
              <w:jc w:val="both"/>
              <w:rPr>
                <w:rFonts w:eastAsia="Arial Unicode MS"/>
              </w:rPr>
            </w:pPr>
          </w:p>
        </w:tc>
      </w:tr>
    </w:tbl>
    <w:p w:rsidR="00386668" w:rsidRDefault="00386668" w:rsidP="00386668">
      <w:pPr>
        <w:pStyle w:val="10"/>
        <w:numPr>
          <w:ilvl w:val="2"/>
          <w:numId w:val="16"/>
        </w:numPr>
        <w:tabs>
          <w:tab w:val="left" w:pos="1418"/>
          <w:tab w:val="left" w:pos="1843"/>
        </w:tabs>
        <w:spacing w:before="120" w:after="120"/>
        <w:ind w:left="0" w:firstLine="567"/>
        <w:jc w:val="both"/>
        <w:rPr>
          <w:sz w:val="28"/>
          <w:szCs w:val="28"/>
        </w:rPr>
      </w:pPr>
      <w:bookmarkStart w:id="51" w:name="_Ref442945539"/>
      <w:bookmarkStart w:id="52" w:name="_Toc453323180"/>
      <w:bookmarkStart w:id="53" w:name="_Toc454806834"/>
      <w:bookmarkStart w:id="54" w:name="_Toc454972343"/>
      <w:bookmarkStart w:id="55" w:name="_Toc485199698"/>
      <w:bookmarkStart w:id="56" w:name="_Toc508006194"/>
      <w:bookmarkStart w:id="57" w:name="_Toc510180679"/>
      <w:bookmarkStart w:id="58" w:name="_Ref395172188"/>
      <w:bookmarkStart w:id="59" w:name="_Toc395190385"/>
      <w:r w:rsidRPr="002408F9">
        <w:rPr>
          <w:sz w:val="28"/>
          <w:szCs w:val="28"/>
        </w:rPr>
        <w:lastRenderedPageBreak/>
        <w:t xml:space="preserve">Требования к </w:t>
      </w:r>
      <w:bookmarkEnd w:id="51"/>
      <w:r w:rsidRPr="00E265B6">
        <w:rPr>
          <w:sz w:val="28"/>
          <w:szCs w:val="28"/>
        </w:rPr>
        <w:t>банк</w:t>
      </w:r>
      <w:r>
        <w:rPr>
          <w:sz w:val="28"/>
          <w:szCs w:val="28"/>
        </w:rPr>
        <w:t>ам-</w:t>
      </w:r>
      <w:r w:rsidRPr="00E265B6">
        <w:rPr>
          <w:sz w:val="28"/>
          <w:szCs w:val="28"/>
        </w:rPr>
        <w:t>гарантам, предоставляющим обеспечение заявки</w:t>
      </w:r>
      <w:bookmarkEnd w:id="52"/>
      <w:bookmarkEnd w:id="53"/>
      <w:bookmarkEnd w:id="54"/>
      <w:bookmarkEnd w:id="55"/>
      <w:bookmarkEnd w:id="56"/>
      <w:bookmarkEnd w:id="57"/>
    </w:p>
    <w:p w:rsidR="00386668" w:rsidRPr="00943920" w:rsidRDefault="00386668" w:rsidP="006E0A83">
      <w:pPr>
        <w:pStyle w:val="afff"/>
        <w:numPr>
          <w:ilvl w:val="0"/>
          <w:numId w:val="110"/>
        </w:numPr>
        <w:spacing w:after="0" w:line="240" w:lineRule="auto"/>
        <w:ind w:left="0" w:firstLine="709"/>
        <w:contextualSpacing w:val="0"/>
        <w:jc w:val="both"/>
        <w:rPr>
          <w:rFonts w:ascii="Times New Roman" w:hAnsi="Times New Roman"/>
          <w:sz w:val="24"/>
          <w:szCs w:val="24"/>
        </w:rPr>
      </w:pPr>
      <w:proofErr w:type="gramStart"/>
      <w:r w:rsidRPr="00943920">
        <w:rPr>
          <w:rFonts w:ascii="Times New Roman" w:eastAsia="Times New Roman" w:hAnsi="Times New Roman"/>
          <w:sz w:val="24"/>
          <w:szCs w:val="24"/>
        </w:rPr>
        <w:t>Требования к поручителям и гарантам, необходимые для установления единого подхода к обращению с поручительствами и банковскими гарантиями Госкорпорации «Росатом» и ее организаций при осуществлении закупочной деятельности для снижения финансовых рисков Госкорпорации «Росатом» и ее организаций, в том числе связанных с выплатой авансов, стимулирования повышения ответственности исполнения обязательств участника закупки, контрагентов за надлежащее исполнение договорных обязательств.</w:t>
      </w:r>
      <w:proofErr w:type="gramEnd"/>
    </w:p>
    <w:p w:rsidR="00386668" w:rsidRPr="00943920" w:rsidRDefault="00386668" w:rsidP="006E0A83">
      <w:pPr>
        <w:pStyle w:val="afff"/>
        <w:numPr>
          <w:ilvl w:val="1"/>
          <w:numId w:val="110"/>
        </w:numPr>
        <w:spacing w:after="0" w:line="240" w:lineRule="auto"/>
        <w:ind w:left="0" w:firstLine="709"/>
        <w:contextualSpacing w:val="0"/>
        <w:jc w:val="both"/>
        <w:rPr>
          <w:rFonts w:ascii="Times New Roman" w:hAnsi="Times New Roman"/>
          <w:sz w:val="24"/>
          <w:szCs w:val="24"/>
        </w:rPr>
      </w:pPr>
      <w:r w:rsidRPr="00943920">
        <w:rPr>
          <w:rFonts w:ascii="Times New Roman" w:eastAsia="Times New Roman" w:hAnsi="Times New Roman"/>
          <w:sz w:val="24"/>
          <w:szCs w:val="24"/>
        </w:rPr>
        <w:t>Требования к гарантам, предоставляющим финансовое обеспечение обязательств участника закупок (обеспечение заявки на участие в закупке) и договорных обязательств Госкорпорации «Росатом» и ее организаций.</w:t>
      </w:r>
    </w:p>
    <w:p w:rsidR="00386668" w:rsidRPr="00943920" w:rsidRDefault="00386668" w:rsidP="006E0A83">
      <w:pPr>
        <w:pStyle w:val="afff"/>
        <w:numPr>
          <w:ilvl w:val="2"/>
          <w:numId w:val="110"/>
        </w:numPr>
        <w:spacing w:after="0" w:line="240" w:lineRule="auto"/>
        <w:ind w:left="0" w:firstLine="709"/>
        <w:contextualSpacing w:val="0"/>
        <w:jc w:val="both"/>
        <w:rPr>
          <w:rFonts w:ascii="Times New Roman" w:hAnsi="Times New Roman"/>
          <w:sz w:val="24"/>
          <w:szCs w:val="24"/>
        </w:rPr>
      </w:pPr>
      <w:bookmarkStart w:id="60" w:name="п111"/>
      <w:bookmarkEnd w:id="60"/>
      <w:proofErr w:type="gramStart"/>
      <w:r w:rsidRPr="00943920">
        <w:rPr>
          <w:rFonts w:ascii="Times New Roman" w:eastAsia="Times New Roman" w:hAnsi="Times New Roman"/>
          <w:sz w:val="24"/>
          <w:szCs w:val="24"/>
        </w:rPr>
        <w:t xml:space="preserve">С целью снижения финансовых рисков </w:t>
      </w:r>
      <w:proofErr w:type="spellStart"/>
      <w:r w:rsidRPr="00943920">
        <w:rPr>
          <w:rFonts w:ascii="Times New Roman" w:eastAsia="Times New Roman" w:hAnsi="Times New Roman"/>
          <w:sz w:val="24"/>
          <w:szCs w:val="24"/>
        </w:rPr>
        <w:t>Госкорпорация</w:t>
      </w:r>
      <w:proofErr w:type="spellEnd"/>
      <w:r w:rsidRPr="00943920">
        <w:rPr>
          <w:rFonts w:ascii="Times New Roman" w:eastAsia="Times New Roman" w:hAnsi="Times New Roman"/>
          <w:sz w:val="24"/>
          <w:szCs w:val="24"/>
        </w:rPr>
        <w:t xml:space="preserve"> «Росатом» и ее организации принимают от участников закупок и контрагентов банковские гарантии, выдаваемые банками, которые соответствуют следующим требованиям (в рамках свободных лимитов, установленных на банки Госкорпорацией «Росатом» и действующих на дату принятия обеспечения договорных обязательств; проверка на наличие свободного лимита не производится при принятии гарантий обеспечения заявки на участие в закупке):</w:t>
      </w:r>
      <w:proofErr w:type="gramEnd"/>
    </w:p>
    <w:p w:rsidR="00386668" w:rsidRPr="00943920" w:rsidRDefault="00386668" w:rsidP="00386668">
      <w:pPr>
        <w:pStyle w:val="afff"/>
        <w:tabs>
          <w:tab w:val="left" w:pos="1134"/>
        </w:tabs>
        <w:spacing w:after="0" w:line="240" w:lineRule="auto"/>
        <w:ind w:left="0" w:firstLine="709"/>
        <w:jc w:val="both"/>
        <w:rPr>
          <w:rFonts w:ascii="Times New Roman" w:hAnsi="Times New Roman"/>
          <w:kern w:val="28"/>
          <w:sz w:val="24"/>
          <w:szCs w:val="24"/>
        </w:rPr>
      </w:pPr>
      <w:r w:rsidRPr="00943920">
        <w:rPr>
          <w:rFonts w:ascii="Times New Roman" w:hAnsi="Times New Roman"/>
          <w:kern w:val="28"/>
          <w:sz w:val="24"/>
          <w:szCs w:val="24"/>
        </w:rPr>
        <w:t>банк должен иметь лицензию Центрального банка Российской Федерации (далее – Банк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созданный согласно праву иностранного государства), разрешающего выдачу банковских гарантий;</w:t>
      </w:r>
    </w:p>
    <w:p w:rsidR="00386668" w:rsidRPr="00943920" w:rsidRDefault="00386668" w:rsidP="00386668">
      <w:pPr>
        <w:pStyle w:val="afff"/>
        <w:tabs>
          <w:tab w:val="left" w:pos="1134"/>
        </w:tabs>
        <w:spacing w:after="0" w:line="240" w:lineRule="auto"/>
        <w:ind w:left="0" w:firstLine="709"/>
        <w:jc w:val="both"/>
        <w:rPr>
          <w:rFonts w:ascii="Times New Roman" w:hAnsi="Times New Roman"/>
          <w:kern w:val="28"/>
          <w:sz w:val="24"/>
          <w:szCs w:val="24"/>
        </w:rPr>
      </w:pPr>
      <w:r w:rsidRPr="00943920">
        <w:rPr>
          <w:rFonts w:ascii="Times New Roman" w:hAnsi="Times New Roman"/>
          <w:kern w:val="28"/>
          <w:sz w:val="24"/>
          <w:szCs w:val="24"/>
        </w:rPr>
        <w:t xml:space="preserve">наличие в системе страхования вкладов (в случае, если банковскую гарантию предоставляет банк-резидент Российской Федерации) </w:t>
      </w:r>
      <w:r w:rsidRPr="00943920">
        <w:rPr>
          <w:rFonts w:ascii="Times New Roman" w:hAnsi="Times New Roman"/>
          <w:sz w:val="24"/>
          <w:szCs w:val="24"/>
        </w:rPr>
        <w:t>(не применяется, если банк соответствует требованиям п.п.2.1.7.3)</w:t>
      </w:r>
      <w:r w:rsidRPr="00943920">
        <w:rPr>
          <w:rFonts w:ascii="Times New Roman" w:hAnsi="Times New Roman"/>
          <w:kern w:val="28"/>
          <w:sz w:val="24"/>
          <w:szCs w:val="24"/>
        </w:rPr>
        <w:t>;</w:t>
      </w:r>
    </w:p>
    <w:p w:rsidR="00386668" w:rsidRPr="00943920" w:rsidRDefault="00386668" w:rsidP="00386668">
      <w:pPr>
        <w:pStyle w:val="afff"/>
        <w:tabs>
          <w:tab w:val="left" w:pos="1134"/>
        </w:tabs>
        <w:spacing w:after="0" w:line="240" w:lineRule="auto"/>
        <w:ind w:left="0" w:firstLine="709"/>
        <w:jc w:val="both"/>
        <w:rPr>
          <w:rFonts w:ascii="Times New Roman" w:hAnsi="Times New Roman"/>
          <w:kern w:val="28"/>
          <w:sz w:val="24"/>
          <w:szCs w:val="24"/>
        </w:rPr>
      </w:pPr>
      <w:r w:rsidRPr="00943920">
        <w:rPr>
          <w:rFonts w:ascii="Times New Roman" w:hAnsi="Times New Roman"/>
          <w:kern w:val="28"/>
          <w:sz w:val="24"/>
          <w:szCs w:val="24"/>
        </w:rPr>
        <w:t xml:space="preserve">объем собственных средств (капитала) на последнюю отчетную дату по публикуемой отчетности больше или равен 5 </w:t>
      </w:r>
      <w:proofErr w:type="gramStart"/>
      <w:r w:rsidRPr="00943920">
        <w:rPr>
          <w:rFonts w:ascii="Times New Roman" w:hAnsi="Times New Roman"/>
          <w:kern w:val="28"/>
          <w:sz w:val="24"/>
          <w:szCs w:val="24"/>
        </w:rPr>
        <w:t>млрд</w:t>
      </w:r>
      <w:proofErr w:type="gramEnd"/>
      <w:r w:rsidRPr="00943920">
        <w:rPr>
          <w:rFonts w:ascii="Times New Roman" w:hAnsi="Times New Roman"/>
          <w:kern w:val="28"/>
          <w:sz w:val="24"/>
          <w:szCs w:val="24"/>
        </w:rPr>
        <w:t xml:space="preserve"> руб. или их эквиваленту в иностранной валюте; при этом такая отчетность</w:t>
      </w:r>
      <w:r w:rsidRPr="00943920">
        <w:rPr>
          <w:rFonts w:ascii="Times New Roman" w:eastAsia="Times New Roman" w:hAnsi="Times New Roman"/>
          <w:sz w:val="24"/>
          <w:szCs w:val="24"/>
        </w:rPr>
        <w:t xml:space="preserve"> </w:t>
      </w:r>
      <w:r w:rsidRPr="00943920">
        <w:rPr>
          <w:rFonts w:ascii="Times New Roman" w:hAnsi="Times New Roman"/>
          <w:kern w:val="28"/>
          <w:sz w:val="24"/>
          <w:szCs w:val="24"/>
        </w:rPr>
        <w:t xml:space="preserve">должна быть опубликована на сайте </w:t>
      </w:r>
      <w:hyperlink r:id="rId15" w:history="1">
        <w:r w:rsidRPr="00943920">
          <w:rPr>
            <w:rStyle w:val="afb"/>
            <w:rFonts w:ascii="Times New Roman" w:hAnsi="Times New Roman"/>
            <w:kern w:val="28"/>
            <w:sz w:val="24"/>
            <w:szCs w:val="24"/>
          </w:rPr>
          <w:t>www.cbr.ru</w:t>
        </w:r>
      </w:hyperlink>
      <w:r w:rsidRPr="00943920">
        <w:rPr>
          <w:rFonts w:ascii="Times New Roman" w:hAnsi="Times New Roman"/>
          <w:kern w:val="28"/>
          <w:sz w:val="24"/>
          <w:szCs w:val="24"/>
        </w:rPr>
        <w:t xml:space="preserve"> (ф.123 </w:t>
      </w:r>
      <w:r w:rsidRPr="00943920">
        <w:rPr>
          <w:rFonts w:ascii="Times New Roman" w:hAnsi="Times New Roman"/>
          <w:sz w:val="24"/>
          <w:szCs w:val="24"/>
        </w:rPr>
        <w:t>и/или иные формы отчетности, предусмотренные Банком России</w:t>
      </w:r>
      <w:r w:rsidRPr="00943920">
        <w:rPr>
          <w:rFonts w:ascii="Times New Roman" w:hAnsi="Times New Roman"/>
          <w:kern w:val="28"/>
          <w:sz w:val="24"/>
          <w:szCs w:val="24"/>
        </w:rPr>
        <w:t>) (для банков-резидентов Российской Федерации).</w:t>
      </w:r>
    </w:p>
    <w:p w:rsidR="00386668" w:rsidRPr="00943920" w:rsidRDefault="00386668" w:rsidP="00386668">
      <w:pPr>
        <w:ind w:firstLine="708"/>
        <w:jc w:val="both"/>
        <w:rPr>
          <w:kern w:val="28"/>
        </w:rPr>
      </w:pPr>
      <w:r w:rsidRPr="00943920">
        <w:rPr>
          <w:rStyle w:val="afb"/>
          <w:rFonts w:eastAsia="MS Mincho"/>
          <w:lang w:eastAsia="ja-JP"/>
        </w:rPr>
        <w:t>В случае</w:t>
      </w:r>
      <w:proofErr w:type="gramStart"/>
      <w:r w:rsidRPr="00943920">
        <w:rPr>
          <w:rStyle w:val="afb"/>
          <w:rFonts w:eastAsia="MS Mincho"/>
          <w:lang w:eastAsia="ja-JP"/>
        </w:rPr>
        <w:t>,</w:t>
      </w:r>
      <w:proofErr w:type="gramEnd"/>
      <w:r w:rsidRPr="00943920">
        <w:rPr>
          <w:rStyle w:val="afb"/>
          <w:rFonts w:eastAsia="MS Mincho"/>
          <w:lang w:eastAsia="ja-JP"/>
        </w:rPr>
        <w:t xml:space="preserve"> если заказчиком является резидент Российской Федерации, то участники закупки и контрагенты, не являющиеся резидентами Российской Федерации, предоставляют в качестве обеспечения заявок на участие в закупке и договорных обязательств банковские гарантии только от банков-нерезидентов.</w:t>
      </w:r>
    </w:p>
    <w:p w:rsidR="00386668" w:rsidRPr="00943920" w:rsidRDefault="00386668" w:rsidP="006E0A83">
      <w:pPr>
        <w:pStyle w:val="afff"/>
        <w:numPr>
          <w:ilvl w:val="2"/>
          <w:numId w:val="110"/>
        </w:numPr>
        <w:spacing w:after="0" w:line="240" w:lineRule="auto"/>
        <w:ind w:left="0" w:firstLine="709"/>
        <w:contextualSpacing w:val="0"/>
        <w:jc w:val="both"/>
        <w:rPr>
          <w:rFonts w:ascii="Times New Roman" w:hAnsi="Times New Roman"/>
          <w:kern w:val="28"/>
          <w:sz w:val="24"/>
          <w:szCs w:val="24"/>
        </w:rPr>
      </w:pPr>
      <w:r w:rsidRPr="00943920">
        <w:rPr>
          <w:rFonts w:ascii="Times New Roman" w:hAnsi="Times New Roman"/>
          <w:kern w:val="28"/>
          <w:sz w:val="24"/>
          <w:szCs w:val="24"/>
        </w:rPr>
        <w:t xml:space="preserve">В дополнение к требованиям, указанным в </w:t>
      </w:r>
      <w:hyperlink r:id="rId16" w:anchor="п111" w:history="1">
        <w:r w:rsidRPr="00943920">
          <w:rPr>
            <w:rStyle w:val="afb"/>
            <w:rFonts w:ascii="Times New Roman" w:hAnsi="Times New Roman"/>
            <w:kern w:val="28"/>
            <w:sz w:val="24"/>
            <w:szCs w:val="24"/>
          </w:rPr>
          <w:t>п.1.1.1</w:t>
        </w:r>
      </w:hyperlink>
      <w:r w:rsidRPr="00943920">
        <w:rPr>
          <w:rFonts w:ascii="Times New Roman" w:hAnsi="Times New Roman"/>
          <w:kern w:val="28"/>
          <w:sz w:val="24"/>
          <w:szCs w:val="24"/>
        </w:rPr>
        <w:t>, банки-нерезиденты должны соответствовать следующим требованиям:</w:t>
      </w:r>
    </w:p>
    <w:p w:rsidR="00386668" w:rsidRPr="00943920" w:rsidRDefault="00386668" w:rsidP="00386668">
      <w:pPr>
        <w:pStyle w:val="afff"/>
        <w:tabs>
          <w:tab w:val="left" w:pos="1134"/>
        </w:tabs>
        <w:spacing w:after="0" w:line="240" w:lineRule="auto"/>
        <w:ind w:left="0" w:firstLine="709"/>
        <w:jc w:val="both"/>
        <w:rPr>
          <w:rFonts w:ascii="Times New Roman" w:hAnsi="Times New Roman"/>
          <w:sz w:val="24"/>
          <w:szCs w:val="24"/>
        </w:rPr>
      </w:pPr>
      <w:r w:rsidRPr="00943920">
        <w:rPr>
          <w:rFonts w:ascii="Times New Roman" w:hAnsi="Times New Roman"/>
          <w:kern w:val="28"/>
          <w:sz w:val="24"/>
          <w:szCs w:val="24"/>
        </w:rPr>
        <w:t xml:space="preserve">наличие действующего долгосрочного кредитного рейтинга в иностранной валюте, присвоенного одним из международных рейтинговых агентств – </w:t>
      </w:r>
      <w:proofErr w:type="spellStart"/>
      <w:r w:rsidRPr="00943920">
        <w:rPr>
          <w:rFonts w:ascii="Times New Roman" w:hAnsi="Times New Roman"/>
          <w:kern w:val="28"/>
          <w:sz w:val="24"/>
          <w:szCs w:val="24"/>
        </w:rPr>
        <w:t>Standard</w:t>
      </w:r>
      <w:proofErr w:type="spellEnd"/>
      <w:r w:rsidRPr="00943920">
        <w:rPr>
          <w:rFonts w:ascii="Times New Roman" w:hAnsi="Times New Roman"/>
          <w:kern w:val="28"/>
          <w:sz w:val="24"/>
          <w:szCs w:val="24"/>
        </w:rPr>
        <w:t xml:space="preserve"> &amp; </w:t>
      </w:r>
      <w:proofErr w:type="spellStart"/>
      <w:r w:rsidRPr="00943920">
        <w:rPr>
          <w:rFonts w:ascii="Times New Roman" w:hAnsi="Times New Roman"/>
          <w:kern w:val="28"/>
          <w:sz w:val="24"/>
          <w:szCs w:val="24"/>
        </w:rPr>
        <w:t>Poor’s</w:t>
      </w:r>
      <w:proofErr w:type="spellEnd"/>
      <w:r w:rsidRPr="00943920">
        <w:rPr>
          <w:rFonts w:ascii="Times New Roman" w:hAnsi="Times New Roman"/>
          <w:kern w:val="28"/>
          <w:sz w:val="24"/>
          <w:szCs w:val="24"/>
        </w:rPr>
        <w:t xml:space="preserve">, </w:t>
      </w:r>
      <w:proofErr w:type="spellStart"/>
      <w:r w:rsidRPr="00943920">
        <w:rPr>
          <w:rFonts w:ascii="Times New Roman" w:hAnsi="Times New Roman"/>
          <w:kern w:val="28"/>
          <w:sz w:val="24"/>
          <w:szCs w:val="24"/>
        </w:rPr>
        <w:t>Moody’s</w:t>
      </w:r>
      <w:proofErr w:type="spellEnd"/>
      <w:r w:rsidRPr="00943920">
        <w:rPr>
          <w:rFonts w:ascii="Times New Roman" w:hAnsi="Times New Roman"/>
          <w:kern w:val="28"/>
          <w:sz w:val="24"/>
          <w:szCs w:val="24"/>
        </w:rPr>
        <w:t xml:space="preserve"> </w:t>
      </w:r>
      <w:proofErr w:type="spellStart"/>
      <w:r w:rsidRPr="00943920">
        <w:rPr>
          <w:rFonts w:ascii="Times New Roman" w:hAnsi="Times New Roman"/>
          <w:kern w:val="28"/>
          <w:sz w:val="24"/>
          <w:szCs w:val="24"/>
        </w:rPr>
        <w:t>Investors</w:t>
      </w:r>
      <w:proofErr w:type="spellEnd"/>
      <w:r w:rsidRPr="00943920">
        <w:rPr>
          <w:rFonts w:ascii="Times New Roman" w:hAnsi="Times New Roman"/>
          <w:kern w:val="28"/>
          <w:sz w:val="24"/>
          <w:szCs w:val="24"/>
        </w:rPr>
        <w:t xml:space="preserve"> </w:t>
      </w:r>
      <w:proofErr w:type="spellStart"/>
      <w:r w:rsidRPr="00943920">
        <w:rPr>
          <w:rFonts w:ascii="Times New Roman" w:hAnsi="Times New Roman"/>
          <w:kern w:val="28"/>
          <w:sz w:val="24"/>
          <w:szCs w:val="24"/>
        </w:rPr>
        <w:t>Service</w:t>
      </w:r>
      <w:proofErr w:type="spellEnd"/>
      <w:r w:rsidRPr="00943920">
        <w:rPr>
          <w:rFonts w:ascii="Times New Roman" w:hAnsi="Times New Roman"/>
          <w:kern w:val="28"/>
          <w:sz w:val="24"/>
          <w:szCs w:val="24"/>
        </w:rPr>
        <w:t xml:space="preserve">, </w:t>
      </w:r>
      <w:proofErr w:type="spellStart"/>
      <w:r w:rsidRPr="00943920">
        <w:rPr>
          <w:rFonts w:ascii="Times New Roman" w:hAnsi="Times New Roman"/>
          <w:kern w:val="28"/>
          <w:sz w:val="24"/>
          <w:szCs w:val="24"/>
        </w:rPr>
        <w:t>Fitch</w:t>
      </w:r>
      <w:proofErr w:type="spellEnd"/>
      <w:r w:rsidRPr="00943920">
        <w:rPr>
          <w:rFonts w:ascii="Times New Roman" w:hAnsi="Times New Roman"/>
          <w:kern w:val="28"/>
          <w:sz w:val="24"/>
          <w:szCs w:val="24"/>
        </w:rPr>
        <w:t xml:space="preserve"> </w:t>
      </w:r>
      <w:proofErr w:type="spellStart"/>
      <w:r w:rsidRPr="00943920">
        <w:rPr>
          <w:rFonts w:ascii="Times New Roman" w:hAnsi="Times New Roman"/>
          <w:kern w:val="28"/>
          <w:sz w:val="24"/>
          <w:szCs w:val="24"/>
        </w:rPr>
        <w:t>Ratings</w:t>
      </w:r>
      <w:proofErr w:type="spellEnd"/>
      <w:r w:rsidRPr="00943920">
        <w:rPr>
          <w:rFonts w:ascii="Times New Roman" w:hAnsi="Times New Roman"/>
          <w:kern w:val="28"/>
          <w:sz w:val="24"/>
          <w:szCs w:val="24"/>
        </w:rPr>
        <w:t xml:space="preserve">, – на уровне не ниже «B-» по шкале </w:t>
      </w:r>
      <w:proofErr w:type="spellStart"/>
      <w:r w:rsidRPr="00943920">
        <w:rPr>
          <w:rFonts w:ascii="Times New Roman" w:hAnsi="Times New Roman"/>
          <w:kern w:val="28"/>
          <w:sz w:val="24"/>
          <w:szCs w:val="24"/>
        </w:rPr>
        <w:t>Standard</w:t>
      </w:r>
      <w:proofErr w:type="spellEnd"/>
      <w:r w:rsidRPr="00943920">
        <w:rPr>
          <w:rFonts w:ascii="Times New Roman" w:hAnsi="Times New Roman"/>
          <w:kern w:val="28"/>
          <w:sz w:val="24"/>
          <w:szCs w:val="24"/>
        </w:rPr>
        <w:t xml:space="preserve"> &amp; </w:t>
      </w:r>
      <w:proofErr w:type="spellStart"/>
      <w:r w:rsidRPr="00943920">
        <w:rPr>
          <w:rFonts w:ascii="Times New Roman" w:hAnsi="Times New Roman"/>
          <w:kern w:val="28"/>
          <w:sz w:val="24"/>
          <w:szCs w:val="24"/>
        </w:rPr>
        <w:t>Poor’s</w:t>
      </w:r>
      <w:proofErr w:type="spellEnd"/>
      <w:r w:rsidRPr="00943920">
        <w:rPr>
          <w:rFonts w:ascii="Times New Roman" w:hAnsi="Times New Roman"/>
          <w:kern w:val="28"/>
          <w:sz w:val="24"/>
          <w:szCs w:val="24"/>
        </w:rPr>
        <w:t xml:space="preserve"> и </w:t>
      </w:r>
      <w:proofErr w:type="spellStart"/>
      <w:r w:rsidRPr="00943920">
        <w:rPr>
          <w:rFonts w:ascii="Times New Roman" w:hAnsi="Times New Roman"/>
          <w:kern w:val="28"/>
          <w:sz w:val="24"/>
          <w:szCs w:val="24"/>
        </w:rPr>
        <w:t>Fitch</w:t>
      </w:r>
      <w:proofErr w:type="spellEnd"/>
      <w:r w:rsidRPr="00943920">
        <w:rPr>
          <w:rFonts w:ascii="Times New Roman" w:hAnsi="Times New Roman"/>
          <w:kern w:val="28"/>
          <w:sz w:val="24"/>
          <w:szCs w:val="24"/>
        </w:rPr>
        <w:t xml:space="preserve"> </w:t>
      </w:r>
      <w:proofErr w:type="spellStart"/>
      <w:r w:rsidRPr="00943920">
        <w:rPr>
          <w:rFonts w:ascii="Times New Roman" w:hAnsi="Times New Roman"/>
          <w:kern w:val="28"/>
          <w:sz w:val="24"/>
          <w:szCs w:val="24"/>
        </w:rPr>
        <w:t>Ratings</w:t>
      </w:r>
      <w:proofErr w:type="spellEnd"/>
      <w:r w:rsidRPr="00943920">
        <w:rPr>
          <w:rFonts w:ascii="Times New Roman" w:hAnsi="Times New Roman"/>
          <w:kern w:val="28"/>
          <w:sz w:val="24"/>
          <w:szCs w:val="24"/>
        </w:rPr>
        <w:t xml:space="preserve">, не ниже «B3» по шкале </w:t>
      </w:r>
      <w:proofErr w:type="spellStart"/>
      <w:r w:rsidRPr="00943920">
        <w:rPr>
          <w:rFonts w:ascii="Times New Roman" w:hAnsi="Times New Roman"/>
          <w:kern w:val="28"/>
          <w:sz w:val="24"/>
          <w:szCs w:val="24"/>
        </w:rPr>
        <w:t>Moody’s</w:t>
      </w:r>
      <w:proofErr w:type="spellEnd"/>
      <w:r w:rsidRPr="00943920">
        <w:rPr>
          <w:rFonts w:ascii="Times New Roman" w:hAnsi="Times New Roman"/>
          <w:kern w:val="28"/>
          <w:sz w:val="24"/>
          <w:szCs w:val="24"/>
        </w:rPr>
        <w:t xml:space="preserve"> </w:t>
      </w:r>
      <w:proofErr w:type="spellStart"/>
      <w:r w:rsidRPr="00943920">
        <w:rPr>
          <w:rFonts w:ascii="Times New Roman" w:hAnsi="Times New Roman"/>
          <w:kern w:val="28"/>
          <w:sz w:val="24"/>
          <w:szCs w:val="24"/>
        </w:rPr>
        <w:t>Investors</w:t>
      </w:r>
      <w:proofErr w:type="spellEnd"/>
      <w:r w:rsidRPr="00943920">
        <w:rPr>
          <w:rFonts w:ascii="Times New Roman" w:hAnsi="Times New Roman"/>
          <w:kern w:val="28"/>
          <w:sz w:val="24"/>
          <w:szCs w:val="24"/>
        </w:rPr>
        <w:t xml:space="preserve"> </w:t>
      </w:r>
      <w:proofErr w:type="spellStart"/>
      <w:r w:rsidRPr="00943920">
        <w:rPr>
          <w:rFonts w:ascii="Times New Roman" w:hAnsi="Times New Roman"/>
          <w:kern w:val="28"/>
          <w:sz w:val="24"/>
          <w:szCs w:val="24"/>
        </w:rPr>
        <w:t>Service</w:t>
      </w:r>
      <w:proofErr w:type="spellEnd"/>
      <w:r w:rsidRPr="00943920">
        <w:rPr>
          <w:rFonts w:ascii="Times New Roman" w:hAnsi="Times New Roman"/>
          <w:kern w:val="28"/>
          <w:sz w:val="24"/>
          <w:szCs w:val="24"/>
        </w:rPr>
        <w:t>. Указанные рейтинги должны быть действительными и не могут находиться в состоянии «отозван» или «приостановлен».</w:t>
      </w:r>
      <w:r w:rsidRPr="00943920">
        <w:rPr>
          <w:rFonts w:ascii="Times New Roman" w:hAnsi="Times New Roman"/>
          <w:sz w:val="24"/>
          <w:szCs w:val="24"/>
        </w:rPr>
        <w:t xml:space="preserve"> </w:t>
      </w:r>
    </w:p>
    <w:p w:rsidR="00386668" w:rsidRPr="00943920" w:rsidRDefault="00386668" w:rsidP="00386668">
      <w:pPr>
        <w:pStyle w:val="afff"/>
        <w:tabs>
          <w:tab w:val="left" w:pos="1134"/>
        </w:tabs>
        <w:spacing w:after="0" w:line="240" w:lineRule="auto"/>
        <w:ind w:left="0" w:firstLine="709"/>
        <w:jc w:val="both"/>
        <w:rPr>
          <w:rFonts w:ascii="Times New Roman" w:hAnsi="Times New Roman"/>
          <w:kern w:val="28"/>
          <w:sz w:val="24"/>
          <w:szCs w:val="24"/>
        </w:rPr>
      </w:pPr>
      <w:proofErr w:type="gramStart"/>
      <w:r w:rsidRPr="00943920">
        <w:rPr>
          <w:rFonts w:ascii="Times New Roman" w:hAnsi="Times New Roman"/>
          <w:kern w:val="28"/>
          <w:sz w:val="24"/>
          <w:szCs w:val="24"/>
        </w:rPr>
        <w:t>и</w:t>
      </w:r>
      <w:proofErr w:type="gramEnd"/>
      <w:r w:rsidRPr="00943920">
        <w:rPr>
          <w:rFonts w:ascii="Times New Roman" w:hAnsi="Times New Roman"/>
          <w:kern w:val="28"/>
          <w:sz w:val="24"/>
          <w:szCs w:val="24"/>
        </w:rPr>
        <w:t>ли</w:t>
      </w:r>
    </w:p>
    <w:p w:rsidR="00386668" w:rsidRPr="00943920" w:rsidRDefault="00386668" w:rsidP="00386668">
      <w:pPr>
        <w:pStyle w:val="afff"/>
        <w:tabs>
          <w:tab w:val="left" w:pos="1134"/>
        </w:tabs>
        <w:spacing w:after="0" w:line="240" w:lineRule="auto"/>
        <w:ind w:left="0" w:firstLine="709"/>
        <w:jc w:val="both"/>
        <w:rPr>
          <w:rFonts w:ascii="Times New Roman" w:hAnsi="Times New Roman"/>
          <w:sz w:val="24"/>
          <w:szCs w:val="24"/>
        </w:rPr>
      </w:pPr>
      <w:r w:rsidRPr="00943920">
        <w:rPr>
          <w:rFonts w:ascii="Times New Roman" w:hAnsi="Times New Roman"/>
          <w:sz w:val="24"/>
          <w:szCs w:val="24"/>
        </w:rPr>
        <w:t>банк должен входить в первую тройку банков страны (по критерию величины активов), резидентом которой он является.</w:t>
      </w:r>
    </w:p>
    <w:p w:rsidR="00386668" w:rsidRPr="00943920" w:rsidRDefault="00386668" w:rsidP="00386668">
      <w:pPr>
        <w:ind w:firstLine="708"/>
        <w:jc w:val="both"/>
        <w:rPr>
          <w:kern w:val="28"/>
        </w:rPr>
      </w:pPr>
      <w:r w:rsidRPr="00943920">
        <w:rPr>
          <w:kern w:val="28"/>
        </w:rPr>
        <w:t>Основанием для отказа в приеме гарантии банка, соответствующего критериям, указанным в п.1.1, является:</w:t>
      </w:r>
    </w:p>
    <w:p w:rsidR="00386668" w:rsidRPr="00943920" w:rsidRDefault="00386668" w:rsidP="00386668">
      <w:pPr>
        <w:ind w:firstLine="708"/>
        <w:jc w:val="both"/>
        <w:rPr>
          <w:kern w:val="28"/>
        </w:rPr>
      </w:pPr>
      <w:r w:rsidRPr="00943920">
        <w:rPr>
          <w:kern w:val="28"/>
        </w:rPr>
        <w:t>- 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rsidR="00386668" w:rsidRPr="00943920" w:rsidRDefault="00386668" w:rsidP="00386668">
      <w:pPr>
        <w:ind w:firstLine="708"/>
        <w:jc w:val="both"/>
        <w:rPr>
          <w:kern w:val="28"/>
        </w:rPr>
      </w:pPr>
      <w:r w:rsidRPr="00943920">
        <w:rPr>
          <w:kern w:val="28"/>
        </w:rPr>
        <w:t xml:space="preserve">- информация о нарушениях банком обязательных нормативов Банка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не являющийся резидентом Российской Федерации), </w:t>
      </w:r>
    </w:p>
    <w:p w:rsidR="00386668" w:rsidRPr="00943920" w:rsidRDefault="00386668" w:rsidP="00386668">
      <w:pPr>
        <w:ind w:firstLine="708"/>
        <w:jc w:val="both"/>
        <w:rPr>
          <w:kern w:val="28"/>
        </w:rPr>
      </w:pPr>
      <w:r w:rsidRPr="00943920">
        <w:rPr>
          <w:kern w:val="28"/>
        </w:rPr>
        <w:t>- отсутствие в открытом доступе отчетности банка (ф.</w:t>
      </w:r>
      <w:r w:rsidRPr="00943920">
        <w:t xml:space="preserve"> 101, 102, 123, 135 и/или иных форм отчетности, предусмотренных Банком России для раскрытия</w:t>
      </w:r>
      <w:r w:rsidRPr="00943920">
        <w:rPr>
          <w:kern w:val="28"/>
        </w:rPr>
        <w:t xml:space="preserve"> на сайте </w:t>
      </w:r>
      <w:hyperlink r:id="rId17" w:history="1">
        <w:r w:rsidRPr="00943920">
          <w:rPr>
            <w:rStyle w:val="afb"/>
            <w:kern w:val="28"/>
          </w:rPr>
          <w:t>www.</w:t>
        </w:r>
        <w:r w:rsidRPr="00943920">
          <w:rPr>
            <w:rStyle w:val="afb"/>
            <w:kern w:val="28"/>
            <w:lang w:val="en-US"/>
          </w:rPr>
          <w:t>cbr</w:t>
        </w:r>
        <w:r w:rsidRPr="00943920">
          <w:rPr>
            <w:rStyle w:val="afb"/>
            <w:kern w:val="28"/>
          </w:rPr>
          <w:t>.</w:t>
        </w:r>
        <w:proofErr w:type="spellStart"/>
        <w:r w:rsidRPr="00943920">
          <w:rPr>
            <w:rStyle w:val="afb"/>
            <w:kern w:val="28"/>
            <w:lang w:val="en-US"/>
          </w:rPr>
          <w:t>ru</w:t>
        </w:r>
        <w:proofErr w:type="spellEnd"/>
      </w:hyperlink>
      <w:r w:rsidRPr="00943920">
        <w:rPr>
          <w:kern w:val="28"/>
        </w:rPr>
        <w:t xml:space="preserve"> – для банков-резидентов Российской Федерации).</w:t>
      </w:r>
    </w:p>
    <w:p w:rsidR="00386668" w:rsidRPr="00943920" w:rsidRDefault="00386668" w:rsidP="00386668">
      <w:pPr>
        <w:ind w:firstLine="709"/>
        <w:jc w:val="both"/>
        <w:rPr>
          <w:kern w:val="28"/>
        </w:rPr>
      </w:pPr>
      <w:r w:rsidRPr="00943920">
        <w:lastRenderedPageBreak/>
        <w:t xml:space="preserve"> </w:t>
      </w:r>
      <w:r w:rsidRPr="00943920">
        <w:rPr>
          <w:kern w:val="28"/>
        </w:rPr>
        <w:t xml:space="preserve">Не принимаются в качестве обеспечения банковские гарантии, выдаваемые некоммерческими кредитными организациями и страховыми организациями, а также банками, не соответствующими требованиям, указанным в настоящем пункте. Срок действия банковской гарантии обеспечения заявки на участие в  закупке должен быть не менее срока действия заявки на участие в закупке. </w:t>
      </w:r>
    </w:p>
    <w:p w:rsidR="00386668" w:rsidRPr="00943920" w:rsidRDefault="00386668" w:rsidP="00386668">
      <w:pPr>
        <w:tabs>
          <w:tab w:val="num" w:pos="2978"/>
        </w:tabs>
        <w:ind w:firstLine="708"/>
        <w:jc w:val="both"/>
        <w:rPr>
          <w:kern w:val="28"/>
        </w:rPr>
      </w:pPr>
      <w:r w:rsidRPr="00943920">
        <w:rPr>
          <w:kern w:val="28"/>
        </w:rPr>
        <w:t xml:space="preserve">Срок </w:t>
      </w:r>
      <w:proofErr w:type="gramStart"/>
      <w:r w:rsidRPr="00943920">
        <w:rPr>
          <w:kern w:val="28"/>
        </w:rPr>
        <w:t>действия  гарантии обеспечения исполнения договорных обязательств</w:t>
      </w:r>
      <w:proofErr w:type="gramEnd"/>
      <w:r w:rsidRPr="00943920">
        <w:rPr>
          <w:kern w:val="28"/>
        </w:rPr>
        <w:t xml:space="preserve"> должен составлять:</w:t>
      </w:r>
    </w:p>
    <w:p w:rsidR="00386668" w:rsidRPr="00943920" w:rsidRDefault="00386668" w:rsidP="00386668">
      <w:pPr>
        <w:tabs>
          <w:tab w:val="num" w:pos="2978"/>
        </w:tabs>
        <w:ind w:firstLine="708"/>
        <w:jc w:val="both"/>
        <w:rPr>
          <w:kern w:val="28"/>
        </w:rPr>
      </w:pPr>
      <w:r w:rsidRPr="00943920">
        <w:rPr>
          <w:kern w:val="28"/>
        </w:rPr>
        <w:t>по обеспечению возврата аванса – срок исполнения обязательств на сумму выплаченного аванса плюс 60 (шестьдесят) дней;</w:t>
      </w:r>
    </w:p>
    <w:p w:rsidR="00386668" w:rsidRPr="00943920" w:rsidRDefault="00386668" w:rsidP="00386668">
      <w:pPr>
        <w:tabs>
          <w:tab w:val="num" w:pos="2978"/>
        </w:tabs>
        <w:ind w:firstLine="708"/>
        <w:jc w:val="both"/>
        <w:rPr>
          <w:kern w:val="28"/>
        </w:rPr>
      </w:pPr>
      <w:r w:rsidRPr="00943920">
        <w:rPr>
          <w:kern w:val="28"/>
        </w:rPr>
        <w:t>по обеспечению договора – срок исполнения обязательств по договору плюс 60 (шестьдесят) дней;</w:t>
      </w:r>
    </w:p>
    <w:p w:rsidR="00386668" w:rsidRPr="00943920" w:rsidRDefault="00386668" w:rsidP="00386668">
      <w:pPr>
        <w:pStyle w:val="afff"/>
        <w:tabs>
          <w:tab w:val="left" w:pos="0"/>
        </w:tabs>
        <w:spacing w:after="0" w:line="240" w:lineRule="auto"/>
        <w:ind w:left="0" w:firstLine="708"/>
        <w:jc w:val="both"/>
        <w:rPr>
          <w:kern w:val="28"/>
          <w:sz w:val="24"/>
          <w:szCs w:val="24"/>
        </w:rPr>
      </w:pPr>
      <w:r w:rsidRPr="00943920">
        <w:rPr>
          <w:rFonts w:ascii="Times New Roman" w:hAnsi="Times New Roman"/>
          <w:sz w:val="24"/>
          <w:szCs w:val="24"/>
        </w:rPr>
        <w:t>по обеспечению исполнения гарантийных обязательств – срок гарантийных обязатель</w:t>
      </w:r>
      <w:proofErr w:type="gramStart"/>
      <w:r w:rsidRPr="00943920">
        <w:rPr>
          <w:rFonts w:ascii="Times New Roman" w:hAnsi="Times New Roman"/>
          <w:sz w:val="24"/>
          <w:szCs w:val="24"/>
        </w:rPr>
        <w:t>ств пл</w:t>
      </w:r>
      <w:proofErr w:type="gramEnd"/>
      <w:r w:rsidRPr="00943920">
        <w:rPr>
          <w:rFonts w:ascii="Times New Roman" w:hAnsi="Times New Roman"/>
          <w:sz w:val="24"/>
          <w:szCs w:val="24"/>
        </w:rPr>
        <w:t>юс 60 (шестьдесят) дней.</w:t>
      </w:r>
      <w:r w:rsidRPr="00943920">
        <w:rPr>
          <w:kern w:val="28"/>
          <w:sz w:val="24"/>
          <w:szCs w:val="24"/>
        </w:rPr>
        <w:t xml:space="preserve"> </w:t>
      </w:r>
    </w:p>
    <w:p w:rsidR="00386668" w:rsidRPr="00943920" w:rsidRDefault="00386668" w:rsidP="006E0A83">
      <w:pPr>
        <w:pStyle w:val="afff"/>
        <w:numPr>
          <w:ilvl w:val="1"/>
          <w:numId w:val="110"/>
        </w:numPr>
        <w:spacing w:after="0" w:line="240" w:lineRule="auto"/>
        <w:ind w:left="0" w:firstLine="709"/>
        <w:contextualSpacing w:val="0"/>
        <w:jc w:val="both"/>
        <w:rPr>
          <w:rFonts w:ascii="Times New Roman" w:eastAsia="Times New Roman" w:hAnsi="Times New Roman"/>
          <w:sz w:val="24"/>
          <w:szCs w:val="24"/>
        </w:rPr>
      </w:pPr>
      <w:r w:rsidRPr="00943920">
        <w:rPr>
          <w:rFonts w:ascii="Times New Roman" w:eastAsia="Times New Roman" w:hAnsi="Times New Roman"/>
          <w:sz w:val="24"/>
          <w:szCs w:val="24"/>
        </w:rPr>
        <w:t>Требования к поручителям, предоставляющим финансовое обеспечение договорных обязательств Госкорпорации «Росатом» и ее организаций.</w:t>
      </w:r>
    </w:p>
    <w:p w:rsidR="00386668" w:rsidRPr="00943920" w:rsidRDefault="00386668" w:rsidP="00386668">
      <w:pPr>
        <w:tabs>
          <w:tab w:val="left" w:pos="0"/>
        </w:tabs>
        <w:ind w:firstLine="709"/>
        <w:jc w:val="both"/>
        <w:rPr>
          <w:bCs/>
          <w:kern w:val="28"/>
          <w:lang w:eastAsia="en-US"/>
        </w:rPr>
      </w:pPr>
      <w:proofErr w:type="gramStart"/>
      <w:r w:rsidRPr="00943920">
        <w:t xml:space="preserve">Поручительства принимаются от лиц (юридические лица, государство в лице органов власти государства, субъекты федерации, муниципальные образования и т.д.) с действующим долгосрочным кредитным рейтингом в иностранной или национальной валюте, присвоенным одним из международных рейтинговых агентств </w:t>
      </w:r>
      <w:proofErr w:type="spellStart"/>
      <w:r w:rsidRPr="00943920">
        <w:t>Standard</w:t>
      </w:r>
      <w:proofErr w:type="spellEnd"/>
      <w:r w:rsidRPr="00943920">
        <w:t xml:space="preserve"> &amp; </w:t>
      </w:r>
      <w:proofErr w:type="spellStart"/>
      <w:r w:rsidRPr="00943920">
        <w:t>Poor’s</w:t>
      </w:r>
      <w:proofErr w:type="spellEnd"/>
      <w:r w:rsidRPr="00943920">
        <w:t xml:space="preserve"> (www.standardandpoors.com), </w:t>
      </w:r>
      <w:proofErr w:type="spellStart"/>
      <w:r w:rsidRPr="00943920">
        <w:t>Moody’s</w:t>
      </w:r>
      <w:proofErr w:type="spellEnd"/>
      <w:r w:rsidRPr="00943920">
        <w:t xml:space="preserve"> </w:t>
      </w:r>
      <w:proofErr w:type="spellStart"/>
      <w:r w:rsidRPr="00943920">
        <w:t>Investors</w:t>
      </w:r>
      <w:proofErr w:type="spellEnd"/>
      <w:r w:rsidRPr="00943920">
        <w:t xml:space="preserve"> </w:t>
      </w:r>
      <w:proofErr w:type="spellStart"/>
      <w:r w:rsidRPr="00943920">
        <w:t>Service</w:t>
      </w:r>
      <w:proofErr w:type="spellEnd"/>
      <w:r w:rsidRPr="00943920">
        <w:t xml:space="preserve"> (www.moodys.com) или </w:t>
      </w:r>
      <w:proofErr w:type="spellStart"/>
      <w:r w:rsidRPr="00943920">
        <w:t>Fitch</w:t>
      </w:r>
      <w:proofErr w:type="spellEnd"/>
      <w:r w:rsidRPr="00943920">
        <w:t xml:space="preserve"> </w:t>
      </w:r>
      <w:proofErr w:type="spellStart"/>
      <w:r w:rsidRPr="00943920">
        <w:t>Ratings</w:t>
      </w:r>
      <w:proofErr w:type="spellEnd"/>
      <w:r w:rsidRPr="00943920">
        <w:t xml:space="preserve"> (www.fitchratings.com) на уровне суверенного кредитного рейтинга Российской</w:t>
      </w:r>
      <w:proofErr w:type="gramEnd"/>
      <w:r w:rsidRPr="00943920">
        <w:t xml:space="preserve"> Федерации, присвоенного по международной шкале соответствующего агентства (</w:t>
      </w:r>
      <w:proofErr w:type="spellStart"/>
      <w:r w:rsidRPr="00943920">
        <w:t>Standard</w:t>
      </w:r>
      <w:proofErr w:type="spellEnd"/>
      <w:r w:rsidRPr="00943920">
        <w:t xml:space="preserve"> &amp; </w:t>
      </w:r>
      <w:proofErr w:type="spellStart"/>
      <w:r w:rsidRPr="00943920">
        <w:t>Poor’s</w:t>
      </w:r>
      <w:proofErr w:type="spellEnd"/>
      <w:r w:rsidRPr="00943920">
        <w:t xml:space="preserve">, </w:t>
      </w:r>
      <w:proofErr w:type="spellStart"/>
      <w:r w:rsidRPr="00943920">
        <w:t>Fitch</w:t>
      </w:r>
      <w:proofErr w:type="spellEnd"/>
      <w:r w:rsidRPr="00943920">
        <w:t xml:space="preserve"> </w:t>
      </w:r>
      <w:proofErr w:type="spellStart"/>
      <w:r w:rsidRPr="00943920">
        <w:t>Ratings</w:t>
      </w:r>
      <w:proofErr w:type="spellEnd"/>
      <w:r w:rsidRPr="00943920">
        <w:t xml:space="preserve">, </w:t>
      </w:r>
      <w:proofErr w:type="spellStart"/>
      <w:r w:rsidRPr="00943920">
        <w:t>Moody’s</w:t>
      </w:r>
      <w:proofErr w:type="spellEnd"/>
      <w:r w:rsidRPr="00943920">
        <w:t xml:space="preserve"> </w:t>
      </w:r>
      <w:proofErr w:type="spellStart"/>
      <w:r w:rsidRPr="00943920">
        <w:t>Investors</w:t>
      </w:r>
      <w:proofErr w:type="spellEnd"/>
      <w:r w:rsidRPr="00943920">
        <w:t xml:space="preserve"> </w:t>
      </w:r>
      <w:proofErr w:type="spellStart"/>
      <w:r w:rsidRPr="00943920">
        <w:t>Service</w:t>
      </w:r>
      <w:proofErr w:type="spellEnd"/>
      <w:r w:rsidRPr="00943920">
        <w:t>). Указанные рейтинги должны быть действительными и не должны находиться в состоянии «отозван» или «приостановлен»</w:t>
      </w:r>
      <w:r w:rsidRPr="00943920">
        <w:rPr>
          <w:bCs/>
          <w:kern w:val="28"/>
        </w:rPr>
        <w:t xml:space="preserve">. </w:t>
      </w:r>
    </w:p>
    <w:p w:rsidR="00386668" w:rsidRPr="00943920" w:rsidRDefault="00386668" w:rsidP="00386668">
      <w:pPr>
        <w:ind w:firstLine="709"/>
        <w:jc w:val="both"/>
      </w:pPr>
      <w:r w:rsidRPr="00943920">
        <w:t>При налич</w:t>
      </w:r>
      <w:proofErr w:type="gramStart"/>
      <w:r w:rsidRPr="00943920">
        <w:t>ии у о</w:t>
      </w:r>
      <w:proofErr w:type="gramEnd"/>
      <w:r w:rsidRPr="00943920">
        <w:t xml:space="preserve">дного поручителя рейтингов от двух и более рейтинговых агентств в целях расчета принимается более высокий из рейтингов, присвоенный указанными рейтинговыми агентствами. </w:t>
      </w:r>
    </w:p>
    <w:p w:rsidR="00386668" w:rsidRPr="00943920" w:rsidRDefault="00386668" w:rsidP="00386668">
      <w:pPr>
        <w:ind w:firstLine="709"/>
        <w:jc w:val="both"/>
      </w:pPr>
      <w:r w:rsidRPr="00943920">
        <w:t>При различном уровне кредитного рейтинга у одного поручителя в национальной и иностранной валюте в целях расчета принимается более высокий из рейтингов, присвоенный данным рейтинговым агентством.</w:t>
      </w:r>
    </w:p>
    <w:p w:rsidR="00386668" w:rsidRPr="00943920" w:rsidRDefault="00386668" w:rsidP="00386668">
      <w:pPr>
        <w:ind w:firstLine="708"/>
        <w:jc w:val="both"/>
      </w:pPr>
      <w:r w:rsidRPr="00943920">
        <w:t>Срок действия поручительства должен превышать срок основного обязательства, в обеспечение которого оно выдается, не менее чем на 60 (шестьдесят) дней.</w:t>
      </w:r>
    </w:p>
    <w:p w:rsidR="00386668" w:rsidRPr="00943920" w:rsidRDefault="00386668" w:rsidP="00386668">
      <w:pPr>
        <w:ind w:firstLine="708"/>
        <w:jc w:val="both"/>
        <w:rPr>
          <w:kern w:val="28"/>
        </w:rPr>
      </w:pPr>
      <w:r w:rsidRPr="00943920">
        <w:rPr>
          <w:kern w:val="28"/>
        </w:rPr>
        <w:t>Поручительства принимаются в рамках свободных лимитов установленных на поручителей Госкорпорацией «Росатом» и действующих на дату получения обеспечения.</w:t>
      </w:r>
    </w:p>
    <w:p w:rsidR="00386668" w:rsidRPr="00943920" w:rsidRDefault="00386668" w:rsidP="006E0A83">
      <w:pPr>
        <w:pStyle w:val="afff"/>
        <w:numPr>
          <w:ilvl w:val="0"/>
          <w:numId w:val="110"/>
        </w:numPr>
        <w:spacing w:after="0" w:line="240" w:lineRule="auto"/>
        <w:ind w:left="0" w:firstLine="709"/>
        <w:contextualSpacing w:val="0"/>
        <w:jc w:val="both"/>
        <w:rPr>
          <w:rFonts w:ascii="Times New Roman" w:hAnsi="Times New Roman"/>
          <w:sz w:val="24"/>
          <w:szCs w:val="24"/>
        </w:rPr>
      </w:pPr>
      <w:bookmarkStart w:id="61" w:name="раздел2"/>
      <w:bookmarkEnd w:id="61"/>
      <w:r w:rsidRPr="00943920">
        <w:rPr>
          <w:rFonts w:ascii="Times New Roman" w:hAnsi="Times New Roman"/>
          <w:sz w:val="24"/>
          <w:szCs w:val="24"/>
        </w:rPr>
        <w:t>Требования к Банкам-партнерам Госкорпорации «Росатом».</w:t>
      </w:r>
    </w:p>
    <w:p w:rsidR="00386668" w:rsidRPr="00943920" w:rsidRDefault="00386668" w:rsidP="006E0A83">
      <w:pPr>
        <w:pStyle w:val="afff"/>
        <w:numPr>
          <w:ilvl w:val="1"/>
          <w:numId w:val="110"/>
        </w:numPr>
        <w:spacing w:after="0" w:line="240" w:lineRule="auto"/>
        <w:ind w:left="0" w:firstLine="709"/>
        <w:contextualSpacing w:val="0"/>
        <w:jc w:val="both"/>
        <w:rPr>
          <w:rFonts w:ascii="Times New Roman" w:hAnsi="Times New Roman"/>
          <w:sz w:val="24"/>
          <w:szCs w:val="24"/>
        </w:rPr>
      </w:pPr>
      <w:bookmarkStart w:id="62" w:name="п21"/>
      <w:bookmarkEnd w:id="62"/>
      <w:r w:rsidRPr="00943920">
        <w:rPr>
          <w:rFonts w:ascii="Times New Roman" w:hAnsi="Times New Roman"/>
          <w:sz w:val="24"/>
          <w:szCs w:val="24"/>
        </w:rPr>
        <w:t>Банки-партнеры должны соответствовать следующим критериям:</w:t>
      </w:r>
    </w:p>
    <w:p w:rsidR="00386668" w:rsidRPr="00943920" w:rsidRDefault="00386668" w:rsidP="006E0A83">
      <w:pPr>
        <w:pStyle w:val="afff"/>
        <w:keepLines/>
        <w:numPr>
          <w:ilvl w:val="2"/>
          <w:numId w:val="110"/>
        </w:numPr>
        <w:tabs>
          <w:tab w:val="left" w:pos="993"/>
        </w:tabs>
        <w:spacing w:after="0" w:line="240" w:lineRule="auto"/>
        <w:ind w:left="0" w:firstLine="709"/>
        <w:contextualSpacing w:val="0"/>
        <w:jc w:val="both"/>
        <w:rPr>
          <w:rFonts w:ascii="Times New Roman" w:hAnsi="Times New Roman"/>
          <w:sz w:val="24"/>
          <w:szCs w:val="24"/>
        </w:rPr>
      </w:pPr>
      <w:bookmarkStart w:id="63" w:name="п211"/>
      <w:bookmarkEnd w:id="63"/>
      <w:r w:rsidRPr="00943920">
        <w:rPr>
          <w:rFonts w:ascii="Times New Roman" w:hAnsi="Times New Roman"/>
          <w:sz w:val="24"/>
          <w:szCs w:val="24"/>
        </w:rPr>
        <w:t xml:space="preserve">Объем активов по публикуемой финансовой отчетности на последнюю отчетную дату: не менее 150 </w:t>
      </w:r>
      <w:proofErr w:type="gramStart"/>
      <w:r w:rsidRPr="00943920">
        <w:rPr>
          <w:rFonts w:ascii="Times New Roman" w:hAnsi="Times New Roman"/>
          <w:sz w:val="24"/>
          <w:szCs w:val="24"/>
        </w:rPr>
        <w:t>млрд</w:t>
      </w:r>
      <w:proofErr w:type="gramEnd"/>
      <w:r w:rsidRPr="00943920">
        <w:rPr>
          <w:rFonts w:ascii="Times New Roman" w:hAnsi="Times New Roman"/>
          <w:sz w:val="24"/>
          <w:szCs w:val="24"/>
        </w:rPr>
        <w:t xml:space="preserve"> руб.</w:t>
      </w:r>
    </w:p>
    <w:p w:rsidR="00386668" w:rsidRPr="00943920" w:rsidRDefault="00386668" w:rsidP="006E0A83">
      <w:pPr>
        <w:pStyle w:val="afff"/>
        <w:keepLines/>
        <w:numPr>
          <w:ilvl w:val="2"/>
          <w:numId w:val="110"/>
        </w:numPr>
        <w:tabs>
          <w:tab w:val="left" w:pos="993"/>
        </w:tabs>
        <w:spacing w:after="0" w:line="240" w:lineRule="auto"/>
        <w:ind w:left="0" w:firstLine="709"/>
        <w:contextualSpacing w:val="0"/>
        <w:jc w:val="both"/>
        <w:rPr>
          <w:rFonts w:ascii="Times New Roman" w:hAnsi="Times New Roman"/>
          <w:sz w:val="24"/>
          <w:szCs w:val="24"/>
        </w:rPr>
      </w:pPr>
      <w:bookmarkStart w:id="64" w:name="п212"/>
      <w:bookmarkEnd w:id="64"/>
      <w:r w:rsidRPr="00943920">
        <w:rPr>
          <w:rFonts w:ascii="Times New Roman" w:hAnsi="Times New Roman"/>
          <w:sz w:val="24"/>
          <w:szCs w:val="24"/>
        </w:rPr>
        <w:t xml:space="preserve">Объем собственных средств (капитала) по публикуемой финансовой отчетности (ф. 123 и/или иные формы отчетности, предусмотренные Банком России ) на последнюю отчетную дату: не менее 25 </w:t>
      </w:r>
      <w:proofErr w:type="gramStart"/>
      <w:r w:rsidRPr="00943920">
        <w:rPr>
          <w:rFonts w:ascii="Times New Roman" w:hAnsi="Times New Roman"/>
          <w:sz w:val="24"/>
          <w:szCs w:val="24"/>
        </w:rPr>
        <w:t>млрд</w:t>
      </w:r>
      <w:proofErr w:type="gramEnd"/>
      <w:r w:rsidRPr="00943920">
        <w:rPr>
          <w:rFonts w:ascii="Times New Roman" w:hAnsi="Times New Roman"/>
          <w:sz w:val="24"/>
          <w:szCs w:val="24"/>
        </w:rPr>
        <w:t xml:space="preserve"> руб.</w:t>
      </w:r>
    </w:p>
    <w:p w:rsidR="00386668" w:rsidRPr="00943920" w:rsidRDefault="00386668" w:rsidP="006E0A83">
      <w:pPr>
        <w:pStyle w:val="afff"/>
        <w:keepLines/>
        <w:numPr>
          <w:ilvl w:val="2"/>
          <w:numId w:val="110"/>
        </w:numPr>
        <w:tabs>
          <w:tab w:val="left" w:pos="993"/>
        </w:tabs>
        <w:spacing w:after="0" w:line="240" w:lineRule="auto"/>
        <w:ind w:left="0" w:firstLine="709"/>
        <w:contextualSpacing w:val="0"/>
        <w:jc w:val="both"/>
        <w:rPr>
          <w:rFonts w:ascii="Times New Roman" w:hAnsi="Times New Roman"/>
          <w:sz w:val="24"/>
          <w:szCs w:val="24"/>
        </w:rPr>
      </w:pPr>
      <w:r w:rsidRPr="00943920">
        <w:rPr>
          <w:rFonts w:ascii="Times New Roman" w:hAnsi="Times New Roman"/>
          <w:sz w:val="24"/>
          <w:szCs w:val="24"/>
        </w:rPr>
        <w:t>Коэффициент достаточности собственных средств (капитала) на последнюю отчетную дату: не менее величины норматива, установленного Банком России, увеличенного на один процентный пункт.</w:t>
      </w:r>
    </w:p>
    <w:p w:rsidR="00386668" w:rsidRPr="00943920" w:rsidRDefault="00386668" w:rsidP="006E0A83">
      <w:pPr>
        <w:pStyle w:val="afff"/>
        <w:keepLines/>
        <w:numPr>
          <w:ilvl w:val="2"/>
          <w:numId w:val="110"/>
        </w:numPr>
        <w:tabs>
          <w:tab w:val="left" w:pos="993"/>
        </w:tabs>
        <w:spacing w:after="0" w:line="240" w:lineRule="auto"/>
        <w:ind w:left="0" w:firstLine="709"/>
        <w:contextualSpacing w:val="0"/>
        <w:jc w:val="both"/>
        <w:rPr>
          <w:rFonts w:ascii="Times New Roman" w:hAnsi="Times New Roman"/>
          <w:sz w:val="24"/>
          <w:szCs w:val="24"/>
          <w:lang w:val="en-US"/>
        </w:rPr>
      </w:pPr>
      <w:bookmarkStart w:id="65" w:name="п214"/>
      <w:bookmarkEnd w:id="65"/>
      <w:r w:rsidRPr="00943920">
        <w:rPr>
          <w:rFonts w:ascii="Times New Roman" w:hAnsi="Times New Roman"/>
          <w:sz w:val="24"/>
          <w:szCs w:val="24"/>
        </w:rPr>
        <w:t xml:space="preserve">Чистая ссудная задолженность по публикуемой отчетности на последнюю отчетную дату: не менее 75 </w:t>
      </w:r>
      <w:proofErr w:type="gramStart"/>
      <w:r w:rsidRPr="00943920">
        <w:rPr>
          <w:rFonts w:ascii="Times New Roman" w:hAnsi="Times New Roman"/>
          <w:sz w:val="24"/>
          <w:szCs w:val="24"/>
        </w:rPr>
        <w:t>млрд</w:t>
      </w:r>
      <w:proofErr w:type="gramEnd"/>
      <w:r w:rsidRPr="00943920">
        <w:rPr>
          <w:rFonts w:ascii="Times New Roman" w:hAnsi="Times New Roman"/>
          <w:sz w:val="24"/>
          <w:szCs w:val="24"/>
        </w:rPr>
        <w:t xml:space="preserve"> руб.</w:t>
      </w:r>
    </w:p>
    <w:p w:rsidR="00386668" w:rsidRPr="00943920" w:rsidRDefault="00386668" w:rsidP="006E0A83">
      <w:pPr>
        <w:pStyle w:val="afff"/>
        <w:keepLines/>
        <w:numPr>
          <w:ilvl w:val="2"/>
          <w:numId w:val="110"/>
        </w:numPr>
        <w:tabs>
          <w:tab w:val="left" w:pos="993"/>
        </w:tabs>
        <w:spacing w:after="0" w:line="240" w:lineRule="auto"/>
        <w:ind w:left="0" w:firstLine="709"/>
        <w:contextualSpacing w:val="0"/>
        <w:jc w:val="both"/>
        <w:rPr>
          <w:rFonts w:ascii="Times New Roman" w:hAnsi="Times New Roman"/>
          <w:sz w:val="24"/>
          <w:szCs w:val="24"/>
        </w:rPr>
      </w:pPr>
      <w:bookmarkStart w:id="66" w:name="п215"/>
      <w:bookmarkStart w:id="67" w:name="п216"/>
      <w:bookmarkEnd w:id="66"/>
      <w:bookmarkEnd w:id="67"/>
      <w:r w:rsidRPr="00943920">
        <w:rPr>
          <w:rFonts w:ascii="Times New Roman" w:hAnsi="Times New Roman"/>
          <w:sz w:val="24"/>
          <w:szCs w:val="24"/>
        </w:rPr>
        <w:t>Наличие банка в системе страхования вкладов (для банков-резидентов Российской Федерации).</w:t>
      </w:r>
    </w:p>
    <w:p w:rsidR="00386668" w:rsidRPr="00943920" w:rsidRDefault="00386668" w:rsidP="006E0A83">
      <w:pPr>
        <w:pStyle w:val="afff"/>
        <w:keepLines/>
        <w:numPr>
          <w:ilvl w:val="2"/>
          <w:numId w:val="110"/>
        </w:numPr>
        <w:tabs>
          <w:tab w:val="left" w:pos="993"/>
        </w:tabs>
        <w:spacing w:after="0" w:line="240" w:lineRule="auto"/>
        <w:ind w:left="0" w:firstLine="709"/>
        <w:contextualSpacing w:val="0"/>
        <w:jc w:val="both"/>
        <w:rPr>
          <w:rFonts w:ascii="Times New Roman" w:hAnsi="Times New Roman"/>
          <w:sz w:val="24"/>
          <w:szCs w:val="24"/>
        </w:rPr>
      </w:pPr>
      <w:bookmarkStart w:id="68" w:name="п217"/>
      <w:bookmarkEnd w:id="68"/>
      <w:r w:rsidRPr="00943920">
        <w:rPr>
          <w:rFonts w:ascii="Times New Roman" w:hAnsi="Times New Roman"/>
          <w:sz w:val="24"/>
          <w:szCs w:val="24"/>
        </w:rPr>
        <w:t xml:space="preserve">Наличие действующего долгосрочного кредитного рейтинга в иностранной валюте, присвоенного одним из международных рейтинговых агентств – </w:t>
      </w:r>
      <w:proofErr w:type="spellStart"/>
      <w:r w:rsidRPr="00943920">
        <w:rPr>
          <w:rFonts w:ascii="Times New Roman" w:hAnsi="Times New Roman"/>
          <w:sz w:val="24"/>
          <w:szCs w:val="24"/>
        </w:rPr>
        <w:t>Standard</w:t>
      </w:r>
      <w:proofErr w:type="spellEnd"/>
      <w:r w:rsidRPr="00943920">
        <w:rPr>
          <w:rFonts w:ascii="Times New Roman" w:hAnsi="Times New Roman"/>
          <w:sz w:val="24"/>
          <w:szCs w:val="24"/>
        </w:rPr>
        <w:t xml:space="preserve"> &amp; </w:t>
      </w:r>
      <w:proofErr w:type="spellStart"/>
      <w:r w:rsidRPr="00943920">
        <w:rPr>
          <w:rFonts w:ascii="Times New Roman" w:hAnsi="Times New Roman"/>
          <w:sz w:val="24"/>
          <w:szCs w:val="24"/>
        </w:rPr>
        <w:t>Poor’s</w:t>
      </w:r>
      <w:proofErr w:type="spellEnd"/>
      <w:r w:rsidRPr="00943920">
        <w:rPr>
          <w:rFonts w:ascii="Times New Roman" w:hAnsi="Times New Roman"/>
          <w:sz w:val="24"/>
          <w:szCs w:val="24"/>
        </w:rPr>
        <w:t xml:space="preserve">, </w:t>
      </w:r>
      <w:proofErr w:type="spellStart"/>
      <w:r w:rsidRPr="00943920">
        <w:rPr>
          <w:rFonts w:ascii="Times New Roman" w:hAnsi="Times New Roman"/>
          <w:sz w:val="24"/>
          <w:szCs w:val="24"/>
        </w:rPr>
        <w:t>Moody’s</w:t>
      </w:r>
      <w:proofErr w:type="spellEnd"/>
      <w:r w:rsidRPr="00943920">
        <w:rPr>
          <w:rFonts w:ascii="Times New Roman" w:hAnsi="Times New Roman"/>
          <w:sz w:val="24"/>
          <w:szCs w:val="24"/>
        </w:rPr>
        <w:t xml:space="preserve"> </w:t>
      </w:r>
      <w:proofErr w:type="spellStart"/>
      <w:r w:rsidRPr="00943920">
        <w:rPr>
          <w:rFonts w:ascii="Times New Roman" w:hAnsi="Times New Roman"/>
          <w:sz w:val="24"/>
          <w:szCs w:val="24"/>
        </w:rPr>
        <w:t>Investors</w:t>
      </w:r>
      <w:proofErr w:type="spellEnd"/>
      <w:r w:rsidRPr="00943920">
        <w:rPr>
          <w:rFonts w:ascii="Times New Roman" w:hAnsi="Times New Roman"/>
          <w:sz w:val="24"/>
          <w:szCs w:val="24"/>
        </w:rPr>
        <w:t xml:space="preserve"> </w:t>
      </w:r>
      <w:proofErr w:type="spellStart"/>
      <w:r w:rsidRPr="00943920">
        <w:rPr>
          <w:rFonts w:ascii="Times New Roman" w:hAnsi="Times New Roman"/>
          <w:sz w:val="24"/>
          <w:szCs w:val="24"/>
        </w:rPr>
        <w:t>Service</w:t>
      </w:r>
      <w:proofErr w:type="spellEnd"/>
      <w:r w:rsidRPr="00943920">
        <w:rPr>
          <w:rFonts w:ascii="Times New Roman" w:hAnsi="Times New Roman"/>
          <w:sz w:val="24"/>
          <w:szCs w:val="24"/>
        </w:rPr>
        <w:t xml:space="preserve">, </w:t>
      </w:r>
      <w:proofErr w:type="spellStart"/>
      <w:r w:rsidRPr="00943920">
        <w:rPr>
          <w:rFonts w:ascii="Times New Roman" w:hAnsi="Times New Roman"/>
          <w:sz w:val="24"/>
          <w:szCs w:val="24"/>
        </w:rPr>
        <w:t>Fitch</w:t>
      </w:r>
      <w:proofErr w:type="spellEnd"/>
      <w:r w:rsidRPr="00943920">
        <w:rPr>
          <w:rFonts w:ascii="Times New Roman" w:hAnsi="Times New Roman"/>
          <w:sz w:val="24"/>
          <w:szCs w:val="24"/>
        </w:rPr>
        <w:t xml:space="preserve"> </w:t>
      </w:r>
      <w:proofErr w:type="spellStart"/>
      <w:r w:rsidRPr="00943920">
        <w:rPr>
          <w:rFonts w:ascii="Times New Roman" w:hAnsi="Times New Roman"/>
          <w:sz w:val="24"/>
          <w:szCs w:val="24"/>
        </w:rPr>
        <w:t>Ratings</w:t>
      </w:r>
      <w:proofErr w:type="spellEnd"/>
      <w:r w:rsidRPr="00943920">
        <w:rPr>
          <w:rFonts w:ascii="Times New Roman" w:hAnsi="Times New Roman"/>
          <w:sz w:val="24"/>
          <w:szCs w:val="24"/>
        </w:rPr>
        <w:t xml:space="preserve"> – на уровне не ниже «B-» по шкале </w:t>
      </w:r>
      <w:proofErr w:type="spellStart"/>
      <w:r w:rsidRPr="00943920">
        <w:rPr>
          <w:rFonts w:ascii="Times New Roman" w:hAnsi="Times New Roman"/>
          <w:sz w:val="24"/>
          <w:szCs w:val="24"/>
        </w:rPr>
        <w:t>Standard</w:t>
      </w:r>
      <w:proofErr w:type="spellEnd"/>
      <w:r w:rsidRPr="00943920">
        <w:rPr>
          <w:rFonts w:ascii="Times New Roman" w:hAnsi="Times New Roman"/>
          <w:sz w:val="24"/>
          <w:szCs w:val="24"/>
        </w:rPr>
        <w:t xml:space="preserve"> &amp; </w:t>
      </w:r>
      <w:proofErr w:type="spellStart"/>
      <w:r w:rsidRPr="00943920">
        <w:rPr>
          <w:rFonts w:ascii="Times New Roman" w:hAnsi="Times New Roman"/>
          <w:sz w:val="24"/>
          <w:szCs w:val="24"/>
        </w:rPr>
        <w:t>Poor’s</w:t>
      </w:r>
      <w:proofErr w:type="spellEnd"/>
      <w:r w:rsidRPr="00943920">
        <w:rPr>
          <w:rFonts w:ascii="Times New Roman" w:hAnsi="Times New Roman"/>
          <w:sz w:val="24"/>
          <w:szCs w:val="24"/>
        </w:rPr>
        <w:t xml:space="preserve"> и </w:t>
      </w:r>
      <w:proofErr w:type="spellStart"/>
      <w:r w:rsidRPr="00943920">
        <w:rPr>
          <w:rFonts w:ascii="Times New Roman" w:hAnsi="Times New Roman"/>
          <w:sz w:val="24"/>
          <w:szCs w:val="24"/>
        </w:rPr>
        <w:t>Fitch</w:t>
      </w:r>
      <w:proofErr w:type="spellEnd"/>
      <w:r w:rsidRPr="00943920">
        <w:rPr>
          <w:rFonts w:ascii="Times New Roman" w:hAnsi="Times New Roman"/>
          <w:sz w:val="24"/>
          <w:szCs w:val="24"/>
        </w:rPr>
        <w:t xml:space="preserve"> </w:t>
      </w:r>
      <w:proofErr w:type="spellStart"/>
      <w:r w:rsidRPr="00943920">
        <w:rPr>
          <w:rFonts w:ascii="Times New Roman" w:hAnsi="Times New Roman"/>
          <w:sz w:val="24"/>
          <w:szCs w:val="24"/>
        </w:rPr>
        <w:t>Ratings</w:t>
      </w:r>
      <w:proofErr w:type="spellEnd"/>
      <w:r w:rsidRPr="00943920">
        <w:rPr>
          <w:rFonts w:ascii="Times New Roman" w:hAnsi="Times New Roman"/>
          <w:sz w:val="24"/>
          <w:szCs w:val="24"/>
        </w:rPr>
        <w:t xml:space="preserve">, не ниже «B3» по шкале </w:t>
      </w:r>
      <w:proofErr w:type="spellStart"/>
      <w:r w:rsidRPr="00943920">
        <w:rPr>
          <w:rFonts w:ascii="Times New Roman" w:hAnsi="Times New Roman"/>
          <w:sz w:val="24"/>
          <w:szCs w:val="24"/>
        </w:rPr>
        <w:t>Moody’s</w:t>
      </w:r>
      <w:proofErr w:type="spellEnd"/>
      <w:r w:rsidRPr="00943920">
        <w:rPr>
          <w:rFonts w:ascii="Times New Roman" w:hAnsi="Times New Roman"/>
          <w:sz w:val="24"/>
          <w:szCs w:val="24"/>
        </w:rPr>
        <w:t xml:space="preserve"> </w:t>
      </w:r>
      <w:proofErr w:type="spellStart"/>
      <w:r w:rsidRPr="00943920">
        <w:rPr>
          <w:rFonts w:ascii="Times New Roman" w:hAnsi="Times New Roman"/>
          <w:sz w:val="24"/>
          <w:szCs w:val="24"/>
        </w:rPr>
        <w:t>Investors</w:t>
      </w:r>
      <w:proofErr w:type="spellEnd"/>
      <w:r w:rsidRPr="00943920">
        <w:rPr>
          <w:rFonts w:ascii="Times New Roman" w:hAnsi="Times New Roman"/>
          <w:sz w:val="24"/>
          <w:szCs w:val="24"/>
        </w:rPr>
        <w:t xml:space="preserve"> </w:t>
      </w:r>
      <w:proofErr w:type="spellStart"/>
      <w:r w:rsidRPr="00943920">
        <w:rPr>
          <w:rFonts w:ascii="Times New Roman" w:hAnsi="Times New Roman"/>
          <w:sz w:val="24"/>
          <w:szCs w:val="24"/>
        </w:rPr>
        <w:t>Service</w:t>
      </w:r>
      <w:proofErr w:type="spellEnd"/>
      <w:r w:rsidRPr="00943920">
        <w:rPr>
          <w:rFonts w:ascii="Times New Roman" w:hAnsi="Times New Roman"/>
          <w:sz w:val="24"/>
          <w:szCs w:val="24"/>
        </w:rPr>
        <w:t>. Указанные рейтинги должны быть действительными и не могут находиться в состоянии «отозван» или «приостановлен».</w:t>
      </w:r>
    </w:p>
    <w:p w:rsidR="00386668" w:rsidRPr="00943920" w:rsidRDefault="00386668" w:rsidP="006E0A83">
      <w:pPr>
        <w:pStyle w:val="afff"/>
        <w:keepLines/>
        <w:numPr>
          <w:ilvl w:val="2"/>
          <w:numId w:val="110"/>
        </w:numPr>
        <w:tabs>
          <w:tab w:val="left" w:pos="993"/>
        </w:tabs>
        <w:spacing w:after="0" w:line="240" w:lineRule="auto"/>
        <w:ind w:left="0" w:firstLine="709"/>
        <w:contextualSpacing w:val="0"/>
        <w:jc w:val="both"/>
        <w:rPr>
          <w:rFonts w:ascii="Times New Roman" w:hAnsi="Times New Roman"/>
          <w:sz w:val="24"/>
          <w:szCs w:val="24"/>
        </w:rPr>
      </w:pPr>
      <w:r w:rsidRPr="00943920">
        <w:rPr>
          <w:rFonts w:ascii="Times New Roman" w:hAnsi="Times New Roman"/>
          <w:sz w:val="24"/>
          <w:szCs w:val="24"/>
        </w:rPr>
        <w:t>Выполнение одного из нижеперечисленных условий:</w:t>
      </w:r>
    </w:p>
    <w:p w:rsidR="00386668" w:rsidRPr="00943920" w:rsidRDefault="00386668" w:rsidP="00386668">
      <w:pPr>
        <w:keepLines/>
        <w:tabs>
          <w:tab w:val="left" w:pos="851"/>
        </w:tabs>
        <w:ind w:firstLine="709"/>
        <w:jc w:val="both"/>
      </w:pPr>
      <w:r w:rsidRPr="00943920">
        <w:lastRenderedPageBreak/>
        <w:t xml:space="preserve">2.1.7.1. </w:t>
      </w:r>
      <w:proofErr w:type="gramStart"/>
      <w:r w:rsidRPr="00943920">
        <w:t xml:space="preserve">Наличие у кредитной организации заключенного с государственной корпорацией «Агентство по страхованию вкладов» договора субординированного займа и предоставление облигаций федерального займа либо наличие заключенного с государственной корпорацией «Агентство по страхованию вкладов» договора о приобретении привилегированных акций кредитной организации и оплата таких акций облигациями федерального займа в рамках мер по повышению капитализации, предусмотренных </w:t>
      </w:r>
      <w:hyperlink r:id="rId18" w:history="1">
        <w:r w:rsidRPr="00943920">
          <w:rPr>
            <w:rStyle w:val="afb"/>
          </w:rPr>
          <w:t>статьями 3</w:t>
        </w:r>
      </w:hyperlink>
      <w:r w:rsidRPr="00943920">
        <w:t xml:space="preserve"> и </w:t>
      </w:r>
      <w:hyperlink r:id="rId19" w:history="1">
        <w:r w:rsidRPr="00943920">
          <w:rPr>
            <w:rStyle w:val="afb"/>
          </w:rPr>
          <w:t>3.2</w:t>
        </w:r>
      </w:hyperlink>
      <w:r w:rsidRPr="00943920">
        <w:t xml:space="preserve"> Федерального закона «О внесении изменений</w:t>
      </w:r>
      <w:proofErr w:type="gramEnd"/>
      <w:r w:rsidRPr="00943920">
        <w:t xml:space="preserve"> в статью 11 Федерального закона «О страховании вкладов физических лиц в банках Российской Федерации» и статью 46 Федерального закона «О Центральном банке Российской Федерации (Банке России)» (указанная информация размещается государственной корпорацией «Агентство по страхованию вкладов» на своем официальном сайте в информационно-телекоммуникационной сети «Интернет»).</w:t>
      </w:r>
    </w:p>
    <w:p w:rsidR="00386668" w:rsidRPr="00943920" w:rsidRDefault="00386668" w:rsidP="00386668">
      <w:pPr>
        <w:keepLines/>
        <w:tabs>
          <w:tab w:val="left" w:pos="851"/>
        </w:tabs>
        <w:ind w:firstLine="709"/>
        <w:jc w:val="both"/>
      </w:pPr>
      <w:r w:rsidRPr="00943920">
        <w:t>2.1.7.2. Включение в перечень системно значимых кредитных организаций, размещаемый Банком России на своем официальном сайте в информационно-телекоммуникационной сети «Интернет», на основании методики, установленной нормативным актом Банка России в соответствии со статьей 57 Федерального закона «О Центральном банке Российской Федерации»</w:t>
      </w:r>
      <w:proofErr w:type="gramStart"/>
      <w:r w:rsidRPr="00943920">
        <w:t>.»</w:t>
      </w:r>
      <w:proofErr w:type="gramEnd"/>
      <w:r w:rsidRPr="00943920">
        <w:t>.</w:t>
      </w:r>
    </w:p>
    <w:p w:rsidR="00386668" w:rsidRPr="00943920" w:rsidRDefault="00386668" w:rsidP="00386668">
      <w:pPr>
        <w:keepLines/>
        <w:tabs>
          <w:tab w:val="left" w:pos="851"/>
        </w:tabs>
        <w:ind w:firstLine="709"/>
        <w:jc w:val="both"/>
      </w:pPr>
      <w:proofErr w:type="gramStart"/>
      <w:r w:rsidRPr="00943920">
        <w:t>2.1.7.3.Нахождение под прямым или косвенным контролем Банка России или Российской Федерации (кредитная организация включена в перечень кредитных организаций, размещаемый Банком России на своем официальном сайте в информационно-телекоммуникационной сети «Интернет» в соответствии с частью 3 статьи 2 Федерального закона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w:t>
      </w:r>
      <w:proofErr w:type="gramEnd"/>
      <w:r w:rsidRPr="00943920">
        <w:t xml:space="preserve">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на основании требования, предусмотренного пунктом 2 части 1 статьи 2 указанного Федерального закона).</w:t>
      </w:r>
    </w:p>
    <w:p w:rsidR="00386668" w:rsidRPr="00943920" w:rsidRDefault="00386668" w:rsidP="006E0A83">
      <w:pPr>
        <w:pStyle w:val="afff"/>
        <w:keepLines/>
        <w:numPr>
          <w:ilvl w:val="2"/>
          <w:numId w:val="110"/>
        </w:numPr>
        <w:tabs>
          <w:tab w:val="left" w:pos="993"/>
        </w:tabs>
        <w:spacing w:after="0" w:line="240" w:lineRule="auto"/>
        <w:ind w:left="0" w:firstLine="709"/>
        <w:contextualSpacing w:val="0"/>
        <w:jc w:val="both"/>
        <w:rPr>
          <w:rFonts w:ascii="Times New Roman" w:hAnsi="Times New Roman"/>
          <w:sz w:val="24"/>
          <w:szCs w:val="24"/>
        </w:rPr>
      </w:pPr>
      <w:bookmarkStart w:id="69" w:name="п218"/>
      <w:bookmarkEnd w:id="69"/>
      <w:r w:rsidRPr="00943920">
        <w:rPr>
          <w:rFonts w:ascii="Times New Roman" w:hAnsi="Times New Roman"/>
          <w:sz w:val="24"/>
          <w:szCs w:val="24"/>
        </w:rPr>
        <w:t>Отсутствие по публичной информации неурегулированных претензий  международных и российских кредиторов Центрального банка страны, резидентом которой является банк (Банка России для банков-резидентов Российской Федерации), налоговых органов на сумму больше 10% от собственного капитала банка по публикуемой финансовой отчетности на последнюю отчетную дату.</w:t>
      </w:r>
    </w:p>
    <w:p w:rsidR="00386668" w:rsidRPr="00943920" w:rsidRDefault="00386668" w:rsidP="006E0A83">
      <w:pPr>
        <w:pStyle w:val="afff"/>
        <w:keepLines/>
        <w:numPr>
          <w:ilvl w:val="2"/>
          <w:numId w:val="110"/>
        </w:numPr>
        <w:tabs>
          <w:tab w:val="left" w:pos="993"/>
        </w:tabs>
        <w:spacing w:after="0" w:line="240" w:lineRule="auto"/>
        <w:ind w:left="0" w:firstLine="709"/>
        <w:contextualSpacing w:val="0"/>
        <w:jc w:val="both"/>
        <w:rPr>
          <w:rFonts w:ascii="Times New Roman" w:hAnsi="Times New Roman"/>
          <w:sz w:val="24"/>
          <w:szCs w:val="24"/>
        </w:rPr>
      </w:pPr>
      <w:bookmarkStart w:id="70" w:name="п219"/>
      <w:bookmarkEnd w:id="70"/>
      <w:r w:rsidRPr="00943920">
        <w:rPr>
          <w:rFonts w:ascii="Times New Roman" w:hAnsi="Times New Roman"/>
          <w:sz w:val="24"/>
          <w:szCs w:val="24"/>
        </w:rPr>
        <w:t>Членство банка в международной платежной системе (VISA и/или MASTERCARD).</w:t>
      </w:r>
    </w:p>
    <w:p w:rsidR="00386668" w:rsidRPr="00943920" w:rsidRDefault="00386668" w:rsidP="006E0A83">
      <w:pPr>
        <w:pStyle w:val="afff"/>
        <w:keepLines/>
        <w:numPr>
          <w:ilvl w:val="2"/>
          <w:numId w:val="110"/>
        </w:numPr>
        <w:tabs>
          <w:tab w:val="left" w:pos="1701"/>
        </w:tabs>
        <w:spacing w:after="0" w:line="240" w:lineRule="auto"/>
        <w:ind w:left="0" w:firstLine="709"/>
        <w:contextualSpacing w:val="0"/>
        <w:jc w:val="both"/>
        <w:rPr>
          <w:rFonts w:ascii="Times New Roman" w:hAnsi="Times New Roman"/>
          <w:sz w:val="24"/>
          <w:szCs w:val="24"/>
        </w:rPr>
      </w:pPr>
      <w:bookmarkStart w:id="71" w:name="п2110"/>
      <w:bookmarkEnd w:id="71"/>
      <w:r w:rsidRPr="00943920">
        <w:rPr>
          <w:rFonts w:ascii="Times New Roman" w:hAnsi="Times New Roman"/>
          <w:sz w:val="24"/>
          <w:szCs w:val="24"/>
        </w:rPr>
        <w:t>Наличие системы дистанционного банковского обслуживания («банк-клиент»), отвечающей следующим требованиям:</w:t>
      </w:r>
    </w:p>
    <w:p w:rsidR="00386668" w:rsidRPr="00943920" w:rsidRDefault="00386668" w:rsidP="006E0A83">
      <w:pPr>
        <w:pStyle w:val="afff"/>
        <w:numPr>
          <w:ilvl w:val="0"/>
          <w:numId w:val="111"/>
        </w:numPr>
        <w:tabs>
          <w:tab w:val="left" w:pos="709"/>
        </w:tabs>
        <w:spacing w:after="0" w:line="240" w:lineRule="auto"/>
        <w:ind w:left="0" w:firstLine="709"/>
        <w:contextualSpacing w:val="0"/>
        <w:jc w:val="both"/>
        <w:rPr>
          <w:rFonts w:ascii="Times New Roman" w:hAnsi="Times New Roman"/>
          <w:sz w:val="24"/>
          <w:szCs w:val="24"/>
        </w:rPr>
      </w:pPr>
      <w:r w:rsidRPr="00943920">
        <w:rPr>
          <w:rFonts w:ascii="Times New Roman" w:hAnsi="Times New Roman"/>
          <w:sz w:val="24"/>
          <w:szCs w:val="24"/>
        </w:rPr>
        <w:t>наличие сертификата, выданного уполномоченными государственными органами, на соответствие требованиям безопасности при передаче информации,</w:t>
      </w:r>
    </w:p>
    <w:p w:rsidR="00386668" w:rsidRPr="00943920" w:rsidRDefault="00386668" w:rsidP="006E0A83">
      <w:pPr>
        <w:pStyle w:val="afff"/>
        <w:numPr>
          <w:ilvl w:val="0"/>
          <w:numId w:val="111"/>
        </w:numPr>
        <w:tabs>
          <w:tab w:val="left" w:pos="709"/>
        </w:tabs>
        <w:spacing w:after="0" w:line="240" w:lineRule="auto"/>
        <w:ind w:left="0" w:firstLine="709"/>
        <w:contextualSpacing w:val="0"/>
        <w:jc w:val="both"/>
        <w:rPr>
          <w:rFonts w:ascii="Times New Roman" w:hAnsi="Times New Roman"/>
          <w:sz w:val="24"/>
          <w:szCs w:val="24"/>
        </w:rPr>
      </w:pPr>
      <w:r w:rsidRPr="00943920">
        <w:rPr>
          <w:rFonts w:ascii="Times New Roman" w:hAnsi="Times New Roman"/>
          <w:sz w:val="24"/>
          <w:szCs w:val="24"/>
        </w:rPr>
        <w:t>наличие системы предварительного контроля расходных операций, позволяющих управляющему обществу группы юридических лиц принять в режиме реального времени решение об исполнении/отклонении текущего платежа других юридических лиц,</w:t>
      </w:r>
    </w:p>
    <w:p w:rsidR="00386668" w:rsidRPr="00943920" w:rsidRDefault="00386668" w:rsidP="006E0A83">
      <w:pPr>
        <w:pStyle w:val="afff"/>
        <w:numPr>
          <w:ilvl w:val="0"/>
          <w:numId w:val="111"/>
        </w:numPr>
        <w:tabs>
          <w:tab w:val="left" w:pos="709"/>
        </w:tabs>
        <w:spacing w:after="0" w:line="240" w:lineRule="auto"/>
        <w:ind w:left="0" w:firstLine="709"/>
        <w:contextualSpacing w:val="0"/>
        <w:jc w:val="both"/>
        <w:rPr>
          <w:rFonts w:ascii="Times New Roman" w:hAnsi="Times New Roman"/>
          <w:sz w:val="24"/>
          <w:szCs w:val="24"/>
        </w:rPr>
      </w:pPr>
      <w:r w:rsidRPr="00943920">
        <w:rPr>
          <w:rFonts w:ascii="Times New Roman" w:hAnsi="Times New Roman"/>
          <w:sz w:val="24"/>
          <w:szCs w:val="24"/>
        </w:rPr>
        <w:t>наличие системы, предоставляющей управляющему обществу автоматизированные отчеты об остатках денежных средств на счетах дочерних и зависимых обществ и заключенных сделках.</w:t>
      </w:r>
    </w:p>
    <w:p w:rsidR="00386668" w:rsidRPr="00943920" w:rsidRDefault="00386668" w:rsidP="006E0A83">
      <w:pPr>
        <w:pStyle w:val="afff"/>
        <w:numPr>
          <w:ilvl w:val="1"/>
          <w:numId w:val="110"/>
        </w:numPr>
        <w:spacing w:after="0" w:line="240" w:lineRule="auto"/>
        <w:ind w:left="0" w:firstLine="709"/>
        <w:contextualSpacing w:val="0"/>
        <w:jc w:val="both"/>
        <w:rPr>
          <w:rFonts w:ascii="Times New Roman" w:hAnsi="Times New Roman"/>
          <w:sz w:val="24"/>
          <w:szCs w:val="24"/>
        </w:rPr>
      </w:pPr>
      <w:bookmarkStart w:id="72" w:name="п22"/>
      <w:bookmarkEnd w:id="72"/>
      <w:r w:rsidRPr="00943920">
        <w:rPr>
          <w:rFonts w:ascii="Times New Roman" w:hAnsi="Times New Roman"/>
          <w:sz w:val="24"/>
          <w:szCs w:val="24"/>
        </w:rPr>
        <w:t>Основанием для исключения банка из перечня банков-партнеров служит:</w:t>
      </w:r>
    </w:p>
    <w:p w:rsidR="00386668" w:rsidRPr="00943920" w:rsidRDefault="00386668" w:rsidP="00386668">
      <w:pPr>
        <w:ind w:firstLine="709"/>
        <w:jc w:val="both"/>
      </w:pPr>
      <w:r w:rsidRPr="00943920">
        <w:t xml:space="preserve">нарушение банком обязательных нормативов Банка России в течение 3 (трех) последовательных месяцев, а также отсутствие в открытом доступе на сайте </w:t>
      </w:r>
      <w:hyperlink r:id="rId20" w:history="1">
        <w:r w:rsidRPr="00943920">
          <w:rPr>
            <w:rStyle w:val="afb"/>
            <w:lang w:val="en-US"/>
          </w:rPr>
          <w:t>www</w:t>
        </w:r>
        <w:r w:rsidRPr="00943920">
          <w:rPr>
            <w:rStyle w:val="afb"/>
          </w:rPr>
          <w:t>.</w:t>
        </w:r>
        <w:proofErr w:type="spellStart"/>
        <w:r w:rsidRPr="00943920">
          <w:rPr>
            <w:rStyle w:val="afb"/>
            <w:lang w:val="en-US"/>
          </w:rPr>
          <w:t>cbr</w:t>
        </w:r>
        <w:proofErr w:type="spellEnd"/>
        <w:r w:rsidRPr="00943920">
          <w:rPr>
            <w:rStyle w:val="afb"/>
          </w:rPr>
          <w:t>.</w:t>
        </w:r>
        <w:proofErr w:type="spellStart"/>
        <w:r w:rsidRPr="00943920">
          <w:rPr>
            <w:rStyle w:val="afb"/>
            <w:lang w:val="en-US"/>
          </w:rPr>
          <w:t>ru</w:t>
        </w:r>
        <w:proofErr w:type="spellEnd"/>
      </w:hyperlink>
      <w:r w:rsidRPr="00943920">
        <w:t xml:space="preserve"> отчетности банка (ф.101, 102, 123, 135 и/или иных форм отчетности, предусмотренных Банком России для раскрытия) (для банков-резидентов Российской Федерации).</w:t>
      </w:r>
    </w:p>
    <w:p w:rsidR="00386668" w:rsidRPr="00943920" w:rsidRDefault="00386668" w:rsidP="006E0A83">
      <w:pPr>
        <w:pStyle w:val="afff"/>
        <w:numPr>
          <w:ilvl w:val="1"/>
          <w:numId w:val="110"/>
        </w:numPr>
        <w:spacing w:after="0" w:line="240" w:lineRule="auto"/>
        <w:ind w:left="0" w:firstLine="709"/>
        <w:contextualSpacing w:val="0"/>
        <w:jc w:val="both"/>
        <w:rPr>
          <w:rFonts w:ascii="Times New Roman" w:hAnsi="Times New Roman"/>
          <w:sz w:val="24"/>
          <w:szCs w:val="24"/>
        </w:rPr>
      </w:pPr>
      <w:r w:rsidRPr="00943920">
        <w:rPr>
          <w:rFonts w:ascii="Times New Roman" w:hAnsi="Times New Roman"/>
          <w:sz w:val="24"/>
          <w:szCs w:val="24"/>
        </w:rPr>
        <w:t>К банкам-партнерам также относятся банки, не полностью соответствующие вышеуказанным критериям, если они являются:</w:t>
      </w:r>
    </w:p>
    <w:p w:rsidR="00386668" w:rsidRPr="00943920" w:rsidRDefault="00386668" w:rsidP="006E0A83">
      <w:pPr>
        <w:keepLines/>
        <w:numPr>
          <w:ilvl w:val="0"/>
          <w:numId w:val="112"/>
        </w:numPr>
        <w:tabs>
          <w:tab w:val="left" w:pos="993"/>
        </w:tabs>
        <w:ind w:left="0" w:firstLine="709"/>
        <w:jc w:val="both"/>
      </w:pPr>
      <w:r w:rsidRPr="00943920">
        <w:t>банками (институтами) развития, в том числе международными;</w:t>
      </w:r>
    </w:p>
    <w:p w:rsidR="00386668" w:rsidRPr="00943920" w:rsidRDefault="00386668" w:rsidP="006E0A83">
      <w:pPr>
        <w:keepLines/>
        <w:numPr>
          <w:ilvl w:val="0"/>
          <w:numId w:val="112"/>
        </w:numPr>
        <w:tabs>
          <w:tab w:val="left" w:pos="993"/>
        </w:tabs>
        <w:ind w:left="0" w:firstLine="709"/>
        <w:jc w:val="both"/>
      </w:pPr>
      <w:r w:rsidRPr="00943920">
        <w:lastRenderedPageBreak/>
        <w:t xml:space="preserve">зарегистрированными на территории Российской Федерации дочерними банками банков-нерезидентов, соответствующих критериям пунктов </w:t>
      </w:r>
      <w:hyperlink r:id="rId21" w:anchor="п211" w:history="1">
        <w:r w:rsidRPr="00943920">
          <w:rPr>
            <w:rStyle w:val="afb"/>
          </w:rPr>
          <w:t>2.1.1</w:t>
        </w:r>
      </w:hyperlink>
      <w:r w:rsidRPr="00943920">
        <w:t xml:space="preserve"> – </w:t>
      </w:r>
      <w:hyperlink r:id="rId22" w:anchor="п215" w:history="1">
        <w:r w:rsidRPr="00943920">
          <w:rPr>
            <w:rStyle w:val="afb"/>
          </w:rPr>
          <w:t>2.1.</w:t>
        </w:r>
      </w:hyperlink>
      <w:r w:rsidRPr="00943920">
        <w:rPr>
          <w:rStyle w:val="afb"/>
        </w:rPr>
        <w:t>4</w:t>
      </w:r>
      <w:r w:rsidRPr="00943920">
        <w:t xml:space="preserve"> и </w:t>
      </w:r>
      <w:hyperlink r:id="rId23" w:anchor="п217" w:history="1">
        <w:r w:rsidRPr="00943920">
          <w:rPr>
            <w:rStyle w:val="afb"/>
          </w:rPr>
          <w:t>2.1.6</w:t>
        </w:r>
      </w:hyperlink>
      <w:r w:rsidRPr="00943920">
        <w:rPr>
          <w:rStyle w:val="afb"/>
        </w:rPr>
        <w:t>,</w:t>
      </w:r>
      <w:r w:rsidRPr="00943920">
        <w:t xml:space="preserve">  2.1.8., </w:t>
      </w:r>
      <w:hyperlink r:id="rId24" w:anchor="п219" w:history="1">
        <w:r w:rsidRPr="00943920">
          <w:rPr>
            <w:rStyle w:val="afb"/>
          </w:rPr>
          <w:t>2.1.9</w:t>
        </w:r>
      </w:hyperlink>
      <w:r w:rsidRPr="00943920">
        <w:t xml:space="preserve"> (в таких дочерних банках разрешается только привлечение заемных средств и их конвертация, документарные операции, факторинг);</w:t>
      </w:r>
    </w:p>
    <w:p w:rsidR="00386668" w:rsidRPr="00943920" w:rsidRDefault="00386668" w:rsidP="006E0A83">
      <w:pPr>
        <w:keepLines/>
        <w:numPr>
          <w:ilvl w:val="0"/>
          <w:numId w:val="112"/>
        </w:numPr>
        <w:tabs>
          <w:tab w:val="left" w:pos="993"/>
        </w:tabs>
        <w:ind w:left="0" w:firstLine="709"/>
        <w:jc w:val="both"/>
      </w:pPr>
      <w:r w:rsidRPr="00943920">
        <w:t>банками (филиалами банков), зарегистрированными в закрытых административных территориальных образованиях по месту основной деятельности организаций Госкорпорации «Росатом», имеющими более чем 3</w:t>
      </w:r>
      <w:r w:rsidRPr="00943920">
        <w:noBreakHyphen/>
        <w:t>летний опыт работы с организациями Госкорпорации «Росатом».</w:t>
      </w:r>
    </w:p>
    <w:p w:rsidR="00386668" w:rsidRPr="00943920" w:rsidRDefault="00386668" w:rsidP="006E0A83">
      <w:pPr>
        <w:pStyle w:val="afff"/>
        <w:numPr>
          <w:ilvl w:val="0"/>
          <w:numId w:val="110"/>
        </w:numPr>
        <w:spacing w:after="0" w:line="240" w:lineRule="auto"/>
        <w:ind w:left="0" w:firstLine="709"/>
        <w:contextualSpacing w:val="0"/>
        <w:jc w:val="both"/>
        <w:rPr>
          <w:rFonts w:ascii="Times New Roman" w:hAnsi="Times New Roman"/>
          <w:sz w:val="24"/>
          <w:szCs w:val="24"/>
        </w:rPr>
      </w:pPr>
      <w:r w:rsidRPr="00943920">
        <w:rPr>
          <w:rFonts w:ascii="Times New Roman" w:hAnsi="Times New Roman"/>
          <w:sz w:val="24"/>
          <w:szCs w:val="24"/>
        </w:rPr>
        <w:t>Требования к Опорным банкам.</w:t>
      </w:r>
    </w:p>
    <w:p w:rsidR="00386668" w:rsidRPr="00943920" w:rsidRDefault="00386668" w:rsidP="00386668">
      <w:pPr>
        <w:ind w:firstLine="709"/>
        <w:jc w:val="both"/>
      </w:pPr>
      <w:r w:rsidRPr="00943920">
        <w:t xml:space="preserve">Опорные банки должны соответствовать требованиям, предъявляемым к банкам-партнерам, указанным в </w:t>
      </w:r>
      <w:hyperlink r:id="rId25" w:anchor="раздел2" w:history="1">
        <w:r w:rsidRPr="00943920">
          <w:rPr>
            <w:rStyle w:val="afb"/>
          </w:rPr>
          <w:t>разделе 2</w:t>
        </w:r>
      </w:hyperlink>
      <w:r w:rsidRPr="00943920">
        <w:t>. Кроме того, Опорные банки должны  соответствовать следующим требованиям:</w:t>
      </w:r>
    </w:p>
    <w:p w:rsidR="00386668" w:rsidRPr="00943920" w:rsidRDefault="00386668" w:rsidP="006E0A83">
      <w:pPr>
        <w:pStyle w:val="afff"/>
        <w:numPr>
          <w:ilvl w:val="1"/>
          <w:numId w:val="110"/>
        </w:numPr>
        <w:spacing w:after="0" w:line="240" w:lineRule="auto"/>
        <w:ind w:left="0" w:firstLine="709"/>
        <w:contextualSpacing w:val="0"/>
        <w:jc w:val="both"/>
        <w:rPr>
          <w:rFonts w:ascii="Times New Roman" w:hAnsi="Times New Roman"/>
          <w:sz w:val="24"/>
          <w:szCs w:val="24"/>
        </w:rPr>
      </w:pPr>
      <w:bookmarkStart w:id="73" w:name="п31"/>
      <w:bookmarkEnd w:id="73"/>
      <w:r w:rsidRPr="00943920">
        <w:rPr>
          <w:rFonts w:ascii="Times New Roman" w:hAnsi="Times New Roman"/>
          <w:sz w:val="24"/>
          <w:szCs w:val="24"/>
        </w:rPr>
        <w:t xml:space="preserve">Наличие разветвленной региональной сети на территории Российской Федерации: не менее чем 30 филиалов, отделений и операционных офисов (без учета дочерних и зависимых банков) (для банков-резидентов Российской Федерации). </w:t>
      </w:r>
    </w:p>
    <w:p w:rsidR="00386668" w:rsidRPr="00943920" w:rsidRDefault="00386668" w:rsidP="006E0A83">
      <w:pPr>
        <w:pStyle w:val="afff"/>
        <w:numPr>
          <w:ilvl w:val="1"/>
          <w:numId w:val="110"/>
        </w:numPr>
        <w:spacing w:after="0" w:line="240" w:lineRule="auto"/>
        <w:ind w:left="0" w:firstLine="709"/>
        <w:contextualSpacing w:val="0"/>
        <w:jc w:val="both"/>
        <w:rPr>
          <w:rFonts w:ascii="Times New Roman" w:hAnsi="Times New Roman"/>
          <w:sz w:val="24"/>
          <w:szCs w:val="24"/>
        </w:rPr>
      </w:pPr>
      <w:r w:rsidRPr="00943920">
        <w:rPr>
          <w:rFonts w:ascii="Times New Roman" w:hAnsi="Times New Roman"/>
          <w:sz w:val="24"/>
          <w:szCs w:val="24"/>
        </w:rPr>
        <w:t xml:space="preserve">Объем активов по публикуемой отчетности по РСБУ на последнюю отчетную дату: не менее 1,5 </w:t>
      </w:r>
      <w:proofErr w:type="gramStart"/>
      <w:r w:rsidRPr="00943920">
        <w:rPr>
          <w:rFonts w:ascii="Times New Roman" w:hAnsi="Times New Roman"/>
          <w:sz w:val="24"/>
          <w:szCs w:val="24"/>
        </w:rPr>
        <w:t>трлн</w:t>
      </w:r>
      <w:proofErr w:type="gramEnd"/>
      <w:r w:rsidRPr="00943920">
        <w:rPr>
          <w:rFonts w:ascii="Times New Roman" w:hAnsi="Times New Roman"/>
          <w:sz w:val="24"/>
          <w:szCs w:val="24"/>
        </w:rPr>
        <w:t xml:space="preserve"> рублей.</w:t>
      </w:r>
    </w:p>
    <w:p w:rsidR="00386668" w:rsidRPr="00943920" w:rsidRDefault="00386668" w:rsidP="006E0A83">
      <w:pPr>
        <w:pStyle w:val="afff"/>
        <w:numPr>
          <w:ilvl w:val="1"/>
          <w:numId w:val="110"/>
        </w:numPr>
        <w:spacing w:after="0" w:line="240" w:lineRule="auto"/>
        <w:ind w:left="0" w:firstLine="709"/>
        <w:contextualSpacing w:val="0"/>
        <w:jc w:val="both"/>
        <w:rPr>
          <w:rFonts w:ascii="Times New Roman" w:hAnsi="Times New Roman"/>
          <w:sz w:val="24"/>
          <w:szCs w:val="24"/>
        </w:rPr>
      </w:pPr>
      <w:bookmarkStart w:id="74" w:name="п33"/>
      <w:bookmarkEnd w:id="74"/>
      <w:r w:rsidRPr="00943920">
        <w:rPr>
          <w:rFonts w:ascii="Times New Roman" w:hAnsi="Times New Roman"/>
          <w:sz w:val="24"/>
          <w:szCs w:val="24"/>
        </w:rPr>
        <w:t xml:space="preserve">Наличие действующего долгосрочного кредитного рейтинга в иностранной валюте, присвоенного одним из международных рейтинговых агентств – </w:t>
      </w:r>
      <w:proofErr w:type="spellStart"/>
      <w:r w:rsidRPr="00943920">
        <w:rPr>
          <w:rFonts w:ascii="Times New Roman" w:hAnsi="Times New Roman"/>
          <w:sz w:val="24"/>
          <w:szCs w:val="24"/>
        </w:rPr>
        <w:t>Standard</w:t>
      </w:r>
      <w:proofErr w:type="spellEnd"/>
      <w:r w:rsidRPr="00943920">
        <w:rPr>
          <w:rFonts w:ascii="Times New Roman" w:hAnsi="Times New Roman"/>
          <w:sz w:val="24"/>
          <w:szCs w:val="24"/>
        </w:rPr>
        <w:t xml:space="preserve"> &amp; </w:t>
      </w:r>
      <w:proofErr w:type="spellStart"/>
      <w:r w:rsidRPr="00943920">
        <w:rPr>
          <w:rFonts w:ascii="Times New Roman" w:hAnsi="Times New Roman"/>
          <w:sz w:val="24"/>
          <w:szCs w:val="24"/>
        </w:rPr>
        <w:t>Poor’s</w:t>
      </w:r>
      <w:proofErr w:type="spellEnd"/>
      <w:r w:rsidRPr="00943920">
        <w:rPr>
          <w:rFonts w:ascii="Times New Roman" w:hAnsi="Times New Roman"/>
          <w:sz w:val="24"/>
          <w:szCs w:val="24"/>
        </w:rPr>
        <w:t xml:space="preserve"> (www.standardandpoors.com), </w:t>
      </w:r>
      <w:proofErr w:type="spellStart"/>
      <w:r w:rsidRPr="00943920">
        <w:rPr>
          <w:rFonts w:ascii="Times New Roman" w:hAnsi="Times New Roman"/>
          <w:sz w:val="24"/>
          <w:szCs w:val="24"/>
        </w:rPr>
        <w:t>Moody’s</w:t>
      </w:r>
      <w:proofErr w:type="spellEnd"/>
      <w:r w:rsidRPr="00943920">
        <w:rPr>
          <w:rFonts w:ascii="Times New Roman" w:hAnsi="Times New Roman"/>
          <w:sz w:val="24"/>
          <w:szCs w:val="24"/>
        </w:rPr>
        <w:t xml:space="preserve"> </w:t>
      </w:r>
      <w:proofErr w:type="spellStart"/>
      <w:r w:rsidRPr="00943920">
        <w:rPr>
          <w:rFonts w:ascii="Times New Roman" w:hAnsi="Times New Roman"/>
          <w:sz w:val="24"/>
          <w:szCs w:val="24"/>
        </w:rPr>
        <w:t>Investors</w:t>
      </w:r>
      <w:proofErr w:type="spellEnd"/>
      <w:r w:rsidRPr="00943920">
        <w:rPr>
          <w:rFonts w:ascii="Times New Roman" w:hAnsi="Times New Roman"/>
          <w:sz w:val="24"/>
          <w:szCs w:val="24"/>
        </w:rPr>
        <w:t xml:space="preserve"> </w:t>
      </w:r>
      <w:proofErr w:type="spellStart"/>
      <w:r w:rsidRPr="00943920">
        <w:rPr>
          <w:rFonts w:ascii="Times New Roman" w:hAnsi="Times New Roman"/>
          <w:sz w:val="24"/>
          <w:szCs w:val="24"/>
        </w:rPr>
        <w:t>Service</w:t>
      </w:r>
      <w:proofErr w:type="spellEnd"/>
      <w:r w:rsidRPr="00943920">
        <w:rPr>
          <w:rFonts w:ascii="Times New Roman" w:hAnsi="Times New Roman"/>
          <w:sz w:val="24"/>
          <w:szCs w:val="24"/>
        </w:rPr>
        <w:t xml:space="preserve"> (www.moodys.com), </w:t>
      </w:r>
      <w:proofErr w:type="spellStart"/>
      <w:r w:rsidRPr="00943920">
        <w:rPr>
          <w:rFonts w:ascii="Times New Roman" w:hAnsi="Times New Roman"/>
          <w:sz w:val="24"/>
          <w:szCs w:val="24"/>
        </w:rPr>
        <w:t>Fitch</w:t>
      </w:r>
      <w:proofErr w:type="spellEnd"/>
      <w:r w:rsidRPr="00943920">
        <w:rPr>
          <w:rFonts w:ascii="Times New Roman" w:hAnsi="Times New Roman"/>
          <w:sz w:val="24"/>
          <w:szCs w:val="24"/>
        </w:rPr>
        <w:t xml:space="preserve"> </w:t>
      </w:r>
      <w:proofErr w:type="spellStart"/>
      <w:r w:rsidRPr="00943920">
        <w:rPr>
          <w:rFonts w:ascii="Times New Roman" w:hAnsi="Times New Roman"/>
          <w:sz w:val="24"/>
          <w:szCs w:val="24"/>
        </w:rPr>
        <w:t>Ratings</w:t>
      </w:r>
      <w:proofErr w:type="spellEnd"/>
      <w:r w:rsidRPr="00943920">
        <w:rPr>
          <w:rFonts w:ascii="Times New Roman" w:hAnsi="Times New Roman"/>
          <w:sz w:val="24"/>
          <w:szCs w:val="24"/>
        </w:rPr>
        <w:t xml:space="preserve"> (www.fitchratings.com). При этом рейтинг по классификации как минимум одного из рейтинговых агентств должен быть не более</w:t>
      </w:r>
      <w:proofErr w:type="gramStart"/>
      <w:r w:rsidRPr="00943920">
        <w:rPr>
          <w:rFonts w:ascii="Times New Roman" w:hAnsi="Times New Roman"/>
          <w:sz w:val="24"/>
          <w:szCs w:val="24"/>
        </w:rPr>
        <w:t>,</w:t>
      </w:r>
      <w:proofErr w:type="gramEnd"/>
      <w:r w:rsidRPr="00943920">
        <w:rPr>
          <w:rFonts w:ascii="Times New Roman" w:hAnsi="Times New Roman"/>
          <w:sz w:val="24"/>
          <w:szCs w:val="24"/>
        </w:rPr>
        <w:t xml:space="preserve"> чем на одну ступень ниже суверенного кредитного рейтинга Российской Федерации, присвоенного по международной шкале соответствующего агентства (</w:t>
      </w:r>
      <w:proofErr w:type="spellStart"/>
      <w:r w:rsidRPr="00943920">
        <w:rPr>
          <w:rFonts w:ascii="Times New Roman" w:hAnsi="Times New Roman"/>
          <w:sz w:val="24"/>
          <w:szCs w:val="24"/>
        </w:rPr>
        <w:t>Standard</w:t>
      </w:r>
      <w:proofErr w:type="spellEnd"/>
      <w:r w:rsidRPr="00943920">
        <w:rPr>
          <w:rFonts w:ascii="Times New Roman" w:hAnsi="Times New Roman"/>
          <w:sz w:val="24"/>
          <w:szCs w:val="24"/>
        </w:rPr>
        <w:t xml:space="preserve"> &amp; </w:t>
      </w:r>
      <w:proofErr w:type="spellStart"/>
      <w:r w:rsidRPr="00943920">
        <w:rPr>
          <w:rFonts w:ascii="Times New Roman" w:hAnsi="Times New Roman"/>
          <w:sz w:val="24"/>
          <w:szCs w:val="24"/>
        </w:rPr>
        <w:t>Poor’s</w:t>
      </w:r>
      <w:proofErr w:type="spellEnd"/>
      <w:r w:rsidRPr="00943920">
        <w:rPr>
          <w:rFonts w:ascii="Times New Roman" w:hAnsi="Times New Roman"/>
          <w:sz w:val="24"/>
          <w:szCs w:val="24"/>
        </w:rPr>
        <w:t xml:space="preserve">, </w:t>
      </w:r>
      <w:proofErr w:type="spellStart"/>
      <w:r w:rsidRPr="00943920">
        <w:rPr>
          <w:rFonts w:ascii="Times New Roman" w:hAnsi="Times New Roman"/>
          <w:sz w:val="24"/>
          <w:szCs w:val="24"/>
        </w:rPr>
        <w:t>Fitch</w:t>
      </w:r>
      <w:proofErr w:type="spellEnd"/>
      <w:r w:rsidRPr="00943920">
        <w:rPr>
          <w:rFonts w:ascii="Times New Roman" w:hAnsi="Times New Roman"/>
          <w:sz w:val="24"/>
          <w:szCs w:val="24"/>
        </w:rPr>
        <w:t xml:space="preserve"> </w:t>
      </w:r>
      <w:proofErr w:type="spellStart"/>
      <w:r w:rsidRPr="00943920">
        <w:rPr>
          <w:rFonts w:ascii="Times New Roman" w:hAnsi="Times New Roman"/>
          <w:sz w:val="24"/>
          <w:szCs w:val="24"/>
        </w:rPr>
        <w:t>Ratings</w:t>
      </w:r>
      <w:proofErr w:type="spellEnd"/>
      <w:r w:rsidRPr="00943920">
        <w:rPr>
          <w:rFonts w:ascii="Times New Roman" w:hAnsi="Times New Roman"/>
          <w:sz w:val="24"/>
          <w:szCs w:val="24"/>
        </w:rPr>
        <w:t xml:space="preserve">, и по шкале </w:t>
      </w:r>
      <w:proofErr w:type="spellStart"/>
      <w:r w:rsidRPr="00943920">
        <w:rPr>
          <w:rFonts w:ascii="Times New Roman" w:hAnsi="Times New Roman"/>
          <w:sz w:val="24"/>
          <w:szCs w:val="24"/>
        </w:rPr>
        <w:t>Moody’s</w:t>
      </w:r>
      <w:proofErr w:type="spellEnd"/>
      <w:r w:rsidRPr="00943920">
        <w:rPr>
          <w:rFonts w:ascii="Times New Roman" w:hAnsi="Times New Roman"/>
          <w:sz w:val="24"/>
          <w:szCs w:val="24"/>
        </w:rPr>
        <w:t xml:space="preserve"> </w:t>
      </w:r>
      <w:proofErr w:type="spellStart"/>
      <w:r w:rsidRPr="00943920">
        <w:rPr>
          <w:rFonts w:ascii="Times New Roman" w:hAnsi="Times New Roman"/>
          <w:sz w:val="24"/>
          <w:szCs w:val="24"/>
        </w:rPr>
        <w:t>Investors</w:t>
      </w:r>
      <w:proofErr w:type="spellEnd"/>
      <w:r w:rsidRPr="00943920">
        <w:rPr>
          <w:rFonts w:ascii="Times New Roman" w:hAnsi="Times New Roman"/>
          <w:sz w:val="24"/>
          <w:szCs w:val="24"/>
        </w:rPr>
        <w:t xml:space="preserve"> </w:t>
      </w:r>
      <w:proofErr w:type="spellStart"/>
      <w:r w:rsidRPr="00943920">
        <w:rPr>
          <w:rFonts w:ascii="Times New Roman" w:hAnsi="Times New Roman"/>
          <w:sz w:val="24"/>
          <w:szCs w:val="24"/>
        </w:rPr>
        <w:t>Service</w:t>
      </w:r>
      <w:proofErr w:type="spellEnd"/>
      <w:r w:rsidRPr="00943920">
        <w:rPr>
          <w:rFonts w:ascii="Times New Roman" w:hAnsi="Times New Roman"/>
          <w:sz w:val="24"/>
          <w:szCs w:val="24"/>
        </w:rPr>
        <w:t>). Указанные рейтинги должны быть действительными и не могут находиться в состоянии «отозван» или «приостановлен»;</w:t>
      </w:r>
    </w:p>
    <w:p w:rsidR="00386668" w:rsidRPr="00943920" w:rsidRDefault="00386668" w:rsidP="00386668">
      <w:pPr>
        <w:ind w:firstLine="708"/>
        <w:jc w:val="both"/>
      </w:pPr>
      <w:proofErr w:type="gramStart"/>
      <w:r w:rsidRPr="00943920">
        <w:t xml:space="preserve">В случае отсутствия у банка-нерезидента вышеуказанного кредитного рейтинга банк должен входить в первую тройку банков страны (по критерию величины активов), резидентом которой он является либо не менее 50% уставного капитала банка должно принадлежать Российской Федерации или банкам-резидентам Российской Федерации, являющимся опорными, т.е. полностью соответствующим критериям, указанным в </w:t>
      </w:r>
      <w:hyperlink r:id="rId26" w:anchor="п21" w:history="1">
        <w:r w:rsidRPr="00943920">
          <w:rPr>
            <w:rStyle w:val="afb"/>
          </w:rPr>
          <w:t>п. 2.1</w:t>
        </w:r>
      </w:hyperlink>
      <w:r w:rsidRPr="00943920">
        <w:t xml:space="preserve"> – </w:t>
      </w:r>
      <w:hyperlink r:id="rId27" w:anchor="п22" w:history="1">
        <w:r w:rsidRPr="00943920">
          <w:rPr>
            <w:rStyle w:val="afb"/>
          </w:rPr>
          <w:t>2.2</w:t>
        </w:r>
      </w:hyperlink>
      <w:r w:rsidRPr="00943920">
        <w:t xml:space="preserve"> и </w:t>
      </w:r>
      <w:hyperlink r:id="rId28" w:anchor="п31" w:history="1">
        <w:r w:rsidRPr="00943920">
          <w:rPr>
            <w:rStyle w:val="afb"/>
          </w:rPr>
          <w:t>п. 3.1</w:t>
        </w:r>
      </w:hyperlink>
      <w:r w:rsidRPr="00943920">
        <w:t xml:space="preserve"> – </w:t>
      </w:r>
      <w:hyperlink r:id="rId29" w:anchor="п33" w:history="1">
        <w:r w:rsidRPr="00943920">
          <w:rPr>
            <w:rStyle w:val="afb"/>
          </w:rPr>
          <w:t>3.3</w:t>
        </w:r>
      </w:hyperlink>
      <w:r w:rsidRPr="00943920">
        <w:t xml:space="preserve">. </w:t>
      </w:r>
      <w:proofErr w:type="gramEnd"/>
    </w:p>
    <w:p w:rsidR="00386668" w:rsidRPr="00943920" w:rsidRDefault="00386668" w:rsidP="00386668">
      <w:pPr>
        <w:ind w:firstLine="708"/>
        <w:jc w:val="both"/>
      </w:pPr>
      <w:r w:rsidRPr="00943920">
        <w:t>Работа с банками-нерезидентами допускается только для организаций отрасли, имеющих согласование Казначейства Госкорпорации «Росатом».</w:t>
      </w:r>
    </w:p>
    <w:p w:rsidR="00386668" w:rsidRPr="00943920" w:rsidRDefault="00386668" w:rsidP="006E0A83">
      <w:pPr>
        <w:pStyle w:val="afff"/>
        <w:numPr>
          <w:ilvl w:val="1"/>
          <w:numId w:val="110"/>
        </w:numPr>
        <w:spacing w:after="0" w:line="240" w:lineRule="auto"/>
        <w:ind w:left="0" w:firstLine="709"/>
        <w:contextualSpacing w:val="0"/>
        <w:jc w:val="both"/>
        <w:rPr>
          <w:rFonts w:ascii="Times New Roman" w:hAnsi="Times New Roman"/>
          <w:sz w:val="24"/>
          <w:szCs w:val="24"/>
        </w:rPr>
      </w:pPr>
      <w:r w:rsidRPr="00943920">
        <w:rPr>
          <w:rFonts w:ascii="Times New Roman" w:hAnsi="Times New Roman"/>
          <w:sz w:val="24"/>
          <w:szCs w:val="24"/>
        </w:rPr>
        <w:t xml:space="preserve">К Опорным банкам также относятся банки, одновременно соответствующие </w:t>
      </w:r>
      <w:hyperlink r:id="rId30" w:anchor="п212" w:history="1">
        <w:r w:rsidRPr="00943920">
          <w:rPr>
            <w:rStyle w:val="afb"/>
            <w:rFonts w:ascii="Times New Roman" w:hAnsi="Times New Roman"/>
            <w:sz w:val="24"/>
            <w:szCs w:val="24"/>
          </w:rPr>
          <w:t>п. 2.1.2</w:t>
        </w:r>
      </w:hyperlink>
      <w:r w:rsidRPr="00943920">
        <w:rPr>
          <w:rFonts w:ascii="Times New Roman" w:hAnsi="Times New Roman"/>
          <w:sz w:val="24"/>
          <w:szCs w:val="24"/>
        </w:rPr>
        <w:t xml:space="preserve">, </w:t>
      </w:r>
      <w:hyperlink r:id="rId31" w:anchor="п214" w:history="1">
        <w:r w:rsidRPr="00943920">
          <w:rPr>
            <w:rStyle w:val="afb"/>
            <w:rFonts w:ascii="Times New Roman" w:hAnsi="Times New Roman"/>
            <w:sz w:val="24"/>
            <w:szCs w:val="24"/>
          </w:rPr>
          <w:t>2.1.4</w:t>
        </w:r>
      </w:hyperlink>
      <w:r w:rsidRPr="00943920">
        <w:rPr>
          <w:rFonts w:ascii="Times New Roman" w:hAnsi="Times New Roman"/>
          <w:sz w:val="24"/>
          <w:szCs w:val="24"/>
        </w:rPr>
        <w:t xml:space="preserve"> – </w:t>
      </w:r>
      <w:hyperlink r:id="rId32" w:anchor="п216" w:history="1">
        <w:r w:rsidRPr="00943920">
          <w:rPr>
            <w:rStyle w:val="afb"/>
            <w:rFonts w:ascii="Times New Roman" w:hAnsi="Times New Roman"/>
            <w:sz w:val="24"/>
            <w:szCs w:val="24"/>
          </w:rPr>
          <w:t>5</w:t>
        </w:r>
      </w:hyperlink>
      <w:r w:rsidRPr="00943920">
        <w:rPr>
          <w:rFonts w:ascii="Times New Roman" w:hAnsi="Times New Roman"/>
          <w:sz w:val="24"/>
          <w:szCs w:val="24"/>
        </w:rPr>
        <w:t xml:space="preserve">, </w:t>
      </w:r>
      <w:hyperlink r:id="rId33" w:anchor="п218" w:history="1">
        <w:r w:rsidRPr="00943920">
          <w:rPr>
            <w:rStyle w:val="afb"/>
            <w:rFonts w:ascii="Times New Roman" w:hAnsi="Times New Roman"/>
            <w:sz w:val="24"/>
            <w:szCs w:val="24"/>
          </w:rPr>
          <w:t>2.1.8</w:t>
        </w:r>
      </w:hyperlink>
      <w:r w:rsidRPr="00943920">
        <w:rPr>
          <w:rFonts w:ascii="Times New Roman" w:hAnsi="Times New Roman"/>
          <w:sz w:val="24"/>
          <w:szCs w:val="24"/>
        </w:rPr>
        <w:t xml:space="preserve">, </w:t>
      </w:r>
      <w:hyperlink r:id="rId34" w:anchor="п2110" w:history="1">
        <w:r w:rsidRPr="00943920">
          <w:rPr>
            <w:rStyle w:val="afb"/>
            <w:rFonts w:ascii="Times New Roman" w:hAnsi="Times New Roman"/>
            <w:sz w:val="24"/>
            <w:szCs w:val="24"/>
          </w:rPr>
          <w:t>2.1.10</w:t>
        </w:r>
      </w:hyperlink>
      <w:r w:rsidRPr="00943920">
        <w:rPr>
          <w:rFonts w:ascii="Times New Roman" w:hAnsi="Times New Roman"/>
          <w:sz w:val="24"/>
          <w:szCs w:val="24"/>
        </w:rPr>
        <w:t xml:space="preserve">, </w:t>
      </w:r>
      <w:hyperlink r:id="rId35" w:anchor="п31" w:history="1">
        <w:r w:rsidRPr="00943920">
          <w:rPr>
            <w:rStyle w:val="afb"/>
            <w:rFonts w:ascii="Times New Roman" w:hAnsi="Times New Roman"/>
            <w:sz w:val="24"/>
            <w:szCs w:val="24"/>
          </w:rPr>
          <w:t>3.1</w:t>
        </w:r>
      </w:hyperlink>
      <w:r w:rsidRPr="00943920">
        <w:rPr>
          <w:rFonts w:ascii="Times New Roman" w:hAnsi="Times New Roman"/>
          <w:sz w:val="24"/>
          <w:szCs w:val="24"/>
        </w:rPr>
        <w:t xml:space="preserve"> настоящего приложения и нижеуказанным критериям:</w:t>
      </w:r>
    </w:p>
    <w:p w:rsidR="00386668" w:rsidRPr="00943920" w:rsidRDefault="00386668" w:rsidP="00386668">
      <w:pPr>
        <w:ind w:firstLine="708"/>
        <w:jc w:val="both"/>
      </w:pPr>
      <w:r w:rsidRPr="00943920">
        <w:t>наличие в перечне банков, утвержденном Правительством Российской Федерации, в которых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оператором электронной площадки открываются счета для учета денежных средств, внесенных участниками закупок в качестве обеспечения заявок;</w:t>
      </w:r>
    </w:p>
    <w:p w:rsidR="00386668" w:rsidRPr="00943920" w:rsidRDefault="00386668" w:rsidP="00386668">
      <w:pPr>
        <w:ind w:firstLine="708"/>
        <w:jc w:val="both"/>
      </w:pPr>
      <w:r w:rsidRPr="00943920">
        <w:t xml:space="preserve">объем активов по публикуемой финансовой отчетности на последнюю отчетную дату: не менее  600 </w:t>
      </w:r>
      <w:proofErr w:type="gramStart"/>
      <w:r w:rsidRPr="00943920">
        <w:t>млрд</w:t>
      </w:r>
      <w:proofErr w:type="gramEnd"/>
      <w:r w:rsidRPr="00943920">
        <w:t xml:space="preserve"> руб.; </w:t>
      </w:r>
    </w:p>
    <w:p w:rsidR="00386668" w:rsidRPr="00CD376C" w:rsidRDefault="00386668" w:rsidP="00386668">
      <w:pPr>
        <w:ind w:firstLine="708"/>
        <w:jc w:val="both"/>
      </w:pPr>
      <w:r w:rsidRPr="00943920">
        <w:t>не являются участниками международных платежных систем (VISA, MASTERCARD) и не имеют в банках, не являющихся резидентами Российской Федерации, действующих корреспондентских счетов в долларах США и евро.</w:t>
      </w:r>
    </w:p>
    <w:p w:rsidR="00EA3525" w:rsidRPr="00EA3525" w:rsidRDefault="00EA3525" w:rsidP="00311428">
      <w:pPr>
        <w:pStyle w:val="10"/>
        <w:numPr>
          <w:ilvl w:val="1"/>
          <w:numId w:val="16"/>
        </w:numPr>
        <w:spacing w:before="120" w:after="120"/>
        <w:jc w:val="both"/>
        <w:rPr>
          <w:sz w:val="28"/>
          <w:szCs w:val="28"/>
        </w:rPr>
      </w:pPr>
      <w:bookmarkStart w:id="75" w:name="_Toc510180680"/>
      <w:r w:rsidRPr="00EA3525">
        <w:rPr>
          <w:sz w:val="28"/>
          <w:szCs w:val="28"/>
        </w:rPr>
        <w:t xml:space="preserve">СОСТАВ </w:t>
      </w:r>
      <w:r w:rsidR="00683580">
        <w:rPr>
          <w:sz w:val="28"/>
          <w:szCs w:val="28"/>
        </w:rPr>
        <w:t>ЗАЯВКИ НА УЧАСТИЕ В ЗАПРОСЕ ПРЕДЛОЖЕНИЙ</w:t>
      </w:r>
      <w:r w:rsidRPr="00EA3525">
        <w:rPr>
          <w:sz w:val="28"/>
          <w:szCs w:val="28"/>
        </w:rPr>
        <w:t>.</w:t>
      </w:r>
      <w:bookmarkEnd w:id="58"/>
      <w:bookmarkEnd w:id="59"/>
      <w:bookmarkEnd w:id="75"/>
    </w:p>
    <w:p w:rsidR="00F267CC" w:rsidRPr="00876A6A" w:rsidRDefault="00F267CC" w:rsidP="00F267CC">
      <w:pPr>
        <w:numPr>
          <w:ilvl w:val="0"/>
          <w:numId w:val="11"/>
        </w:numPr>
        <w:tabs>
          <w:tab w:val="left" w:pos="0"/>
          <w:tab w:val="left" w:pos="1140"/>
        </w:tabs>
        <w:overflowPunct w:val="0"/>
        <w:autoSpaceDE w:val="0"/>
        <w:autoSpaceDN w:val="0"/>
        <w:adjustRightInd w:val="0"/>
        <w:ind w:left="0" w:right="153" w:firstLine="669"/>
        <w:jc w:val="both"/>
        <w:rPr>
          <w:b/>
        </w:rPr>
      </w:pPr>
      <w:bookmarkStart w:id="76" w:name="_Ref353289180"/>
      <w:bookmarkStart w:id="77" w:name="_Ref350169525"/>
      <w:r w:rsidRPr="00876A6A">
        <w:rPr>
          <w:b/>
        </w:rPr>
        <w:t>Формы, заполняемые с помощью функционала ЭТП:</w:t>
      </w:r>
      <w:bookmarkEnd w:id="76"/>
    </w:p>
    <w:p w:rsidR="00F267CC" w:rsidRPr="00876A6A" w:rsidRDefault="00F267CC" w:rsidP="00F267CC">
      <w:pPr>
        <w:numPr>
          <w:ilvl w:val="0"/>
          <w:numId w:val="17"/>
        </w:numPr>
        <w:tabs>
          <w:tab w:val="left" w:pos="0"/>
          <w:tab w:val="left" w:pos="1140"/>
        </w:tabs>
        <w:overflowPunct w:val="0"/>
        <w:autoSpaceDE w:val="0"/>
        <w:autoSpaceDN w:val="0"/>
        <w:adjustRightInd w:val="0"/>
        <w:ind w:left="0" w:right="153" w:firstLine="709"/>
        <w:jc w:val="both"/>
      </w:pPr>
      <w:r w:rsidRPr="00876A6A">
        <w:t>сводная таблица стоимости с указанием следующей информации:</w:t>
      </w:r>
    </w:p>
    <w:p w:rsidR="00F267CC" w:rsidRPr="00736207" w:rsidRDefault="00F267CC" w:rsidP="003D0EEB">
      <w:pPr>
        <w:numPr>
          <w:ilvl w:val="0"/>
          <w:numId w:val="64"/>
        </w:numPr>
        <w:overflowPunct w:val="0"/>
        <w:autoSpaceDE w:val="0"/>
        <w:autoSpaceDN w:val="0"/>
        <w:ind w:left="1803" w:right="153" w:hanging="425"/>
        <w:jc w:val="both"/>
        <w:rPr>
          <w:rFonts w:eastAsia="Calibri"/>
          <w:bCs/>
          <w:i/>
          <w:iCs/>
          <w:sz w:val="22"/>
          <w:szCs w:val="22"/>
        </w:rPr>
      </w:pPr>
      <w:r w:rsidRPr="00736207">
        <w:rPr>
          <w:rFonts w:eastAsia="Calibri"/>
          <w:bCs/>
          <w:i/>
          <w:iCs/>
          <w:sz w:val="22"/>
          <w:szCs w:val="22"/>
        </w:rPr>
        <w:lastRenderedPageBreak/>
        <w:t>в соответствующих полях стоимости затрат без учета НДС;</w:t>
      </w:r>
    </w:p>
    <w:p w:rsidR="00F267CC" w:rsidRPr="00736207" w:rsidRDefault="00F267CC" w:rsidP="003D0EEB">
      <w:pPr>
        <w:numPr>
          <w:ilvl w:val="0"/>
          <w:numId w:val="64"/>
        </w:numPr>
        <w:overflowPunct w:val="0"/>
        <w:autoSpaceDE w:val="0"/>
        <w:autoSpaceDN w:val="0"/>
        <w:ind w:left="1803" w:right="153" w:hanging="425"/>
        <w:jc w:val="both"/>
        <w:rPr>
          <w:rFonts w:eastAsia="Calibri"/>
          <w:bCs/>
          <w:i/>
          <w:iCs/>
          <w:sz w:val="22"/>
          <w:szCs w:val="22"/>
        </w:rPr>
      </w:pPr>
      <w:r w:rsidRPr="00736207">
        <w:rPr>
          <w:rFonts w:eastAsia="Calibri"/>
          <w:bCs/>
          <w:i/>
          <w:iCs/>
          <w:sz w:val="22"/>
          <w:szCs w:val="22"/>
        </w:rPr>
        <w:t>количество (указывается «1»);</w:t>
      </w:r>
    </w:p>
    <w:p w:rsidR="00F267CC" w:rsidRPr="00736207" w:rsidRDefault="00F267CC" w:rsidP="003D0EEB">
      <w:pPr>
        <w:numPr>
          <w:ilvl w:val="0"/>
          <w:numId w:val="64"/>
        </w:numPr>
        <w:overflowPunct w:val="0"/>
        <w:autoSpaceDE w:val="0"/>
        <w:autoSpaceDN w:val="0"/>
        <w:ind w:left="1803" w:right="153" w:hanging="425"/>
        <w:jc w:val="both"/>
        <w:rPr>
          <w:rFonts w:eastAsia="Calibri"/>
          <w:bCs/>
          <w:i/>
          <w:iCs/>
          <w:sz w:val="22"/>
          <w:szCs w:val="22"/>
        </w:rPr>
      </w:pPr>
      <w:r w:rsidRPr="00736207">
        <w:rPr>
          <w:rFonts w:eastAsia="Calibri"/>
          <w:bCs/>
          <w:i/>
          <w:iCs/>
          <w:sz w:val="22"/>
          <w:szCs w:val="22"/>
        </w:rPr>
        <w:t>ставка НДС (если предусмотрено).</w:t>
      </w:r>
    </w:p>
    <w:p w:rsidR="00F267CC" w:rsidRPr="00876A6A" w:rsidRDefault="00F267CC" w:rsidP="00F267CC">
      <w:pPr>
        <w:numPr>
          <w:ilvl w:val="0"/>
          <w:numId w:val="17"/>
        </w:numPr>
        <w:tabs>
          <w:tab w:val="left" w:pos="0"/>
          <w:tab w:val="left" w:pos="1140"/>
        </w:tabs>
        <w:overflowPunct w:val="0"/>
        <w:autoSpaceDE w:val="0"/>
        <w:autoSpaceDN w:val="0"/>
        <w:adjustRightInd w:val="0"/>
        <w:ind w:left="0" w:right="153" w:firstLine="709"/>
        <w:jc w:val="both"/>
      </w:pPr>
      <w:r w:rsidRPr="00876A6A">
        <w:t>график оплаты с указанием следующей информации:</w:t>
      </w:r>
    </w:p>
    <w:p w:rsidR="00F267CC" w:rsidRPr="00736207" w:rsidRDefault="00F267CC" w:rsidP="003D0EEB">
      <w:pPr>
        <w:numPr>
          <w:ilvl w:val="0"/>
          <w:numId w:val="64"/>
        </w:numPr>
        <w:tabs>
          <w:tab w:val="left" w:pos="0"/>
          <w:tab w:val="left" w:pos="1803"/>
        </w:tabs>
        <w:overflowPunct w:val="0"/>
        <w:autoSpaceDE w:val="0"/>
        <w:autoSpaceDN w:val="0"/>
        <w:adjustRightInd w:val="0"/>
        <w:ind w:left="1803" w:right="153" w:hanging="425"/>
        <w:jc w:val="both"/>
        <w:rPr>
          <w:i/>
          <w:sz w:val="22"/>
          <w:szCs w:val="22"/>
        </w:rPr>
      </w:pPr>
      <w:r w:rsidRPr="00736207">
        <w:rPr>
          <w:i/>
          <w:sz w:val="22"/>
          <w:szCs w:val="22"/>
        </w:rPr>
        <w:t>планируемые даты (сроки) авансовых платежей (при наличии авансов в условиях платежей);</w:t>
      </w:r>
    </w:p>
    <w:p w:rsidR="00F267CC" w:rsidRPr="00736207" w:rsidRDefault="00F267CC" w:rsidP="003D0EEB">
      <w:pPr>
        <w:numPr>
          <w:ilvl w:val="0"/>
          <w:numId w:val="64"/>
        </w:numPr>
        <w:tabs>
          <w:tab w:val="left" w:pos="0"/>
          <w:tab w:val="left" w:pos="1803"/>
        </w:tabs>
        <w:overflowPunct w:val="0"/>
        <w:autoSpaceDE w:val="0"/>
        <w:autoSpaceDN w:val="0"/>
        <w:adjustRightInd w:val="0"/>
        <w:ind w:left="1803" w:right="153" w:hanging="425"/>
        <w:jc w:val="both"/>
        <w:rPr>
          <w:i/>
          <w:sz w:val="22"/>
          <w:szCs w:val="22"/>
        </w:rPr>
      </w:pPr>
      <w:r w:rsidRPr="00736207">
        <w:rPr>
          <w:i/>
          <w:sz w:val="22"/>
          <w:szCs w:val="22"/>
        </w:rPr>
        <w:t>размеры авансовых платежей, в рублях с НДС (при наличии авансов в условиях платежей);</w:t>
      </w:r>
    </w:p>
    <w:p w:rsidR="00F267CC" w:rsidRPr="00736207" w:rsidRDefault="00F267CC" w:rsidP="003D0EEB">
      <w:pPr>
        <w:numPr>
          <w:ilvl w:val="0"/>
          <w:numId w:val="64"/>
        </w:numPr>
        <w:tabs>
          <w:tab w:val="left" w:pos="0"/>
          <w:tab w:val="left" w:pos="1803"/>
        </w:tabs>
        <w:overflowPunct w:val="0"/>
        <w:autoSpaceDE w:val="0"/>
        <w:autoSpaceDN w:val="0"/>
        <w:adjustRightInd w:val="0"/>
        <w:ind w:left="1803" w:right="153" w:hanging="425"/>
        <w:jc w:val="both"/>
        <w:rPr>
          <w:i/>
          <w:sz w:val="22"/>
          <w:szCs w:val="22"/>
        </w:rPr>
      </w:pPr>
      <w:r w:rsidRPr="00736207">
        <w:rPr>
          <w:i/>
          <w:sz w:val="22"/>
          <w:szCs w:val="22"/>
        </w:rPr>
        <w:t>планируемые даты (сроки) остальных платежей;</w:t>
      </w:r>
    </w:p>
    <w:p w:rsidR="00F267CC" w:rsidRPr="00736207" w:rsidRDefault="00F267CC" w:rsidP="003D0EEB">
      <w:pPr>
        <w:numPr>
          <w:ilvl w:val="0"/>
          <w:numId w:val="64"/>
        </w:numPr>
        <w:tabs>
          <w:tab w:val="left" w:pos="0"/>
          <w:tab w:val="left" w:pos="1803"/>
        </w:tabs>
        <w:overflowPunct w:val="0"/>
        <w:autoSpaceDE w:val="0"/>
        <w:autoSpaceDN w:val="0"/>
        <w:adjustRightInd w:val="0"/>
        <w:ind w:left="1803" w:right="153" w:hanging="425"/>
        <w:jc w:val="both"/>
        <w:rPr>
          <w:i/>
          <w:sz w:val="22"/>
          <w:szCs w:val="22"/>
        </w:rPr>
      </w:pPr>
      <w:r w:rsidRPr="00736207">
        <w:rPr>
          <w:i/>
          <w:sz w:val="22"/>
          <w:szCs w:val="22"/>
        </w:rPr>
        <w:t>размер остальных платежей, в рублях с НДС.</w:t>
      </w:r>
    </w:p>
    <w:p w:rsidR="00F267CC" w:rsidRPr="00736207" w:rsidRDefault="00F267CC" w:rsidP="00F267CC">
      <w:pPr>
        <w:tabs>
          <w:tab w:val="left" w:pos="0"/>
          <w:tab w:val="left" w:pos="1803"/>
        </w:tabs>
        <w:overflowPunct w:val="0"/>
        <w:autoSpaceDE w:val="0"/>
        <w:autoSpaceDN w:val="0"/>
        <w:adjustRightInd w:val="0"/>
        <w:ind w:right="153" w:firstLine="709"/>
        <w:jc w:val="both"/>
        <w:rPr>
          <w:i/>
          <w:sz w:val="22"/>
          <w:szCs w:val="22"/>
        </w:rPr>
      </w:pPr>
      <w:r w:rsidRPr="00736207">
        <w:rPr>
          <w:i/>
          <w:sz w:val="22"/>
          <w:szCs w:val="22"/>
        </w:rPr>
        <w:t>В случае отсутствия авансовых платежей, поля с информацией об авансовых платежах не заполняются.</w:t>
      </w:r>
    </w:p>
    <w:p w:rsidR="00F267CC" w:rsidRPr="00736207" w:rsidRDefault="00F267CC" w:rsidP="00F267CC">
      <w:pPr>
        <w:tabs>
          <w:tab w:val="left" w:pos="0"/>
          <w:tab w:val="left" w:pos="1803"/>
        </w:tabs>
        <w:overflowPunct w:val="0"/>
        <w:autoSpaceDE w:val="0"/>
        <w:autoSpaceDN w:val="0"/>
        <w:adjustRightInd w:val="0"/>
        <w:ind w:right="153" w:firstLine="709"/>
        <w:jc w:val="both"/>
        <w:rPr>
          <w:i/>
          <w:sz w:val="22"/>
          <w:szCs w:val="22"/>
        </w:rPr>
      </w:pPr>
      <w:r w:rsidRPr="00736207">
        <w:rPr>
          <w:i/>
          <w:sz w:val="22"/>
          <w:szCs w:val="22"/>
        </w:rPr>
        <w:t>Планируемые даты (сроки) должны быть рассчитаны исходя из предлагаемых участником дат (сроков) условий платежей, учитывая планируемую дату заключения договора, указанную на ЭТП, а также условия платежей, указанные в проекте договора (Часть 3 «Проект договора» Тома 1) настоящей документации. Участник должен принять во внимание, что общая сумма всех платежей (в том числе по позиции) должна быть равна общей стоимости (в том числе по позиции), указанной в таблице стоимости.</w:t>
      </w:r>
    </w:p>
    <w:p w:rsidR="00F267CC" w:rsidRPr="00736207" w:rsidRDefault="00F267CC" w:rsidP="00F267CC">
      <w:pPr>
        <w:tabs>
          <w:tab w:val="left" w:pos="0"/>
          <w:tab w:val="left" w:pos="1803"/>
        </w:tabs>
        <w:overflowPunct w:val="0"/>
        <w:autoSpaceDE w:val="0"/>
        <w:autoSpaceDN w:val="0"/>
        <w:adjustRightInd w:val="0"/>
        <w:ind w:right="153" w:firstLine="709"/>
        <w:jc w:val="both"/>
        <w:rPr>
          <w:i/>
          <w:sz w:val="22"/>
          <w:szCs w:val="22"/>
        </w:rPr>
      </w:pPr>
      <w:r w:rsidRPr="00736207">
        <w:rPr>
          <w:i/>
          <w:sz w:val="22"/>
          <w:szCs w:val="22"/>
        </w:rPr>
        <w:t>Для указания последующих сведений необходимо добавлять новые строки (при необходимости возможна замена позиций) с помощью соответствующего функционала ЭТП.</w:t>
      </w:r>
    </w:p>
    <w:p w:rsidR="00F267CC" w:rsidRDefault="00F267CC" w:rsidP="00F267CC">
      <w:pPr>
        <w:numPr>
          <w:ilvl w:val="0"/>
          <w:numId w:val="17"/>
        </w:numPr>
        <w:tabs>
          <w:tab w:val="left" w:pos="0"/>
          <w:tab w:val="left" w:pos="1140"/>
        </w:tabs>
        <w:overflowPunct w:val="0"/>
        <w:autoSpaceDE w:val="0"/>
        <w:autoSpaceDN w:val="0"/>
        <w:adjustRightInd w:val="0"/>
        <w:ind w:left="0" w:right="153" w:firstLine="709"/>
        <w:jc w:val="both"/>
      </w:pPr>
      <w:r>
        <w:t>график выполнения работ с указанием следующей информации:</w:t>
      </w:r>
    </w:p>
    <w:p w:rsidR="00F267CC" w:rsidRPr="000A421A" w:rsidRDefault="00F267CC" w:rsidP="003D0EEB">
      <w:pPr>
        <w:numPr>
          <w:ilvl w:val="0"/>
          <w:numId w:val="64"/>
        </w:numPr>
        <w:tabs>
          <w:tab w:val="left" w:pos="0"/>
          <w:tab w:val="left" w:pos="1803"/>
        </w:tabs>
        <w:overflowPunct w:val="0"/>
        <w:autoSpaceDE w:val="0"/>
        <w:autoSpaceDN w:val="0"/>
        <w:adjustRightInd w:val="0"/>
        <w:ind w:left="1803" w:right="153" w:hanging="425"/>
        <w:jc w:val="both"/>
        <w:rPr>
          <w:i/>
        </w:rPr>
      </w:pPr>
      <w:r w:rsidRPr="000A421A">
        <w:rPr>
          <w:i/>
        </w:rPr>
        <w:t xml:space="preserve">планируемые даты (сроки) </w:t>
      </w:r>
      <w:r>
        <w:rPr>
          <w:i/>
        </w:rPr>
        <w:t>оказания услуг</w:t>
      </w:r>
      <w:r w:rsidRPr="000A421A">
        <w:rPr>
          <w:i/>
        </w:rPr>
        <w:t>;</w:t>
      </w:r>
    </w:p>
    <w:p w:rsidR="00F267CC" w:rsidRPr="000A421A" w:rsidRDefault="00F267CC" w:rsidP="003D0EEB">
      <w:pPr>
        <w:numPr>
          <w:ilvl w:val="0"/>
          <w:numId w:val="64"/>
        </w:numPr>
        <w:tabs>
          <w:tab w:val="left" w:pos="0"/>
          <w:tab w:val="left" w:pos="1803"/>
        </w:tabs>
        <w:overflowPunct w:val="0"/>
        <w:autoSpaceDE w:val="0"/>
        <w:autoSpaceDN w:val="0"/>
        <w:adjustRightInd w:val="0"/>
        <w:ind w:left="1803" w:right="153" w:hanging="425"/>
        <w:jc w:val="both"/>
        <w:rPr>
          <w:i/>
        </w:rPr>
      </w:pPr>
      <w:r w:rsidRPr="000A421A">
        <w:rPr>
          <w:i/>
        </w:rPr>
        <w:t xml:space="preserve">стоимость </w:t>
      </w:r>
      <w:r>
        <w:rPr>
          <w:i/>
        </w:rPr>
        <w:t>оказанных услуг</w:t>
      </w:r>
      <w:r w:rsidRPr="000A421A">
        <w:rPr>
          <w:i/>
        </w:rPr>
        <w:t xml:space="preserve"> в соответствующий период в рублях.</w:t>
      </w:r>
    </w:p>
    <w:p w:rsidR="00F267CC" w:rsidRPr="00736207" w:rsidRDefault="00F267CC" w:rsidP="00F267CC">
      <w:pPr>
        <w:tabs>
          <w:tab w:val="left" w:pos="0"/>
          <w:tab w:val="left" w:pos="1803"/>
        </w:tabs>
        <w:overflowPunct w:val="0"/>
        <w:autoSpaceDE w:val="0"/>
        <w:autoSpaceDN w:val="0"/>
        <w:adjustRightInd w:val="0"/>
        <w:ind w:right="153" w:firstLine="709"/>
        <w:jc w:val="both"/>
        <w:rPr>
          <w:i/>
          <w:sz w:val="22"/>
          <w:szCs w:val="22"/>
        </w:rPr>
      </w:pPr>
      <w:r w:rsidRPr="00736207">
        <w:rPr>
          <w:i/>
          <w:sz w:val="22"/>
          <w:szCs w:val="22"/>
        </w:rPr>
        <w:t>Планируемые даты (сроки) должны быть рассчитаны исходя из предлагаемых участников дат (сроков) оказания услуг, учитывая планируемую дату заключения договора, указанную на ЭТП, а также дат (сроки) оказания услуг, указанные в проекте договора (Часть 3 «Проект договора» Тома 1) и (или) Томе 2 «Техническая часть» настоящей документации.</w:t>
      </w:r>
    </w:p>
    <w:p w:rsidR="00EA3525" w:rsidRPr="00253C68" w:rsidRDefault="00164EDD" w:rsidP="00F73FC4">
      <w:pPr>
        <w:numPr>
          <w:ilvl w:val="0"/>
          <w:numId w:val="11"/>
        </w:numPr>
        <w:tabs>
          <w:tab w:val="left" w:pos="0"/>
          <w:tab w:val="left" w:pos="1140"/>
        </w:tabs>
        <w:overflowPunct w:val="0"/>
        <w:autoSpaceDE w:val="0"/>
        <w:autoSpaceDN w:val="0"/>
        <w:adjustRightInd w:val="0"/>
        <w:ind w:left="0" w:right="153" w:firstLine="669"/>
        <w:jc w:val="both"/>
        <w:rPr>
          <w:b/>
        </w:rPr>
      </w:pPr>
      <w:r w:rsidRPr="00253C68">
        <w:rPr>
          <w:b/>
        </w:rPr>
        <w:t>Д</w:t>
      </w:r>
      <w:r w:rsidR="00EA3525" w:rsidRPr="00253C68">
        <w:rPr>
          <w:b/>
        </w:rPr>
        <w:t xml:space="preserve">окументы, прикладываемые к </w:t>
      </w:r>
      <w:r w:rsidR="00683580" w:rsidRPr="00253C68">
        <w:rPr>
          <w:b/>
        </w:rPr>
        <w:t>заявке на участие в запросе предложений</w:t>
      </w:r>
      <w:r w:rsidR="00EA3525" w:rsidRPr="00253C68">
        <w:rPr>
          <w:b/>
        </w:rPr>
        <w:t>, в форме электронных документов:</w:t>
      </w:r>
      <w:bookmarkEnd w:id="77"/>
    </w:p>
    <w:p w:rsidR="00EA3525" w:rsidRPr="00F82FEF" w:rsidRDefault="00683580" w:rsidP="003D0EEB">
      <w:pPr>
        <w:numPr>
          <w:ilvl w:val="0"/>
          <w:numId w:val="65"/>
        </w:numPr>
        <w:tabs>
          <w:tab w:val="left" w:pos="0"/>
          <w:tab w:val="left" w:pos="1140"/>
        </w:tabs>
        <w:overflowPunct w:val="0"/>
        <w:autoSpaceDE w:val="0"/>
        <w:autoSpaceDN w:val="0"/>
        <w:adjustRightInd w:val="0"/>
        <w:ind w:left="0" w:right="153" w:firstLine="709"/>
        <w:jc w:val="both"/>
      </w:pPr>
      <w:bookmarkStart w:id="78" w:name="_Ref396489623"/>
      <w:r w:rsidRPr="00F82FEF">
        <w:t>заявка на участие в запросе предложений</w:t>
      </w:r>
      <w:r w:rsidR="00EA3525" w:rsidRPr="00F82FEF">
        <w:t xml:space="preserve"> по форме и в соответствии с инструкциями, приведенными в настоящей </w:t>
      </w:r>
      <w:r w:rsidRPr="00F82FEF">
        <w:t>документации по запросу предложений</w:t>
      </w:r>
      <w:r w:rsidR="00EA3525" w:rsidRPr="00F82FEF">
        <w:t xml:space="preserve"> (</w:t>
      </w:r>
      <w:r w:rsidR="000B0512" w:rsidRPr="00F82FEF">
        <w:t>подраздел </w:t>
      </w:r>
      <w:r w:rsidR="00440D19" w:rsidRPr="00F82FEF">
        <w:fldChar w:fldCharType="begin"/>
      </w:r>
      <w:r w:rsidR="000B0512" w:rsidRPr="00F82FEF">
        <w:instrText xml:space="preserve"> REF _Ref401131967 \r \h </w:instrText>
      </w:r>
      <w:r w:rsidR="00F82FEF">
        <w:instrText xml:space="preserve"> \* MERGEFORMAT </w:instrText>
      </w:r>
      <w:r w:rsidR="00440D19" w:rsidRPr="00F82FEF">
        <w:fldChar w:fldCharType="separate"/>
      </w:r>
      <w:r w:rsidR="00F31FBD">
        <w:t>5.1</w:t>
      </w:r>
      <w:r w:rsidR="00440D19" w:rsidRPr="00F82FEF">
        <w:fldChar w:fldCharType="end"/>
      </w:r>
      <w:r w:rsidR="000B0512" w:rsidRPr="00F82FEF">
        <w:t xml:space="preserve">, </w:t>
      </w:r>
      <w:hyperlink w:anchor="_ЗАЯВКА_НА_УЧАСТИЕ" w:history="1">
        <w:r w:rsidR="006A02FE" w:rsidRPr="00F267CC">
          <w:rPr>
            <w:rStyle w:val="afb"/>
          </w:rPr>
          <w:t>Форма 1</w:t>
        </w:r>
      </w:hyperlink>
      <w:r w:rsidR="00EA3525" w:rsidRPr="00F82FEF">
        <w:t>);</w:t>
      </w:r>
      <w:bookmarkEnd w:id="78"/>
    </w:p>
    <w:p w:rsidR="00386668" w:rsidRDefault="00386668" w:rsidP="00386668">
      <w:pPr>
        <w:numPr>
          <w:ilvl w:val="0"/>
          <w:numId w:val="65"/>
        </w:numPr>
        <w:tabs>
          <w:tab w:val="left" w:pos="0"/>
          <w:tab w:val="left" w:pos="1140"/>
        </w:tabs>
        <w:overflowPunct w:val="0"/>
        <w:autoSpaceDE w:val="0"/>
        <w:autoSpaceDN w:val="0"/>
        <w:adjustRightInd w:val="0"/>
        <w:ind w:left="0" w:right="153" w:firstLine="709"/>
        <w:jc w:val="both"/>
      </w:pPr>
      <w:r>
        <w:t xml:space="preserve">документы, подтверждающие факт </w:t>
      </w:r>
      <w:proofErr w:type="gramStart"/>
      <w:r>
        <w:t>предоставления</w:t>
      </w:r>
      <w:r w:rsidRPr="006B7641">
        <w:t xml:space="preserve"> обеспечения исполнения обязательств участника закупки</w:t>
      </w:r>
      <w:proofErr w:type="gramEnd"/>
      <w:r>
        <w:t>:</w:t>
      </w:r>
    </w:p>
    <w:p w:rsidR="00386668" w:rsidRDefault="00386668" w:rsidP="006E0A83">
      <w:pPr>
        <w:numPr>
          <w:ilvl w:val="0"/>
          <w:numId w:val="113"/>
        </w:numPr>
        <w:tabs>
          <w:tab w:val="left" w:pos="0"/>
          <w:tab w:val="left" w:pos="1140"/>
        </w:tabs>
        <w:overflowPunct w:val="0"/>
        <w:autoSpaceDE w:val="0"/>
        <w:autoSpaceDN w:val="0"/>
        <w:adjustRightInd w:val="0"/>
        <w:ind w:left="0" w:right="153" w:firstLine="669"/>
        <w:jc w:val="both"/>
      </w:pPr>
      <w:r>
        <w:t>платежное поручение (квитанция), подтверждающее факт внесения денежных сре</w:t>
      </w:r>
      <w:proofErr w:type="gramStart"/>
      <w:r>
        <w:t>дств в к</w:t>
      </w:r>
      <w:proofErr w:type="gramEnd"/>
      <w:r>
        <w:t>ачестве обеспечения заявки на участие в закупке,</w:t>
      </w:r>
    </w:p>
    <w:p w:rsidR="00386668" w:rsidRDefault="00386668" w:rsidP="00386668">
      <w:pPr>
        <w:tabs>
          <w:tab w:val="left" w:pos="0"/>
          <w:tab w:val="left" w:pos="1140"/>
        </w:tabs>
        <w:overflowPunct w:val="0"/>
        <w:autoSpaceDE w:val="0"/>
        <w:autoSpaceDN w:val="0"/>
        <w:adjustRightInd w:val="0"/>
        <w:ind w:right="153" w:firstLine="669"/>
        <w:jc w:val="both"/>
      </w:pPr>
      <w:r>
        <w:t xml:space="preserve">или </w:t>
      </w:r>
    </w:p>
    <w:p w:rsidR="00386668" w:rsidRPr="00EC35D4" w:rsidRDefault="00386668" w:rsidP="006E0A83">
      <w:pPr>
        <w:numPr>
          <w:ilvl w:val="0"/>
          <w:numId w:val="113"/>
        </w:numPr>
        <w:tabs>
          <w:tab w:val="left" w:pos="0"/>
          <w:tab w:val="left" w:pos="1140"/>
        </w:tabs>
        <w:overflowPunct w:val="0"/>
        <w:autoSpaceDE w:val="0"/>
        <w:autoSpaceDN w:val="0"/>
        <w:adjustRightInd w:val="0"/>
        <w:ind w:left="0" w:right="153" w:firstLine="669"/>
        <w:jc w:val="both"/>
      </w:pPr>
      <w:r w:rsidRPr="00EC35D4">
        <w:t>безотзывная банковская гарантия обеспечения заявки на участие в закупке</w:t>
      </w:r>
      <w:r w:rsidRPr="00EC35D4">
        <w:rPr>
          <w:b/>
        </w:rPr>
        <w:t xml:space="preserve"> </w:t>
      </w:r>
      <w:r w:rsidRPr="00EC35D4">
        <w:t>(подраздел </w:t>
      </w:r>
      <w:r>
        <w:t>5</w:t>
      </w:r>
      <w:r w:rsidRPr="00EC35D4">
        <w:t>.2</w:t>
      </w:r>
      <w:r w:rsidRPr="00C201FA">
        <w:t xml:space="preserve">, </w:t>
      </w:r>
      <w:r w:rsidRPr="00C201FA">
        <w:rPr>
          <w:sz w:val="22"/>
          <w:szCs w:val="22"/>
        </w:rPr>
        <w:t xml:space="preserve"> </w:t>
      </w:r>
      <w:hyperlink r:id="rId36" w:anchor="_БАНКОВСКАЯ_ГАРАНТИЯ_ОБЕСПЕЧЕНИЯ" w:history="1">
        <w:r w:rsidRPr="00C201FA">
          <w:rPr>
            <w:rStyle w:val="afb"/>
            <w:sz w:val="22"/>
            <w:szCs w:val="22"/>
          </w:rPr>
          <w:t>Форма</w:t>
        </w:r>
      </w:hyperlink>
      <w:r w:rsidRPr="00C201FA">
        <w:rPr>
          <w:rStyle w:val="afb"/>
          <w:sz w:val="22"/>
          <w:szCs w:val="22"/>
        </w:rPr>
        <w:t xml:space="preserve"> </w:t>
      </w:r>
      <w:r>
        <w:rPr>
          <w:rStyle w:val="afb"/>
          <w:sz w:val="22"/>
          <w:szCs w:val="22"/>
        </w:rPr>
        <w:t>7</w:t>
      </w:r>
      <w:r w:rsidRPr="00C201FA">
        <w:t>) с</w:t>
      </w:r>
      <w:r w:rsidRPr="00EC35D4">
        <w:t xml:space="preserve"> обязательным приложением документов, подтверждающих полномочия лица, подписавшего банковскую гарантию (документы, подтверждающие полномочия лица, выполняющего функции единоличного исполнительного органа и, при необходимости, доверенность, если банковская гарантия подписывается по доверенности);</w:t>
      </w:r>
    </w:p>
    <w:p w:rsidR="005C0585" w:rsidRDefault="005C0585" w:rsidP="003D0EEB">
      <w:pPr>
        <w:numPr>
          <w:ilvl w:val="0"/>
          <w:numId w:val="65"/>
        </w:numPr>
        <w:tabs>
          <w:tab w:val="left" w:pos="0"/>
          <w:tab w:val="left" w:pos="1140"/>
        </w:tabs>
        <w:overflowPunct w:val="0"/>
        <w:autoSpaceDE w:val="0"/>
        <w:autoSpaceDN w:val="0"/>
        <w:adjustRightInd w:val="0"/>
        <w:ind w:left="0" w:right="153" w:firstLine="709"/>
        <w:jc w:val="both"/>
      </w:pPr>
      <w:proofErr w:type="gramStart"/>
      <w:r>
        <w:t>техническое</w:t>
      </w:r>
      <w:proofErr w:type="gramEnd"/>
      <w:r>
        <w:t xml:space="preserve"> предложение</w:t>
      </w:r>
      <w:r w:rsidR="00F267CC">
        <w:t xml:space="preserve"> </w:t>
      </w:r>
      <w:r w:rsidR="00F267CC" w:rsidRPr="00F82FEF">
        <w:t>по форме и в соответствии с инструкциями, приведенными в настоящей документации по запросу предложений</w:t>
      </w:r>
      <w:r>
        <w:t xml:space="preserve"> (</w:t>
      </w:r>
      <w:r w:rsidR="00D17F36" w:rsidRPr="00F82FEF">
        <w:t>подраздел </w:t>
      </w:r>
      <w:r w:rsidR="00D17F36" w:rsidRPr="00F82FEF">
        <w:fldChar w:fldCharType="begin"/>
      </w:r>
      <w:r w:rsidR="00D17F36" w:rsidRPr="00F82FEF">
        <w:instrText xml:space="preserve"> REF _Ref401131967 \r \h </w:instrText>
      </w:r>
      <w:r w:rsidR="00D17F36">
        <w:instrText xml:space="preserve"> \* MERGEFORMAT </w:instrText>
      </w:r>
      <w:r w:rsidR="00D17F36" w:rsidRPr="00F82FEF">
        <w:fldChar w:fldCharType="separate"/>
      </w:r>
      <w:r w:rsidR="00F31FBD">
        <w:t>5.1</w:t>
      </w:r>
      <w:r w:rsidR="00D17F36" w:rsidRPr="00F82FEF">
        <w:fldChar w:fldCharType="end"/>
      </w:r>
      <w:r w:rsidR="00D17F36" w:rsidRPr="00F82FEF">
        <w:t xml:space="preserve">, </w:t>
      </w:r>
      <w:hyperlink w:anchor="_ТЕХНИЧЕСКОЕ_ПРЕДЛОЖЕНИЕ_(Форма_1" w:history="1">
        <w:r w:rsidRPr="005C0585">
          <w:rPr>
            <w:rStyle w:val="afb"/>
          </w:rPr>
          <w:t>Форма 2</w:t>
        </w:r>
      </w:hyperlink>
      <w:r>
        <w:t>);</w:t>
      </w:r>
    </w:p>
    <w:p w:rsidR="005C0585" w:rsidRDefault="00DD25C3" w:rsidP="003D0EEB">
      <w:pPr>
        <w:numPr>
          <w:ilvl w:val="0"/>
          <w:numId w:val="65"/>
        </w:numPr>
        <w:tabs>
          <w:tab w:val="left" w:pos="0"/>
          <w:tab w:val="left" w:pos="1140"/>
        </w:tabs>
        <w:overflowPunct w:val="0"/>
        <w:autoSpaceDE w:val="0"/>
        <w:autoSpaceDN w:val="0"/>
        <w:adjustRightInd w:val="0"/>
        <w:ind w:left="0" w:right="153" w:firstLine="709"/>
        <w:jc w:val="both"/>
      </w:pPr>
      <w:r w:rsidRPr="003960A4">
        <w:t>сводная таблица стоимости</w:t>
      </w:r>
      <w:r w:rsidR="00F267CC">
        <w:t xml:space="preserve"> </w:t>
      </w:r>
      <w:r w:rsidR="00F267CC" w:rsidRPr="00F82FEF">
        <w:t>по форме и в соответствии с инструкциями, приведенными в настоящей документации по запросу предложений</w:t>
      </w:r>
      <w:r w:rsidR="005C0585" w:rsidRPr="003960A4">
        <w:t xml:space="preserve"> (</w:t>
      </w:r>
      <w:r w:rsidR="00D17F36" w:rsidRPr="003960A4">
        <w:t>подраздел </w:t>
      </w:r>
      <w:r w:rsidR="00D17F36" w:rsidRPr="003960A4">
        <w:fldChar w:fldCharType="begin"/>
      </w:r>
      <w:r w:rsidR="00D17F36" w:rsidRPr="003960A4">
        <w:instrText xml:space="preserve"> REF _Ref401131967 \r \h  \* MERGEFORMAT </w:instrText>
      </w:r>
      <w:r w:rsidR="00D17F36" w:rsidRPr="003960A4">
        <w:fldChar w:fldCharType="separate"/>
      </w:r>
      <w:r w:rsidR="00F31FBD">
        <w:t>5.1</w:t>
      </w:r>
      <w:r w:rsidR="00D17F36" w:rsidRPr="003960A4">
        <w:fldChar w:fldCharType="end"/>
      </w:r>
      <w:r w:rsidR="00D17F36" w:rsidRPr="003960A4">
        <w:t xml:space="preserve">, </w:t>
      </w:r>
      <w:hyperlink w:anchor="_Спецификация_расчета_стоимости" w:history="1">
        <w:r w:rsidR="005C0585" w:rsidRPr="00AA55F1">
          <w:rPr>
            <w:rStyle w:val="afb"/>
          </w:rPr>
          <w:t>Форма 3</w:t>
        </w:r>
      </w:hyperlink>
      <w:r w:rsidR="005C0585" w:rsidRPr="003960A4">
        <w:t>);</w:t>
      </w:r>
    </w:p>
    <w:p w:rsidR="005F068B" w:rsidRDefault="005F068B" w:rsidP="003D0EEB">
      <w:pPr>
        <w:numPr>
          <w:ilvl w:val="0"/>
          <w:numId w:val="65"/>
        </w:numPr>
        <w:tabs>
          <w:tab w:val="left" w:pos="0"/>
          <w:tab w:val="left" w:pos="1140"/>
        </w:tabs>
        <w:overflowPunct w:val="0"/>
        <w:autoSpaceDE w:val="0"/>
        <w:autoSpaceDN w:val="0"/>
        <w:adjustRightInd w:val="0"/>
        <w:ind w:left="0" w:right="153" w:firstLine="709"/>
        <w:jc w:val="both"/>
      </w:pPr>
      <w:r>
        <w:t xml:space="preserve">спецификация расчета стоимости услуг по форме и </w:t>
      </w:r>
      <w:r w:rsidRPr="00C00BA0">
        <w:t>в соответствии с инструкциями, приведенными в настоящей закупочной документации</w:t>
      </w:r>
      <w:r w:rsidRPr="003960A4">
        <w:t xml:space="preserve"> (подраздел </w:t>
      </w:r>
      <w:r w:rsidRPr="003960A4">
        <w:fldChar w:fldCharType="begin"/>
      </w:r>
      <w:r w:rsidRPr="003960A4">
        <w:instrText xml:space="preserve"> REF _Ref401131967 \r \h  \* MERGEFORMAT </w:instrText>
      </w:r>
      <w:r w:rsidRPr="003960A4">
        <w:fldChar w:fldCharType="separate"/>
      </w:r>
      <w:r w:rsidR="00F31FBD">
        <w:t>5.1</w:t>
      </w:r>
      <w:r w:rsidRPr="003960A4">
        <w:fldChar w:fldCharType="end"/>
      </w:r>
      <w:r w:rsidRPr="003960A4">
        <w:t xml:space="preserve">, </w:t>
      </w:r>
      <w:hyperlink w:anchor="_Спецификация_расчета_стоимости" w:history="1">
        <w:r w:rsidRPr="005F068B">
          <w:rPr>
            <w:rStyle w:val="afb"/>
          </w:rPr>
          <w:t>Форма 3</w:t>
        </w:r>
      </w:hyperlink>
      <w:r w:rsidRPr="005F068B">
        <w:rPr>
          <w:rStyle w:val="afb"/>
        </w:rPr>
        <w:t>.1</w:t>
      </w:r>
      <w:r w:rsidRPr="003960A4">
        <w:t>);</w:t>
      </w:r>
    </w:p>
    <w:p w:rsidR="00F41A35" w:rsidRPr="00693BF3" w:rsidRDefault="00F41A35" w:rsidP="003D0EEB">
      <w:pPr>
        <w:numPr>
          <w:ilvl w:val="0"/>
          <w:numId w:val="65"/>
        </w:numPr>
        <w:tabs>
          <w:tab w:val="left" w:pos="0"/>
          <w:tab w:val="left" w:pos="1140"/>
        </w:tabs>
        <w:overflowPunct w:val="0"/>
        <w:autoSpaceDE w:val="0"/>
        <w:autoSpaceDN w:val="0"/>
        <w:adjustRightInd w:val="0"/>
        <w:ind w:left="0" w:right="153" w:firstLine="709"/>
        <w:jc w:val="both"/>
      </w:pPr>
      <w:r w:rsidRPr="00693BF3">
        <w:lastRenderedPageBreak/>
        <w:t xml:space="preserve">график </w:t>
      </w:r>
      <w:r w:rsidR="00693BF3" w:rsidRPr="00693BF3">
        <w:t xml:space="preserve">оказания </w:t>
      </w:r>
      <w:r w:rsidRPr="00693BF3">
        <w:t>услуг в соответствии с инструкциями, приведенными в настоящей закупочной документации (подраздел </w:t>
      </w:r>
      <w:r w:rsidRPr="00693BF3">
        <w:fldChar w:fldCharType="begin"/>
      </w:r>
      <w:r w:rsidRPr="00693BF3">
        <w:instrText xml:space="preserve"> REF _Ref401131967 \r \h  \* MERGEFORMAT </w:instrText>
      </w:r>
      <w:r w:rsidRPr="00693BF3">
        <w:fldChar w:fldCharType="separate"/>
      </w:r>
      <w:r w:rsidR="00F31FBD">
        <w:t>5.1</w:t>
      </w:r>
      <w:r w:rsidRPr="00693BF3">
        <w:fldChar w:fldCharType="end"/>
      </w:r>
      <w:r w:rsidRPr="00693BF3">
        <w:t xml:space="preserve">, </w:t>
      </w:r>
      <w:hyperlink r:id="rId37" w:anchor="_ГРАФИК_ВЫПОЛНЕНИЯ_РАБОТ" w:history="1">
        <w:r w:rsidRPr="00167EF3">
          <w:rPr>
            <w:rStyle w:val="afb"/>
          </w:rPr>
          <w:t>Форма</w:t>
        </w:r>
      </w:hyperlink>
      <w:r w:rsidR="00693BF3" w:rsidRPr="00167EF3">
        <w:rPr>
          <w:rStyle w:val="afb"/>
        </w:rPr>
        <w:t xml:space="preserve"> 4</w:t>
      </w:r>
      <w:r w:rsidRPr="00693BF3">
        <w:t xml:space="preserve">), </w:t>
      </w:r>
    </w:p>
    <w:p w:rsidR="00F41A35" w:rsidRPr="00167EF3" w:rsidRDefault="00F41A35" w:rsidP="003D0EEB">
      <w:pPr>
        <w:numPr>
          <w:ilvl w:val="0"/>
          <w:numId w:val="65"/>
        </w:numPr>
        <w:tabs>
          <w:tab w:val="left" w:pos="0"/>
          <w:tab w:val="left" w:pos="1140"/>
        </w:tabs>
        <w:overflowPunct w:val="0"/>
        <w:autoSpaceDE w:val="0"/>
        <w:autoSpaceDN w:val="0"/>
        <w:adjustRightInd w:val="0"/>
        <w:ind w:left="0" w:right="153" w:firstLine="709"/>
        <w:jc w:val="both"/>
      </w:pPr>
      <w:r w:rsidRPr="00167EF3">
        <w:t>график оплаты в соответствии с инструкциями, приведенными в настоящей закупочной документации (подраздел </w:t>
      </w:r>
      <w:r w:rsidRPr="00167EF3">
        <w:fldChar w:fldCharType="begin"/>
      </w:r>
      <w:r w:rsidRPr="00167EF3">
        <w:instrText xml:space="preserve"> REF _Ref401131967 \r \h  \* MERGEFORMAT </w:instrText>
      </w:r>
      <w:r w:rsidRPr="00167EF3">
        <w:fldChar w:fldCharType="separate"/>
      </w:r>
      <w:r w:rsidR="00F31FBD">
        <w:t>5.1</w:t>
      </w:r>
      <w:r w:rsidRPr="00167EF3">
        <w:fldChar w:fldCharType="end"/>
      </w:r>
      <w:r w:rsidRPr="00167EF3">
        <w:t xml:space="preserve">, </w:t>
      </w:r>
      <w:hyperlink r:id="rId38" w:anchor="_ГРАФИК_ОПЛАТЫ" w:history="1">
        <w:r w:rsidRPr="00167EF3">
          <w:rPr>
            <w:rStyle w:val="afb"/>
          </w:rPr>
          <w:t>Форма</w:t>
        </w:r>
      </w:hyperlink>
      <w:r w:rsidR="00167EF3" w:rsidRPr="00167EF3">
        <w:rPr>
          <w:rStyle w:val="afb"/>
        </w:rPr>
        <w:t xml:space="preserve"> 5</w:t>
      </w:r>
      <w:r w:rsidRPr="00167EF3">
        <w:t>)</w:t>
      </w:r>
    </w:p>
    <w:p w:rsidR="00EA3525" w:rsidRDefault="00EA3525" w:rsidP="003D0EEB">
      <w:pPr>
        <w:numPr>
          <w:ilvl w:val="0"/>
          <w:numId w:val="65"/>
        </w:numPr>
        <w:tabs>
          <w:tab w:val="left" w:pos="0"/>
          <w:tab w:val="left" w:pos="1140"/>
        </w:tabs>
        <w:overflowPunct w:val="0"/>
        <w:autoSpaceDE w:val="0"/>
        <w:autoSpaceDN w:val="0"/>
        <w:adjustRightInd w:val="0"/>
        <w:ind w:left="0" w:right="153" w:firstLine="709"/>
        <w:jc w:val="both"/>
      </w:pPr>
      <w:r w:rsidRPr="00EA3525">
        <w:t>документы, указанные в подразделе </w:t>
      </w:r>
      <w:r w:rsidR="00440D19" w:rsidRPr="00EA3525">
        <w:fldChar w:fldCharType="begin"/>
      </w:r>
      <w:r w:rsidRPr="00EA3525">
        <w:instrText xml:space="preserve"> REF _Ref394995094 \r \h </w:instrText>
      </w:r>
      <w:r w:rsidR="00440D19" w:rsidRPr="00EA3525">
        <w:fldChar w:fldCharType="separate"/>
      </w:r>
      <w:r w:rsidR="00F31FBD">
        <w:t>2.1</w:t>
      </w:r>
      <w:r w:rsidR="00440D19" w:rsidRPr="00EA3525">
        <w:fldChar w:fldCharType="end"/>
      </w:r>
      <w:r w:rsidRPr="00EA3525">
        <w:t xml:space="preserve"> настоящей </w:t>
      </w:r>
      <w:r w:rsidR="00683580">
        <w:t>документации по запросу предложений</w:t>
      </w:r>
      <w:r w:rsidRPr="00EA3525">
        <w:t>.</w:t>
      </w:r>
    </w:p>
    <w:p w:rsidR="00FB06E8" w:rsidRPr="00CC52CA" w:rsidRDefault="00FB06E8" w:rsidP="00F31FBD">
      <w:pPr>
        <w:numPr>
          <w:ilvl w:val="0"/>
          <w:numId w:val="65"/>
        </w:numPr>
        <w:tabs>
          <w:tab w:val="left" w:pos="0"/>
          <w:tab w:val="left" w:pos="1140"/>
        </w:tabs>
        <w:overflowPunct w:val="0"/>
        <w:autoSpaceDE w:val="0"/>
        <w:autoSpaceDN w:val="0"/>
        <w:adjustRightInd w:val="0"/>
        <w:ind w:right="153"/>
        <w:jc w:val="both"/>
      </w:pPr>
      <w:r w:rsidRPr="00760701">
        <w:t xml:space="preserve">сведения </w:t>
      </w:r>
      <w:r w:rsidR="006F7FF7">
        <w:t>о</w:t>
      </w:r>
      <w:r w:rsidR="00CB5C00">
        <w:t>б</w:t>
      </w:r>
      <w:r w:rsidR="006F7FF7">
        <w:t xml:space="preserve"> </w:t>
      </w:r>
      <w:r w:rsidR="00CB5C00">
        <w:t>оказанных услугах</w:t>
      </w:r>
      <w:r>
        <w:t xml:space="preserve"> в 201</w:t>
      </w:r>
      <w:r w:rsidR="0027501A">
        <w:t>5</w:t>
      </w:r>
      <w:r w:rsidRPr="004A1A9E">
        <w:t>-201</w:t>
      </w:r>
      <w:r w:rsidR="0027501A">
        <w:t>8</w:t>
      </w:r>
      <w:r w:rsidRPr="004A1A9E">
        <w:t xml:space="preserve"> гг.</w:t>
      </w:r>
      <w:r w:rsidR="006032BD">
        <w:t xml:space="preserve"> </w:t>
      </w:r>
      <w:r w:rsidR="006032BD" w:rsidRPr="003F4779">
        <w:rPr>
          <w:bCs/>
          <w:snapToGrid w:val="0"/>
        </w:rPr>
        <w:t>(</w:t>
      </w:r>
      <w:r w:rsidR="006032BD" w:rsidRPr="003F4779">
        <w:rPr>
          <w:bCs/>
          <w:i/>
          <w:snapToGrid w:val="0"/>
        </w:rPr>
        <w:t>три последних года</w:t>
      </w:r>
      <w:r w:rsidR="006032BD" w:rsidRPr="003F4779">
        <w:rPr>
          <w:bCs/>
          <w:snapToGrid w:val="0"/>
        </w:rPr>
        <w:t>)</w:t>
      </w:r>
      <w:r w:rsidR="006032BD" w:rsidRPr="003F4779">
        <w:t xml:space="preserve"> </w:t>
      </w:r>
      <w:r w:rsidRPr="004A1A9E">
        <w:t>по</w:t>
      </w:r>
      <w:r w:rsidR="00A835B2" w:rsidRPr="00A835B2">
        <w:t xml:space="preserve"> </w:t>
      </w:r>
      <w:r w:rsidR="004976B8" w:rsidRPr="004976B8">
        <w:tab/>
      </w:r>
      <w:r w:rsidR="00F31FBD" w:rsidRPr="00F31FBD">
        <w:t>проведению контроля качества КСС при аттестации технологии сварки  не менее</w:t>
      </w:r>
      <w:r w:rsidR="002A29B4" w:rsidRPr="002A29B4">
        <w:t xml:space="preserve"> </w:t>
      </w:r>
      <w:r w:rsidRPr="00D34C58">
        <w:t>(</w:t>
      </w:r>
      <w:r w:rsidRPr="00F82FEF">
        <w:t>подраздел </w:t>
      </w:r>
      <w:r w:rsidRPr="00F82FEF">
        <w:fldChar w:fldCharType="begin"/>
      </w:r>
      <w:r w:rsidRPr="00F82FEF">
        <w:instrText xml:space="preserve"> REF _Ref401131967 \r \h </w:instrText>
      </w:r>
      <w:r>
        <w:instrText xml:space="preserve"> \* MERGEFORMAT </w:instrText>
      </w:r>
      <w:r w:rsidRPr="00F82FEF">
        <w:fldChar w:fldCharType="separate"/>
      </w:r>
      <w:r w:rsidR="00F31FBD">
        <w:t>5.1</w:t>
      </w:r>
      <w:r w:rsidRPr="00F82FEF">
        <w:fldChar w:fldCharType="end"/>
      </w:r>
      <w:r w:rsidRPr="00F82FEF">
        <w:t xml:space="preserve">, </w:t>
      </w:r>
      <w:hyperlink w:anchor="_Справка_об_опыте" w:history="1">
        <w:r w:rsidRPr="000960F5">
          <w:rPr>
            <w:rStyle w:val="afb"/>
          </w:rPr>
          <w:t>Форма </w:t>
        </w:r>
        <w:r w:rsidR="00167EF3" w:rsidRPr="000960F5">
          <w:rPr>
            <w:rStyle w:val="afb"/>
          </w:rPr>
          <w:t>6</w:t>
        </w:r>
      </w:hyperlink>
      <w:r w:rsidRPr="00862223">
        <w:t xml:space="preserve">, Таблица </w:t>
      </w:r>
      <w:r w:rsidR="00CF56AF" w:rsidRPr="00862223">
        <w:t>1</w:t>
      </w:r>
      <w:r w:rsidRPr="00D34C58">
        <w:t>), с обязательным  приложением:</w:t>
      </w:r>
    </w:p>
    <w:p w:rsidR="00FB06E8" w:rsidRPr="00D34C58" w:rsidRDefault="00FB06E8" w:rsidP="003D0EEB">
      <w:pPr>
        <w:pStyle w:val="Times12"/>
        <w:numPr>
          <w:ilvl w:val="0"/>
          <w:numId w:val="29"/>
        </w:numPr>
        <w:tabs>
          <w:tab w:val="left" w:pos="0"/>
          <w:tab w:val="left" w:pos="1140"/>
        </w:tabs>
        <w:ind w:left="709" w:firstLine="0"/>
        <w:rPr>
          <w:lang w:val="x-none"/>
        </w:rPr>
      </w:pPr>
      <w:r w:rsidRPr="00D34C58">
        <w:t xml:space="preserve">копий </w:t>
      </w:r>
      <w:r w:rsidRPr="00D34C58">
        <w:rPr>
          <w:lang w:val="x-none"/>
        </w:rPr>
        <w:t xml:space="preserve">документов, подтверждающих состав </w:t>
      </w:r>
      <w:r w:rsidRPr="00D34C58">
        <w:t>услуг</w:t>
      </w:r>
      <w:r w:rsidRPr="00D34C58">
        <w:rPr>
          <w:lang w:val="x-none"/>
        </w:rPr>
        <w:t>, составленных в рамках договора, подписанных сторонами договора, содержащих следующие сведения:</w:t>
      </w:r>
    </w:p>
    <w:p w:rsidR="00FB06E8" w:rsidRPr="00D34C58" w:rsidRDefault="00FB06E8" w:rsidP="003D0EEB">
      <w:pPr>
        <w:pStyle w:val="Times12"/>
        <w:numPr>
          <w:ilvl w:val="0"/>
          <w:numId w:val="30"/>
        </w:numPr>
        <w:tabs>
          <w:tab w:val="left" w:pos="0"/>
          <w:tab w:val="left" w:pos="1140"/>
        </w:tabs>
        <w:ind w:left="709" w:firstLine="0"/>
      </w:pPr>
      <w:r w:rsidRPr="00D34C58">
        <w:rPr>
          <w:lang w:val="x-none"/>
        </w:rPr>
        <w:t>реквизиты договора (номер и дата)</w:t>
      </w:r>
      <w:r w:rsidRPr="00D34C58">
        <w:t>;</w:t>
      </w:r>
    </w:p>
    <w:p w:rsidR="00FB06E8" w:rsidRPr="00D34C58" w:rsidRDefault="00FB06E8" w:rsidP="003D0EEB">
      <w:pPr>
        <w:pStyle w:val="Times12"/>
        <w:numPr>
          <w:ilvl w:val="0"/>
          <w:numId w:val="30"/>
        </w:numPr>
        <w:tabs>
          <w:tab w:val="left" w:pos="0"/>
          <w:tab w:val="left" w:pos="1140"/>
        </w:tabs>
        <w:ind w:left="709" w:firstLine="0"/>
        <w:rPr>
          <w:lang w:val="x-none"/>
        </w:rPr>
      </w:pPr>
      <w:r w:rsidRPr="00D34C58">
        <w:rPr>
          <w:lang w:val="x-none"/>
        </w:rPr>
        <w:t xml:space="preserve">перечень </w:t>
      </w:r>
      <w:r w:rsidRPr="00D34C58">
        <w:t>оказанных и принятых заказчиком услуг.</w:t>
      </w:r>
    </w:p>
    <w:p w:rsidR="00FB06E8" w:rsidRPr="00D34C58" w:rsidRDefault="00FB06E8" w:rsidP="003D0EEB">
      <w:pPr>
        <w:pStyle w:val="Times12"/>
        <w:numPr>
          <w:ilvl w:val="0"/>
          <w:numId w:val="29"/>
        </w:numPr>
        <w:tabs>
          <w:tab w:val="left" w:pos="0"/>
          <w:tab w:val="left" w:pos="1140"/>
        </w:tabs>
        <w:ind w:left="709" w:firstLine="0"/>
      </w:pPr>
      <w:r w:rsidRPr="00D34C58">
        <w:t>копий документо</w:t>
      </w:r>
      <w:r>
        <w:t>в, подтверждающих проведение работ</w:t>
      </w:r>
      <w:r w:rsidRPr="00D34C58">
        <w:t>, составленных в рамках договора для финансовой отчетности, подписанных сторонами договора, содержащих следующие сведения:</w:t>
      </w:r>
    </w:p>
    <w:p w:rsidR="00FB06E8" w:rsidRPr="00D34C58" w:rsidRDefault="00FB06E8" w:rsidP="003D0EEB">
      <w:pPr>
        <w:pStyle w:val="Times12"/>
        <w:numPr>
          <w:ilvl w:val="0"/>
          <w:numId w:val="30"/>
        </w:numPr>
        <w:tabs>
          <w:tab w:val="left" w:pos="0"/>
          <w:tab w:val="left" w:pos="1140"/>
        </w:tabs>
        <w:ind w:left="709" w:firstLine="0"/>
        <w:rPr>
          <w:lang w:val="x-none"/>
        </w:rPr>
      </w:pPr>
      <w:r w:rsidRPr="00D34C58">
        <w:rPr>
          <w:lang w:val="x-none"/>
        </w:rPr>
        <w:t>реквизиты договора (номер и дата);</w:t>
      </w:r>
    </w:p>
    <w:p w:rsidR="00FB06E8" w:rsidRPr="00986515" w:rsidRDefault="00FB06E8" w:rsidP="003D0EEB">
      <w:pPr>
        <w:pStyle w:val="Times12"/>
        <w:numPr>
          <w:ilvl w:val="0"/>
          <w:numId w:val="30"/>
        </w:numPr>
        <w:tabs>
          <w:tab w:val="left" w:pos="0"/>
          <w:tab w:val="left" w:pos="1140"/>
        </w:tabs>
        <w:ind w:left="709" w:firstLine="0"/>
        <w:rPr>
          <w:lang w:val="x-none"/>
        </w:rPr>
      </w:pPr>
      <w:r w:rsidRPr="00D34C58">
        <w:rPr>
          <w:lang w:val="x-none"/>
        </w:rPr>
        <w:t>перечень оказанных и принятых заказчиком</w:t>
      </w:r>
      <w:r>
        <w:t xml:space="preserve"> работ.</w:t>
      </w:r>
    </w:p>
    <w:p w:rsidR="00986515" w:rsidRDefault="00FB06E8" w:rsidP="00986515">
      <w:pPr>
        <w:numPr>
          <w:ilvl w:val="0"/>
          <w:numId w:val="65"/>
        </w:numPr>
        <w:tabs>
          <w:tab w:val="left" w:pos="0"/>
          <w:tab w:val="left" w:pos="1140"/>
        </w:tabs>
        <w:overflowPunct w:val="0"/>
        <w:autoSpaceDE w:val="0"/>
        <w:autoSpaceDN w:val="0"/>
        <w:adjustRightInd w:val="0"/>
        <w:ind w:left="0" w:right="153" w:firstLine="709"/>
        <w:jc w:val="both"/>
        <w:sectPr w:rsidR="00986515" w:rsidSect="0072366F">
          <w:headerReference w:type="default" r:id="rId39"/>
          <w:footerReference w:type="default" r:id="rId40"/>
          <w:pgSz w:w="16840" w:h="11907" w:orient="landscape" w:code="9"/>
          <w:pgMar w:top="851" w:right="1134" w:bottom="284" w:left="993" w:header="567" w:footer="342" w:gutter="0"/>
          <w:cols w:space="708"/>
          <w:docGrid w:linePitch="360"/>
        </w:sectPr>
      </w:pPr>
      <w:r>
        <w:t xml:space="preserve"> </w:t>
      </w:r>
      <w:r w:rsidR="00B011C4">
        <w:t xml:space="preserve">  </w:t>
      </w:r>
      <w:r w:rsidR="00B011C4" w:rsidRPr="00B011C4">
        <w:t xml:space="preserve">документы, необходимые только для целей оценки заявки, в соответствии с критериями оценки и методикой оценки заявок на участие </w:t>
      </w:r>
      <w:r w:rsidR="00AA55F1">
        <w:t>в закупке</w:t>
      </w:r>
      <w:r w:rsidR="00CC52CA">
        <w:t xml:space="preserve"> в </w:t>
      </w:r>
      <w:r w:rsidR="00EB0CAD">
        <w:t>разделе 4</w:t>
      </w:r>
      <w:r w:rsidR="00B011C4" w:rsidRPr="00B011C4">
        <w:t>.</w:t>
      </w:r>
      <w:r w:rsidR="00EB0CAD">
        <w:t xml:space="preserve"> </w:t>
      </w:r>
      <w:r w:rsidR="0027501A" w:rsidRPr="0027501A">
        <w:rPr>
          <w:i/>
        </w:rPr>
        <w:t>(непредставление данных документов не является основанием для отклонения заявки на отборочной стадии)</w:t>
      </w:r>
      <w:r w:rsidR="0027501A">
        <w:rPr>
          <w:i/>
        </w:rPr>
        <w:t>.</w:t>
      </w:r>
    </w:p>
    <w:p w:rsidR="00F669C0" w:rsidRDefault="00F669C0" w:rsidP="00311428">
      <w:pPr>
        <w:pStyle w:val="10"/>
        <w:numPr>
          <w:ilvl w:val="0"/>
          <w:numId w:val="16"/>
        </w:numPr>
        <w:tabs>
          <w:tab w:val="left" w:pos="426"/>
        </w:tabs>
        <w:ind w:left="0" w:firstLine="0"/>
        <w:jc w:val="center"/>
        <w:rPr>
          <w:sz w:val="28"/>
          <w:szCs w:val="28"/>
        </w:rPr>
      </w:pPr>
      <w:bookmarkStart w:id="79" w:name="_Ref317259063"/>
      <w:bookmarkStart w:id="80" w:name="_Toc398564599"/>
      <w:bookmarkStart w:id="81" w:name="_Toc399408088"/>
      <w:bookmarkStart w:id="82" w:name="_Toc510180681"/>
      <w:bookmarkStart w:id="83" w:name="_Ref321475870"/>
      <w:bookmarkStart w:id="84" w:name="_Toc398564600"/>
      <w:bookmarkStart w:id="85" w:name="_Toc39940808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FC009D">
        <w:rPr>
          <w:sz w:val="28"/>
          <w:szCs w:val="28"/>
        </w:rPr>
        <w:lastRenderedPageBreak/>
        <w:t xml:space="preserve">МЕТОДИКА РАСЧЕТА ОБЕСПЕЧЕННОСТИ ФИНАНСОВЫМИ РЕСУРСАМИ УЧАСТНИКОВ </w:t>
      </w:r>
      <w:bookmarkEnd w:id="79"/>
      <w:bookmarkEnd w:id="80"/>
      <w:bookmarkEnd w:id="81"/>
      <w:r>
        <w:rPr>
          <w:sz w:val="28"/>
          <w:szCs w:val="28"/>
        </w:rPr>
        <w:t>ЗАПРОСА ПРЕДЛОЖЕНИЙ</w:t>
      </w:r>
      <w:bookmarkEnd w:id="82"/>
    </w:p>
    <w:p w:rsidR="00E03852" w:rsidRPr="00E03852" w:rsidRDefault="00E03852" w:rsidP="00E03852">
      <w:pPr>
        <w:tabs>
          <w:tab w:val="left" w:pos="0"/>
          <w:tab w:val="left" w:pos="1062"/>
          <w:tab w:val="left" w:pos="1701"/>
          <w:tab w:val="left" w:pos="1985"/>
        </w:tabs>
        <w:ind w:right="70" w:firstLine="709"/>
        <w:jc w:val="both"/>
        <w:rPr>
          <w:b/>
          <w:i/>
          <w:sz w:val="28"/>
          <w:szCs w:val="28"/>
        </w:rPr>
      </w:pPr>
      <w:r w:rsidRPr="00E03852">
        <w:rPr>
          <w:b/>
          <w:i/>
          <w:sz w:val="28"/>
          <w:szCs w:val="28"/>
        </w:rPr>
        <w:t>Не требуется</w:t>
      </w:r>
      <w:r>
        <w:rPr>
          <w:b/>
          <w:i/>
          <w:sz w:val="28"/>
          <w:szCs w:val="28"/>
        </w:rPr>
        <w:t>.</w:t>
      </w:r>
    </w:p>
    <w:p w:rsidR="00FE5E03" w:rsidRPr="00FC009D" w:rsidRDefault="00FE5E03" w:rsidP="00FE5E03">
      <w:pPr>
        <w:pStyle w:val="10"/>
        <w:numPr>
          <w:ilvl w:val="0"/>
          <w:numId w:val="16"/>
        </w:numPr>
        <w:tabs>
          <w:tab w:val="left" w:pos="426"/>
        </w:tabs>
        <w:ind w:left="0" w:firstLine="0"/>
        <w:jc w:val="center"/>
        <w:rPr>
          <w:sz w:val="28"/>
          <w:szCs w:val="28"/>
        </w:rPr>
      </w:pPr>
      <w:bookmarkStart w:id="86" w:name="_Toc412098816"/>
      <w:bookmarkStart w:id="87" w:name="_Toc412098817"/>
      <w:bookmarkStart w:id="88" w:name="_Toc412098818"/>
      <w:bookmarkStart w:id="89" w:name="_Toc412098819"/>
      <w:bookmarkStart w:id="90" w:name="_Ref416362301"/>
      <w:bookmarkStart w:id="91" w:name="_Toc508890973"/>
      <w:bookmarkStart w:id="92" w:name="_Toc510180682"/>
      <w:bookmarkStart w:id="93" w:name="_Toc395190388"/>
      <w:bookmarkStart w:id="94" w:name="_Ref396487846"/>
      <w:bookmarkStart w:id="95" w:name="_Ref396489236"/>
      <w:bookmarkStart w:id="96" w:name="_Toc260130025"/>
      <w:bookmarkStart w:id="97" w:name="_Toc367283798"/>
      <w:bookmarkEnd w:id="83"/>
      <w:bookmarkEnd w:id="84"/>
      <w:bookmarkEnd w:id="85"/>
      <w:bookmarkEnd w:id="86"/>
      <w:bookmarkEnd w:id="87"/>
      <w:bookmarkEnd w:id="88"/>
      <w:bookmarkEnd w:id="89"/>
      <w:r>
        <w:rPr>
          <w:sz w:val="28"/>
          <w:szCs w:val="28"/>
        </w:rPr>
        <w:t xml:space="preserve">КРИТЕРИИ И </w:t>
      </w:r>
      <w:r w:rsidRPr="00FC009D">
        <w:rPr>
          <w:sz w:val="28"/>
          <w:szCs w:val="28"/>
        </w:rPr>
        <w:t xml:space="preserve">МЕТОДИКА ОЦЕНКИ ЗАЯВОК НА УЧАСТИЕ В </w:t>
      </w:r>
      <w:r w:rsidRPr="00683580">
        <w:rPr>
          <w:sz w:val="28"/>
          <w:szCs w:val="28"/>
        </w:rPr>
        <w:t>ЗАПРОС</w:t>
      </w:r>
      <w:r>
        <w:rPr>
          <w:sz w:val="28"/>
          <w:szCs w:val="28"/>
        </w:rPr>
        <w:t>Е</w:t>
      </w:r>
      <w:r w:rsidRPr="00683580">
        <w:rPr>
          <w:sz w:val="28"/>
          <w:szCs w:val="28"/>
        </w:rPr>
        <w:t xml:space="preserve"> ПРЕДЛОЖЕНИЙ</w:t>
      </w:r>
      <w:bookmarkEnd w:id="90"/>
      <w:bookmarkEnd w:id="91"/>
      <w:bookmarkEnd w:id="92"/>
    </w:p>
    <w:p w:rsidR="00FE5E03" w:rsidRPr="0011068A" w:rsidRDefault="00FE5E03" w:rsidP="00FE5E03">
      <w:pPr>
        <w:pStyle w:val="afff"/>
        <w:keepNext/>
        <w:numPr>
          <w:ilvl w:val="0"/>
          <w:numId w:val="24"/>
        </w:numPr>
        <w:tabs>
          <w:tab w:val="left" w:pos="0"/>
          <w:tab w:val="left" w:pos="1276"/>
        </w:tabs>
        <w:spacing w:after="0" w:line="240" w:lineRule="auto"/>
        <w:ind w:left="0" w:firstLine="709"/>
        <w:contextualSpacing w:val="0"/>
        <w:jc w:val="both"/>
        <w:outlineLvl w:val="2"/>
        <w:rPr>
          <w:rFonts w:ascii="Times New Roman" w:hAnsi="Times New Roman"/>
          <w:bCs/>
          <w:iCs/>
          <w:sz w:val="28"/>
          <w:szCs w:val="28"/>
        </w:rPr>
      </w:pPr>
      <w:bookmarkStart w:id="98" w:name="_Ref417483794"/>
      <w:bookmarkStart w:id="99" w:name="_Toc508890974"/>
      <w:bookmarkStart w:id="100" w:name="_Toc510180683"/>
      <w:r w:rsidRPr="0011068A">
        <w:rPr>
          <w:rFonts w:ascii="Times New Roman" w:hAnsi="Times New Roman"/>
          <w:bCs/>
          <w:iCs/>
          <w:sz w:val="28"/>
          <w:szCs w:val="28"/>
        </w:rPr>
        <w:t>Критерии оценки и их значимость</w:t>
      </w:r>
      <w:bookmarkEnd w:id="98"/>
      <w:bookmarkEnd w:id="99"/>
      <w:bookmarkEnd w:id="100"/>
    </w:p>
    <w:p w:rsidR="00FE5E03" w:rsidRPr="0011068A" w:rsidRDefault="00FE5E03" w:rsidP="00FE5E03">
      <w:pPr>
        <w:numPr>
          <w:ilvl w:val="3"/>
          <w:numId w:val="27"/>
        </w:numPr>
        <w:tabs>
          <w:tab w:val="left" w:pos="386"/>
        </w:tabs>
        <w:ind w:left="0" w:right="153" w:firstLine="0"/>
        <w:jc w:val="both"/>
        <w:rPr>
          <w:sz w:val="28"/>
          <w:szCs w:val="28"/>
        </w:rPr>
      </w:pPr>
      <w:r w:rsidRPr="0011068A">
        <w:rPr>
          <w:sz w:val="28"/>
          <w:szCs w:val="28"/>
        </w:rPr>
        <w:t xml:space="preserve">Цена договора </w:t>
      </w:r>
      <w:r w:rsidRPr="0011068A">
        <w:rPr>
          <w:bCs/>
          <w:spacing w:val="-6"/>
          <w:sz w:val="28"/>
          <w:szCs w:val="28"/>
        </w:rPr>
        <w:t xml:space="preserve">(значимость критерия </w:t>
      </w:r>
      <w:proofErr w:type="spellStart"/>
      <w:r w:rsidRPr="0011068A">
        <w:rPr>
          <w:bCs/>
          <w:spacing w:val="-6"/>
          <w:sz w:val="28"/>
          <w:szCs w:val="28"/>
        </w:rPr>
        <w:t>Ц</w:t>
      </w:r>
      <w:proofErr w:type="gramStart"/>
      <w:r w:rsidRPr="0011068A">
        <w:rPr>
          <w:bCs/>
          <w:spacing w:val="-6"/>
          <w:sz w:val="28"/>
          <w:szCs w:val="28"/>
          <w:vertAlign w:val="subscript"/>
        </w:rPr>
        <w:t>i</w:t>
      </w:r>
      <w:proofErr w:type="spellEnd"/>
      <w:proofErr w:type="gramEnd"/>
      <w:r w:rsidRPr="0011068A">
        <w:rPr>
          <w:bCs/>
          <w:spacing w:val="-6"/>
          <w:sz w:val="28"/>
          <w:szCs w:val="28"/>
        </w:rPr>
        <w:t xml:space="preserve"> – </w:t>
      </w:r>
      <w:r>
        <w:rPr>
          <w:bCs/>
          <w:spacing w:val="-6"/>
          <w:sz w:val="28"/>
          <w:szCs w:val="28"/>
        </w:rPr>
        <w:t>75</w:t>
      </w:r>
      <w:r w:rsidRPr="0011068A">
        <w:rPr>
          <w:bCs/>
          <w:spacing w:val="-6"/>
          <w:sz w:val="28"/>
          <w:szCs w:val="28"/>
        </w:rPr>
        <w:t>%);</w:t>
      </w:r>
    </w:p>
    <w:p w:rsidR="00FE5E03" w:rsidRPr="0011068A" w:rsidRDefault="00FE5E03" w:rsidP="00FE5E03">
      <w:pPr>
        <w:numPr>
          <w:ilvl w:val="3"/>
          <w:numId w:val="27"/>
        </w:numPr>
        <w:tabs>
          <w:tab w:val="left" w:pos="386"/>
        </w:tabs>
        <w:ind w:left="0" w:right="153" w:firstLine="0"/>
        <w:jc w:val="both"/>
        <w:rPr>
          <w:bCs/>
          <w:spacing w:val="-6"/>
          <w:sz w:val="28"/>
          <w:szCs w:val="28"/>
        </w:rPr>
      </w:pPr>
      <w:r w:rsidRPr="0011068A">
        <w:rPr>
          <w:sz w:val="28"/>
          <w:szCs w:val="28"/>
        </w:rPr>
        <w:t>Квалификация</w:t>
      </w:r>
      <w:r w:rsidRPr="0011068A">
        <w:rPr>
          <w:bCs/>
          <w:spacing w:val="-6"/>
          <w:sz w:val="28"/>
          <w:szCs w:val="28"/>
        </w:rPr>
        <w:t xml:space="preserve"> участника запроса предложений (значимость критерия </w:t>
      </w:r>
      <w:proofErr w:type="spellStart"/>
      <w:r w:rsidRPr="0011068A">
        <w:rPr>
          <w:bCs/>
          <w:spacing w:val="-6"/>
          <w:sz w:val="28"/>
          <w:szCs w:val="28"/>
        </w:rPr>
        <w:t>Кв</w:t>
      </w:r>
      <w:proofErr w:type="gramStart"/>
      <w:r w:rsidRPr="0011068A">
        <w:rPr>
          <w:bCs/>
          <w:spacing w:val="-6"/>
          <w:sz w:val="28"/>
          <w:szCs w:val="28"/>
          <w:vertAlign w:val="subscript"/>
        </w:rPr>
        <w:t>i</w:t>
      </w:r>
      <w:proofErr w:type="spellEnd"/>
      <w:proofErr w:type="gramEnd"/>
      <w:r w:rsidRPr="0011068A">
        <w:rPr>
          <w:bCs/>
          <w:spacing w:val="-6"/>
          <w:sz w:val="28"/>
          <w:szCs w:val="28"/>
        </w:rPr>
        <w:t xml:space="preserve"> – </w:t>
      </w:r>
      <w:r>
        <w:rPr>
          <w:bCs/>
          <w:spacing w:val="-6"/>
          <w:sz w:val="28"/>
          <w:szCs w:val="28"/>
        </w:rPr>
        <w:t>25</w:t>
      </w:r>
      <w:r w:rsidRPr="0011068A">
        <w:rPr>
          <w:bCs/>
          <w:spacing w:val="-6"/>
          <w:sz w:val="28"/>
          <w:szCs w:val="28"/>
        </w:rPr>
        <w:t>%), в том числе:</w:t>
      </w:r>
    </w:p>
    <w:p w:rsidR="00FE5E03" w:rsidRPr="0011068A" w:rsidRDefault="00FE5E03" w:rsidP="00FE5E03">
      <w:pPr>
        <w:pStyle w:val="afff"/>
        <w:numPr>
          <w:ilvl w:val="1"/>
          <w:numId w:val="28"/>
        </w:numPr>
        <w:spacing w:after="0" w:line="240" w:lineRule="auto"/>
        <w:ind w:left="635" w:firstLine="0"/>
        <w:jc w:val="both"/>
        <w:rPr>
          <w:rFonts w:ascii="Times New Roman" w:hAnsi="Times New Roman"/>
          <w:sz w:val="28"/>
          <w:szCs w:val="28"/>
        </w:rPr>
      </w:pPr>
      <w:r w:rsidRPr="0011068A">
        <w:rPr>
          <w:rFonts w:ascii="Times New Roman" w:hAnsi="Times New Roman"/>
          <w:sz w:val="28"/>
          <w:szCs w:val="28"/>
        </w:rPr>
        <w:t>опыт участника запроса предложений (</w:t>
      </w:r>
      <w:r w:rsidRPr="0011068A">
        <w:rPr>
          <w:rFonts w:ascii="Times New Roman" w:hAnsi="Times New Roman"/>
          <w:bCs/>
          <w:sz w:val="28"/>
          <w:szCs w:val="28"/>
        </w:rPr>
        <w:t xml:space="preserve">значимость подкритерия </w:t>
      </w:r>
      <w:proofErr w:type="spellStart"/>
      <w:r w:rsidRPr="0011068A">
        <w:rPr>
          <w:rFonts w:ascii="Times New Roman" w:hAnsi="Times New Roman"/>
          <w:bCs/>
          <w:iCs/>
          <w:sz w:val="28"/>
          <w:szCs w:val="28"/>
        </w:rPr>
        <w:t>О</w:t>
      </w:r>
      <w:proofErr w:type="gramStart"/>
      <w:r w:rsidRPr="0011068A">
        <w:rPr>
          <w:rFonts w:ascii="Times New Roman" w:hAnsi="Times New Roman"/>
          <w:bCs/>
          <w:iCs/>
          <w:sz w:val="28"/>
          <w:szCs w:val="28"/>
          <w:vertAlign w:val="subscript"/>
        </w:rPr>
        <w:t>i</w:t>
      </w:r>
      <w:proofErr w:type="spellEnd"/>
      <w:proofErr w:type="gramEnd"/>
      <w:r w:rsidRPr="0011068A">
        <w:rPr>
          <w:rFonts w:ascii="Times New Roman" w:hAnsi="Times New Roman"/>
          <w:bCs/>
          <w:iCs/>
          <w:sz w:val="28"/>
          <w:szCs w:val="28"/>
        </w:rPr>
        <w:t xml:space="preserve"> – 100%)</w:t>
      </w:r>
      <w:r w:rsidRPr="0011068A">
        <w:rPr>
          <w:rFonts w:ascii="Times New Roman" w:hAnsi="Times New Roman"/>
          <w:sz w:val="28"/>
          <w:szCs w:val="28"/>
        </w:rPr>
        <w:t>;</w:t>
      </w:r>
    </w:p>
    <w:p w:rsidR="00FE5E03" w:rsidRPr="0011068A" w:rsidRDefault="00FE5E03" w:rsidP="00FE5E03">
      <w:pPr>
        <w:pStyle w:val="afff"/>
        <w:keepNext/>
        <w:numPr>
          <w:ilvl w:val="0"/>
          <w:numId w:val="24"/>
        </w:numPr>
        <w:tabs>
          <w:tab w:val="left" w:pos="0"/>
          <w:tab w:val="left" w:pos="1276"/>
        </w:tabs>
        <w:spacing w:after="0" w:line="240" w:lineRule="auto"/>
        <w:ind w:left="0" w:firstLine="709"/>
        <w:contextualSpacing w:val="0"/>
        <w:jc w:val="both"/>
        <w:outlineLvl w:val="2"/>
        <w:rPr>
          <w:rFonts w:ascii="Times New Roman" w:hAnsi="Times New Roman"/>
          <w:bCs/>
          <w:iCs/>
          <w:sz w:val="28"/>
          <w:szCs w:val="28"/>
        </w:rPr>
      </w:pPr>
      <w:bookmarkStart w:id="101" w:name="_Ref383787274"/>
      <w:bookmarkStart w:id="102" w:name="_Toc383792475"/>
      <w:bookmarkStart w:id="103" w:name="_Toc384030522"/>
      <w:bookmarkStart w:id="104" w:name="_Toc390100174"/>
      <w:bookmarkStart w:id="105" w:name="_Toc508890975"/>
      <w:bookmarkStart w:id="106" w:name="_Toc510180684"/>
      <w:r w:rsidRPr="0011068A">
        <w:rPr>
          <w:rFonts w:ascii="Times New Roman" w:hAnsi="Times New Roman"/>
          <w:bCs/>
          <w:iCs/>
          <w:sz w:val="28"/>
          <w:szCs w:val="28"/>
        </w:rPr>
        <w:t>Методика оценки заявок</w:t>
      </w:r>
      <w:bookmarkEnd w:id="101"/>
      <w:bookmarkEnd w:id="102"/>
      <w:bookmarkEnd w:id="103"/>
      <w:bookmarkEnd w:id="104"/>
      <w:bookmarkEnd w:id="105"/>
      <w:bookmarkEnd w:id="106"/>
    </w:p>
    <w:p w:rsidR="00FE5E03" w:rsidRPr="0011068A" w:rsidRDefault="00FE5E03" w:rsidP="00FE5E03">
      <w:pPr>
        <w:tabs>
          <w:tab w:val="left" w:pos="0"/>
          <w:tab w:val="left" w:pos="1062"/>
          <w:tab w:val="left" w:pos="1701"/>
          <w:tab w:val="left" w:pos="1985"/>
        </w:tabs>
        <w:ind w:right="70" w:firstLine="709"/>
        <w:jc w:val="both"/>
        <w:rPr>
          <w:sz w:val="28"/>
          <w:szCs w:val="28"/>
        </w:rPr>
      </w:pPr>
      <w:r w:rsidRPr="0011068A">
        <w:rPr>
          <w:sz w:val="28"/>
          <w:szCs w:val="28"/>
        </w:rPr>
        <w:t>Рейтинг заявки на участие в запросе предложений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FE5E03" w:rsidRPr="0011068A" w:rsidRDefault="00FE5E03" w:rsidP="00FE5E03">
      <w:pPr>
        <w:tabs>
          <w:tab w:val="left" w:pos="0"/>
          <w:tab w:val="left" w:pos="1062"/>
          <w:tab w:val="left" w:pos="1701"/>
          <w:tab w:val="left" w:pos="1985"/>
        </w:tabs>
        <w:ind w:right="70" w:firstLine="709"/>
        <w:jc w:val="both"/>
        <w:rPr>
          <w:sz w:val="28"/>
          <w:szCs w:val="28"/>
        </w:rPr>
      </w:pPr>
      <w:r w:rsidRPr="0011068A">
        <w:rPr>
          <w:sz w:val="28"/>
          <w:szCs w:val="28"/>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FE5E03" w:rsidRPr="0011068A" w:rsidRDefault="00FE5E03" w:rsidP="00FE5E03">
      <w:pPr>
        <w:tabs>
          <w:tab w:val="left" w:pos="0"/>
          <w:tab w:val="left" w:pos="1062"/>
          <w:tab w:val="left" w:pos="1701"/>
          <w:tab w:val="left" w:pos="1985"/>
        </w:tabs>
        <w:ind w:right="70" w:firstLine="709"/>
        <w:jc w:val="both"/>
        <w:rPr>
          <w:sz w:val="28"/>
          <w:szCs w:val="28"/>
        </w:rPr>
      </w:pPr>
      <w:r w:rsidRPr="0011068A">
        <w:rPr>
          <w:sz w:val="28"/>
          <w:szCs w:val="28"/>
        </w:rPr>
        <w:t>Рейтинг заявки на участие в запросе предложений i-</w:t>
      </w:r>
      <w:proofErr w:type="spellStart"/>
      <w:r w:rsidRPr="0011068A">
        <w:rPr>
          <w:sz w:val="28"/>
          <w:szCs w:val="28"/>
        </w:rPr>
        <w:t>го</w:t>
      </w:r>
      <w:proofErr w:type="spellEnd"/>
      <w:r w:rsidRPr="0011068A">
        <w:rPr>
          <w:sz w:val="28"/>
          <w:szCs w:val="28"/>
        </w:rPr>
        <w:t xml:space="preserve"> участника запроса предложений определяется по формуле:</w:t>
      </w:r>
    </w:p>
    <w:p w:rsidR="00FE5E03" w:rsidRPr="0011068A" w:rsidRDefault="00FE5E03" w:rsidP="00FE5E03">
      <w:pPr>
        <w:tabs>
          <w:tab w:val="left" w:pos="0"/>
          <w:tab w:val="left" w:pos="1062"/>
          <w:tab w:val="left" w:pos="1701"/>
          <w:tab w:val="left" w:pos="1985"/>
        </w:tabs>
        <w:ind w:right="70" w:firstLine="709"/>
        <w:jc w:val="both"/>
        <w:rPr>
          <w:sz w:val="28"/>
          <w:szCs w:val="28"/>
          <w:lang w:val="en-US"/>
        </w:rPr>
      </w:pPr>
      <w:r w:rsidRPr="0011068A">
        <w:rPr>
          <w:sz w:val="28"/>
          <w:szCs w:val="28"/>
          <w:lang w:val="en-US"/>
        </w:rPr>
        <w:t xml:space="preserve">R </w:t>
      </w:r>
      <w:proofErr w:type="spellStart"/>
      <w:r w:rsidRPr="0011068A">
        <w:rPr>
          <w:sz w:val="28"/>
          <w:szCs w:val="28"/>
          <w:lang w:val="en-US"/>
        </w:rPr>
        <w:t>i</w:t>
      </w:r>
      <w:proofErr w:type="spellEnd"/>
      <w:r w:rsidRPr="0011068A">
        <w:rPr>
          <w:sz w:val="28"/>
          <w:szCs w:val="28"/>
          <w:lang w:val="en-US"/>
        </w:rPr>
        <w:t xml:space="preserve"> = </w:t>
      </w:r>
      <w:r w:rsidRPr="0011068A">
        <w:rPr>
          <w:sz w:val="28"/>
          <w:szCs w:val="28"/>
        </w:rPr>
        <w:t>БЦ</w:t>
      </w:r>
      <w:r w:rsidRPr="0011068A">
        <w:rPr>
          <w:sz w:val="28"/>
          <w:szCs w:val="28"/>
          <w:lang w:val="en-US"/>
        </w:rPr>
        <w:t xml:space="preserve"> </w:t>
      </w:r>
      <w:proofErr w:type="spellStart"/>
      <w:proofErr w:type="gramStart"/>
      <w:r w:rsidRPr="0011068A">
        <w:rPr>
          <w:sz w:val="28"/>
          <w:szCs w:val="28"/>
          <w:lang w:val="en-US"/>
        </w:rPr>
        <w:t>i</w:t>
      </w:r>
      <w:proofErr w:type="spellEnd"/>
      <w:r w:rsidRPr="0011068A">
        <w:rPr>
          <w:sz w:val="28"/>
          <w:szCs w:val="28"/>
          <w:lang w:val="en-US"/>
        </w:rPr>
        <w:t xml:space="preserve">  *</w:t>
      </w:r>
      <w:proofErr w:type="gramEnd"/>
      <w:r w:rsidRPr="0011068A">
        <w:rPr>
          <w:sz w:val="28"/>
          <w:szCs w:val="28"/>
          <w:lang w:val="en-US"/>
        </w:rPr>
        <w:t xml:space="preserve"> V</w:t>
      </w:r>
      <w:r w:rsidRPr="0011068A">
        <w:rPr>
          <w:sz w:val="28"/>
          <w:szCs w:val="28"/>
        </w:rPr>
        <w:t>ц</w:t>
      </w:r>
      <w:r w:rsidRPr="0011068A">
        <w:rPr>
          <w:sz w:val="28"/>
          <w:szCs w:val="28"/>
          <w:lang w:val="en-US"/>
        </w:rPr>
        <w:t xml:space="preserve">  + </w:t>
      </w:r>
      <w:proofErr w:type="spellStart"/>
      <w:r w:rsidRPr="0011068A">
        <w:rPr>
          <w:sz w:val="28"/>
          <w:szCs w:val="28"/>
        </w:rPr>
        <w:t>БКв</w:t>
      </w:r>
      <w:proofErr w:type="spellEnd"/>
      <w:r w:rsidRPr="0011068A">
        <w:rPr>
          <w:sz w:val="28"/>
          <w:szCs w:val="28"/>
          <w:lang w:val="en-US"/>
        </w:rPr>
        <w:t xml:space="preserve"> </w:t>
      </w:r>
      <w:proofErr w:type="spellStart"/>
      <w:r w:rsidRPr="0011068A">
        <w:rPr>
          <w:sz w:val="28"/>
          <w:szCs w:val="28"/>
          <w:lang w:val="en-US"/>
        </w:rPr>
        <w:t>i</w:t>
      </w:r>
      <w:proofErr w:type="spellEnd"/>
      <w:r w:rsidRPr="0011068A">
        <w:rPr>
          <w:sz w:val="28"/>
          <w:szCs w:val="28"/>
          <w:lang w:val="en-US"/>
        </w:rPr>
        <w:t xml:space="preserve">  * V</w:t>
      </w:r>
      <w:proofErr w:type="spellStart"/>
      <w:r w:rsidRPr="0011068A">
        <w:rPr>
          <w:sz w:val="28"/>
          <w:szCs w:val="28"/>
        </w:rPr>
        <w:t>Кв</w:t>
      </w:r>
      <w:proofErr w:type="spellEnd"/>
      <w:r w:rsidRPr="0011068A">
        <w:rPr>
          <w:sz w:val="28"/>
          <w:szCs w:val="28"/>
          <w:lang w:val="en-US"/>
        </w:rPr>
        <w:t>;</w:t>
      </w:r>
    </w:p>
    <w:p w:rsidR="00FE5E03" w:rsidRPr="0011068A" w:rsidRDefault="00FE5E03" w:rsidP="00FE5E03">
      <w:pPr>
        <w:tabs>
          <w:tab w:val="left" w:pos="0"/>
          <w:tab w:val="left" w:pos="1062"/>
          <w:tab w:val="left" w:pos="1701"/>
          <w:tab w:val="left" w:pos="1985"/>
        </w:tabs>
        <w:ind w:right="70" w:firstLine="709"/>
        <w:jc w:val="both"/>
        <w:rPr>
          <w:sz w:val="28"/>
          <w:szCs w:val="28"/>
        </w:rPr>
      </w:pPr>
      <w:r w:rsidRPr="0011068A">
        <w:rPr>
          <w:sz w:val="28"/>
          <w:szCs w:val="28"/>
        </w:rPr>
        <w:t>где V – значимость (вес) соответствующего критерия,</w:t>
      </w:r>
    </w:p>
    <w:p w:rsidR="00FE5E03" w:rsidRPr="0011068A" w:rsidRDefault="00FE5E03" w:rsidP="00FE5E03">
      <w:pPr>
        <w:tabs>
          <w:tab w:val="left" w:pos="0"/>
          <w:tab w:val="left" w:pos="1062"/>
          <w:tab w:val="left" w:pos="1701"/>
          <w:tab w:val="left" w:pos="1985"/>
        </w:tabs>
        <w:ind w:right="70" w:firstLine="709"/>
        <w:jc w:val="both"/>
        <w:rPr>
          <w:sz w:val="28"/>
          <w:szCs w:val="28"/>
        </w:rPr>
      </w:pPr>
      <w:r w:rsidRPr="0011068A">
        <w:rPr>
          <w:sz w:val="28"/>
          <w:szCs w:val="28"/>
        </w:rPr>
        <w:t xml:space="preserve">БЦ, </w:t>
      </w:r>
      <w:proofErr w:type="spellStart"/>
      <w:r w:rsidRPr="0011068A">
        <w:rPr>
          <w:sz w:val="28"/>
          <w:szCs w:val="28"/>
        </w:rPr>
        <w:t>БКв</w:t>
      </w:r>
      <w:proofErr w:type="spellEnd"/>
      <w:r w:rsidRPr="0011068A">
        <w:rPr>
          <w:sz w:val="28"/>
          <w:szCs w:val="28"/>
        </w:rPr>
        <w:t xml:space="preserve"> – оценка (балл) соответствующего критерия.</w:t>
      </w:r>
    </w:p>
    <w:p w:rsidR="00FE5E03" w:rsidRPr="0011068A" w:rsidRDefault="00FE5E03" w:rsidP="00FE5E03">
      <w:pPr>
        <w:tabs>
          <w:tab w:val="left" w:pos="0"/>
          <w:tab w:val="left" w:pos="1062"/>
          <w:tab w:val="left" w:pos="1701"/>
          <w:tab w:val="left" w:pos="1985"/>
        </w:tabs>
        <w:ind w:right="70" w:firstLine="709"/>
        <w:jc w:val="both"/>
        <w:rPr>
          <w:sz w:val="28"/>
          <w:szCs w:val="28"/>
        </w:rPr>
      </w:pPr>
      <w:proofErr w:type="spellStart"/>
      <w:r w:rsidRPr="0011068A">
        <w:rPr>
          <w:sz w:val="28"/>
          <w:szCs w:val="28"/>
        </w:rPr>
        <w:t>БКв</w:t>
      </w:r>
      <w:proofErr w:type="spellEnd"/>
      <w:r w:rsidRPr="0011068A">
        <w:rPr>
          <w:sz w:val="28"/>
          <w:szCs w:val="28"/>
        </w:rPr>
        <w:t xml:space="preserve"> i = </w:t>
      </w:r>
      <w:proofErr w:type="spellStart"/>
      <w:r w:rsidRPr="0013502D">
        <w:rPr>
          <w:sz w:val="28"/>
          <w:szCs w:val="28"/>
        </w:rPr>
        <w:t>БО</w:t>
      </w:r>
      <w:r w:rsidRPr="0013502D">
        <w:rPr>
          <w:sz w:val="28"/>
          <w:szCs w:val="28"/>
          <w:vertAlign w:val="subscript"/>
        </w:rPr>
        <w:t>У</w:t>
      </w:r>
      <w:proofErr w:type="gramStart"/>
      <w:r w:rsidRPr="0013502D">
        <w:rPr>
          <w:sz w:val="28"/>
          <w:szCs w:val="28"/>
          <w:vertAlign w:val="subscript"/>
        </w:rPr>
        <w:t>i</w:t>
      </w:r>
      <w:proofErr w:type="spellEnd"/>
      <w:proofErr w:type="gramEnd"/>
    </w:p>
    <w:p w:rsidR="00FE5E03" w:rsidRDefault="00FE5E03" w:rsidP="00FE5E03">
      <w:pPr>
        <w:tabs>
          <w:tab w:val="left" w:pos="0"/>
          <w:tab w:val="left" w:pos="1062"/>
          <w:tab w:val="left" w:pos="1701"/>
          <w:tab w:val="left" w:pos="1985"/>
        </w:tabs>
        <w:ind w:right="70" w:firstLine="709"/>
        <w:jc w:val="both"/>
        <w:rPr>
          <w:sz w:val="28"/>
          <w:szCs w:val="28"/>
        </w:rPr>
      </w:pPr>
      <w:r w:rsidRPr="0011068A">
        <w:rPr>
          <w:sz w:val="28"/>
          <w:szCs w:val="28"/>
        </w:rPr>
        <w:t xml:space="preserve">Совокупная значимость всех критериев/подкритериев равна 100 процентам. Максимальная оценка в баллах по критериям/подкритериям </w:t>
      </w:r>
      <w:proofErr w:type="gramStart"/>
      <w:r w:rsidRPr="0011068A">
        <w:rPr>
          <w:sz w:val="28"/>
          <w:szCs w:val="28"/>
        </w:rPr>
        <w:t>Ц</w:t>
      </w:r>
      <w:proofErr w:type="gramEnd"/>
      <w:r w:rsidRPr="0011068A">
        <w:rPr>
          <w:sz w:val="28"/>
          <w:szCs w:val="28"/>
        </w:rPr>
        <w:t xml:space="preserve"> i , О</w:t>
      </w:r>
      <w:r w:rsidRPr="00140327">
        <w:rPr>
          <w:sz w:val="28"/>
          <w:szCs w:val="28"/>
          <w:vertAlign w:val="subscript"/>
        </w:rPr>
        <w:t>У</w:t>
      </w:r>
      <w:r w:rsidRPr="0011068A">
        <w:rPr>
          <w:sz w:val="28"/>
          <w:szCs w:val="28"/>
          <w:vertAlign w:val="subscript"/>
        </w:rPr>
        <w:t xml:space="preserve"> </w:t>
      </w:r>
      <w:proofErr w:type="spellStart"/>
      <w:r w:rsidRPr="0011068A">
        <w:rPr>
          <w:sz w:val="28"/>
          <w:szCs w:val="28"/>
          <w:vertAlign w:val="subscript"/>
          <w:lang w:val="en-US"/>
        </w:rPr>
        <w:t>i</w:t>
      </w:r>
      <w:proofErr w:type="spellEnd"/>
      <w:r w:rsidRPr="0011068A">
        <w:rPr>
          <w:sz w:val="28"/>
          <w:szCs w:val="28"/>
        </w:rPr>
        <w:t xml:space="preserve"> – 100 баллов.</w:t>
      </w:r>
    </w:p>
    <w:p w:rsidR="00FE5E03" w:rsidRDefault="00FE5E03" w:rsidP="00FE5E03">
      <w:pPr>
        <w:keepNext/>
        <w:tabs>
          <w:tab w:val="left" w:pos="1701"/>
        </w:tabs>
        <w:spacing w:line="360" w:lineRule="auto"/>
        <w:ind w:left="709"/>
        <w:jc w:val="center"/>
        <w:outlineLvl w:val="2"/>
        <w:rPr>
          <w:b/>
          <w:bCs/>
          <w:sz w:val="28"/>
          <w:szCs w:val="28"/>
        </w:rPr>
      </w:pPr>
      <w:bookmarkStart w:id="107" w:name="_Toc478047953"/>
      <w:bookmarkStart w:id="108" w:name="_Toc474334105"/>
      <w:bookmarkStart w:id="109" w:name="_Ref410314757"/>
      <w:bookmarkStart w:id="110" w:name="_Toc474144426"/>
      <w:bookmarkStart w:id="111" w:name="_Toc508006200"/>
      <w:bookmarkStart w:id="112" w:name="_Toc508890976"/>
      <w:bookmarkStart w:id="113" w:name="_Toc510180685"/>
      <w:r>
        <w:rPr>
          <w:b/>
          <w:bCs/>
          <w:sz w:val="28"/>
          <w:szCs w:val="28"/>
        </w:rPr>
        <w:t xml:space="preserve">4.2.1. </w:t>
      </w:r>
      <w:r w:rsidRPr="006C425B">
        <w:rPr>
          <w:b/>
          <w:bCs/>
          <w:sz w:val="28"/>
          <w:szCs w:val="28"/>
        </w:rPr>
        <w:t>Оценка по критерию «Цена договора»</w:t>
      </w:r>
      <w:bookmarkEnd w:id="107"/>
      <w:bookmarkEnd w:id="108"/>
      <w:bookmarkEnd w:id="109"/>
      <w:bookmarkEnd w:id="110"/>
      <w:bookmarkEnd w:id="111"/>
      <w:bookmarkEnd w:id="112"/>
      <w:bookmarkEnd w:id="113"/>
    </w:p>
    <w:p w:rsidR="00FE5E03" w:rsidRDefault="00FE5E03" w:rsidP="00FE5E03">
      <w:pPr>
        <w:autoSpaceDE w:val="0"/>
        <w:autoSpaceDN w:val="0"/>
        <w:adjustRightInd w:val="0"/>
        <w:ind w:right="68" w:firstLine="709"/>
        <w:jc w:val="both"/>
        <w:rPr>
          <w:b/>
          <w:i/>
        </w:rPr>
      </w:pPr>
      <w:r>
        <w:rPr>
          <w:sz w:val="28"/>
          <w:szCs w:val="28"/>
        </w:rPr>
        <w:t>В случае предоставления приоритета согласно Постановлению Правительства Российской Федерации от 16.09.2016 № 925, оценка и сопоставление заявок на участие в запросе предложений по критерию «цена договора» проводится с учетом пункта 2 данного Постановления.</w:t>
      </w:r>
    </w:p>
    <w:p w:rsidR="00FE5E03" w:rsidRPr="0011068A" w:rsidRDefault="00FE5E03" w:rsidP="00FE5E03">
      <w:pPr>
        <w:tabs>
          <w:tab w:val="left" w:pos="0"/>
          <w:tab w:val="left" w:pos="1062"/>
          <w:tab w:val="left" w:pos="1701"/>
          <w:tab w:val="left" w:pos="1985"/>
        </w:tabs>
        <w:ind w:right="70" w:firstLine="709"/>
        <w:jc w:val="both"/>
        <w:rPr>
          <w:sz w:val="28"/>
          <w:szCs w:val="28"/>
        </w:rPr>
      </w:pPr>
      <w:r w:rsidRPr="0011068A">
        <w:rPr>
          <w:sz w:val="28"/>
          <w:szCs w:val="28"/>
        </w:rPr>
        <w:t>Оценка по критерию «цена договора» БЦ i:</w:t>
      </w:r>
    </w:p>
    <w:p w:rsidR="00FE5E03" w:rsidRPr="0011068A" w:rsidRDefault="00FE5E03" w:rsidP="00FE5E03">
      <w:pPr>
        <w:tabs>
          <w:tab w:val="left" w:pos="0"/>
          <w:tab w:val="left" w:pos="1062"/>
          <w:tab w:val="left" w:pos="1701"/>
          <w:tab w:val="left" w:pos="1985"/>
        </w:tabs>
        <w:ind w:right="70" w:firstLine="709"/>
        <w:jc w:val="both"/>
        <w:rPr>
          <w:sz w:val="28"/>
          <w:szCs w:val="28"/>
        </w:rPr>
      </w:pPr>
      <w:r w:rsidRPr="0011068A">
        <w:rPr>
          <w:sz w:val="28"/>
          <w:szCs w:val="28"/>
        </w:rPr>
        <w:t xml:space="preserve">Единый базис сравнения ценовых предложений: без учета НДС. </w:t>
      </w:r>
    </w:p>
    <w:p w:rsidR="00FE5E03" w:rsidRPr="0011068A" w:rsidRDefault="00FE5E03" w:rsidP="00FE5E03">
      <w:pPr>
        <w:tabs>
          <w:tab w:val="left" w:pos="0"/>
          <w:tab w:val="left" w:pos="1062"/>
          <w:tab w:val="left" w:pos="1701"/>
          <w:tab w:val="left" w:pos="1985"/>
        </w:tabs>
        <w:ind w:right="70" w:firstLine="709"/>
        <w:jc w:val="both"/>
        <w:rPr>
          <w:sz w:val="28"/>
          <w:szCs w:val="28"/>
        </w:rPr>
      </w:pPr>
      <w:r w:rsidRPr="0011068A">
        <w:rPr>
          <w:sz w:val="28"/>
          <w:szCs w:val="28"/>
        </w:rPr>
        <w:t>Приведение ценовых предложений участников запроса предложений к единому базису осуществляется путем вычета суммы НДС из цен, предлагаемых участниками запроса предложений, являющимися плательщиками НДС.</w:t>
      </w:r>
    </w:p>
    <w:p w:rsidR="00FE5E03" w:rsidRPr="0011068A" w:rsidRDefault="00FE5E03" w:rsidP="00FE5E03">
      <w:pPr>
        <w:tabs>
          <w:tab w:val="left" w:pos="0"/>
          <w:tab w:val="left" w:pos="1062"/>
          <w:tab w:val="left" w:pos="1701"/>
          <w:tab w:val="left" w:pos="1985"/>
        </w:tabs>
        <w:ind w:right="70" w:firstLine="709"/>
        <w:jc w:val="both"/>
        <w:rPr>
          <w:sz w:val="28"/>
          <w:szCs w:val="28"/>
        </w:rPr>
      </w:pPr>
      <w:r w:rsidRPr="0011068A">
        <w:rPr>
          <w:sz w:val="28"/>
          <w:szCs w:val="28"/>
        </w:rPr>
        <w:t xml:space="preserve">Обоснование применения единого базиса: </w:t>
      </w:r>
    </w:p>
    <w:p w:rsidR="00FE5E03" w:rsidRPr="0011068A" w:rsidRDefault="00FE5E03" w:rsidP="00FE5E03">
      <w:pPr>
        <w:tabs>
          <w:tab w:val="left" w:pos="0"/>
          <w:tab w:val="left" w:pos="1062"/>
          <w:tab w:val="left" w:pos="1701"/>
          <w:tab w:val="left" w:pos="1985"/>
        </w:tabs>
        <w:ind w:right="70" w:firstLine="709"/>
        <w:jc w:val="both"/>
        <w:rPr>
          <w:sz w:val="28"/>
          <w:szCs w:val="28"/>
        </w:rPr>
      </w:pPr>
      <w:r w:rsidRPr="0011068A">
        <w:rPr>
          <w:sz w:val="28"/>
          <w:szCs w:val="28"/>
        </w:rPr>
        <w:t>В соответствии со статьей 171 Налогового кодекса Российской Федерации заказчик имеет право применить налоговый вычет НДС в отношении приобретаемых услуг.</w:t>
      </w:r>
    </w:p>
    <w:tbl>
      <w:tblPr>
        <w:tblW w:w="0" w:type="auto"/>
        <w:jc w:val="center"/>
        <w:tblInd w:w="616" w:type="dxa"/>
        <w:tblLayout w:type="fixed"/>
        <w:tblLook w:val="0000" w:firstRow="0" w:lastRow="0" w:firstColumn="0" w:lastColumn="0" w:noHBand="0" w:noVBand="0"/>
      </w:tblPr>
      <w:tblGrid>
        <w:gridCol w:w="683"/>
        <w:gridCol w:w="399"/>
        <w:gridCol w:w="1105"/>
        <w:gridCol w:w="843"/>
      </w:tblGrid>
      <w:tr w:rsidR="00FE5E03" w:rsidRPr="0011068A" w:rsidTr="00A27CF6">
        <w:trPr>
          <w:cantSplit/>
          <w:trHeight w:val="243"/>
          <w:jc w:val="center"/>
        </w:trPr>
        <w:tc>
          <w:tcPr>
            <w:tcW w:w="683" w:type="dxa"/>
            <w:vMerge w:val="restart"/>
            <w:vAlign w:val="center"/>
          </w:tcPr>
          <w:p w:rsidR="00FE5E03" w:rsidRPr="0011068A" w:rsidRDefault="00FE5E03" w:rsidP="00A27CF6">
            <w:pPr>
              <w:jc w:val="both"/>
              <w:rPr>
                <w:sz w:val="28"/>
                <w:szCs w:val="28"/>
                <w:lang w:val="x-none" w:eastAsia="x-none"/>
              </w:rPr>
            </w:pPr>
            <w:r w:rsidRPr="0011068A">
              <w:rPr>
                <w:bCs/>
                <w:sz w:val="28"/>
                <w:szCs w:val="28"/>
                <w:lang w:val="x-none" w:eastAsia="x-none"/>
              </w:rPr>
              <w:t xml:space="preserve">БЦ </w:t>
            </w:r>
            <w:proofErr w:type="spellStart"/>
            <w:r w:rsidRPr="0011068A">
              <w:rPr>
                <w:bCs/>
                <w:sz w:val="28"/>
                <w:szCs w:val="28"/>
                <w:vertAlign w:val="subscript"/>
                <w:lang w:val="en-US" w:eastAsia="x-none"/>
              </w:rPr>
              <w:lastRenderedPageBreak/>
              <w:t>i</w:t>
            </w:r>
            <w:proofErr w:type="spellEnd"/>
          </w:p>
        </w:tc>
        <w:tc>
          <w:tcPr>
            <w:tcW w:w="399" w:type="dxa"/>
            <w:vMerge w:val="restart"/>
            <w:vAlign w:val="center"/>
          </w:tcPr>
          <w:p w:rsidR="00FE5E03" w:rsidRPr="0011068A" w:rsidRDefault="00FE5E03" w:rsidP="00A27CF6">
            <w:pPr>
              <w:jc w:val="both"/>
              <w:rPr>
                <w:sz w:val="28"/>
                <w:szCs w:val="28"/>
                <w:lang w:val="x-none" w:eastAsia="x-none"/>
              </w:rPr>
            </w:pPr>
            <w:r w:rsidRPr="0011068A">
              <w:rPr>
                <w:sz w:val="28"/>
                <w:szCs w:val="28"/>
                <w:lang w:val="x-none" w:eastAsia="x-none"/>
              </w:rPr>
              <w:lastRenderedPageBreak/>
              <w:t>=</w:t>
            </w:r>
          </w:p>
        </w:tc>
        <w:tc>
          <w:tcPr>
            <w:tcW w:w="1105" w:type="dxa"/>
            <w:tcBorders>
              <w:bottom w:val="single" w:sz="4" w:space="0" w:color="auto"/>
            </w:tcBorders>
          </w:tcPr>
          <w:p w:rsidR="00FE5E03" w:rsidRPr="0011068A" w:rsidRDefault="00FE5E03" w:rsidP="00A27CF6">
            <w:pPr>
              <w:jc w:val="center"/>
              <w:rPr>
                <w:sz w:val="28"/>
                <w:szCs w:val="28"/>
                <w:lang w:val="x-none" w:eastAsia="x-none"/>
              </w:rPr>
            </w:pPr>
            <w:r w:rsidRPr="0011068A">
              <w:rPr>
                <w:bCs/>
                <w:sz w:val="28"/>
                <w:szCs w:val="28"/>
                <w:lang w:val="x-none" w:eastAsia="x-none"/>
              </w:rPr>
              <w:t xml:space="preserve">Ц </w:t>
            </w:r>
            <w:r w:rsidRPr="0011068A">
              <w:rPr>
                <w:bCs/>
                <w:sz w:val="28"/>
                <w:szCs w:val="28"/>
                <w:vertAlign w:val="subscript"/>
                <w:lang w:val="en-US" w:eastAsia="x-none"/>
              </w:rPr>
              <w:t>min</w:t>
            </w:r>
          </w:p>
        </w:tc>
        <w:tc>
          <w:tcPr>
            <w:tcW w:w="843" w:type="dxa"/>
            <w:vMerge w:val="restart"/>
            <w:vAlign w:val="center"/>
          </w:tcPr>
          <w:p w:rsidR="00FE5E03" w:rsidRPr="0011068A" w:rsidRDefault="00FE5E03" w:rsidP="00A27CF6">
            <w:pPr>
              <w:jc w:val="both"/>
              <w:rPr>
                <w:sz w:val="28"/>
                <w:szCs w:val="28"/>
                <w:lang w:val="x-none" w:eastAsia="x-none"/>
              </w:rPr>
            </w:pPr>
            <w:r w:rsidRPr="0011068A">
              <w:rPr>
                <w:bCs/>
                <w:sz w:val="28"/>
                <w:szCs w:val="28"/>
                <w:lang w:val="x-none" w:eastAsia="x-none"/>
              </w:rPr>
              <w:t xml:space="preserve">х </w:t>
            </w:r>
            <w:r w:rsidRPr="0011068A">
              <w:rPr>
                <w:bCs/>
                <w:sz w:val="28"/>
                <w:szCs w:val="28"/>
                <w:lang w:val="x-none" w:eastAsia="x-none"/>
              </w:rPr>
              <w:lastRenderedPageBreak/>
              <w:t>100</w:t>
            </w:r>
          </w:p>
        </w:tc>
      </w:tr>
      <w:tr w:rsidR="00FE5E03" w:rsidRPr="0011068A" w:rsidTr="00A27CF6">
        <w:trPr>
          <w:cantSplit/>
          <w:jc w:val="center"/>
        </w:trPr>
        <w:tc>
          <w:tcPr>
            <w:tcW w:w="683" w:type="dxa"/>
            <w:vMerge/>
          </w:tcPr>
          <w:p w:rsidR="00FE5E03" w:rsidRPr="0011068A" w:rsidRDefault="00FE5E03" w:rsidP="00A27CF6">
            <w:pPr>
              <w:jc w:val="both"/>
              <w:rPr>
                <w:sz w:val="28"/>
                <w:szCs w:val="28"/>
                <w:lang w:val="x-none" w:eastAsia="x-none"/>
              </w:rPr>
            </w:pPr>
          </w:p>
        </w:tc>
        <w:tc>
          <w:tcPr>
            <w:tcW w:w="399" w:type="dxa"/>
            <w:vMerge/>
          </w:tcPr>
          <w:p w:rsidR="00FE5E03" w:rsidRPr="0011068A" w:rsidRDefault="00FE5E03" w:rsidP="00A27CF6">
            <w:pPr>
              <w:jc w:val="both"/>
              <w:rPr>
                <w:sz w:val="28"/>
                <w:szCs w:val="28"/>
                <w:lang w:val="x-none" w:eastAsia="x-none"/>
              </w:rPr>
            </w:pPr>
          </w:p>
        </w:tc>
        <w:tc>
          <w:tcPr>
            <w:tcW w:w="1105" w:type="dxa"/>
            <w:tcBorders>
              <w:top w:val="single" w:sz="4" w:space="0" w:color="auto"/>
            </w:tcBorders>
          </w:tcPr>
          <w:p w:rsidR="00FE5E03" w:rsidRPr="0011068A" w:rsidRDefault="00FE5E03" w:rsidP="00A27CF6">
            <w:pPr>
              <w:jc w:val="center"/>
              <w:rPr>
                <w:sz w:val="28"/>
                <w:szCs w:val="28"/>
                <w:lang w:val="x-none" w:eastAsia="x-none"/>
              </w:rPr>
            </w:pPr>
            <w:r w:rsidRPr="0011068A">
              <w:rPr>
                <w:sz w:val="28"/>
                <w:szCs w:val="28"/>
                <w:lang w:val="x-none" w:eastAsia="x-none"/>
              </w:rPr>
              <w:t>Ц</w:t>
            </w:r>
            <w:r w:rsidRPr="0011068A">
              <w:rPr>
                <w:sz w:val="28"/>
                <w:szCs w:val="28"/>
                <w:vertAlign w:val="subscript"/>
                <w:lang w:val="x-none" w:eastAsia="x-none"/>
              </w:rPr>
              <w:t xml:space="preserve"> </w:t>
            </w:r>
            <w:proofErr w:type="spellStart"/>
            <w:r w:rsidRPr="0011068A">
              <w:rPr>
                <w:sz w:val="28"/>
                <w:szCs w:val="28"/>
                <w:vertAlign w:val="subscript"/>
                <w:lang w:val="en-US" w:eastAsia="x-none"/>
              </w:rPr>
              <w:t>i</w:t>
            </w:r>
            <w:proofErr w:type="spellEnd"/>
          </w:p>
        </w:tc>
        <w:tc>
          <w:tcPr>
            <w:tcW w:w="843" w:type="dxa"/>
            <w:vMerge/>
          </w:tcPr>
          <w:p w:rsidR="00FE5E03" w:rsidRPr="0011068A" w:rsidRDefault="00FE5E03" w:rsidP="00A27CF6">
            <w:pPr>
              <w:jc w:val="both"/>
              <w:rPr>
                <w:sz w:val="28"/>
                <w:szCs w:val="28"/>
                <w:lang w:val="x-none" w:eastAsia="x-none"/>
              </w:rPr>
            </w:pPr>
          </w:p>
        </w:tc>
      </w:tr>
    </w:tbl>
    <w:p w:rsidR="00FE5E03" w:rsidRPr="0011068A" w:rsidRDefault="00FE5E03" w:rsidP="00FE5E03">
      <w:pPr>
        <w:tabs>
          <w:tab w:val="left" w:pos="0"/>
          <w:tab w:val="left" w:pos="1062"/>
          <w:tab w:val="left" w:pos="1701"/>
          <w:tab w:val="left" w:pos="1985"/>
        </w:tabs>
        <w:ind w:right="70" w:firstLine="709"/>
        <w:jc w:val="both"/>
        <w:rPr>
          <w:sz w:val="28"/>
          <w:szCs w:val="28"/>
        </w:rPr>
      </w:pPr>
      <w:r w:rsidRPr="0011068A">
        <w:rPr>
          <w:sz w:val="28"/>
          <w:szCs w:val="28"/>
        </w:rPr>
        <w:lastRenderedPageBreak/>
        <w:t xml:space="preserve">где: </w:t>
      </w:r>
    </w:p>
    <w:p w:rsidR="00FE5E03" w:rsidRPr="0011068A" w:rsidRDefault="00FE5E03" w:rsidP="00FE5E03">
      <w:pPr>
        <w:tabs>
          <w:tab w:val="left" w:pos="0"/>
          <w:tab w:val="left" w:pos="1062"/>
          <w:tab w:val="left" w:pos="1701"/>
          <w:tab w:val="left" w:pos="1985"/>
        </w:tabs>
        <w:ind w:right="70" w:firstLine="709"/>
        <w:jc w:val="both"/>
        <w:rPr>
          <w:sz w:val="28"/>
          <w:szCs w:val="28"/>
        </w:rPr>
      </w:pPr>
      <w:proofErr w:type="gramStart"/>
      <w:r w:rsidRPr="0011068A">
        <w:rPr>
          <w:sz w:val="28"/>
          <w:szCs w:val="28"/>
        </w:rPr>
        <w:t>Ц</w:t>
      </w:r>
      <w:proofErr w:type="gramEnd"/>
      <w:r w:rsidRPr="0011068A">
        <w:rPr>
          <w:sz w:val="28"/>
          <w:szCs w:val="28"/>
        </w:rPr>
        <w:t xml:space="preserve"> i – предложение участника запроса предложений о цене договора, указанной в заявке на участие в запросе предложений  i-</w:t>
      </w:r>
      <w:proofErr w:type="spellStart"/>
      <w:r w:rsidRPr="0011068A">
        <w:rPr>
          <w:sz w:val="28"/>
          <w:szCs w:val="28"/>
        </w:rPr>
        <w:t>го</w:t>
      </w:r>
      <w:proofErr w:type="spellEnd"/>
      <w:r w:rsidRPr="0011068A">
        <w:rPr>
          <w:sz w:val="28"/>
          <w:szCs w:val="28"/>
        </w:rPr>
        <w:t xml:space="preserve"> участника запроса предложений, руб. без учета НДС. </w:t>
      </w:r>
    </w:p>
    <w:p w:rsidR="00FE5E03" w:rsidRPr="0011068A" w:rsidRDefault="00FE5E03" w:rsidP="00FE5E03">
      <w:pPr>
        <w:tabs>
          <w:tab w:val="left" w:pos="0"/>
          <w:tab w:val="left" w:pos="1062"/>
          <w:tab w:val="left" w:pos="1701"/>
          <w:tab w:val="left" w:pos="1985"/>
        </w:tabs>
        <w:ind w:right="70" w:firstLine="709"/>
        <w:jc w:val="both"/>
        <w:rPr>
          <w:sz w:val="28"/>
          <w:szCs w:val="28"/>
        </w:rPr>
      </w:pPr>
      <w:proofErr w:type="gramStart"/>
      <w:r w:rsidRPr="0011068A">
        <w:rPr>
          <w:sz w:val="28"/>
          <w:szCs w:val="28"/>
        </w:rPr>
        <w:t>Ц</w:t>
      </w:r>
      <w:proofErr w:type="gramEnd"/>
      <w:r w:rsidRPr="0011068A">
        <w:rPr>
          <w:sz w:val="28"/>
          <w:szCs w:val="28"/>
        </w:rPr>
        <w:t xml:space="preserve"> </w:t>
      </w:r>
      <w:proofErr w:type="spellStart"/>
      <w:r w:rsidRPr="0011068A">
        <w:rPr>
          <w:sz w:val="28"/>
          <w:szCs w:val="28"/>
        </w:rPr>
        <w:t>min</w:t>
      </w:r>
      <w:proofErr w:type="spellEnd"/>
      <w:r w:rsidRPr="0011068A">
        <w:rPr>
          <w:sz w:val="28"/>
          <w:szCs w:val="28"/>
        </w:rPr>
        <w:t xml:space="preserve"> –</w:t>
      </w:r>
      <w:r w:rsidRPr="0011068A">
        <w:rPr>
          <w:sz w:val="28"/>
          <w:szCs w:val="28"/>
        </w:rPr>
        <w:tab/>
        <w:t xml:space="preserve">минимальное предложение участника запроса предложений о цене договора, указанной в заявке на участие в запросе предложений из представленных допущенными участниками запроса предложений, руб. без учета НДС. </w:t>
      </w:r>
    </w:p>
    <w:p w:rsidR="00FE5E03" w:rsidRPr="006C425B" w:rsidRDefault="00FE5E03" w:rsidP="00FE5E03">
      <w:pPr>
        <w:keepNext/>
        <w:tabs>
          <w:tab w:val="left" w:pos="1701"/>
        </w:tabs>
        <w:spacing w:line="360" w:lineRule="auto"/>
        <w:ind w:left="709"/>
        <w:jc w:val="center"/>
        <w:outlineLvl w:val="2"/>
        <w:rPr>
          <w:b/>
          <w:bCs/>
          <w:sz w:val="28"/>
          <w:szCs w:val="28"/>
        </w:rPr>
      </w:pPr>
      <w:bookmarkStart w:id="114" w:name="_Toc508006201"/>
      <w:bookmarkStart w:id="115" w:name="_Toc508890977"/>
      <w:bookmarkStart w:id="116" w:name="_Toc510180686"/>
      <w:r>
        <w:rPr>
          <w:b/>
          <w:bCs/>
          <w:sz w:val="28"/>
          <w:szCs w:val="28"/>
        </w:rPr>
        <w:t xml:space="preserve">4.2.2. </w:t>
      </w:r>
      <w:r w:rsidRPr="006C425B">
        <w:rPr>
          <w:b/>
          <w:bCs/>
          <w:sz w:val="28"/>
          <w:szCs w:val="28"/>
        </w:rPr>
        <w:t>Оценка (балл) подкритерия «опыт» (</w:t>
      </w:r>
      <w:proofErr w:type="spellStart"/>
      <w:r w:rsidRPr="006C425B">
        <w:rPr>
          <w:b/>
          <w:bCs/>
          <w:sz w:val="28"/>
          <w:szCs w:val="28"/>
        </w:rPr>
        <w:t>БО</w:t>
      </w:r>
      <w:proofErr w:type="gramStart"/>
      <w:r w:rsidRPr="006C425B">
        <w:rPr>
          <w:b/>
          <w:bCs/>
          <w:sz w:val="28"/>
          <w:szCs w:val="28"/>
        </w:rPr>
        <w:t>i</w:t>
      </w:r>
      <w:proofErr w:type="spellEnd"/>
      <w:proofErr w:type="gramEnd"/>
      <w:r w:rsidRPr="006C425B">
        <w:rPr>
          <w:b/>
          <w:bCs/>
          <w:sz w:val="28"/>
          <w:szCs w:val="28"/>
        </w:rPr>
        <w:t xml:space="preserve">) </w:t>
      </w:r>
      <w:r>
        <w:rPr>
          <w:b/>
          <w:bCs/>
          <w:sz w:val="28"/>
          <w:szCs w:val="28"/>
        </w:rPr>
        <w:t>рассчитывается:</w:t>
      </w:r>
      <w:bookmarkEnd w:id="114"/>
      <w:bookmarkEnd w:id="115"/>
      <w:bookmarkEnd w:id="116"/>
      <w:r>
        <w:rPr>
          <w:b/>
          <w:bCs/>
          <w:sz w:val="28"/>
          <w:szCs w:val="28"/>
        </w:rPr>
        <w:t xml:space="preserve"> </w:t>
      </w:r>
    </w:p>
    <w:p w:rsidR="00FE5E03" w:rsidRPr="006C425B" w:rsidRDefault="00FE5E03" w:rsidP="006E0A83">
      <w:pPr>
        <w:numPr>
          <w:ilvl w:val="0"/>
          <w:numId w:val="109"/>
        </w:numPr>
        <w:tabs>
          <w:tab w:val="left" w:pos="0"/>
          <w:tab w:val="left" w:pos="1062"/>
          <w:tab w:val="left" w:pos="1701"/>
          <w:tab w:val="left" w:pos="1985"/>
        </w:tabs>
        <w:spacing w:line="360" w:lineRule="auto"/>
        <w:ind w:left="0" w:firstLine="709"/>
        <w:jc w:val="both"/>
        <w:rPr>
          <w:b/>
          <w:sz w:val="28"/>
          <w:szCs w:val="28"/>
        </w:rPr>
      </w:pPr>
      <w:r w:rsidRPr="006C425B">
        <w:rPr>
          <w:b/>
          <w:bCs/>
          <w:sz w:val="28"/>
          <w:szCs w:val="28"/>
        </w:rPr>
        <w:t>Расчет</w:t>
      </w:r>
      <w:r w:rsidRPr="006C425B">
        <w:rPr>
          <w:b/>
          <w:sz w:val="28"/>
          <w:szCs w:val="28"/>
        </w:rPr>
        <w:t xml:space="preserve"> </w:t>
      </w:r>
      <w:proofErr w:type="spellStart"/>
      <w:r w:rsidRPr="006C425B">
        <w:rPr>
          <w:b/>
          <w:sz w:val="28"/>
          <w:szCs w:val="28"/>
        </w:rPr>
        <w:t>БОу</w:t>
      </w:r>
      <w:proofErr w:type="gramStart"/>
      <w:r w:rsidRPr="006C425B">
        <w:rPr>
          <w:b/>
          <w:sz w:val="28"/>
          <w:szCs w:val="28"/>
          <w:vertAlign w:val="subscript"/>
        </w:rPr>
        <w:t>i</w:t>
      </w:r>
      <w:proofErr w:type="spellEnd"/>
      <w:proofErr w:type="gramEnd"/>
      <w:r w:rsidRPr="006C425B">
        <w:rPr>
          <w:b/>
          <w:sz w:val="28"/>
          <w:szCs w:val="28"/>
        </w:rPr>
        <w:t xml:space="preserve"> в следующем порядке:</w:t>
      </w:r>
    </w:p>
    <w:p w:rsidR="00FE5E03" w:rsidRPr="0011068A" w:rsidRDefault="00FE5E03" w:rsidP="00FE5E03">
      <w:pPr>
        <w:tabs>
          <w:tab w:val="left" w:pos="0"/>
          <w:tab w:val="left" w:pos="1062"/>
          <w:tab w:val="left" w:pos="1701"/>
          <w:tab w:val="left" w:pos="1985"/>
        </w:tabs>
        <w:ind w:right="70" w:firstLine="709"/>
        <w:jc w:val="both"/>
        <w:rPr>
          <w:sz w:val="28"/>
          <w:szCs w:val="28"/>
        </w:rPr>
      </w:pPr>
      <w:r w:rsidRPr="0011068A">
        <w:rPr>
          <w:sz w:val="28"/>
          <w:szCs w:val="28"/>
        </w:rPr>
        <w:t xml:space="preserve">Оценка по подкритерию «опыт участника запроса предложений </w:t>
      </w:r>
      <w:r>
        <w:rPr>
          <w:sz w:val="28"/>
          <w:szCs w:val="28"/>
        </w:rPr>
        <w:t xml:space="preserve">оказанных услуг </w:t>
      </w:r>
      <w:r w:rsidR="00F31FBD" w:rsidRPr="00F31FBD">
        <w:rPr>
          <w:b/>
          <w:i/>
          <w:sz w:val="28"/>
          <w:szCs w:val="28"/>
        </w:rPr>
        <w:t>по</w:t>
      </w:r>
      <w:r w:rsidR="00F31FBD">
        <w:rPr>
          <w:b/>
          <w:i/>
          <w:sz w:val="28"/>
          <w:szCs w:val="28"/>
        </w:rPr>
        <w:t xml:space="preserve"> </w:t>
      </w:r>
      <w:r w:rsidR="00F31FBD" w:rsidRPr="00F31FBD">
        <w:rPr>
          <w:b/>
          <w:i/>
          <w:sz w:val="28"/>
          <w:szCs w:val="28"/>
        </w:rPr>
        <w:tab/>
        <w:t>проведению контроля качества КСС при аттестации технологии сварки</w:t>
      </w:r>
      <w:r w:rsidR="002A29B4" w:rsidRPr="002A29B4">
        <w:rPr>
          <w:sz w:val="28"/>
          <w:szCs w:val="28"/>
        </w:rPr>
        <w:t xml:space="preserve"> </w:t>
      </w:r>
      <w:r w:rsidRPr="0011068A">
        <w:rPr>
          <w:sz w:val="28"/>
          <w:szCs w:val="28"/>
        </w:rPr>
        <w:t>в 201</w:t>
      </w:r>
      <w:r>
        <w:rPr>
          <w:sz w:val="28"/>
          <w:szCs w:val="28"/>
        </w:rPr>
        <w:t>5</w:t>
      </w:r>
      <w:r w:rsidRPr="0011068A">
        <w:rPr>
          <w:sz w:val="28"/>
          <w:szCs w:val="28"/>
        </w:rPr>
        <w:t>-201</w:t>
      </w:r>
      <w:r>
        <w:rPr>
          <w:sz w:val="28"/>
          <w:szCs w:val="28"/>
        </w:rPr>
        <w:t>8</w:t>
      </w:r>
      <w:r w:rsidRPr="0011068A">
        <w:rPr>
          <w:sz w:val="28"/>
          <w:szCs w:val="28"/>
        </w:rPr>
        <w:t xml:space="preserve"> гг.</w:t>
      </w:r>
      <w:r>
        <w:rPr>
          <w:sz w:val="28"/>
          <w:szCs w:val="28"/>
        </w:rPr>
        <w:t xml:space="preserve"> </w:t>
      </w:r>
      <w:r w:rsidRPr="003F4779">
        <w:rPr>
          <w:bCs/>
          <w:snapToGrid w:val="0"/>
        </w:rPr>
        <w:t>(</w:t>
      </w:r>
      <w:r w:rsidRPr="003F4779">
        <w:rPr>
          <w:bCs/>
          <w:i/>
          <w:snapToGrid w:val="0"/>
        </w:rPr>
        <w:t>три последних года</w:t>
      </w:r>
      <w:r w:rsidRPr="003F4779">
        <w:rPr>
          <w:bCs/>
          <w:snapToGrid w:val="0"/>
        </w:rPr>
        <w:t>)</w:t>
      </w:r>
      <w:r w:rsidRPr="0011068A">
        <w:rPr>
          <w:sz w:val="28"/>
          <w:szCs w:val="28"/>
        </w:rPr>
        <w:t xml:space="preserve">» </w:t>
      </w:r>
      <w:proofErr w:type="spellStart"/>
      <w:r w:rsidRPr="0013502D">
        <w:rPr>
          <w:sz w:val="28"/>
          <w:szCs w:val="28"/>
        </w:rPr>
        <w:t>БО</w:t>
      </w:r>
      <w:r w:rsidRPr="0013502D">
        <w:rPr>
          <w:sz w:val="28"/>
          <w:szCs w:val="28"/>
          <w:vertAlign w:val="subscript"/>
        </w:rPr>
        <w:t>У</w:t>
      </w:r>
      <w:proofErr w:type="gramStart"/>
      <w:r w:rsidRPr="0013502D">
        <w:rPr>
          <w:sz w:val="28"/>
          <w:szCs w:val="28"/>
          <w:vertAlign w:val="subscript"/>
        </w:rPr>
        <w:t>i</w:t>
      </w:r>
      <w:proofErr w:type="spellEnd"/>
      <w:proofErr w:type="gramEnd"/>
      <w:r w:rsidRPr="0011068A">
        <w:rPr>
          <w:sz w:val="28"/>
          <w:szCs w:val="28"/>
        </w:rPr>
        <w:t>:</w:t>
      </w:r>
    </w:p>
    <w:p w:rsidR="00FE5E03" w:rsidRPr="0011068A" w:rsidRDefault="00FE5E03" w:rsidP="00FE5E03">
      <w:pPr>
        <w:tabs>
          <w:tab w:val="left" w:pos="0"/>
          <w:tab w:val="left" w:pos="1062"/>
          <w:tab w:val="left" w:pos="1701"/>
          <w:tab w:val="left" w:pos="1985"/>
        </w:tabs>
        <w:ind w:right="70" w:firstLine="709"/>
        <w:jc w:val="both"/>
        <w:rPr>
          <w:sz w:val="28"/>
          <w:szCs w:val="28"/>
        </w:rPr>
      </w:pPr>
      <w:r w:rsidRPr="0011068A">
        <w:rPr>
          <w:sz w:val="28"/>
          <w:szCs w:val="28"/>
        </w:rPr>
        <w:t>При оценке по данному подкритерию к учету принимаются завершенные в 201</w:t>
      </w:r>
      <w:r>
        <w:rPr>
          <w:sz w:val="28"/>
          <w:szCs w:val="28"/>
        </w:rPr>
        <w:t>5</w:t>
      </w:r>
      <w:r w:rsidRPr="0011068A">
        <w:rPr>
          <w:sz w:val="28"/>
          <w:szCs w:val="28"/>
        </w:rPr>
        <w:t>-201</w:t>
      </w:r>
      <w:r>
        <w:rPr>
          <w:sz w:val="28"/>
          <w:szCs w:val="28"/>
        </w:rPr>
        <w:t>8</w:t>
      </w:r>
      <w:r w:rsidRPr="0011068A">
        <w:rPr>
          <w:sz w:val="28"/>
          <w:szCs w:val="28"/>
        </w:rPr>
        <w:t xml:space="preserve"> годах</w:t>
      </w:r>
      <w:r>
        <w:rPr>
          <w:sz w:val="28"/>
          <w:szCs w:val="28"/>
        </w:rPr>
        <w:t xml:space="preserve"> </w:t>
      </w:r>
      <w:r w:rsidRPr="003F4779">
        <w:rPr>
          <w:bCs/>
          <w:snapToGrid w:val="0"/>
        </w:rPr>
        <w:t>(</w:t>
      </w:r>
      <w:r w:rsidRPr="003F4779">
        <w:rPr>
          <w:bCs/>
          <w:i/>
          <w:snapToGrid w:val="0"/>
        </w:rPr>
        <w:t>три последних года</w:t>
      </w:r>
      <w:r w:rsidRPr="003F4779">
        <w:rPr>
          <w:bCs/>
          <w:snapToGrid w:val="0"/>
        </w:rPr>
        <w:t>)</w:t>
      </w:r>
      <w:r w:rsidRPr="003F4779">
        <w:t xml:space="preserve"> </w:t>
      </w:r>
      <w:r w:rsidRPr="0011068A">
        <w:rPr>
          <w:sz w:val="28"/>
          <w:szCs w:val="28"/>
        </w:rPr>
        <w:t>договора</w:t>
      </w:r>
      <w:r>
        <w:rPr>
          <w:sz w:val="28"/>
          <w:szCs w:val="28"/>
        </w:rPr>
        <w:t xml:space="preserve"> на оказанные услуги</w:t>
      </w:r>
      <w:r w:rsidRPr="00BB3456">
        <w:rPr>
          <w:sz w:val="28"/>
          <w:szCs w:val="28"/>
        </w:rPr>
        <w:t xml:space="preserve"> </w:t>
      </w:r>
      <w:r w:rsidR="00F31FBD" w:rsidRPr="00F31FBD">
        <w:rPr>
          <w:b/>
          <w:i/>
          <w:sz w:val="28"/>
          <w:szCs w:val="28"/>
        </w:rPr>
        <w:t xml:space="preserve">по </w:t>
      </w:r>
      <w:r w:rsidR="00F31FBD" w:rsidRPr="00F31FBD">
        <w:rPr>
          <w:b/>
          <w:i/>
          <w:sz w:val="28"/>
          <w:szCs w:val="28"/>
        </w:rPr>
        <w:tab/>
        <w:t>проведению контроля качества КСС при аттестации технологии сварки</w:t>
      </w:r>
      <w:r w:rsidRPr="0011068A">
        <w:rPr>
          <w:sz w:val="28"/>
          <w:szCs w:val="28"/>
        </w:rPr>
        <w:t>, подтвержденные копиями следующих документов:</w:t>
      </w:r>
    </w:p>
    <w:p w:rsidR="00FE5E03" w:rsidRPr="003C1CA6" w:rsidRDefault="00FE5E03" w:rsidP="00FE5E03">
      <w:pPr>
        <w:pStyle w:val="afff"/>
        <w:numPr>
          <w:ilvl w:val="0"/>
          <w:numId w:val="62"/>
        </w:numPr>
        <w:tabs>
          <w:tab w:val="left" w:pos="0"/>
          <w:tab w:val="left" w:pos="1062"/>
          <w:tab w:val="left" w:pos="1701"/>
          <w:tab w:val="left" w:pos="1985"/>
        </w:tabs>
        <w:spacing w:after="0" w:line="240" w:lineRule="auto"/>
        <w:ind w:left="0" w:firstLine="567"/>
        <w:jc w:val="both"/>
        <w:rPr>
          <w:rFonts w:ascii="Times New Roman" w:hAnsi="Times New Roman"/>
          <w:sz w:val="28"/>
          <w:szCs w:val="28"/>
        </w:rPr>
      </w:pPr>
      <w:r w:rsidRPr="003C1CA6">
        <w:rPr>
          <w:rFonts w:ascii="Times New Roman" w:hAnsi="Times New Roman"/>
          <w:sz w:val="28"/>
          <w:szCs w:val="28"/>
        </w:rPr>
        <w:t>документов, подтверждающих состав услуг, составленных в рамках договора, подписанных сторонами договора, содержащих следующие сведения:</w:t>
      </w:r>
    </w:p>
    <w:p w:rsidR="00FE5E03" w:rsidRPr="003C1CA6" w:rsidRDefault="00FE5E03" w:rsidP="00FE5E03">
      <w:pPr>
        <w:pStyle w:val="afff"/>
        <w:numPr>
          <w:ilvl w:val="0"/>
          <w:numId w:val="63"/>
        </w:numPr>
        <w:tabs>
          <w:tab w:val="left" w:pos="0"/>
          <w:tab w:val="left" w:pos="1062"/>
          <w:tab w:val="left" w:pos="1701"/>
          <w:tab w:val="left" w:pos="1985"/>
        </w:tabs>
        <w:ind w:right="70"/>
        <w:jc w:val="both"/>
        <w:rPr>
          <w:rFonts w:ascii="Times New Roman" w:hAnsi="Times New Roman"/>
          <w:sz w:val="28"/>
          <w:szCs w:val="28"/>
        </w:rPr>
      </w:pPr>
      <w:r w:rsidRPr="003C1CA6">
        <w:rPr>
          <w:rFonts w:ascii="Times New Roman" w:hAnsi="Times New Roman"/>
          <w:sz w:val="28"/>
          <w:szCs w:val="28"/>
        </w:rPr>
        <w:t>реквизиты договора (номер и дата);</w:t>
      </w:r>
    </w:p>
    <w:p w:rsidR="00FE5E03" w:rsidRPr="003C1CA6" w:rsidRDefault="00FE5E03" w:rsidP="00FE5E03">
      <w:pPr>
        <w:pStyle w:val="afff"/>
        <w:numPr>
          <w:ilvl w:val="0"/>
          <w:numId w:val="63"/>
        </w:numPr>
        <w:tabs>
          <w:tab w:val="left" w:pos="0"/>
          <w:tab w:val="left" w:pos="1062"/>
          <w:tab w:val="left" w:pos="1701"/>
          <w:tab w:val="left" w:pos="1985"/>
        </w:tabs>
        <w:ind w:right="70"/>
        <w:jc w:val="both"/>
        <w:rPr>
          <w:rFonts w:ascii="Times New Roman" w:hAnsi="Times New Roman"/>
          <w:sz w:val="28"/>
          <w:szCs w:val="28"/>
        </w:rPr>
      </w:pPr>
      <w:r w:rsidRPr="003C1CA6">
        <w:rPr>
          <w:rFonts w:ascii="Times New Roman" w:hAnsi="Times New Roman"/>
          <w:sz w:val="28"/>
          <w:szCs w:val="28"/>
        </w:rPr>
        <w:t>перечень оказанных услуг;</w:t>
      </w:r>
    </w:p>
    <w:p w:rsidR="00FE5E03" w:rsidRPr="003C1CA6" w:rsidRDefault="00FE5E03" w:rsidP="00FE5E03">
      <w:pPr>
        <w:pStyle w:val="afff"/>
        <w:numPr>
          <w:ilvl w:val="0"/>
          <w:numId w:val="62"/>
        </w:numPr>
        <w:tabs>
          <w:tab w:val="left" w:pos="0"/>
          <w:tab w:val="left" w:pos="1062"/>
          <w:tab w:val="left" w:pos="1701"/>
          <w:tab w:val="left" w:pos="1985"/>
        </w:tabs>
        <w:spacing w:after="0" w:line="240" w:lineRule="auto"/>
        <w:ind w:left="0" w:firstLine="567"/>
        <w:jc w:val="both"/>
        <w:rPr>
          <w:rFonts w:ascii="Times New Roman" w:hAnsi="Times New Roman"/>
          <w:sz w:val="28"/>
          <w:szCs w:val="28"/>
        </w:rPr>
      </w:pPr>
      <w:r w:rsidRPr="003C1CA6">
        <w:rPr>
          <w:rFonts w:ascii="Times New Roman" w:hAnsi="Times New Roman"/>
          <w:sz w:val="28"/>
          <w:szCs w:val="28"/>
        </w:rPr>
        <w:t>документов, подтверждающих исполнение услуг, составленных в рамках договора для финансовой отчетности, подписанных сторонами договора, содержащих следующие сведения:</w:t>
      </w:r>
    </w:p>
    <w:p w:rsidR="00FE5E03" w:rsidRPr="003C1CA6" w:rsidRDefault="00FE5E03" w:rsidP="00FE5E03">
      <w:pPr>
        <w:pStyle w:val="afff"/>
        <w:numPr>
          <w:ilvl w:val="0"/>
          <w:numId w:val="63"/>
        </w:numPr>
        <w:tabs>
          <w:tab w:val="left" w:pos="0"/>
          <w:tab w:val="left" w:pos="1062"/>
          <w:tab w:val="left" w:pos="1701"/>
          <w:tab w:val="left" w:pos="1985"/>
        </w:tabs>
        <w:spacing w:after="0"/>
        <w:ind w:right="70"/>
        <w:jc w:val="both"/>
        <w:rPr>
          <w:rFonts w:ascii="Times New Roman" w:hAnsi="Times New Roman"/>
          <w:sz w:val="28"/>
          <w:szCs w:val="28"/>
        </w:rPr>
      </w:pPr>
      <w:r w:rsidRPr="003C1CA6">
        <w:rPr>
          <w:rFonts w:ascii="Times New Roman" w:hAnsi="Times New Roman"/>
          <w:sz w:val="28"/>
          <w:szCs w:val="28"/>
        </w:rPr>
        <w:t>реквизиты договора (номер и дата);</w:t>
      </w:r>
    </w:p>
    <w:p w:rsidR="00FE5E03" w:rsidRPr="003C1CA6" w:rsidRDefault="00FE5E03" w:rsidP="00FE5E03">
      <w:pPr>
        <w:pStyle w:val="afff"/>
        <w:numPr>
          <w:ilvl w:val="0"/>
          <w:numId w:val="63"/>
        </w:numPr>
        <w:tabs>
          <w:tab w:val="left" w:pos="0"/>
          <w:tab w:val="left" w:pos="1062"/>
          <w:tab w:val="left" w:pos="1701"/>
          <w:tab w:val="left" w:pos="1985"/>
        </w:tabs>
        <w:spacing w:after="0"/>
        <w:ind w:right="70"/>
        <w:jc w:val="both"/>
        <w:rPr>
          <w:rFonts w:ascii="Times New Roman" w:hAnsi="Times New Roman"/>
          <w:sz w:val="28"/>
          <w:szCs w:val="28"/>
        </w:rPr>
      </w:pPr>
      <w:r w:rsidRPr="003C1CA6">
        <w:rPr>
          <w:rFonts w:ascii="Times New Roman" w:hAnsi="Times New Roman"/>
          <w:sz w:val="28"/>
          <w:szCs w:val="28"/>
        </w:rPr>
        <w:t>перечень переданных и принятых заказчиком по договору услуг;</w:t>
      </w:r>
    </w:p>
    <w:p w:rsidR="00FE5E03" w:rsidRPr="003C1CA6" w:rsidRDefault="00FE5E03" w:rsidP="00FE5E03">
      <w:pPr>
        <w:pStyle w:val="afff"/>
        <w:numPr>
          <w:ilvl w:val="0"/>
          <w:numId w:val="63"/>
        </w:numPr>
        <w:tabs>
          <w:tab w:val="left" w:pos="0"/>
          <w:tab w:val="left" w:pos="1062"/>
          <w:tab w:val="left" w:pos="1701"/>
          <w:tab w:val="left" w:pos="1985"/>
        </w:tabs>
        <w:spacing w:after="0"/>
        <w:ind w:right="70"/>
        <w:jc w:val="both"/>
        <w:rPr>
          <w:rFonts w:ascii="Times New Roman" w:hAnsi="Times New Roman"/>
          <w:sz w:val="28"/>
          <w:szCs w:val="28"/>
        </w:rPr>
      </w:pPr>
      <w:r w:rsidRPr="003C1CA6">
        <w:rPr>
          <w:rFonts w:ascii="Times New Roman" w:hAnsi="Times New Roman"/>
          <w:sz w:val="28"/>
          <w:szCs w:val="28"/>
        </w:rPr>
        <w:t>стоимость переданных и принятых заказчиком по договору услуг.</w:t>
      </w:r>
    </w:p>
    <w:p w:rsidR="00FE5E03" w:rsidRPr="0011068A" w:rsidRDefault="00FE5E03" w:rsidP="00FE5E03">
      <w:pPr>
        <w:tabs>
          <w:tab w:val="left" w:pos="0"/>
          <w:tab w:val="left" w:pos="1062"/>
          <w:tab w:val="left" w:pos="1701"/>
          <w:tab w:val="left" w:pos="1985"/>
        </w:tabs>
        <w:ind w:right="70" w:firstLine="709"/>
        <w:jc w:val="both"/>
        <w:rPr>
          <w:sz w:val="28"/>
          <w:szCs w:val="28"/>
        </w:rPr>
      </w:pPr>
      <w:r w:rsidRPr="0099412C">
        <w:rPr>
          <w:sz w:val="28"/>
          <w:szCs w:val="28"/>
        </w:rPr>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 учитывается), по следующей формуле:</w:t>
      </w:r>
    </w:p>
    <w:tbl>
      <w:tblPr>
        <w:tblW w:w="10229" w:type="dxa"/>
        <w:jc w:val="center"/>
        <w:tblInd w:w="-2273" w:type="dxa"/>
        <w:tblLayout w:type="fixed"/>
        <w:tblLook w:val="0000" w:firstRow="0" w:lastRow="0" w:firstColumn="0" w:lastColumn="0" w:noHBand="0" w:noVBand="0"/>
      </w:tblPr>
      <w:tblGrid>
        <w:gridCol w:w="848"/>
        <w:gridCol w:w="567"/>
        <w:gridCol w:w="3835"/>
        <w:gridCol w:w="3724"/>
        <w:gridCol w:w="1255"/>
      </w:tblGrid>
      <w:tr w:rsidR="00FE5E03" w:rsidRPr="0011068A" w:rsidTr="00A27CF6">
        <w:trPr>
          <w:cantSplit/>
          <w:trHeight w:val="243"/>
          <w:jc w:val="center"/>
        </w:trPr>
        <w:tc>
          <w:tcPr>
            <w:tcW w:w="8974" w:type="dxa"/>
            <w:gridSpan w:val="4"/>
            <w:tcBorders>
              <w:top w:val="single" w:sz="4" w:space="0" w:color="auto"/>
              <w:left w:val="single" w:sz="4" w:space="0" w:color="auto"/>
              <w:bottom w:val="single" w:sz="4" w:space="0" w:color="auto"/>
              <w:right w:val="single" w:sz="4" w:space="0" w:color="auto"/>
            </w:tcBorders>
            <w:vAlign w:val="center"/>
          </w:tcPr>
          <w:p w:rsidR="00FE5E03" w:rsidRPr="0011068A" w:rsidRDefault="00FE5E03" w:rsidP="00A27CF6">
            <w:pPr>
              <w:ind w:left="57"/>
              <w:jc w:val="center"/>
              <w:rPr>
                <w:bCs/>
                <w:sz w:val="28"/>
                <w:szCs w:val="28"/>
              </w:rPr>
            </w:pPr>
            <w:r w:rsidRPr="0011068A">
              <w:rPr>
                <w:sz w:val="28"/>
                <w:szCs w:val="28"/>
              </w:rPr>
              <w:t>Опыт</w:t>
            </w:r>
          </w:p>
        </w:tc>
        <w:tc>
          <w:tcPr>
            <w:tcW w:w="1255" w:type="dxa"/>
            <w:tcBorders>
              <w:top w:val="single" w:sz="4" w:space="0" w:color="auto"/>
              <w:left w:val="single" w:sz="4" w:space="0" w:color="auto"/>
              <w:bottom w:val="single" w:sz="4" w:space="0" w:color="auto"/>
              <w:right w:val="single" w:sz="4" w:space="0" w:color="auto"/>
            </w:tcBorders>
          </w:tcPr>
          <w:p w:rsidR="00FE5E03" w:rsidRPr="0011068A" w:rsidRDefault="00FE5E03" w:rsidP="00A27CF6">
            <w:pPr>
              <w:ind w:left="57"/>
              <w:jc w:val="center"/>
              <w:rPr>
                <w:bCs/>
                <w:sz w:val="28"/>
                <w:szCs w:val="28"/>
              </w:rPr>
            </w:pPr>
            <w:r w:rsidRPr="0011068A">
              <w:rPr>
                <w:bCs/>
                <w:sz w:val="28"/>
                <w:szCs w:val="28"/>
              </w:rPr>
              <w:t>Баллы</w:t>
            </w:r>
          </w:p>
        </w:tc>
      </w:tr>
      <w:tr w:rsidR="00FE5E03" w:rsidRPr="0011068A" w:rsidTr="00A27CF6">
        <w:trPr>
          <w:cantSplit/>
          <w:trHeight w:val="243"/>
          <w:jc w:val="center"/>
        </w:trPr>
        <w:tc>
          <w:tcPr>
            <w:tcW w:w="8974" w:type="dxa"/>
            <w:gridSpan w:val="4"/>
            <w:tcBorders>
              <w:top w:val="single" w:sz="4" w:space="0" w:color="auto"/>
              <w:left w:val="single" w:sz="4" w:space="0" w:color="auto"/>
              <w:bottom w:val="single" w:sz="4" w:space="0" w:color="auto"/>
              <w:right w:val="single" w:sz="4" w:space="0" w:color="auto"/>
            </w:tcBorders>
            <w:vAlign w:val="center"/>
          </w:tcPr>
          <w:p w:rsidR="00FE5E03" w:rsidRPr="0011068A" w:rsidRDefault="00FE5E03" w:rsidP="00A27CF6">
            <w:pPr>
              <w:ind w:left="57"/>
              <w:jc w:val="center"/>
              <w:rPr>
                <w:sz w:val="28"/>
                <w:szCs w:val="28"/>
              </w:rPr>
            </w:pPr>
            <w:r w:rsidRPr="0011068A">
              <w:rPr>
                <w:sz w:val="28"/>
                <w:szCs w:val="28"/>
              </w:rPr>
              <w:t xml:space="preserve">У участника запроса предложений отсутствуют </w:t>
            </w:r>
            <w:r>
              <w:rPr>
                <w:sz w:val="28"/>
                <w:szCs w:val="28"/>
              </w:rPr>
              <w:t xml:space="preserve">оказанные </w:t>
            </w:r>
            <w:r w:rsidRPr="0011068A">
              <w:rPr>
                <w:sz w:val="28"/>
                <w:szCs w:val="28"/>
              </w:rPr>
              <w:t>в 201</w:t>
            </w:r>
            <w:r>
              <w:rPr>
                <w:sz w:val="28"/>
                <w:szCs w:val="28"/>
              </w:rPr>
              <w:t>5</w:t>
            </w:r>
            <w:r w:rsidRPr="0011068A">
              <w:rPr>
                <w:sz w:val="28"/>
                <w:szCs w:val="28"/>
              </w:rPr>
              <w:t>-201</w:t>
            </w:r>
            <w:r>
              <w:rPr>
                <w:sz w:val="28"/>
                <w:szCs w:val="28"/>
              </w:rPr>
              <w:t>8</w:t>
            </w:r>
            <w:r w:rsidRPr="0011068A">
              <w:rPr>
                <w:sz w:val="28"/>
                <w:szCs w:val="28"/>
              </w:rPr>
              <w:t xml:space="preserve"> годах</w:t>
            </w:r>
            <w:r>
              <w:rPr>
                <w:sz w:val="28"/>
                <w:szCs w:val="28"/>
              </w:rPr>
              <w:t xml:space="preserve"> </w:t>
            </w:r>
            <w:r w:rsidRPr="003F4779">
              <w:rPr>
                <w:bCs/>
                <w:snapToGrid w:val="0"/>
              </w:rPr>
              <w:t>(</w:t>
            </w:r>
            <w:r w:rsidRPr="003F4779">
              <w:rPr>
                <w:bCs/>
                <w:i/>
                <w:snapToGrid w:val="0"/>
              </w:rPr>
              <w:t>три последних года</w:t>
            </w:r>
            <w:r w:rsidRPr="003F4779">
              <w:rPr>
                <w:bCs/>
                <w:snapToGrid w:val="0"/>
              </w:rPr>
              <w:t>)</w:t>
            </w:r>
            <w:r w:rsidRPr="003F4779">
              <w:t xml:space="preserve"> </w:t>
            </w:r>
            <w:r>
              <w:rPr>
                <w:sz w:val="28"/>
                <w:szCs w:val="28"/>
              </w:rPr>
              <w:t>услуги</w:t>
            </w:r>
            <w:r w:rsidRPr="0011068A">
              <w:rPr>
                <w:sz w:val="28"/>
                <w:szCs w:val="28"/>
              </w:rPr>
              <w:t xml:space="preserve"> </w:t>
            </w:r>
            <w:r w:rsidR="00F31FBD" w:rsidRPr="00F31FBD">
              <w:rPr>
                <w:b/>
                <w:i/>
                <w:sz w:val="28"/>
                <w:szCs w:val="28"/>
              </w:rPr>
              <w:t xml:space="preserve">по </w:t>
            </w:r>
            <w:r w:rsidR="00F31FBD" w:rsidRPr="00F31FBD">
              <w:rPr>
                <w:b/>
                <w:i/>
                <w:sz w:val="28"/>
                <w:szCs w:val="28"/>
              </w:rPr>
              <w:tab/>
              <w:t>проведению контроля качества КСС при аттестации технологии сварки</w:t>
            </w:r>
          </w:p>
        </w:tc>
        <w:tc>
          <w:tcPr>
            <w:tcW w:w="1255" w:type="dxa"/>
            <w:tcBorders>
              <w:top w:val="single" w:sz="4" w:space="0" w:color="auto"/>
              <w:left w:val="single" w:sz="4" w:space="0" w:color="auto"/>
              <w:bottom w:val="single" w:sz="4" w:space="0" w:color="auto"/>
              <w:right w:val="single" w:sz="4" w:space="0" w:color="auto"/>
            </w:tcBorders>
            <w:vAlign w:val="center"/>
          </w:tcPr>
          <w:p w:rsidR="00FE5E03" w:rsidRPr="0011068A" w:rsidRDefault="00FE5E03" w:rsidP="00A27CF6">
            <w:pPr>
              <w:ind w:left="57"/>
              <w:jc w:val="center"/>
              <w:rPr>
                <w:bCs/>
                <w:sz w:val="28"/>
                <w:szCs w:val="28"/>
              </w:rPr>
            </w:pPr>
            <w:r w:rsidRPr="0011068A">
              <w:rPr>
                <w:bCs/>
                <w:sz w:val="28"/>
                <w:szCs w:val="28"/>
              </w:rPr>
              <w:t>0</w:t>
            </w:r>
          </w:p>
        </w:tc>
      </w:tr>
      <w:tr w:rsidR="00FE5E03" w:rsidRPr="0011068A" w:rsidTr="00A27CF6">
        <w:trPr>
          <w:cantSplit/>
          <w:trHeight w:val="243"/>
          <w:jc w:val="center"/>
        </w:trPr>
        <w:tc>
          <w:tcPr>
            <w:tcW w:w="848" w:type="dxa"/>
            <w:vMerge w:val="restart"/>
            <w:tcBorders>
              <w:top w:val="single" w:sz="4" w:space="0" w:color="auto"/>
              <w:left w:val="single" w:sz="4" w:space="0" w:color="auto"/>
              <w:bottom w:val="single" w:sz="4" w:space="0" w:color="auto"/>
            </w:tcBorders>
            <w:vAlign w:val="center"/>
          </w:tcPr>
          <w:p w:rsidR="00FE5E03" w:rsidRPr="0011068A" w:rsidRDefault="00FE5E03" w:rsidP="00A27CF6">
            <w:pPr>
              <w:spacing w:before="120"/>
              <w:ind w:left="57"/>
              <w:jc w:val="both"/>
              <w:rPr>
                <w:sz w:val="28"/>
                <w:szCs w:val="28"/>
              </w:rPr>
            </w:pPr>
            <w:proofErr w:type="spellStart"/>
            <w:r w:rsidRPr="0013502D">
              <w:rPr>
                <w:sz w:val="28"/>
                <w:szCs w:val="28"/>
              </w:rPr>
              <w:t>БО</w:t>
            </w:r>
            <w:r w:rsidRPr="0013502D">
              <w:rPr>
                <w:sz w:val="28"/>
                <w:szCs w:val="28"/>
                <w:vertAlign w:val="subscript"/>
              </w:rPr>
              <w:t>У</w:t>
            </w:r>
            <w:proofErr w:type="gramStart"/>
            <w:r w:rsidRPr="0013502D">
              <w:rPr>
                <w:sz w:val="28"/>
                <w:szCs w:val="28"/>
                <w:vertAlign w:val="subscript"/>
              </w:rPr>
              <w:t>i</w:t>
            </w:r>
            <w:proofErr w:type="spellEnd"/>
            <w:proofErr w:type="gramEnd"/>
          </w:p>
        </w:tc>
        <w:tc>
          <w:tcPr>
            <w:tcW w:w="567" w:type="dxa"/>
            <w:vMerge w:val="restart"/>
            <w:tcBorders>
              <w:top w:val="single" w:sz="4" w:space="0" w:color="auto"/>
              <w:bottom w:val="single" w:sz="4" w:space="0" w:color="auto"/>
            </w:tcBorders>
            <w:vAlign w:val="center"/>
          </w:tcPr>
          <w:p w:rsidR="00FE5E03" w:rsidRPr="0011068A" w:rsidRDefault="00FE5E03" w:rsidP="00A27CF6">
            <w:pPr>
              <w:spacing w:before="120"/>
              <w:ind w:left="57"/>
              <w:jc w:val="both"/>
              <w:rPr>
                <w:sz w:val="28"/>
                <w:szCs w:val="28"/>
              </w:rPr>
            </w:pPr>
            <w:r w:rsidRPr="0011068A">
              <w:rPr>
                <w:sz w:val="28"/>
                <w:szCs w:val="28"/>
              </w:rPr>
              <w:t>=</w:t>
            </w:r>
          </w:p>
        </w:tc>
        <w:tc>
          <w:tcPr>
            <w:tcW w:w="3835" w:type="dxa"/>
            <w:tcBorders>
              <w:top w:val="single" w:sz="4" w:space="0" w:color="auto"/>
              <w:left w:val="nil"/>
              <w:bottom w:val="single" w:sz="4" w:space="0" w:color="auto"/>
            </w:tcBorders>
          </w:tcPr>
          <w:p w:rsidR="00FE5E03" w:rsidRPr="0011068A" w:rsidRDefault="00FE5E03" w:rsidP="00A27CF6">
            <w:pPr>
              <w:spacing w:before="120"/>
              <w:ind w:left="57"/>
              <w:jc w:val="center"/>
              <w:rPr>
                <w:sz w:val="28"/>
                <w:szCs w:val="28"/>
              </w:rPr>
            </w:pPr>
            <w:r w:rsidRPr="0011068A">
              <w:rPr>
                <w:sz w:val="28"/>
                <w:szCs w:val="28"/>
              </w:rPr>
              <w:t>О</w:t>
            </w:r>
            <w:r w:rsidRPr="00140327">
              <w:rPr>
                <w:sz w:val="28"/>
                <w:szCs w:val="28"/>
                <w:vertAlign w:val="subscript"/>
              </w:rPr>
              <w:t>У</w:t>
            </w:r>
            <w:r w:rsidRPr="0011068A">
              <w:rPr>
                <w:sz w:val="28"/>
                <w:szCs w:val="28"/>
                <w:vertAlign w:val="subscript"/>
              </w:rPr>
              <w:t xml:space="preserve"> </w:t>
            </w:r>
            <w:proofErr w:type="spellStart"/>
            <w:r w:rsidRPr="0011068A">
              <w:rPr>
                <w:sz w:val="28"/>
                <w:szCs w:val="28"/>
                <w:vertAlign w:val="subscript"/>
                <w:lang w:val="en-US"/>
              </w:rPr>
              <w:t>i</w:t>
            </w:r>
            <w:proofErr w:type="spellEnd"/>
          </w:p>
        </w:tc>
        <w:tc>
          <w:tcPr>
            <w:tcW w:w="3724" w:type="dxa"/>
            <w:vMerge w:val="restart"/>
            <w:tcBorders>
              <w:top w:val="single" w:sz="4" w:space="0" w:color="auto"/>
              <w:bottom w:val="single" w:sz="4" w:space="0" w:color="auto"/>
            </w:tcBorders>
            <w:vAlign w:val="center"/>
          </w:tcPr>
          <w:p w:rsidR="00FE5E03" w:rsidRPr="0011068A" w:rsidRDefault="00FE5E03" w:rsidP="00A27CF6">
            <w:pPr>
              <w:spacing w:before="120"/>
              <w:ind w:left="57"/>
              <w:jc w:val="both"/>
              <w:rPr>
                <w:sz w:val="28"/>
                <w:szCs w:val="28"/>
              </w:rPr>
            </w:pPr>
            <w:r w:rsidRPr="0011068A">
              <w:rPr>
                <w:bCs/>
                <w:sz w:val="28"/>
                <w:szCs w:val="28"/>
              </w:rPr>
              <w:t>* 100</w:t>
            </w:r>
          </w:p>
        </w:tc>
        <w:tc>
          <w:tcPr>
            <w:tcW w:w="1255" w:type="dxa"/>
            <w:vMerge w:val="restart"/>
            <w:tcBorders>
              <w:top w:val="single" w:sz="4" w:space="0" w:color="auto"/>
              <w:right w:val="single" w:sz="4" w:space="0" w:color="auto"/>
            </w:tcBorders>
          </w:tcPr>
          <w:p w:rsidR="00FE5E03" w:rsidRPr="0011068A" w:rsidRDefault="00FE5E03" w:rsidP="00A27CF6">
            <w:pPr>
              <w:ind w:left="57"/>
              <w:jc w:val="both"/>
              <w:rPr>
                <w:bCs/>
                <w:sz w:val="28"/>
                <w:szCs w:val="28"/>
              </w:rPr>
            </w:pPr>
          </w:p>
        </w:tc>
      </w:tr>
      <w:tr w:rsidR="00FE5E03" w:rsidRPr="0011068A" w:rsidTr="00A27CF6">
        <w:trPr>
          <w:cantSplit/>
          <w:jc w:val="center"/>
        </w:trPr>
        <w:tc>
          <w:tcPr>
            <w:tcW w:w="848" w:type="dxa"/>
            <w:vMerge/>
            <w:tcBorders>
              <w:top w:val="single" w:sz="4" w:space="0" w:color="auto"/>
              <w:left w:val="single" w:sz="4" w:space="0" w:color="auto"/>
              <w:bottom w:val="single" w:sz="4" w:space="0" w:color="auto"/>
            </w:tcBorders>
          </w:tcPr>
          <w:p w:rsidR="00FE5E03" w:rsidRPr="0011068A" w:rsidRDefault="00FE5E03" w:rsidP="00A27CF6">
            <w:pPr>
              <w:ind w:left="57"/>
              <w:jc w:val="both"/>
              <w:rPr>
                <w:sz w:val="28"/>
                <w:szCs w:val="28"/>
              </w:rPr>
            </w:pPr>
          </w:p>
        </w:tc>
        <w:tc>
          <w:tcPr>
            <w:tcW w:w="567" w:type="dxa"/>
            <w:vMerge/>
            <w:tcBorders>
              <w:top w:val="single" w:sz="4" w:space="0" w:color="auto"/>
              <w:bottom w:val="single" w:sz="4" w:space="0" w:color="auto"/>
            </w:tcBorders>
          </w:tcPr>
          <w:p w:rsidR="00FE5E03" w:rsidRPr="0011068A" w:rsidRDefault="00FE5E03" w:rsidP="00A27CF6">
            <w:pPr>
              <w:ind w:left="57"/>
              <w:jc w:val="both"/>
              <w:rPr>
                <w:sz w:val="28"/>
                <w:szCs w:val="28"/>
              </w:rPr>
            </w:pPr>
          </w:p>
        </w:tc>
        <w:tc>
          <w:tcPr>
            <w:tcW w:w="3835" w:type="dxa"/>
            <w:tcBorders>
              <w:top w:val="single" w:sz="4" w:space="0" w:color="auto"/>
              <w:left w:val="nil"/>
              <w:bottom w:val="single" w:sz="4" w:space="0" w:color="auto"/>
            </w:tcBorders>
          </w:tcPr>
          <w:p w:rsidR="00FE5E03" w:rsidRPr="0011068A" w:rsidRDefault="00FE5E03" w:rsidP="00A27CF6">
            <w:pPr>
              <w:ind w:left="57"/>
              <w:jc w:val="center"/>
              <w:rPr>
                <w:sz w:val="28"/>
                <w:szCs w:val="28"/>
              </w:rPr>
            </w:pPr>
            <w:r w:rsidRPr="0011068A">
              <w:rPr>
                <w:sz w:val="28"/>
                <w:szCs w:val="28"/>
              </w:rPr>
              <w:t>О</w:t>
            </w:r>
            <w:r w:rsidRPr="00140327">
              <w:rPr>
                <w:sz w:val="28"/>
                <w:szCs w:val="28"/>
                <w:vertAlign w:val="subscript"/>
              </w:rPr>
              <w:t>У</w:t>
            </w:r>
            <w:r w:rsidRPr="0011068A">
              <w:rPr>
                <w:sz w:val="28"/>
                <w:szCs w:val="28"/>
                <w:vertAlign w:val="subscript"/>
              </w:rPr>
              <w:t xml:space="preserve"> </w:t>
            </w:r>
            <w:r w:rsidRPr="0011068A">
              <w:rPr>
                <w:sz w:val="28"/>
                <w:szCs w:val="28"/>
                <w:vertAlign w:val="subscript"/>
                <w:lang w:val="en-US"/>
              </w:rPr>
              <w:t>max</w:t>
            </w:r>
          </w:p>
        </w:tc>
        <w:tc>
          <w:tcPr>
            <w:tcW w:w="3724" w:type="dxa"/>
            <w:vMerge/>
            <w:tcBorders>
              <w:top w:val="single" w:sz="4" w:space="0" w:color="auto"/>
              <w:bottom w:val="single" w:sz="4" w:space="0" w:color="auto"/>
            </w:tcBorders>
          </w:tcPr>
          <w:p w:rsidR="00FE5E03" w:rsidRPr="0011068A" w:rsidRDefault="00FE5E03" w:rsidP="00A27CF6">
            <w:pPr>
              <w:ind w:left="57"/>
              <w:jc w:val="both"/>
              <w:rPr>
                <w:sz w:val="28"/>
                <w:szCs w:val="28"/>
              </w:rPr>
            </w:pPr>
          </w:p>
        </w:tc>
        <w:tc>
          <w:tcPr>
            <w:tcW w:w="1255" w:type="dxa"/>
            <w:vMerge/>
            <w:tcBorders>
              <w:bottom w:val="single" w:sz="4" w:space="0" w:color="auto"/>
              <w:right w:val="single" w:sz="4" w:space="0" w:color="auto"/>
            </w:tcBorders>
          </w:tcPr>
          <w:p w:rsidR="00FE5E03" w:rsidRPr="0011068A" w:rsidRDefault="00FE5E03" w:rsidP="00A27CF6">
            <w:pPr>
              <w:ind w:left="57"/>
              <w:jc w:val="both"/>
              <w:rPr>
                <w:sz w:val="28"/>
                <w:szCs w:val="28"/>
              </w:rPr>
            </w:pPr>
          </w:p>
        </w:tc>
      </w:tr>
      <w:tr w:rsidR="00FE5E03" w:rsidRPr="0011068A" w:rsidTr="00A27CF6">
        <w:trPr>
          <w:cantSplit/>
          <w:jc w:val="center"/>
        </w:trPr>
        <w:tc>
          <w:tcPr>
            <w:tcW w:w="8974" w:type="dxa"/>
            <w:gridSpan w:val="4"/>
            <w:tcBorders>
              <w:top w:val="single" w:sz="4" w:space="0" w:color="auto"/>
              <w:left w:val="single" w:sz="4" w:space="0" w:color="auto"/>
              <w:bottom w:val="single" w:sz="4" w:space="0" w:color="auto"/>
              <w:right w:val="single" w:sz="4" w:space="0" w:color="auto"/>
            </w:tcBorders>
          </w:tcPr>
          <w:p w:rsidR="00FE5E03" w:rsidRPr="0011068A" w:rsidRDefault="00FE5E03" w:rsidP="00A27CF6">
            <w:pPr>
              <w:spacing w:before="120" w:after="120"/>
              <w:ind w:left="57"/>
              <w:jc w:val="center"/>
              <w:rPr>
                <w:sz w:val="28"/>
                <w:szCs w:val="28"/>
              </w:rPr>
            </w:pPr>
            <w:r w:rsidRPr="0011068A">
              <w:rPr>
                <w:sz w:val="28"/>
                <w:szCs w:val="28"/>
              </w:rPr>
              <w:t>О</w:t>
            </w:r>
            <w:r w:rsidRPr="00140327">
              <w:rPr>
                <w:sz w:val="28"/>
                <w:szCs w:val="28"/>
                <w:vertAlign w:val="subscript"/>
              </w:rPr>
              <w:t>У</w:t>
            </w:r>
            <w:r w:rsidRPr="0011068A">
              <w:rPr>
                <w:sz w:val="28"/>
                <w:szCs w:val="28"/>
                <w:vertAlign w:val="subscript"/>
              </w:rPr>
              <w:t xml:space="preserve"> </w:t>
            </w:r>
            <w:r w:rsidRPr="0011068A">
              <w:rPr>
                <w:sz w:val="28"/>
                <w:szCs w:val="28"/>
                <w:vertAlign w:val="subscript"/>
                <w:lang w:val="en-US"/>
              </w:rPr>
              <w:t>max</w:t>
            </w:r>
          </w:p>
        </w:tc>
        <w:tc>
          <w:tcPr>
            <w:tcW w:w="1255" w:type="dxa"/>
            <w:tcBorders>
              <w:top w:val="single" w:sz="4" w:space="0" w:color="auto"/>
              <w:left w:val="single" w:sz="4" w:space="0" w:color="auto"/>
              <w:bottom w:val="single" w:sz="4" w:space="0" w:color="auto"/>
              <w:right w:val="single" w:sz="4" w:space="0" w:color="auto"/>
            </w:tcBorders>
            <w:vAlign w:val="center"/>
          </w:tcPr>
          <w:p w:rsidR="00FE5E03" w:rsidRPr="0011068A" w:rsidRDefault="00FE5E03" w:rsidP="00A27CF6">
            <w:pPr>
              <w:ind w:left="57"/>
              <w:jc w:val="center"/>
              <w:rPr>
                <w:sz w:val="28"/>
                <w:szCs w:val="28"/>
              </w:rPr>
            </w:pPr>
            <w:r w:rsidRPr="0011068A">
              <w:rPr>
                <w:sz w:val="28"/>
                <w:szCs w:val="28"/>
              </w:rPr>
              <w:t>100</w:t>
            </w:r>
          </w:p>
        </w:tc>
      </w:tr>
    </w:tbl>
    <w:p w:rsidR="00FE5E03" w:rsidRPr="0011068A" w:rsidRDefault="00FE5E03" w:rsidP="00FE5E03">
      <w:pPr>
        <w:tabs>
          <w:tab w:val="left" w:pos="0"/>
          <w:tab w:val="left" w:pos="1062"/>
          <w:tab w:val="left" w:pos="1701"/>
          <w:tab w:val="left" w:pos="1985"/>
        </w:tabs>
        <w:ind w:right="70" w:firstLine="709"/>
        <w:jc w:val="both"/>
        <w:rPr>
          <w:sz w:val="28"/>
          <w:szCs w:val="28"/>
        </w:rPr>
      </w:pPr>
      <w:r w:rsidRPr="0011068A">
        <w:rPr>
          <w:sz w:val="28"/>
          <w:szCs w:val="28"/>
        </w:rPr>
        <w:lastRenderedPageBreak/>
        <w:t xml:space="preserve">где: </w:t>
      </w:r>
      <w:r>
        <w:rPr>
          <w:sz w:val="28"/>
          <w:szCs w:val="28"/>
        </w:rPr>
        <w:t xml:space="preserve"> </w:t>
      </w:r>
      <w:r w:rsidRPr="0011068A">
        <w:rPr>
          <w:sz w:val="28"/>
          <w:szCs w:val="28"/>
        </w:rPr>
        <w:t>О</w:t>
      </w:r>
      <w:r w:rsidRPr="00140327">
        <w:rPr>
          <w:sz w:val="28"/>
          <w:szCs w:val="28"/>
          <w:vertAlign w:val="subscript"/>
        </w:rPr>
        <w:t>У</w:t>
      </w:r>
      <w:r w:rsidRPr="0011068A">
        <w:rPr>
          <w:sz w:val="28"/>
          <w:szCs w:val="28"/>
          <w:vertAlign w:val="subscript"/>
        </w:rPr>
        <w:t xml:space="preserve"> </w:t>
      </w:r>
      <w:proofErr w:type="spellStart"/>
      <w:r w:rsidRPr="0011068A">
        <w:rPr>
          <w:sz w:val="28"/>
          <w:szCs w:val="28"/>
          <w:vertAlign w:val="subscript"/>
          <w:lang w:val="en-US"/>
        </w:rPr>
        <w:t>i</w:t>
      </w:r>
      <w:proofErr w:type="spellEnd"/>
      <w:r w:rsidRPr="0011068A">
        <w:rPr>
          <w:sz w:val="28"/>
          <w:szCs w:val="28"/>
        </w:rPr>
        <w:t xml:space="preserve"> </w:t>
      </w:r>
      <w:r>
        <w:rPr>
          <w:sz w:val="28"/>
          <w:szCs w:val="28"/>
        </w:rPr>
        <w:t xml:space="preserve">– </w:t>
      </w:r>
      <w:r w:rsidRPr="0011068A">
        <w:rPr>
          <w:sz w:val="28"/>
          <w:szCs w:val="28"/>
        </w:rPr>
        <w:t>суммарная</w:t>
      </w:r>
      <w:r>
        <w:rPr>
          <w:sz w:val="28"/>
          <w:szCs w:val="28"/>
        </w:rPr>
        <w:t xml:space="preserve"> </w:t>
      </w:r>
      <w:r w:rsidRPr="0011068A">
        <w:rPr>
          <w:sz w:val="28"/>
          <w:szCs w:val="28"/>
        </w:rPr>
        <w:t xml:space="preserve">стоимость </w:t>
      </w:r>
      <w:r>
        <w:rPr>
          <w:sz w:val="28"/>
          <w:szCs w:val="28"/>
        </w:rPr>
        <w:t xml:space="preserve">услуг </w:t>
      </w:r>
      <w:r w:rsidRPr="0011068A">
        <w:rPr>
          <w:sz w:val="28"/>
          <w:szCs w:val="28"/>
        </w:rPr>
        <w:t>в 201</w:t>
      </w:r>
      <w:r>
        <w:rPr>
          <w:sz w:val="28"/>
          <w:szCs w:val="28"/>
        </w:rPr>
        <w:t>5</w:t>
      </w:r>
      <w:r w:rsidRPr="0011068A">
        <w:rPr>
          <w:sz w:val="28"/>
          <w:szCs w:val="28"/>
        </w:rPr>
        <w:t>-201</w:t>
      </w:r>
      <w:r>
        <w:rPr>
          <w:sz w:val="28"/>
          <w:szCs w:val="28"/>
        </w:rPr>
        <w:t>8</w:t>
      </w:r>
      <w:r w:rsidRPr="0011068A">
        <w:rPr>
          <w:sz w:val="28"/>
          <w:szCs w:val="28"/>
        </w:rPr>
        <w:t xml:space="preserve"> годах</w:t>
      </w:r>
      <w:r>
        <w:rPr>
          <w:sz w:val="28"/>
          <w:szCs w:val="28"/>
        </w:rPr>
        <w:t xml:space="preserve"> </w:t>
      </w:r>
      <w:r w:rsidRPr="003F4779">
        <w:rPr>
          <w:bCs/>
          <w:snapToGrid w:val="0"/>
        </w:rPr>
        <w:t>(</w:t>
      </w:r>
      <w:r w:rsidRPr="003F4779">
        <w:rPr>
          <w:bCs/>
          <w:i/>
          <w:snapToGrid w:val="0"/>
        </w:rPr>
        <w:t>три последних года</w:t>
      </w:r>
      <w:r w:rsidRPr="003F4779">
        <w:rPr>
          <w:bCs/>
          <w:snapToGrid w:val="0"/>
        </w:rPr>
        <w:t>)</w:t>
      </w:r>
      <w:r w:rsidRPr="003F4779">
        <w:t xml:space="preserve"> </w:t>
      </w:r>
      <w:r w:rsidR="00F31FBD" w:rsidRPr="00F31FBD">
        <w:rPr>
          <w:b/>
          <w:i/>
          <w:sz w:val="28"/>
          <w:szCs w:val="28"/>
        </w:rPr>
        <w:t xml:space="preserve">по </w:t>
      </w:r>
      <w:r w:rsidR="00F31FBD" w:rsidRPr="00F31FBD">
        <w:rPr>
          <w:b/>
          <w:i/>
          <w:sz w:val="28"/>
          <w:szCs w:val="28"/>
        </w:rPr>
        <w:tab/>
        <w:t>проведению контроля качества КСС при аттестации технологии сварки</w:t>
      </w:r>
      <w:r w:rsidRPr="0011068A">
        <w:rPr>
          <w:sz w:val="28"/>
          <w:szCs w:val="28"/>
        </w:rPr>
        <w:t>, принятых заказчиком i-</w:t>
      </w:r>
      <w:proofErr w:type="spellStart"/>
      <w:r w:rsidRPr="0011068A">
        <w:rPr>
          <w:sz w:val="28"/>
          <w:szCs w:val="28"/>
        </w:rPr>
        <w:t>го</w:t>
      </w:r>
      <w:proofErr w:type="spellEnd"/>
      <w:r w:rsidRPr="0011068A">
        <w:rPr>
          <w:sz w:val="28"/>
          <w:szCs w:val="28"/>
        </w:rPr>
        <w:t xml:space="preserve"> участника запроса предложений руб.</w:t>
      </w:r>
      <w:r>
        <w:rPr>
          <w:sz w:val="28"/>
          <w:szCs w:val="28"/>
        </w:rPr>
        <w:t>,</w:t>
      </w:r>
      <w:r w:rsidRPr="0011068A">
        <w:rPr>
          <w:sz w:val="28"/>
          <w:szCs w:val="28"/>
        </w:rPr>
        <w:t xml:space="preserve"> без учета НДС.</w:t>
      </w:r>
    </w:p>
    <w:p w:rsidR="00FE5E03" w:rsidRPr="0011068A" w:rsidRDefault="00FE5E03" w:rsidP="00FE5E03">
      <w:pPr>
        <w:tabs>
          <w:tab w:val="left" w:pos="0"/>
          <w:tab w:val="left" w:pos="1062"/>
          <w:tab w:val="left" w:pos="1701"/>
          <w:tab w:val="left" w:pos="1985"/>
        </w:tabs>
        <w:ind w:right="70" w:firstLine="709"/>
        <w:jc w:val="both"/>
        <w:rPr>
          <w:sz w:val="28"/>
          <w:szCs w:val="28"/>
        </w:rPr>
      </w:pPr>
      <w:r w:rsidRPr="0011068A">
        <w:rPr>
          <w:sz w:val="28"/>
          <w:szCs w:val="28"/>
        </w:rPr>
        <w:t>О</w:t>
      </w:r>
      <w:r w:rsidRPr="00140327">
        <w:rPr>
          <w:sz w:val="28"/>
          <w:szCs w:val="28"/>
          <w:vertAlign w:val="subscript"/>
        </w:rPr>
        <w:t>У</w:t>
      </w:r>
      <w:r w:rsidRPr="0011068A">
        <w:rPr>
          <w:sz w:val="28"/>
          <w:szCs w:val="28"/>
          <w:vertAlign w:val="subscript"/>
        </w:rPr>
        <w:t xml:space="preserve"> </w:t>
      </w:r>
      <w:r w:rsidRPr="0011068A">
        <w:rPr>
          <w:sz w:val="28"/>
          <w:szCs w:val="28"/>
          <w:vertAlign w:val="subscript"/>
          <w:lang w:val="en-US"/>
        </w:rPr>
        <w:t>max</w:t>
      </w:r>
      <w:r w:rsidRPr="0011068A">
        <w:rPr>
          <w:sz w:val="28"/>
          <w:szCs w:val="28"/>
        </w:rPr>
        <w:t xml:space="preserve"> – максимальный опыт (суммарная стоимость </w:t>
      </w:r>
      <w:r>
        <w:rPr>
          <w:sz w:val="28"/>
          <w:szCs w:val="28"/>
        </w:rPr>
        <w:t>оказанных услуг</w:t>
      </w:r>
      <w:r w:rsidRPr="0011068A">
        <w:rPr>
          <w:sz w:val="28"/>
          <w:szCs w:val="28"/>
        </w:rPr>
        <w:t xml:space="preserve"> </w:t>
      </w:r>
      <w:r w:rsidR="00F31FBD">
        <w:rPr>
          <w:b/>
          <w:i/>
          <w:sz w:val="28"/>
          <w:szCs w:val="28"/>
        </w:rPr>
        <w:t xml:space="preserve">по </w:t>
      </w:r>
      <w:r w:rsidR="00F31FBD" w:rsidRPr="00F31FBD">
        <w:rPr>
          <w:b/>
          <w:i/>
          <w:sz w:val="28"/>
          <w:szCs w:val="28"/>
        </w:rPr>
        <w:t>проведению контроля качества КСС при аттестации технологии сварки</w:t>
      </w:r>
      <w:r w:rsidR="006C4DC6" w:rsidRPr="006C4DC6">
        <w:rPr>
          <w:sz w:val="28"/>
          <w:szCs w:val="28"/>
        </w:rPr>
        <w:t xml:space="preserve"> </w:t>
      </w:r>
      <w:r w:rsidRPr="0011068A">
        <w:rPr>
          <w:sz w:val="28"/>
          <w:szCs w:val="28"/>
        </w:rPr>
        <w:t>в 201</w:t>
      </w:r>
      <w:r>
        <w:rPr>
          <w:sz w:val="28"/>
          <w:szCs w:val="28"/>
        </w:rPr>
        <w:t>5</w:t>
      </w:r>
      <w:r w:rsidRPr="0011068A">
        <w:rPr>
          <w:sz w:val="28"/>
          <w:szCs w:val="28"/>
        </w:rPr>
        <w:t>-201</w:t>
      </w:r>
      <w:r>
        <w:rPr>
          <w:sz w:val="28"/>
          <w:szCs w:val="28"/>
        </w:rPr>
        <w:t>8</w:t>
      </w:r>
      <w:r w:rsidRPr="0011068A">
        <w:rPr>
          <w:sz w:val="28"/>
          <w:szCs w:val="28"/>
        </w:rPr>
        <w:t xml:space="preserve"> годах</w:t>
      </w:r>
      <w:r>
        <w:rPr>
          <w:sz w:val="28"/>
          <w:szCs w:val="28"/>
        </w:rPr>
        <w:t xml:space="preserve"> </w:t>
      </w:r>
      <w:r w:rsidRPr="003F4779">
        <w:rPr>
          <w:bCs/>
          <w:snapToGrid w:val="0"/>
        </w:rPr>
        <w:t>(</w:t>
      </w:r>
      <w:r w:rsidRPr="003F4779">
        <w:rPr>
          <w:bCs/>
          <w:i/>
          <w:snapToGrid w:val="0"/>
        </w:rPr>
        <w:t>три последних года</w:t>
      </w:r>
      <w:r w:rsidRPr="003F4779">
        <w:rPr>
          <w:bCs/>
          <w:snapToGrid w:val="0"/>
        </w:rPr>
        <w:t>)</w:t>
      </w:r>
      <w:r w:rsidRPr="003F4779">
        <w:t xml:space="preserve"> </w:t>
      </w:r>
      <w:r w:rsidRPr="0011068A">
        <w:rPr>
          <w:sz w:val="28"/>
          <w:szCs w:val="28"/>
        </w:rPr>
        <w:t xml:space="preserve">из представленного опыта всеми допущенными участниками, но не </w:t>
      </w:r>
      <w:proofErr w:type="gramStart"/>
      <w:r w:rsidRPr="0011068A">
        <w:rPr>
          <w:sz w:val="28"/>
          <w:szCs w:val="28"/>
        </w:rPr>
        <w:t xml:space="preserve">более </w:t>
      </w:r>
      <w:r>
        <w:rPr>
          <w:sz w:val="28"/>
          <w:szCs w:val="28"/>
        </w:rPr>
        <w:t>предельного</w:t>
      </w:r>
      <w:proofErr w:type="gramEnd"/>
      <w:r>
        <w:rPr>
          <w:sz w:val="28"/>
          <w:szCs w:val="28"/>
        </w:rPr>
        <w:t xml:space="preserve"> значения </w:t>
      </w:r>
      <w:r w:rsidRPr="00205DA8">
        <w:rPr>
          <w:sz w:val="28"/>
          <w:szCs w:val="28"/>
        </w:rPr>
        <w:t>опыта участника</w:t>
      </w:r>
      <w:r w:rsidRPr="0011068A">
        <w:rPr>
          <w:sz w:val="28"/>
          <w:szCs w:val="28"/>
        </w:rPr>
        <w:t>).</w:t>
      </w:r>
    </w:p>
    <w:p w:rsidR="00FE5E03" w:rsidRPr="008A43FF" w:rsidRDefault="00FE5E03" w:rsidP="00FE5E03">
      <w:pPr>
        <w:ind w:firstLine="709"/>
        <w:rPr>
          <w:sz w:val="28"/>
          <w:szCs w:val="20"/>
          <w:u w:val="single"/>
        </w:rPr>
      </w:pPr>
      <w:r w:rsidRPr="008A43FF">
        <w:rPr>
          <w:sz w:val="28"/>
          <w:szCs w:val="20"/>
        </w:rPr>
        <w:t xml:space="preserve">Предельное значение опыта участника: </w:t>
      </w:r>
      <w:r w:rsidR="00F31FBD">
        <w:rPr>
          <w:sz w:val="28"/>
          <w:szCs w:val="28"/>
        </w:rPr>
        <w:t>356 666,66</w:t>
      </w:r>
      <w:r>
        <w:rPr>
          <w:sz w:val="28"/>
          <w:szCs w:val="28"/>
        </w:rPr>
        <w:t xml:space="preserve"> </w:t>
      </w:r>
      <w:r w:rsidRPr="008A43FF">
        <w:rPr>
          <w:sz w:val="28"/>
          <w:szCs w:val="20"/>
        </w:rPr>
        <w:t>руб.</w:t>
      </w:r>
      <w:r w:rsidR="00762876">
        <w:rPr>
          <w:sz w:val="28"/>
          <w:szCs w:val="20"/>
        </w:rPr>
        <w:t>, без НДС.</w:t>
      </w:r>
      <w:r w:rsidRPr="008A43FF">
        <w:rPr>
          <w:sz w:val="28"/>
          <w:szCs w:val="20"/>
        </w:rPr>
        <w:t xml:space="preserve"> </w:t>
      </w:r>
    </w:p>
    <w:p w:rsidR="00FE5E03" w:rsidRDefault="00FE5E03" w:rsidP="00FE5E03">
      <w:pPr>
        <w:pStyle w:val="af4"/>
        <w:tabs>
          <w:tab w:val="left" w:pos="0"/>
          <w:tab w:val="left" w:pos="1062"/>
          <w:tab w:val="left" w:pos="1701"/>
          <w:tab w:val="left" w:pos="1985"/>
        </w:tabs>
        <w:spacing w:before="0" w:beforeAutospacing="0" w:after="0" w:afterAutospacing="0"/>
        <w:ind w:firstLine="709"/>
        <w:jc w:val="both"/>
        <w:rPr>
          <w:sz w:val="28"/>
          <w:szCs w:val="20"/>
        </w:rPr>
      </w:pPr>
      <w:r w:rsidRPr="008A43FF">
        <w:rPr>
          <w:bCs/>
          <w:sz w:val="28"/>
          <w:szCs w:val="28"/>
        </w:rPr>
        <w:t>В</w:t>
      </w:r>
      <w:r w:rsidRPr="008A43FF">
        <w:rPr>
          <w:sz w:val="28"/>
          <w:szCs w:val="20"/>
        </w:rPr>
        <w:t xml:space="preserve"> случае если </w:t>
      </w:r>
      <w:r w:rsidRPr="0011068A">
        <w:rPr>
          <w:sz w:val="28"/>
          <w:szCs w:val="28"/>
        </w:rPr>
        <w:t>О</w:t>
      </w:r>
      <w:r w:rsidRPr="00140327">
        <w:rPr>
          <w:sz w:val="28"/>
          <w:szCs w:val="28"/>
          <w:vertAlign w:val="subscript"/>
        </w:rPr>
        <w:t>У</w:t>
      </w:r>
      <w:proofErr w:type="spellStart"/>
      <w:proofErr w:type="gramStart"/>
      <w:r w:rsidRPr="0011068A">
        <w:rPr>
          <w:sz w:val="28"/>
          <w:szCs w:val="28"/>
          <w:vertAlign w:val="subscript"/>
          <w:lang w:val="en-US"/>
        </w:rPr>
        <w:t>i</w:t>
      </w:r>
      <w:proofErr w:type="spellEnd"/>
      <w:proofErr w:type="gramEnd"/>
      <w:r w:rsidRPr="008A43FF">
        <w:rPr>
          <w:sz w:val="28"/>
          <w:szCs w:val="20"/>
        </w:rPr>
        <w:t xml:space="preserve"> более чем предельное значение, то </w:t>
      </w:r>
      <w:r w:rsidRPr="0011068A">
        <w:rPr>
          <w:sz w:val="28"/>
          <w:szCs w:val="28"/>
        </w:rPr>
        <w:t>О</w:t>
      </w:r>
      <w:r w:rsidRPr="00140327">
        <w:rPr>
          <w:sz w:val="28"/>
          <w:szCs w:val="28"/>
          <w:vertAlign w:val="subscript"/>
        </w:rPr>
        <w:t>У</w:t>
      </w:r>
      <w:proofErr w:type="spellStart"/>
      <w:r w:rsidRPr="0011068A">
        <w:rPr>
          <w:sz w:val="28"/>
          <w:szCs w:val="28"/>
          <w:vertAlign w:val="subscript"/>
          <w:lang w:val="en-US"/>
        </w:rPr>
        <w:t>i</w:t>
      </w:r>
      <w:proofErr w:type="spellEnd"/>
      <w:r w:rsidRPr="008A43FF">
        <w:rPr>
          <w:sz w:val="28"/>
          <w:szCs w:val="20"/>
        </w:rPr>
        <w:t xml:space="preserve"> принимается равным такому предельному значению.</w:t>
      </w:r>
    </w:p>
    <w:p w:rsidR="00FE5E03" w:rsidRPr="006C425B" w:rsidRDefault="00FE5E03" w:rsidP="006E0A83">
      <w:pPr>
        <w:numPr>
          <w:ilvl w:val="0"/>
          <w:numId w:val="109"/>
        </w:numPr>
        <w:tabs>
          <w:tab w:val="left" w:pos="0"/>
          <w:tab w:val="left" w:pos="1062"/>
          <w:tab w:val="left" w:pos="1701"/>
          <w:tab w:val="left" w:pos="1985"/>
        </w:tabs>
        <w:spacing w:line="360" w:lineRule="auto"/>
        <w:ind w:left="0" w:firstLine="709"/>
        <w:jc w:val="both"/>
        <w:rPr>
          <w:b/>
          <w:bCs/>
          <w:sz w:val="28"/>
          <w:szCs w:val="28"/>
        </w:rPr>
      </w:pPr>
      <w:r>
        <w:rPr>
          <w:b/>
          <w:bCs/>
          <w:sz w:val="28"/>
          <w:szCs w:val="28"/>
        </w:rPr>
        <w:t xml:space="preserve">Расчет итоговой оценки (балла) </w:t>
      </w:r>
      <w:proofErr w:type="spellStart"/>
      <w:r>
        <w:rPr>
          <w:b/>
          <w:bCs/>
          <w:sz w:val="28"/>
          <w:szCs w:val="28"/>
        </w:rPr>
        <w:t>БО</w:t>
      </w:r>
      <w:proofErr w:type="gramStart"/>
      <w:r>
        <w:rPr>
          <w:b/>
          <w:bCs/>
          <w:sz w:val="28"/>
          <w:szCs w:val="28"/>
        </w:rPr>
        <w:t>i</w:t>
      </w:r>
      <w:proofErr w:type="spellEnd"/>
      <w:proofErr w:type="gramEnd"/>
      <w:r>
        <w:rPr>
          <w:b/>
          <w:bCs/>
          <w:sz w:val="28"/>
          <w:szCs w:val="28"/>
        </w:rPr>
        <w:t xml:space="preserve"> в следующем порядке</w:t>
      </w:r>
      <w:r w:rsidRPr="006C425B">
        <w:rPr>
          <w:b/>
          <w:bCs/>
          <w:sz w:val="28"/>
          <w:szCs w:val="28"/>
        </w:rPr>
        <w:t>:</w:t>
      </w:r>
    </w:p>
    <w:p w:rsidR="00FE5E03" w:rsidRPr="0011068A" w:rsidRDefault="00FE5E03" w:rsidP="00FE5E03">
      <w:pPr>
        <w:tabs>
          <w:tab w:val="left" w:pos="0"/>
          <w:tab w:val="left" w:pos="1062"/>
          <w:tab w:val="left" w:pos="1701"/>
          <w:tab w:val="left" w:pos="1985"/>
        </w:tabs>
        <w:ind w:firstLine="709"/>
        <w:jc w:val="both"/>
        <w:rPr>
          <w:bCs/>
          <w:sz w:val="28"/>
          <w:szCs w:val="28"/>
        </w:rPr>
      </w:pPr>
      <w:proofErr w:type="gramStart"/>
      <w:r w:rsidRPr="0011068A">
        <w:rPr>
          <w:bCs/>
          <w:sz w:val="28"/>
          <w:szCs w:val="28"/>
        </w:rPr>
        <w:t>При оценке участника запроса предложений по данному подкритерию общее количество начисленных в соответствии с вышеуказанным порядком баллов за наличие опыта (</w:t>
      </w:r>
      <w:proofErr w:type="spellStart"/>
      <w:r w:rsidRPr="0011068A">
        <w:rPr>
          <w:bCs/>
          <w:sz w:val="28"/>
          <w:szCs w:val="28"/>
        </w:rPr>
        <w:t>БОу</w:t>
      </w:r>
      <w:r w:rsidRPr="0011068A">
        <w:rPr>
          <w:bCs/>
          <w:sz w:val="28"/>
          <w:szCs w:val="28"/>
          <w:vertAlign w:val="subscript"/>
          <w:lang w:val="en-US"/>
        </w:rPr>
        <w:t>i</w:t>
      </w:r>
      <w:proofErr w:type="spellEnd"/>
      <w:r w:rsidRPr="0011068A">
        <w:rPr>
          <w:bCs/>
          <w:sz w:val="28"/>
          <w:szCs w:val="28"/>
        </w:rPr>
        <w:t>) уменьшается в соответствии с таблицей, приведенной ниже, в зависимости от общей суммы санкций по всем судебным решениям, в том числе мировым соглашениям, опубликованным в течение двух лет, предшествующих дате размещения извещения о проведении запроса предложений на официальном сайте, вынесенным</w:t>
      </w:r>
      <w:proofErr w:type="gramEnd"/>
      <w:r w:rsidRPr="0011068A">
        <w:rPr>
          <w:bCs/>
          <w:sz w:val="28"/>
          <w:szCs w:val="28"/>
        </w:rPr>
        <w:t xml:space="preserve"> </w:t>
      </w:r>
      <w:proofErr w:type="gramStart"/>
      <w:r w:rsidRPr="0011068A">
        <w:rPr>
          <w:bCs/>
          <w:sz w:val="28"/>
          <w:szCs w:val="28"/>
        </w:rPr>
        <w:t xml:space="preserve">не в пользу участника запроса предложений, выступавшего в качестве ответчика, которыми установлены обстоятельства неисполнения или ненадлежащего исполнения участником запроса предложений обязательств поставщика (подрядчика, исполнителя), возникших из договоров на поставку товаров, выполнение работ, оказание услуг, связанных с изготовлением, поставкой, эксплуатацией товаров, выполнением работ, оказанием услуг, заключенных с Госкорпорацией «Росатом» или ее организациями (предприятиями атомной отрасли). </w:t>
      </w:r>
      <w:proofErr w:type="gramEnd"/>
    </w:p>
    <w:p w:rsidR="00FE5E03" w:rsidRPr="0011068A" w:rsidRDefault="00FE5E03" w:rsidP="00FE5E03">
      <w:pPr>
        <w:tabs>
          <w:tab w:val="left" w:pos="0"/>
          <w:tab w:val="left" w:pos="1062"/>
          <w:tab w:val="left" w:pos="1701"/>
          <w:tab w:val="left" w:pos="1985"/>
        </w:tabs>
        <w:ind w:right="70" w:firstLine="709"/>
        <w:jc w:val="both"/>
        <w:rPr>
          <w:bCs/>
          <w:sz w:val="28"/>
          <w:szCs w:val="28"/>
        </w:rPr>
      </w:pPr>
      <w:r w:rsidRPr="0011068A">
        <w:rPr>
          <w:bCs/>
          <w:sz w:val="28"/>
          <w:szCs w:val="28"/>
        </w:rPr>
        <w:t>Под суммой санкций понимается совокупность взысканных, либо подлежащих взысканию, с участника запроса предложений денежных средств по судебным решениям, в том числе мировым соглашениям (задолженность, неустойки, пени, штрафы, проценты за пользование чужими денежными средствами, расходы по уплате госпошлин). При расчете суммы санкций по судебным решениям учитываются опубликованные решения вышестоящих инстанций.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568"/>
      </w:tblGrid>
      <w:tr w:rsidR="00FE5E03" w:rsidRPr="0011068A" w:rsidTr="00A27CF6">
        <w:trPr>
          <w:trHeight w:val="278"/>
          <w:tblHeader/>
        </w:trPr>
        <w:tc>
          <w:tcPr>
            <w:tcW w:w="4542" w:type="dxa"/>
            <w:shd w:val="clear" w:color="auto" w:fill="auto"/>
            <w:vAlign w:val="center"/>
          </w:tcPr>
          <w:p w:rsidR="00FE5E03" w:rsidRPr="0011068A" w:rsidRDefault="00FE5E03" w:rsidP="00A27CF6">
            <w:pPr>
              <w:tabs>
                <w:tab w:val="left" w:pos="0"/>
                <w:tab w:val="left" w:pos="1062"/>
                <w:tab w:val="left" w:pos="1701"/>
                <w:tab w:val="left" w:pos="1985"/>
              </w:tabs>
              <w:ind w:right="70"/>
              <w:jc w:val="center"/>
              <w:rPr>
                <w:rFonts w:eastAsia="Calibri"/>
                <w:bCs/>
                <w:sz w:val="28"/>
                <w:szCs w:val="28"/>
                <w:lang w:eastAsia="en-US"/>
              </w:rPr>
            </w:pPr>
            <w:r w:rsidRPr="0011068A">
              <w:rPr>
                <w:rFonts w:eastAsia="Calibri"/>
                <w:bCs/>
                <w:sz w:val="28"/>
                <w:szCs w:val="28"/>
                <w:lang w:eastAsia="en-US"/>
              </w:rPr>
              <w:t xml:space="preserve">Наличие санкций </w:t>
            </w:r>
          </w:p>
        </w:tc>
        <w:tc>
          <w:tcPr>
            <w:tcW w:w="5568" w:type="dxa"/>
            <w:shd w:val="clear" w:color="auto" w:fill="auto"/>
            <w:vAlign w:val="center"/>
          </w:tcPr>
          <w:p w:rsidR="00FE5E03" w:rsidRPr="0011068A" w:rsidRDefault="00FE5E03" w:rsidP="00A27CF6">
            <w:pPr>
              <w:tabs>
                <w:tab w:val="left" w:pos="0"/>
                <w:tab w:val="left" w:pos="1062"/>
                <w:tab w:val="left" w:pos="1701"/>
                <w:tab w:val="left" w:pos="1985"/>
              </w:tabs>
              <w:ind w:right="70"/>
              <w:jc w:val="center"/>
              <w:rPr>
                <w:rFonts w:eastAsia="Calibri"/>
                <w:bCs/>
                <w:sz w:val="28"/>
                <w:szCs w:val="28"/>
                <w:lang w:eastAsia="en-US"/>
              </w:rPr>
            </w:pPr>
            <w:r w:rsidRPr="0011068A">
              <w:rPr>
                <w:rFonts w:eastAsia="Calibri"/>
                <w:bCs/>
                <w:sz w:val="28"/>
                <w:szCs w:val="28"/>
                <w:lang w:eastAsia="en-US"/>
              </w:rPr>
              <w:t>Баллы (БС</w:t>
            </w:r>
            <w:proofErr w:type="spellStart"/>
            <w:proofErr w:type="gramStart"/>
            <w:r w:rsidRPr="0011068A">
              <w:rPr>
                <w:rFonts w:eastAsia="Calibri"/>
                <w:bCs/>
                <w:sz w:val="28"/>
                <w:szCs w:val="28"/>
                <w:vertAlign w:val="subscript"/>
                <w:lang w:val="en-US" w:eastAsia="en-US"/>
              </w:rPr>
              <w:t>i</w:t>
            </w:r>
            <w:proofErr w:type="spellEnd"/>
            <w:proofErr w:type="gramEnd"/>
            <w:r w:rsidRPr="0011068A">
              <w:rPr>
                <w:rFonts w:eastAsia="Calibri"/>
                <w:bCs/>
                <w:sz w:val="28"/>
                <w:szCs w:val="28"/>
                <w:lang w:val="en-US" w:eastAsia="en-US"/>
              </w:rPr>
              <w:t>)</w:t>
            </w:r>
          </w:p>
        </w:tc>
      </w:tr>
      <w:tr w:rsidR="00FE5E03" w:rsidRPr="0011068A" w:rsidTr="00A27CF6">
        <w:trPr>
          <w:trHeight w:val="1125"/>
        </w:trPr>
        <w:tc>
          <w:tcPr>
            <w:tcW w:w="4542" w:type="dxa"/>
            <w:shd w:val="clear" w:color="auto" w:fill="auto"/>
            <w:vAlign w:val="center"/>
          </w:tcPr>
          <w:p w:rsidR="00FE5E03" w:rsidRPr="0011068A" w:rsidRDefault="00FE5E03" w:rsidP="00A27CF6">
            <w:pPr>
              <w:tabs>
                <w:tab w:val="left" w:pos="0"/>
                <w:tab w:val="left" w:pos="1062"/>
                <w:tab w:val="left" w:pos="1701"/>
                <w:tab w:val="left" w:pos="1985"/>
              </w:tabs>
              <w:ind w:right="70"/>
              <w:jc w:val="center"/>
              <w:rPr>
                <w:rFonts w:eastAsia="Calibri"/>
                <w:bCs/>
                <w:sz w:val="28"/>
                <w:szCs w:val="28"/>
                <w:lang w:eastAsia="en-US"/>
              </w:rPr>
            </w:pPr>
            <w:r w:rsidRPr="0011068A">
              <w:rPr>
                <w:rFonts w:eastAsia="Calibri"/>
                <w:bCs/>
                <w:sz w:val="28"/>
                <w:szCs w:val="28"/>
                <w:lang w:eastAsia="en-US"/>
              </w:rPr>
              <w:t>Санкции не применялись</w:t>
            </w:r>
          </w:p>
        </w:tc>
        <w:tc>
          <w:tcPr>
            <w:tcW w:w="5568" w:type="dxa"/>
            <w:shd w:val="clear" w:color="auto" w:fill="auto"/>
            <w:vAlign w:val="center"/>
          </w:tcPr>
          <w:p w:rsidR="00FE5E03" w:rsidRPr="0011068A" w:rsidRDefault="00FE5E03" w:rsidP="00A27CF6">
            <w:pPr>
              <w:tabs>
                <w:tab w:val="left" w:pos="0"/>
                <w:tab w:val="left" w:pos="1062"/>
                <w:tab w:val="left" w:pos="1701"/>
                <w:tab w:val="left" w:pos="1985"/>
              </w:tabs>
              <w:ind w:right="70"/>
              <w:jc w:val="center"/>
              <w:rPr>
                <w:sz w:val="28"/>
                <w:szCs w:val="28"/>
                <w:vertAlign w:val="subscript"/>
              </w:rPr>
            </w:pPr>
            <w:r w:rsidRPr="0011068A">
              <w:rPr>
                <w:rFonts w:eastAsia="Calibri"/>
                <w:bCs/>
                <w:sz w:val="28"/>
                <w:szCs w:val="28"/>
                <w:lang w:eastAsia="en-US"/>
              </w:rPr>
              <w:t>БС</w:t>
            </w:r>
            <w:proofErr w:type="spellStart"/>
            <w:proofErr w:type="gramStart"/>
            <w:r w:rsidRPr="0011068A">
              <w:rPr>
                <w:rFonts w:eastAsia="Calibri"/>
                <w:bCs/>
                <w:sz w:val="28"/>
                <w:szCs w:val="28"/>
                <w:vertAlign w:val="subscript"/>
                <w:lang w:val="en-US" w:eastAsia="en-US"/>
              </w:rPr>
              <w:t>i</w:t>
            </w:r>
            <w:proofErr w:type="spellEnd"/>
            <w:proofErr w:type="gramEnd"/>
            <w:r w:rsidRPr="0011068A">
              <w:rPr>
                <w:rFonts w:eastAsia="Calibri"/>
                <w:bCs/>
                <w:sz w:val="28"/>
                <w:szCs w:val="28"/>
                <w:vertAlign w:val="subscript"/>
                <w:lang w:eastAsia="en-US"/>
              </w:rPr>
              <w:t xml:space="preserve"> </w:t>
            </w:r>
            <w:r w:rsidRPr="0011068A">
              <w:rPr>
                <w:rFonts w:eastAsia="Calibri"/>
                <w:bCs/>
                <w:sz w:val="28"/>
                <w:szCs w:val="28"/>
                <w:lang w:eastAsia="en-US"/>
              </w:rPr>
              <w:t>=</w:t>
            </w:r>
            <w:r w:rsidRPr="0011068A">
              <w:rPr>
                <w:rFonts w:eastAsia="Calibri"/>
                <w:bCs/>
                <w:sz w:val="28"/>
                <w:szCs w:val="28"/>
                <w:vertAlign w:val="subscript"/>
                <w:lang w:eastAsia="en-US"/>
              </w:rPr>
              <w:t xml:space="preserve"> </w:t>
            </w:r>
            <w:proofErr w:type="spellStart"/>
            <w:r w:rsidRPr="0011068A">
              <w:rPr>
                <w:sz w:val="28"/>
                <w:szCs w:val="28"/>
              </w:rPr>
              <w:t>БОу</w:t>
            </w:r>
            <w:r w:rsidRPr="0011068A">
              <w:rPr>
                <w:bCs/>
                <w:sz w:val="28"/>
                <w:szCs w:val="28"/>
                <w:vertAlign w:val="subscript"/>
                <w:lang w:val="en-US"/>
              </w:rPr>
              <w:t>i</w:t>
            </w:r>
            <w:proofErr w:type="spellEnd"/>
          </w:p>
          <w:p w:rsidR="00FE5E03" w:rsidRPr="0011068A" w:rsidRDefault="00FE5E03" w:rsidP="00A27CF6">
            <w:pPr>
              <w:tabs>
                <w:tab w:val="left" w:pos="0"/>
                <w:tab w:val="left" w:pos="1062"/>
                <w:tab w:val="left" w:pos="1701"/>
                <w:tab w:val="left" w:pos="1985"/>
              </w:tabs>
              <w:ind w:right="70"/>
              <w:jc w:val="center"/>
              <w:rPr>
                <w:rFonts w:eastAsia="Calibri"/>
                <w:bCs/>
                <w:sz w:val="28"/>
                <w:szCs w:val="28"/>
                <w:lang w:eastAsia="en-US"/>
              </w:rPr>
            </w:pPr>
            <w:r w:rsidRPr="0011068A">
              <w:rPr>
                <w:rFonts w:eastAsia="Calibri"/>
                <w:bCs/>
                <w:sz w:val="28"/>
                <w:szCs w:val="28"/>
                <w:lang w:eastAsia="en-US"/>
              </w:rPr>
              <w:t xml:space="preserve">Количество баллов, присвоенное по опыту участника </w:t>
            </w:r>
            <w:r w:rsidRPr="0011068A">
              <w:rPr>
                <w:bCs/>
                <w:sz w:val="28"/>
                <w:szCs w:val="28"/>
              </w:rPr>
              <w:t>запроса предложений</w:t>
            </w:r>
            <w:r w:rsidRPr="0011068A">
              <w:rPr>
                <w:rFonts w:eastAsia="Calibri"/>
                <w:bCs/>
                <w:sz w:val="28"/>
                <w:szCs w:val="28"/>
                <w:lang w:eastAsia="en-US"/>
              </w:rPr>
              <w:t>, засчитывается в 100% размере</w:t>
            </w:r>
          </w:p>
        </w:tc>
      </w:tr>
      <w:tr w:rsidR="00FE5E03" w:rsidRPr="0011068A" w:rsidTr="00A27CF6">
        <w:trPr>
          <w:trHeight w:val="1139"/>
        </w:trPr>
        <w:tc>
          <w:tcPr>
            <w:tcW w:w="4542" w:type="dxa"/>
            <w:shd w:val="clear" w:color="auto" w:fill="auto"/>
            <w:vAlign w:val="center"/>
          </w:tcPr>
          <w:p w:rsidR="00FE5E03" w:rsidRPr="0011068A" w:rsidRDefault="00FE5E03" w:rsidP="00A27CF6">
            <w:pPr>
              <w:tabs>
                <w:tab w:val="left" w:pos="0"/>
                <w:tab w:val="left" w:pos="1062"/>
                <w:tab w:val="left" w:pos="1701"/>
                <w:tab w:val="left" w:pos="1985"/>
              </w:tabs>
              <w:ind w:right="70"/>
              <w:jc w:val="center"/>
              <w:rPr>
                <w:rFonts w:eastAsia="Calibri"/>
                <w:bCs/>
                <w:sz w:val="28"/>
                <w:szCs w:val="28"/>
                <w:lang w:eastAsia="en-US"/>
              </w:rPr>
            </w:pPr>
            <w:r w:rsidRPr="0011068A">
              <w:rPr>
                <w:rFonts w:eastAsia="Calibri"/>
                <w:bCs/>
                <w:sz w:val="28"/>
                <w:szCs w:val="28"/>
                <w:lang w:eastAsia="en-US"/>
              </w:rPr>
              <w:t xml:space="preserve">Размер санкции, примененных к участнику </w:t>
            </w:r>
            <w:r w:rsidRPr="0011068A">
              <w:rPr>
                <w:bCs/>
                <w:sz w:val="28"/>
                <w:szCs w:val="28"/>
              </w:rPr>
              <w:t>запроса предложений</w:t>
            </w:r>
            <w:r w:rsidRPr="0011068A">
              <w:rPr>
                <w:rFonts w:eastAsia="Calibri"/>
                <w:bCs/>
                <w:sz w:val="28"/>
                <w:szCs w:val="28"/>
                <w:lang w:eastAsia="en-US"/>
              </w:rPr>
              <w:t xml:space="preserve">, составляет менее 10% от НМЦ данного </w:t>
            </w:r>
            <w:r w:rsidRPr="0011068A">
              <w:rPr>
                <w:bCs/>
                <w:sz w:val="28"/>
                <w:szCs w:val="28"/>
              </w:rPr>
              <w:t>запроса предложений</w:t>
            </w:r>
          </w:p>
        </w:tc>
        <w:tc>
          <w:tcPr>
            <w:tcW w:w="5568" w:type="dxa"/>
            <w:shd w:val="clear" w:color="auto" w:fill="auto"/>
          </w:tcPr>
          <w:p w:rsidR="00FE5E03" w:rsidRPr="0011068A" w:rsidRDefault="00FE5E03" w:rsidP="00A27CF6">
            <w:pPr>
              <w:tabs>
                <w:tab w:val="left" w:pos="0"/>
                <w:tab w:val="left" w:pos="1062"/>
                <w:tab w:val="left" w:pos="1701"/>
                <w:tab w:val="left" w:pos="1985"/>
              </w:tabs>
              <w:ind w:right="70"/>
              <w:jc w:val="center"/>
              <w:rPr>
                <w:rFonts w:eastAsia="Calibri"/>
                <w:bCs/>
                <w:sz w:val="28"/>
                <w:szCs w:val="28"/>
                <w:lang w:eastAsia="en-US"/>
              </w:rPr>
            </w:pPr>
            <w:r w:rsidRPr="0011068A">
              <w:rPr>
                <w:rFonts w:eastAsia="Calibri"/>
                <w:bCs/>
                <w:sz w:val="28"/>
                <w:szCs w:val="28"/>
                <w:lang w:eastAsia="en-US"/>
              </w:rPr>
              <w:t>БС</w:t>
            </w:r>
            <w:proofErr w:type="spellStart"/>
            <w:proofErr w:type="gramStart"/>
            <w:r w:rsidRPr="0011068A">
              <w:rPr>
                <w:rFonts w:eastAsia="Calibri"/>
                <w:bCs/>
                <w:sz w:val="28"/>
                <w:szCs w:val="28"/>
                <w:vertAlign w:val="subscript"/>
                <w:lang w:val="en-US" w:eastAsia="en-US"/>
              </w:rPr>
              <w:t>i</w:t>
            </w:r>
            <w:proofErr w:type="spellEnd"/>
            <w:proofErr w:type="gramEnd"/>
            <w:r w:rsidRPr="0011068A">
              <w:rPr>
                <w:rFonts w:eastAsia="Calibri"/>
                <w:bCs/>
                <w:sz w:val="28"/>
                <w:szCs w:val="28"/>
                <w:vertAlign w:val="subscript"/>
                <w:lang w:eastAsia="en-US"/>
              </w:rPr>
              <w:t xml:space="preserve"> </w:t>
            </w:r>
            <w:r w:rsidRPr="0011068A">
              <w:rPr>
                <w:rFonts w:eastAsia="Calibri"/>
                <w:bCs/>
                <w:sz w:val="28"/>
                <w:szCs w:val="28"/>
                <w:lang w:eastAsia="en-US"/>
              </w:rPr>
              <w:t>=</w:t>
            </w:r>
            <w:r w:rsidRPr="0011068A">
              <w:rPr>
                <w:rFonts w:eastAsia="Calibri"/>
                <w:bCs/>
                <w:sz w:val="28"/>
                <w:szCs w:val="28"/>
                <w:vertAlign w:val="subscript"/>
                <w:lang w:eastAsia="en-US"/>
              </w:rPr>
              <w:t xml:space="preserve"> </w:t>
            </w:r>
            <w:proofErr w:type="spellStart"/>
            <w:r w:rsidRPr="0011068A">
              <w:rPr>
                <w:sz w:val="28"/>
                <w:szCs w:val="28"/>
              </w:rPr>
              <w:t>БОу</w:t>
            </w:r>
            <w:r w:rsidRPr="0011068A">
              <w:rPr>
                <w:bCs/>
                <w:sz w:val="28"/>
                <w:szCs w:val="28"/>
                <w:vertAlign w:val="subscript"/>
                <w:lang w:val="en-US"/>
              </w:rPr>
              <w:t>i</w:t>
            </w:r>
            <w:proofErr w:type="spellEnd"/>
            <w:r w:rsidRPr="0011068A">
              <w:rPr>
                <w:rFonts w:eastAsia="Calibri"/>
                <w:bCs/>
                <w:sz w:val="28"/>
                <w:szCs w:val="28"/>
                <w:lang w:eastAsia="en-US"/>
              </w:rPr>
              <w:t>/ 2</w:t>
            </w:r>
          </w:p>
          <w:p w:rsidR="00FE5E03" w:rsidRPr="0011068A" w:rsidRDefault="00FE5E03" w:rsidP="00A27CF6">
            <w:pPr>
              <w:tabs>
                <w:tab w:val="left" w:pos="0"/>
                <w:tab w:val="left" w:pos="1062"/>
                <w:tab w:val="left" w:pos="1701"/>
                <w:tab w:val="left" w:pos="1985"/>
              </w:tabs>
              <w:ind w:right="70"/>
              <w:jc w:val="center"/>
              <w:rPr>
                <w:rFonts w:eastAsia="Calibri"/>
                <w:bCs/>
                <w:sz w:val="28"/>
                <w:szCs w:val="28"/>
                <w:lang w:eastAsia="en-US"/>
              </w:rPr>
            </w:pPr>
            <w:proofErr w:type="gramStart"/>
            <w:r w:rsidRPr="0011068A">
              <w:rPr>
                <w:rFonts w:eastAsia="Calibri"/>
                <w:bCs/>
                <w:sz w:val="28"/>
                <w:szCs w:val="28"/>
                <w:lang w:eastAsia="en-US"/>
              </w:rPr>
              <w:t>Количество баллов, присвоенное по опыту участника заявки уменьшается</w:t>
            </w:r>
            <w:proofErr w:type="gramEnd"/>
            <w:r w:rsidRPr="0011068A">
              <w:rPr>
                <w:rFonts w:eastAsia="Calibri"/>
                <w:bCs/>
                <w:sz w:val="28"/>
                <w:szCs w:val="28"/>
                <w:lang w:eastAsia="en-US"/>
              </w:rPr>
              <w:t xml:space="preserve"> на 50 %</w:t>
            </w:r>
          </w:p>
        </w:tc>
      </w:tr>
      <w:tr w:rsidR="00FE5E03" w:rsidRPr="0011068A" w:rsidTr="00A27CF6">
        <w:trPr>
          <w:trHeight w:val="121"/>
        </w:trPr>
        <w:tc>
          <w:tcPr>
            <w:tcW w:w="4542" w:type="dxa"/>
            <w:shd w:val="clear" w:color="auto" w:fill="auto"/>
            <w:vAlign w:val="center"/>
          </w:tcPr>
          <w:p w:rsidR="00FE5E03" w:rsidRPr="0011068A" w:rsidRDefault="00FE5E03" w:rsidP="00A27CF6">
            <w:pPr>
              <w:tabs>
                <w:tab w:val="left" w:pos="0"/>
                <w:tab w:val="left" w:pos="1062"/>
                <w:tab w:val="left" w:pos="1701"/>
                <w:tab w:val="left" w:pos="1985"/>
              </w:tabs>
              <w:ind w:right="70"/>
              <w:jc w:val="center"/>
              <w:rPr>
                <w:rFonts w:eastAsia="Calibri"/>
                <w:bCs/>
                <w:sz w:val="28"/>
                <w:szCs w:val="28"/>
                <w:lang w:eastAsia="en-US"/>
              </w:rPr>
            </w:pPr>
            <w:r w:rsidRPr="0011068A">
              <w:rPr>
                <w:rFonts w:eastAsia="Calibri"/>
                <w:bCs/>
                <w:sz w:val="28"/>
                <w:szCs w:val="28"/>
                <w:lang w:eastAsia="en-US"/>
              </w:rPr>
              <w:lastRenderedPageBreak/>
              <w:t xml:space="preserve">Размер санкций, примененных к участнику </w:t>
            </w:r>
            <w:r w:rsidRPr="0011068A">
              <w:rPr>
                <w:bCs/>
                <w:sz w:val="28"/>
                <w:szCs w:val="28"/>
              </w:rPr>
              <w:t>запроса предложений</w:t>
            </w:r>
            <w:r w:rsidRPr="0011068A">
              <w:rPr>
                <w:rFonts w:eastAsia="Calibri"/>
                <w:bCs/>
                <w:sz w:val="28"/>
                <w:szCs w:val="28"/>
                <w:lang w:eastAsia="en-US"/>
              </w:rPr>
              <w:t>, составляет 10 % от НМЦ или более</w:t>
            </w:r>
          </w:p>
        </w:tc>
        <w:tc>
          <w:tcPr>
            <w:tcW w:w="5568" w:type="dxa"/>
            <w:shd w:val="clear" w:color="auto" w:fill="auto"/>
          </w:tcPr>
          <w:p w:rsidR="00FE5E03" w:rsidRPr="0011068A" w:rsidRDefault="00FE5E03" w:rsidP="00A27CF6">
            <w:pPr>
              <w:tabs>
                <w:tab w:val="left" w:pos="0"/>
                <w:tab w:val="left" w:pos="1062"/>
                <w:tab w:val="left" w:pos="1701"/>
                <w:tab w:val="left" w:pos="1985"/>
              </w:tabs>
              <w:ind w:right="70"/>
              <w:jc w:val="center"/>
              <w:rPr>
                <w:rFonts w:eastAsia="Calibri"/>
                <w:bCs/>
                <w:sz w:val="28"/>
                <w:szCs w:val="28"/>
                <w:lang w:eastAsia="en-US"/>
              </w:rPr>
            </w:pPr>
            <w:r w:rsidRPr="0011068A">
              <w:rPr>
                <w:rFonts w:eastAsia="Calibri"/>
                <w:bCs/>
                <w:sz w:val="28"/>
                <w:szCs w:val="28"/>
                <w:lang w:eastAsia="en-US"/>
              </w:rPr>
              <w:t>БС</w:t>
            </w:r>
            <w:proofErr w:type="spellStart"/>
            <w:proofErr w:type="gramStart"/>
            <w:r w:rsidRPr="0011068A">
              <w:rPr>
                <w:rFonts w:eastAsia="Calibri"/>
                <w:bCs/>
                <w:sz w:val="28"/>
                <w:szCs w:val="28"/>
                <w:vertAlign w:val="subscript"/>
                <w:lang w:val="en-US" w:eastAsia="en-US"/>
              </w:rPr>
              <w:t>i</w:t>
            </w:r>
            <w:proofErr w:type="spellEnd"/>
            <w:proofErr w:type="gramEnd"/>
            <w:r w:rsidRPr="0011068A">
              <w:rPr>
                <w:rFonts w:eastAsia="Calibri"/>
                <w:bCs/>
                <w:sz w:val="28"/>
                <w:szCs w:val="28"/>
                <w:vertAlign w:val="subscript"/>
                <w:lang w:eastAsia="en-US"/>
              </w:rPr>
              <w:t xml:space="preserve"> </w:t>
            </w:r>
            <w:r w:rsidRPr="0011068A">
              <w:rPr>
                <w:rFonts w:eastAsia="Calibri"/>
                <w:bCs/>
                <w:sz w:val="28"/>
                <w:szCs w:val="28"/>
                <w:lang w:eastAsia="en-US"/>
              </w:rPr>
              <w:t>=</w:t>
            </w:r>
            <w:r w:rsidRPr="0011068A">
              <w:rPr>
                <w:rFonts w:eastAsia="Calibri"/>
                <w:bCs/>
                <w:sz w:val="28"/>
                <w:szCs w:val="28"/>
                <w:vertAlign w:val="subscript"/>
                <w:lang w:eastAsia="en-US"/>
              </w:rPr>
              <w:t xml:space="preserve"> </w:t>
            </w:r>
            <w:r w:rsidRPr="0011068A">
              <w:rPr>
                <w:sz w:val="28"/>
                <w:szCs w:val="28"/>
              </w:rPr>
              <w:t>0</w:t>
            </w:r>
          </w:p>
          <w:p w:rsidR="00FE5E03" w:rsidRPr="0011068A" w:rsidRDefault="00FE5E03" w:rsidP="00A27CF6">
            <w:pPr>
              <w:tabs>
                <w:tab w:val="left" w:pos="0"/>
                <w:tab w:val="left" w:pos="1062"/>
                <w:tab w:val="left" w:pos="1701"/>
                <w:tab w:val="left" w:pos="1985"/>
              </w:tabs>
              <w:ind w:right="70"/>
              <w:jc w:val="center"/>
              <w:rPr>
                <w:rFonts w:eastAsia="Calibri"/>
                <w:bCs/>
                <w:sz w:val="28"/>
                <w:szCs w:val="28"/>
                <w:lang w:eastAsia="en-US"/>
              </w:rPr>
            </w:pPr>
            <w:r w:rsidRPr="0011068A">
              <w:rPr>
                <w:rFonts w:eastAsia="Calibri"/>
                <w:bCs/>
                <w:sz w:val="28"/>
                <w:szCs w:val="28"/>
                <w:lang w:eastAsia="en-US"/>
              </w:rPr>
              <w:t>Участнику по данному подкритерию присваивается 0 баллов</w:t>
            </w:r>
          </w:p>
        </w:tc>
      </w:tr>
    </w:tbl>
    <w:p w:rsidR="00FE5E03" w:rsidRPr="0011068A" w:rsidRDefault="00FE5E03" w:rsidP="00FE5E03">
      <w:pPr>
        <w:jc w:val="both"/>
        <w:rPr>
          <w:sz w:val="28"/>
          <w:szCs w:val="28"/>
        </w:rPr>
      </w:pPr>
      <w:r w:rsidRPr="0011068A">
        <w:rPr>
          <w:bCs/>
          <w:sz w:val="28"/>
          <w:szCs w:val="28"/>
        </w:rPr>
        <w:t xml:space="preserve">Итоговая оценка (балл) подкритерия «опыт» принимается </w:t>
      </w:r>
      <w:proofErr w:type="gramStart"/>
      <w:r w:rsidRPr="0011068A">
        <w:rPr>
          <w:bCs/>
          <w:sz w:val="28"/>
          <w:szCs w:val="28"/>
        </w:rPr>
        <w:t>равной</w:t>
      </w:r>
      <w:proofErr w:type="gramEnd"/>
      <w:r w:rsidRPr="0011068A">
        <w:rPr>
          <w:bCs/>
          <w:sz w:val="28"/>
          <w:szCs w:val="28"/>
        </w:rPr>
        <w:t xml:space="preserve"> соответствующему значению (БС</w:t>
      </w:r>
      <w:proofErr w:type="spellStart"/>
      <w:r w:rsidRPr="0011068A">
        <w:rPr>
          <w:bCs/>
          <w:sz w:val="28"/>
          <w:szCs w:val="28"/>
          <w:vertAlign w:val="subscript"/>
          <w:lang w:val="en-US"/>
        </w:rPr>
        <w:t>i</w:t>
      </w:r>
      <w:proofErr w:type="spellEnd"/>
      <w:r w:rsidRPr="0011068A">
        <w:rPr>
          <w:bCs/>
          <w:sz w:val="28"/>
          <w:szCs w:val="28"/>
        </w:rPr>
        <w:t>), полученному с учетом наличия указанных санкций (БО</w:t>
      </w:r>
      <w:proofErr w:type="spellStart"/>
      <w:r w:rsidRPr="0011068A">
        <w:rPr>
          <w:bCs/>
          <w:sz w:val="28"/>
          <w:szCs w:val="28"/>
          <w:vertAlign w:val="subscript"/>
          <w:lang w:val="en-US"/>
        </w:rPr>
        <w:t>i</w:t>
      </w:r>
      <w:proofErr w:type="spellEnd"/>
      <w:r w:rsidRPr="0011068A">
        <w:rPr>
          <w:bCs/>
          <w:sz w:val="28"/>
          <w:szCs w:val="28"/>
        </w:rPr>
        <w:t xml:space="preserve"> = БС</w:t>
      </w:r>
      <w:proofErr w:type="spellStart"/>
      <w:r w:rsidRPr="0011068A">
        <w:rPr>
          <w:bCs/>
          <w:sz w:val="28"/>
          <w:szCs w:val="28"/>
          <w:vertAlign w:val="subscript"/>
          <w:lang w:val="en-US"/>
        </w:rPr>
        <w:t>i</w:t>
      </w:r>
      <w:proofErr w:type="spellEnd"/>
      <w:r w:rsidRPr="0011068A">
        <w:rPr>
          <w:bCs/>
          <w:sz w:val="28"/>
          <w:szCs w:val="28"/>
        </w:rPr>
        <w:t>).</w:t>
      </w:r>
    </w:p>
    <w:p w:rsidR="00FE5E03" w:rsidRDefault="00FE5E03" w:rsidP="00FE5E03">
      <w:pPr>
        <w:ind w:right="153"/>
        <w:jc w:val="both"/>
        <w:rPr>
          <w:i/>
          <w:sz w:val="28"/>
          <w:szCs w:val="28"/>
          <w:u w:val="single"/>
        </w:rPr>
      </w:pPr>
    </w:p>
    <w:p w:rsidR="00FE5E03" w:rsidRPr="004D5738" w:rsidRDefault="00FE5E03" w:rsidP="00FE5E03">
      <w:pPr>
        <w:keepNext/>
        <w:tabs>
          <w:tab w:val="left" w:pos="1701"/>
        </w:tabs>
        <w:spacing w:line="360" w:lineRule="auto"/>
        <w:ind w:left="709"/>
        <w:jc w:val="center"/>
        <w:outlineLvl w:val="2"/>
        <w:rPr>
          <w:b/>
          <w:bCs/>
          <w:sz w:val="28"/>
          <w:szCs w:val="28"/>
        </w:rPr>
      </w:pPr>
      <w:bookmarkStart w:id="117" w:name="_Ref482968498"/>
      <w:bookmarkStart w:id="118" w:name="_Toc508006202"/>
      <w:bookmarkStart w:id="119" w:name="_Toc508890978"/>
      <w:bookmarkStart w:id="120" w:name="_Toc510180687"/>
      <w:r w:rsidRPr="004D5738">
        <w:rPr>
          <w:b/>
          <w:bCs/>
          <w:sz w:val="28"/>
          <w:szCs w:val="28"/>
        </w:rPr>
        <w:t>4.2.3. Порядок определения Итогового рейтинга заявки</w:t>
      </w:r>
      <w:bookmarkEnd w:id="117"/>
      <w:r w:rsidRPr="004D5738">
        <w:rPr>
          <w:b/>
          <w:bCs/>
          <w:sz w:val="28"/>
          <w:szCs w:val="28"/>
        </w:rPr>
        <w:t xml:space="preserve"> в запросе предложений</w:t>
      </w:r>
      <w:bookmarkEnd w:id="118"/>
      <w:bookmarkEnd w:id="119"/>
      <w:bookmarkEnd w:id="120"/>
    </w:p>
    <w:p w:rsidR="00FE5E03" w:rsidRPr="004D5738" w:rsidRDefault="00FE5E03" w:rsidP="00FE5E03">
      <w:pPr>
        <w:pStyle w:val="af4"/>
        <w:tabs>
          <w:tab w:val="left" w:pos="0"/>
          <w:tab w:val="left" w:pos="1062"/>
          <w:tab w:val="left" w:pos="1701"/>
          <w:tab w:val="left" w:pos="1985"/>
        </w:tabs>
        <w:spacing w:before="0" w:beforeAutospacing="0" w:after="0" w:afterAutospacing="0"/>
        <w:ind w:right="68" w:firstLine="709"/>
        <w:jc w:val="both"/>
        <w:rPr>
          <w:bCs/>
          <w:sz w:val="28"/>
          <w:szCs w:val="28"/>
        </w:rPr>
      </w:pPr>
      <w:r w:rsidRPr="004D5738">
        <w:rPr>
          <w:bCs/>
          <w:sz w:val="28"/>
          <w:szCs w:val="28"/>
        </w:rPr>
        <w:t>Итоговый рейтинг заявки (</w:t>
      </w:r>
      <w:proofErr w:type="spellStart"/>
      <w:r w:rsidRPr="004D5738">
        <w:rPr>
          <w:bCs/>
          <w:sz w:val="28"/>
          <w:szCs w:val="28"/>
        </w:rPr>
        <w:t>Final</w:t>
      </w:r>
      <w:proofErr w:type="spellEnd"/>
      <w:r w:rsidRPr="004D5738">
        <w:rPr>
          <w:bCs/>
          <w:sz w:val="28"/>
          <w:szCs w:val="28"/>
        </w:rPr>
        <w:t xml:space="preserve"> </w:t>
      </w:r>
      <w:proofErr w:type="spellStart"/>
      <w:r w:rsidRPr="004D5738">
        <w:rPr>
          <w:bCs/>
          <w:sz w:val="28"/>
          <w:szCs w:val="28"/>
        </w:rPr>
        <w:t>application</w:t>
      </w:r>
      <w:proofErr w:type="spellEnd"/>
      <w:r w:rsidRPr="004D5738">
        <w:rPr>
          <w:bCs/>
          <w:sz w:val="28"/>
          <w:szCs w:val="28"/>
        </w:rPr>
        <w:t xml:space="preserve"> </w:t>
      </w:r>
      <w:proofErr w:type="spellStart"/>
      <w:r w:rsidRPr="004D5738">
        <w:rPr>
          <w:bCs/>
          <w:sz w:val="28"/>
          <w:szCs w:val="28"/>
        </w:rPr>
        <w:t>rating</w:t>
      </w:r>
      <w:proofErr w:type="spellEnd"/>
      <w:r w:rsidRPr="004D5738">
        <w:rPr>
          <w:bCs/>
          <w:sz w:val="28"/>
          <w:szCs w:val="28"/>
        </w:rPr>
        <w:t xml:space="preserve"> (</w:t>
      </w:r>
      <w:r w:rsidRPr="004D5738">
        <w:rPr>
          <w:bCs/>
          <w:sz w:val="28"/>
          <w:szCs w:val="28"/>
          <w:lang w:val="en-US"/>
        </w:rPr>
        <w:t>FAR</w:t>
      </w:r>
      <w:r w:rsidRPr="004D5738">
        <w:rPr>
          <w:bCs/>
          <w:sz w:val="28"/>
          <w:szCs w:val="28"/>
        </w:rPr>
        <w:t xml:space="preserve">)) определяется по формуле: </w:t>
      </w:r>
    </w:p>
    <w:p w:rsidR="00FE5E03" w:rsidRPr="004D5738" w:rsidRDefault="00FE5E03" w:rsidP="00FE5E03">
      <w:pPr>
        <w:pStyle w:val="af4"/>
        <w:tabs>
          <w:tab w:val="left" w:pos="0"/>
          <w:tab w:val="left" w:pos="1062"/>
          <w:tab w:val="left" w:pos="1701"/>
          <w:tab w:val="left" w:pos="1985"/>
        </w:tabs>
        <w:spacing w:before="0" w:beforeAutospacing="0" w:after="0" w:afterAutospacing="0"/>
        <w:ind w:right="68" w:firstLine="709"/>
        <w:jc w:val="both"/>
        <w:rPr>
          <w:bCs/>
          <w:sz w:val="28"/>
          <w:szCs w:val="28"/>
          <w:lang w:val="en-US"/>
        </w:rPr>
      </w:pPr>
      <w:r w:rsidRPr="004D5738">
        <w:rPr>
          <w:sz w:val="28"/>
          <w:szCs w:val="28"/>
          <w:lang w:val="en-US"/>
        </w:rPr>
        <w:t>FAR</w:t>
      </w:r>
      <w:r w:rsidRPr="004D5738">
        <w:rPr>
          <w:bCs/>
          <w:sz w:val="28"/>
          <w:szCs w:val="28"/>
          <w:lang w:val="en-US"/>
        </w:rPr>
        <w:t xml:space="preserve"> </w:t>
      </w:r>
      <w:proofErr w:type="spellStart"/>
      <w:r w:rsidRPr="004D5738">
        <w:rPr>
          <w:bCs/>
          <w:sz w:val="28"/>
          <w:szCs w:val="28"/>
          <w:vertAlign w:val="subscript"/>
          <w:lang w:val="en-US"/>
        </w:rPr>
        <w:t>i</w:t>
      </w:r>
      <w:proofErr w:type="spellEnd"/>
      <w:r w:rsidRPr="004D5738">
        <w:rPr>
          <w:bCs/>
          <w:sz w:val="28"/>
          <w:szCs w:val="28"/>
          <w:vertAlign w:val="subscript"/>
          <w:lang w:val="en-US"/>
        </w:rPr>
        <w:t xml:space="preserve"> </w:t>
      </w:r>
      <w:r w:rsidRPr="004D5738">
        <w:rPr>
          <w:bCs/>
          <w:sz w:val="28"/>
          <w:szCs w:val="28"/>
          <w:lang w:val="en-US"/>
        </w:rPr>
        <w:t xml:space="preserve">= </w:t>
      </w:r>
      <w:proofErr w:type="spellStart"/>
      <w:proofErr w:type="gramStart"/>
      <w:r w:rsidRPr="004D5738">
        <w:rPr>
          <w:sz w:val="28"/>
          <w:szCs w:val="28"/>
          <w:lang w:val="en-US"/>
        </w:rPr>
        <w:t>R</w:t>
      </w:r>
      <w:r w:rsidRPr="004D5738">
        <w:rPr>
          <w:bCs/>
          <w:sz w:val="28"/>
          <w:szCs w:val="28"/>
          <w:vertAlign w:val="subscript"/>
          <w:lang w:val="en-US"/>
        </w:rPr>
        <w:t>i</w:t>
      </w:r>
      <w:proofErr w:type="spellEnd"/>
      <w:proofErr w:type="gramEnd"/>
      <w:r w:rsidRPr="004D5738">
        <w:rPr>
          <w:bCs/>
          <w:sz w:val="28"/>
          <w:szCs w:val="28"/>
          <w:lang w:val="en-US"/>
        </w:rPr>
        <w:t xml:space="preserve"> – </w:t>
      </w:r>
      <w:proofErr w:type="spellStart"/>
      <w:r w:rsidRPr="004D5738">
        <w:rPr>
          <w:bCs/>
          <w:sz w:val="28"/>
          <w:szCs w:val="28"/>
          <w:lang w:val="en-US"/>
        </w:rPr>
        <w:t>BR</w:t>
      </w:r>
      <w:r w:rsidRPr="004D5738">
        <w:rPr>
          <w:bCs/>
          <w:sz w:val="28"/>
          <w:szCs w:val="28"/>
          <w:vertAlign w:val="subscript"/>
          <w:lang w:val="en-US"/>
        </w:rPr>
        <w:t>i</w:t>
      </w:r>
      <w:proofErr w:type="spellEnd"/>
    </w:p>
    <w:p w:rsidR="00FE5E03" w:rsidRPr="004D5738" w:rsidRDefault="00FE5E03" w:rsidP="00FE5E03">
      <w:pPr>
        <w:pStyle w:val="af4"/>
        <w:spacing w:before="0" w:beforeAutospacing="0" w:after="0" w:afterAutospacing="0"/>
        <w:ind w:firstLine="709"/>
        <w:jc w:val="both"/>
        <w:rPr>
          <w:bCs/>
          <w:sz w:val="28"/>
          <w:szCs w:val="28"/>
          <w:lang w:val="en-US"/>
        </w:rPr>
      </w:pPr>
      <w:r w:rsidRPr="004D5738">
        <w:rPr>
          <w:rFonts w:hint="eastAsia"/>
          <w:bCs/>
          <w:sz w:val="28"/>
          <w:szCs w:val="28"/>
        </w:rPr>
        <w:t>где</w:t>
      </w:r>
      <w:r w:rsidRPr="004D5738">
        <w:rPr>
          <w:bCs/>
          <w:sz w:val="28"/>
          <w:szCs w:val="28"/>
          <w:lang w:val="en-US"/>
        </w:rPr>
        <w:t>:</w:t>
      </w:r>
    </w:p>
    <w:p w:rsidR="00FE5E03" w:rsidRPr="004D5738" w:rsidRDefault="00FE5E03" w:rsidP="00FE5E03">
      <w:pPr>
        <w:pStyle w:val="af4"/>
        <w:spacing w:before="0" w:beforeAutospacing="0" w:after="0" w:afterAutospacing="0"/>
        <w:ind w:firstLine="709"/>
        <w:jc w:val="both"/>
        <w:rPr>
          <w:bCs/>
          <w:sz w:val="28"/>
          <w:szCs w:val="28"/>
        </w:rPr>
      </w:pPr>
      <w:proofErr w:type="spellStart"/>
      <w:r w:rsidRPr="004D5738">
        <w:rPr>
          <w:sz w:val="28"/>
          <w:szCs w:val="28"/>
          <w:lang w:val="en-US"/>
        </w:rPr>
        <w:t>FAR</w:t>
      </w:r>
      <w:r w:rsidRPr="004D5738">
        <w:rPr>
          <w:bCs/>
          <w:sz w:val="28"/>
          <w:szCs w:val="28"/>
          <w:vertAlign w:val="subscript"/>
          <w:lang w:val="en-US"/>
        </w:rPr>
        <w:t>i</w:t>
      </w:r>
      <w:proofErr w:type="spellEnd"/>
      <w:r w:rsidRPr="004D5738">
        <w:rPr>
          <w:bCs/>
          <w:sz w:val="28"/>
          <w:szCs w:val="28"/>
        </w:rPr>
        <w:t xml:space="preserve"> – Итоговый рейтинг заявки в баллах i-</w:t>
      </w:r>
      <w:proofErr w:type="spellStart"/>
      <w:r w:rsidRPr="004D5738">
        <w:rPr>
          <w:bCs/>
          <w:sz w:val="28"/>
          <w:szCs w:val="28"/>
        </w:rPr>
        <w:t>го</w:t>
      </w:r>
      <w:proofErr w:type="spellEnd"/>
      <w:r w:rsidRPr="004D5738">
        <w:rPr>
          <w:bCs/>
          <w:sz w:val="28"/>
          <w:szCs w:val="28"/>
        </w:rPr>
        <w:t xml:space="preserve"> участника закупки</w:t>
      </w:r>
    </w:p>
    <w:p w:rsidR="00FE5E03" w:rsidRPr="004D5738" w:rsidRDefault="00FE5E03" w:rsidP="00FE5E03">
      <w:pPr>
        <w:pStyle w:val="af4"/>
        <w:spacing w:before="0" w:beforeAutospacing="0" w:after="0" w:afterAutospacing="0"/>
        <w:ind w:firstLine="709"/>
        <w:jc w:val="both"/>
        <w:rPr>
          <w:bCs/>
          <w:sz w:val="28"/>
          <w:szCs w:val="28"/>
        </w:rPr>
      </w:pPr>
      <w:proofErr w:type="spellStart"/>
      <w:proofErr w:type="gramStart"/>
      <w:r w:rsidRPr="004D5738">
        <w:rPr>
          <w:bCs/>
          <w:sz w:val="28"/>
          <w:szCs w:val="28"/>
          <w:lang w:val="en-US"/>
        </w:rPr>
        <w:t>R</w:t>
      </w:r>
      <w:r w:rsidRPr="004D5738">
        <w:rPr>
          <w:bCs/>
          <w:sz w:val="28"/>
          <w:szCs w:val="28"/>
          <w:vertAlign w:val="subscript"/>
          <w:lang w:val="en-US"/>
        </w:rPr>
        <w:t>i</w:t>
      </w:r>
      <w:proofErr w:type="spellEnd"/>
      <w:proofErr w:type="gramEnd"/>
      <w:r w:rsidRPr="004D5738">
        <w:rPr>
          <w:bCs/>
          <w:sz w:val="28"/>
          <w:szCs w:val="28"/>
        </w:rPr>
        <w:t xml:space="preserve"> – Рейтинг заявки участника закупки в баллах, полученный по результатам оценки по критериям (подкритериям) с учетом значимости (веса) данных критериев (подкритериев), i-</w:t>
      </w:r>
      <w:proofErr w:type="spellStart"/>
      <w:r w:rsidRPr="004D5738">
        <w:rPr>
          <w:bCs/>
          <w:sz w:val="28"/>
          <w:szCs w:val="28"/>
        </w:rPr>
        <w:t>го</w:t>
      </w:r>
      <w:proofErr w:type="spellEnd"/>
      <w:r w:rsidRPr="004D5738">
        <w:rPr>
          <w:bCs/>
          <w:sz w:val="28"/>
          <w:szCs w:val="28"/>
        </w:rPr>
        <w:t xml:space="preserve"> участника закупки</w:t>
      </w:r>
    </w:p>
    <w:p w:rsidR="00FE5E03" w:rsidRPr="004D5738" w:rsidRDefault="00FE5E03" w:rsidP="00FE5E03">
      <w:pPr>
        <w:pStyle w:val="af4"/>
        <w:spacing w:before="0" w:beforeAutospacing="0" w:after="0" w:afterAutospacing="0"/>
        <w:ind w:firstLine="709"/>
        <w:jc w:val="both"/>
        <w:rPr>
          <w:bCs/>
          <w:sz w:val="28"/>
          <w:szCs w:val="28"/>
        </w:rPr>
      </w:pPr>
      <w:proofErr w:type="spellStart"/>
      <w:r w:rsidRPr="004D5738">
        <w:rPr>
          <w:bCs/>
          <w:sz w:val="28"/>
          <w:szCs w:val="28"/>
          <w:lang w:val="en-US"/>
        </w:rPr>
        <w:t>BR</w:t>
      </w:r>
      <w:r w:rsidRPr="004D5738">
        <w:rPr>
          <w:bCs/>
          <w:sz w:val="28"/>
          <w:szCs w:val="28"/>
          <w:vertAlign w:val="subscript"/>
          <w:lang w:val="en-US"/>
        </w:rPr>
        <w:t>i</w:t>
      </w:r>
      <w:proofErr w:type="spellEnd"/>
      <w:r w:rsidRPr="004D5738">
        <w:rPr>
          <w:bCs/>
          <w:sz w:val="28"/>
          <w:szCs w:val="28"/>
        </w:rPr>
        <w:t xml:space="preserve"> – значение деловой репутации в баллах i-</w:t>
      </w:r>
      <w:proofErr w:type="spellStart"/>
      <w:r w:rsidRPr="004D5738">
        <w:rPr>
          <w:bCs/>
          <w:sz w:val="28"/>
          <w:szCs w:val="28"/>
        </w:rPr>
        <w:t>го</w:t>
      </w:r>
      <w:proofErr w:type="spellEnd"/>
      <w:r w:rsidRPr="004D5738">
        <w:rPr>
          <w:bCs/>
          <w:sz w:val="28"/>
          <w:szCs w:val="28"/>
        </w:rPr>
        <w:t xml:space="preserve"> участника закупки, рассчитанное по формуле: </w:t>
      </w:r>
    </w:p>
    <w:p w:rsidR="00FE5E03" w:rsidRPr="004D5738" w:rsidRDefault="00FE5E03" w:rsidP="00FE5E03">
      <w:pPr>
        <w:pStyle w:val="af4"/>
        <w:tabs>
          <w:tab w:val="left" w:pos="0"/>
          <w:tab w:val="left" w:pos="1062"/>
          <w:tab w:val="left" w:pos="1701"/>
          <w:tab w:val="left" w:pos="1985"/>
        </w:tabs>
        <w:spacing w:before="0" w:beforeAutospacing="0" w:after="0" w:afterAutospacing="0"/>
        <w:ind w:right="68" w:firstLine="709"/>
        <w:rPr>
          <w:bCs/>
          <w:sz w:val="28"/>
          <w:szCs w:val="28"/>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FE5E03" w:rsidRPr="004D5738" w:rsidTr="00A27CF6">
        <w:trPr>
          <w:jc w:val="center"/>
        </w:trPr>
        <w:tc>
          <w:tcPr>
            <w:tcW w:w="8656" w:type="dxa"/>
          </w:tcPr>
          <w:p w:rsidR="00FE5E03" w:rsidRPr="004D5738" w:rsidRDefault="00FE5E03" w:rsidP="00A27CF6">
            <w:pPr>
              <w:spacing w:before="60" w:after="60"/>
              <w:ind w:firstLine="709"/>
              <w:jc w:val="center"/>
            </w:pPr>
            <w:r w:rsidRPr="004D5738">
              <w:rPr>
                <w:bCs/>
              </w:rPr>
              <w:t>Значение деловой репутации (</w:t>
            </w:r>
            <w:r w:rsidRPr="004D5738">
              <w:rPr>
                <w:bCs/>
                <w:lang w:val="en-US"/>
              </w:rPr>
              <w:t>B</w:t>
            </w:r>
            <w:proofErr w:type="spellStart"/>
            <w:r w:rsidRPr="004D5738">
              <w:rPr>
                <w:bCs/>
              </w:rPr>
              <w:t>usiness</w:t>
            </w:r>
            <w:proofErr w:type="spellEnd"/>
            <w:r w:rsidRPr="004D5738">
              <w:rPr>
                <w:bCs/>
              </w:rPr>
              <w:t xml:space="preserve"> </w:t>
            </w:r>
            <w:proofErr w:type="spellStart"/>
            <w:r w:rsidRPr="004D5738">
              <w:rPr>
                <w:bCs/>
              </w:rPr>
              <w:t>reputation</w:t>
            </w:r>
            <w:proofErr w:type="spellEnd"/>
            <w:r w:rsidRPr="004D5738">
              <w:rPr>
                <w:bCs/>
              </w:rPr>
              <w:t xml:space="preserve"> (</w:t>
            </w:r>
            <w:r w:rsidRPr="004D5738">
              <w:rPr>
                <w:bCs/>
                <w:lang w:val="en-US"/>
              </w:rPr>
              <w:t>BR</w:t>
            </w:r>
            <w:r w:rsidRPr="004D5738">
              <w:rPr>
                <w:bCs/>
              </w:rPr>
              <w:t>))</w:t>
            </w:r>
          </w:p>
        </w:tc>
        <w:tc>
          <w:tcPr>
            <w:tcW w:w="1417" w:type="dxa"/>
          </w:tcPr>
          <w:p w:rsidR="00FE5E03" w:rsidRPr="004D5738" w:rsidRDefault="00FE5E03" w:rsidP="00A27CF6">
            <w:pPr>
              <w:spacing w:before="60" w:after="60"/>
              <w:ind w:firstLine="34"/>
              <w:jc w:val="center"/>
            </w:pPr>
            <w:r w:rsidRPr="004D5738">
              <w:t>Баллы</w:t>
            </w:r>
          </w:p>
        </w:tc>
      </w:tr>
      <w:tr w:rsidR="00FE5E03" w:rsidRPr="004D5738" w:rsidTr="00A27CF6">
        <w:trPr>
          <w:jc w:val="center"/>
        </w:trPr>
        <w:tc>
          <w:tcPr>
            <w:tcW w:w="8656" w:type="dxa"/>
            <w:vAlign w:val="center"/>
          </w:tcPr>
          <w:p w:rsidR="00FE5E03" w:rsidRPr="004D5738" w:rsidRDefault="00FE5E03" w:rsidP="00A27CF6">
            <w:pPr>
              <w:spacing w:before="60" w:after="60"/>
              <w:jc w:val="center"/>
            </w:pPr>
            <w:r w:rsidRPr="004D5738">
              <w:rPr>
                <w:bCs/>
              </w:rPr>
              <w:t>На официальном с</w:t>
            </w:r>
            <w:r w:rsidRPr="004D5738">
              <w:rPr>
                <w:rFonts w:hint="eastAsia"/>
                <w:bCs/>
              </w:rPr>
              <w:t>айте</w:t>
            </w:r>
            <w:r w:rsidRPr="004D5738">
              <w:rPr>
                <w:bCs/>
              </w:rPr>
              <w:t xml:space="preserve"> рейтинга деловой репутации на дату открытия доступа к заявкам (вскрытия конвертов) сведения об участнике закупки отсутствуют, либо значение индекса деловой репутации данного участника равно нулю</w:t>
            </w:r>
          </w:p>
        </w:tc>
        <w:tc>
          <w:tcPr>
            <w:tcW w:w="1417" w:type="dxa"/>
            <w:vAlign w:val="center"/>
          </w:tcPr>
          <w:p w:rsidR="00FE5E03" w:rsidRPr="004D5738" w:rsidRDefault="00FE5E03" w:rsidP="00A27CF6">
            <w:pPr>
              <w:spacing w:before="60" w:after="60"/>
              <w:jc w:val="center"/>
            </w:pPr>
            <w:r w:rsidRPr="004D5738">
              <w:t xml:space="preserve">0 </w:t>
            </w:r>
          </w:p>
        </w:tc>
      </w:tr>
      <w:tr w:rsidR="00FE5E03" w:rsidRPr="004D5738" w:rsidTr="00A27CF6">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FE5E03" w:rsidRPr="004D5738" w:rsidTr="00A27CF6">
              <w:trPr>
                <w:cantSplit/>
                <w:trHeight w:val="243"/>
                <w:jc w:val="center"/>
              </w:trPr>
              <w:tc>
                <w:tcPr>
                  <w:tcW w:w="931" w:type="dxa"/>
                  <w:vMerge w:val="restart"/>
                  <w:vAlign w:val="center"/>
                </w:tcPr>
                <w:p w:rsidR="00FE5E03" w:rsidRPr="004D5738" w:rsidRDefault="00FE5E03" w:rsidP="00A27CF6">
                  <w:pPr>
                    <w:pStyle w:val="af4"/>
                    <w:spacing w:before="120" w:beforeAutospacing="0"/>
                    <w:jc w:val="center"/>
                    <w:rPr>
                      <w:lang w:val="en-US"/>
                    </w:rPr>
                  </w:pPr>
                  <w:proofErr w:type="spellStart"/>
                  <w:r w:rsidRPr="004D5738">
                    <w:rPr>
                      <w:bCs/>
                      <w:lang w:val="en-US"/>
                    </w:rPr>
                    <w:t>BR</w:t>
                  </w:r>
                  <w:r w:rsidRPr="004D5738">
                    <w:rPr>
                      <w:vertAlign w:val="subscript"/>
                      <w:lang w:val="en-US"/>
                    </w:rPr>
                    <w:t>i</w:t>
                  </w:r>
                  <w:proofErr w:type="spellEnd"/>
                </w:p>
              </w:tc>
              <w:tc>
                <w:tcPr>
                  <w:tcW w:w="609" w:type="dxa"/>
                  <w:vMerge w:val="restart"/>
                  <w:vAlign w:val="center"/>
                </w:tcPr>
                <w:p w:rsidR="00FE5E03" w:rsidRPr="004D5738" w:rsidRDefault="00FE5E03" w:rsidP="00A27CF6">
                  <w:pPr>
                    <w:pStyle w:val="af4"/>
                    <w:spacing w:before="120" w:beforeAutospacing="0"/>
                    <w:ind w:left="-113" w:right="-113" w:firstLine="47"/>
                    <w:jc w:val="center"/>
                    <w:rPr>
                      <w:lang w:val="en-US"/>
                    </w:rPr>
                  </w:pPr>
                  <w:r w:rsidRPr="004D5738">
                    <w:t>=</w:t>
                  </w:r>
                </w:p>
              </w:tc>
              <w:tc>
                <w:tcPr>
                  <w:tcW w:w="2565" w:type="dxa"/>
                  <w:tcBorders>
                    <w:bottom w:val="single" w:sz="4" w:space="0" w:color="auto"/>
                  </w:tcBorders>
                  <w:vAlign w:val="center"/>
                </w:tcPr>
                <w:p w:rsidR="00FE5E03" w:rsidRPr="004D5738" w:rsidRDefault="00FE5E03" w:rsidP="00A27CF6">
                  <w:pPr>
                    <w:pStyle w:val="af4"/>
                    <w:spacing w:before="120" w:beforeAutospacing="0"/>
                    <w:ind w:firstLine="709"/>
                    <w:jc w:val="center"/>
                  </w:pPr>
                  <w:r w:rsidRPr="004D5738">
                    <w:rPr>
                      <w:lang w:val="en-US"/>
                    </w:rPr>
                    <w:t>Re</w:t>
                  </w:r>
                  <w:r w:rsidRPr="004D5738">
                    <w:rPr>
                      <w:vertAlign w:val="subscript"/>
                      <w:lang w:val="en-US"/>
                    </w:rPr>
                    <w:t>i</w:t>
                  </w:r>
                  <w:r w:rsidRPr="004D5738">
                    <w:rPr>
                      <w:vertAlign w:val="subscript"/>
                    </w:rPr>
                    <w:t xml:space="preserve"> </w:t>
                  </w:r>
                </w:p>
              </w:tc>
              <w:tc>
                <w:tcPr>
                  <w:tcW w:w="1608" w:type="dxa"/>
                  <w:vMerge w:val="restart"/>
                  <w:tcBorders>
                    <w:left w:val="nil"/>
                  </w:tcBorders>
                  <w:vAlign w:val="center"/>
                </w:tcPr>
                <w:p w:rsidR="00FE5E03" w:rsidRPr="004D5738" w:rsidRDefault="00FE5E03" w:rsidP="00A27CF6">
                  <w:pPr>
                    <w:pStyle w:val="af4"/>
                    <w:spacing w:before="120" w:beforeAutospacing="0"/>
                    <w:jc w:val="center"/>
                  </w:pPr>
                  <w:r w:rsidRPr="004D5738">
                    <w:rPr>
                      <w:bCs/>
                    </w:rPr>
                    <w:t>* 5</w:t>
                  </w:r>
                </w:p>
              </w:tc>
            </w:tr>
            <w:tr w:rsidR="00FE5E03" w:rsidRPr="004D5738" w:rsidTr="00A27CF6">
              <w:trPr>
                <w:cantSplit/>
                <w:jc w:val="center"/>
              </w:trPr>
              <w:tc>
                <w:tcPr>
                  <w:tcW w:w="931" w:type="dxa"/>
                  <w:vMerge/>
                </w:tcPr>
                <w:p w:rsidR="00FE5E03" w:rsidRPr="004D5738" w:rsidRDefault="00FE5E03" w:rsidP="00A27CF6">
                  <w:pPr>
                    <w:pStyle w:val="af4"/>
                    <w:ind w:firstLine="709"/>
                    <w:jc w:val="both"/>
                    <w:rPr>
                      <w:sz w:val="22"/>
                      <w:szCs w:val="22"/>
                    </w:rPr>
                  </w:pPr>
                </w:p>
              </w:tc>
              <w:tc>
                <w:tcPr>
                  <w:tcW w:w="609" w:type="dxa"/>
                  <w:vMerge/>
                </w:tcPr>
                <w:p w:rsidR="00FE5E03" w:rsidRPr="004D5738" w:rsidRDefault="00FE5E03" w:rsidP="00A27CF6">
                  <w:pPr>
                    <w:pStyle w:val="af4"/>
                    <w:ind w:firstLine="709"/>
                    <w:jc w:val="both"/>
                    <w:rPr>
                      <w:sz w:val="22"/>
                      <w:szCs w:val="22"/>
                    </w:rPr>
                  </w:pPr>
                </w:p>
              </w:tc>
              <w:tc>
                <w:tcPr>
                  <w:tcW w:w="2565" w:type="dxa"/>
                  <w:tcBorders>
                    <w:top w:val="single" w:sz="4" w:space="0" w:color="auto"/>
                  </w:tcBorders>
                </w:tcPr>
                <w:p w:rsidR="00FE5E03" w:rsidRPr="004D5738" w:rsidRDefault="00FE5E03" w:rsidP="00A27CF6">
                  <w:pPr>
                    <w:pStyle w:val="af4"/>
                    <w:ind w:firstLine="709"/>
                    <w:jc w:val="center"/>
                    <w:rPr>
                      <w:sz w:val="22"/>
                      <w:szCs w:val="22"/>
                    </w:rPr>
                  </w:pPr>
                  <w:r w:rsidRPr="004D5738">
                    <w:rPr>
                      <w:lang w:val="en-US"/>
                    </w:rPr>
                    <w:t>Re</w:t>
                  </w:r>
                  <w:r w:rsidRPr="004D5738">
                    <w:t xml:space="preserve"> </w:t>
                  </w:r>
                  <w:r w:rsidRPr="004D5738">
                    <w:rPr>
                      <w:vertAlign w:val="subscript"/>
                      <w:lang w:val="en-US"/>
                    </w:rPr>
                    <w:t>max</w:t>
                  </w:r>
                </w:p>
              </w:tc>
              <w:tc>
                <w:tcPr>
                  <w:tcW w:w="1608" w:type="dxa"/>
                  <w:vMerge/>
                  <w:tcBorders>
                    <w:left w:val="nil"/>
                  </w:tcBorders>
                </w:tcPr>
                <w:p w:rsidR="00FE5E03" w:rsidRPr="004D5738" w:rsidRDefault="00FE5E03" w:rsidP="00A27CF6">
                  <w:pPr>
                    <w:pStyle w:val="af4"/>
                    <w:ind w:firstLine="709"/>
                    <w:jc w:val="both"/>
                    <w:rPr>
                      <w:sz w:val="22"/>
                      <w:szCs w:val="22"/>
                    </w:rPr>
                  </w:pPr>
                </w:p>
              </w:tc>
            </w:tr>
          </w:tbl>
          <w:p w:rsidR="00FE5E03" w:rsidRPr="004D5738" w:rsidRDefault="00FE5E03" w:rsidP="00A27CF6">
            <w:pPr>
              <w:ind w:firstLine="709"/>
              <w:jc w:val="center"/>
              <w:rPr>
                <w:sz w:val="22"/>
                <w:szCs w:val="22"/>
              </w:rPr>
            </w:pPr>
          </w:p>
        </w:tc>
      </w:tr>
      <w:tr w:rsidR="00FE5E03" w:rsidRPr="004D5738" w:rsidTr="00A27CF6">
        <w:trPr>
          <w:trHeight w:val="409"/>
          <w:jc w:val="center"/>
        </w:trPr>
        <w:tc>
          <w:tcPr>
            <w:tcW w:w="8656" w:type="dxa"/>
          </w:tcPr>
          <w:p w:rsidR="00FE5E03" w:rsidRPr="004D5738" w:rsidRDefault="00FE5E03" w:rsidP="00A27CF6">
            <w:pPr>
              <w:spacing w:before="60" w:after="60"/>
              <w:jc w:val="center"/>
              <w:rPr>
                <w:sz w:val="22"/>
                <w:szCs w:val="22"/>
              </w:rPr>
            </w:pPr>
            <w:r w:rsidRPr="004D5738">
              <w:rPr>
                <w:lang w:val="en-US"/>
              </w:rPr>
              <w:t>Re</w:t>
            </w:r>
            <w:r w:rsidRPr="004D5738">
              <w:t xml:space="preserve"> </w:t>
            </w:r>
            <w:r w:rsidRPr="004D5738">
              <w:rPr>
                <w:vertAlign w:val="subscript"/>
                <w:lang w:val="en-US"/>
              </w:rPr>
              <w:t>max</w:t>
            </w:r>
          </w:p>
        </w:tc>
        <w:tc>
          <w:tcPr>
            <w:tcW w:w="1417" w:type="dxa"/>
            <w:vAlign w:val="center"/>
          </w:tcPr>
          <w:p w:rsidR="00FE5E03" w:rsidRPr="004D5738" w:rsidRDefault="00FE5E03" w:rsidP="00A27CF6">
            <w:pPr>
              <w:spacing w:before="60" w:after="60"/>
              <w:jc w:val="center"/>
            </w:pPr>
            <w:r w:rsidRPr="004D5738">
              <w:t>5</w:t>
            </w:r>
          </w:p>
        </w:tc>
      </w:tr>
    </w:tbl>
    <w:p w:rsidR="00FE5E03" w:rsidRPr="004D5738" w:rsidRDefault="00FE5E03" w:rsidP="00FE5E03">
      <w:pPr>
        <w:pStyle w:val="af4"/>
        <w:tabs>
          <w:tab w:val="left" w:pos="0"/>
          <w:tab w:val="left" w:pos="1062"/>
          <w:tab w:val="left" w:pos="1701"/>
          <w:tab w:val="left" w:pos="1985"/>
        </w:tabs>
        <w:spacing w:before="0" w:beforeAutospacing="0" w:after="0" w:afterAutospacing="0"/>
        <w:ind w:right="68" w:firstLine="709"/>
        <w:rPr>
          <w:bCs/>
          <w:sz w:val="28"/>
          <w:szCs w:val="28"/>
        </w:rPr>
      </w:pPr>
    </w:p>
    <w:p w:rsidR="00FE5E03" w:rsidRPr="004D5738" w:rsidRDefault="00FE5E03" w:rsidP="00FE5E03">
      <w:pPr>
        <w:pStyle w:val="af4"/>
        <w:tabs>
          <w:tab w:val="left" w:pos="0"/>
          <w:tab w:val="left" w:pos="1062"/>
          <w:tab w:val="left" w:pos="1701"/>
          <w:tab w:val="left" w:pos="1985"/>
        </w:tabs>
        <w:spacing w:before="0" w:beforeAutospacing="0" w:after="0" w:afterAutospacing="0"/>
        <w:ind w:right="68" w:firstLine="709"/>
        <w:rPr>
          <w:bCs/>
          <w:sz w:val="28"/>
          <w:szCs w:val="28"/>
        </w:rPr>
      </w:pPr>
      <w:r w:rsidRPr="004D5738">
        <w:rPr>
          <w:rFonts w:hint="eastAsia"/>
          <w:bCs/>
          <w:sz w:val="28"/>
          <w:szCs w:val="28"/>
        </w:rPr>
        <w:t>где</w:t>
      </w:r>
      <w:r w:rsidRPr="004D5738">
        <w:rPr>
          <w:bCs/>
          <w:sz w:val="28"/>
          <w:szCs w:val="28"/>
        </w:rPr>
        <w:t>:</w:t>
      </w:r>
    </w:p>
    <w:p w:rsidR="00FE5E03" w:rsidRPr="004D5738" w:rsidRDefault="00FE5E03" w:rsidP="00FE5E03">
      <w:pPr>
        <w:pStyle w:val="af4"/>
        <w:spacing w:before="0" w:beforeAutospacing="0" w:after="0" w:afterAutospacing="0"/>
        <w:ind w:firstLine="709"/>
        <w:jc w:val="both"/>
        <w:rPr>
          <w:bCs/>
          <w:sz w:val="28"/>
          <w:szCs w:val="28"/>
        </w:rPr>
      </w:pPr>
      <w:r w:rsidRPr="004D5738">
        <w:rPr>
          <w:sz w:val="28"/>
          <w:szCs w:val="28"/>
          <w:lang w:val="en-US"/>
        </w:rPr>
        <w:t>Re</w:t>
      </w:r>
      <w:r w:rsidRPr="004D5738">
        <w:rPr>
          <w:sz w:val="28"/>
          <w:szCs w:val="28"/>
          <w:vertAlign w:val="subscript"/>
          <w:lang w:val="en-US"/>
        </w:rPr>
        <w:t>i</w:t>
      </w:r>
      <w:r w:rsidRPr="004D5738">
        <w:rPr>
          <w:bCs/>
          <w:sz w:val="28"/>
          <w:szCs w:val="28"/>
        </w:rPr>
        <w:t xml:space="preserve"> – значение Индекса деловой репутации поставщиков i-</w:t>
      </w:r>
      <w:proofErr w:type="spellStart"/>
      <w:r w:rsidRPr="004D5738">
        <w:rPr>
          <w:bCs/>
          <w:sz w:val="28"/>
          <w:szCs w:val="28"/>
        </w:rPr>
        <w:t>го</w:t>
      </w:r>
      <w:proofErr w:type="spellEnd"/>
      <w:r w:rsidRPr="004D5738">
        <w:rPr>
          <w:bCs/>
          <w:sz w:val="28"/>
          <w:szCs w:val="28"/>
        </w:rPr>
        <w:t xml:space="preserve"> участника закупки на Официальном сайте рейтинга деловой репутации на дату открытия доступа к заявкам (вскрытия конвертов)</w:t>
      </w:r>
    </w:p>
    <w:p w:rsidR="00FE5E03" w:rsidRDefault="00FE5E03" w:rsidP="00FE5E03">
      <w:pPr>
        <w:pStyle w:val="af4"/>
        <w:spacing w:before="0" w:beforeAutospacing="0" w:after="0" w:afterAutospacing="0"/>
        <w:ind w:firstLine="709"/>
        <w:jc w:val="both"/>
        <w:rPr>
          <w:bCs/>
          <w:sz w:val="28"/>
          <w:szCs w:val="28"/>
        </w:rPr>
      </w:pPr>
      <w:proofErr w:type="spellStart"/>
      <w:r w:rsidRPr="004D5738">
        <w:rPr>
          <w:sz w:val="28"/>
          <w:szCs w:val="28"/>
          <w:lang w:val="en-US"/>
        </w:rPr>
        <w:t>Re</w:t>
      </w:r>
      <w:r w:rsidRPr="004D5738">
        <w:rPr>
          <w:sz w:val="28"/>
          <w:szCs w:val="28"/>
          <w:vertAlign w:val="subscript"/>
          <w:lang w:val="en-US"/>
        </w:rPr>
        <w:t>max</w:t>
      </w:r>
      <w:proofErr w:type="spellEnd"/>
      <w:r w:rsidRPr="004D5738">
        <w:rPr>
          <w:bCs/>
          <w:sz w:val="28"/>
          <w:szCs w:val="28"/>
        </w:rPr>
        <w:t xml:space="preserve"> – максимальное значение Индекса деловой репутации поставщиков, опубликованное на Официальном сайте рейтинга на дату открытия доступа к заявкам (вскрытия конвертов),</w:t>
      </w:r>
      <w:r w:rsidRPr="004D5738">
        <w:rPr>
          <w:sz w:val="28"/>
          <w:szCs w:val="20"/>
        </w:rPr>
        <w:t xml:space="preserve"> </w:t>
      </w:r>
      <w:r w:rsidRPr="004D5738">
        <w:rPr>
          <w:bCs/>
          <w:sz w:val="28"/>
          <w:szCs w:val="28"/>
        </w:rPr>
        <w:t>из значений Индекса деловой репутации поставщиков всех допущенных участников</w:t>
      </w:r>
    </w:p>
    <w:p w:rsidR="00FE5E03" w:rsidRPr="0011068A" w:rsidRDefault="00FE5E03" w:rsidP="00FE5E03">
      <w:pPr>
        <w:ind w:right="153"/>
        <w:jc w:val="both"/>
        <w:rPr>
          <w:i/>
          <w:sz w:val="28"/>
          <w:szCs w:val="28"/>
          <w:u w:val="single"/>
        </w:rPr>
        <w:sectPr w:rsidR="00FE5E03" w:rsidRPr="0011068A" w:rsidSect="00EA3525">
          <w:pgSz w:w="11907" w:h="16840" w:code="9"/>
          <w:pgMar w:top="1134" w:right="737" w:bottom="1701" w:left="1134" w:header="567" w:footer="567" w:gutter="0"/>
          <w:cols w:space="708"/>
          <w:docGrid w:linePitch="360"/>
        </w:sectPr>
      </w:pPr>
    </w:p>
    <w:p w:rsidR="00144C23" w:rsidRPr="00FC009D" w:rsidRDefault="00144C23" w:rsidP="00311428">
      <w:pPr>
        <w:pStyle w:val="10"/>
        <w:numPr>
          <w:ilvl w:val="0"/>
          <w:numId w:val="16"/>
        </w:numPr>
        <w:tabs>
          <w:tab w:val="left" w:pos="426"/>
        </w:tabs>
        <w:ind w:left="0" w:firstLine="0"/>
        <w:jc w:val="center"/>
        <w:rPr>
          <w:sz w:val="28"/>
          <w:szCs w:val="28"/>
        </w:rPr>
      </w:pPr>
      <w:bookmarkStart w:id="121" w:name="_Toc510180688"/>
      <w:r w:rsidRPr="00FC009D">
        <w:rPr>
          <w:sz w:val="28"/>
          <w:szCs w:val="28"/>
        </w:rPr>
        <w:lastRenderedPageBreak/>
        <w:t>ОБРАЗЦЫ ФОРМ ОСНОВНЫХ ДОКУМЕНТОВ</w:t>
      </w:r>
      <w:bookmarkEnd w:id="93"/>
      <w:bookmarkEnd w:id="94"/>
      <w:bookmarkEnd w:id="95"/>
      <w:bookmarkEnd w:id="121"/>
    </w:p>
    <w:p w:rsidR="00144C23" w:rsidRPr="00FC009D" w:rsidRDefault="00144C23" w:rsidP="00144C23">
      <w:pPr>
        <w:ind w:firstLine="709"/>
        <w:jc w:val="both"/>
        <w:rPr>
          <w:b/>
          <w:bCs/>
          <w:i/>
        </w:rPr>
      </w:pPr>
    </w:p>
    <w:p w:rsidR="00144C23" w:rsidRPr="0086357F" w:rsidRDefault="00144C23" w:rsidP="00311428">
      <w:pPr>
        <w:pStyle w:val="10"/>
        <w:numPr>
          <w:ilvl w:val="0"/>
          <w:numId w:val="18"/>
        </w:numPr>
        <w:tabs>
          <w:tab w:val="left" w:pos="709"/>
        </w:tabs>
        <w:ind w:left="0" w:firstLine="0"/>
        <w:jc w:val="both"/>
        <w:rPr>
          <w:sz w:val="28"/>
          <w:szCs w:val="28"/>
        </w:rPr>
      </w:pPr>
      <w:bookmarkStart w:id="122" w:name="_Ref401131967"/>
      <w:bookmarkStart w:id="123" w:name="_Toc510180689"/>
      <w:r w:rsidRPr="0086357F">
        <w:rPr>
          <w:sz w:val="28"/>
          <w:szCs w:val="28"/>
        </w:rPr>
        <w:t>Образцы форм основных документов, включаемых в </w:t>
      </w:r>
      <w:r w:rsidR="00683580">
        <w:rPr>
          <w:sz w:val="28"/>
          <w:szCs w:val="28"/>
        </w:rPr>
        <w:t>заявку на участие в запросе предложений</w:t>
      </w:r>
      <w:bookmarkEnd w:id="122"/>
      <w:bookmarkEnd w:id="123"/>
    </w:p>
    <w:p w:rsidR="0027501A" w:rsidRPr="0027501A" w:rsidRDefault="0027501A" w:rsidP="0027501A">
      <w:pPr>
        <w:ind w:firstLine="567"/>
        <w:jc w:val="both"/>
        <w:rPr>
          <w:b/>
          <w:i/>
        </w:rPr>
      </w:pPr>
      <w:r>
        <w:rPr>
          <w:b/>
          <w:i/>
        </w:rPr>
        <w:t>Ф</w:t>
      </w:r>
      <w:r w:rsidRPr="0027501A">
        <w:rPr>
          <w:b/>
          <w:i/>
        </w:rPr>
        <w:t xml:space="preserve">ормы 2 – </w:t>
      </w:r>
      <w:r w:rsidR="00762876">
        <w:rPr>
          <w:b/>
          <w:i/>
        </w:rPr>
        <w:t>7</w:t>
      </w:r>
      <w:r w:rsidRPr="0027501A">
        <w:rPr>
          <w:b/>
          <w:i/>
        </w:rPr>
        <w:t xml:space="preserve"> рекомендованы для заполнения. В случае изменения форм, приведенных в данном разделе, документы, включаемые участником закупки в состав заявки на участие в закупке, должны содержать все сведения, указанные в соответствующей форме.</w:t>
      </w:r>
    </w:p>
    <w:p w:rsidR="0027501A" w:rsidRDefault="0027501A" w:rsidP="00673B31">
      <w:pPr>
        <w:pStyle w:val="Times12"/>
        <w:ind w:firstLine="0"/>
        <w:jc w:val="right"/>
        <w:rPr>
          <w:bCs w:val="0"/>
          <w:sz w:val="28"/>
          <w:szCs w:val="28"/>
        </w:rPr>
      </w:pPr>
    </w:p>
    <w:p w:rsidR="00673B31" w:rsidRDefault="00673B31" w:rsidP="00673B31">
      <w:pPr>
        <w:pStyle w:val="Times12"/>
        <w:ind w:firstLine="0"/>
        <w:jc w:val="right"/>
        <w:rPr>
          <w:bCs w:val="0"/>
          <w:sz w:val="28"/>
          <w:szCs w:val="28"/>
        </w:rPr>
      </w:pPr>
      <w:r>
        <w:rPr>
          <w:bCs w:val="0"/>
          <w:sz w:val="28"/>
          <w:szCs w:val="28"/>
        </w:rPr>
        <w:t>Форма 1.</w:t>
      </w:r>
    </w:p>
    <w:p w:rsidR="00673B31" w:rsidRDefault="00673B31" w:rsidP="00673B31">
      <w:pPr>
        <w:pStyle w:val="Times12"/>
        <w:jc w:val="right"/>
        <w:rPr>
          <w:bCs w:val="0"/>
          <w:sz w:val="28"/>
          <w:szCs w:val="28"/>
        </w:rPr>
      </w:pPr>
    </w:p>
    <w:p w:rsidR="00673B31" w:rsidRDefault="00673B31" w:rsidP="00673B31">
      <w:pPr>
        <w:rPr>
          <w:b/>
          <w:i/>
        </w:rPr>
      </w:pPr>
      <w:r>
        <w:rPr>
          <w:b/>
          <w:i/>
        </w:rPr>
        <w:t>Фирменный бланк участника закупки</w:t>
      </w:r>
    </w:p>
    <w:p w:rsidR="00673B31" w:rsidRDefault="00673B31" w:rsidP="00673B31">
      <w:pPr>
        <w:pStyle w:val="Times12"/>
        <w:spacing w:before="120"/>
        <w:ind w:firstLine="0"/>
        <w:jc w:val="left"/>
        <w:rPr>
          <w:szCs w:val="24"/>
        </w:rPr>
      </w:pPr>
      <w:r>
        <w:rPr>
          <w:szCs w:val="24"/>
        </w:rPr>
        <w:t>«___» __________ 20___ года №______</w:t>
      </w:r>
    </w:p>
    <w:p w:rsidR="00673B31" w:rsidRDefault="00673B31" w:rsidP="00673B31">
      <w:pPr>
        <w:pStyle w:val="Times12"/>
        <w:spacing w:before="120"/>
        <w:ind w:firstLine="0"/>
        <w:jc w:val="right"/>
        <w:rPr>
          <w:b/>
          <w:bCs w:val="0"/>
          <w:i/>
          <w:szCs w:val="24"/>
        </w:rPr>
      </w:pPr>
      <w:r>
        <w:rPr>
          <w:b/>
          <w:bCs w:val="0"/>
          <w:i/>
          <w:szCs w:val="24"/>
        </w:rPr>
        <w:t>Лот __</w:t>
      </w:r>
    </w:p>
    <w:p w:rsidR="00673B31" w:rsidRPr="00377370" w:rsidRDefault="00673B31" w:rsidP="00673B31">
      <w:pPr>
        <w:pStyle w:val="20"/>
        <w:numPr>
          <w:ilvl w:val="0"/>
          <w:numId w:val="0"/>
        </w:numPr>
        <w:tabs>
          <w:tab w:val="left" w:pos="708"/>
        </w:tabs>
        <w:spacing w:before="0" w:after="0"/>
        <w:jc w:val="center"/>
        <w:rPr>
          <w:rFonts w:ascii="Times New Roman" w:hAnsi="Times New Roman" w:cs="Times New Roman"/>
          <w:bCs w:val="0"/>
          <w:i w:val="0"/>
        </w:rPr>
      </w:pPr>
      <w:bookmarkStart w:id="124" w:name="_Письмо_о_подаче"/>
      <w:bookmarkStart w:id="125" w:name="_Toc255987071"/>
      <w:bookmarkStart w:id="126" w:name="_Toc272505461"/>
      <w:bookmarkStart w:id="127" w:name="_Toc390267513"/>
      <w:bookmarkStart w:id="128" w:name="_Toc435012866"/>
      <w:bookmarkStart w:id="129" w:name="_Toc510180690"/>
      <w:bookmarkEnd w:id="124"/>
      <w:r w:rsidRPr="00377370">
        <w:rPr>
          <w:rFonts w:ascii="Times New Roman" w:hAnsi="Times New Roman" w:cs="Times New Roman"/>
          <w:bCs w:val="0"/>
          <w:i w:val="0"/>
        </w:rPr>
        <w:t>ЗАЯВКА НА УЧАСТИЕ В ЗАКУПКЕ (Форма 1)</w:t>
      </w:r>
      <w:bookmarkEnd w:id="125"/>
      <w:bookmarkEnd w:id="126"/>
      <w:bookmarkEnd w:id="127"/>
      <w:bookmarkEnd w:id="128"/>
      <w:bookmarkEnd w:id="129"/>
    </w:p>
    <w:p w:rsidR="00673B31" w:rsidRDefault="00673B31" w:rsidP="00673B31">
      <w:pPr>
        <w:tabs>
          <w:tab w:val="left" w:pos="7938"/>
        </w:tabs>
        <w:ind w:firstLine="4820"/>
        <w:jc w:val="center"/>
        <w:rPr>
          <w:b/>
        </w:rPr>
      </w:pPr>
    </w:p>
    <w:p w:rsidR="00673B31" w:rsidRDefault="00673B31" w:rsidP="00673B31">
      <w:pPr>
        <w:ind w:firstLine="709"/>
        <w:jc w:val="both"/>
        <w:rPr>
          <w:sz w:val="22"/>
        </w:rPr>
      </w:pPr>
      <w:r>
        <w:rPr>
          <w:sz w:val="28"/>
          <w:szCs w:val="28"/>
        </w:rPr>
        <w:t>Изучив извещение о проведении закупки на право заключения договора/</w:t>
      </w:r>
      <w:proofErr w:type="spellStart"/>
      <w:proofErr w:type="gramStart"/>
      <w:r>
        <w:rPr>
          <w:b/>
          <w:i/>
        </w:rPr>
        <w:t>ов</w:t>
      </w:r>
      <w:proofErr w:type="spellEnd"/>
      <w:r>
        <w:rPr>
          <w:sz w:val="28"/>
          <w:szCs w:val="28"/>
        </w:rPr>
        <w:t xml:space="preserve"> на</w:t>
      </w:r>
      <w:proofErr w:type="gramEnd"/>
      <w:r>
        <w:rPr>
          <w:sz w:val="28"/>
          <w:szCs w:val="28"/>
        </w:rPr>
        <w:t xml:space="preserve"> ________________________, опубликованное на</w:t>
      </w:r>
      <w:r>
        <w:rPr>
          <w:b/>
          <w:i/>
        </w:rPr>
        <w:t xml:space="preserve"> </w:t>
      </w:r>
      <w:r>
        <w:rPr>
          <w:sz w:val="28"/>
          <w:szCs w:val="28"/>
        </w:rPr>
        <w:t xml:space="preserve">_________________ </w:t>
      </w:r>
      <w:r>
        <w:rPr>
          <w:b/>
          <w:i/>
        </w:rPr>
        <w:t>[указывается сайт, на котором опубликована закупка]</w:t>
      </w:r>
      <w:r>
        <w:rPr>
          <w:sz w:val="28"/>
          <w:szCs w:val="28"/>
        </w:rPr>
        <w:t xml:space="preserve">, закупка № ______ </w:t>
      </w:r>
      <w:r>
        <w:rPr>
          <w:b/>
          <w:i/>
        </w:rPr>
        <w:t xml:space="preserve">[указывается номер закупки на указанном сайте], </w:t>
      </w:r>
      <w:r>
        <w:rPr>
          <w:sz w:val="28"/>
          <w:szCs w:val="28"/>
        </w:rPr>
        <w:t xml:space="preserve">закупочную документацию, понимая и принимая установленные в них требования и условия закупки, </w:t>
      </w:r>
      <w:r>
        <w:rPr>
          <w:sz w:val="22"/>
        </w:rPr>
        <w:t xml:space="preserve">___________________________________________________________________________, </w:t>
      </w:r>
    </w:p>
    <w:p w:rsidR="00673B31" w:rsidRDefault="00673B31" w:rsidP="00673B31">
      <w:pPr>
        <w:pStyle w:val="Times12"/>
        <w:suppressAutoHyphens/>
        <w:ind w:firstLine="0"/>
        <w:jc w:val="center"/>
        <w:rPr>
          <w:sz w:val="22"/>
        </w:rPr>
      </w:pPr>
      <w:r>
        <w:rPr>
          <w:b/>
          <w:i/>
          <w:vertAlign w:val="superscript"/>
        </w:rPr>
        <w:t>(полное наименование участника закупки с указанием организационно-правовой формы)</w:t>
      </w:r>
      <w:r>
        <w:rPr>
          <w:sz w:val="22"/>
        </w:rPr>
        <w:t xml:space="preserve"> </w:t>
      </w:r>
    </w:p>
    <w:p w:rsidR="00673B31" w:rsidRDefault="00673B31" w:rsidP="00673B31">
      <w:pPr>
        <w:pStyle w:val="Times12"/>
        <w:suppressAutoHyphens/>
        <w:ind w:firstLine="0"/>
        <w:rPr>
          <w:sz w:val="22"/>
        </w:rPr>
      </w:pPr>
      <w:r>
        <w:rPr>
          <w:sz w:val="28"/>
        </w:rPr>
        <w:t>ИНН, КПП, ОГРН, ОКПО</w:t>
      </w:r>
      <w:r>
        <w:t xml:space="preserve"> </w:t>
      </w:r>
      <w:r>
        <w:rPr>
          <w:sz w:val="22"/>
        </w:rPr>
        <w:t>________________________________________________________,</w:t>
      </w:r>
    </w:p>
    <w:p w:rsidR="00673B31" w:rsidRDefault="00673B31" w:rsidP="00673B31">
      <w:pPr>
        <w:pStyle w:val="Times12"/>
        <w:suppressAutoHyphens/>
        <w:ind w:left="1418" w:firstLine="709"/>
        <w:jc w:val="center"/>
        <w:rPr>
          <w:b/>
          <w:i/>
          <w:vertAlign w:val="superscript"/>
        </w:rPr>
      </w:pPr>
      <w:r>
        <w:rPr>
          <w:b/>
          <w:i/>
          <w:vertAlign w:val="superscript"/>
        </w:rPr>
        <w:t>(ИНН, КПП, ОГРН, ОКПО участника закупки)</w:t>
      </w:r>
    </w:p>
    <w:p w:rsidR="00673B31" w:rsidRDefault="00673B31" w:rsidP="00673B31">
      <w:pPr>
        <w:pStyle w:val="Times12"/>
        <w:suppressAutoHyphens/>
        <w:ind w:firstLine="0"/>
        <w:rPr>
          <w:sz w:val="22"/>
        </w:rPr>
      </w:pPr>
      <w:r>
        <w:rPr>
          <w:sz w:val="28"/>
        </w:rPr>
        <w:t>юридический адрес</w:t>
      </w:r>
      <w:r>
        <w:t xml:space="preserve"> </w:t>
      </w:r>
      <w:r>
        <w:rPr>
          <w:sz w:val="22"/>
        </w:rPr>
        <w:t>___________________________________________________________________,</w:t>
      </w:r>
    </w:p>
    <w:p w:rsidR="00673B31" w:rsidRDefault="00673B31" w:rsidP="00673B31">
      <w:pPr>
        <w:pStyle w:val="Times12"/>
        <w:suppressAutoHyphens/>
        <w:ind w:left="2836" w:firstLine="709"/>
        <w:jc w:val="center"/>
        <w:rPr>
          <w:b/>
          <w:i/>
          <w:vertAlign w:val="superscript"/>
        </w:rPr>
      </w:pPr>
      <w:r>
        <w:rPr>
          <w:b/>
          <w:i/>
          <w:vertAlign w:val="superscript"/>
        </w:rPr>
        <w:t>(юридический адрес участника закупки)</w:t>
      </w:r>
    </w:p>
    <w:p w:rsidR="00673B31" w:rsidRDefault="00673B31" w:rsidP="00673B31">
      <w:pPr>
        <w:pStyle w:val="Times12"/>
        <w:suppressAutoHyphens/>
        <w:ind w:firstLine="0"/>
        <w:rPr>
          <w:sz w:val="28"/>
        </w:rPr>
      </w:pPr>
      <w:r>
        <w:rPr>
          <w:sz w:val="28"/>
        </w:rPr>
        <w:t>фактический адрес _____________________________________________________,</w:t>
      </w:r>
    </w:p>
    <w:p w:rsidR="00673B31" w:rsidRDefault="00673B31" w:rsidP="00673B31">
      <w:pPr>
        <w:pStyle w:val="Times12"/>
        <w:suppressAutoHyphens/>
        <w:ind w:firstLine="0"/>
        <w:jc w:val="center"/>
        <w:rPr>
          <w:b/>
          <w:i/>
          <w:vertAlign w:val="superscript"/>
        </w:rPr>
      </w:pPr>
      <w:r>
        <w:rPr>
          <w:b/>
          <w:i/>
          <w:vertAlign w:val="superscript"/>
        </w:rPr>
        <w:t>(фактический адрес участника закупки)</w:t>
      </w:r>
    </w:p>
    <w:p w:rsidR="00673B31" w:rsidRDefault="00673B31" w:rsidP="00673B31">
      <w:pPr>
        <w:pStyle w:val="Times12"/>
        <w:suppressAutoHyphens/>
        <w:ind w:firstLine="0"/>
        <w:rPr>
          <w:sz w:val="28"/>
        </w:rPr>
      </w:pPr>
      <w:r>
        <w:rPr>
          <w:sz w:val="28"/>
        </w:rPr>
        <w:t>почтовый адрес _____________________________________________________,</w:t>
      </w:r>
    </w:p>
    <w:p w:rsidR="00673B31" w:rsidRDefault="00673B31" w:rsidP="00673B31">
      <w:pPr>
        <w:pStyle w:val="Times12"/>
        <w:suppressAutoHyphens/>
        <w:ind w:firstLine="0"/>
        <w:jc w:val="center"/>
        <w:rPr>
          <w:b/>
          <w:i/>
          <w:vertAlign w:val="superscript"/>
        </w:rPr>
      </w:pPr>
      <w:r>
        <w:rPr>
          <w:b/>
          <w:i/>
          <w:vertAlign w:val="superscript"/>
        </w:rPr>
        <w:t>(почтовый адрес участника закупки)</w:t>
      </w:r>
    </w:p>
    <w:p w:rsidR="00673B31" w:rsidRDefault="00673B31" w:rsidP="00673B31">
      <w:pPr>
        <w:pStyle w:val="Times12"/>
        <w:suppressAutoHyphens/>
        <w:ind w:firstLine="0"/>
        <w:rPr>
          <w:sz w:val="22"/>
        </w:rPr>
      </w:pPr>
      <w:r>
        <w:rPr>
          <w:sz w:val="28"/>
        </w:rPr>
        <w:t xml:space="preserve">предлагает заключить договор </w:t>
      </w:r>
      <w:proofErr w:type="gramStart"/>
      <w:r>
        <w:rPr>
          <w:sz w:val="28"/>
        </w:rPr>
        <w:t>на</w:t>
      </w:r>
      <w:proofErr w:type="gramEnd"/>
      <w:r>
        <w:rPr>
          <w:sz w:val="28"/>
        </w:rPr>
        <w:t>:</w:t>
      </w:r>
      <w:r>
        <w:rPr>
          <w:sz w:val="22"/>
        </w:rPr>
        <w:t xml:space="preserve"> ____________________________________________________</w:t>
      </w:r>
    </w:p>
    <w:p w:rsidR="00673B31" w:rsidRDefault="00673B31" w:rsidP="00673B31">
      <w:pPr>
        <w:pStyle w:val="affe"/>
        <w:spacing w:before="0" w:after="0" w:line="240" w:lineRule="auto"/>
        <w:ind w:left="3545" w:firstLine="0"/>
        <w:jc w:val="center"/>
        <w:rPr>
          <w:rFonts w:ascii="Times New Roman" w:hAnsi="Times New Roman" w:cs="Times New Roman"/>
          <w:b/>
          <w:bCs/>
          <w:i/>
          <w:szCs w:val="22"/>
          <w:vertAlign w:val="superscript"/>
        </w:rPr>
      </w:pPr>
      <w:r>
        <w:rPr>
          <w:rFonts w:ascii="Times New Roman" w:hAnsi="Times New Roman" w:cs="Times New Roman"/>
          <w:b/>
          <w:i/>
          <w:szCs w:val="22"/>
          <w:vertAlign w:val="superscript"/>
        </w:rPr>
        <w:t>(предмет договора)</w:t>
      </w:r>
    </w:p>
    <w:p w:rsidR="00673B31" w:rsidRDefault="00673B31" w:rsidP="00673B31">
      <w:pPr>
        <w:pStyle w:val="Times12"/>
        <w:suppressAutoHyphens/>
        <w:ind w:firstLine="0"/>
        <w:rPr>
          <w:sz w:val="28"/>
          <w:szCs w:val="28"/>
        </w:rPr>
      </w:pPr>
      <w:proofErr w:type="gramStart"/>
      <w:r>
        <w:rPr>
          <w:sz w:val="28"/>
          <w:szCs w:val="28"/>
        </w:rPr>
        <w:t xml:space="preserve">в соответствии с </w:t>
      </w:r>
      <w:r>
        <w:rPr>
          <w:b/>
          <w:bCs w:val="0"/>
          <w:i/>
          <w:szCs w:val="24"/>
        </w:rPr>
        <w:t>Техническим предложением, Графиком поставки товара/ выполнения работ/ оказания услуг, Сводной таблицей стоимости</w:t>
      </w:r>
      <w:r>
        <w:rPr>
          <w:sz w:val="28"/>
          <w:szCs w:val="28"/>
        </w:rPr>
        <w:t xml:space="preserve"> и другими документами, являющимися неотъемлемыми приложениями к настоящей заявке </w:t>
      </w:r>
      <w:r>
        <w:rPr>
          <w:b/>
          <w:bCs w:val="0"/>
          <w:i/>
          <w:szCs w:val="24"/>
        </w:rPr>
        <w:t>на следующих условиях [при проведении закупки в электронной форме допускается исключение из данной формы условий, указываемых в формах, заполняемых участником на ЭТП;</w:t>
      </w:r>
      <w:proofErr w:type="gramEnd"/>
      <w:r>
        <w:rPr>
          <w:b/>
          <w:bCs w:val="0"/>
          <w:i/>
          <w:szCs w:val="24"/>
        </w:rPr>
        <w:t xml:space="preserve"> </w:t>
      </w:r>
      <w:proofErr w:type="gramStart"/>
      <w:r>
        <w:rPr>
          <w:b/>
          <w:bCs w:val="0"/>
          <w:i/>
          <w:szCs w:val="24"/>
        </w:rPr>
        <w:t xml:space="preserve">в таком случае вместо слов «на следующих условиях» указывается «на условиях, </w:t>
      </w:r>
      <w:r>
        <w:rPr>
          <w:b/>
          <w:bCs w:val="0"/>
          <w:i/>
          <w:iCs/>
          <w:szCs w:val="24"/>
        </w:rPr>
        <w:t>указанных при формировании заявки, поданной на ЭТП</w:t>
      </w:r>
      <w:r>
        <w:rPr>
          <w:b/>
          <w:bCs w:val="0"/>
          <w:i/>
          <w:szCs w:val="24"/>
        </w:rPr>
        <w:t>, с помощью функционала которой проводится данная закупка»]</w:t>
      </w:r>
      <w:r>
        <w:rPr>
          <w:sz w:val="28"/>
          <w:szCs w:val="28"/>
        </w:rPr>
        <w:t xml:space="preserve">: </w:t>
      </w:r>
      <w:proofErr w:type="gramEnd"/>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394"/>
        <w:gridCol w:w="4962"/>
      </w:tblGrid>
      <w:tr w:rsidR="00673B31">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673B31" w:rsidRDefault="00673B31">
            <w:pPr>
              <w:keepNext/>
              <w:ind w:left="-57" w:right="-57"/>
              <w:jc w:val="center"/>
            </w:pPr>
            <w:r>
              <w:t xml:space="preserve">№ </w:t>
            </w:r>
            <w:proofErr w:type="gramStart"/>
            <w:r>
              <w:t>п</w:t>
            </w:r>
            <w:proofErr w:type="gramEnd"/>
            <w:r>
              <w:t>/п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673B31" w:rsidRDefault="00673B31">
            <w:pPr>
              <w:keepNext/>
              <w:ind w:left="-57" w:right="-57"/>
              <w:jc w:val="center"/>
            </w:pPr>
            <w:r>
              <w:t>Условия заявок на участие в закупке</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3B31" w:rsidRDefault="00673B31">
            <w:pPr>
              <w:keepNext/>
              <w:ind w:left="57" w:right="57"/>
              <w:jc w:val="center"/>
            </w:pPr>
            <w:r>
              <w:t>Предложения участника</w:t>
            </w:r>
          </w:p>
        </w:tc>
      </w:tr>
      <w:tr w:rsidR="00673B31">
        <w:trPr>
          <w:cantSplit/>
        </w:trPr>
        <w:tc>
          <w:tcPr>
            <w:tcW w:w="709" w:type="dxa"/>
            <w:tcBorders>
              <w:top w:val="single" w:sz="4" w:space="0" w:color="auto"/>
              <w:left w:val="single" w:sz="4" w:space="0" w:color="auto"/>
              <w:bottom w:val="single" w:sz="4" w:space="0" w:color="auto"/>
              <w:right w:val="single" w:sz="4" w:space="0" w:color="auto"/>
            </w:tcBorders>
            <w:vAlign w:val="center"/>
          </w:tcPr>
          <w:p w:rsidR="00673B31" w:rsidRDefault="00673B31" w:rsidP="003D0EEB">
            <w:pPr>
              <w:numPr>
                <w:ilvl w:val="0"/>
                <w:numId w:val="33"/>
              </w:numPr>
              <w:tabs>
                <w:tab w:val="left" w:pos="284"/>
              </w:tabs>
              <w:ind w:left="0" w:firstLine="0"/>
              <w:jc w:val="center"/>
            </w:pPr>
          </w:p>
        </w:tc>
        <w:tc>
          <w:tcPr>
            <w:tcW w:w="4394" w:type="dxa"/>
            <w:tcBorders>
              <w:top w:val="single" w:sz="4" w:space="0" w:color="auto"/>
              <w:left w:val="single" w:sz="4" w:space="0" w:color="auto"/>
              <w:bottom w:val="single" w:sz="4" w:space="0" w:color="auto"/>
              <w:right w:val="single" w:sz="4" w:space="0" w:color="auto"/>
            </w:tcBorders>
            <w:vAlign w:val="center"/>
            <w:hideMark/>
          </w:tcPr>
          <w:p w:rsidR="00673B31" w:rsidRDefault="00673B31">
            <w:pPr>
              <w:ind w:left="57" w:right="57"/>
            </w:pPr>
            <w:r>
              <w:rPr>
                <w:bCs/>
              </w:rPr>
              <w:t>Цена заявки, руб. с НДС</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3B31" w:rsidRDefault="00673B31">
            <w:pPr>
              <w:ind w:left="57" w:right="57"/>
              <w:jc w:val="center"/>
            </w:pPr>
            <w:r>
              <w:rPr>
                <w:b/>
                <w:i/>
              </w:rPr>
              <w:t>[указать цену договора с отражением размера НДС]</w:t>
            </w:r>
          </w:p>
        </w:tc>
      </w:tr>
      <w:tr w:rsidR="00673B31">
        <w:trPr>
          <w:cantSplit/>
        </w:trPr>
        <w:tc>
          <w:tcPr>
            <w:tcW w:w="709" w:type="dxa"/>
            <w:tcBorders>
              <w:top w:val="single" w:sz="4" w:space="0" w:color="auto"/>
              <w:left w:val="single" w:sz="4" w:space="0" w:color="auto"/>
              <w:bottom w:val="single" w:sz="4" w:space="0" w:color="auto"/>
              <w:right w:val="single" w:sz="4" w:space="0" w:color="auto"/>
            </w:tcBorders>
            <w:vAlign w:val="center"/>
          </w:tcPr>
          <w:p w:rsidR="00673B31" w:rsidRDefault="00673B31" w:rsidP="003D0EEB">
            <w:pPr>
              <w:numPr>
                <w:ilvl w:val="0"/>
                <w:numId w:val="33"/>
              </w:numPr>
              <w:tabs>
                <w:tab w:val="left" w:pos="284"/>
              </w:tabs>
              <w:ind w:left="0" w:firstLine="0"/>
              <w:jc w:val="center"/>
            </w:pPr>
          </w:p>
        </w:tc>
        <w:tc>
          <w:tcPr>
            <w:tcW w:w="4394" w:type="dxa"/>
            <w:tcBorders>
              <w:top w:val="single" w:sz="4" w:space="0" w:color="auto"/>
              <w:left w:val="single" w:sz="4" w:space="0" w:color="auto"/>
              <w:bottom w:val="single" w:sz="4" w:space="0" w:color="auto"/>
              <w:right w:val="single" w:sz="4" w:space="0" w:color="auto"/>
            </w:tcBorders>
            <w:vAlign w:val="center"/>
            <w:hideMark/>
          </w:tcPr>
          <w:p w:rsidR="00673B31" w:rsidRDefault="00673B31">
            <w:pPr>
              <w:ind w:left="57" w:right="57"/>
              <w:rPr>
                <w:bCs/>
              </w:rPr>
            </w:pPr>
            <w:r>
              <w:rPr>
                <w:bCs/>
              </w:rPr>
              <w:t>Цена заявки, руб. без НДС</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3B31" w:rsidRDefault="00673B31">
            <w:pPr>
              <w:ind w:left="57" w:right="57"/>
              <w:jc w:val="center"/>
              <w:rPr>
                <w:b/>
                <w:i/>
              </w:rPr>
            </w:pPr>
            <w:r>
              <w:rPr>
                <w:b/>
                <w:i/>
              </w:rPr>
              <w:t>[указать цену договора без НДС]</w:t>
            </w:r>
          </w:p>
        </w:tc>
      </w:tr>
      <w:tr w:rsidR="00673B31">
        <w:trPr>
          <w:cantSplit/>
        </w:trPr>
        <w:tc>
          <w:tcPr>
            <w:tcW w:w="709" w:type="dxa"/>
            <w:tcBorders>
              <w:top w:val="single" w:sz="4" w:space="0" w:color="auto"/>
              <w:left w:val="single" w:sz="4" w:space="0" w:color="auto"/>
              <w:bottom w:val="single" w:sz="4" w:space="0" w:color="auto"/>
              <w:right w:val="single" w:sz="4" w:space="0" w:color="auto"/>
            </w:tcBorders>
            <w:vAlign w:val="center"/>
          </w:tcPr>
          <w:p w:rsidR="00673B31" w:rsidRDefault="00673B31" w:rsidP="003D0EEB">
            <w:pPr>
              <w:numPr>
                <w:ilvl w:val="0"/>
                <w:numId w:val="33"/>
              </w:numPr>
              <w:tabs>
                <w:tab w:val="left" w:pos="284"/>
              </w:tabs>
              <w:ind w:left="0" w:firstLine="0"/>
              <w:jc w:val="center"/>
            </w:pPr>
          </w:p>
        </w:tc>
        <w:tc>
          <w:tcPr>
            <w:tcW w:w="4394" w:type="dxa"/>
            <w:tcBorders>
              <w:top w:val="single" w:sz="4" w:space="0" w:color="auto"/>
              <w:left w:val="single" w:sz="4" w:space="0" w:color="auto"/>
              <w:bottom w:val="single" w:sz="4" w:space="0" w:color="auto"/>
              <w:right w:val="single" w:sz="4" w:space="0" w:color="auto"/>
            </w:tcBorders>
            <w:vAlign w:val="center"/>
            <w:hideMark/>
          </w:tcPr>
          <w:p w:rsidR="00673B31" w:rsidRDefault="00673B31">
            <w:pPr>
              <w:ind w:left="57" w:right="57"/>
              <w:rPr>
                <w:bCs/>
              </w:rPr>
            </w:pPr>
            <w:r>
              <w:rPr>
                <w:bCs/>
              </w:rPr>
              <w:t xml:space="preserve">Срок </w:t>
            </w:r>
            <w:proofErr w:type="gramStart"/>
            <w:r>
              <w:rPr>
                <w:b/>
                <w:i/>
              </w:rPr>
              <w:t>поставки товара/выполнения работ /оказания услуг</w:t>
            </w:r>
            <w:proofErr w:type="gramEnd"/>
          </w:p>
        </w:tc>
        <w:tc>
          <w:tcPr>
            <w:tcW w:w="4962" w:type="dxa"/>
            <w:tcBorders>
              <w:top w:val="single" w:sz="4" w:space="0" w:color="auto"/>
              <w:left w:val="single" w:sz="4" w:space="0" w:color="auto"/>
              <w:bottom w:val="single" w:sz="4" w:space="0" w:color="auto"/>
              <w:right w:val="single" w:sz="4" w:space="0" w:color="auto"/>
            </w:tcBorders>
            <w:vAlign w:val="center"/>
            <w:hideMark/>
          </w:tcPr>
          <w:p w:rsidR="00673B31" w:rsidRDefault="00673B31">
            <w:pPr>
              <w:ind w:left="57" w:right="57"/>
              <w:jc w:val="center"/>
              <w:rPr>
                <w:b/>
                <w:i/>
                <w:iCs/>
                <w:shd w:val="clear" w:color="auto" w:fill="FFFF99"/>
              </w:rPr>
            </w:pPr>
            <w:r>
              <w:rPr>
                <w:b/>
                <w:i/>
              </w:rPr>
              <w:t xml:space="preserve">[указать «в соответствии с условиями закупочной документации», либо указать начало и окончание </w:t>
            </w:r>
            <w:proofErr w:type="gramStart"/>
            <w:r>
              <w:rPr>
                <w:b/>
                <w:i/>
              </w:rPr>
              <w:t>поставки товара/выполнения работ /оказания услуг</w:t>
            </w:r>
            <w:proofErr w:type="gramEnd"/>
            <w:r>
              <w:rPr>
                <w:b/>
                <w:i/>
              </w:rPr>
              <w:t xml:space="preserve"> в формате исчисления сроков, указанном в извещении о проведении закупки]</w:t>
            </w:r>
          </w:p>
        </w:tc>
      </w:tr>
      <w:tr w:rsidR="00673B31">
        <w:trPr>
          <w:cantSplit/>
        </w:trPr>
        <w:tc>
          <w:tcPr>
            <w:tcW w:w="709" w:type="dxa"/>
            <w:tcBorders>
              <w:top w:val="single" w:sz="4" w:space="0" w:color="auto"/>
              <w:left w:val="single" w:sz="4" w:space="0" w:color="auto"/>
              <w:bottom w:val="single" w:sz="4" w:space="0" w:color="auto"/>
              <w:right w:val="single" w:sz="4" w:space="0" w:color="auto"/>
            </w:tcBorders>
            <w:vAlign w:val="center"/>
          </w:tcPr>
          <w:p w:rsidR="00673B31" w:rsidRDefault="00673B31" w:rsidP="003D0EEB">
            <w:pPr>
              <w:numPr>
                <w:ilvl w:val="0"/>
                <w:numId w:val="33"/>
              </w:numPr>
              <w:tabs>
                <w:tab w:val="left" w:pos="284"/>
              </w:tabs>
              <w:ind w:left="0" w:firstLine="0"/>
              <w:jc w:val="center"/>
            </w:pPr>
          </w:p>
        </w:tc>
        <w:tc>
          <w:tcPr>
            <w:tcW w:w="4394" w:type="dxa"/>
            <w:tcBorders>
              <w:top w:val="single" w:sz="4" w:space="0" w:color="auto"/>
              <w:left w:val="single" w:sz="4" w:space="0" w:color="auto"/>
              <w:bottom w:val="single" w:sz="4" w:space="0" w:color="auto"/>
              <w:right w:val="single" w:sz="4" w:space="0" w:color="auto"/>
            </w:tcBorders>
            <w:vAlign w:val="center"/>
            <w:hideMark/>
          </w:tcPr>
          <w:p w:rsidR="00673B31" w:rsidRDefault="00673B31">
            <w:pPr>
              <w:ind w:left="57" w:right="57"/>
              <w:rPr>
                <w:bCs/>
              </w:rPr>
            </w:pPr>
            <w:r>
              <w:t>Условия оплаты</w:t>
            </w:r>
          </w:p>
        </w:tc>
        <w:tc>
          <w:tcPr>
            <w:tcW w:w="4962" w:type="dxa"/>
            <w:tcBorders>
              <w:top w:val="single" w:sz="4" w:space="0" w:color="auto"/>
              <w:left w:val="single" w:sz="4" w:space="0" w:color="auto"/>
              <w:bottom w:val="single" w:sz="4" w:space="0" w:color="auto"/>
              <w:right w:val="single" w:sz="4" w:space="0" w:color="auto"/>
            </w:tcBorders>
            <w:vAlign w:val="center"/>
            <w:hideMark/>
          </w:tcPr>
          <w:p w:rsidR="00673B31" w:rsidRDefault="00673B31">
            <w:pPr>
              <w:ind w:left="57" w:right="57"/>
              <w:jc w:val="center"/>
              <w:rPr>
                <w:b/>
                <w:i/>
              </w:rPr>
            </w:pPr>
            <w:r>
              <w:rPr>
                <w:b/>
                <w:i/>
              </w:rPr>
              <w:t>[указать «в соответствии с условиями проекта договора закупочной документации», либо указать порядок платежей по договору, предлагаемый участником]</w:t>
            </w:r>
          </w:p>
        </w:tc>
      </w:tr>
    </w:tbl>
    <w:p w:rsidR="00673B31" w:rsidRDefault="00673B31" w:rsidP="00673B31">
      <w:pPr>
        <w:pStyle w:val="affe"/>
        <w:spacing w:before="0" w:after="0" w:line="240" w:lineRule="auto"/>
        <w:ind w:firstLine="709"/>
        <w:rPr>
          <w:rFonts w:ascii="Times New Roman" w:hAnsi="Times New Roman" w:cs="Times New Roman"/>
          <w:sz w:val="28"/>
          <w:szCs w:val="28"/>
        </w:rPr>
      </w:pPr>
    </w:p>
    <w:p w:rsidR="00673B31" w:rsidRDefault="00673B31" w:rsidP="00673B31">
      <w:pPr>
        <w:pStyle w:val="affe"/>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Настоящая заявка на участие в закупке </w:t>
      </w:r>
      <w:proofErr w:type="gramStart"/>
      <w:r>
        <w:rPr>
          <w:rFonts w:ascii="Times New Roman" w:hAnsi="Times New Roman" w:cs="Times New Roman"/>
          <w:sz w:val="28"/>
          <w:szCs w:val="28"/>
        </w:rPr>
        <w:t>имеет правовой статус оферты и действует</w:t>
      </w:r>
      <w:proofErr w:type="gramEnd"/>
      <w:r>
        <w:rPr>
          <w:rFonts w:ascii="Times New Roman" w:hAnsi="Times New Roman" w:cs="Times New Roman"/>
          <w:sz w:val="28"/>
          <w:szCs w:val="28"/>
        </w:rPr>
        <w:t xml:space="preserve"> в течение </w:t>
      </w:r>
      <w:r>
        <w:rPr>
          <w:rFonts w:ascii="Times New Roman" w:hAnsi="Times New Roman" w:cs="Times New Roman"/>
          <w:b/>
          <w:i/>
          <w:szCs w:val="28"/>
        </w:rPr>
        <w:t>60</w:t>
      </w:r>
      <w:r>
        <w:rPr>
          <w:rFonts w:ascii="Times New Roman" w:hAnsi="Times New Roman" w:cs="Times New Roman"/>
          <w:sz w:val="28"/>
          <w:szCs w:val="28"/>
        </w:rPr>
        <w:t xml:space="preserve"> календарных дней со дня окончания срока подачи заявок.</w:t>
      </w:r>
    </w:p>
    <w:p w:rsidR="00673B31" w:rsidRDefault="00673B31" w:rsidP="00673B31">
      <w:pPr>
        <w:pStyle w:val="af4"/>
        <w:spacing w:before="0" w:beforeAutospacing="0" w:after="0" w:afterAutospacing="0"/>
        <w:ind w:firstLine="709"/>
        <w:jc w:val="both"/>
        <w:rPr>
          <w:szCs w:val="28"/>
        </w:rPr>
      </w:pPr>
      <w:r>
        <w:rPr>
          <w:b/>
          <w:i/>
          <w:szCs w:val="28"/>
        </w:rPr>
        <w:t>Для юридических лиц:</w:t>
      </w:r>
      <w:r>
        <w:rPr>
          <w:szCs w:val="28"/>
        </w:rPr>
        <w:t xml:space="preserve"> </w:t>
      </w:r>
    </w:p>
    <w:p w:rsidR="00673B31" w:rsidRDefault="00673B31" w:rsidP="00673B31">
      <w:pPr>
        <w:pStyle w:val="af4"/>
        <w:spacing w:before="0" w:beforeAutospacing="0" w:after="0" w:afterAutospacing="0"/>
        <w:ind w:firstLine="709"/>
        <w:jc w:val="both"/>
        <w:rPr>
          <w:sz w:val="28"/>
          <w:szCs w:val="28"/>
        </w:rPr>
      </w:pPr>
      <w:r>
        <w:rPr>
          <w:sz w:val="28"/>
          <w:szCs w:val="28"/>
        </w:rPr>
        <w:t>Принадлежность к субъектам малого и среднего предпринимательства: ______________.</w:t>
      </w:r>
    </w:p>
    <w:p w:rsidR="00673B31" w:rsidRDefault="00673B31" w:rsidP="00673B31">
      <w:pPr>
        <w:pStyle w:val="af4"/>
        <w:spacing w:before="0" w:beforeAutospacing="0" w:after="0" w:afterAutospacing="0"/>
        <w:ind w:firstLine="709"/>
        <w:jc w:val="both"/>
        <w:rPr>
          <w:sz w:val="28"/>
          <w:szCs w:val="28"/>
        </w:rPr>
      </w:pPr>
      <w:r>
        <w:rPr>
          <w:sz w:val="28"/>
          <w:szCs w:val="28"/>
        </w:rPr>
        <w:t>Настоящим подтверждаем, что:</w:t>
      </w:r>
    </w:p>
    <w:p w:rsidR="00673B31" w:rsidRDefault="00673B31" w:rsidP="003D0EEB">
      <w:pPr>
        <w:pStyle w:val="af4"/>
        <w:numPr>
          <w:ilvl w:val="0"/>
          <w:numId w:val="34"/>
        </w:numPr>
        <w:tabs>
          <w:tab w:val="left" w:pos="1134"/>
        </w:tabs>
        <w:spacing w:before="0" w:beforeAutospacing="0" w:after="0" w:afterAutospacing="0"/>
        <w:ind w:left="0" w:firstLine="709"/>
        <w:jc w:val="both"/>
        <w:rPr>
          <w:sz w:val="28"/>
          <w:szCs w:val="28"/>
        </w:rPr>
      </w:pPr>
      <w:r>
        <w:rPr>
          <w:sz w:val="28"/>
          <w:szCs w:val="28"/>
        </w:rPr>
        <w:t xml:space="preserve">_____________ </w:t>
      </w:r>
      <w:r>
        <w:rPr>
          <w:b/>
          <w:i/>
          <w:szCs w:val="28"/>
        </w:rPr>
        <w:t>(наименование участника закупки)</w:t>
      </w:r>
      <w:r>
        <w:rPr>
          <w:sz w:val="28"/>
          <w:szCs w:val="28"/>
        </w:rPr>
        <w:t xml:space="preserve"> имеет право на ведение деятельности в соответствии с законодательством _____________ </w:t>
      </w:r>
      <w:r>
        <w:rPr>
          <w:b/>
          <w:i/>
          <w:szCs w:val="28"/>
        </w:rPr>
        <w:t>(указывается наименование государства по месту нахождения участника закупки) и _____________ (указывается наименование государства по месту исполнения договора, если место исполнения договора отличается от места нахождения участника закупки)</w:t>
      </w:r>
      <w:r>
        <w:rPr>
          <w:sz w:val="28"/>
          <w:szCs w:val="28"/>
        </w:rPr>
        <w:t>;</w:t>
      </w:r>
    </w:p>
    <w:p w:rsidR="00673B31" w:rsidRDefault="00673B31" w:rsidP="003D0EEB">
      <w:pPr>
        <w:pStyle w:val="af4"/>
        <w:numPr>
          <w:ilvl w:val="0"/>
          <w:numId w:val="34"/>
        </w:numPr>
        <w:tabs>
          <w:tab w:val="left" w:pos="1134"/>
        </w:tabs>
        <w:spacing w:before="0" w:beforeAutospacing="0" w:after="0" w:afterAutospacing="0"/>
        <w:ind w:left="0" w:firstLine="709"/>
        <w:jc w:val="both"/>
        <w:rPr>
          <w:sz w:val="28"/>
          <w:szCs w:val="28"/>
        </w:rPr>
      </w:pPr>
      <w:proofErr w:type="gramStart"/>
      <w:r w:rsidRPr="00154987">
        <w:rPr>
          <w:sz w:val="28"/>
          <w:szCs w:val="28"/>
        </w:rPr>
        <w:t>против</w:t>
      </w:r>
      <w:proofErr w:type="gramEnd"/>
      <w:r w:rsidRPr="00154987">
        <w:rPr>
          <w:sz w:val="28"/>
          <w:szCs w:val="28"/>
        </w:rPr>
        <w:t xml:space="preserve"> _____________ </w:t>
      </w:r>
      <w:r w:rsidRPr="00154987">
        <w:rPr>
          <w:b/>
          <w:i/>
          <w:szCs w:val="28"/>
        </w:rPr>
        <w:t>(</w:t>
      </w:r>
      <w:proofErr w:type="gramStart"/>
      <w:r w:rsidRPr="00154987">
        <w:rPr>
          <w:b/>
          <w:i/>
          <w:szCs w:val="28"/>
        </w:rPr>
        <w:t>наименование</w:t>
      </w:r>
      <w:proofErr w:type="gramEnd"/>
      <w:r w:rsidRPr="00154987">
        <w:rPr>
          <w:b/>
          <w:i/>
          <w:szCs w:val="28"/>
        </w:rPr>
        <w:t xml:space="preserve"> участника закупки)</w:t>
      </w:r>
      <w:r w:rsidRPr="00154987">
        <w:rPr>
          <w:sz w:val="28"/>
          <w:szCs w:val="28"/>
        </w:rPr>
        <w:t xml:space="preserve"> не проводится процедура ликвидации, не принято арбитражным судом решения о признании</w:t>
      </w:r>
      <w:r>
        <w:rPr>
          <w:sz w:val="28"/>
          <w:szCs w:val="28"/>
        </w:rPr>
        <w:t xml:space="preserve"> _____________ </w:t>
      </w:r>
      <w:r>
        <w:rPr>
          <w:b/>
          <w:i/>
          <w:szCs w:val="28"/>
        </w:rPr>
        <w:t>(наименование участника закупки)</w:t>
      </w:r>
      <w:r>
        <w:rPr>
          <w:sz w:val="28"/>
          <w:szCs w:val="28"/>
        </w:rPr>
        <w:t xml:space="preserve"> банкротом, деятельность _____________ </w:t>
      </w:r>
      <w:r>
        <w:rPr>
          <w:szCs w:val="28"/>
        </w:rPr>
        <w:t>(</w:t>
      </w:r>
      <w:r>
        <w:rPr>
          <w:b/>
          <w:i/>
          <w:szCs w:val="28"/>
        </w:rPr>
        <w:t>наименование участника закупки</w:t>
      </w:r>
      <w:r>
        <w:rPr>
          <w:szCs w:val="28"/>
        </w:rPr>
        <w:t>)</w:t>
      </w:r>
      <w:r>
        <w:rPr>
          <w:sz w:val="28"/>
          <w:szCs w:val="28"/>
        </w:rPr>
        <w:t xml:space="preserve"> не приостановлена, на имущество не наложен арест по решению</w:t>
      </w:r>
      <w:r w:rsidR="00714839">
        <w:rPr>
          <w:sz w:val="28"/>
          <w:szCs w:val="28"/>
        </w:rPr>
        <w:t xml:space="preserve"> суда, административного органа;</w:t>
      </w:r>
    </w:p>
    <w:p w:rsidR="00673B31" w:rsidRDefault="002E01F9" w:rsidP="00673B31">
      <w:pPr>
        <w:pStyle w:val="af4"/>
        <w:spacing w:before="0" w:beforeAutospacing="0" w:after="0" w:afterAutospacing="0"/>
        <w:ind w:firstLine="709"/>
        <w:jc w:val="both"/>
        <w:rPr>
          <w:sz w:val="28"/>
          <w:szCs w:val="28"/>
        </w:rPr>
      </w:pPr>
      <w:r>
        <w:rPr>
          <w:b/>
          <w:i/>
        </w:rPr>
        <w:t xml:space="preserve"> </w:t>
      </w:r>
      <w:r w:rsidR="00673B31">
        <w:rPr>
          <w:b/>
          <w:i/>
        </w:rPr>
        <w:t>[в случае применения упрощенной системы налогообложения]</w:t>
      </w:r>
      <w:r w:rsidR="00673B31">
        <w:rPr>
          <w:bCs/>
          <w:sz w:val="28"/>
          <w:szCs w:val="28"/>
        </w:rPr>
        <w:t xml:space="preserve"> </w:t>
      </w:r>
      <w:r w:rsidR="00673B31">
        <w:rPr>
          <w:sz w:val="28"/>
          <w:szCs w:val="28"/>
        </w:rPr>
        <w:t>Также сообщаем о применении нами упрощенной системы налогообложения.</w:t>
      </w:r>
    </w:p>
    <w:p w:rsidR="00673B31" w:rsidRDefault="00673B31" w:rsidP="00673B31">
      <w:pPr>
        <w:pStyle w:val="af4"/>
        <w:spacing w:before="0" w:beforeAutospacing="0" w:after="0" w:afterAutospacing="0"/>
        <w:ind w:firstLine="709"/>
        <w:jc w:val="both"/>
        <w:rPr>
          <w:b/>
          <w:i/>
          <w:szCs w:val="28"/>
        </w:rPr>
      </w:pPr>
      <w:r>
        <w:rPr>
          <w:b/>
          <w:i/>
          <w:szCs w:val="28"/>
        </w:rPr>
        <w:t>Для физических лиц:</w:t>
      </w:r>
      <w:r>
        <w:rPr>
          <w:sz w:val="28"/>
          <w:szCs w:val="28"/>
        </w:rPr>
        <w:t xml:space="preserve"> </w:t>
      </w:r>
      <w:r>
        <w:rPr>
          <w:b/>
          <w:i/>
          <w:szCs w:val="28"/>
        </w:rPr>
        <w:t>Настоящим даем свое согласие на обработку заказчиком (организатором закупки)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rsidR="00673B31" w:rsidRDefault="00673B31" w:rsidP="00673B31">
      <w:pPr>
        <w:pStyle w:val="af4"/>
        <w:spacing w:before="0" w:beforeAutospacing="0" w:after="0" w:afterAutospacing="0"/>
        <w:ind w:firstLine="709"/>
        <w:jc w:val="both"/>
        <w:rPr>
          <w:sz w:val="28"/>
          <w:szCs w:val="28"/>
        </w:rPr>
      </w:pPr>
      <w:proofErr w:type="gramStart"/>
      <w:r>
        <w:rPr>
          <w:sz w:val="28"/>
          <w:szCs w:val="28"/>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заявке на участие в закупке,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(в</w:t>
      </w:r>
      <w:proofErr w:type="gramEnd"/>
      <w:r>
        <w:rPr>
          <w:sz w:val="28"/>
          <w:szCs w:val="28"/>
        </w:rPr>
        <w:t xml:space="preserve"> том числе Федеральной налоговой службе Российской Федерации, Минэнерго России, </w:t>
      </w:r>
      <w:proofErr w:type="spellStart"/>
      <w:r>
        <w:rPr>
          <w:sz w:val="28"/>
          <w:szCs w:val="28"/>
        </w:rPr>
        <w:t>Росфинмониторингу</w:t>
      </w:r>
      <w:proofErr w:type="spellEnd"/>
      <w:r>
        <w:rPr>
          <w:sz w:val="28"/>
          <w:szCs w:val="28"/>
        </w:rPr>
        <w:t>, Правительству Российской Федерации) и последующую обработку данных сведений такими органами.</w:t>
      </w:r>
    </w:p>
    <w:p w:rsidR="00673B31" w:rsidRDefault="00673B31" w:rsidP="00673B31">
      <w:pPr>
        <w:pStyle w:val="af4"/>
        <w:spacing w:before="0" w:beforeAutospacing="0" w:after="0" w:afterAutospacing="0"/>
        <w:ind w:firstLine="709"/>
        <w:jc w:val="both"/>
        <w:rPr>
          <w:sz w:val="28"/>
          <w:szCs w:val="28"/>
        </w:rPr>
      </w:pPr>
      <w:r>
        <w:rPr>
          <w:sz w:val="28"/>
          <w:szCs w:val="28"/>
        </w:rPr>
        <w:lastRenderedPageBreak/>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p w:rsidR="00673B31" w:rsidRDefault="00673B31" w:rsidP="003D0EEB">
      <w:pPr>
        <w:pStyle w:val="af4"/>
        <w:numPr>
          <w:ilvl w:val="0"/>
          <w:numId w:val="35"/>
        </w:numPr>
        <w:spacing w:before="0" w:beforeAutospacing="0" w:after="0" w:afterAutospacing="0"/>
        <w:ind w:left="0" w:firstLine="709"/>
        <w:jc w:val="both"/>
        <w:rPr>
          <w:sz w:val="28"/>
          <w:szCs w:val="28"/>
        </w:rPr>
      </w:pPr>
      <w:r>
        <w:rPr>
          <w:sz w:val="28"/>
          <w:szCs w:val="28"/>
        </w:rPr>
        <w:t>подписать со своей стороны договор в соответствии с требованиями закупочной документации и условиями нашей заявки на участие в закупке;</w:t>
      </w:r>
    </w:p>
    <w:p w:rsidR="00673B31" w:rsidRDefault="00673B31" w:rsidP="003D0EEB">
      <w:pPr>
        <w:pStyle w:val="af4"/>
        <w:numPr>
          <w:ilvl w:val="0"/>
          <w:numId w:val="35"/>
        </w:numPr>
        <w:spacing w:before="0" w:beforeAutospacing="0" w:after="0" w:afterAutospacing="0"/>
        <w:ind w:left="0" w:firstLine="709"/>
        <w:jc w:val="both"/>
        <w:rPr>
          <w:sz w:val="28"/>
          <w:szCs w:val="28"/>
        </w:rPr>
      </w:pPr>
      <w:r>
        <w:rPr>
          <w:sz w:val="28"/>
          <w:szCs w:val="28"/>
        </w:rPr>
        <w:t>представить до заключения договора сведения о цепочке собственников, включая бенефициаров (в том числе конечных), по форме и в соответствии с инструкциями, приведенными в закупочной документации и документы, подтверждающие данные сведения;</w:t>
      </w:r>
    </w:p>
    <w:p w:rsidR="00673B31" w:rsidRDefault="00673B31" w:rsidP="003D0EEB">
      <w:pPr>
        <w:pStyle w:val="af4"/>
        <w:numPr>
          <w:ilvl w:val="0"/>
          <w:numId w:val="35"/>
        </w:numPr>
        <w:spacing w:before="0" w:beforeAutospacing="0" w:after="0" w:afterAutospacing="0"/>
        <w:ind w:left="0" w:firstLine="709"/>
        <w:jc w:val="both"/>
        <w:rPr>
          <w:b/>
          <w:i/>
        </w:rPr>
      </w:pPr>
      <w:r>
        <w:rPr>
          <w:b/>
          <w:i/>
        </w:rPr>
        <w:t>представить заказчику до заключения договора решение об одобрении или о совершении крупной сделки;</w:t>
      </w:r>
    </w:p>
    <w:p w:rsidR="00673B31" w:rsidRDefault="00673B31" w:rsidP="003D0EEB">
      <w:pPr>
        <w:pStyle w:val="af4"/>
        <w:numPr>
          <w:ilvl w:val="0"/>
          <w:numId w:val="35"/>
        </w:numPr>
        <w:spacing w:before="0" w:beforeAutospacing="0" w:after="0" w:afterAutospacing="0"/>
        <w:ind w:left="0" w:firstLine="709"/>
        <w:jc w:val="both"/>
        <w:rPr>
          <w:b/>
          <w:i/>
        </w:rPr>
      </w:pPr>
      <w:r>
        <w:rPr>
          <w:b/>
          <w:i/>
        </w:rPr>
        <w:t>представить заказчику до заключения договора решение об одобрении или о совершении сделки с заинтересованностью.</w:t>
      </w:r>
    </w:p>
    <w:p w:rsidR="00673B31" w:rsidRPr="00167EF3" w:rsidRDefault="00673B31" w:rsidP="00673B31">
      <w:pPr>
        <w:pStyle w:val="af4"/>
        <w:spacing w:before="0" w:beforeAutospacing="0" w:after="0" w:afterAutospacing="0"/>
        <w:ind w:firstLine="709"/>
        <w:jc w:val="both"/>
        <w:rPr>
          <w:b/>
          <w:i/>
        </w:rPr>
      </w:pPr>
      <w:r w:rsidRPr="00167EF3">
        <w:rPr>
          <w:b/>
          <w:i/>
        </w:rPr>
        <w:t>[в случае</w:t>
      </w:r>
      <w:proofErr w:type="gramStart"/>
      <w:r w:rsidRPr="00167EF3">
        <w:rPr>
          <w:b/>
          <w:i/>
        </w:rPr>
        <w:t>,</w:t>
      </w:r>
      <w:proofErr w:type="gramEnd"/>
      <w:r w:rsidRPr="00167EF3">
        <w:rPr>
          <w:b/>
          <w:i/>
        </w:rPr>
        <w:t xml:space="preserve"> если для участника закупки отсутствует необходимость наличия решения для совершения крупной сделки и/или сделки с заинтересованностью, вместо выше указанных подпунктов в) и/или г) участником закупки указываются положения, подходящие для участника:</w:t>
      </w:r>
    </w:p>
    <w:p w:rsidR="00673B31" w:rsidRDefault="00673B31" w:rsidP="00673B31">
      <w:pPr>
        <w:pStyle w:val="af4"/>
        <w:tabs>
          <w:tab w:val="left" w:pos="1134"/>
        </w:tabs>
        <w:spacing w:before="0" w:beforeAutospacing="0" w:after="0" w:afterAutospacing="0"/>
        <w:ind w:firstLine="709"/>
        <w:jc w:val="both"/>
        <w:rPr>
          <w:b/>
          <w:i/>
          <w:szCs w:val="28"/>
        </w:rPr>
      </w:pPr>
      <w:r w:rsidRPr="00167EF3">
        <w:rPr>
          <w:b/>
          <w:i/>
          <w:szCs w:val="28"/>
        </w:rPr>
        <w:t xml:space="preserve">Данная сделка </w:t>
      </w:r>
      <w:proofErr w:type="gramStart"/>
      <w:r w:rsidRPr="00167EF3">
        <w:rPr>
          <w:b/>
          <w:i/>
          <w:szCs w:val="28"/>
        </w:rPr>
        <w:t>для</w:t>
      </w:r>
      <w:proofErr w:type="gramEnd"/>
      <w:r w:rsidRPr="00167EF3">
        <w:rPr>
          <w:b/>
          <w:i/>
          <w:szCs w:val="28"/>
        </w:rPr>
        <w:t xml:space="preserve"> _____________ (</w:t>
      </w:r>
      <w:proofErr w:type="gramStart"/>
      <w:r w:rsidRPr="00167EF3">
        <w:rPr>
          <w:b/>
          <w:i/>
          <w:szCs w:val="28"/>
        </w:rPr>
        <w:t>наименование</w:t>
      </w:r>
      <w:proofErr w:type="gramEnd"/>
      <w:r w:rsidRPr="00167EF3">
        <w:rPr>
          <w:b/>
          <w:i/>
          <w:szCs w:val="28"/>
        </w:rPr>
        <w:t xml:space="preserve"> участника закупки) не является</w:t>
      </w:r>
      <w:r>
        <w:rPr>
          <w:b/>
          <w:i/>
          <w:szCs w:val="28"/>
        </w:rPr>
        <w:t xml:space="preserve"> крупной.</w:t>
      </w:r>
    </w:p>
    <w:p w:rsidR="00673B31" w:rsidRDefault="00673B31" w:rsidP="00673B31">
      <w:pPr>
        <w:pStyle w:val="af4"/>
        <w:tabs>
          <w:tab w:val="left" w:pos="1134"/>
        </w:tabs>
        <w:spacing w:before="0" w:beforeAutospacing="0" w:after="0" w:afterAutospacing="0"/>
        <w:ind w:left="709"/>
        <w:jc w:val="both"/>
        <w:rPr>
          <w:b/>
          <w:i/>
          <w:szCs w:val="28"/>
        </w:rPr>
      </w:pPr>
      <w:r>
        <w:rPr>
          <w:b/>
          <w:i/>
          <w:szCs w:val="28"/>
        </w:rPr>
        <w:t>либо,</w:t>
      </w:r>
    </w:p>
    <w:p w:rsidR="00673B31" w:rsidRDefault="00673B31" w:rsidP="00673B31">
      <w:pPr>
        <w:pStyle w:val="af4"/>
        <w:tabs>
          <w:tab w:val="left" w:pos="1134"/>
        </w:tabs>
        <w:spacing w:before="0" w:beforeAutospacing="0" w:after="0" w:afterAutospacing="0"/>
        <w:ind w:firstLine="709"/>
        <w:jc w:val="both"/>
        <w:rPr>
          <w:sz w:val="28"/>
          <w:szCs w:val="28"/>
        </w:rPr>
      </w:pPr>
      <w:r>
        <w:rPr>
          <w:b/>
          <w:i/>
          <w:szCs w:val="28"/>
        </w:rPr>
        <w:t>_____________ (наименование участника закупки)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673B31" w:rsidRDefault="00673B31" w:rsidP="00673B31">
      <w:pPr>
        <w:pStyle w:val="af4"/>
        <w:tabs>
          <w:tab w:val="left" w:pos="1134"/>
        </w:tabs>
        <w:spacing w:before="0" w:beforeAutospacing="0" w:after="0" w:afterAutospacing="0"/>
        <w:ind w:firstLine="709"/>
        <w:jc w:val="both"/>
        <w:rPr>
          <w:b/>
          <w:i/>
          <w:szCs w:val="28"/>
        </w:rPr>
      </w:pPr>
      <w:r>
        <w:rPr>
          <w:b/>
          <w:i/>
          <w:szCs w:val="28"/>
        </w:rPr>
        <w:t xml:space="preserve">Данная сделка </w:t>
      </w:r>
      <w:proofErr w:type="gramStart"/>
      <w:r>
        <w:rPr>
          <w:b/>
          <w:i/>
          <w:szCs w:val="28"/>
        </w:rPr>
        <w:t>для</w:t>
      </w:r>
      <w:proofErr w:type="gramEnd"/>
      <w:r>
        <w:rPr>
          <w:b/>
          <w:i/>
          <w:szCs w:val="28"/>
        </w:rPr>
        <w:t xml:space="preserve"> _____________ (</w:t>
      </w:r>
      <w:proofErr w:type="gramStart"/>
      <w:r>
        <w:rPr>
          <w:b/>
          <w:i/>
          <w:szCs w:val="28"/>
        </w:rPr>
        <w:t>наименование</w:t>
      </w:r>
      <w:proofErr w:type="gramEnd"/>
      <w:r>
        <w:rPr>
          <w:b/>
          <w:i/>
          <w:szCs w:val="28"/>
        </w:rPr>
        <w:t xml:space="preserve"> участника закупки) не является сделкой с заинтересованностью.</w:t>
      </w:r>
    </w:p>
    <w:p w:rsidR="00673B31" w:rsidRDefault="00673B31" w:rsidP="00673B31">
      <w:pPr>
        <w:pStyle w:val="af4"/>
        <w:tabs>
          <w:tab w:val="left" w:pos="1134"/>
        </w:tabs>
        <w:spacing w:before="0" w:beforeAutospacing="0" w:after="0" w:afterAutospacing="0"/>
        <w:ind w:left="709"/>
        <w:jc w:val="both"/>
        <w:rPr>
          <w:b/>
          <w:i/>
          <w:szCs w:val="28"/>
        </w:rPr>
      </w:pPr>
      <w:r>
        <w:rPr>
          <w:b/>
          <w:i/>
          <w:szCs w:val="28"/>
        </w:rPr>
        <w:t>либо,</w:t>
      </w:r>
    </w:p>
    <w:p w:rsidR="00673B31" w:rsidRDefault="00673B31" w:rsidP="00673B31">
      <w:pPr>
        <w:pStyle w:val="af4"/>
        <w:tabs>
          <w:tab w:val="left" w:pos="1134"/>
        </w:tabs>
        <w:spacing w:before="0" w:beforeAutospacing="0" w:after="0" w:afterAutospacing="0"/>
        <w:ind w:firstLine="709"/>
        <w:jc w:val="both"/>
        <w:rPr>
          <w:b/>
          <w:i/>
          <w:szCs w:val="28"/>
        </w:rPr>
      </w:pPr>
      <w:proofErr w:type="gramStart"/>
      <w:r>
        <w:rPr>
          <w:b/>
          <w:i/>
          <w:szCs w:val="28"/>
        </w:rPr>
        <w:t>_____________ (наименование участника закупки)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roofErr w:type="gramEnd"/>
    </w:p>
    <w:p w:rsidR="00673B31" w:rsidRDefault="00673B31" w:rsidP="00673B31">
      <w:pPr>
        <w:pStyle w:val="af4"/>
        <w:spacing w:before="0" w:beforeAutospacing="0" w:after="0" w:afterAutospacing="0"/>
        <w:ind w:left="709"/>
        <w:jc w:val="both"/>
        <w:rPr>
          <w:sz w:val="28"/>
          <w:szCs w:val="28"/>
        </w:rPr>
      </w:pPr>
    </w:p>
    <w:p w:rsidR="00673B31" w:rsidRDefault="00673B31" w:rsidP="00673B31">
      <w:pPr>
        <w:pStyle w:val="af4"/>
        <w:spacing w:before="0" w:beforeAutospacing="0" w:after="0" w:afterAutospacing="0"/>
        <w:ind w:firstLine="709"/>
        <w:jc w:val="both"/>
        <w:rPr>
          <w:sz w:val="28"/>
          <w:szCs w:val="28"/>
        </w:rPr>
      </w:pPr>
      <w:r>
        <w:rPr>
          <w:sz w:val="28"/>
          <w:szCs w:val="28"/>
        </w:rPr>
        <w:t xml:space="preserve">Мы </w:t>
      </w:r>
      <w:proofErr w:type="gramStart"/>
      <w:r>
        <w:rPr>
          <w:sz w:val="28"/>
          <w:szCs w:val="28"/>
        </w:rPr>
        <w:t>уведомлены и согласны</w:t>
      </w:r>
      <w:proofErr w:type="gramEnd"/>
      <w:r>
        <w:rPr>
          <w:sz w:val="28"/>
          <w:szCs w:val="28"/>
        </w:rPr>
        <w:t xml:space="preserve"> с условием, что:</w:t>
      </w:r>
    </w:p>
    <w:p w:rsidR="00673B31" w:rsidRDefault="00673B31" w:rsidP="003D0EEB">
      <w:pPr>
        <w:pStyle w:val="af4"/>
        <w:numPr>
          <w:ilvl w:val="0"/>
          <w:numId w:val="36"/>
        </w:numPr>
        <w:tabs>
          <w:tab w:val="left" w:pos="993"/>
        </w:tabs>
        <w:spacing w:before="0" w:beforeAutospacing="0" w:after="0" w:afterAutospacing="0"/>
        <w:ind w:left="0" w:firstLine="709"/>
        <w:jc w:val="both"/>
        <w:rPr>
          <w:sz w:val="22"/>
          <w:szCs w:val="22"/>
        </w:rPr>
      </w:pPr>
      <w:r>
        <w:rPr>
          <w:sz w:val="28"/>
          <w:szCs w:val="28"/>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673B31" w:rsidRDefault="00673B31" w:rsidP="003D0EEB">
      <w:pPr>
        <w:pStyle w:val="af4"/>
        <w:numPr>
          <w:ilvl w:val="0"/>
          <w:numId w:val="36"/>
        </w:numPr>
        <w:tabs>
          <w:tab w:val="left" w:pos="993"/>
        </w:tabs>
        <w:spacing w:before="0" w:beforeAutospacing="0" w:after="0" w:afterAutospacing="0"/>
        <w:ind w:left="0" w:firstLine="709"/>
        <w:jc w:val="both"/>
        <w:rPr>
          <w:sz w:val="22"/>
          <w:szCs w:val="22"/>
        </w:rPr>
      </w:pPr>
      <w:r>
        <w:rPr>
          <w:sz w:val="28"/>
          <w:szCs w:val="28"/>
        </w:rPr>
        <w:t>будем признаны уклонившимися от заключения договора в случаях, предусмотренных закупочной документации, в том числе при не предоставлении документов, обязательных к предоставлению до заключения договора;</w:t>
      </w:r>
    </w:p>
    <w:p w:rsidR="00673B31" w:rsidRDefault="00673B31" w:rsidP="003D0EEB">
      <w:pPr>
        <w:pStyle w:val="af4"/>
        <w:numPr>
          <w:ilvl w:val="0"/>
          <w:numId w:val="36"/>
        </w:numPr>
        <w:tabs>
          <w:tab w:val="left" w:pos="993"/>
        </w:tabs>
        <w:spacing w:before="0" w:beforeAutospacing="0" w:after="0" w:afterAutospacing="0"/>
        <w:ind w:left="0" w:firstLine="709"/>
        <w:jc w:val="both"/>
        <w:rPr>
          <w:sz w:val="22"/>
          <w:szCs w:val="22"/>
        </w:rPr>
      </w:pPr>
      <w:r>
        <w:rPr>
          <w:sz w:val="28"/>
          <w:szCs w:val="28"/>
        </w:rPr>
        <w:t>сведения о нас будут внесены в соответствующий реестр недобросовестных поставщиков сроком на два года в  случаях, предусмотренных закупочной документации.</w:t>
      </w:r>
    </w:p>
    <w:p w:rsidR="00673B31" w:rsidRDefault="00673B31" w:rsidP="00673B31">
      <w:pPr>
        <w:pStyle w:val="affe"/>
        <w:spacing w:before="0" w:after="0" w:line="240" w:lineRule="auto"/>
        <w:ind w:firstLine="709"/>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инструкциями, полученными от Вас в закупочной документации, информация по сути наших предложений в данном закупке </w:t>
      </w:r>
      <w:r>
        <w:rPr>
          <w:rFonts w:ascii="Times New Roman" w:hAnsi="Times New Roman" w:cs="Times New Roman"/>
          <w:sz w:val="28"/>
          <w:szCs w:val="28"/>
        </w:rPr>
        <w:lastRenderedPageBreak/>
        <w:t>представлена в следующих документах, которые являются неотъемлемой частью нашей заявки на участие в закупке:</w:t>
      </w:r>
      <w:proofErr w:type="gramEnd"/>
    </w:p>
    <w:p w:rsidR="00673B31" w:rsidRDefault="00673B31" w:rsidP="00673B31">
      <w:pPr>
        <w:pStyle w:val="affe"/>
        <w:spacing w:before="0"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Опись документов заявки: </w:t>
      </w: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2"/>
        <w:gridCol w:w="7416"/>
        <w:gridCol w:w="1482"/>
      </w:tblGrid>
      <w:tr w:rsidR="00673B31">
        <w:trPr>
          <w:tblHeader/>
        </w:trPr>
        <w:tc>
          <w:tcPr>
            <w:tcW w:w="1091" w:type="dxa"/>
            <w:tcBorders>
              <w:top w:val="single" w:sz="4" w:space="0" w:color="auto"/>
              <w:left w:val="single" w:sz="4" w:space="0" w:color="auto"/>
              <w:bottom w:val="single" w:sz="4" w:space="0" w:color="auto"/>
              <w:right w:val="single" w:sz="4" w:space="0" w:color="auto"/>
            </w:tcBorders>
            <w:vAlign w:val="center"/>
            <w:hideMark/>
          </w:tcPr>
          <w:p w:rsidR="00673B31" w:rsidRDefault="00673B31">
            <w:pPr>
              <w:pStyle w:val="afff2"/>
              <w:jc w:val="center"/>
              <w:rPr>
                <w:rFonts w:ascii="Times New Roman" w:hAnsi="Times New Roman" w:cs="Times New Roman"/>
                <w:szCs w:val="24"/>
              </w:rPr>
            </w:pPr>
            <w:r>
              <w:rPr>
                <w:rFonts w:ascii="Times New Roman" w:hAnsi="Times New Roman" w:cs="Times New Roman"/>
                <w:szCs w:val="24"/>
              </w:rPr>
              <w:t>№</w:t>
            </w:r>
          </w:p>
          <w:p w:rsidR="00673B31" w:rsidRDefault="00673B31">
            <w:pPr>
              <w:pStyle w:val="afff2"/>
              <w:jc w:val="center"/>
              <w:rPr>
                <w:rFonts w:ascii="Times New Roman" w:hAnsi="Times New Roman" w:cs="Times New Roman"/>
                <w:szCs w:val="24"/>
              </w:rPr>
            </w:pPr>
            <w:proofErr w:type="gramStart"/>
            <w:r>
              <w:rPr>
                <w:rFonts w:ascii="Times New Roman" w:hAnsi="Times New Roman" w:cs="Times New Roman"/>
                <w:szCs w:val="24"/>
              </w:rPr>
              <w:t>п</w:t>
            </w:r>
            <w:proofErr w:type="gramEnd"/>
            <w:r>
              <w:rPr>
                <w:rFonts w:ascii="Times New Roman" w:hAnsi="Times New Roman" w:cs="Times New Roman"/>
                <w:szCs w:val="24"/>
              </w:rPr>
              <w:t>/п</w:t>
            </w:r>
          </w:p>
        </w:tc>
        <w:tc>
          <w:tcPr>
            <w:tcW w:w="7414" w:type="dxa"/>
            <w:tcBorders>
              <w:top w:val="single" w:sz="4" w:space="0" w:color="auto"/>
              <w:left w:val="single" w:sz="4" w:space="0" w:color="auto"/>
              <w:bottom w:val="single" w:sz="4" w:space="0" w:color="auto"/>
              <w:right w:val="single" w:sz="4" w:space="0" w:color="auto"/>
            </w:tcBorders>
            <w:vAlign w:val="center"/>
            <w:hideMark/>
          </w:tcPr>
          <w:p w:rsidR="00673B31" w:rsidRDefault="00673B31">
            <w:pPr>
              <w:pStyle w:val="afff2"/>
              <w:jc w:val="center"/>
              <w:rPr>
                <w:rFonts w:ascii="Times New Roman" w:hAnsi="Times New Roman" w:cs="Times New Roman"/>
                <w:szCs w:val="24"/>
              </w:rPr>
            </w:pPr>
            <w:r>
              <w:rPr>
                <w:rFonts w:ascii="Times New Roman" w:hAnsi="Times New Roman" w:cs="Times New Roman"/>
                <w:szCs w:val="24"/>
              </w:rPr>
              <w:t>Наименование документа</w:t>
            </w:r>
          </w:p>
        </w:tc>
        <w:tc>
          <w:tcPr>
            <w:tcW w:w="1482" w:type="dxa"/>
            <w:tcBorders>
              <w:top w:val="single" w:sz="4" w:space="0" w:color="auto"/>
              <w:left w:val="single" w:sz="4" w:space="0" w:color="auto"/>
              <w:bottom w:val="single" w:sz="4" w:space="0" w:color="auto"/>
              <w:right w:val="single" w:sz="4" w:space="0" w:color="auto"/>
            </w:tcBorders>
            <w:vAlign w:val="center"/>
            <w:hideMark/>
          </w:tcPr>
          <w:p w:rsidR="00673B31" w:rsidRDefault="00673B31">
            <w:pPr>
              <w:pStyle w:val="afff2"/>
              <w:jc w:val="center"/>
              <w:rPr>
                <w:rFonts w:ascii="Times New Roman" w:hAnsi="Times New Roman" w:cs="Times New Roman"/>
                <w:szCs w:val="24"/>
              </w:rPr>
            </w:pPr>
            <w:r>
              <w:rPr>
                <w:rFonts w:ascii="Times New Roman" w:hAnsi="Times New Roman" w:cs="Times New Roman"/>
                <w:szCs w:val="24"/>
              </w:rPr>
              <w:t>Количество страниц</w:t>
            </w:r>
          </w:p>
        </w:tc>
      </w:tr>
      <w:tr w:rsidR="00673B31">
        <w:tc>
          <w:tcPr>
            <w:tcW w:w="1091" w:type="dxa"/>
            <w:tcBorders>
              <w:top w:val="single" w:sz="4" w:space="0" w:color="auto"/>
              <w:left w:val="single" w:sz="4" w:space="0" w:color="auto"/>
              <w:bottom w:val="single" w:sz="4" w:space="0" w:color="auto"/>
              <w:right w:val="single" w:sz="4" w:space="0" w:color="auto"/>
            </w:tcBorders>
            <w:vAlign w:val="center"/>
          </w:tcPr>
          <w:p w:rsidR="00673B31" w:rsidRDefault="00673B31" w:rsidP="003D0EEB">
            <w:pPr>
              <w:numPr>
                <w:ilvl w:val="0"/>
                <w:numId w:val="37"/>
              </w:numPr>
              <w:tabs>
                <w:tab w:val="left" w:pos="284"/>
              </w:tabs>
              <w:spacing w:before="40" w:after="40"/>
              <w:ind w:left="0" w:firstLine="0"/>
              <w:jc w:val="center"/>
              <w:rPr>
                <w:i/>
              </w:rPr>
            </w:pPr>
          </w:p>
        </w:tc>
        <w:tc>
          <w:tcPr>
            <w:tcW w:w="7414" w:type="dxa"/>
            <w:tcBorders>
              <w:top w:val="single" w:sz="4" w:space="0" w:color="auto"/>
              <w:left w:val="single" w:sz="4" w:space="0" w:color="auto"/>
              <w:bottom w:val="single" w:sz="4" w:space="0" w:color="auto"/>
              <w:right w:val="single" w:sz="4" w:space="0" w:color="auto"/>
            </w:tcBorders>
            <w:hideMark/>
          </w:tcPr>
          <w:p w:rsidR="00673B31" w:rsidRDefault="00673B31">
            <w:pPr>
              <w:pStyle w:val="afff2"/>
              <w:spacing w:before="40" w:after="40"/>
              <w:rPr>
                <w:rFonts w:ascii="Times New Roman" w:hAnsi="Times New Roman" w:cs="Times New Roman"/>
                <w:i/>
                <w:szCs w:val="24"/>
              </w:rPr>
            </w:pPr>
            <w:r>
              <w:rPr>
                <w:rFonts w:ascii="Times New Roman" w:hAnsi="Times New Roman" w:cs="Times New Roman"/>
                <w:i/>
                <w:szCs w:val="24"/>
              </w:rPr>
              <w:t>Копия документа, подтверждающего факт внесения денежных сре</w:t>
            </w:r>
            <w:proofErr w:type="gramStart"/>
            <w:r>
              <w:rPr>
                <w:rFonts w:ascii="Times New Roman" w:hAnsi="Times New Roman" w:cs="Times New Roman"/>
                <w:i/>
                <w:szCs w:val="24"/>
              </w:rPr>
              <w:t>дств в к</w:t>
            </w:r>
            <w:proofErr w:type="gramEnd"/>
            <w:r>
              <w:rPr>
                <w:rFonts w:ascii="Times New Roman" w:hAnsi="Times New Roman" w:cs="Times New Roman"/>
                <w:i/>
                <w:szCs w:val="24"/>
              </w:rPr>
              <w:t>ачестве обеспечения заявки на участие в закупке / безотзывная банковская гарантия</w:t>
            </w:r>
          </w:p>
        </w:tc>
        <w:tc>
          <w:tcPr>
            <w:tcW w:w="1482" w:type="dxa"/>
            <w:tcBorders>
              <w:top w:val="single" w:sz="4" w:space="0" w:color="auto"/>
              <w:left w:val="single" w:sz="4" w:space="0" w:color="auto"/>
              <w:bottom w:val="single" w:sz="4" w:space="0" w:color="auto"/>
              <w:right w:val="single" w:sz="4" w:space="0" w:color="auto"/>
            </w:tcBorders>
          </w:tcPr>
          <w:p w:rsidR="00673B31" w:rsidRDefault="00673B31">
            <w:pPr>
              <w:pStyle w:val="afff2"/>
              <w:rPr>
                <w:rFonts w:ascii="Times New Roman" w:hAnsi="Times New Roman" w:cs="Times New Roman"/>
                <w:i/>
                <w:szCs w:val="24"/>
              </w:rPr>
            </w:pPr>
          </w:p>
        </w:tc>
      </w:tr>
      <w:tr w:rsidR="00673B31">
        <w:tc>
          <w:tcPr>
            <w:tcW w:w="1091" w:type="dxa"/>
            <w:tcBorders>
              <w:top w:val="single" w:sz="4" w:space="0" w:color="auto"/>
              <w:left w:val="single" w:sz="4" w:space="0" w:color="auto"/>
              <w:bottom w:val="single" w:sz="4" w:space="0" w:color="auto"/>
              <w:right w:val="single" w:sz="4" w:space="0" w:color="auto"/>
            </w:tcBorders>
            <w:vAlign w:val="center"/>
          </w:tcPr>
          <w:p w:rsidR="00673B31" w:rsidRDefault="00673B31" w:rsidP="003D0EEB">
            <w:pPr>
              <w:numPr>
                <w:ilvl w:val="0"/>
                <w:numId w:val="37"/>
              </w:numPr>
              <w:tabs>
                <w:tab w:val="left" w:pos="284"/>
              </w:tabs>
              <w:spacing w:before="40" w:after="40"/>
              <w:ind w:left="0" w:firstLine="0"/>
              <w:jc w:val="center"/>
            </w:pPr>
          </w:p>
        </w:tc>
        <w:tc>
          <w:tcPr>
            <w:tcW w:w="7414" w:type="dxa"/>
            <w:tcBorders>
              <w:top w:val="single" w:sz="4" w:space="0" w:color="auto"/>
              <w:left w:val="single" w:sz="4" w:space="0" w:color="auto"/>
              <w:bottom w:val="single" w:sz="4" w:space="0" w:color="auto"/>
              <w:right w:val="single" w:sz="4" w:space="0" w:color="auto"/>
            </w:tcBorders>
            <w:hideMark/>
          </w:tcPr>
          <w:p w:rsidR="00673B31" w:rsidRDefault="00673B31">
            <w:pPr>
              <w:pStyle w:val="afff2"/>
              <w:spacing w:before="40" w:after="40"/>
              <w:rPr>
                <w:rFonts w:ascii="Times New Roman" w:hAnsi="Times New Roman" w:cs="Times New Roman"/>
                <w:szCs w:val="24"/>
              </w:rPr>
            </w:pPr>
            <w:r>
              <w:rPr>
                <w:rFonts w:ascii="Times New Roman" w:hAnsi="Times New Roman" w:cs="Times New Roman"/>
                <w:szCs w:val="24"/>
              </w:rPr>
              <w:t>…</w:t>
            </w:r>
          </w:p>
        </w:tc>
        <w:tc>
          <w:tcPr>
            <w:tcW w:w="1482" w:type="dxa"/>
            <w:tcBorders>
              <w:top w:val="single" w:sz="4" w:space="0" w:color="auto"/>
              <w:left w:val="single" w:sz="4" w:space="0" w:color="auto"/>
              <w:bottom w:val="single" w:sz="4" w:space="0" w:color="auto"/>
              <w:right w:val="single" w:sz="4" w:space="0" w:color="auto"/>
            </w:tcBorders>
          </w:tcPr>
          <w:p w:rsidR="00673B31" w:rsidRDefault="00673B31">
            <w:pPr>
              <w:pStyle w:val="afff2"/>
              <w:rPr>
                <w:rFonts w:ascii="Times New Roman" w:hAnsi="Times New Roman" w:cs="Times New Roman"/>
                <w:szCs w:val="24"/>
              </w:rPr>
            </w:pPr>
          </w:p>
        </w:tc>
      </w:tr>
      <w:tr w:rsidR="00673B31">
        <w:tc>
          <w:tcPr>
            <w:tcW w:w="1091" w:type="dxa"/>
            <w:tcBorders>
              <w:top w:val="single" w:sz="4" w:space="0" w:color="auto"/>
              <w:left w:val="single" w:sz="4" w:space="0" w:color="auto"/>
              <w:bottom w:val="single" w:sz="4" w:space="0" w:color="auto"/>
              <w:right w:val="single" w:sz="4" w:space="0" w:color="auto"/>
            </w:tcBorders>
            <w:vAlign w:val="center"/>
          </w:tcPr>
          <w:p w:rsidR="00673B31" w:rsidRDefault="00673B31" w:rsidP="003D0EEB">
            <w:pPr>
              <w:numPr>
                <w:ilvl w:val="0"/>
                <w:numId w:val="37"/>
              </w:numPr>
              <w:tabs>
                <w:tab w:val="left" w:pos="284"/>
              </w:tabs>
              <w:spacing w:before="40" w:after="40"/>
              <w:ind w:left="0" w:firstLine="0"/>
              <w:jc w:val="center"/>
            </w:pPr>
          </w:p>
        </w:tc>
        <w:tc>
          <w:tcPr>
            <w:tcW w:w="7414" w:type="dxa"/>
            <w:tcBorders>
              <w:top w:val="single" w:sz="4" w:space="0" w:color="auto"/>
              <w:left w:val="single" w:sz="4" w:space="0" w:color="auto"/>
              <w:bottom w:val="single" w:sz="4" w:space="0" w:color="auto"/>
              <w:right w:val="single" w:sz="4" w:space="0" w:color="auto"/>
            </w:tcBorders>
            <w:hideMark/>
          </w:tcPr>
          <w:p w:rsidR="00673B31" w:rsidRDefault="00673B31">
            <w:pPr>
              <w:pStyle w:val="afff2"/>
              <w:spacing w:before="40" w:after="40"/>
              <w:rPr>
                <w:rFonts w:ascii="Times New Roman" w:hAnsi="Times New Roman" w:cs="Times New Roman"/>
                <w:szCs w:val="24"/>
              </w:rPr>
            </w:pPr>
            <w:r>
              <w:rPr>
                <w:rFonts w:ascii="Times New Roman" w:hAnsi="Times New Roman" w:cs="Times New Roman"/>
                <w:szCs w:val="24"/>
              </w:rPr>
              <w:t>…</w:t>
            </w:r>
          </w:p>
        </w:tc>
        <w:tc>
          <w:tcPr>
            <w:tcW w:w="1482" w:type="dxa"/>
            <w:tcBorders>
              <w:top w:val="single" w:sz="4" w:space="0" w:color="auto"/>
              <w:left w:val="single" w:sz="4" w:space="0" w:color="auto"/>
              <w:bottom w:val="single" w:sz="4" w:space="0" w:color="auto"/>
              <w:right w:val="single" w:sz="4" w:space="0" w:color="auto"/>
            </w:tcBorders>
          </w:tcPr>
          <w:p w:rsidR="00673B31" w:rsidRDefault="00673B31">
            <w:pPr>
              <w:pStyle w:val="afff2"/>
              <w:rPr>
                <w:rFonts w:ascii="Times New Roman" w:hAnsi="Times New Roman" w:cs="Times New Roman"/>
                <w:szCs w:val="24"/>
              </w:rPr>
            </w:pPr>
          </w:p>
        </w:tc>
      </w:tr>
      <w:tr w:rsidR="00673B31">
        <w:tc>
          <w:tcPr>
            <w:tcW w:w="1091" w:type="dxa"/>
            <w:tcBorders>
              <w:top w:val="single" w:sz="4" w:space="0" w:color="auto"/>
              <w:left w:val="single" w:sz="4" w:space="0" w:color="auto"/>
              <w:bottom w:val="single" w:sz="4" w:space="0" w:color="auto"/>
              <w:right w:val="single" w:sz="4" w:space="0" w:color="auto"/>
            </w:tcBorders>
            <w:vAlign w:val="center"/>
            <w:hideMark/>
          </w:tcPr>
          <w:p w:rsidR="00673B31" w:rsidRDefault="00673B31">
            <w:pPr>
              <w:tabs>
                <w:tab w:val="left" w:pos="284"/>
              </w:tabs>
              <w:spacing w:before="40" w:after="40"/>
              <w:jc w:val="center"/>
            </w:pPr>
            <w:r>
              <w:t>…</w:t>
            </w:r>
          </w:p>
        </w:tc>
        <w:tc>
          <w:tcPr>
            <w:tcW w:w="7414" w:type="dxa"/>
            <w:tcBorders>
              <w:top w:val="single" w:sz="4" w:space="0" w:color="auto"/>
              <w:left w:val="single" w:sz="4" w:space="0" w:color="auto"/>
              <w:bottom w:val="single" w:sz="4" w:space="0" w:color="auto"/>
              <w:right w:val="single" w:sz="4" w:space="0" w:color="auto"/>
            </w:tcBorders>
          </w:tcPr>
          <w:p w:rsidR="00673B31" w:rsidRDefault="00673B31">
            <w:pPr>
              <w:pStyle w:val="afff2"/>
              <w:spacing w:before="40" w:after="40"/>
              <w:rPr>
                <w:rFonts w:ascii="Times New Roman" w:hAnsi="Times New Roman" w:cs="Times New Roman"/>
                <w:szCs w:val="24"/>
              </w:rPr>
            </w:pPr>
          </w:p>
        </w:tc>
        <w:tc>
          <w:tcPr>
            <w:tcW w:w="1482" w:type="dxa"/>
            <w:tcBorders>
              <w:top w:val="single" w:sz="4" w:space="0" w:color="auto"/>
              <w:left w:val="single" w:sz="4" w:space="0" w:color="auto"/>
              <w:bottom w:val="single" w:sz="4" w:space="0" w:color="auto"/>
              <w:right w:val="single" w:sz="4" w:space="0" w:color="auto"/>
            </w:tcBorders>
          </w:tcPr>
          <w:p w:rsidR="00673B31" w:rsidRDefault="00673B31">
            <w:pPr>
              <w:pStyle w:val="afff2"/>
              <w:rPr>
                <w:rFonts w:ascii="Times New Roman" w:hAnsi="Times New Roman" w:cs="Times New Roman"/>
                <w:szCs w:val="24"/>
              </w:rPr>
            </w:pPr>
          </w:p>
        </w:tc>
      </w:tr>
      <w:tr w:rsidR="00673B31">
        <w:tc>
          <w:tcPr>
            <w:tcW w:w="1091" w:type="dxa"/>
            <w:tcBorders>
              <w:top w:val="single" w:sz="4" w:space="0" w:color="auto"/>
              <w:left w:val="single" w:sz="4" w:space="0" w:color="auto"/>
              <w:bottom w:val="single" w:sz="4" w:space="0" w:color="auto"/>
              <w:right w:val="single" w:sz="4" w:space="0" w:color="auto"/>
            </w:tcBorders>
            <w:vAlign w:val="center"/>
            <w:hideMark/>
          </w:tcPr>
          <w:p w:rsidR="00673B31" w:rsidRDefault="00673B31">
            <w:pPr>
              <w:tabs>
                <w:tab w:val="left" w:pos="284"/>
              </w:tabs>
              <w:spacing w:before="40" w:after="40"/>
              <w:jc w:val="center"/>
            </w:pPr>
            <w:r>
              <w:t>…</w:t>
            </w:r>
          </w:p>
        </w:tc>
        <w:tc>
          <w:tcPr>
            <w:tcW w:w="7414" w:type="dxa"/>
            <w:tcBorders>
              <w:top w:val="single" w:sz="4" w:space="0" w:color="auto"/>
              <w:left w:val="single" w:sz="4" w:space="0" w:color="auto"/>
              <w:bottom w:val="single" w:sz="4" w:space="0" w:color="auto"/>
              <w:right w:val="single" w:sz="4" w:space="0" w:color="auto"/>
            </w:tcBorders>
          </w:tcPr>
          <w:p w:rsidR="00673B31" w:rsidRDefault="00673B31">
            <w:pPr>
              <w:pStyle w:val="afff2"/>
              <w:spacing w:before="40" w:after="40"/>
              <w:rPr>
                <w:rFonts w:ascii="Times New Roman" w:hAnsi="Times New Roman" w:cs="Times New Roman"/>
                <w:szCs w:val="24"/>
              </w:rPr>
            </w:pPr>
          </w:p>
        </w:tc>
        <w:tc>
          <w:tcPr>
            <w:tcW w:w="1482" w:type="dxa"/>
            <w:tcBorders>
              <w:top w:val="single" w:sz="4" w:space="0" w:color="auto"/>
              <w:left w:val="single" w:sz="4" w:space="0" w:color="auto"/>
              <w:bottom w:val="single" w:sz="4" w:space="0" w:color="auto"/>
              <w:right w:val="single" w:sz="4" w:space="0" w:color="auto"/>
            </w:tcBorders>
          </w:tcPr>
          <w:p w:rsidR="00673B31" w:rsidRDefault="00673B31">
            <w:pPr>
              <w:pStyle w:val="afff2"/>
              <w:rPr>
                <w:rFonts w:ascii="Times New Roman" w:hAnsi="Times New Roman" w:cs="Times New Roman"/>
                <w:szCs w:val="24"/>
              </w:rPr>
            </w:pPr>
          </w:p>
        </w:tc>
      </w:tr>
      <w:tr w:rsidR="00673B31">
        <w:tc>
          <w:tcPr>
            <w:tcW w:w="1091" w:type="dxa"/>
            <w:tcBorders>
              <w:top w:val="single" w:sz="4" w:space="0" w:color="auto"/>
              <w:left w:val="single" w:sz="4" w:space="0" w:color="auto"/>
              <w:bottom w:val="single" w:sz="4" w:space="0" w:color="auto"/>
              <w:right w:val="single" w:sz="4" w:space="0" w:color="auto"/>
            </w:tcBorders>
            <w:vAlign w:val="center"/>
          </w:tcPr>
          <w:p w:rsidR="00673B31" w:rsidRDefault="00673B31">
            <w:pPr>
              <w:tabs>
                <w:tab w:val="left" w:pos="284"/>
              </w:tabs>
              <w:spacing w:before="40" w:after="40"/>
              <w:jc w:val="center"/>
            </w:pPr>
          </w:p>
        </w:tc>
        <w:tc>
          <w:tcPr>
            <w:tcW w:w="7414" w:type="dxa"/>
            <w:tcBorders>
              <w:top w:val="single" w:sz="4" w:space="0" w:color="auto"/>
              <w:left w:val="single" w:sz="4" w:space="0" w:color="auto"/>
              <w:bottom w:val="single" w:sz="4" w:space="0" w:color="auto"/>
              <w:right w:val="single" w:sz="4" w:space="0" w:color="auto"/>
            </w:tcBorders>
          </w:tcPr>
          <w:p w:rsidR="00673B31" w:rsidRDefault="00673B31">
            <w:pPr>
              <w:pStyle w:val="afff2"/>
              <w:spacing w:before="40" w:after="40"/>
              <w:rPr>
                <w:rFonts w:ascii="Times New Roman" w:hAnsi="Times New Roman" w:cs="Times New Roman"/>
                <w:szCs w:val="24"/>
              </w:rPr>
            </w:pPr>
          </w:p>
        </w:tc>
        <w:tc>
          <w:tcPr>
            <w:tcW w:w="1482" w:type="dxa"/>
            <w:tcBorders>
              <w:top w:val="single" w:sz="4" w:space="0" w:color="auto"/>
              <w:left w:val="single" w:sz="4" w:space="0" w:color="auto"/>
              <w:bottom w:val="single" w:sz="4" w:space="0" w:color="auto"/>
              <w:right w:val="single" w:sz="4" w:space="0" w:color="auto"/>
            </w:tcBorders>
          </w:tcPr>
          <w:p w:rsidR="00673B31" w:rsidRDefault="00673B31">
            <w:pPr>
              <w:pStyle w:val="afff2"/>
              <w:rPr>
                <w:rFonts w:ascii="Times New Roman" w:hAnsi="Times New Roman" w:cs="Times New Roman"/>
                <w:szCs w:val="24"/>
              </w:rPr>
            </w:pPr>
          </w:p>
        </w:tc>
      </w:tr>
      <w:tr w:rsidR="00673B31">
        <w:tc>
          <w:tcPr>
            <w:tcW w:w="1091" w:type="dxa"/>
            <w:tcBorders>
              <w:top w:val="single" w:sz="4" w:space="0" w:color="auto"/>
              <w:left w:val="single" w:sz="4" w:space="0" w:color="auto"/>
              <w:bottom w:val="single" w:sz="4" w:space="0" w:color="auto"/>
              <w:right w:val="single" w:sz="4" w:space="0" w:color="auto"/>
            </w:tcBorders>
            <w:vAlign w:val="center"/>
            <w:hideMark/>
          </w:tcPr>
          <w:p w:rsidR="00673B31" w:rsidRDefault="00673B31">
            <w:pPr>
              <w:tabs>
                <w:tab w:val="left" w:pos="284"/>
              </w:tabs>
              <w:spacing w:before="40" w:after="40"/>
              <w:jc w:val="center"/>
            </w:pPr>
            <w:r>
              <w:t>…</w:t>
            </w:r>
          </w:p>
        </w:tc>
        <w:tc>
          <w:tcPr>
            <w:tcW w:w="7414" w:type="dxa"/>
            <w:tcBorders>
              <w:top w:val="single" w:sz="4" w:space="0" w:color="auto"/>
              <w:left w:val="single" w:sz="4" w:space="0" w:color="auto"/>
              <w:bottom w:val="single" w:sz="4" w:space="0" w:color="auto"/>
              <w:right w:val="single" w:sz="4" w:space="0" w:color="auto"/>
            </w:tcBorders>
          </w:tcPr>
          <w:p w:rsidR="00673B31" w:rsidRDefault="00673B31">
            <w:pPr>
              <w:pStyle w:val="afff2"/>
              <w:spacing w:before="40" w:after="40"/>
              <w:rPr>
                <w:rFonts w:ascii="Times New Roman" w:hAnsi="Times New Roman" w:cs="Times New Roman"/>
                <w:szCs w:val="24"/>
              </w:rPr>
            </w:pPr>
          </w:p>
        </w:tc>
        <w:tc>
          <w:tcPr>
            <w:tcW w:w="1482" w:type="dxa"/>
            <w:tcBorders>
              <w:top w:val="single" w:sz="4" w:space="0" w:color="auto"/>
              <w:left w:val="single" w:sz="4" w:space="0" w:color="auto"/>
              <w:bottom w:val="single" w:sz="4" w:space="0" w:color="auto"/>
              <w:right w:val="single" w:sz="4" w:space="0" w:color="auto"/>
            </w:tcBorders>
          </w:tcPr>
          <w:p w:rsidR="00673B31" w:rsidRDefault="00673B31">
            <w:pPr>
              <w:pStyle w:val="afff2"/>
              <w:spacing w:before="40" w:after="40"/>
              <w:rPr>
                <w:rFonts w:ascii="Times New Roman" w:hAnsi="Times New Roman" w:cs="Times New Roman"/>
                <w:szCs w:val="24"/>
              </w:rPr>
            </w:pPr>
          </w:p>
        </w:tc>
      </w:tr>
    </w:tbl>
    <w:p w:rsidR="00673B31" w:rsidRDefault="00673B31" w:rsidP="00673B31">
      <w:pPr>
        <w:pStyle w:val="afff1"/>
        <w:tabs>
          <w:tab w:val="left" w:pos="708"/>
        </w:tabs>
        <w:autoSpaceDE w:val="0"/>
        <w:autoSpaceDN w:val="0"/>
        <w:spacing w:line="240" w:lineRule="auto"/>
        <w:ind w:firstLine="0"/>
        <w:rPr>
          <w:sz w:val="28"/>
          <w:szCs w:val="28"/>
        </w:rPr>
      </w:pPr>
    </w:p>
    <w:p w:rsidR="00673B31" w:rsidRDefault="00673B31" w:rsidP="00673B31">
      <w:pPr>
        <w:pStyle w:val="afff1"/>
        <w:tabs>
          <w:tab w:val="left" w:pos="708"/>
        </w:tabs>
        <w:autoSpaceDE w:val="0"/>
        <w:autoSpaceDN w:val="0"/>
        <w:spacing w:line="240" w:lineRule="auto"/>
        <w:ind w:firstLine="0"/>
        <w:rPr>
          <w:sz w:val="16"/>
          <w:szCs w:val="16"/>
        </w:rPr>
      </w:pPr>
      <w:r>
        <w:rPr>
          <w:sz w:val="16"/>
          <w:szCs w:val="16"/>
        </w:rPr>
        <w:t>___________________________________</w:t>
      </w:r>
      <w:r>
        <w:rPr>
          <w:sz w:val="16"/>
          <w:szCs w:val="16"/>
        </w:rPr>
        <w:tab/>
        <w:t>__</w:t>
      </w:r>
      <w:r>
        <w:rPr>
          <w:sz w:val="16"/>
          <w:szCs w:val="16"/>
        </w:rPr>
        <w:tab/>
      </w:r>
      <w:r>
        <w:rPr>
          <w:sz w:val="16"/>
          <w:szCs w:val="16"/>
        </w:rPr>
        <w:tab/>
        <w:t>___________________________</w:t>
      </w:r>
    </w:p>
    <w:p w:rsidR="00673B31" w:rsidRDefault="00673B31" w:rsidP="00673B31">
      <w:pPr>
        <w:pStyle w:val="Times12"/>
        <w:ind w:firstLine="0"/>
        <w:rPr>
          <w:b/>
          <w:bCs w:val="0"/>
          <w:i/>
          <w:vertAlign w:val="superscript"/>
        </w:rPr>
      </w:pPr>
      <w:r>
        <w:rPr>
          <w:b/>
          <w:bCs w:val="0"/>
          <w:i/>
          <w:vertAlign w:val="superscript"/>
        </w:rPr>
        <w:t>(Подпись уполномоченного представителя)</w:t>
      </w:r>
      <w:r>
        <w:rPr>
          <w:snapToGrid w:val="0"/>
          <w:sz w:val="14"/>
          <w:szCs w:val="14"/>
        </w:rPr>
        <w:tab/>
      </w:r>
      <w:r>
        <w:rPr>
          <w:snapToGrid w:val="0"/>
          <w:sz w:val="14"/>
          <w:szCs w:val="14"/>
        </w:rPr>
        <w:tab/>
      </w:r>
      <w:r>
        <w:rPr>
          <w:b/>
          <w:bCs w:val="0"/>
          <w:i/>
          <w:vertAlign w:val="superscript"/>
        </w:rPr>
        <w:t>(Имя и должность подписавшего)</w:t>
      </w:r>
    </w:p>
    <w:p w:rsidR="00673B31" w:rsidRDefault="00673B31" w:rsidP="00673B31">
      <w:pPr>
        <w:pStyle w:val="Times12"/>
        <w:ind w:firstLine="709"/>
        <w:rPr>
          <w:bCs w:val="0"/>
          <w:sz w:val="28"/>
        </w:rPr>
      </w:pPr>
      <w:r>
        <w:rPr>
          <w:bCs w:val="0"/>
          <w:sz w:val="28"/>
        </w:rPr>
        <w:t>М.П.</w:t>
      </w:r>
    </w:p>
    <w:p w:rsidR="00673B31" w:rsidRDefault="00673B31" w:rsidP="00673B31">
      <w:pPr>
        <w:pStyle w:val="affe"/>
        <w:spacing w:before="0" w:after="0" w:line="240" w:lineRule="auto"/>
        <w:rPr>
          <w:rFonts w:ascii="Times New Roman" w:hAnsi="Times New Roman" w:cs="Times New Roman"/>
          <w:b/>
          <w:bCs/>
          <w:sz w:val="22"/>
          <w:szCs w:val="23"/>
        </w:rPr>
      </w:pPr>
    </w:p>
    <w:p w:rsidR="00673B31" w:rsidRDefault="00673B31" w:rsidP="00673B31">
      <w:pPr>
        <w:pStyle w:val="Times12"/>
        <w:tabs>
          <w:tab w:val="left" w:pos="709"/>
        </w:tabs>
        <w:ind w:firstLine="709"/>
        <w:rPr>
          <w:bCs w:val="0"/>
          <w:szCs w:val="24"/>
        </w:rPr>
      </w:pPr>
      <w:r>
        <w:rPr>
          <w:bCs w:val="0"/>
          <w:szCs w:val="24"/>
        </w:rPr>
        <w:t>ИНСТРУКЦИИ ПО ЗАПОЛНЕНИЮ</w:t>
      </w:r>
    </w:p>
    <w:p w:rsidR="00673B31" w:rsidRDefault="00673B31" w:rsidP="003D0EEB">
      <w:pPr>
        <w:pStyle w:val="Times12"/>
        <w:numPr>
          <w:ilvl w:val="0"/>
          <w:numId w:val="38"/>
        </w:numPr>
        <w:tabs>
          <w:tab w:val="clear" w:pos="960"/>
          <w:tab w:val="left" w:pos="1134"/>
        </w:tabs>
        <w:ind w:left="0" w:firstLine="709"/>
        <w:rPr>
          <w:szCs w:val="24"/>
        </w:rPr>
      </w:pPr>
      <w:r>
        <w:rPr>
          <w:szCs w:val="24"/>
        </w:rPr>
        <w:t>Данные инструкции не следует воспроизводить в документах, подготовленных участником закупки.</w:t>
      </w:r>
    </w:p>
    <w:p w:rsidR="00673B31" w:rsidRDefault="00673B31" w:rsidP="003D0EEB">
      <w:pPr>
        <w:pStyle w:val="Times12"/>
        <w:numPr>
          <w:ilvl w:val="0"/>
          <w:numId w:val="38"/>
        </w:numPr>
        <w:tabs>
          <w:tab w:val="clear" w:pos="960"/>
          <w:tab w:val="left" w:pos="1134"/>
        </w:tabs>
        <w:ind w:left="0" w:firstLine="709"/>
        <w:rPr>
          <w:szCs w:val="24"/>
        </w:rPr>
      </w:pPr>
      <w:r>
        <w:rPr>
          <w:szCs w:val="24"/>
        </w:rPr>
        <w:t xml:space="preserve">Заявку на участие в закупке следует оформить на официальном бланке участника закупки. </w:t>
      </w:r>
    </w:p>
    <w:p w:rsidR="00673B31" w:rsidRDefault="00673B31" w:rsidP="003D0EEB">
      <w:pPr>
        <w:pStyle w:val="Times12"/>
        <w:numPr>
          <w:ilvl w:val="0"/>
          <w:numId w:val="38"/>
        </w:numPr>
        <w:tabs>
          <w:tab w:val="clear" w:pos="960"/>
          <w:tab w:val="left" w:pos="1134"/>
        </w:tabs>
        <w:ind w:left="0" w:firstLine="709"/>
        <w:rPr>
          <w:szCs w:val="24"/>
        </w:rPr>
      </w:pPr>
      <w:r>
        <w:rPr>
          <w:szCs w:val="24"/>
        </w:rPr>
        <w:t>Участник закупки присваивает заявке на участие в закупке дату и номер в соответствии с принятыми у него правилами документооборота.</w:t>
      </w:r>
    </w:p>
    <w:p w:rsidR="00673B31" w:rsidRDefault="00673B31" w:rsidP="003D0EEB">
      <w:pPr>
        <w:pStyle w:val="Times12"/>
        <w:numPr>
          <w:ilvl w:val="0"/>
          <w:numId w:val="38"/>
        </w:numPr>
        <w:tabs>
          <w:tab w:val="clear" w:pos="960"/>
          <w:tab w:val="left" w:pos="1134"/>
        </w:tabs>
        <w:ind w:left="0" w:firstLine="709"/>
        <w:rPr>
          <w:szCs w:val="24"/>
        </w:rPr>
      </w:pPr>
      <w:r>
        <w:rPr>
          <w:szCs w:val="24"/>
        </w:rPr>
        <w:t>Участник закупки должен указать свое полное наименование (с указанием организационно-правовой формы) и юридический адрес.</w:t>
      </w:r>
    </w:p>
    <w:p w:rsidR="00673B31" w:rsidRDefault="00673B31" w:rsidP="003D0EEB">
      <w:pPr>
        <w:pStyle w:val="Times12"/>
        <w:numPr>
          <w:ilvl w:val="0"/>
          <w:numId w:val="38"/>
        </w:numPr>
        <w:tabs>
          <w:tab w:val="clear" w:pos="960"/>
          <w:tab w:val="left" w:pos="1134"/>
        </w:tabs>
        <w:ind w:left="0" w:firstLine="709"/>
        <w:rPr>
          <w:szCs w:val="24"/>
        </w:rPr>
      </w:pPr>
      <w:r>
        <w:rPr>
          <w:szCs w:val="24"/>
        </w:rPr>
        <w:t xml:space="preserve">Участник закупки должен указать стоимость </w:t>
      </w:r>
      <w:proofErr w:type="gramStart"/>
      <w:r>
        <w:rPr>
          <w:b/>
          <w:bCs w:val="0"/>
          <w:i/>
          <w:iCs/>
          <w:szCs w:val="24"/>
        </w:rPr>
        <w:t>поставки товара/ выполнения работ/ оказания услуг</w:t>
      </w:r>
      <w:proofErr w:type="gramEnd"/>
      <w:r>
        <w:rPr>
          <w:szCs w:val="24"/>
        </w:rPr>
        <w:t xml:space="preserve"> цифрами и словами, в рублях, в соответствии со Сводной таблицей стоимости (графа «Итого»). Цену следует указывать в формате ХХХ </w:t>
      </w:r>
      <w:proofErr w:type="spellStart"/>
      <w:r>
        <w:rPr>
          <w:szCs w:val="24"/>
        </w:rPr>
        <w:t>ХХХ</w:t>
      </w:r>
      <w:proofErr w:type="spellEnd"/>
      <w:r>
        <w:rPr>
          <w:szCs w:val="24"/>
        </w:rPr>
        <w:t> ХХХ</w:t>
      </w:r>
      <w:proofErr w:type="gramStart"/>
      <w:r>
        <w:rPr>
          <w:szCs w:val="24"/>
        </w:rPr>
        <w:t>,Х</w:t>
      </w:r>
      <w:proofErr w:type="gramEnd"/>
      <w:r>
        <w:rPr>
          <w:szCs w:val="24"/>
        </w:rPr>
        <w:t>Х руб., например: «1 234 567,89 руб. (Один миллион двести тридцать четыре тысячи пятьсот шестьдесят семь руб. восемьдесят девять коп.)».</w:t>
      </w:r>
    </w:p>
    <w:p w:rsidR="00673B31" w:rsidRDefault="00673B31" w:rsidP="003D0EEB">
      <w:pPr>
        <w:pStyle w:val="Times12"/>
        <w:numPr>
          <w:ilvl w:val="0"/>
          <w:numId w:val="38"/>
        </w:numPr>
        <w:tabs>
          <w:tab w:val="clear" w:pos="960"/>
          <w:tab w:val="left" w:pos="1134"/>
        </w:tabs>
        <w:ind w:left="0" w:firstLine="709"/>
        <w:rPr>
          <w:szCs w:val="24"/>
        </w:rPr>
      </w:pPr>
      <w:bookmarkStart w:id="130" w:name="_Toc98251754"/>
      <w:bookmarkStart w:id="131" w:name="_Toc69728988"/>
      <w:bookmarkStart w:id="132" w:name="_Toc57314674"/>
      <w:bookmarkStart w:id="133" w:name="_Ref55336345"/>
      <w:bookmarkStart w:id="134" w:name="_Ref55335821"/>
      <w:r>
        <w:rPr>
          <w:szCs w:val="24"/>
        </w:rPr>
        <w:t xml:space="preserve">В случае принадлежности к субъектам малого и среднего предпринимательства, дополнительно участнику закупки необходимо </w:t>
      </w:r>
      <w:proofErr w:type="gramStart"/>
      <w:r>
        <w:rPr>
          <w:szCs w:val="24"/>
        </w:rPr>
        <w:t>заполнить и предоставить</w:t>
      </w:r>
      <w:proofErr w:type="gramEnd"/>
      <w:r>
        <w:rPr>
          <w:szCs w:val="24"/>
        </w:rPr>
        <w:t xml:space="preserve"> в составе заявки на участие в закупке Форму 1.1 «Сведения о принадлежности к субъектам малого и среднего предпринимательства».</w:t>
      </w:r>
    </w:p>
    <w:p w:rsidR="00673B31" w:rsidRDefault="00673B31" w:rsidP="003D0EEB">
      <w:pPr>
        <w:pStyle w:val="Times12"/>
        <w:numPr>
          <w:ilvl w:val="0"/>
          <w:numId w:val="38"/>
        </w:numPr>
        <w:tabs>
          <w:tab w:val="clear" w:pos="960"/>
          <w:tab w:val="left" w:pos="1134"/>
        </w:tabs>
        <w:ind w:left="0" w:firstLine="709"/>
        <w:rPr>
          <w:szCs w:val="24"/>
        </w:rPr>
      </w:pPr>
      <w:r>
        <w:rPr>
          <w:szCs w:val="24"/>
        </w:rPr>
        <w:t xml:space="preserve">Участник закупки должен </w:t>
      </w:r>
      <w:proofErr w:type="gramStart"/>
      <w:r>
        <w:rPr>
          <w:szCs w:val="24"/>
        </w:rPr>
        <w:t>перечислить и указать</w:t>
      </w:r>
      <w:proofErr w:type="gramEnd"/>
      <w:r>
        <w:rPr>
          <w:szCs w:val="24"/>
        </w:rPr>
        <w:t xml:space="preserve"> объем каждого из прилагаемых к заявке на участие в закупке документов, определяющих суть технико-коммерческого предложения участника закупки.</w:t>
      </w:r>
    </w:p>
    <w:p w:rsidR="00673B31" w:rsidRDefault="00673B31" w:rsidP="003D0EEB">
      <w:pPr>
        <w:pStyle w:val="Times12"/>
        <w:numPr>
          <w:ilvl w:val="0"/>
          <w:numId w:val="38"/>
        </w:numPr>
        <w:tabs>
          <w:tab w:val="clear" w:pos="960"/>
          <w:tab w:val="left" w:pos="1134"/>
        </w:tabs>
        <w:ind w:left="0" w:firstLine="709"/>
        <w:rPr>
          <w:szCs w:val="24"/>
        </w:rPr>
      </w:pPr>
      <w:bookmarkStart w:id="135" w:name="_Ref317252426"/>
      <w:r>
        <w:rPr>
          <w:szCs w:val="24"/>
        </w:rPr>
        <w:t>Для участников, подписывающих свои заявки на ЭТП электронной подписью:</w:t>
      </w:r>
    </w:p>
    <w:p w:rsidR="00673B31" w:rsidRDefault="00673B31" w:rsidP="003D0EEB">
      <w:pPr>
        <w:pStyle w:val="Times12"/>
        <w:numPr>
          <w:ilvl w:val="0"/>
          <w:numId w:val="39"/>
        </w:numPr>
        <w:tabs>
          <w:tab w:val="left" w:pos="1134"/>
        </w:tabs>
        <w:ind w:left="0" w:firstLine="709"/>
        <w:rPr>
          <w:szCs w:val="24"/>
        </w:rPr>
      </w:pPr>
      <w:bookmarkStart w:id="136" w:name="_Ref434317538"/>
      <w:r>
        <w:rPr>
          <w:szCs w:val="24"/>
        </w:rPr>
        <w:t xml:space="preserve">При подготовке заявки на участие в закупке, участнику рекомендуется, чтобы каждый документ, входящий в заявку на участие в закупке, был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Pr>
          <w:szCs w:val="24"/>
        </w:rPr>
        <w:t>образом</w:t>
      </w:r>
      <w:proofErr w:type="gramEnd"/>
      <w:r>
        <w:rPr>
          <w:szCs w:val="24"/>
        </w:rPr>
        <w:t xml:space="preserve"> уполномоченным им лицом на основании доверенности (далее — уполномоченного лица). В последнем случае доверенность прикладывается к заявке на участие в закупке.</w:t>
      </w:r>
      <w:bookmarkEnd w:id="135"/>
      <w:bookmarkEnd w:id="136"/>
    </w:p>
    <w:p w:rsidR="00673B31" w:rsidRDefault="00673B31" w:rsidP="003D0EEB">
      <w:pPr>
        <w:pStyle w:val="Times12"/>
        <w:numPr>
          <w:ilvl w:val="0"/>
          <w:numId w:val="39"/>
        </w:numPr>
        <w:tabs>
          <w:tab w:val="left" w:pos="1134"/>
        </w:tabs>
        <w:ind w:left="0" w:firstLine="709"/>
        <w:rPr>
          <w:szCs w:val="24"/>
        </w:rPr>
      </w:pPr>
      <w:bookmarkStart w:id="137" w:name="_Ref317252433"/>
      <w:r>
        <w:rPr>
          <w:szCs w:val="24"/>
        </w:rPr>
        <w:lastRenderedPageBreak/>
        <w:t>Также рекомендуется, чтобы каждый документ, входящий в заявку на участие в закупке, был скреплен печатью участника закупки, при наличии.</w:t>
      </w:r>
      <w:bookmarkEnd w:id="137"/>
    </w:p>
    <w:p w:rsidR="00673B31" w:rsidRDefault="00673B31" w:rsidP="003D0EEB">
      <w:pPr>
        <w:pStyle w:val="Times12"/>
        <w:numPr>
          <w:ilvl w:val="0"/>
          <w:numId w:val="39"/>
        </w:numPr>
        <w:tabs>
          <w:tab w:val="left" w:pos="1134"/>
        </w:tabs>
        <w:ind w:left="0" w:firstLine="709"/>
        <w:rPr>
          <w:szCs w:val="24"/>
        </w:rPr>
      </w:pPr>
      <w:r>
        <w:rPr>
          <w:szCs w:val="24"/>
        </w:rPr>
        <w:t>Рекомендации пунктов </w:t>
      </w:r>
      <w:r>
        <w:fldChar w:fldCharType="begin"/>
      </w:r>
      <w:r>
        <w:rPr>
          <w:szCs w:val="24"/>
        </w:rPr>
        <w:instrText xml:space="preserve"> REF _Ref434317538 \r \h </w:instrText>
      </w:r>
      <w:r>
        <w:fldChar w:fldCharType="separate"/>
      </w:r>
      <w:r w:rsidR="00F31FBD">
        <w:rPr>
          <w:szCs w:val="24"/>
        </w:rPr>
        <w:t>8.1</w:t>
      </w:r>
      <w:r>
        <w:fldChar w:fldCharType="end"/>
      </w:r>
      <w:r>
        <w:rPr>
          <w:szCs w:val="24"/>
        </w:rPr>
        <w:t xml:space="preserve"> и </w:t>
      </w:r>
      <w:r>
        <w:fldChar w:fldCharType="begin"/>
      </w:r>
      <w:r>
        <w:rPr>
          <w:szCs w:val="24"/>
        </w:rPr>
        <w:instrText xml:space="preserve"> REF _Ref317252433 \r \h </w:instrText>
      </w:r>
      <w:r>
        <w:fldChar w:fldCharType="separate"/>
      </w:r>
      <w:r w:rsidR="00F31FBD">
        <w:rPr>
          <w:szCs w:val="24"/>
        </w:rPr>
        <w:t>8.2</w:t>
      </w:r>
      <w:r>
        <w:fldChar w:fldCharType="end"/>
      </w:r>
      <w:r>
        <w:rPr>
          <w:szCs w:val="24"/>
        </w:rPr>
        <w:t xml:space="preserve"> настоящей инструкции не распространяются на официальные документы, выданные участнику закупки третьими лицами и содержащими печать (лицензии, доверенности, нотариально заверенные копии и др.).</w:t>
      </w:r>
    </w:p>
    <w:p w:rsidR="00673B31" w:rsidRDefault="00673B31" w:rsidP="003D0EEB">
      <w:pPr>
        <w:pStyle w:val="Times12"/>
        <w:numPr>
          <w:ilvl w:val="0"/>
          <w:numId w:val="39"/>
        </w:numPr>
        <w:tabs>
          <w:tab w:val="left" w:pos="1134"/>
        </w:tabs>
        <w:ind w:left="0" w:firstLine="709"/>
      </w:pPr>
      <w:bookmarkStart w:id="138" w:name="_Ref317253302"/>
      <w:r>
        <w:rPr>
          <w:szCs w:val="24"/>
        </w:rPr>
        <w:t>При подготовке заявки на участие в закупке участнику рекомендуется, чтобы все без исключения страницы заявки на участие в закупке были пронумерованы.</w:t>
      </w:r>
      <w:bookmarkEnd w:id="138"/>
    </w:p>
    <w:p w:rsidR="00673B31" w:rsidRDefault="00673B31" w:rsidP="003D0EEB">
      <w:pPr>
        <w:pStyle w:val="Times12"/>
        <w:numPr>
          <w:ilvl w:val="0"/>
          <w:numId w:val="38"/>
        </w:numPr>
        <w:tabs>
          <w:tab w:val="clear" w:pos="960"/>
          <w:tab w:val="left" w:pos="1134"/>
        </w:tabs>
        <w:ind w:left="0" w:firstLine="709"/>
        <w:rPr>
          <w:szCs w:val="24"/>
        </w:rPr>
      </w:pPr>
      <w:bookmarkStart w:id="139" w:name="_Ref434315716"/>
      <w:r>
        <w:rPr>
          <w:szCs w:val="24"/>
        </w:rPr>
        <w:t>Для иностранных участников, которые дополнительно предоставляют заявки в бумажной форме в соответствии с требованиями документации, условия, указанные в пунктах </w:t>
      </w:r>
      <w:r>
        <w:fldChar w:fldCharType="begin"/>
      </w:r>
      <w:r>
        <w:rPr>
          <w:szCs w:val="24"/>
        </w:rPr>
        <w:instrText xml:space="preserve"> REF _Ref434317538 \r \h </w:instrText>
      </w:r>
      <w:r>
        <w:fldChar w:fldCharType="separate"/>
      </w:r>
      <w:r w:rsidR="00F31FBD">
        <w:rPr>
          <w:szCs w:val="24"/>
        </w:rPr>
        <w:t>8.1</w:t>
      </w:r>
      <w:r>
        <w:fldChar w:fldCharType="end"/>
      </w:r>
      <w:r>
        <w:rPr>
          <w:szCs w:val="24"/>
        </w:rPr>
        <w:t>-</w:t>
      </w:r>
      <w:r>
        <w:fldChar w:fldCharType="begin"/>
      </w:r>
      <w:r>
        <w:rPr>
          <w:szCs w:val="24"/>
        </w:rPr>
        <w:instrText xml:space="preserve"> REF _Ref317253302 \r \h </w:instrText>
      </w:r>
      <w:r>
        <w:fldChar w:fldCharType="separate"/>
      </w:r>
      <w:r w:rsidR="00F31FBD">
        <w:rPr>
          <w:szCs w:val="24"/>
        </w:rPr>
        <w:t>8.4</w:t>
      </w:r>
      <w:r>
        <w:fldChar w:fldCharType="end"/>
      </w:r>
      <w:r>
        <w:rPr>
          <w:szCs w:val="24"/>
        </w:rPr>
        <w:t xml:space="preserve"> носят обязательный характер согласно части 2 документации.</w:t>
      </w:r>
    </w:p>
    <w:p w:rsidR="00673B31" w:rsidRDefault="00673B31" w:rsidP="003D0EEB">
      <w:pPr>
        <w:pStyle w:val="Times12"/>
        <w:numPr>
          <w:ilvl w:val="0"/>
          <w:numId w:val="38"/>
        </w:numPr>
        <w:tabs>
          <w:tab w:val="clear" w:pos="960"/>
          <w:tab w:val="left" w:pos="1134"/>
        </w:tabs>
        <w:ind w:left="0" w:firstLine="709"/>
        <w:rPr>
          <w:szCs w:val="24"/>
        </w:rPr>
      </w:pPr>
      <w:r>
        <w:rPr>
          <w:szCs w:val="24"/>
        </w:rPr>
        <w:t xml:space="preserve">Предоставляемые в составе заявки на участие в закупке документы должны быть четко напечатаны. </w:t>
      </w:r>
      <w:proofErr w:type="gramStart"/>
      <w:r>
        <w:rPr>
          <w:szCs w:val="24"/>
        </w:rPr>
        <w:t>Подчистки, дописки, исправления в документах, подготовленных самим участником 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w:t>
      </w:r>
      <w:bookmarkEnd w:id="130"/>
      <w:bookmarkEnd w:id="131"/>
      <w:bookmarkEnd w:id="132"/>
      <w:bookmarkEnd w:id="133"/>
      <w:bookmarkEnd w:id="134"/>
      <w:bookmarkEnd w:id="139"/>
      <w:proofErr w:type="gramEnd"/>
    </w:p>
    <w:p w:rsidR="000462EF" w:rsidRDefault="00673B31" w:rsidP="00673B31">
      <w:pPr>
        <w:tabs>
          <w:tab w:val="left" w:pos="0"/>
          <w:tab w:val="left" w:pos="1062"/>
          <w:tab w:val="left" w:pos="1701"/>
          <w:tab w:val="left" w:pos="1985"/>
        </w:tabs>
        <w:ind w:right="70" w:firstLine="709"/>
        <w:jc w:val="both"/>
        <w:rPr>
          <w:bCs/>
          <w:sz w:val="28"/>
          <w:szCs w:val="28"/>
        </w:rPr>
        <w:sectPr w:rsidR="000462EF" w:rsidSect="00EA3525">
          <w:pgSz w:w="11907" w:h="16840" w:code="9"/>
          <w:pgMar w:top="1134" w:right="737" w:bottom="1701" w:left="1134" w:header="567" w:footer="567" w:gutter="0"/>
          <w:cols w:space="708"/>
          <w:docGrid w:linePitch="360"/>
        </w:sectPr>
      </w:pPr>
      <w:r>
        <w:rPr>
          <w:sz w:val="22"/>
        </w:rPr>
        <w:br w:type="page"/>
      </w:r>
    </w:p>
    <w:p w:rsidR="00127E52" w:rsidRPr="00EF2D2A" w:rsidRDefault="00127E52" w:rsidP="00127E52">
      <w:pPr>
        <w:jc w:val="right"/>
      </w:pPr>
      <w:r w:rsidRPr="00EF2D2A">
        <w:lastRenderedPageBreak/>
        <w:t xml:space="preserve">Форма </w:t>
      </w:r>
      <w:r>
        <w:t>1.1</w:t>
      </w:r>
    </w:p>
    <w:p w:rsidR="00127E52" w:rsidRPr="00EF2D2A" w:rsidRDefault="00127E52" w:rsidP="00127E52">
      <w:pPr>
        <w:pStyle w:val="Times12"/>
        <w:ind w:left="5387" w:firstLine="0"/>
        <w:jc w:val="left"/>
        <w:rPr>
          <w:iCs/>
          <w:szCs w:val="24"/>
        </w:rPr>
      </w:pPr>
      <w:r w:rsidRPr="00EF2D2A">
        <w:rPr>
          <w:iCs/>
          <w:szCs w:val="24"/>
        </w:rPr>
        <w:t>Приложение к заявке на участие в запросе предложений</w:t>
      </w:r>
    </w:p>
    <w:p w:rsidR="00127E52" w:rsidRPr="00EF2D2A" w:rsidRDefault="00127E52" w:rsidP="00127E52">
      <w:pPr>
        <w:pStyle w:val="Times12"/>
        <w:ind w:left="5387" w:firstLine="0"/>
        <w:jc w:val="left"/>
        <w:rPr>
          <w:szCs w:val="24"/>
        </w:rPr>
      </w:pPr>
      <w:r w:rsidRPr="00EF2D2A">
        <w:rPr>
          <w:iCs/>
          <w:szCs w:val="24"/>
        </w:rPr>
        <w:t>от «___» __________ 20___ г. № ______</w:t>
      </w:r>
    </w:p>
    <w:p w:rsidR="00127E52" w:rsidRPr="00EF2D2A" w:rsidRDefault="00127E52" w:rsidP="00127E52">
      <w:pPr>
        <w:jc w:val="right"/>
        <w:rPr>
          <w:b/>
        </w:rPr>
      </w:pPr>
    </w:p>
    <w:p w:rsidR="00127E52" w:rsidRPr="00EF2D2A" w:rsidRDefault="00127E52" w:rsidP="00127E52">
      <w:pPr>
        <w:jc w:val="center"/>
      </w:pPr>
      <w:r w:rsidRPr="00EF2D2A">
        <w:t xml:space="preserve">Открытый запрос предложений в электронной форме </w:t>
      </w:r>
      <w:r>
        <w:t>на право заключения договора</w:t>
      </w:r>
      <w:r w:rsidRPr="00EF2D2A">
        <w:rPr>
          <w:b/>
          <w:i/>
          <w:iCs/>
        </w:rPr>
        <w:t xml:space="preserve"> </w:t>
      </w:r>
      <w:proofErr w:type="gramStart"/>
      <w:r w:rsidRPr="00EF2D2A">
        <w:t>на</w:t>
      </w:r>
      <w:proofErr w:type="gramEnd"/>
      <w:r w:rsidRPr="00EF2D2A">
        <w:t> ______________________</w:t>
      </w:r>
    </w:p>
    <w:p w:rsidR="00127E52" w:rsidRPr="00EF2D2A" w:rsidRDefault="00127E52" w:rsidP="00127E52">
      <w:pPr>
        <w:jc w:val="right"/>
        <w:rPr>
          <w:b/>
        </w:rPr>
      </w:pPr>
    </w:p>
    <w:p w:rsidR="00127E52" w:rsidRPr="00EF2D2A" w:rsidRDefault="00127E52" w:rsidP="00127E52">
      <w:pPr>
        <w:pStyle w:val="20"/>
        <w:numPr>
          <w:ilvl w:val="0"/>
          <w:numId w:val="0"/>
        </w:numPr>
        <w:spacing w:before="0" w:after="0"/>
        <w:jc w:val="center"/>
        <w:rPr>
          <w:rFonts w:ascii="Times New Roman" w:hAnsi="Times New Roman" w:cs="Times New Roman"/>
          <w:b w:val="0"/>
          <w:i w:val="0"/>
          <w:sz w:val="24"/>
          <w:szCs w:val="24"/>
        </w:rPr>
      </w:pPr>
      <w:bookmarkStart w:id="140" w:name="_Toc255987077"/>
      <w:bookmarkStart w:id="141" w:name="_Toc326685695"/>
      <w:bookmarkStart w:id="142" w:name="_Toc360776184"/>
      <w:bookmarkStart w:id="143" w:name="_Toc368034951"/>
      <w:bookmarkStart w:id="144" w:name="_Toc371597587"/>
      <w:bookmarkStart w:id="145" w:name="_Toc420654009"/>
      <w:bookmarkStart w:id="146" w:name="_Toc510180691"/>
      <w:r w:rsidRPr="00EF2D2A">
        <w:rPr>
          <w:rFonts w:ascii="Times New Roman" w:hAnsi="Times New Roman" w:cs="Times New Roman"/>
          <w:b w:val="0"/>
          <w:i w:val="0"/>
          <w:sz w:val="24"/>
          <w:szCs w:val="24"/>
        </w:rPr>
        <w:t xml:space="preserve">АНКЕТА УЧАСТНИКА ЗАПРОСА ПРЕДЛОЖЕНИЙ (Форма </w:t>
      </w:r>
      <w:r>
        <w:rPr>
          <w:rFonts w:ascii="Times New Roman" w:hAnsi="Times New Roman" w:cs="Times New Roman"/>
          <w:b w:val="0"/>
          <w:i w:val="0"/>
          <w:sz w:val="24"/>
          <w:szCs w:val="24"/>
        </w:rPr>
        <w:t>1.1</w:t>
      </w:r>
      <w:r w:rsidRPr="00EF2D2A">
        <w:rPr>
          <w:rFonts w:ascii="Times New Roman" w:hAnsi="Times New Roman" w:cs="Times New Roman"/>
          <w:b w:val="0"/>
          <w:i w:val="0"/>
          <w:sz w:val="24"/>
          <w:szCs w:val="24"/>
        </w:rPr>
        <w:t>)</w:t>
      </w:r>
      <w:bookmarkEnd w:id="140"/>
      <w:bookmarkEnd w:id="141"/>
      <w:bookmarkEnd w:id="142"/>
      <w:bookmarkEnd w:id="143"/>
      <w:bookmarkEnd w:id="144"/>
      <w:bookmarkEnd w:id="145"/>
      <w:bookmarkEnd w:id="146"/>
    </w:p>
    <w:p w:rsidR="00127E52" w:rsidRPr="00EF2D2A" w:rsidRDefault="00127E52" w:rsidP="00127E52">
      <w:pPr>
        <w:jc w:val="right"/>
        <w:rPr>
          <w:b/>
          <w:i/>
          <w:iCs/>
        </w:rPr>
      </w:pPr>
      <w:r w:rsidRPr="00EF2D2A">
        <w:rPr>
          <w:b/>
          <w:i/>
          <w:iCs/>
        </w:rPr>
        <w:t>Лот __</w:t>
      </w:r>
    </w:p>
    <w:p w:rsidR="00127E52" w:rsidRPr="00EF2D2A" w:rsidRDefault="00127E52" w:rsidP="00127E52">
      <w:pPr>
        <w:pStyle w:val="Times12"/>
        <w:ind w:firstLine="0"/>
        <w:rPr>
          <w:szCs w:val="24"/>
        </w:rPr>
      </w:pPr>
      <w:r w:rsidRPr="00EF2D2A">
        <w:rPr>
          <w:szCs w:val="24"/>
        </w:rPr>
        <w:t xml:space="preserve">Участник запроса предложений: ________________________________ </w:t>
      </w:r>
    </w:p>
    <w:p w:rsidR="00127E52" w:rsidRPr="00EF2D2A" w:rsidRDefault="00127E52" w:rsidP="00127E52">
      <w:pPr>
        <w:pStyle w:val="Times12"/>
        <w:ind w:firstLine="0"/>
        <w:rPr>
          <w:szCs w:val="24"/>
        </w:rPr>
      </w:pPr>
      <w:r w:rsidRPr="00EF2D2A">
        <w:rPr>
          <w:szCs w:val="24"/>
        </w:rPr>
        <w:t>Таблица 1. Сведения об участнике запроса предложений.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6151"/>
        <w:gridCol w:w="3473"/>
      </w:tblGrid>
      <w:tr w:rsidR="00127E52" w:rsidTr="00127E52">
        <w:trPr>
          <w:cantSplit/>
          <w:trHeight w:val="240"/>
          <w:tblHeader/>
        </w:trPr>
        <w:tc>
          <w:tcPr>
            <w:tcW w:w="306"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8"/>
              <w:keepNext w:val="0"/>
              <w:widowControl w:val="0"/>
              <w:spacing w:before="0" w:after="0"/>
              <w:ind w:left="0" w:right="0"/>
              <w:jc w:val="center"/>
              <w:rPr>
                <w:sz w:val="24"/>
                <w:szCs w:val="24"/>
              </w:rPr>
            </w:pPr>
            <w:r>
              <w:rPr>
                <w:sz w:val="24"/>
                <w:szCs w:val="24"/>
              </w:rPr>
              <w:t>№</w:t>
            </w: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8"/>
              <w:keepNext w:val="0"/>
              <w:widowControl w:val="0"/>
              <w:spacing w:before="0" w:after="0"/>
              <w:ind w:left="0" w:right="0"/>
              <w:jc w:val="center"/>
              <w:rPr>
                <w:sz w:val="24"/>
                <w:szCs w:val="24"/>
              </w:rPr>
            </w:pPr>
            <w:r>
              <w:rPr>
                <w:sz w:val="24"/>
                <w:szCs w:val="24"/>
              </w:rPr>
              <w:t>Наименование</w:t>
            </w:r>
          </w:p>
        </w:tc>
        <w:tc>
          <w:tcPr>
            <w:tcW w:w="1694"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8"/>
              <w:keepNext w:val="0"/>
              <w:widowControl w:val="0"/>
              <w:spacing w:before="0" w:after="0"/>
              <w:ind w:left="0" w:right="0"/>
              <w:jc w:val="center"/>
              <w:rPr>
                <w:sz w:val="24"/>
                <w:szCs w:val="24"/>
              </w:rPr>
            </w:pPr>
            <w:r>
              <w:rPr>
                <w:sz w:val="24"/>
                <w:szCs w:val="24"/>
              </w:rPr>
              <w:t>Сведения об участнике запроса предложений</w:t>
            </w:r>
          </w:p>
        </w:tc>
      </w:tr>
      <w:tr w:rsidR="00127E52" w:rsidTr="00127E52">
        <w:trPr>
          <w:cantSplit/>
          <w:trHeight w:val="471"/>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jc w:val="both"/>
              <w:rPr>
                <w:szCs w:val="24"/>
              </w:rPr>
            </w:pPr>
            <w:r>
              <w:rPr>
                <w:szCs w:val="24"/>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pStyle w:val="af9"/>
              <w:widowControl w:val="0"/>
              <w:spacing w:before="0" w:after="0"/>
              <w:jc w:val="center"/>
              <w:rPr>
                <w:szCs w:val="24"/>
              </w:rPr>
            </w:pPr>
          </w:p>
        </w:tc>
      </w:tr>
      <w:tr w:rsidR="00127E52" w:rsidTr="00127E52">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Организационно - правовая форма</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pStyle w:val="af9"/>
              <w:widowControl w:val="0"/>
              <w:spacing w:before="0" w:after="0"/>
              <w:jc w:val="center"/>
              <w:rPr>
                <w:szCs w:val="24"/>
              </w:rPr>
            </w:pPr>
          </w:p>
        </w:tc>
      </w:tr>
      <w:tr w:rsidR="00127E52" w:rsidTr="00127E52">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Принадлежность к субъектам малого и среднего предпринимательства</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pStyle w:val="af9"/>
              <w:widowControl w:val="0"/>
              <w:spacing w:before="0" w:after="0"/>
              <w:jc w:val="center"/>
              <w:rPr>
                <w:szCs w:val="24"/>
              </w:rPr>
            </w:pPr>
          </w:p>
        </w:tc>
      </w:tr>
      <w:tr w:rsidR="00127E52" w:rsidTr="00127E52">
        <w:trPr>
          <w:cantSplit/>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Учредители (перечислить наименования и организационно-правовую форму или Ф.И.О. всех учредителей)</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pStyle w:val="af9"/>
              <w:widowControl w:val="0"/>
              <w:spacing w:before="0" w:after="0"/>
              <w:jc w:val="center"/>
              <w:rPr>
                <w:szCs w:val="24"/>
              </w:rPr>
            </w:pPr>
          </w:p>
        </w:tc>
      </w:tr>
      <w:tr w:rsidR="00127E52" w:rsidTr="00127E52">
        <w:trPr>
          <w:cantSplit/>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 xml:space="preserve">Свидетельство о внесении в Единый государственный реестр юридических лиц/индивидуального предпринимателя (дата и номер, кем выдано) </w:t>
            </w:r>
            <w:r>
              <w:rPr>
                <w:i/>
                <w:szCs w:val="24"/>
              </w:rPr>
              <w:t>либо паспортные данные для участника запроса предложений – физического лица</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pStyle w:val="af9"/>
              <w:widowControl w:val="0"/>
              <w:spacing w:before="0" w:after="0"/>
              <w:jc w:val="center"/>
              <w:rPr>
                <w:szCs w:val="24"/>
              </w:rPr>
            </w:pPr>
          </w:p>
        </w:tc>
      </w:tr>
      <w:tr w:rsidR="00127E52" w:rsidTr="00127E52">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Виды деятельности</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pStyle w:val="af9"/>
              <w:widowControl w:val="0"/>
              <w:spacing w:before="0" w:after="0"/>
              <w:jc w:val="center"/>
              <w:rPr>
                <w:szCs w:val="24"/>
              </w:rPr>
            </w:pPr>
          </w:p>
        </w:tc>
      </w:tr>
      <w:tr w:rsidR="00127E52" w:rsidTr="00127E52">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Срок деятельности (с учетом правопреемственности)</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pStyle w:val="af9"/>
              <w:widowControl w:val="0"/>
              <w:spacing w:before="0" w:after="0"/>
              <w:jc w:val="center"/>
              <w:rPr>
                <w:szCs w:val="24"/>
              </w:rPr>
            </w:pPr>
          </w:p>
        </w:tc>
      </w:tr>
      <w:tr w:rsidR="00127E52" w:rsidTr="00127E52">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ИНН, КПП, ОГРН, ОКПО</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pStyle w:val="af9"/>
              <w:widowControl w:val="0"/>
              <w:spacing w:before="0" w:after="0"/>
              <w:jc w:val="center"/>
              <w:rPr>
                <w:szCs w:val="24"/>
              </w:rPr>
            </w:pPr>
          </w:p>
        </w:tc>
      </w:tr>
      <w:tr w:rsidR="00127E52" w:rsidTr="00127E52">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Юридический адрес (страна, адрес)</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pStyle w:val="af9"/>
              <w:widowControl w:val="0"/>
              <w:spacing w:before="0" w:after="0"/>
              <w:jc w:val="center"/>
              <w:rPr>
                <w:szCs w:val="24"/>
              </w:rPr>
            </w:pPr>
          </w:p>
        </w:tc>
      </w:tr>
      <w:tr w:rsidR="00127E52" w:rsidTr="00127E52">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Почтовый адрес (страна, адрес)</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widowControl w:val="0"/>
              <w:jc w:val="center"/>
            </w:pPr>
          </w:p>
        </w:tc>
      </w:tr>
      <w:tr w:rsidR="00127E52" w:rsidTr="00127E52">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Фактическое местоположение</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widowControl w:val="0"/>
              <w:jc w:val="center"/>
            </w:pPr>
          </w:p>
        </w:tc>
      </w:tr>
      <w:tr w:rsidR="00127E52" w:rsidTr="00127E52">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Телефоны (с указанием кода города)</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widowControl w:val="0"/>
              <w:jc w:val="center"/>
            </w:pPr>
          </w:p>
        </w:tc>
      </w:tr>
      <w:tr w:rsidR="00127E52" w:rsidTr="00127E52">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Факс (с указанием кода города)</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widowControl w:val="0"/>
              <w:jc w:val="center"/>
            </w:pPr>
          </w:p>
        </w:tc>
      </w:tr>
      <w:tr w:rsidR="00127E52" w:rsidTr="00127E52">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 xml:space="preserve">Адрес электронной почты </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widowControl w:val="0"/>
              <w:jc w:val="center"/>
            </w:pPr>
          </w:p>
        </w:tc>
      </w:tr>
      <w:tr w:rsidR="00127E52" w:rsidTr="00127E52">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Филиалы: перечислить наименования и почтовые адреса</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widowControl w:val="0"/>
              <w:jc w:val="center"/>
            </w:pPr>
          </w:p>
        </w:tc>
      </w:tr>
      <w:tr w:rsidR="00127E52" w:rsidTr="00127E52">
        <w:trPr>
          <w:cantSplit/>
          <w:trHeight w:val="284"/>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Размер уставного капитала</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widowControl w:val="0"/>
              <w:jc w:val="center"/>
            </w:pPr>
          </w:p>
        </w:tc>
      </w:tr>
      <w:tr w:rsidR="00127E52" w:rsidTr="00127E52">
        <w:trPr>
          <w:cantSplit/>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Стоимость основных фондов (по балансу последнего завершенного периода)</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widowControl w:val="0"/>
              <w:jc w:val="center"/>
            </w:pPr>
          </w:p>
        </w:tc>
      </w:tr>
      <w:tr w:rsidR="00127E52" w:rsidTr="00127E52">
        <w:trPr>
          <w:cantSplit/>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widowControl w:val="0"/>
              <w:jc w:val="center"/>
            </w:pPr>
          </w:p>
        </w:tc>
      </w:tr>
      <w:tr w:rsidR="00127E52" w:rsidTr="00127E52">
        <w:trPr>
          <w:cantSplit/>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Фамилия, Имя и Отчество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widowControl w:val="0"/>
              <w:jc w:val="center"/>
            </w:pPr>
          </w:p>
        </w:tc>
      </w:tr>
      <w:tr w:rsidR="00127E52" w:rsidTr="00127E52">
        <w:trPr>
          <w:cantSplit/>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 xml:space="preserve">Орган управления участника запроса предложений – юридического лица, уполномоченный на одобрение сделки, право на </w:t>
            </w:r>
            <w:proofErr w:type="gramStart"/>
            <w:r>
              <w:rPr>
                <w:szCs w:val="24"/>
              </w:rPr>
              <w:t>заключение</w:t>
            </w:r>
            <w:proofErr w:type="gramEnd"/>
            <w:r>
              <w:rPr>
                <w:szCs w:val="24"/>
              </w:rPr>
              <w:t xml:space="preserve"> которой является предметом настоящего запроса предложений и порядок одобрения соответствующей сделки</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widowControl w:val="0"/>
              <w:jc w:val="center"/>
            </w:pPr>
          </w:p>
        </w:tc>
      </w:tr>
      <w:tr w:rsidR="00127E52" w:rsidTr="00127E52">
        <w:trPr>
          <w:cantSplit/>
        </w:trPr>
        <w:tc>
          <w:tcPr>
            <w:tcW w:w="306" w:type="pct"/>
            <w:tcBorders>
              <w:top w:val="single" w:sz="4" w:space="0" w:color="auto"/>
              <w:left w:val="single" w:sz="4" w:space="0" w:color="auto"/>
              <w:bottom w:val="single" w:sz="4" w:space="0" w:color="auto"/>
              <w:right w:val="single" w:sz="4" w:space="0" w:color="auto"/>
            </w:tcBorders>
            <w:vAlign w:val="center"/>
          </w:tcPr>
          <w:p w:rsidR="00127E52" w:rsidRDefault="00127E52" w:rsidP="003D0EEB">
            <w:pPr>
              <w:pStyle w:val="af8"/>
              <w:keepNext w:val="0"/>
              <w:widowControl w:val="0"/>
              <w:numPr>
                <w:ilvl w:val="0"/>
                <w:numId w:val="32"/>
              </w:numPr>
              <w:snapToGrid w:val="0"/>
              <w:spacing w:before="0" w:after="0"/>
              <w:ind w:left="0" w:right="-113" w:firstLine="0"/>
              <w:jc w:val="center"/>
              <w:rPr>
                <w:sz w:val="24"/>
                <w:szCs w:val="24"/>
              </w:rPr>
            </w:pPr>
          </w:p>
        </w:tc>
        <w:tc>
          <w:tcPr>
            <w:tcW w:w="3000" w:type="pct"/>
            <w:tcBorders>
              <w:top w:val="single" w:sz="4" w:space="0" w:color="auto"/>
              <w:left w:val="single" w:sz="4" w:space="0" w:color="auto"/>
              <w:bottom w:val="single" w:sz="4" w:space="0" w:color="auto"/>
              <w:right w:val="single" w:sz="4" w:space="0" w:color="auto"/>
            </w:tcBorders>
            <w:vAlign w:val="center"/>
            <w:hideMark/>
          </w:tcPr>
          <w:p w:rsidR="00127E52" w:rsidRDefault="00127E52" w:rsidP="00127E52">
            <w:pPr>
              <w:pStyle w:val="af9"/>
              <w:widowControl w:val="0"/>
              <w:spacing w:before="0" w:after="0"/>
              <w:ind w:right="-108"/>
              <w:rPr>
                <w:szCs w:val="24"/>
              </w:rPr>
            </w:pPr>
            <w:r>
              <w:rPr>
                <w:szCs w:val="24"/>
              </w:rPr>
              <w:t xml:space="preserve">Фамилия, Имя и Отчество уполномоченного лица участника запроса предложений с указанием должности, контактного телефона, </w:t>
            </w:r>
            <w:proofErr w:type="spellStart"/>
            <w:r>
              <w:rPr>
                <w:szCs w:val="24"/>
              </w:rPr>
              <w:t>эл</w:t>
            </w:r>
            <w:proofErr w:type="gramStart"/>
            <w:r>
              <w:rPr>
                <w:szCs w:val="24"/>
              </w:rPr>
              <w:t>.п</w:t>
            </w:r>
            <w:proofErr w:type="gramEnd"/>
            <w:r>
              <w:rPr>
                <w:szCs w:val="24"/>
              </w:rPr>
              <w:t>очты</w:t>
            </w:r>
            <w:proofErr w:type="spellEnd"/>
            <w:r>
              <w:rPr>
                <w:szCs w:val="24"/>
              </w:rPr>
              <w:t xml:space="preserve"> </w:t>
            </w:r>
          </w:p>
        </w:tc>
        <w:tc>
          <w:tcPr>
            <w:tcW w:w="1694" w:type="pct"/>
            <w:tcBorders>
              <w:top w:val="single" w:sz="4" w:space="0" w:color="auto"/>
              <w:left w:val="single" w:sz="4" w:space="0" w:color="auto"/>
              <w:bottom w:val="single" w:sz="4" w:space="0" w:color="auto"/>
              <w:right w:val="single" w:sz="4" w:space="0" w:color="auto"/>
            </w:tcBorders>
            <w:vAlign w:val="center"/>
          </w:tcPr>
          <w:p w:rsidR="00127E52" w:rsidRDefault="00127E52" w:rsidP="00127E52">
            <w:pPr>
              <w:widowControl w:val="0"/>
              <w:jc w:val="center"/>
            </w:pPr>
          </w:p>
        </w:tc>
      </w:tr>
    </w:tbl>
    <w:p w:rsidR="00127E52" w:rsidRDefault="00127E52" w:rsidP="00127E52">
      <w:pPr>
        <w:pStyle w:val="afff1"/>
        <w:tabs>
          <w:tab w:val="left" w:pos="708"/>
        </w:tabs>
        <w:autoSpaceDE w:val="0"/>
        <w:autoSpaceDN w:val="0"/>
        <w:spacing w:line="240" w:lineRule="auto"/>
        <w:ind w:firstLine="0"/>
        <w:rPr>
          <w:sz w:val="28"/>
          <w:szCs w:val="28"/>
        </w:rPr>
      </w:pPr>
    </w:p>
    <w:p w:rsidR="00127E52" w:rsidRDefault="00127E52" w:rsidP="00127E52">
      <w:pPr>
        <w:pStyle w:val="afff1"/>
        <w:tabs>
          <w:tab w:val="left" w:pos="708"/>
        </w:tabs>
        <w:autoSpaceDE w:val="0"/>
        <w:autoSpaceDN w:val="0"/>
        <w:spacing w:line="240" w:lineRule="auto"/>
        <w:ind w:firstLine="0"/>
        <w:rPr>
          <w:sz w:val="16"/>
          <w:szCs w:val="16"/>
        </w:rPr>
      </w:pPr>
      <w:r>
        <w:rPr>
          <w:sz w:val="16"/>
          <w:szCs w:val="16"/>
        </w:rPr>
        <w:t>_________________________________</w:t>
      </w:r>
      <w:r>
        <w:rPr>
          <w:sz w:val="16"/>
          <w:szCs w:val="16"/>
        </w:rPr>
        <w:tab/>
        <w:t>___</w:t>
      </w:r>
      <w:r>
        <w:rPr>
          <w:sz w:val="16"/>
          <w:szCs w:val="16"/>
        </w:rPr>
        <w:tab/>
      </w:r>
      <w:r>
        <w:rPr>
          <w:sz w:val="16"/>
          <w:szCs w:val="16"/>
        </w:rPr>
        <w:tab/>
        <w:t>___________________________</w:t>
      </w:r>
    </w:p>
    <w:p w:rsidR="00127E52" w:rsidRDefault="00127E52" w:rsidP="00127E52">
      <w:pPr>
        <w:pStyle w:val="Times12"/>
        <w:ind w:firstLine="0"/>
        <w:rPr>
          <w:b/>
          <w:bCs w:val="0"/>
          <w:i/>
          <w:vertAlign w:val="superscript"/>
        </w:rPr>
      </w:pPr>
      <w:r>
        <w:rPr>
          <w:b/>
          <w:bCs w:val="0"/>
          <w:i/>
          <w:vertAlign w:val="superscript"/>
        </w:rPr>
        <w:t>(Подпись уполномоченного представителя)</w:t>
      </w:r>
      <w:r>
        <w:rPr>
          <w:snapToGrid w:val="0"/>
          <w:sz w:val="14"/>
          <w:szCs w:val="14"/>
        </w:rPr>
        <w:tab/>
      </w:r>
      <w:r>
        <w:rPr>
          <w:snapToGrid w:val="0"/>
          <w:sz w:val="14"/>
          <w:szCs w:val="14"/>
        </w:rPr>
        <w:tab/>
      </w:r>
      <w:r>
        <w:rPr>
          <w:b/>
          <w:bCs w:val="0"/>
          <w:i/>
          <w:vertAlign w:val="superscript"/>
        </w:rPr>
        <w:t>(Имя и должность подписавшего)</w:t>
      </w:r>
    </w:p>
    <w:p w:rsidR="00127E52" w:rsidRDefault="00127E52" w:rsidP="00127E52">
      <w:pPr>
        <w:pStyle w:val="Times12"/>
        <w:ind w:firstLine="709"/>
        <w:rPr>
          <w:bCs w:val="0"/>
          <w:sz w:val="28"/>
        </w:rPr>
      </w:pPr>
      <w:r>
        <w:rPr>
          <w:bCs w:val="0"/>
          <w:sz w:val="28"/>
        </w:rPr>
        <w:t>М.П.</w:t>
      </w:r>
    </w:p>
    <w:p w:rsidR="00127E52" w:rsidRDefault="00127E52" w:rsidP="00127E52">
      <w:pPr>
        <w:rPr>
          <w:sz w:val="28"/>
          <w:szCs w:val="28"/>
        </w:rPr>
      </w:pPr>
    </w:p>
    <w:p w:rsidR="00127E52" w:rsidRDefault="00127E52" w:rsidP="00127E52">
      <w:pPr>
        <w:tabs>
          <w:tab w:val="left" w:pos="0"/>
          <w:tab w:val="left" w:pos="1062"/>
          <w:tab w:val="left" w:pos="1701"/>
          <w:tab w:val="left" w:pos="1985"/>
        </w:tabs>
        <w:ind w:right="70" w:firstLine="709"/>
        <w:jc w:val="both"/>
        <w:rPr>
          <w:bCs/>
          <w:sz w:val="28"/>
          <w:szCs w:val="28"/>
        </w:rPr>
        <w:sectPr w:rsidR="00127E52" w:rsidSect="00EA3525">
          <w:pgSz w:w="11907" w:h="16840" w:code="9"/>
          <w:pgMar w:top="1134" w:right="737" w:bottom="1701" w:left="1134" w:header="567" w:footer="567" w:gutter="0"/>
          <w:cols w:space="708"/>
          <w:docGrid w:linePitch="360"/>
        </w:sectPr>
      </w:pPr>
    </w:p>
    <w:p w:rsidR="00127E52" w:rsidRPr="00FC009D" w:rsidRDefault="00127E52" w:rsidP="00127E52">
      <w:pPr>
        <w:jc w:val="right"/>
        <w:rPr>
          <w:sz w:val="28"/>
          <w:szCs w:val="28"/>
        </w:rPr>
      </w:pPr>
      <w:r w:rsidRPr="00FC009D">
        <w:rPr>
          <w:sz w:val="28"/>
          <w:szCs w:val="28"/>
        </w:rPr>
        <w:lastRenderedPageBreak/>
        <w:t xml:space="preserve">Форма </w:t>
      </w:r>
      <w:r>
        <w:rPr>
          <w:sz w:val="28"/>
          <w:szCs w:val="28"/>
        </w:rPr>
        <w:t>1.2</w:t>
      </w:r>
      <w:r w:rsidRPr="00FC009D">
        <w:rPr>
          <w:sz w:val="28"/>
          <w:szCs w:val="28"/>
        </w:rPr>
        <w:t>.</w:t>
      </w:r>
    </w:p>
    <w:p w:rsidR="00127E52" w:rsidRPr="0022001A" w:rsidRDefault="00127E52" w:rsidP="00127E52">
      <w:pPr>
        <w:pStyle w:val="Times12"/>
        <w:ind w:left="4111" w:firstLine="0"/>
        <w:jc w:val="left"/>
        <w:rPr>
          <w:iCs/>
          <w:szCs w:val="20"/>
        </w:rPr>
      </w:pPr>
      <w:r w:rsidRPr="0022001A">
        <w:rPr>
          <w:iCs/>
          <w:szCs w:val="20"/>
        </w:rPr>
        <w:t xml:space="preserve">Приложение к заявке на участие в </w:t>
      </w:r>
      <w:r w:rsidRPr="005A1C1B">
        <w:rPr>
          <w:iCs/>
          <w:szCs w:val="20"/>
        </w:rPr>
        <w:t>запрос</w:t>
      </w:r>
      <w:r>
        <w:rPr>
          <w:iCs/>
          <w:szCs w:val="20"/>
        </w:rPr>
        <w:t>е</w:t>
      </w:r>
      <w:r w:rsidRPr="005A1C1B">
        <w:rPr>
          <w:iCs/>
          <w:szCs w:val="20"/>
        </w:rPr>
        <w:t xml:space="preserve"> предложений</w:t>
      </w:r>
    </w:p>
    <w:p w:rsidR="00127E52" w:rsidRPr="0022001A" w:rsidRDefault="00127E52" w:rsidP="00127E52">
      <w:pPr>
        <w:pStyle w:val="Times12"/>
        <w:ind w:left="4111" w:firstLine="0"/>
        <w:jc w:val="left"/>
        <w:rPr>
          <w:iCs/>
          <w:szCs w:val="20"/>
        </w:rPr>
      </w:pPr>
      <w:r w:rsidRPr="0022001A">
        <w:rPr>
          <w:iCs/>
          <w:szCs w:val="20"/>
        </w:rPr>
        <w:t>от «___» __________ 20___ г. № ______</w:t>
      </w:r>
    </w:p>
    <w:p w:rsidR="00127E52" w:rsidRPr="00FC009D" w:rsidRDefault="00127E52" w:rsidP="00127E52">
      <w:pPr>
        <w:jc w:val="right"/>
        <w:rPr>
          <w:b/>
          <w:sz w:val="22"/>
          <w:szCs w:val="22"/>
        </w:rPr>
      </w:pPr>
    </w:p>
    <w:p w:rsidR="00127E52" w:rsidRPr="00CE3116" w:rsidRDefault="00127E52" w:rsidP="00127E52">
      <w:pPr>
        <w:pStyle w:val="afff"/>
        <w:tabs>
          <w:tab w:val="left" w:pos="0"/>
          <w:tab w:val="left" w:pos="1134"/>
        </w:tabs>
        <w:spacing w:after="0" w:line="240" w:lineRule="auto"/>
        <w:ind w:left="0"/>
        <w:jc w:val="center"/>
        <w:rPr>
          <w:rFonts w:ascii="Times New Roman" w:hAnsi="Times New Roman"/>
          <w:spacing w:val="-6"/>
          <w:sz w:val="24"/>
          <w:szCs w:val="24"/>
        </w:rPr>
      </w:pPr>
      <w:r w:rsidRPr="00CE3116">
        <w:rPr>
          <w:rFonts w:ascii="Times New Roman" w:hAnsi="Times New Roman"/>
          <w:spacing w:val="-6"/>
          <w:sz w:val="24"/>
          <w:szCs w:val="24"/>
        </w:rPr>
        <w:t>Открытый одноэтапный запрос предложений в электронной форме без квалификационного отбора на </w:t>
      </w:r>
      <w:r w:rsidRPr="00CE3116">
        <w:rPr>
          <w:rFonts w:ascii="Times New Roman" w:hAnsi="Times New Roman"/>
          <w:sz w:val="24"/>
          <w:szCs w:val="24"/>
        </w:rPr>
        <w:t xml:space="preserve">право заключения договора </w:t>
      </w:r>
      <w:proofErr w:type="gramStart"/>
      <w:r w:rsidRPr="00CE3116">
        <w:rPr>
          <w:rFonts w:ascii="Times New Roman" w:hAnsi="Times New Roman"/>
          <w:sz w:val="24"/>
          <w:szCs w:val="24"/>
        </w:rPr>
        <w:t>на</w:t>
      </w:r>
      <w:proofErr w:type="gramEnd"/>
      <w:r w:rsidRPr="00CE3116">
        <w:rPr>
          <w:rFonts w:ascii="Times New Roman" w:hAnsi="Times New Roman"/>
          <w:sz w:val="24"/>
          <w:szCs w:val="24"/>
        </w:rPr>
        <w:t xml:space="preserve"> __________________________________________________</w:t>
      </w:r>
    </w:p>
    <w:p w:rsidR="00B660EE" w:rsidRDefault="00B660EE" w:rsidP="00B660EE">
      <w:pPr>
        <w:jc w:val="right"/>
        <w:rPr>
          <w:b/>
          <w:i/>
          <w:iCs/>
        </w:rPr>
      </w:pPr>
      <w:r>
        <w:rPr>
          <w:b/>
          <w:i/>
          <w:iCs/>
        </w:rPr>
        <w:t>Лот __</w:t>
      </w:r>
    </w:p>
    <w:p w:rsidR="00B660EE" w:rsidRDefault="00B660EE" w:rsidP="00B660EE">
      <w:pPr>
        <w:jc w:val="right"/>
        <w:rPr>
          <w:b/>
          <w:i/>
          <w:iCs/>
        </w:rPr>
      </w:pPr>
    </w:p>
    <w:p w:rsidR="00F91A6A" w:rsidRPr="00341DA1" w:rsidDel="00EC0238" w:rsidRDefault="00F91A6A" w:rsidP="00F91A6A">
      <w:pPr>
        <w:pStyle w:val="20"/>
        <w:numPr>
          <w:ilvl w:val="0"/>
          <w:numId w:val="0"/>
        </w:numPr>
        <w:spacing w:before="0" w:after="0"/>
        <w:jc w:val="center"/>
        <w:rPr>
          <w:b w:val="0"/>
        </w:rPr>
      </w:pPr>
      <w:bookmarkStart w:id="147" w:name="_Toc435012869"/>
      <w:bookmarkStart w:id="148" w:name="_Toc438219382"/>
      <w:bookmarkStart w:id="149" w:name="_Toc510180692"/>
      <w:r w:rsidRPr="00341DA1">
        <w:rPr>
          <w:rFonts w:ascii="Times New Roman" w:hAnsi="Times New Roman" w:cs="Times New Roman"/>
          <w:b w:val="0"/>
          <w:i w:val="0"/>
        </w:rPr>
        <w:t xml:space="preserve">ФОРМА ДЕКЛАРАЦИИ О СООТВЕТСТВИИ </w:t>
      </w:r>
      <w:r w:rsidRPr="00341DA1">
        <w:rPr>
          <w:rFonts w:ascii="Times New Roman" w:hAnsi="Times New Roman" w:cs="Times New Roman"/>
          <w:b w:val="0"/>
        </w:rPr>
        <w:t>участника закупки</w:t>
      </w:r>
      <w:r w:rsidRPr="00341DA1" w:rsidDel="00EC0238">
        <w:rPr>
          <w:rFonts w:ascii="Times New Roman" w:hAnsi="Times New Roman" w:cs="Times New Roman"/>
          <w:b w:val="0"/>
        </w:rPr>
        <w:t>/</w:t>
      </w:r>
      <w:r w:rsidRPr="00341DA1">
        <w:rPr>
          <w:rFonts w:ascii="Times New Roman" w:hAnsi="Times New Roman" w:cs="Times New Roman"/>
          <w:b w:val="0"/>
          <w:i w:val="0"/>
        </w:rPr>
        <w:t xml:space="preserve"> </w:t>
      </w:r>
      <w:r w:rsidRPr="00341DA1">
        <w:rPr>
          <w:rFonts w:ascii="Times New Roman" w:hAnsi="Times New Roman" w:cs="Times New Roman"/>
          <w:b w:val="0"/>
        </w:rPr>
        <w:t>субподрядчика (соисполнителя)/</w:t>
      </w:r>
      <w:r w:rsidRPr="00341DA1" w:rsidDel="00EC0238">
        <w:rPr>
          <w:rFonts w:ascii="Times New Roman" w:hAnsi="Times New Roman" w:cs="Times New Roman"/>
          <w:b w:val="0"/>
        </w:rPr>
        <w:t xml:space="preserve"> изготовителя</w:t>
      </w:r>
      <w:r w:rsidRPr="00341DA1">
        <w:rPr>
          <w:rFonts w:ascii="Times New Roman" w:hAnsi="Times New Roman" w:cs="Times New Roman"/>
          <w:b w:val="0"/>
          <w:i w:val="0"/>
        </w:rPr>
        <w:t xml:space="preserve"> КРИТЕРИЯМ ОТНЕСЕНИЯ К СУБЪЕКТАМ МАЛОГО И СРЕДНЕГО ПРЕДПРИНИМАТЕЛЬСТВА (Форма 1.</w:t>
      </w:r>
      <w:r w:rsidR="0027501A">
        <w:rPr>
          <w:rFonts w:ascii="Times New Roman" w:hAnsi="Times New Roman" w:cs="Times New Roman"/>
          <w:b w:val="0"/>
          <w:i w:val="0"/>
        </w:rPr>
        <w:t>2</w:t>
      </w:r>
      <w:r w:rsidRPr="00341DA1">
        <w:rPr>
          <w:rFonts w:ascii="Times New Roman" w:hAnsi="Times New Roman" w:cs="Times New Roman"/>
          <w:b w:val="0"/>
          <w:i w:val="0"/>
        </w:rPr>
        <w:t>)</w:t>
      </w:r>
      <w:bookmarkEnd w:id="147"/>
      <w:bookmarkEnd w:id="148"/>
      <w:bookmarkEnd w:id="149"/>
    </w:p>
    <w:p w:rsidR="00F91A6A" w:rsidRPr="00341DA1" w:rsidRDefault="00F91A6A" w:rsidP="00F91A6A">
      <w:pPr>
        <w:jc w:val="both"/>
        <w:rPr>
          <w:rFonts w:eastAsia="Calibri"/>
          <w:lang w:eastAsia="en-US"/>
        </w:rPr>
      </w:pPr>
    </w:p>
    <w:p w:rsidR="00F91A6A" w:rsidRPr="00341DA1" w:rsidRDefault="00F91A6A" w:rsidP="00F91A6A">
      <w:pPr>
        <w:ind w:left="-426" w:firstLine="426"/>
        <w:jc w:val="both"/>
        <w:rPr>
          <w:rFonts w:eastAsia="Calibri"/>
          <w:u w:val="single"/>
          <w:lang w:eastAsia="en-US"/>
        </w:rPr>
      </w:pPr>
      <w:r w:rsidRPr="00341DA1">
        <w:rPr>
          <w:rFonts w:eastAsia="Calibri"/>
          <w:lang w:eastAsia="en-US"/>
        </w:rPr>
        <w:t>П</w:t>
      </w:r>
      <w:r w:rsidRPr="00341DA1" w:rsidDel="00EC0238">
        <w:rPr>
          <w:rFonts w:eastAsia="Calibri"/>
          <w:lang w:eastAsia="en-US"/>
        </w:rPr>
        <w:t>одтверждаем, что</w:t>
      </w:r>
      <w:r w:rsidRPr="00341DA1" w:rsidDel="00EC0238">
        <w:rPr>
          <w:rFonts w:eastAsia="Calibri"/>
          <w:u w:val="single"/>
          <w:lang w:eastAsia="en-US"/>
        </w:rPr>
        <w:t xml:space="preserve"> ___________________</w:t>
      </w:r>
      <w:r w:rsidRPr="00341DA1">
        <w:rPr>
          <w:rFonts w:eastAsia="Calibri"/>
          <w:u w:val="single"/>
          <w:lang w:eastAsia="en-US"/>
        </w:rPr>
        <w:t>_____________________________________</w:t>
      </w:r>
      <w:r w:rsidRPr="00341DA1" w:rsidDel="00EC0238">
        <w:rPr>
          <w:rFonts w:eastAsia="Calibri"/>
          <w:u w:val="single"/>
          <w:lang w:eastAsia="en-US"/>
        </w:rPr>
        <w:t xml:space="preserve">_________ </w:t>
      </w:r>
    </w:p>
    <w:p w:rsidR="00F91A6A" w:rsidRPr="00341DA1" w:rsidRDefault="00F91A6A" w:rsidP="00F91A6A">
      <w:pPr>
        <w:ind w:left="1701"/>
        <w:jc w:val="center"/>
        <w:rPr>
          <w:rFonts w:eastAsia="Calibri"/>
          <w:i/>
          <w:sz w:val="20"/>
          <w:szCs w:val="20"/>
          <w:u w:val="single"/>
          <w:lang w:eastAsia="en-US"/>
        </w:rPr>
      </w:pPr>
      <w:r w:rsidRPr="00341DA1" w:rsidDel="00EC0238">
        <w:rPr>
          <w:rFonts w:eastAsia="Calibri"/>
          <w:i/>
          <w:sz w:val="20"/>
          <w:szCs w:val="20"/>
          <w:u w:val="single"/>
          <w:lang w:eastAsia="en-US"/>
        </w:rPr>
        <w:t xml:space="preserve">(указывается наименование участника </w:t>
      </w:r>
      <w:r w:rsidRPr="00341DA1">
        <w:rPr>
          <w:rFonts w:eastAsia="Calibri"/>
          <w:i/>
          <w:sz w:val="20"/>
          <w:szCs w:val="20"/>
          <w:u w:val="single"/>
          <w:lang w:eastAsia="en-US"/>
        </w:rPr>
        <w:t>закупки</w:t>
      </w:r>
      <w:r w:rsidRPr="00341DA1" w:rsidDel="00EC0238">
        <w:rPr>
          <w:rFonts w:eastAsia="Calibri"/>
          <w:i/>
          <w:sz w:val="20"/>
          <w:szCs w:val="20"/>
          <w:u w:val="single"/>
          <w:lang w:eastAsia="en-US"/>
        </w:rPr>
        <w:t>/</w:t>
      </w:r>
      <w:r w:rsidRPr="00341DA1">
        <w:rPr>
          <w:rFonts w:eastAsia="Calibri"/>
          <w:i/>
          <w:sz w:val="20"/>
          <w:szCs w:val="20"/>
          <w:u w:val="single"/>
          <w:lang w:eastAsia="en-US"/>
        </w:rPr>
        <w:t>субподрядчика (соисполнителя)/</w:t>
      </w:r>
      <w:r w:rsidRPr="00341DA1" w:rsidDel="00EC0238">
        <w:rPr>
          <w:rFonts w:eastAsia="Calibri"/>
          <w:i/>
          <w:sz w:val="20"/>
          <w:szCs w:val="20"/>
          <w:u w:val="single"/>
          <w:lang w:eastAsia="en-US"/>
        </w:rPr>
        <w:t>изготовителя)</w:t>
      </w:r>
    </w:p>
    <w:p w:rsidR="00F91A6A" w:rsidRPr="00341DA1" w:rsidRDefault="00F91A6A" w:rsidP="00F91A6A">
      <w:pPr>
        <w:spacing w:before="120"/>
        <w:ind w:left="-425"/>
        <w:jc w:val="both"/>
        <w:rPr>
          <w:rFonts w:eastAsia="Calibri"/>
          <w:lang w:eastAsia="en-US"/>
        </w:rPr>
      </w:pPr>
      <w:r w:rsidRPr="00341DA1" w:rsidDel="00EC0238">
        <w:rPr>
          <w:rFonts w:eastAsia="Calibri"/>
          <w:lang w:eastAsia="en-US"/>
        </w:rPr>
        <w:t>в соответствии с</w:t>
      </w:r>
      <w:r w:rsidRPr="00341DA1">
        <w:rPr>
          <w:rFonts w:eastAsia="Calibri"/>
          <w:lang w:eastAsia="en-US"/>
        </w:rPr>
        <w:t>о</w:t>
      </w:r>
      <w:r w:rsidRPr="00341DA1" w:rsidDel="00EC0238">
        <w:rPr>
          <w:rFonts w:eastAsia="Calibri"/>
          <w:lang w:eastAsia="en-US"/>
        </w:rPr>
        <w:t xml:space="preserve"> стать</w:t>
      </w:r>
      <w:r w:rsidRPr="00341DA1">
        <w:rPr>
          <w:rFonts w:eastAsia="Calibri"/>
          <w:lang w:eastAsia="en-US"/>
        </w:rPr>
        <w:t>ей</w:t>
      </w:r>
      <w:r w:rsidRPr="00341DA1" w:rsidDel="00EC0238">
        <w:rPr>
          <w:rFonts w:eastAsia="Calibri"/>
          <w:lang w:eastAsia="en-US"/>
        </w:rPr>
        <w:t xml:space="preserve"> 4 Федерального закона от 24 июля 2007 года № 209-ФЗ «О развитии малого и среднего предпринимательства в </w:t>
      </w:r>
      <w:r w:rsidRPr="00403659">
        <w:rPr>
          <w:rFonts w:eastAsia="Calibri"/>
          <w:lang w:eastAsia="en-US"/>
        </w:rPr>
        <w:t>РФ</w:t>
      </w:r>
      <w:r w:rsidRPr="00341DA1" w:rsidDel="00EC0238">
        <w:rPr>
          <w:rFonts w:eastAsia="Calibri"/>
          <w:lang w:eastAsia="en-US"/>
        </w:rPr>
        <w:t xml:space="preserve">» </w:t>
      </w:r>
      <w:r w:rsidRPr="00341DA1">
        <w:rPr>
          <w:rFonts w:eastAsia="Calibri"/>
          <w:lang w:eastAsia="en-US"/>
        </w:rPr>
        <w:t>удовлетворяет</w:t>
      </w:r>
      <w:r w:rsidRPr="00341DA1" w:rsidDel="00EC0238">
        <w:rPr>
          <w:rFonts w:eastAsia="Calibri"/>
          <w:lang w:eastAsia="en-US"/>
        </w:rPr>
        <w:t xml:space="preserve"> критериям</w:t>
      </w:r>
      <w:r w:rsidRPr="00341DA1">
        <w:rPr>
          <w:rFonts w:eastAsia="Calibri"/>
          <w:lang w:eastAsia="en-US"/>
        </w:rPr>
        <w:t xml:space="preserve"> отнесения</w:t>
      </w:r>
      <w:r w:rsidRPr="00341DA1" w:rsidDel="00EC0238">
        <w:rPr>
          <w:rFonts w:eastAsia="Calibri"/>
          <w:lang w:eastAsia="en-US"/>
        </w:rPr>
        <w:t xml:space="preserve"> организации к субъектам ________</w:t>
      </w:r>
      <w:r w:rsidRPr="00341DA1">
        <w:rPr>
          <w:rFonts w:eastAsia="Calibri"/>
          <w:lang w:eastAsia="en-US"/>
        </w:rPr>
        <w:t>_______________________________________</w:t>
      </w:r>
      <w:r w:rsidRPr="00341DA1" w:rsidDel="00EC0238">
        <w:rPr>
          <w:rFonts w:eastAsia="Calibri"/>
          <w:lang w:eastAsia="en-US"/>
        </w:rPr>
        <w:t xml:space="preserve">_______ </w:t>
      </w:r>
    </w:p>
    <w:p w:rsidR="00F91A6A" w:rsidRPr="00341DA1" w:rsidRDefault="00F91A6A" w:rsidP="00F91A6A">
      <w:pPr>
        <w:ind w:left="3402"/>
        <w:jc w:val="center"/>
        <w:rPr>
          <w:rFonts w:eastAsia="Calibri"/>
          <w:i/>
          <w:sz w:val="20"/>
          <w:szCs w:val="20"/>
          <w:u w:val="single"/>
          <w:lang w:eastAsia="en-US"/>
        </w:rPr>
      </w:pPr>
      <w:r w:rsidRPr="00341DA1" w:rsidDel="00EC0238">
        <w:rPr>
          <w:rFonts w:eastAsia="Calibri"/>
          <w:i/>
          <w:sz w:val="20"/>
          <w:szCs w:val="20"/>
          <w:u w:val="single"/>
          <w:lang w:eastAsia="en-US"/>
        </w:rPr>
        <w:t xml:space="preserve">(указывается </w:t>
      </w:r>
      <w:r w:rsidRPr="00341DA1">
        <w:rPr>
          <w:rFonts w:eastAsia="Calibri"/>
          <w:i/>
          <w:sz w:val="20"/>
          <w:szCs w:val="20"/>
          <w:u w:val="single"/>
          <w:lang w:eastAsia="en-US"/>
        </w:rPr>
        <w:t xml:space="preserve">субъект </w:t>
      </w:r>
      <w:r w:rsidRPr="00341DA1" w:rsidDel="00EC0238">
        <w:rPr>
          <w:rFonts w:eastAsia="Calibri"/>
          <w:i/>
          <w:sz w:val="20"/>
          <w:szCs w:val="20"/>
          <w:u w:val="single"/>
          <w:lang w:eastAsia="en-US"/>
        </w:rPr>
        <w:t xml:space="preserve">малого или среднего </w:t>
      </w:r>
      <w:r w:rsidRPr="00341DA1">
        <w:rPr>
          <w:rFonts w:eastAsia="Calibri"/>
          <w:i/>
          <w:sz w:val="20"/>
          <w:szCs w:val="20"/>
          <w:u w:val="single"/>
          <w:lang w:eastAsia="en-US"/>
        </w:rPr>
        <w:t xml:space="preserve">предпринимательства </w:t>
      </w:r>
      <w:r w:rsidRPr="00341DA1" w:rsidDel="00EC0238">
        <w:rPr>
          <w:rFonts w:eastAsia="Calibri"/>
          <w:i/>
          <w:sz w:val="20"/>
          <w:szCs w:val="20"/>
          <w:u w:val="single"/>
          <w:lang w:eastAsia="en-US"/>
        </w:rPr>
        <w:t xml:space="preserve">в зависимости от критериев отнесения) </w:t>
      </w:r>
    </w:p>
    <w:p w:rsidR="00F91A6A" w:rsidRPr="00341DA1" w:rsidRDefault="00F91A6A" w:rsidP="00F91A6A">
      <w:pPr>
        <w:spacing w:before="120"/>
        <w:ind w:left="-425"/>
        <w:jc w:val="both"/>
        <w:rPr>
          <w:rFonts w:eastAsia="Calibri"/>
          <w:lang w:eastAsia="en-US"/>
        </w:rPr>
      </w:pPr>
      <w:r w:rsidRPr="00341DA1">
        <w:rPr>
          <w:rFonts w:eastAsia="Calibri"/>
          <w:lang w:eastAsia="en-US"/>
        </w:rPr>
        <w:t>предпринимательства,</w:t>
      </w:r>
      <w:r w:rsidRPr="00341DA1" w:rsidDel="00EC0238">
        <w:rPr>
          <w:rFonts w:eastAsia="Calibri"/>
          <w:lang w:eastAsia="en-US"/>
        </w:rPr>
        <w:t xml:space="preserve"> и сообщаем следующую информацию:</w:t>
      </w:r>
    </w:p>
    <w:p w:rsidR="00F91A6A" w:rsidRPr="00341DA1" w:rsidRDefault="00F91A6A" w:rsidP="003D0EEB">
      <w:pPr>
        <w:pStyle w:val="afff"/>
        <w:numPr>
          <w:ilvl w:val="0"/>
          <w:numId w:val="69"/>
        </w:numPr>
        <w:tabs>
          <w:tab w:val="left" w:pos="567"/>
        </w:tabs>
        <w:spacing w:after="0" w:line="240" w:lineRule="auto"/>
        <w:ind w:left="-425" w:firstLine="425"/>
        <w:contextualSpacing w:val="0"/>
        <w:jc w:val="both"/>
      </w:pPr>
      <w:r w:rsidRPr="00341DA1">
        <w:rPr>
          <w:rFonts w:ascii="Times New Roman" w:eastAsiaTheme="minorEastAsia" w:hAnsi="Times New Roman"/>
          <w:sz w:val="24"/>
          <w:szCs w:val="24"/>
        </w:rPr>
        <w:t>Адрес местонахождения (юридический адрес):_____________________________________.</w:t>
      </w:r>
    </w:p>
    <w:p w:rsidR="00F91A6A" w:rsidRPr="00341DA1" w:rsidRDefault="00F91A6A" w:rsidP="003D0EEB">
      <w:pPr>
        <w:pStyle w:val="afff"/>
        <w:numPr>
          <w:ilvl w:val="0"/>
          <w:numId w:val="69"/>
        </w:numPr>
        <w:tabs>
          <w:tab w:val="left" w:pos="567"/>
        </w:tabs>
        <w:spacing w:after="0" w:line="240" w:lineRule="auto"/>
        <w:ind w:left="-425" w:firstLine="425"/>
        <w:contextualSpacing w:val="0"/>
        <w:jc w:val="both"/>
        <w:rPr>
          <w:rFonts w:eastAsiaTheme="minorEastAsia"/>
        </w:rPr>
      </w:pPr>
      <w:r w:rsidRPr="00341DA1">
        <w:rPr>
          <w:rFonts w:ascii="Times New Roman" w:eastAsiaTheme="minorEastAsia" w:hAnsi="Times New Roman"/>
          <w:sz w:val="24"/>
          <w:szCs w:val="24"/>
        </w:rPr>
        <w:t>ИНН/КПП: ___</w:t>
      </w:r>
      <w:r w:rsidRPr="00341DA1">
        <w:rPr>
          <w:rFonts w:ascii="Times New Roman" w:eastAsiaTheme="minorEastAsia" w:hAnsi="Times New Roman"/>
          <w:i/>
          <w:sz w:val="24"/>
          <w:szCs w:val="24"/>
        </w:rPr>
        <w:t>________________________________________________________________.</w:t>
      </w:r>
    </w:p>
    <w:p w:rsidR="00F91A6A" w:rsidRPr="00341DA1" w:rsidRDefault="00F91A6A" w:rsidP="00F91A6A">
      <w:pPr>
        <w:ind w:left="2127"/>
        <w:jc w:val="both"/>
        <w:rPr>
          <w:rFonts w:eastAsia="Calibri"/>
          <w:i/>
          <w:sz w:val="20"/>
          <w:szCs w:val="20"/>
          <w:u w:val="single"/>
          <w:lang w:eastAsia="en-US"/>
        </w:rPr>
      </w:pPr>
      <w:r w:rsidRPr="00341DA1">
        <w:rPr>
          <w:rFonts w:eastAsia="Calibri"/>
          <w:i/>
          <w:sz w:val="20"/>
          <w:szCs w:val="20"/>
          <w:u w:val="single"/>
          <w:lang w:eastAsia="en-US"/>
        </w:rPr>
        <w:t>(№, сведения о дате выдачи документа и выдавшем его органе).</w:t>
      </w:r>
    </w:p>
    <w:p w:rsidR="00F91A6A" w:rsidRPr="00341DA1" w:rsidRDefault="00F91A6A" w:rsidP="003D0EEB">
      <w:pPr>
        <w:pStyle w:val="afff"/>
        <w:numPr>
          <w:ilvl w:val="0"/>
          <w:numId w:val="69"/>
        </w:numPr>
        <w:tabs>
          <w:tab w:val="left" w:pos="567"/>
        </w:tabs>
        <w:spacing w:before="120" w:after="0" w:line="240" w:lineRule="auto"/>
        <w:ind w:left="-425" w:firstLine="425"/>
        <w:contextualSpacing w:val="0"/>
        <w:jc w:val="both"/>
        <w:rPr>
          <w:rFonts w:eastAsiaTheme="minorEastAsia"/>
        </w:rPr>
      </w:pPr>
      <w:r w:rsidRPr="00341DA1">
        <w:rPr>
          <w:rFonts w:ascii="Times New Roman" w:eastAsiaTheme="minorEastAsia" w:hAnsi="Times New Roman"/>
          <w:sz w:val="24"/>
          <w:szCs w:val="24"/>
        </w:rPr>
        <w:t>ОГРН: _______________________________________________________________________.</w:t>
      </w:r>
    </w:p>
    <w:p w:rsidR="00F91A6A" w:rsidRPr="00341DA1" w:rsidDel="00EC0238" w:rsidRDefault="00F91A6A" w:rsidP="003D0EEB">
      <w:pPr>
        <w:pStyle w:val="afff"/>
        <w:numPr>
          <w:ilvl w:val="0"/>
          <w:numId w:val="69"/>
        </w:numPr>
        <w:tabs>
          <w:tab w:val="left" w:pos="567"/>
        </w:tabs>
        <w:spacing w:before="120" w:after="0" w:line="240" w:lineRule="auto"/>
        <w:ind w:left="-425" w:firstLine="425"/>
        <w:contextualSpacing w:val="0"/>
        <w:jc w:val="both"/>
        <w:rPr>
          <w:rFonts w:eastAsiaTheme="minorEastAsia"/>
        </w:rPr>
      </w:pPr>
      <w:r w:rsidRPr="00341DA1">
        <w:rPr>
          <w:rFonts w:ascii="Times New Roman" w:eastAsiaTheme="minorEastAsia" w:hAnsi="Times New Roman"/>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644" w:type="dxa"/>
        <w:tblInd w:w="-364" w:type="dxa"/>
        <w:tblLayout w:type="fixed"/>
        <w:tblCellMar>
          <w:top w:w="102" w:type="dxa"/>
          <w:left w:w="62" w:type="dxa"/>
          <w:bottom w:w="102" w:type="dxa"/>
          <w:right w:w="62" w:type="dxa"/>
        </w:tblCellMar>
        <w:tblLook w:val="0000" w:firstRow="0" w:lastRow="0" w:firstColumn="0" w:lastColumn="0" w:noHBand="0" w:noVBand="0"/>
      </w:tblPr>
      <w:tblGrid>
        <w:gridCol w:w="637"/>
        <w:gridCol w:w="4100"/>
        <w:gridCol w:w="1585"/>
        <w:gridCol w:w="2885"/>
        <w:gridCol w:w="1437"/>
      </w:tblGrid>
      <w:tr w:rsidR="00F91A6A" w:rsidRPr="00341DA1" w:rsidTr="00F91A6A">
        <w:trPr>
          <w:tblHeader/>
        </w:trPr>
        <w:tc>
          <w:tcPr>
            <w:tcW w:w="637"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 xml:space="preserve">№ </w:t>
            </w:r>
            <w:proofErr w:type="gramStart"/>
            <w:r w:rsidRPr="00341DA1">
              <w:rPr>
                <w:rFonts w:eastAsiaTheme="minorEastAsia"/>
              </w:rPr>
              <w:t>п</w:t>
            </w:r>
            <w:proofErr w:type="gramEnd"/>
            <w:r w:rsidRPr="00341DA1">
              <w:rPr>
                <w:rFonts w:eastAsiaTheme="minorEastAsia"/>
              </w:rPr>
              <w:t>/п</w:t>
            </w:r>
          </w:p>
        </w:tc>
        <w:tc>
          <w:tcPr>
            <w:tcW w:w="4100"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Наименование сведений</w:t>
            </w:r>
          </w:p>
        </w:tc>
        <w:tc>
          <w:tcPr>
            <w:tcW w:w="1585"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Малые предприятия</w:t>
            </w:r>
          </w:p>
        </w:tc>
        <w:tc>
          <w:tcPr>
            <w:tcW w:w="2885"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Средние предприятия</w:t>
            </w:r>
          </w:p>
        </w:tc>
        <w:tc>
          <w:tcPr>
            <w:tcW w:w="1437"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Показатель</w:t>
            </w:r>
          </w:p>
        </w:tc>
      </w:tr>
      <w:tr w:rsidR="00F91A6A" w:rsidRPr="00341DA1" w:rsidTr="00F91A6A">
        <w:trPr>
          <w:tblHeader/>
        </w:trPr>
        <w:tc>
          <w:tcPr>
            <w:tcW w:w="637"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1</w:t>
            </w:r>
          </w:p>
        </w:tc>
        <w:tc>
          <w:tcPr>
            <w:tcW w:w="4100"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2</w:t>
            </w:r>
          </w:p>
        </w:tc>
        <w:tc>
          <w:tcPr>
            <w:tcW w:w="1585"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3</w:t>
            </w:r>
          </w:p>
        </w:tc>
        <w:tc>
          <w:tcPr>
            <w:tcW w:w="2885"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4</w:t>
            </w:r>
          </w:p>
        </w:tc>
        <w:tc>
          <w:tcPr>
            <w:tcW w:w="1437"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5</w:t>
            </w:r>
          </w:p>
        </w:tc>
      </w:tr>
      <w:tr w:rsidR="00F91A6A" w:rsidRPr="00341DA1" w:rsidTr="00F91A6A">
        <w:tc>
          <w:tcPr>
            <w:tcW w:w="637" w:type="dxa"/>
            <w:tcBorders>
              <w:top w:val="single" w:sz="4" w:space="0" w:color="auto"/>
              <w:left w:val="single" w:sz="4" w:space="0" w:color="auto"/>
              <w:bottom w:val="single" w:sz="4" w:space="0" w:color="auto"/>
              <w:right w:val="single" w:sz="4" w:space="0" w:color="auto"/>
            </w:tcBorders>
          </w:tcPr>
          <w:p w:rsidR="00F91A6A" w:rsidRDefault="00F91A6A" w:rsidP="003D0EEB">
            <w:pPr>
              <w:widowControl w:val="0"/>
              <w:numPr>
                <w:ilvl w:val="0"/>
                <w:numId w:val="70"/>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r w:rsidRPr="00341DA1">
              <w:rPr>
                <w:rFonts w:eastAsiaTheme="minorEastAsia"/>
              </w:rPr>
              <w:t xml:space="preserve">Суммарная доля участия </w:t>
            </w:r>
            <w:r w:rsidRPr="00403659">
              <w:rPr>
                <w:rFonts w:eastAsiaTheme="minorEastAsia"/>
              </w:rPr>
              <w:t>РФ</w:t>
            </w:r>
            <w:r w:rsidRPr="00341DA1">
              <w:rPr>
                <w:rFonts w:eastAsiaTheme="minorEastAsia"/>
              </w:rPr>
              <w:t>, субъект</w:t>
            </w:r>
            <w:r>
              <w:rPr>
                <w:rFonts w:eastAsiaTheme="minorEastAsia"/>
              </w:rPr>
              <w:t>ов</w:t>
            </w:r>
            <w:r w:rsidRPr="00341DA1">
              <w:rPr>
                <w:rFonts w:eastAsiaTheme="minorEastAsia"/>
              </w:rPr>
              <w:t xml:space="preserve"> </w:t>
            </w:r>
            <w:r w:rsidRPr="00403659">
              <w:rPr>
                <w:rFonts w:eastAsiaTheme="minorEastAsia"/>
              </w:rPr>
              <w:t>РФ</w:t>
            </w:r>
            <w:r w:rsidRPr="00341DA1">
              <w:rPr>
                <w:rFonts w:eastAsiaTheme="minorEastAsia"/>
              </w:rPr>
              <w:t xml:space="preserve">,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w:t>
            </w:r>
            <w:r>
              <w:rPr>
                <w:rFonts w:eastAsiaTheme="minorEastAsia"/>
              </w:rPr>
              <w:t>общества с ограниченной ответственностью,</w:t>
            </w:r>
            <w:r w:rsidRPr="00341DA1">
              <w:rPr>
                <w:rFonts w:eastAsiaTheme="minorEastAsia"/>
              </w:rPr>
              <w:t xml:space="preserve"> процентов</w:t>
            </w:r>
          </w:p>
        </w:tc>
        <w:tc>
          <w:tcPr>
            <w:tcW w:w="4470" w:type="dxa"/>
            <w:gridSpan w:val="2"/>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не более 25</w:t>
            </w:r>
          </w:p>
        </w:tc>
        <w:tc>
          <w:tcPr>
            <w:tcW w:w="1437" w:type="dxa"/>
            <w:tcBorders>
              <w:top w:val="single" w:sz="4" w:space="0" w:color="auto"/>
              <w:left w:val="single" w:sz="4" w:space="0" w:color="auto"/>
              <w:bottom w:val="single" w:sz="4" w:space="0" w:color="auto"/>
              <w:right w:val="single" w:sz="4" w:space="0" w:color="auto"/>
            </w:tcBorders>
          </w:tcPr>
          <w:p w:rsidR="00F91A6A" w:rsidRDefault="00F91A6A" w:rsidP="00F91A6A">
            <w:pPr>
              <w:widowControl w:val="0"/>
              <w:autoSpaceDE w:val="0"/>
              <w:autoSpaceDN w:val="0"/>
              <w:adjustRightInd w:val="0"/>
              <w:jc w:val="center"/>
              <w:rPr>
                <w:rFonts w:eastAsiaTheme="minorEastAsia"/>
              </w:rPr>
            </w:pPr>
            <w:r w:rsidRPr="00341DA1">
              <w:rPr>
                <w:rFonts w:eastAsiaTheme="minorEastAsia"/>
                <w:i/>
              </w:rPr>
              <w:t>-</w:t>
            </w:r>
          </w:p>
        </w:tc>
      </w:tr>
      <w:tr w:rsidR="00F91A6A" w:rsidRPr="00341DA1" w:rsidTr="00F91A6A">
        <w:tc>
          <w:tcPr>
            <w:tcW w:w="637" w:type="dxa"/>
            <w:tcBorders>
              <w:top w:val="single" w:sz="4" w:space="0" w:color="auto"/>
              <w:left w:val="single" w:sz="4" w:space="0" w:color="auto"/>
              <w:bottom w:val="single" w:sz="4" w:space="0" w:color="auto"/>
              <w:right w:val="single" w:sz="4" w:space="0" w:color="auto"/>
            </w:tcBorders>
          </w:tcPr>
          <w:p w:rsidR="00F91A6A" w:rsidRPr="00BD5CBB" w:rsidRDefault="00F91A6A" w:rsidP="003D0EEB">
            <w:pPr>
              <w:widowControl w:val="0"/>
              <w:numPr>
                <w:ilvl w:val="0"/>
                <w:numId w:val="70"/>
              </w:numPr>
              <w:autoSpaceDE w:val="0"/>
              <w:autoSpaceDN w:val="0"/>
              <w:adjustRightInd w:val="0"/>
              <w:ind w:left="80" w:hanging="31"/>
              <w:jc w:val="center"/>
              <w:rPr>
                <w:rFonts w:eastAsiaTheme="minorEastAsia"/>
                <w:color w:val="000000"/>
              </w:rPr>
            </w:pPr>
          </w:p>
        </w:tc>
        <w:tc>
          <w:tcPr>
            <w:tcW w:w="4100"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r w:rsidRPr="00341DA1">
              <w:rPr>
                <w:rFonts w:eastAsiaTheme="minorEastAsia"/>
              </w:rPr>
              <w:t xml:space="preserve">Суммарная доля участия иностранных юридических лиц </w:t>
            </w:r>
            <w:r w:rsidRPr="003946F6">
              <w:rPr>
                <w:rFonts w:eastAsiaTheme="minorEastAsia"/>
              </w:rPr>
              <w:t xml:space="preserve">и (или) юридических лиц, не являющихся субъектами малого и среднего предпринимательства, в уставном капитале общества с ограниченной </w:t>
            </w:r>
            <w:r w:rsidRPr="003946F6">
              <w:rPr>
                <w:rFonts w:eastAsiaTheme="minorEastAsia"/>
              </w:rPr>
              <w:lastRenderedPageBreak/>
              <w:t>ответственностью</w:t>
            </w:r>
            <w:r>
              <w:rPr>
                <w:rFonts w:eastAsiaTheme="minorEastAsia"/>
              </w:rPr>
              <w:t>,</w:t>
            </w:r>
            <w:r w:rsidRPr="003946F6">
              <w:rPr>
                <w:rFonts w:eastAsiaTheme="minorEastAsia"/>
              </w:rPr>
              <w:t xml:space="preserve"> </w:t>
            </w:r>
            <w:r w:rsidRPr="00341DA1">
              <w:rPr>
                <w:rFonts w:eastAsiaTheme="minorEastAsia"/>
              </w:rPr>
              <w:t>процентов</w:t>
            </w:r>
          </w:p>
        </w:tc>
        <w:tc>
          <w:tcPr>
            <w:tcW w:w="4470" w:type="dxa"/>
            <w:gridSpan w:val="2"/>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lastRenderedPageBreak/>
              <w:t>не более 49</w:t>
            </w:r>
          </w:p>
        </w:tc>
        <w:tc>
          <w:tcPr>
            <w:tcW w:w="1437" w:type="dxa"/>
            <w:tcBorders>
              <w:top w:val="single" w:sz="4" w:space="0" w:color="auto"/>
              <w:left w:val="single" w:sz="4" w:space="0" w:color="auto"/>
              <w:bottom w:val="single" w:sz="4" w:space="0" w:color="auto"/>
              <w:right w:val="single" w:sz="4" w:space="0" w:color="auto"/>
            </w:tcBorders>
          </w:tcPr>
          <w:p w:rsidR="00F91A6A" w:rsidRDefault="00F91A6A" w:rsidP="00F91A6A">
            <w:pPr>
              <w:widowControl w:val="0"/>
              <w:autoSpaceDE w:val="0"/>
              <w:autoSpaceDN w:val="0"/>
              <w:adjustRightInd w:val="0"/>
              <w:jc w:val="center"/>
              <w:rPr>
                <w:rFonts w:eastAsiaTheme="minorEastAsia"/>
              </w:rPr>
            </w:pPr>
            <w:r w:rsidRPr="00341DA1">
              <w:rPr>
                <w:rFonts w:eastAsiaTheme="minorEastAsia"/>
                <w:i/>
              </w:rPr>
              <w:t>-</w:t>
            </w:r>
          </w:p>
        </w:tc>
      </w:tr>
      <w:tr w:rsidR="00F91A6A" w:rsidRPr="00341DA1" w:rsidTr="00F91A6A">
        <w:tc>
          <w:tcPr>
            <w:tcW w:w="637" w:type="dxa"/>
            <w:tcBorders>
              <w:top w:val="single" w:sz="4" w:space="0" w:color="auto"/>
              <w:left w:val="single" w:sz="4" w:space="0" w:color="auto"/>
              <w:bottom w:val="single" w:sz="4" w:space="0" w:color="auto"/>
              <w:right w:val="single" w:sz="4" w:space="0" w:color="auto"/>
            </w:tcBorders>
          </w:tcPr>
          <w:p w:rsidR="00F91A6A" w:rsidRDefault="00F91A6A" w:rsidP="003D0EEB">
            <w:pPr>
              <w:widowControl w:val="0"/>
              <w:numPr>
                <w:ilvl w:val="0"/>
                <w:numId w:val="70"/>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r w:rsidRPr="003946F6">
              <w:rPr>
                <w:rFonts w:eastAsiaTheme="minorEastAsia"/>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w:t>
            </w:r>
            <w:r>
              <w:rPr>
                <w:rFonts w:eastAsiaTheme="minorEastAsia"/>
              </w:rPr>
              <w:t>РФ</w:t>
            </w:r>
          </w:p>
        </w:tc>
        <w:tc>
          <w:tcPr>
            <w:tcW w:w="5907" w:type="dxa"/>
            <w:gridSpan w:val="3"/>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i/>
              </w:rPr>
            </w:pPr>
            <w:r>
              <w:rPr>
                <w:sz w:val="22"/>
                <w:szCs w:val="22"/>
              </w:rPr>
              <w:t>да (нет)</w:t>
            </w:r>
          </w:p>
        </w:tc>
      </w:tr>
      <w:tr w:rsidR="00F91A6A" w:rsidRPr="00341DA1" w:rsidTr="00F91A6A">
        <w:tc>
          <w:tcPr>
            <w:tcW w:w="637" w:type="dxa"/>
            <w:tcBorders>
              <w:top w:val="single" w:sz="4" w:space="0" w:color="auto"/>
              <w:left w:val="single" w:sz="4" w:space="0" w:color="auto"/>
              <w:bottom w:val="single" w:sz="4" w:space="0" w:color="auto"/>
              <w:right w:val="single" w:sz="4" w:space="0" w:color="auto"/>
            </w:tcBorders>
          </w:tcPr>
          <w:p w:rsidR="00F91A6A" w:rsidRDefault="00F91A6A" w:rsidP="003D0EEB">
            <w:pPr>
              <w:widowControl w:val="0"/>
              <w:numPr>
                <w:ilvl w:val="0"/>
                <w:numId w:val="70"/>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proofErr w:type="gramStart"/>
            <w:r w:rsidRPr="003946F6">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5907" w:type="dxa"/>
            <w:gridSpan w:val="3"/>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DB3374">
              <w:rPr>
                <w:rFonts w:eastAsiaTheme="minorEastAsia"/>
              </w:rPr>
              <w:t>да (нет)</w:t>
            </w:r>
          </w:p>
        </w:tc>
      </w:tr>
      <w:tr w:rsidR="00F91A6A" w:rsidRPr="00341DA1" w:rsidTr="00F91A6A">
        <w:tc>
          <w:tcPr>
            <w:tcW w:w="637" w:type="dxa"/>
            <w:tcBorders>
              <w:top w:val="single" w:sz="4" w:space="0" w:color="auto"/>
              <w:left w:val="single" w:sz="4" w:space="0" w:color="auto"/>
              <w:bottom w:val="single" w:sz="4" w:space="0" w:color="auto"/>
              <w:right w:val="single" w:sz="4" w:space="0" w:color="auto"/>
            </w:tcBorders>
          </w:tcPr>
          <w:p w:rsidR="00F91A6A" w:rsidRPr="00341DA1" w:rsidDel="003946F6" w:rsidRDefault="00F91A6A" w:rsidP="003D0EEB">
            <w:pPr>
              <w:widowControl w:val="0"/>
              <w:numPr>
                <w:ilvl w:val="0"/>
                <w:numId w:val="70"/>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F91A6A" w:rsidRPr="003946F6" w:rsidRDefault="00F91A6A" w:rsidP="00F91A6A">
            <w:pPr>
              <w:widowControl w:val="0"/>
              <w:autoSpaceDE w:val="0"/>
              <w:autoSpaceDN w:val="0"/>
              <w:adjustRightInd w:val="0"/>
              <w:jc w:val="both"/>
              <w:rPr>
                <w:rFonts w:eastAsiaTheme="minorEastAsia"/>
              </w:rPr>
            </w:pPr>
            <w:r w:rsidRPr="00355AC2">
              <w:rPr>
                <w:rFonts w:eastAsiaTheme="minorEastAsia"/>
              </w:rPr>
              <w:t xml:space="preserve">Наличие у хозяйственного общества, хозяйственного партнерства статуса участника проекта в соответствии с Федеральным законом </w:t>
            </w:r>
            <w:r>
              <w:rPr>
                <w:rFonts w:eastAsiaTheme="minorEastAsia"/>
              </w:rPr>
              <w:t>«</w:t>
            </w:r>
            <w:r w:rsidRPr="00355AC2">
              <w:rPr>
                <w:rFonts w:eastAsiaTheme="minorEastAsia"/>
              </w:rPr>
              <w:t>Об инновационном центре «</w:t>
            </w:r>
            <w:proofErr w:type="spellStart"/>
            <w:r w:rsidRPr="00355AC2">
              <w:rPr>
                <w:rFonts w:eastAsiaTheme="minorEastAsia"/>
              </w:rPr>
              <w:t>Сколково</w:t>
            </w:r>
            <w:proofErr w:type="spellEnd"/>
            <w:r w:rsidRPr="00355AC2">
              <w:rPr>
                <w:rFonts w:eastAsiaTheme="minorEastAsia"/>
              </w:rPr>
              <w:t>»</w:t>
            </w:r>
          </w:p>
        </w:tc>
        <w:tc>
          <w:tcPr>
            <w:tcW w:w="5907" w:type="dxa"/>
            <w:gridSpan w:val="3"/>
            <w:tcBorders>
              <w:top w:val="single" w:sz="4" w:space="0" w:color="auto"/>
              <w:left w:val="single" w:sz="4" w:space="0" w:color="auto"/>
              <w:bottom w:val="single" w:sz="4" w:space="0" w:color="auto"/>
              <w:right w:val="single" w:sz="4" w:space="0" w:color="auto"/>
            </w:tcBorders>
          </w:tcPr>
          <w:p w:rsidR="00F91A6A" w:rsidRPr="00355AC2" w:rsidRDefault="00F91A6A" w:rsidP="00F91A6A">
            <w:pPr>
              <w:widowControl w:val="0"/>
              <w:autoSpaceDE w:val="0"/>
              <w:autoSpaceDN w:val="0"/>
              <w:adjustRightInd w:val="0"/>
              <w:jc w:val="center"/>
              <w:rPr>
                <w:rFonts w:eastAsiaTheme="minorEastAsia"/>
              </w:rPr>
            </w:pPr>
            <w:r w:rsidRPr="00355AC2">
              <w:rPr>
                <w:rFonts w:eastAsiaTheme="minorEastAsia"/>
              </w:rPr>
              <w:t>да (нет)</w:t>
            </w:r>
          </w:p>
        </w:tc>
      </w:tr>
      <w:tr w:rsidR="00F91A6A" w:rsidRPr="00341DA1" w:rsidTr="00F91A6A">
        <w:tc>
          <w:tcPr>
            <w:tcW w:w="637" w:type="dxa"/>
            <w:tcBorders>
              <w:top w:val="single" w:sz="4" w:space="0" w:color="auto"/>
              <w:left w:val="single" w:sz="4" w:space="0" w:color="auto"/>
              <w:bottom w:val="single" w:sz="4" w:space="0" w:color="auto"/>
              <w:right w:val="single" w:sz="4" w:space="0" w:color="auto"/>
            </w:tcBorders>
          </w:tcPr>
          <w:p w:rsidR="00F91A6A" w:rsidRPr="00341DA1" w:rsidDel="003946F6" w:rsidRDefault="00F91A6A" w:rsidP="003D0EEB">
            <w:pPr>
              <w:widowControl w:val="0"/>
              <w:numPr>
                <w:ilvl w:val="0"/>
                <w:numId w:val="70"/>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F91A6A" w:rsidRPr="0010482A" w:rsidRDefault="00F91A6A" w:rsidP="00F91A6A">
            <w:pPr>
              <w:widowControl w:val="0"/>
              <w:autoSpaceDE w:val="0"/>
              <w:autoSpaceDN w:val="0"/>
              <w:adjustRightInd w:val="0"/>
              <w:jc w:val="both"/>
              <w:rPr>
                <w:rFonts w:eastAsiaTheme="minorEastAsia"/>
              </w:rPr>
            </w:pPr>
            <w:proofErr w:type="gramStart"/>
            <w:r w:rsidRPr="00DB3374">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РФ, в утвержденный Правительством РФ перечень </w:t>
            </w:r>
            <w:r w:rsidRPr="00DB3374">
              <w:lastRenderedPageBreak/>
              <w:t>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5907" w:type="dxa"/>
            <w:gridSpan w:val="3"/>
            <w:tcBorders>
              <w:top w:val="single" w:sz="4" w:space="0" w:color="auto"/>
              <w:left w:val="single" w:sz="4" w:space="0" w:color="auto"/>
              <w:bottom w:val="single" w:sz="4" w:space="0" w:color="auto"/>
              <w:right w:val="single" w:sz="4" w:space="0" w:color="auto"/>
            </w:tcBorders>
          </w:tcPr>
          <w:p w:rsidR="00F91A6A" w:rsidRPr="00355AC2" w:rsidRDefault="00F91A6A" w:rsidP="00F91A6A">
            <w:pPr>
              <w:widowControl w:val="0"/>
              <w:autoSpaceDE w:val="0"/>
              <w:autoSpaceDN w:val="0"/>
              <w:adjustRightInd w:val="0"/>
              <w:jc w:val="center"/>
              <w:rPr>
                <w:rFonts w:eastAsiaTheme="minorEastAsia"/>
              </w:rPr>
            </w:pPr>
            <w:r>
              <w:rPr>
                <w:sz w:val="22"/>
                <w:szCs w:val="22"/>
              </w:rPr>
              <w:lastRenderedPageBreak/>
              <w:t>да (нет)</w:t>
            </w:r>
          </w:p>
        </w:tc>
      </w:tr>
      <w:tr w:rsidR="00F91A6A" w:rsidRPr="00341DA1" w:rsidTr="00F91A6A">
        <w:tc>
          <w:tcPr>
            <w:tcW w:w="637" w:type="dxa"/>
            <w:vMerge w:val="restart"/>
            <w:tcBorders>
              <w:top w:val="single" w:sz="4" w:space="0" w:color="auto"/>
              <w:left w:val="single" w:sz="4" w:space="0" w:color="auto"/>
              <w:bottom w:val="single" w:sz="4" w:space="0" w:color="auto"/>
              <w:right w:val="single" w:sz="4" w:space="0" w:color="auto"/>
            </w:tcBorders>
          </w:tcPr>
          <w:p w:rsidR="00F91A6A" w:rsidRDefault="00F91A6A" w:rsidP="003D0EEB">
            <w:pPr>
              <w:widowControl w:val="0"/>
              <w:numPr>
                <w:ilvl w:val="0"/>
                <w:numId w:val="70"/>
              </w:numPr>
              <w:autoSpaceDE w:val="0"/>
              <w:autoSpaceDN w:val="0"/>
              <w:adjustRightInd w:val="0"/>
              <w:ind w:left="80" w:hanging="31"/>
              <w:jc w:val="center"/>
              <w:rPr>
                <w:rFonts w:eastAsiaTheme="minorEastAsia"/>
              </w:rPr>
            </w:pPr>
          </w:p>
        </w:tc>
        <w:tc>
          <w:tcPr>
            <w:tcW w:w="4100" w:type="dxa"/>
            <w:vMerge w:val="restart"/>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r>
              <w:rPr>
                <w:rFonts w:eastAsiaTheme="minorEastAsia"/>
              </w:rPr>
              <w:t xml:space="preserve">Среднесписочная </w:t>
            </w:r>
            <w:r w:rsidRPr="00341DA1">
              <w:rPr>
                <w:rFonts w:eastAsiaTheme="minorEastAsia"/>
              </w:rPr>
              <w:t>численность работников за предшествующий календарный год, человек</w:t>
            </w:r>
          </w:p>
        </w:tc>
        <w:tc>
          <w:tcPr>
            <w:tcW w:w="1585"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до 100 включительно</w:t>
            </w:r>
          </w:p>
        </w:tc>
        <w:tc>
          <w:tcPr>
            <w:tcW w:w="2885" w:type="dxa"/>
            <w:vMerge w:val="restart"/>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от 101 до 250 включительно</w:t>
            </w:r>
          </w:p>
        </w:tc>
        <w:tc>
          <w:tcPr>
            <w:tcW w:w="1437" w:type="dxa"/>
            <w:vMerge w:val="restart"/>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rPr>
                <w:rFonts w:eastAsiaTheme="minorEastAsia"/>
              </w:rPr>
            </w:pPr>
            <w:r w:rsidRPr="00341DA1">
              <w:rPr>
                <w:rFonts w:eastAsiaTheme="minorEastAsia"/>
              </w:rPr>
              <w:t>указывается количество человек (за </w:t>
            </w:r>
            <w:r w:rsidRPr="008F1DA5">
              <w:rPr>
                <w:rFonts w:eastAsiaTheme="minorEastAsia"/>
              </w:rPr>
              <w:t xml:space="preserve">предшествующий календарный </w:t>
            </w:r>
            <w:r w:rsidRPr="00341DA1">
              <w:rPr>
                <w:rFonts w:eastAsiaTheme="minorEastAsia"/>
              </w:rPr>
              <w:t>год)</w:t>
            </w:r>
          </w:p>
        </w:tc>
      </w:tr>
      <w:tr w:rsidR="00F91A6A" w:rsidRPr="00341DA1" w:rsidTr="00F91A6A">
        <w:tc>
          <w:tcPr>
            <w:tcW w:w="637" w:type="dxa"/>
            <w:vMerge/>
            <w:tcBorders>
              <w:top w:val="single" w:sz="4" w:space="0" w:color="auto"/>
              <w:left w:val="single" w:sz="4" w:space="0" w:color="auto"/>
              <w:bottom w:val="single" w:sz="4" w:space="0" w:color="auto"/>
              <w:right w:val="single" w:sz="4" w:space="0" w:color="auto"/>
            </w:tcBorders>
          </w:tcPr>
          <w:p w:rsidR="00F91A6A" w:rsidRDefault="00F91A6A" w:rsidP="003D0EEB">
            <w:pPr>
              <w:widowControl w:val="0"/>
              <w:numPr>
                <w:ilvl w:val="0"/>
                <w:numId w:val="70"/>
              </w:numPr>
              <w:autoSpaceDE w:val="0"/>
              <w:autoSpaceDN w:val="0"/>
              <w:adjustRightInd w:val="0"/>
              <w:ind w:left="80" w:hanging="31"/>
              <w:jc w:val="both"/>
              <w:rPr>
                <w:rFonts w:eastAsiaTheme="minorEastAsia"/>
              </w:rPr>
            </w:pPr>
          </w:p>
        </w:tc>
        <w:tc>
          <w:tcPr>
            <w:tcW w:w="4100" w:type="dxa"/>
            <w:vMerge/>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p>
        </w:tc>
        <w:tc>
          <w:tcPr>
            <w:tcW w:w="1585"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 xml:space="preserve">до 15 – </w:t>
            </w:r>
            <w:proofErr w:type="spellStart"/>
            <w:r w:rsidRPr="00341DA1">
              <w:rPr>
                <w:rFonts w:eastAsiaTheme="minorEastAsia"/>
              </w:rPr>
              <w:t>микропред</w:t>
            </w:r>
            <w:proofErr w:type="spellEnd"/>
            <w:r w:rsidRPr="00341DA1">
              <w:rPr>
                <w:rFonts w:eastAsiaTheme="minorEastAsia"/>
              </w:rPr>
              <w:t>-приятие</w:t>
            </w:r>
          </w:p>
        </w:tc>
        <w:tc>
          <w:tcPr>
            <w:tcW w:w="2885" w:type="dxa"/>
            <w:vMerge/>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p>
        </w:tc>
        <w:tc>
          <w:tcPr>
            <w:tcW w:w="1437" w:type="dxa"/>
            <w:vMerge/>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i/>
              </w:rPr>
            </w:pPr>
          </w:p>
        </w:tc>
      </w:tr>
      <w:tr w:rsidR="00F91A6A" w:rsidRPr="00341DA1" w:rsidTr="00F91A6A">
        <w:trPr>
          <w:trHeight w:val="282"/>
        </w:trPr>
        <w:tc>
          <w:tcPr>
            <w:tcW w:w="637" w:type="dxa"/>
            <w:vMerge w:val="restart"/>
            <w:tcBorders>
              <w:top w:val="single" w:sz="4" w:space="0" w:color="auto"/>
              <w:left w:val="single" w:sz="4" w:space="0" w:color="auto"/>
              <w:bottom w:val="single" w:sz="4" w:space="0" w:color="auto"/>
              <w:right w:val="single" w:sz="4" w:space="0" w:color="auto"/>
            </w:tcBorders>
          </w:tcPr>
          <w:p w:rsidR="00F91A6A" w:rsidRDefault="00F91A6A" w:rsidP="003D0EEB">
            <w:pPr>
              <w:widowControl w:val="0"/>
              <w:numPr>
                <w:ilvl w:val="0"/>
                <w:numId w:val="70"/>
              </w:numPr>
              <w:autoSpaceDE w:val="0"/>
              <w:autoSpaceDN w:val="0"/>
              <w:adjustRightInd w:val="0"/>
              <w:ind w:left="80" w:hanging="31"/>
              <w:jc w:val="center"/>
              <w:rPr>
                <w:rFonts w:eastAsiaTheme="minorEastAsia"/>
              </w:rPr>
            </w:pPr>
          </w:p>
        </w:tc>
        <w:tc>
          <w:tcPr>
            <w:tcW w:w="4100" w:type="dxa"/>
            <w:vMerge w:val="restart"/>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r w:rsidRPr="008F1DA5">
              <w:rPr>
                <w:rFonts w:eastAsiaTheme="minorEastAsia"/>
              </w:rPr>
              <w:t xml:space="preserve">Доход за предшествующий календарный год, который определяется в порядке, установленном законодательством </w:t>
            </w:r>
            <w:r w:rsidRPr="00955259">
              <w:rPr>
                <w:rFonts w:eastAsiaTheme="minorEastAsia"/>
              </w:rPr>
              <w:t xml:space="preserve">РФ </w:t>
            </w:r>
            <w:r w:rsidRPr="008F1DA5">
              <w:rPr>
                <w:rFonts w:eastAsiaTheme="minorEastAsia"/>
              </w:rPr>
              <w:t xml:space="preserve">о налогах и сборах, </w:t>
            </w:r>
            <w:proofErr w:type="gramStart"/>
            <w:r w:rsidRPr="008F1DA5">
              <w:rPr>
                <w:rFonts w:eastAsiaTheme="minorEastAsia"/>
              </w:rPr>
              <w:t>суммируется по всем осуществляемым видам деятельности и применяется</w:t>
            </w:r>
            <w:proofErr w:type="gramEnd"/>
            <w:r w:rsidRPr="008F1DA5">
              <w:rPr>
                <w:rFonts w:eastAsiaTheme="minorEastAsia"/>
              </w:rPr>
              <w:t xml:space="preserve"> по всем налоговым режимам</w:t>
            </w:r>
            <w:r w:rsidRPr="00341DA1">
              <w:rPr>
                <w:rFonts w:eastAsiaTheme="minorEastAsia"/>
              </w:rPr>
              <w:t>, млн. рублей</w:t>
            </w:r>
          </w:p>
        </w:tc>
        <w:tc>
          <w:tcPr>
            <w:tcW w:w="1585"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800</w:t>
            </w:r>
          </w:p>
        </w:tc>
        <w:tc>
          <w:tcPr>
            <w:tcW w:w="2885" w:type="dxa"/>
            <w:vMerge w:val="restart"/>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2000</w:t>
            </w:r>
          </w:p>
        </w:tc>
        <w:tc>
          <w:tcPr>
            <w:tcW w:w="1437" w:type="dxa"/>
            <w:vMerge w:val="restart"/>
            <w:tcBorders>
              <w:top w:val="single" w:sz="4" w:space="0" w:color="auto"/>
              <w:left w:val="single" w:sz="4" w:space="0" w:color="auto"/>
              <w:right w:val="single" w:sz="4" w:space="0" w:color="auto"/>
            </w:tcBorders>
          </w:tcPr>
          <w:p w:rsidR="00F91A6A" w:rsidRPr="00341DA1" w:rsidRDefault="00F91A6A" w:rsidP="00F91A6A">
            <w:pPr>
              <w:widowControl w:val="0"/>
              <w:autoSpaceDE w:val="0"/>
              <w:autoSpaceDN w:val="0"/>
              <w:adjustRightInd w:val="0"/>
              <w:rPr>
                <w:rFonts w:eastAsiaTheme="minorEastAsia"/>
              </w:rPr>
            </w:pPr>
            <w:r w:rsidRPr="00341DA1">
              <w:rPr>
                <w:rFonts w:eastAsiaTheme="minorEastAsia"/>
              </w:rPr>
              <w:t xml:space="preserve">указывается в млн. рублей (за </w:t>
            </w:r>
            <w:r w:rsidRPr="008F1DA5">
              <w:rPr>
                <w:rFonts w:eastAsiaTheme="minorEastAsia"/>
              </w:rPr>
              <w:t xml:space="preserve">предшествующий календарный </w:t>
            </w:r>
            <w:r w:rsidRPr="00341DA1">
              <w:rPr>
                <w:rFonts w:eastAsiaTheme="minorEastAsia"/>
              </w:rPr>
              <w:t>год)</w:t>
            </w:r>
          </w:p>
        </w:tc>
      </w:tr>
      <w:tr w:rsidR="00F91A6A" w:rsidRPr="00341DA1" w:rsidTr="00F91A6A">
        <w:tc>
          <w:tcPr>
            <w:tcW w:w="637" w:type="dxa"/>
            <w:vMerge/>
            <w:tcBorders>
              <w:top w:val="single" w:sz="4" w:space="0" w:color="auto"/>
              <w:left w:val="single" w:sz="4" w:space="0" w:color="auto"/>
              <w:bottom w:val="single" w:sz="4" w:space="0" w:color="auto"/>
              <w:right w:val="single" w:sz="4" w:space="0" w:color="auto"/>
            </w:tcBorders>
          </w:tcPr>
          <w:p w:rsidR="00F91A6A" w:rsidRDefault="00F91A6A" w:rsidP="003D0EEB">
            <w:pPr>
              <w:widowControl w:val="0"/>
              <w:numPr>
                <w:ilvl w:val="0"/>
                <w:numId w:val="70"/>
              </w:numPr>
              <w:autoSpaceDE w:val="0"/>
              <w:autoSpaceDN w:val="0"/>
              <w:adjustRightInd w:val="0"/>
              <w:ind w:left="80" w:hanging="31"/>
              <w:jc w:val="both"/>
              <w:rPr>
                <w:rFonts w:eastAsiaTheme="minorEastAsia"/>
              </w:rPr>
            </w:pPr>
          </w:p>
        </w:tc>
        <w:tc>
          <w:tcPr>
            <w:tcW w:w="4100" w:type="dxa"/>
            <w:vMerge/>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p>
        </w:tc>
        <w:tc>
          <w:tcPr>
            <w:tcW w:w="1585"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120 в год – микро-предприятие</w:t>
            </w:r>
          </w:p>
        </w:tc>
        <w:tc>
          <w:tcPr>
            <w:tcW w:w="2885" w:type="dxa"/>
            <w:vMerge/>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p>
        </w:tc>
        <w:tc>
          <w:tcPr>
            <w:tcW w:w="1437" w:type="dxa"/>
            <w:vMerge/>
            <w:tcBorders>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rPr>
                <w:rFonts w:eastAsiaTheme="minorEastAsia"/>
              </w:rPr>
            </w:pPr>
          </w:p>
        </w:tc>
      </w:tr>
      <w:tr w:rsidR="00F91A6A" w:rsidRPr="00341DA1" w:rsidTr="00F91A6A">
        <w:tc>
          <w:tcPr>
            <w:tcW w:w="637" w:type="dxa"/>
            <w:tcBorders>
              <w:top w:val="single" w:sz="4" w:space="0" w:color="auto"/>
              <w:left w:val="single" w:sz="4" w:space="0" w:color="auto"/>
              <w:bottom w:val="single" w:sz="4" w:space="0" w:color="auto"/>
              <w:right w:val="single" w:sz="4" w:space="0" w:color="auto"/>
            </w:tcBorders>
          </w:tcPr>
          <w:p w:rsidR="00F91A6A" w:rsidRDefault="00F91A6A" w:rsidP="003D0EEB">
            <w:pPr>
              <w:widowControl w:val="0"/>
              <w:numPr>
                <w:ilvl w:val="0"/>
                <w:numId w:val="70"/>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r w:rsidRPr="00C91DC6">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907" w:type="dxa"/>
            <w:gridSpan w:val="3"/>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C91DC6">
              <w:t>подлежит заполнению</w:t>
            </w:r>
          </w:p>
        </w:tc>
      </w:tr>
      <w:tr w:rsidR="00F91A6A" w:rsidRPr="00341DA1" w:rsidTr="00F91A6A">
        <w:tc>
          <w:tcPr>
            <w:tcW w:w="637" w:type="dxa"/>
            <w:tcBorders>
              <w:top w:val="single" w:sz="4" w:space="0" w:color="auto"/>
              <w:left w:val="single" w:sz="4" w:space="0" w:color="auto"/>
              <w:bottom w:val="single" w:sz="4" w:space="0" w:color="auto"/>
              <w:right w:val="single" w:sz="4" w:space="0" w:color="auto"/>
            </w:tcBorders>
          </w:tcPr>
          <w:p w:rsidR="00F91A6A" w:rsidRDefault="00F91A6A" w:rsidP="003D0EEB">
            <w:pPr>
              <w:widowControl w:val="0"/>
              <w:numPr>
                <w:ilvl w:val="0"/>
                <w:numId w:val="70"/>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r w:rsidRPr="00341DA1">
              <w:rPr>
                <w:rFonts w:eastAsiaTheme="minorEastAsi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41DA1">
              <w:rPr>
                <w:rFonts w:eastAsiaTheme="minorEastAsia"/>
              </w:rPr>
              <w:t>2</w:t>
            </w:r>
            <w:proofErr w:type="gramEnd"/>
            <w:r w:rsidRPr="00341DA1">
              <w:rPr>
                <w:rFonts w:eastAsiaTheme="minorEastAsia"/>
              </w:rPr>
              <w:t xml:space="preserve"> и ОКПД2</w:t>
            </w:r>
          </w:p>
        </w:tc>
        <w:tc>
          <w:tcPr>
            <w:tcW w:w="5907" w:type="dxa"/>
            <w:gridSpan w:val="3"/>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6D7">
              <w:rPr>
                <w:rFonts w:eastAsiaTheme="minorEastAsia"/>
              </w:rPr>
              <w:t>подлежит заполнению</w:t>
            </w:r>
          </w:p>
        </w:tc>
      </w:tr>
      <w:tr w:rsidR="00F91A6A" w:rsidRPr="00341DA1" w:rsidTr="00F91A6A">
        <w:tc>
          <w:tcPr>
            <w:tcW w:w="637" w:type="dxa"/>
            <w:tcBorders>
              <w:top w:val="single" w:sz="4" w:space="0" w:color="auto"/>
              <w:left w:val="single" w:sz="4" w:space="0" w:color="auto"/>
              <w:bottom w:val="single" w:sz="4" w:space="0" w:color="auto"/>
              <w:right w:val="single" w:sz="4" w:space="0" w:color="auto"/>
            </w:tcBorders>
          </w:tcPr>
          <w:p w:rsidR="00F91A6A" w:rsidRDefault="00F91A6A" w:rsidP="003D0EEB">
            <w:pPr>
              <w:widowControl w:val="0"/>
              <w:numPr>
                <w:ilvl w:val="0"/>
                <w:numId w:val="70"/>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r w:rsidRPr="00341DA1">
              <w:rPr>
                <w:rFonts w:eastAsiaTheme="minorEastAsia"/>
              </w:rPr>
              <w:t xml:space="preserve">Сведения о производимых субъектами малого и среднего предпринимательства товарах, </w:t>
            </w:r>
            <w:r w:rsidRPr="00341DA1">
              <w:rPr>
                <w:rFonts w:eastAsiaTheme="minorEastAsia"/>
              </w:rPr>
              <w:lastRenderedPageBreak/>
              <w:t>работах, услугах с указанием кодов ОКВЭД</w:t>
            </w:r>
            <w:proofErr w:type="gramStart"/>
            <w:r w:rsidRPr="00341DA1">
              <w:rPr>
                <w:rFonts w:eastAsiaTheme="minorEastAsia"/>
              </w:rPr>
              <w:t>2</w:t>
            </w:r>
            <w:proofErr w:type="gramEnd"/>
            <w:r w:rsidRPr="00341DA1">
              <w:rPr>
                <w:rFonts w:eastAsiaTheme="minorEastAsia"/>
              </w:rPr>
              <w:t xml:space="preserve"> и ОКПД2</w:t>
            </w:r>
          </w:p>
        </w:tc>
        <w:tc>
          <w:tcPr>
            <w:tcW w:w="5907" w:type="dxa"/>
            <w:gridSpan w:val="3"/>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6D7">
              <w:rPr>
                <w:rFonts w:eastAsiaTheme="minorEastAsia"/>
              </w:rPr>
              <w:lastRenderedPageBreak/>
              <w:t>подлежит заполнению</w:t>
            </w:r>
          </w:p>
        </w:tc>
      </w:tr>
      <w:tr w:rsidR="00F91A6A" w:rsidRPr="00341DA1" w:rsidTr="00F91A6A">
        <w:tc>
          <w:tcPr>
            <w:tcW w:w="637" w:type="dxa"/>
            <w:tcBorders>
              <w:top w:val="single" w:sz="4" w:space="0" w:color="auto"/>
              <w:left w:val="single" w:sz="4" w:space="0" w:color="auto"/>
              <w:bottom w:val="single" w:sz="4" w:space="0" w:color="auto"/>
              <w:right w:val="single" w:sz="4" w:space="0" w:color="auto"/>
            </w:tcBorders>
          </w:tcPr>
          <w:p w:rsidR="00F91A6A" w:rsidRDefault="00F91A6A" w:rsidP="003D0EEB">
            <w:pPr>
              <w:widowControl w:val="0"/>
              <w:numPr>
                <w:ilvl w:val="0"/>
                <w:numId w:val="70"/>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r w:rsidRPr="00ED6EB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907" w:type="dxa"/>
            <w:gridSpan w:val="3"/>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ED6EBF">
              <w:t>да (нет)</w:t>
            </w:r>
          </w:p>
        </w:tc>
      </w:tr>
      <w:tr w:rsidR="00F91A6A" w:rsidRPr="00341DA1" w:rsidTr="00F91A6A">
        <w:tc>
          <w:tcPr>
            <w:tcW w:w="637" w:type="dxa"/>
            <w:tcBorders>
              <w:top w:val="single" w:sz="4" w:space="0" w:color="auto"/>
              <w:left w:val="single" w:sz="4" w:space="0" w:color="auto"/>
              <w:bottom w:val="single" w:sz="4" w:space="0" w:color="auto"/>
              <w:right w:val="single" w:sz="4" w:space="0" w:color="auto"/>
            </w:tcBorders>
          </w:tcPr>
          <w:p w:rsidR="00F91A6A" w:rsidRDefault="00F91A6A" w:rsidP="003D0EEB">
            <w:pPr>
              <w:widowControl w:val="0"/>
              <w:numPr>
                <w:ilvl w:val="0"/>
                <w:numId w:val="70"/>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r w:rsidRPr="00341DA1">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907" w:type="dxa"/>
            <w:gridSpan w:val="3"/>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да (нет)</w:t>
            </w:r>
          </w:p>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(в случае участия - наименование заказчика, реализующего программу партнерства)</w:t>
            </w:r>
          </w:p>
        </w:tc>
      </w:tr>
      <w:tr w:rsidR="00F91A6A" w:rsidRPr="00341DA1" w:rsidTr="00F91A6A">
        <w:tc>
          <w:tcPr>
            <w:tcW w:w="637" w:type="dxa"/>
            <w:tcBorders>
              <w:top w:val="single" w:sz="4" w:space="0" w:color="auto"/>
              <w:left w:val="single" w:sz="4" w:space="0" w:color="auto"/>
              <w:bottom w:val="single" w:sz="4" w:space="0" w:color="auto"/>
              <w:right w:val="single" w:sz="4" w:space="0" w:color="auto"/>
            </w:tcBorders>
          </w:tcPr>
          <w:p w:rsidR="00F91A6A" w:rsidRDefault="00F91A6A" w:rsidP="003D0EEB">
            <w:pPr>
              <w:widowControl w:val="0"/>
              <w:numPr>
                <w:ilvl w:val="0"/>
                <w:numId w:val="70"/>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proofErr w:type="gramStart"/>
            <w:r w:rsidRPr="008812C7">
              <w:rPr>
                <w:rFonts w:eastAsiaTheme="minorEastAsia"/>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w:t>
            </w:r>
            <w:r w:rsidRPr="00341DA1">
              <w:rPr>
                <w:rFonts w:eastAsiaTheme="minorEastAsia"/>
              </w:rPr>
              <w:t>государственных</w:t>
            </w:r>
            <w:r>
              <w:rPr>
                <w:rFonts w:eastAsiaTheme="minorEastAsia"/>
              </w:rPr>
              <w:t xml:space="preserve"> и</w:t>
            </w:r>
            <w:r w:rsidRPr="00341DA1">
              <w:rPr>
                <w:rFonts w:eastAsiaTheme="minorEastAsia"/>
              </w:rPr>
              <w:t xml:space="preserve"> муниципальных</w:t>
            </w:r>
            <w:r>
              <w:rPr>
                <w:rFonts w:eastAsiaTheme="minorEastAsia"/>
              </w:rPr>
              <w:t xml:space="preserve"> нужд»,</w:t>
            </w:r>
            <w:r w:rsidRPr="00341DA1">
              <w:rPr>
                <w:rFonts w:eastAsiaTheme="minorEastAsia"/>
              </w:rPr>
              <w:t xml:space="preserve"> </w:t>
            </w:r>
            <w:r>
              <w:rPr>
                <w:rFonts w:eastAsiaTheme="minorEastAsia"/>
              </w:rPr>
              <w:t>и (или)</w:t>
            </w:r>
            <w:r w:rsidRPr="00341DA1">
              <w:rPr>
                <w:rFonts w:eastAsiaTheme="minorEastAsia"/>
              </w:rPr>
              <w:t xml:space="preserve"> договоров</w:t>
            </w:r>
            <w:r>
              <w:rPr>
                <w:rFonts w:eastAsiaTheme="minorEastAsia"/>
              </w:rPr>
              <w:t>,</w:t>
            </w:r>
            <w:r w:rsidRPr="00341DA1">
              <w:rPr>
                <w:rFonts w:eastAsiaTheme="minorEastAsia"/>
              </w:rPr>
              <w:t xml:space="preserve"> заключенных </w:t>
            </w:r>
            <w:r>
              <w:rPr>
                <w:rFonts w:eastAsiaTheme="minorEastAsia"/>
              </w:rPr>
              <w:t>в соответствии с</w:t>
            </w:r>
            <w:r w:rsidRPr="00341DA1">
              <w:rPr>
                <w:rFonts w:eastAsiaTheme="minorEastAsia"/>
              </w:rPr>
              <w:t xml:space="preserve"> Федеральн</w:t>
            </w:r>
            <w:r>
              <w:rPr>
                <w:rFonts w:eastAsiaTheme="minorEastAsia"/>
              </w:rPr>
              <w:t>ым</w:t>
            </w:r>
            <w:r w:rsidRPr="00341DA1">
              <w:rPr>
                <w:rFonts w:eastAsiaTheme="minorEastAsia"/>
              </w:rPr>
              <w:t xml:space="preserve"> закон</w:t>
            </w:r>
            <w:r>
              <w:rPr>
                <w:rFonts w:eastAsiaTheme="minorEastAsia"/>
              </w:rPr>
              <w:t>ом</w:t>
            </w:r>
            <w:r w:rsidRPr="00341DA1">
              <w:rPr>
                <w:rFonts w:eastAsiaTheme="minorEastAsia"/>
              </w:rPr>
              <w:t xml:space="preserve"> «О закупках товаров, работ, услуг отдельными видами юридических лиц»</w:t>
            </w:r>
            <w:proofErr w:type="gramEnd"/>
          </w:p>
        </w:tc>
        <w:tc>
          <w:tcPr>
            <w:tcW w:w="5907" w:type="dxa"/>
            <w:gridSpan w:val="3"/>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да (нет)</w:t>
            </w:r>
          </w:p>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 xml:space="preserve">(при наличии - количество исполненных контрактов </w:t>
            </w:r>
            <w:r>
              <w:rPr>
                <w:rFonts w:eastAsiaTheme="minorEastAsia"/>
              </w:rPr>
              <w:t xml:space="preserve">или договоров </w:t>
            </w:r>
            <w:r w:rsidRPr="00341DA1">
              <w:rPr>
                <w:rFonts w:eastAsiaTheme="minorEastAsia"/>
              </w:rPr>
              <w:t>и общая сумма)</w:t>
            </w:r>
          </w:p>
        </w:tc>
      </w:tr>
      <w:tr w:rsidR="00F91A6A" w:rsidRPr="00341DA1" w:rsidTr="00F91A6A">
        <w:tc>
          <w:tcPr>
            <w:tcW w:w="637" w:type="dxa"/>
            <w:tcBorders>
              <w:top w:val="single" w:sz="4" w:space="0" w:color="auto"/>
              <w:left w:val="single" w:sz="4" w:space="0" w:color="auto"/>
              <w:bottom w:val="single" w:sz="4" w:space="0" w:color="auto"/>
              <w:right w:val="single" w:sz="4" w:space="0" w:color="auto"/>
            </w:tcBorders>
          </w:tcPr>
          <w:p w:rsidR="00F91A6A" w:rsidRDefault="00F91A6A" w:rsidP="003D0EEB">
            <w:pPr>
              <w:widowControl w:val="0"/>
              <w:numPr>
                <w:ilvl w:val="0"/>
                <w:numId w:val="70"/>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proofErr w:type="gramStart"/>
            <w:r w:rsidRPr="00341DA1">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41DA1">
              <w:rPr>
                <w:rFonts w:eastAsiaTheme="minorEastAsia"/>
              </w:rPr>
              <w:t xml:space="preserve"> </w:t>
            </w:r>
            <w:proofErr w:type="gramStart"/>
            <w:r w:rsidRPr="00341DA1">
              <w:rPr>
                <w:rFonts w:eastAsiaTheme="minorEastAsia"/>
              </w:rPr>
              <w:t>виде</w:t>
            </w:r>
            <w:proofErr w:type="gramEnd"/>
            <w:r w:rsidRPr="00341DA1">
              <w:rPr>
                <w:rFonts w:eastAsiaTheme="minorEastAsia"/>
              </w:rPr>
              <w:t xml:space="preserve"> дисквалификации</w:t>
            </w:r>
          </w:p>
        </w:tc>
        <w:tc>
          <w:tcPr>
            <w:tcW w:w="5907" w:type="dxa"/>
            <w:gridSpan w:val="3"/>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да (нет)</w:t>
            </w:r>
          </w:p>
        </w:tc>
      </w:tr>
      <w:tr w:rsidR="00F91A6A" w:rsidRPr="00341DA1" w:rsidTr="00F91A6A">
        <w:tc>
          <w:tcPr>
            <w:tcW w:w="637" w:type="dxa"/>
            <w:tcBorders>
              <w:top w:val="single" w:sz="4" w:space="0" w:color="auto"/>
              <w:left w:val="single" w:sz="4" w:space="0" w:color="auto"/>
              <w:bottom w:val="single" w:sz="4" w:space="0" w:color="auto"/>
              <w:right w:val="single" w:sz="4" w:space="0" w:color="auto"/>
            </w:tcBorders>
          </w:tcPr>
          <w:p w:rsidR="00F91A6A" w:rsidRDefault="00F91A6A" w:rsidP="003D0EEB">
            <w:pPr>
              <w:widowControl w:val="0"/>
              <w:numPr>
                <w:ilvl w:val="0"/>
                <w:numId w:val="70"/>
              </w:numPr>
              <w:autoSpaceDE w:val="0"/>
              <w:autoSpaceDN w:val="0"/>
              <w:adjustRightInd w:val="0"/>
              <w:ind w:left="80" w:hanging="31"/>
              <w:jc w:val="center"/>
              <w:rPr>
                <w:rFonts w:eastAsiaTheme="minorEastAsia"/>
              </w:rPr>
            </w:pPr>
          </w:p>
        </w:tc>
        <w:tc>
          <w:tcPr>
            <w:tcW w:w="4100" w:type="dxa"/>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both"/>
              <w:rPr>
                <w:rFonts w:eastAsiaTheme="minorEastAsia"/>
              </w:rPr>
            </w:pPr>
            <w:r w:rsidRPr="00341DA1">
              <w:rPr>
                <w:rFonts w:eastAsiaTheme="minorEastAsia"/>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w:t>
            </w:r>
            <w:r>
              <w:rPr>
                <w:rFonts w:eastAsiaTheme="minorEastAsia"/>
              </w:rPr>
              <w:t>ф</w:t>
            </w:r>
            <w:r w:rsidRPr="00341DA1">
              <w:rPr>
                <w:rFonts w:eastAsiaTheme="minorEastAsia"/>
              </w:rPr>
              <w:t>едеральным</w:t>
            </w:r>
            <w:r>
              <w:rPr>
                <w:rFonts w:eastAsiaTheme="minorEastAsia"/>
              </w:rPr>
              <w:t>и</w:t>
            </w:r>
            <w:r w:rsidRPr="00341DA1">
              <w:rPr>
                <w:rFonts w:eastAsiaTheme="minorEastAsia"/>
              </w:rPr>
              <w:t xml:space="preserve"> закон</w:t>
            </w:r>
            <w:r>
              <w:rPr>
                <w:rFonts w:eastAsiaTheme="minorEastAsia"/>
              </w:rPr>
              <w:t>а</w:t>
            </w:r>
            <w:r w:rsidRPr="00341DA1">
              <w:rPr>
                <w:rFonts w:eastAsiaTheme="minorEastAsia"/>
              </w:rPr>
              <w:t>м</w:t>
            </w:r>
            <w:r>
              <w:rPr>
                <w:rFonts w:eastAsiaTheme="minorEastAsia"/>
              </w:rPr>
              <w:t>и</w:t>
            </w:r>
            <w:r w:rsidRPr="00341DA1">
              <w:rPr>
                <w:rFonts w:eastAsiaTheme="minorEastAsia"/>
              </w:rPr>
              <w:t xml:space="preserve">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907" w:type="dxa"/>
            <w:gridSpan w:val="3"/>
            <w:tcBorders>
              <w:top w:val="single" w:sz="4" w:space="0" w:color="auto"/>
              <w:left w:val="single" w:sz="4" w:space="0" w:color="auto"/>
              <w:bottom w:val="single" w:sz="4" w:space="0" w:color="auto"/>
              <w:right w:val="single" w:sz="4" w:space="0" w:color="auto"/>
            </w:tcBorders>
          </w:tcPr>
          <w:p w:rsidR="00F91A6A" w:rsidRPr="00341DA1" w:rsidRDefault="00F91A6A" w:rsidP="00F91A6A">
            <w:pPr>
              <w:widowControl w:val="0"/>
              <w:autoSpaceDE w:val="0"/>
              <w:autoSpaceDN w:val="0"/>
              <w:adjustRightInd w:val="0"/>
              <w:jc w:val="center"/>
              <w:rPr>
                <w:rFonts w:eastAsiaTheme="minorEastAsia"/>
              </w:rPr>
            </w:pPr>
            <w:r w:rsidRPr="00341DA1">
              <w:rPr>
                <w:rFonts w:eastAsiaTheme="minorEastAsia"/>
              </w:rPr>
              <w:t>да (нет)</w:t>
            </w:r>
          </w:p>
        </w:tc>
      </w:tr>
    </w:tbl>
    <w:p w:rsidR="00F91A6A" w:rsidRPr="00341DA1" w:rsidDel="00EC0238" w:rsidRDefault="00F91A6A" w:rsidP="00F91A6A">
      <w:pPr>
        <w:pStyle w:val="afff1"/>
        <w:tabs>
          <w:tab w:val="clear" w:pos="1134"/>
        </w:tabs>
        <w:autoSpaceDE w:val="0"/>
        <w:autoSpaceDN w:val="0"/>
        <w:spacing w:line="240" w:lineRule="auto"/>
        <w:ind w:firstLine="0"/>
      </w:pPr>
    </w:p>
    <w:p w:rsidR="00F91A6A" w:rsidRPr="00341DA1" w:rsidDel="00EC0238" w:rsidRDefault="00F91A6A" w:rsidP="00F91A6A">
      <w:pPr>
        <w:pStyle w:val="afff1"/>
        <w:tabs>
          <w:tab w:val="clear" w:pos="1134"/>
        </w:tabs>
        <w:autoSpaceDE w:val="0"/>
        <w:autoSpaceDN w:val="0"/>
        <w:spacing w:line="240" w:lineRule="auto"/>
        <w:ind w:firstLine="0"/>
        <w:rPr>
          <w:b/>
          <w:sz w:val="24"/>
        </w:rPr>
      </w:pPr>
      <w:r w:rsidRPr="00341DA1" w:rsidDel="00EC0238">
        <w:rPr>
          <w:b/>
          <w:sz w:val="24"/>
        </w:rPr>
        <w:t>_________________________________</w:t>
      </w:r>
    </w:p>
    <w:p w:rsidR="00F91A6A" w:rsidRPr="00341DA1" w:rsidDel="00EC0238" w:rsidRDefault="00F91A6A" w:rsidP="00F91A6A">
      <w:pPr>
        <w:pStyle w:val="Times12"/>
        <w:ind w:left="1134" w:firstLine="0"/>
        <w:jc w:val="left"/>
        <w:rPr>
          <w:bCs w:val="0"/>
          <w:szCs w:val="24"/>
          <w:vertAlign w:val="superscript"/>
        </w:rPr>
      </w:pPr>
      <w:r w:rsidRPr="00341DA1" w:rsidDel="00EC0238">
        <w:rPr>
          <w:szCs w:val="24"/>
          <w:vertAlign w:val="superscript"/>
        </w:rPr>
        <w:t>(</w:t>
      </w:r>
      <w:r w:rsidRPr="00341DA1">
        <w:rPr>
          <w:szCs w:val="24"/>
          <w:vertAlign w:val="superscript"/>
        </w:rPr>
        <w:t>п</w:t>
      </w:r>
      <w:r w:rsidRPr="00341DA1" w:rsidDel="00EC0238">
        <w:rPr>
          <w:szCs w:val="24"/>
          <w:vertAlign w:val="superscript"/>
        </w:rPr>
        <w:t>одпись)</w:t>
      </w:r>
    </w:p>
    <w:p w:rsidR="00F91A6A" w:rsidRPr="00341DA1" w:rsidRDefault="00F91A6A" w:rsidP="00F91A6A">
      <w:pPr>
        <w:pStyle w:val="Times12"/>
        <w:ind w:firstLine="709"/>
        <w:rPr>
          <w:b/>
        </w:rPr>
      </w:pPr>
      <w:r w:rsidRPr="00341DA1" w:rsidDel="00EC0238">
        <w:rPr>
          <w:b/>
        </w:rPr>
        <w:t>М.П.</w:t>
      </w:r>
    </w:p>
    <w:p w:rsidR="00F91A6A" w:rsidRPr="00341DA1" w:rsidDel="00EC0238" w:rsidRDefault="00F91A6A" w:rsidP="00F91A6A">
      <w:pPr>
        <w:pStyle w:val="afff1"/>
        <w:tabs>
          <w:tab w:val="clear" w:pos="1134"/>
        </w:tabs>
        <w:autoSpaceDE w:val="0"/>
        <w:autoSpaceDN w:val="0"/>
        <w:spacing w:line="240" w:lineRule="auto"/>
        <w:ind w:firstLine="0"/>
        <w:rPr>
          <w:b/>
          <w:sz w:val="24"/>
        </w:rPr>
      </w:pPr>
      <w:r w:rsidRPr="00341DA1" w:rsidDel="00EC0238">
        <w:rPr>
          <w:b/>
          <w:sz w:val="24"/>
        </w:rPr>
        <w:t>___________________</w:t>
      </w:r>
      <w:r w:rsidRPr="00341DA1">
        <w:rPr>
          <w:b/>
          <w:sz w:val="24"/>
        </w:rPr>
        <w:t>_________________________________________________</w:t>
      </w:r>
      <w:r w:rsidRPr="00341DA1" w:rsidDel="00EC0238">
        <w:rPr>
          <w:b/>
          <w:sz w:val="24"/>
        </w:rPr>
        <w:t>___________</w:t>
      </w:r>
    </w:p>
    <w:p w:rsidR="00F91A6A" w:rsidRPr="00341DA1" w:rsidDel="00EC0238" w:rsidRDefault="00F91A6A" w:rsidP="00F91A6A">
      <w:pPr>
        <w:pStyle w:val="Times12"/>
        <w:ind w:firstLine="0"/>
        <w:jc w:val="center"/>
        <w:rPr>
          <w:bCs w:val="0"/>
          <w:szCs w:val="24"/>
          <w:vertAlign w:val="superscript"/>
        </w:rPr>
      </w:pPr>
      <w:r w:rsidRPr="00341DA1" w:rsidDel="00EC0238">
        <w:rPr>
          <w:szCs w:val="24"/>
          <w:vertAlign w:val="superscript"/>
        </w:rPr>
        <w:t>(</w:t>
      </w:r>
      <w:r w:rsidRPr="00341DA1">
        <w:rPr>
          <w:szCs w:val="24"/>
          <w:vertAlign w:val="superscript"/>
        </w:rPr>
        <w:t xml:space="preserve">фамилия, имя, отчество (при наличии) </w:t>
      </w:r>
      <w:proofErr w:type="gramStart"/>
      <w:r w:rsidRPr="00341DA1">
        <w:rPr>
          <w:szCs w:val="24"/>
          <w:vertAlign w:val="superscript"/>
        </w:rPr>
        <w:t>подписавшего</w:t>
      </w:r>
      <w:proofErr w:type="gramEnd"/>
      <w:r w:rsidRPr="00341DA1">
        <w:rPr>
          <w:szCs w:val="24"/>
          <w:vertAlign w:val="superscript"/>
        </w:rPr>
        <w:t>, должность</w:t>
      </w:r>
      <w:r w:rsidRPr="00341DA1" w:rsidDel="00EC0238">
        <w:rPr>
          <w:szCs w:val="24"/>
          <w:vertAlign w:val="superscript"/>
        </w:rPr>
        <w:t>)</w:t>
      </w:r>
    </w:p>
    <w:p w:rsidR="00F91A6A" w:rsidRDefault="00F91A6A" w:rsidP="00F91A6A">
      <w:pPr>
        <w:jc w:val="center"/>
        <w:rPr>
          <w:b/>
        </w:rPr>
      </w:pPr>
    </w:p>
    <w:p w:rsidR="00F91A6A" w:rsidRPr="00341DA1" w:rsidDel="00EC0238" w:rsidRDefault="00F91A6A" w:rsidP="00F91A6A">
      <w:pPr>
        <w:pStyle w:val="Times12"/>
        <w:tabs>
          <w:tab w:val="left" w:pos="1134"/>
        </w:tabs>
        <w:ind w:firstLine="709"/>
        <w:rPr>
          <w:b/>
          <w:bCs w:val="0"/>
          <w:szCs w:val="24"/>
        </w:rPr>
      </w:pPr>
      <w:r w:rsidRPr="00341DA1" w:rsidDel="00EC0238">
        <w:rPr>
          <w:szCs w:val="24"/>
        </w:rPr>
        <w:t>ИНСТРУКЦИИ ПО</w:t>
      </w:r>
      <w:r w:rsidRPr="00341DA1" w:rsidDel="00EC0238">
        <w:rPr>
          <w:b/>
          <w:szCs w:val="24"/>
        </w:rPr>
        <w:t xml:space="preserve"> </w:t>
      </w:r>
      <w:r w:rsidRPr="00341DA1" w:rsidDel="00EC0238">
        <w:rPr>
          <w:szCs w:val="24"/>
        </w:rPr>
        <w:t>ЗАПОЛНЕНИЮ</w:t>
      </w:r>
    </w:p>
    <w:p w:rsidR="00F91A6A" w:rsidRPr="00341DA1" w:rsidRDefault="00F91A6A" w:rsidP="003D0EEB">
      <w:pPr>
        <w:pStyle w:val="Times12"/>
        <w:numPr>
          <w:ilvl w:val="1"/>
          <w:numId w:val="68"/>
        </w:numPr>
        <w:tabs>
          <w:tab w:val="clear" w:pos="960"/>
          <w:tab w:val="left" w:pos="1134"/>
        </w:tabs>
        <w:ind w:left="0" w:firstLine="709"/>
        <w:rPr>
          <w:szCs w:val="24"/>
        </w:rPr>
      </w:pPr>
      <w:r w:rsidRPr="00341DA1" w:rsidDel="00EC0238">
        <w:rPr>
          <w:szCs w:val="24"/>
        </w:rPr>
        <w:t xml:space="preserve">Данные инструкции не следует воспроизводить в документах, подготовленных участником </w:t>
      </w:r>
      <w:r w:rsidRPr="00341DA1">
        <w:rPr>
          <w:szCs w:val="24"/>
        </w:rPr>
        <w:t>закупки</w:t>
      </w:r>
      <w:r w:rsidRPr="00341DA1" w:rsidDel="00EC0238">
        <w:rPr>
          <w:szCs w:val="24"/>
        </w:rPr>
        <w:t>.</w:t>
      </w:r>
    </w:p>
    <w:p w:rsidR="00F91A6A" w:rsidRDefault="00F91A6A" w:rsidP="003D0EEB">
      <w:pPr>
        <w:pStyle w:val="Times12"/>
        <w:numPr>
          <w:ilvl w:val="1"/>
          <w:numId w:val="68"/>
        </w:numPr>
        <w:tabs>
          <w:tab w:val="clear" w:pos="960"/>
          <w:tab w:val="left" w:pos="1134"/>
        </w:tabs>
        <w:ind w:left="0" w:firstLine="709"/>
        <w:rPr>
          <w:szCs w:val="24"/>
        </w:rPr>
      </w:pPr>
      <w:proofErr w:type="gramStart"/>
      <w:r w:rsidRPr="00341DA1">
        <w:rPr>
          <w:szCs w:val="24"/>
        </w:rPr>
        <w:t xml:space="preserve">Данная форма заполняется и предоставляется в составе заявки на участие в закупке в случае </w:t>
      </w:r>
      <w:r w:rsidRPr="00C83880">
        <w:rPr>
          <w:szCs w:val="24"/>
        </w:rPr>
        <w:t>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 июля 2007 года № 209-ФЗ «О развитии малого и среднего предпринимательства в Российской Федерации»</w:t>
      </w:r>
      <w:r w:rsidRPr="00DB3374">
        <w:rPr>
          <w:szCs w:val="24"/>
        </w:rPr>
        <w:t xml:space="preserve"> </w:t>
      </w:r>
      <w:r>
        <w:rPr>
          <w:szCs w:val="24"/>
        </w:rPr>
        <w:t>(далее – Закон № 209-ФЗ)</w:t>
      </w:r>
      <w:r w:rsidRPr="00C83880">
        <w:rPr>
          <w:szCs w:val="24"/>
        </w:rPr>
        <w:t>, в едином реестре</w:t>
      </w:r>
      <w:proofErr w:type="gramEnd"/>
      <w:r w:rsidRPr="00C83880">
        <w:rPr>
          <w:szCs w:val="24"/>
        </w:rPr>
        <w:t xml:space="preserve"> субъектов малого и среднего предпринимательства.</w:t>
      </w:r>
    </w:p>
    <w:p w:rsidR="00F91A6A" w:rsidRPr="00341DA1" w:rsidDel="00EC0238" w:rsidRDefault="00F91A6A" w:rsidP="003D0EEB">
      <w:pPr>
        <w:pStyle w:val="Times12"/>
        <w:numPr>
          <w:ilvl w:val="1"/>
          <w:numId w:val="68"/>
        </w:numPr>
        <w:tabs>
          <w:tab w:val="clear" w:pos="960"/>
          <w:tab w:val="left" w:pos="1134"/>
        </w:tabs>
        <w:ind w:left="0" w:firstLine="709"/>
        <w:rPr>
          <w:szCs w:val="24"/>
        </w:rPr>
      </w:pPr>
      <w:r w:rsidRPr="00341DA1">
        <w:rPr>
          <w:szCs w:val="24"/>
        </w:rPr>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w:t>
      </w:r>
      <w:r>
        <w:rPr>
          <w:szCs w:val="24"/>
        </w:rPr>
        <w:t>ах</w:t>
      </w:r>
      <w:r w:rsidRPr="00341DA1">
        <w:rPr>
          <w:szCs w:val="24"/>
        </w:rPr>
        <w:t xml:space="preserve"> </w:t>
      </w:r>
      <w:r>
        <w:rPr>
          <w:szCs w:val="24"/>
        </w:rPr>
        <w:t>7 и 8</w:t>
      </w:r>
      <w:r w:rsidRPr="00341DA1">
        <w:rPr>
          <w:szCs w:val="24"/>
        </w:rPr>
        <w:t xml:space="preserve"> таблицы (пункт </w:t>
      </w:r>
      <w:r>
        <w:rPr>
          <w:szCs w:val="24"/>
        </w:rPr>
        <w:t>4</w:t>
      </w:r>
      <w:r w:rsidRPr="00341DA1">
        <w:rPr>
          <w:szCs w:val="24"/>
        </w:rPr>
        <w:t>) настоящей формы, в течение 3 календарных лет, следующих один за другим.</w:t>
      </w:r>
    </w:p>
    <w:p w:rsidR="00F91A6A" w:rsidRPr="00341DA1" w:rsidDel="00EC0238" w:rsidRDefault="00F91A6A" w:rsidP="003D0EEB">
      <w:pPr>
        <w:pStyle w:val="Times12"/>
        <w:numPr>
          <w:ilvl w:val="1"/>
          <w:numId w:val="68"/>
        </w:numPr>
        <w:tabs>
          <w:tab w:val="clear" w:pos="960"/>
          <w:tab w:val="left" w:pos="1134"/>
        </w:tabs>
        <w:ind w:left="0" w:firstLine="709"/>
        <w:rPr>
          <w:szCs w:val="24"/>
        </w:rPr>
      </w:pPr>
      <w:r w:rsidRPr="00341DA1" w:rsidDel="00EC0238">
        <w:rPr>
          <w:szCs w:val="24"/>
        </w:rPr>
        <w:t xml:space="preserve">Участник </w:t>
      </w:r>
      <w:r w:rsidRPr="00341DA1">
        <w:rPr>
          <w:szCs w:val="24"/>
        </w:rPr>
        <w:t>закупки</w:t>
      </w:r>
      <w:r w:rsidRPr="00341DA1" w:rsidDel="00EC0238">
        <w:rPr>
          <w:szCs w:val="24"/>
        </w:rPr>
        <w:t xml:space="preserve"> приводит номер и дату заявки на участие в </w:t>
      </w:r>
      <w:r w:rsidRPr="00341DA1">
        <w:rPr>
          <w:szCs w:val="24"/>
        </w:rPr>
        <w:t>закупке</w:t>
      </w:r>
      <w:r w:rsidRPr="00341DA1" w:rsidDel="00EC0238">
        <w:rPr>
          <w:szCs w:val="24"/>
        </w:rPr>
        <w:t xml:space="preserve">, приложением к которой является данная </w:t>
      </w:r>
      <w:r w:rsidRPr="00341DA1">
        <w:rPr>
          <w:szCs w:val="24"/>
        </w:rPr>
        <w:t>форма</w:t>
      </w:r>
      <w:r w:rsidRPr="00341DA1" w:rsidDel="00EC0238">
        <w:rPr>
          <w:szCs w:val="24"/>
        </w:rPr>
        <w:t>.</w:t>
      </w:r>
    </w:p>
    <w:p w:rsidR="00F91A6A" w:rsidRPr="00341DA1" w:rsidDel="00EC0238" w:rsidRDefault="00F91A6A" w:rsidP="003D0EEB">
      <w:pPr>
        <w:pStyle w:val="Times12"/>
        <w:numPr>
          <w:ilvl w:val="1"/>
          <w:numId w:val="68"/>
        </w:numPr>
        <w:tabs>
          <w:tab w:val="clear" w:pos="960"/>
          <w:tab w:val="left" w:pos="1134"/>
        </w:tabs>
        <w:ind w:left="0" w:firstLine="709"/>
        <w:rPr>
          <w:szCs w:val="24"/>
        </w:rPr>
      </w:pPr>
      <w:r w:rsidRPr="00341DA1" w:rsidDel="00EC0238">
        <w:rPr>
          <w:szCs w:val="24"/>
        </w:rPr>
        <w:t xml:space="preserve">Участник </w:t>
      </w:r>
      <w:r w:rsidRPr="00341DA1">
        <w:rPr>
          <w:szCs w:val="24"/>
        </w:rPr>
        <w:t>закупки</w:t>
      </w:r>
      <w:r w:rsidRPr="00341DA1" w:rsidDel="00EC0238">
        <w:rPr>
          <w:szCs w:val="24"/>
        </w:rPr>
        <w:t xml:space="preserve"> указывает свое фирменное наименование (в т.ч. организационно-правовую форму).</w:t>
      </w:r>
      <w:r w:rsidRPr="00341DA1">
        <w:rPr>
          <w:szCs w:val="24"/>
        </w:rPr>
        <w:t xml:space="preserve"> </w:t>
      </w:r>
      <w:proofErr w:type="gramStart"/>
      <w:r w:rsidRPr="00341DA1" w:rsidDel="00EC0238">
        <w:rPr>
          <w:szCs w:val="24"/>
        </w:rPr>
        <w:t xml:space="preserve">Также участники </w:t>
      </w:r>
      <w:r w:rsidRPr="00341DA1">
        <w:rPr>
          <w:szCs w:val="24"/>
        </w:rPr>
        <w:t>закупки</w:t>
      </w:r>
      <w:r w:rsidRPr="00341DA1" w:rsidDel="00EC0238">
        <w:rPr>
          <w:szCs w:val="24"/>
        </w:rPr>
        <w:t xml:space="preserve"> в составе заявки на участие в </w:t>
      </w:r>
      <w:r w:rsidRPr="00341DA1">
        <w:rPr>
          <w:szCs w:val="24"/>
        </w:rPr>
        <w:t>закупке</w:t>
      </w:r>
      <w:r w:rsidRPr="00341DA1" w:rsidDel="00EC0238">
        <w:rPr>
          <w:szCs w:val="24"/>
        </w:rPr>
        <w:t xml:space="preserve"> предоставляют заполненную </w:t>
      </w:r>
      <w:hyperlink w:anchor="_ФОРМА_ДЕКЛАРАЦИИ_О" w:history="1">
        <w:r w:rsidRPr="006269F7">
          <w:rPr>
            <w:rStyle w:val="afb"/>
            <w:color w:val="auto"/>
            <w:szCs w:val="24"/>
            <w:u w:val="none"/>
          </w:rPr>
          <w:t>Форму</w:t>
        </w:r>
        <w:r w:rsidRPr="006269F7" w:rsidDel="00EC0238">
          <w:rPr>
            <w:rStyle w:val="afb"/>
            <w:color w:val="auto"/>
            <w:szCs w:val="24"/>
            <w:u w:val="none"/>
          </w:rPr>
          <w:t> 1.1</w:t>
        </w:r>
      </w:hyperlink>
      <w:r w:rsidRPr="00341DA1" w:rsidDel="00EC0238">
        <w:rPr>
          <w:szCs w:val="24"/>
        </w:rPr>
        <w:t xml:space="preserve"> на привлекаемого участником </w:t>
      </w:r>
      <w:r w:rsidRPr="00341DA1">
        <w:rPr>
          <w:szCs w:val="24"/>
        </w:rPr>
        <w:t>закупки</w:t>
      </w:r>
      <w:r w:rsidRPr="00341DA1" w:rsidDel="00EC0238">
        <w:rPr>
          <w:szCs w:val="24"/>
        </w:rPr>
        <w:t xml:space="preserve"> </w:t>
      </w:r>
      <w:r w:rsidRPr="00341DA1">
        <w:rPr>
          <w:rFonts w:eastAsia="Calibri"/>
          <w:b/>
          <w:i/>
          <w:lang w:eastAsia="en-US"/>
        </w:rPr>
        <w:t>субподрядчика (соисполнителя)</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изготовителя</w:t>
      </w:r>
      <w:r w:rsidRPr="00341DA1" w:rsidDel="00EC0238">
        <w:rPr>
          <w:szCs w:val="24"/>
        </w:rPr>
        <w:t xml:space="preserve">, если </w:t>
      </w:r>
      <w:r w:rsidRPr="00C83880">
        <w:rPr>
          <w:szCs w:val="24"/>
        </w:rPr>
        <w:t xml:space="preserve">отсутствуют сведения о таком </w:t>
      </w:r>
      <w:r w:rsidRPr="00C83880">
        <w:rPr>
          <w:b/>
          <w:i/>
          <w:szCs w:val="24"/>
        </w:rPr>
        <w:t>субподрядчике (соисполнителе) / изготовителе</w:t>
      </w:r>
      <w:r w:rsidRPr="00C83880">
        <w:rPr>
          <w:szCs w:val="24"/>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w:t>
      </w:r>
      <w:r>
        <w:rPr>
          <w:szCs w:val="24"/>
        </w:rPr>
        <w:t>Закона № 209-ФЗ</w:t>
      </w:r>
      <w:r w:rsidRPr="00C83880">
        <w:rPr>
          <w:szCs w:val="24"/>
        </w:rPr>
        <w:t>, в едином реестре субъектов малого и среднего предпринимательства.</w:t>
      </w:r>
      <w:proofErr w:type="gramEnd"/>
      <w:r w:rsidRPr="00C83880">
        <w:rPr>
          <w:szCs w:val="24"/>
        </w:rPr>
        <w:t xml:space="preserve"> </w:t>
      </w:r>
      <w:r w:rsidRPr="00C83880">
        <w:rPr>
          <w:b/>
          <w:i/>
          <w:szCs w:val="24"/>
        </w:rPr>
        <w:t>При этом</w:t>
      </w:r>
      <w:r w:rsidRPr="00C83880">
        <w:rPr>
          <w:szCs w:val="24"/>
        </w:rPr>
        <w:t xml:space="preserve"> </w:t>
      </w:r>
      <w:r w:rsidRPr="00C83880">
        <w:rPr>
          <w:b/>
          <w:i/>
          <w:szCs w:val="24"/>
        </w:rPr>
        <w:t>н</w:t>
      </w:r>
      <w:r w:rsidRPr="00341DA1" w:rsidDel="00EC0238">
        <w:rPr>
          <w:b/>
          <w:i/>
          <w:szCs w:val="24"/>
        </w:rPr>
        <w:t xml:space="preserve">а </w:t>
      </w:r>
      <w:r w:rsidRPr="00341DA1" w:rsidDel="00EC0238">
        <w:rPr>
          <w:rFonts w:eastAsia="Calibri"/>
          <w:b/>
          <w:i/>
          <w:lang w:eastAsia="en-US"/>
        </w:rPr>
        <w:t>изготовителя</w:t>
      </w:r>
      <w:r w:rsidRPr="00341DA1" w:rsidDel="00EC0238">
        <w:rPr>
          <w:b/>
          <w:i/>
          <w:szCs w:val="24"/>
        </w:rPr>
        <w:t>, являющегося субъектом малого и среднего предпринимательства</w:t>
      </w:r>
      <w:r w:rsidRPr="00341DA1">
        <w:rPr>
          <w:b/>
          <w:i/>
          <w:szCs w:val="24"/>
        </w:rPr>
        <w:t>,</w:t>
      </w:r>
      <w:r w:rsidRPr="00341DA1" w:rsidDel="00EC0238">
        <w:rPr>
          <w:b/>
          <w:i/>
          <w:szCs w:val="24"/>
        </w:rPr>
        <w:t xml:space="preserve"> </w:t>
      </w:r>
      <w:hyperlink w:anchor="_ФОРМА_ДЕКЛАРАЦИИ_О" w:history="1">
        <w:r w:rsidRPr="006269F7">
          <w:rPr>
            <w:rStyle w:val="afb"/>
            <w:b/>
            <w:i/>
            <w:color w:val="auto"/>
            <w:szCs w:val="24"/>
            <w:u w:val="none"/>
          </w:rPr>
          <w:t>Форма</w:t>
        </w:r>
        <w:r w:rsidRPr="006269F7" w:rsidDel="00EC0238">
          <w:rPr>
            <w:rStyle w:val="afb"/>
            <w:b/>
            <w:i/>
            <w:color w:val="auto"/>
            <w:szCs w:val="24"/>
            <w:u w:val="none"/>
          </w:rPr>
          <w:t> 1.1</w:t>
        </w:r>
      </w:hyperlink>
      <w:r w:rsidRPr="00341DA1" w:rsidDel="00EC0238">
        <w:rPr>
          <w:b/>
          <w:i/>
          <w:szCs w:val="24"/>
        </w:rPr>
        <w:t xml:space="preserve"> </w:t>
      </w:r>
      <w:proofErr w:type="gramStart"/>
      <w:r w:rsidRPr="00341DA1" w:rsidDel="00EC0238">
        <w:rPr>
          <w:b/>
          <w:i/>
          <w:szCs w:val="24"/>
        </w:rPr>
        <w:t>заполняется и предоставляется</w:t>
      </w:r>
      <w:proofErr w:type="gramEnd"/>
      <w:r w:rsidRPr="00341DA1" w:rsidDel="00EC0238">
        <w:rPr>
          <w:b/>
          <w:i/>
          <w:szCs w:val="24"/>
        </w:rPr>
        <w:t xml:space="preserve"> в составе заявки на участие в </w:t>
      </w:r>
      <w:r w:rsidRPr="00341DA1">
        <w:rPr>
          <w:b/>
          <w:i/>
          <w:szCs w:val="24"/>
        </w:rPr>
        <w:t>закупке</w:t>
      </w:r>
      <w:r w:rsidRPr="00341DA1" w:rsidDel="00EC0238">
        <w:rPr>
          <w:b/>
          <w:i/>
          <w:szCs w:val="24"/>
        </w:rPr>
        <w:t xml:space="preserve"> только при условии привлечения для выполнения работ по изготовлению товара изготовителя непосредственно участником </w:t>
      </w:r>
      <w:r w:rsidRPr="00341DA1">
        <w:rPr>
          <w:b/>
          <w:i/>
          <w:szCs w:val="24"/>
        </w:rPr>
        <w:t>закупки</w:t>
      </w:r>
      <w:r w:rsidRPr="00341DA1" w:rsidDel="00EC0238">
        <w:rPr>
          <w:b/>
          <w:i/>
          <w:szCs w:val="24"/>
        </w:rPr>
        <w:t>, без привлечения официальных дилеров и т.д.</w:t>
      </w:r>
    </w:p>
    <w:p w:rsidR="00F91A6A" w:rsidRDefault="00F91A6A" w:rsidP="003D0EEB">
      <w:pPr>
        <w:pStyle w:val="Times12"/>
        <w:numPr>
          <w:ilvl w:val="1"/>
          <w:numId w:val="68"/>
        </w:numPr>
        <w:tabs>
          <w:tab w:val="clear" w:pos="960"/>
          <w:tab w:val="left" w:pos="1134"/>
        </w:tabs>
        <w:ind w:left="0" w:firstLine="709"/>
        <w:rPr>
          <w:szCs w:val="24"/>
        </w:rPr>
      </w:pPr>
      <w:proofErr w:type="gramStart"/>
      <w:r w:rsidRPr="00341DA1">
        <w:rPr>
          <w:szCs w:val="24"/>
        </w:rPr>
        <w:lastRenderedPageBreak/>
        <w:t>Ограничения</w:t>
      </w:r>
      <w:r>
        <w:rPr>
          <w:szCs w:val="24"/>
        </w:rPr>
        <w:t xml:space="preserve"> в отношении</w:t>
      </w:r>
      <w:r w:rsidRPr="00341DA1">
        <w:rPr>
          <w:szCs w:val="24"/>
        </w:rPr>
        <w:t xml:space="preserve"> по суммарной дол</w:t>
      </w:r>
      <w:r>
        <w:rPr>
          <w:szCs w:val="24"/>
        </w:rPr>
        <w:t>и</w:t>
      </w:r>
      <w:r w:rsidRPr="00341DA1">
        <w:rPr>
          <w:szCs w:val="24"/>
        </w:rPr>
        <w:t xml:space="preserve"> участия </w:t>
      </w:r>
      <w:r w:rsidRPr="00E00F01">
        <w:rPr>
          <w:szCs w:val="24"/>
        </w:rPr>
        <w:t>иностранных юридических лиц и (или) юридических лиц, не являющихся субъектами малого и среднего предпринимательства,</w:t>
      </w:r>
      <w:r>
        <w:rPr>
          <w:szCs w:val="24"/>
        </w:rPr>
        <w:t xml:space="preserve"> </w:t>
      </w:r>
      <w:r w:rsidRPr="00341DA1">
        <w:rPr>
          <w:szCs w:val="24"/>
        </w:rPr>
        <w:t>в уставном капитале</w:t>
      </w:r>
      <w:r>
        <w:rPr>
          <w:szCs w:val="24"/>
        </w:rPr>
        <w:t xml:space="preserve"> </w:t>
      </w:r>
      <w:r w:rsidRPr="00E00F01">
        <w:rPr>
          <w:szCs w:val="24"/>
        </w:rPr>
        <w:t xml:space="preserve">общества с ограниченной ответственностью (пункт 2 таблицы </w:t>
      </w:r>
      <w:r>
        <w:rPr>
          <w:szCs w:val="24"/>
        </w:rPr>
        <w:t xml:space="preserve">пункта 4 </w:t>
      </w:r>
      <w:r w:rsidRPr="00E00F01">
        <w:rPr>
          <w:szCs w:val="24"/>
        </w:rPr>
        <w:t>настоящей формы)</w:t>
      </w:r>
      <w:r>
        <w:rPr>
          <w:szCs w:val="24"/>
        </w:rPr>
        <w:t xml:space="preserve"> </w:t>
      </w:r>
      <w:r w:rsidRPr="00341DA1">
        <w:rPr>
          <w:szCs w:val="24"/>
        </w:rPr>
        <w:t>не распространяются на общества</w:t>
      </w:r>
      <w:r>
        <w:rPr>
          <w:szCs w:val="24"/>
        </w:rPr>
        <w:t xml:space="preserve"> с ограниченной ответственностью</w:t>
      </w:r>
      <w:r w:rsidRPr="00341DA1">
        <w:rPr>
          <w:szCs w:val="24"/>
        </w:rPr>
        <w:t xml:space="preserve">, </w:t>
      </w:r>
      <w:r w:rsidRPr="00E00F01">
        <w:rPr>
          <w:szCs w:val="24"/>
        </w:rPr>
        <w:t>соответствую</w:t>
      </w:r>
      <w:r>
        <w:rPr>
          <w:szCs w:val="24"/>
        </w:rPr>
        <w:t>щие</w:t>
      </w:r>
      <w:r w:rsidRPr="00E00F01">
        <w:rPr>
          <w:szCs w:val="24"/>
        </w:rPr>
        <w:t xml:space="preserve"> требованиям</w:t>
      </w:r>
      <w:r>
        <w:rPr>
          <w:szCs w:val="24"/>
        </w:rPr>
        <w:t>,</w:t>
      </w:r>
      <w:r w:rsidRPr="004E5D4C">
        <w:rPr>
          <w:szCs w:val="24"/>
        </w:rPr>
        <w:t xml:space="preserve"> указанным в подпунктах «в» - «д» пункта 1 части 1.1 статьи 4 Закона № 209-ФЗ, а именно</w:t>
      </w:r>
      <w:r>
        <w:rPr>
          <w:szCs w:val="24"/>
        </w:rPr>
        <w:t>:</w:t>
      </w:r>
      <w:proofErr w:type="gramEnd"/>
    </w:p>
    <w:p w:rsidR="00F91A6A" w:rsidRDefault="00F91A6A" w:rsidP="003D0EEB">
      <w:pPr>
        <w:pStyle w:val="Times12"/>
        <w:numPr>
          <w:ilvl w:val="0"/>
          <w:numId w:val="71"/>
        </w:numPr>
        <w:ind w:left="0" w:firstLine="851"/>
        <w:rPr>
          <w:szCs w:val="24"/>
        </w:rPr>
      </w:pPr>
      <w:proofErr w:type="gramStart"/>
      <w:r w:rsidRPr="00341DA1">
        <w:rPr>
          <w:szCs w:val="24"/>
        </w:rPr>
        <w:t xml:space="preserve">деятельность </w:t>
      </w:r>
      <w:r>
        <w:rPr>
          <w:szCs w:val="24"/>
        </w:rPr>
        <w:t>таких обществ</w:t>
      </w:r>
      <w:r w:rsidRPr="00341DA1">
        <w:rPr>
          <w:szCs w:val="24"/>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обществ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r>
        <w:rPr>
          <w:szCs w:val="24"/>
        </w:rPr>
        <w:t>;</w:t>
      </w:r>
      <w:proofErr w:type="gramEnd"/>
    </w:p>
    <w:p w:rsidR="00F91A6A" w:rsidRDefault="00F91A6A" w:rsidP="003D0EEB">
      <w:pPr>
        <w:pStyle w:val="Times12"/>
        <w:numPr>
          <w:ilvl w:val="0"/>
          <w:numId w:val="71"/>
        </w:numPr>
        <w:ind w:left="0" w:firstLine="851"/>
        <w:rPr>
          <w:szCs w:val="24"/>
        </w:rPr>
      </w:pPr>
      <w:r>
        <w:rPr>
          <w:szCs w:val="24"/>
        </w:rPr>
        <w:t xml:space="preserve">такие общества </w:t>
      </w:r>
      <w:r w:rsidRPr="00341DA1">
        <w:rPr>
          <w:szCs w:val="24"/>
        </w:rPr>
        <w:t>получи</w:t>
      </w:r>
      <w:r>
        <w:rPr>
          <w:szCs w:val="24"/>
        </w:rPr>
        <w:t>ли</w:t>
      </w:r>
      <w:r w:rsidRPr="00341DA1">
        <w:rPr>
          <w:szCs w:val="24"/>
        </w:rPr>
        <w:t xml:space="preserve"> статус участника проекта в соответствии с Федеральным законом от 28 сентября 2010 г</w:t>
      </w:r>
      <w:r>
        <w:rPr>
          <w:szCs w:val="24"/>
        </w:rPr>
        <w:t>ода</w:t>
      </w:r>
      <w:r w:rsidRPr="00341DA1">
        <w:rPr>
          <w:szCs w:val="24"/>
        </w:rPr>
        <w:t xml:space="preserve"> № 244-ФЗ «Об инновационном центре «</w:t>
      </w:r>
      <w:proofErr w:type="spellStart"/>
      <w:r w:rsidRPr="00341DA1">
        <w:rPr>
          <w:szCs w:val="24"/>
        </w:rPr>
        <w:t>Сколково</w:t>
      </w:r>
      <w:proofErr w:type="spellEnd"/>
      <w:r w:rsidRPr="00341DA1">
        <w:rPr>
          <w:szCs w:val="24"/>
        </w:rPr>
        <w:t>»</w:t>
      </w:r>
      <w:r>
        <w:rPr>
          <w:szCs w:val="24"/>
        </w:rPr>
        <w:t>;</w:t>
      </w:r>
    </w:p>
    <w:p w:rsidR="00F91A6A" w:rsidRDefault="00F91A6A" w:rsidP="003D0EEB">
      <w:pPr>
        <w:pStyle w:val="Times12"/>
        <w:numPr>
          <w:ilvl w:val="0"/>
          <w:numId w:val="71"/>
        </w:numPr>
        <w:ind w:left="0" w:firstLine="851"/>
      </w:pPr>
      <w:proofErr w:type="gramStart"/>
      <w:r w:rsidRPr="00341DA1">
        <w:rPr>
          <w:szCs w:val="24"/>
        </w:rPr>
        <w:t xml:space="preserve">учредителями (участниками) </w:t>
      </w:r>
      <w:r>
        <w:rPr>
          <w:szCs w:val="24"/>
        </w:rPr>
        <w:t>таких обществ</w:t>
      </w:r>
      <w:r w:rsidRPr="00341DA1">
        <w:rPr>
          <w:szCs w:val="24"/>
        </w:rPr>
        <w:t xml:space="preserve"> являются юридические лица, включенные в утвержденный Правительством </w:t>
      </w:r>
      <w:r w:rsidRPr="00403659">
        <w:rPr>
          <w:szCs w:val="24"/>
        </w:rPr>
        <w:t xml:space="preserve">РФ </w:t>
      </w:r>
      <w:r w:rsidRPr="00341DA1">
        <w:rPr>
          <w:szCs w:val="24"/>
        </w:rPr>
        <w:t>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F91A6A" w:rsidRPr="00341DA1" w:rsidRDefault="00F91A6A" w:rsidP="003D0EEB">
      <w:pPr>
        <w:pStyle w:val="Times12"/>
        <w:numPr>
          <w:ilvl w:val="1"/>
          <w:numId w:val="68"/>
        </w:numPr>
        <w:tabs>
          <w:tab w:val="clear" w:pos="960"/>
          <w:tab w:val="left" w:pos="1134"/>
        </w:tabs>
        <w:ind w:left="0" w:firstLine="709"/>
        <w:rPr>
          <w:szCs w:val="24"/>
        </w:rPr>
      </w:pPr>
      <w:r w:rsidRPr="00341DA1">
        <w:rPr>
          <w:szCs w:val="24"/>
        </w:rPr>
        <w:t>Пункты 1-</w:t>
      </w:r>
      <w:r>
        <w:rPr>
          <w:szCs w:val="24"/>
        </w:rPr>
        <w:t>11</w:t>
      </w:r>
      <w:r w:rsidRPr="00341DA1">
        <w:rPr>
          <w:szCs w:val="24"/>
        </w:rPr>
        <w:t xml:space="preserve"> таблицы (пункт </w:t>
      </w:r>
      <w:r>
        <w:rPr>
          <w:szCs w:val="24"/>
        </w:rPr>
        <w:t>4</w:t>
      </w:r>
      <w:r w:rsidRPr="00341DA1">
        <w:rPr>
          <w:szCs w:val="24"/>
        </w:rPr>
        <w:t>) настоящей формы</w:t>
      </w:r>
      <w:r w:rsidRPr="00341DA1">
        <w:rPr>
          <w:rFonts w:asciiTheme="minorHAnsi" w:eastAsiaTheme="minorEastAsia" w:hAnsiTheme="minorHAnsi" w:cstheme="minorBidi"/>
          <w:bCs w:val="0"/>
          <w:sz w:val="22"/>
        </w:rPr>
        <w:t xml:space="preserve"> </w:t>
      </w:r>
      <w:r w:rsidRPr="00341DA1">
        <w:rPr>
          <w:szCs w:val="24"/>
        </w:rPr>
        <w:t>являются обязательными для заполнения.</w:t>
      </w:r>
    </w:p>
    <w:p w:rsidR="00F91A6A" w:rsidRPr="00341DA1" w:rsidRDefault="00F91A6A" w:rsidP="003D0EEB">
      <w:pPr>
        <w:pStyle w:val="Times12"/>
        <w:numPr>
          <w:ilvl w:val="1"/>
          <w:numId w:val="68"/>
        </w:numPr>
        <w:tabs>
          <w:tab w:val="clear" w:pos="960"/>
          <w:tab w:val="left" w:pos="1134"/>
        </w:tabs>
        <w:ind w:left="0" w:firstLine="709"/>
        <w:rPr>
          <w:szCs w:val="24"/>
        </w:rPr>
      </w:pPr>
      <w:r w:rsidRPr="00341DA1">
        <w:rPr>
          <w:szCs w:val="24"/>
        </w:rPr>
        <w:t>В таблице (пункт </w:t>
      </w:r>
      <w:r>
        <w:rPr>
          <w:szCs w:val="24"/>
        </w:rPr>
        <w:t>4</w:t>
      </w:r>
      <w:r w:rsidRPr="00341DA1">
        <w:rPr>
          <w:szCs w:val="24"/>
        </w:rPr>
        <w:t>)</w:t>
      </w:r>
      <w:r w:rsidRPr="00341DA1">
        <w:rPr>
          <w:rFonts w:eastAsiaTheme="minorEastAsia"/>
          <w:bCs w:val="0"/>
          <w:szCs w:val="24"/>
        </w:rPr>
        <w:t xml:space="preserve"> «</w:t>
      </w:r>
      <w:r w:rsidRPr="00341DA1">
        <w:rPr>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в столбце 5:</w:t>
      </w:r>
    </w:p>
    <w:p w:rsidR="00F91A6A" w:rsidRPr="00341DA1" w:rsidRDefault="00F91A6A" w:rsidP="003D0EEB">
      <w:pPr>
        <w:pStyle w:val="Times12"/>
        <w:numPr>
          <w:ilvl w:val="0"/>
          <w:numId w:val="40"/>
        </w:numPr>
        <w:tabs>
          <w:tab w:val="left" w:pos="1134"/>
        </w:tabs>
        <w:ind w:left="0" w:firstLine="709"/>
        <w:rPr>
          <w:szCs w:val="24"/>
        </w:rPr>
      </w:pPr>
      <w:r w:rsidRPr="00341DA1">
        <w:rPr>
          <w:szCs w:val="24"/>
        </w:rPr>
        <w:t>по строкам 1-</w:t>
      </w:r>
      <w:r>
        <w:rPr>
          <w:szCs w:val="24"/>
        </w:rPr>
        <w:t>2</w:t>
      </w:r>
      <w:r w:rsidRPr="00341DA1">
        <w:rPr>
          <w:szCs w:val="24"/>
        </w:rPr>
        <w:t xml:space="preserve"> показатель указывается в процентах; в случае если на участника закупки,</w:t>
      </w:r>
      <w:r w:rsidRPr="00341DA1">
        <w:rPr>
          <w:rFonts w:eastAsia="Calibri"/>
          <w:b/>
          <w:i/>
          <w:lang w:eastAsia="en-US"/>
        </w:rPr>
        <w:t xml:space="preserve"> субподрядчика (соисполнителя)</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изготовителя</w:t>
      </w:r>
      <w:r w:rsidRPr="00341DA1">
        <w:rPr>
          <w:szCs w:val="24"/>
        </w:rPr>
        <w:t xml:space="preserve"> не распространя</w:t>
      </w:r>
      <w:r>
        <w:rPr>
          <w:szCs w:val="24"/>
        </w:rPr>
        <w:t>е</w:t>
      </w:r>
      <w:r w:rsidRPr="00341DA1">
        <w:rPr>
          <w:szCs w:val="24"/>
        </w:rPr>
        <w:t>тся ограничени</w:t>
      </w:r>
      <w:r>
        <w:rPr>
          <w:szCs w:val="24"/>
        </w:rPr>
        <w:t>е</w:t>
      </w:r>
      <w:r w:rsidRPr="00341DA1">
        <w:rPr>
          <w:szCs w:val="24"/>
        </w:rPr>
        <w:t>, указанн</w:t>
      </w:r>
      <w:r>
        <w:rPr>
          <w:szCs w:val="24"/>
        </w:rPr>
        <w:t>о</w:t>
      </w:r>
      <w:r w:rsidRPr="00341DA1">
        <w:rPr>
          <w:szCs w:val="24"/>
        </w:rPr>
        <w:t>е в строк</w:t>
      </w:r>
      <w:r>
        <w:rPr>
          <w:szCs w:val="24"/>
        </w:rPr>
        <w:t xml:space="preserve">е </w:t>
      </w:r>
      <w:r w:rsidRPr="00341DA1">
        <w:rPr>
          <w:szCs w:val="24"/>
        </w:rPr>
        <w:t>2, то в столбце 5 соответствующей строки необходимо указать «не распространяется», а также указать причину не распространения такого ограничения;</w:t>
      </w:r>
    </w:p>
    <w:p w:rsidR="00F91A6A" w:rsidRPr="00C82D0E" w:rsidRDefault="00F91A6A" w:rsidP="00F91A6A">
      <w:pPr>
        <w:shd w:val="clear" w:color="auto" w:fill="FFFFFF"/>
        <w:tabs>
          <w:tab w:val="left" w:pos="851"/>
        </w:tabs>
        <w:ind w:firstLine="567"/>
        <w:jc w:val="both"/>
        <w:rPr>
          <w:bCs/>
        </w:rPr>
      </w:pPr>
      <w:proofErr w:type="gramStart"/>
      <w:r w:rsidRPr="00E96590">
        <w:rPr>
          <w:bCs/>
        </w:rPr>
        <w:t xml:space="preserve">по строке 3 указывается «да» - если акции участника закупки, </w:t>
      </w:r>
      <w:r w:rsidRPr="00E96590">
        <w:rPr>
          <w:rFonts w:eastAsia="Calibri"/>
          <w:b/>
          <w:bCs/>
          <w:i/>
        </w:rPr>
        <w:t>субподрядчика (соисполнителя) / изготовителя,</w:t>
      </w:r>
      <w:r w:rsidRPr="00E96590">
        <w:rPr>
          <w:bCs/>
        </w:rPr>
        <w:t xml:space="preserve"> </w:t>
      </w:r>
      <w:r>
        <w:rPr>
          <w:bCs/>
        </w:rPr>
        <w:t xml:space="preserve">являющегося акционерным обществом, </w:t>
      </w:r>
      <w:r w:rsidRPr="00E96590">
        <w:rPr>
          <w:bCs/>
        </w:rPr>
        <w:t xml:space="preserve">обращающиеся на организованном рынке ценных бумаг, отнесены к акциям высокотехнологичного (инновационного) сектора экономики </w:t>
      </w:r>
      <w:r>
        <w:rPr>
          <w:bCs/>
        </w:rPr>
        <w:t>в порядке</w:t>
      </w:r>
      <w:r w:rsidRPr="00E96590">
        <w:rPr>
          <w:bCs/>
        </w:rPr>
        <w:t xml:space="preserve">, </w:t>
      </w:r>
      <w:r>
        <w:rPr>
          <w:bCs/>
        </w:rPr>
        <w:t>установленном</w:t>
      </w:r>
      <w:r w:rsidRPr="00E96590">
        <w:rPr>
          <w:bCs/>
        </w:rPr>
        <w:t xml:space="preserve"> </w:t>
      </w:r>
      <w:r w:rsidRPr="00C82D0E">
        <w:rPr>
          <w:bCs/>
        </w:rPr>
        <w:t>Постановлением Правительства РФ от</w:t>
      </w:r>
      <w:r>
        <w:rPr>
          <w:bCs/>
        </w:rPr>
        <w:t> </w:t>
      </w:r>
      <w:r w:rsidRPr="00C82D0E">
        <w:rPr>
          <w:bCs/>
        </w:rPr>
        <w:t>22.02.2012 № 156</w:t>
      </w:r>
      <w:r>
        <w:rPr>
          <w:bCs/>
        </w:rPr>
        <w:t xml:space="preserve"> </w:t>
      </w:r>
      <w:r w:rsidRPr="0058356A">
        <w:rPr>
          <w:bCs/>
        </w:rPr>
        <w:t>«Об утверждении Правил отнесения акций российских организаций, обращающихся на организованном рынке ценных бумаг, к акциям высокотехнологичного (инновационного) сектора экономики»</w:t>
      </w:r>
      <w:r w:rsidRPr="00E96590">
        <w:rPr>
          <w:bCs/>
        </w:rPr>
        <w:t>;</w:t>
      </w:r>
      <w:proofErr w:type="gramEnd"/>
      <w:r w:rsidRPr="00E96590">
        <w:rPr>
          <w:bCs/>
        </w:rPr>
        <w:t xml:space="preserve"> иначе – указывается «нет»;</w:t>
      </w:r>
    </w:p>
    <w:p w:rsidR="00F91A6A" w:rsidRPr="00E96590" w:rsidRDefault="00F91A6A" w:rsidP="003D0EEB">
      <w:pPr>
        <w:numPr>
          <w:ilvl w:val="0"/>
          <w:numId w:val="40"/>
        </w:numPr>
        <w:tabs>
          <w:tab w:val="left" w:pos="1134"/>
        </w:tabs>
        <w:overflowPunct w:val="0"/>
        <w:autoSpaceDE w:val="0"/>
        <w:autoSpaceDN w:val="0"/>
        <w:adjustRightInd w:val="0"/>
        <w:ind w:left="0" w:firstLine="567"/>
        <w:jc w:val="both"/>
        <w:rPr>
          <w:bCs/>
        </w:rPr>
      </w:pPr>
      <w:proofErr w:type="gramStart"/>
      <w:r w:rsidRPr="00E96590">
        <w:rPr>
          <w:bCs/>
        </w:rPr>
        <w:t>по строке 4 указывается «да»</w:t>
      </w:r>
      <w:r>
        <w:rPr>
          <w:bCs/>
        </w:rPr>
        <w:t>,</w:t>
      </w:r>
      <w:r w:rsidRPr="00E96590">
        <w:rPr>
          <w:bCs/>
        </w:rPr>
        <w:t xml:space="preserve"> если деятельность участника закупки, </w:t>
      </w:r>
      <w:r w:rsidRPr="00E96590">
        <w:rPr>
          <w:rFonts w:eastAsia="Calibri"/>
          <w:b/>
          <w:bCs/>
          <w:i/>
        </w:rPr>
        <w:t xml:space="preserve">субподрядчика (соисполнителя) / изготовителя </w:t>
      </w:r>
      <w:r w:rsidRPr="00544C66">
        <w:rPr>
          <w:rFonts w:eastAsia="Calibri"/>
          <w:bCs/>
        </w:rPr>
        <w:t xml:space="preserve">заключается в практическом применении (внедрении) результатов </w:t>
      </w:r>
      <w:r>
        <w:rPr>
          <w:rFonts w:eastAsia="Calibri"/>
          <w:bCs/>
        </w:rPr>
        <w:t xml:space="preserve">указанной </w:t>
      </w:r>
      <w:r w:rsidRPr="00544C66">
        <w:rPr>
          <w:rFonts w:eastAsia="Calibri"/>
          <w:bCs/>
        </w:rPr>
        <w:t xml:space="preserve">интеллектуальной деятельности, исключительные права на которые принадлежат учредителям (участникам) соответственно </w:t>
      </w:r>
      <w:r w:rsidRPr="00E96590">
        <w:rPr>
          <w:rFonts w:eastAsia="Calibri"/>
          <w:bCs/>
        </w:rPr>
        <w:t xml:space="preserve">участника закупки, </w:t>
      </w:r>
      <w:r w:rsidRPr="00E96590">
        <w:rPr>
          <w:rFonts w:eastAsia="Calibri"/>
          <w:b/>
          <w:bCs/>
          <w:i/>
        </w:rPr>
        <w:t>субподрядчика (соисполнителя) / изготовителя</w:t>
      </w:r>
      <w:r w:rsidRPr="00544C66">
        <w:rPr>
          <w:rFonts w:eastAsia="Calibri"/>
          <w:bCs/>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r w:rsidRPr="00E96590">
        <w:rPr>
          <w:rFonts w:eastAsia="Calibri"/>
          <w:bCs/>
        </w:rPr>
        <w:t xml:space="preserve">; </w:t>
      </w:r>
      <w:r w:rsidRPr="00E96590">
        <w:rPr>
          <w:bCs/>
        </w:rPr>
        <w:t>иначе – указывается «нет»;</w:t>
      </w:r>
      <w:proofErr w:type="gramEnd"/>
    </w:p>
    <w:p w:rsidR="00F91A6A" w:rsidRPr="00341DA1" w:rsidRDefault="00F91A6A" w:rsidP="003D0EEB">
      <w:pPr>
        <w:pStyle w:val="Times12"/>
        <w:numPr>
          <w:ilvl w:val="0"/>
          <w:numId w:val="40"/>
        </w:numPr>
        <w:tabs>
          <w:tab w:val="left" w:pos="1134"/>
        </w:tabs>
        <w:ind w:left="0" w:firstLine="709"/>
        <w:rPr>
          <w:szCs w:val="24"/>
        </w:rPr>
      </w:pPr>
      <w:r w:rsidRPr="00341DA1">
        <w:rPr>
          <w:szCs w:val="24"/>
        </w:rPr>
        <w:t xml:space="preserve">по строке </w:t>
      </w:r>
      <w:r>
        <w:rPr>
          <w:szCs w:val="24"/>
        </w:rPr>
        <w:t>5</w:t>
      </w:r>
      <w:r w:rsidRPr="00341DA1">
        <w:rPr>
          <w:szCs w:val="24"/>
        </w:rPr>
        <w:t xml:space="preserve"> указывается «да», если участник закупки,</w:t>
      </w:r>
      <w:r w:rsidRPr="00341DA1">
        <w:rPr>
          <w:rFonts w:eastAsia="Calibri"/>
          <w:b/>
          <w:i/>
          <w:lang w:eastAsia="en-US"/>
        </w:rPr>
        <w:t xml:space="preserve"> субподрядчик (соисполнитель)</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w:t>
      </w:r>
      <w:r w:rsidRPr="00341DA1">
        <w:rPr>
          <w:rFonts w:eastAsia="Calibri"/>
          <w:b/>
          <w:i/>
          <w:lang w:eastAsia="en-US"/>
        </w:rPr>
        <w:t>ь</w:t>
      </w:r>
      <w:r w:rsidRPr="00341DA1">
        <w:rPr>
          <w:szCs w:val="24"/>
        </w:rPr>
        <w:t xml:space="preserve"> </w:t>
      </w:r>
      <w:r w:rsidRPr="0058356A">
        <w:rPr>
          <w:szCs w:val="24"/>
        </w:rPr>
        <w:t xml:space="preserve">имеет статус участника проекта </w:t>
      </w:r>
      <w:r w:rsidRPr="00341DA1">
        <w:rPr>
          <w:szCs w:val="24"/>
        </w:rPr>
        <w:t>в соответствии со ст</w:t>
      </w:r>
      <w:r>
        <w:rPr>
          <w:szCs w:val="24"/>
        </w:rPr>
        <w:t xml:space="preserve">атьей </w:t>
      </w:r>
      <w:r w:rsidRPr="00341DA1">
        <w:rPr>
          <w:szCs w:val="24"/>
        </w:rPr>
        <w:t>10 Федерального закона от 28 сентября 2010 года № 244-ФЗ «Об инновационном центре «</w:t>
      </w:r>
      <w:proofErr w:type="spellStart"/>
      <w:r w:rsidRPr="00341DA1">
        <w:rPr>
          <w:szCs w:val="24"/>
        </w:rPr>
        <w:t>Сколково</w:t>
      </w:r>
      <w:proofErr w:type="spellEnd"/>
      <w:r w:rsidRPr="00341DA1">
        <w:rPr>
          <w:szCs w:val="24"/>
        </w:rPr>
        <w:t>»; иначе – указывается «нет»;</w:t>
      </w:r>
    </w:p>
    <w:p w:rsidR="00F91A6A" w:rsidRPr="00E96590" w:rsidRDefault="00F91A6A" w:rsidP="003D0EEB">
      <w:pPr>
        <w:numPr>
          <w:ilvl w:val="0"/>
          <w:numId w:val="40"/>
        </w:numPr>
        <w:tabs>
          <w:tab w:val="left" w:pos="1134"/>
        </w:tabs>
        <w:overflowPunct w:val="0"/>
        <w:autoSpaceDE w:val="0"/>
        <w:autoSpaceDN w:val="0"/>
        <w:adjustRightInd w:val="0"/>
        <w:ind w:left="0" w:firstLine="567"/>
        <w:jc w:val="both"/>
        <w:rPr>
          <w:bCs/>
        </w:rPr>
      </w:pPr>
      <w:proofErr w:type="gramStart"/>
      <w:r w:rsidRPr="00E96590">
        <w:rPr>
          <w:bCs/>
        </w:rPr>
        <w:t>по строке 6 указывается «да»</w:t>
      </w:r>
      <w:r>
        <w:rPr>
          <w:bCs/>
        </w:rPr>
        <w:t>,</w:t>
      </w:r>
      <w:r w:rsidRPr="00E96590">
        <w:rPr>
          <w:bCs/>
        </w:rPr>
        <w:t xml:space="preserve"> если учредителями (участниками) участника закупки, </w:t>
      </w:r>
      <w:r w:rsidRPr="00E96590">
        <w:rPr>
          <w:rFonts w:eastAsia="Calibri"/>
          <w:b/>
          <w:bCs/>
          <w:i/>
        </w:rPr>
        <w:t>субподрядчика (соисполнителя) / изготовителя</w:t>
      </w:r>
      <w:r w:rsidRPr="00E96590">
        <w:rPr>
          <w:bCs/>
        </w:rPr>
        <w:t xml:space="preserve"> являются юридические лица, включенные в порядке, установленном Постановлением Правительства РФ от 08 декабря 2014 года № 1335, в </w:t>
      </w:r>
      <w:r w:rsidRPr="00E96590">
        <w:rPr>
          <w:bCs/>
        </w:rPr>
        <w:lastRenderedPageBreak/>
        <w:t xml:space="preserve">утвержденный Правительством </w:t>
      </w:r>
      <w:r w:rsidRPr="00955259">
        <w:rPr>
          <w:bCs/>
        </w:rPr>
        <w:t xml:space="preserve">РФ </w:t>
      </w:r>
      <w:r w:rsidRPr="00E96590">
        <w:rPr>
          <w:bCs/>
        </w:rPr>
        <w:t>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 127-ФЗ «О науке и государственной научно-технической политике»;</w:t>
      </w:r>
      <w:proofErr w:type="gramEnd"/>
      <w:r w:rsidRPr="00E96590">
        <w:rPr>
          <w:bCs/>
        </w:rPr>
        <w:t xml:space="preserve"> иначе – указывается «нет»;</w:t>
      </w:r>
    </w:p>
    <w:p w:rsidR="00F91A6A" w:rsidRPr="00341DA1" w:rsidRDefault="00F91A6A" w:rsidP="003D0EEB">
      <w:pPr>
        <w:pStyle w:val="Times12"/>
        <w:numPr>
          <w:ilvl w:val="0"/>
          <w:numId w:val="40"/>
        </w:numPr>
        <w:tabs>
          <w:tab w:val="left" w:pos="1134"/>
        </w:tabs>
        <w:ind w:left="0" w:firstLine="709"/>
        <w:rPr>
          <w:szCs w:val="24"/>
        </w:rPr>
      </w:pPr>
      <w:r w:rsidRPr="00341DA1">
        <w:rPr>
          <w:szCs w:val="24"/>
        </w:rPr>
        <w:t xml:space="preserve">по строке </w:t>
      </w:r>
      <w:r>
        <w:rPr>
          <w:szCs w:val="24"/>
        </w:rPr>
        <w:t>7</w:t>
      </w:r>
      <w:r w:rsidRPr="00341DA1">
        <w:rPr>
          <w:szCs w:val="24"/>
        </w:rPr>
        <w:t xml:space="preserve"> указывается количество работников участника закупки,</w:t>
      </w:r>
      <w:r w:rsidRPr="00341DA1">
        <w:rPr>
          <w:rFonts w:eastAsia="Calibri"/>
          <w:b/>
          <w:i/>
          <w:lang w:eastAsia="en-US"/>
        </w:rPr>
        <w:t xml:space="preserve"> субподрядчика (соисполнителя)/</w:t>
      </w:r>
      <w:r w:rsidRPr="00341DA1" w:rsidDel="00EC0238">
        <w:rPr>
          <w:rFonts w:eastAsia="Calibri"/>
          <w:b/>
          <w:i/>
          <w:lang w:eastAsia="en-US"/>
        </w:rPr>
        <w:t xml:space="preserve"> изготовителя</w:t>
      </w:r>
      <w:r w:rsidRPr="00341DA1">
        <w:rPr>
          <w:szCs w:val="24"/>
        </w:rPr>
        <w:t xml:space="preserve"> за </w:t>
      </w:r>
      <w:r>
        <w:rPr>
          <w:szCs w:val="24"/>
        </w:rPr>
        <w:t>предшествующий</w:t>
      </w:r>
      <w:r w:rsidRPr="00341DA1">
        <w:rPr>
          <w:szCs w:val="24"/>
        </w:rPr>
        <w:t xml:space="preserve"> календарны</w:t>
      </w:r>
      <w:r>
        <w:rPr>
          <w:szCs w:val="24"/>
        </w:rPr>
        <w:t>й</w:t>
      </w:r>
      <w:r w:rsidRPr="00341DA1">
        <w:rPr>
          <w:szCs w:val="24"/>
        </w:rPr>
        <w:t xml:space="preserve"> год;</w:t>
      </w:r>
    </w:p>
    <w:p w:rsidR="00F91A6A" w:rsidRDefault="00F91A6A" w:rsidP="003D0EEB">
      <w:pPr>
        <w:pStyle w:val="Times12"/>
        <w:numPr>
          <w:ilvl w:val="0"/>
          <w:numId w:val="40"/>
        </w:numPr>
        <w:tabs>
          <w:tab w:val="left" w:pos="1134"/>
        </w:tabs>
        <w:ind w:left="0" w:firstLine="709"/>
        <w:rPr>
          <w:szCs w:val="24"/>
        </w:rPr>
      </w:pPr>
      <w:r w:rsidRPr="00341DA1">
        <w:rPr>
          <w:szCs w:val="24"/>
        </w:rPr>
        <w:t xml:space="preserve">по строке </w:t>
      </w:r>
      <w:r>
        <w:rPr>
          <w:szCs w:val="24"/>
        </w:rPr>
        <w:t>8</w:t>
      </w:r>
      <w:r w:rsidRPr="00341DA1">
        <w:rPr>
          <w:szCs w:val="24"/>
        </w:rPr>
        <w:t xml:space="preserve"> указывается </w:t>
      </w:r>
      <w:r>
        <w:rPr>
          <w:szCs w:val="24"/>
        </w:rPr>
        <w:t>доход</w:t>
      </w:r>
      <w:r w:rsidRPr="00341DA1">
        <w:rPr>
          <w:szCs w:val="24"/>
        </w:rPr>
        <w:t xml:space="preserve"> участника закупки,</w:t>
      </w:r>
      <w:r w:rsidRPr="00341DA1">
        <w:rPr>
          <w:rFonts w:eastAsia="Calibri"/>
          <w:b/>
          <w:i/>
          <w:lang w:eastAsia="en-US"/>
        </w:rPr>
        <w:t xml:space="preserve"> субподрядчика (соисполнителя)</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изготовителя</w:t>
      </w:r>
      <w:r w:rsidRPr="00341DA1">
        <w:rPr>
          <w:szCs w:val="24"/>
        </w:rPr>
        <w:t xml:space="preserve"> за </w:t>
      </w:r>
      <w:r>
        <w:rPr>
          <w:szCs w:val="24"/>
        </w:rPr>
        <w:t xml:space="preserve">предшествующий </w:t>
      </w:r>
      <w:r w:rsidRPr="00341DA1">
        <w:rPr>
          <w:szCs w:val="24"/>
        </w:rPr>
        <w:t>календарны</w:t>
      </w:r>
      <w:r>
        <w:rPr>
          <w:szCs w:val="24"/>
        </w:rPr>
        <w:t>й</w:t>
      </w:r>
      <w:r w:rsidRPr="00341DA1">
        <w:rPr>
          <w:szCs w:val="24"/>
        </w:rPr>
        <w:t xml:space="preserve"> год</w:t>
      </w:r>
      <w:r>
        <w:rPr>
          <w:szCs w:val="24"/>
        </w:rPr>
        <w:t>,</w:t>
      </w:r>
      <w:r w:rsidRPr="00341DA1">
        <w:rPr>
          <w:szCs w:val="24"/>
        </w:rPr>
        <w:t xml:space="preserve"> в миллионах рублей;</w:t>
      </w:r>
    </w:p>
    <w:p w:rsidR="00F91A6A" w:rsidRDefault="00F91A6A" w:rsidP="003D0EEB">
      <w:pPr>
        <w:numPr>
          <w:ilvl w:val="0"/>
          <w:numId w:val="40"/>
        </w:numPr>
        <w:tabs>
          <w:tab w:val="left" w:pos="1134"/>
        </w:tabs>
        <w:overflowPunct w:val="0"/>
        <w:autoSpaceDE w:val="0"/>
        <w:autoSpaceDN w:val="0"/>
        <w:adjustRightInd w:val="0"/>
        <w:ind w:left="0" w:firstLine="567"/>
        <w:jc w:val="both"/>
      </w:pPr>
      <w:r w:rsidRPr="00E96590">
        <w:rPr>
          <w:bCs/>
        </w:rPr>
        <w:t xml:space="preserve">по строке 9 указываются </w:t>
      </w:r>
      <w:r w:rsidRPr="00E96590">
        <w:rPr>
          <w:rFonts w:eastAsia="Calibri"/>
          <w:bCs/>
        </w:rPr>
        <w:t>содержащиеся в ЕГРЮЛ или ЕГРИП</w:t>
      </w:r>
      <w:r w:rsidRPr="00E96590">
        <w:rPr>
          <w:bCs/>
        </w:rPr>
        <w:t xml:space="preserve"> сведения о лицензиях, полученных участником закупки, </w:t>
      </w:r>
      <w:r w:rsidRPr="00E96590">
        <w:rPr>
          <w:rFonts w:eastAsia="Calibri"/>
          <w:b/>
          <w:bCs/>
          <w:i/>
        </w:rPr>
        <w:t>субподрядчиком (соисполнителем) / изготовителем</w:t>
      </w:r>
      <w:r w:rsidRPr="00E96590">
        <w:rPr>
          <w:rFonts w:eastAsia="Calibri"/>
          <w:bCs/>
        </w:rPr>
        <w:t xml:space="preserve">; </w:t>
      </w:r>
      <w:r w:rsidRPr="00E96590">
        <w:rPr>
          <w:bCs/>
        </w:rPr>
        <w:t xml:space="preserve">иначе – указывается </w:t>
      </w:r>
      <w:r w:rsidRPr="00C87A61">
        <w:rPr>
          <w:bCs/>
        </w:rPr>
        <w:t>«отсутствуют»</w:t>
      </w:r>
      <w:r w:rsidRPr="00E96590">
        <w:rPr>
          <w:bCs/>
        </w:rPr>
        <w:t>;</w:t>
      </w:r>
      <w:r w:rsidRPr="00E96590">
        <w:rPr>
          <w:rFonts w:eastAsia="Calibri"/>
          <w:bCs/>
        </w:rPr>
        <w:t xml:space="preserve"> </w:t>
      </w:r>
    </w:p>
    <w:p w:rsidR="00F91A6A" w:rsidRPr="00341DA1" w:rsidRDefault="00F91A6A" w:rsidP="003D0EEB">
      <w:pPr>
        <w:pStyle w:val="Times12"/>
        <w:numPr>
          <w:ilvl w:val="0"/>
          <w:numId w:val="40"/>
        </w:numPr>
        <w:tabs>
          <w:tab w:val="left" w:pos="1134"/>
        </w:tabs>
        <w:ind w:left="0" w:firstLine="709"/>
        <w:rPr>
          <w:szCs w:val="24"/>
        </w:rPr>
      </w:pPr>
      <w:r w:rsidRPr="00341DA1">
        <w:rPr>
          <w:szCs w:val="24"/>
        </w:rPr>
        <w:t xml:space="preserve">по строкам </w:t>
      </w:r>
      <w:r>
        <w:rPr>
          <w:szCs w:val="24"/>
        </w:rPr>
        <w:t>10</w:t>
      </w:r>
      <w:r w:rsidRPr="00341DA1">
        <w:rPr>
          <w:szCs w:val="24"/>
        </w:rPr>
        <w:t>,</w:t>
      </w:r>
      <w:r>
        <w:rPr>
          <w:szCs w:val="24"/>
        </w:rPr>
        <w:t xml:space="preserve"> 11</w:t>
      </w:r>
      <w:r w:rsidRPr="00341DA1">
        <w:rPr>
          <w:szCs w:val="24"/>
        </w:rPr>
        <w:t xml:space="preserve"> указываются соответствующие коды ОКВЭД</w:t>
      </w:r>
      <w:proofErr w:type="gramStart"/>
      <w:r w:rsidRPr="00341DA1">
        <w:rPr>
          <w:szCs w:val="24"/>
        </w:rPr>
        <w:t>2</w:t>
      </w:r>
      <w:proofErr w:type="gramEnd"/>
      <w:r w:rsidRPr="00341DA1">
        <w:rPr>
          <w:szCs w:val="24"/>
        </w:rPr>
        <w:t xml:space="preserve"> и ОКПД2;</w:t>
      </w:r>
    </w:p>
    <w:p w:rsidR="00F91A6A" w:rsidRPr="00E96590" w:rsidRDefault="00F91A6A" w:rsidP="003D0EEB">
      <w:pPr>
        <w:numPr>
          <w:ilvl w:val="0"/>
          <w:numId w:val="40"/>
        </w:numPr>
        <w:tabs>
          <w:tab w:val="left" w:pos="1134"/>
        </w:tabs>
        <w:overflowPunct w:val="0"/>
        <w:autoSpaceDE w:val="0"/>
        <w:autoSpaceDN w:val="0"/>
        <w:adjustRightInd w:val="0"/>
        <w:ind w:left="0" w:firstLine="567"/>
        <w:jc w:val="both"/>
        <w:rPr>
          <w:bCs/>
        </w:rPr>
      </w:pPr>
      <w:proofErr w:type="gramStart"/>
      <w:r w:rsidRPr="00E96590">
        <w:rPr>
          <w:bCs/>
        </w:rPr>
        <w:t>по строке 12 указывается «да»</w:t>
      </w:r>
      <w:r>
        <w:rPr>
          <w:bCs/>
        </w:rPr>
        <w:t xml:space="preserve"> - </w:t>
      </w:r>
      <w:r w:rsidRPr="00E96590">
        <w:rPr>
          <w:bCs/>
        </w:rPr>
        <w:t xml:space="preserve">если производимые участником закупки </w:t>
      </w:r>
      <w:r w:rsidRPr="00E96590">
        <w:rPr>
          <w:rFonts w:eastAsia="Calibri"/>
          <w:b/>
          <w:bCs/>
          <w:i/>
        </w:rPr>
        <w:t>субподрядчиком (соисполнителем) / изготовителем</w:t>
      </w:r>
      <w:r w:rsidRPr="00E96590">
        <w:rPr>
          <w:rFonts w:eastAsia="Calibri"/>
          <w:bCs/>
        </w:rPr>
        <w:t xml:space="preserve"> товары, работы, услуги соответствуют критериям отнесения к </w:t>
      </w:r>
      <w:r w:rsidRPr="00544C66">
        <w:rPr>
          <w:rFonts w:eastAsia="Calibri"/>
          <w:bCs/>
        </w:rPr>
        <w:t>инновационной продукции, высокотехнологичной продукции</w:t>
      </w:r>
      <w:r w:rsidRPr="00E96590">
        <w:rPr>
          <w:rFonts w:eastAsia="Calibri"/>
          <w:bCs/>
        </w:rPr>
        <w:t xml:space="preserve">; </w:t>
      </w:r>
      <w:r w:rsidRPr="00E96590">
        <w:rPr>
          <w:bCs/>
        </w:rPr>
        <w:t>иначе – указывается «нет»;</w:t>
      </w:r>
      <w:proofErr w:type="gramEnd"/>
    </w:p>
    <w:p w:rsidR="00F91A6A" w:rsidRPr="00341DA1" w:rsidRDefault="00F91A6A" w:rsidP="003D0EEB">
      <w:pPr>
        <w:pStyle w:val="Times12"/>
        <w:numPr>
          <w:ilvl w:val="0"/>
          <w:numId w:val="40"/>
        </w:numPr>
        <w:tabs>
          <w:tab w:val="left" w:pos="1134"/>
        </w:tabs>
        <w:ind w:left="0" w:firstLine="709"/>
        <w:rPr>
          <w:szCs w:val="24"/>
        </w:rPr>
      </w:pPr>
      <w:r w:rsidRPr="00341DA1">
        <w:rPr>
          <w:szCs w:val="24"/>
        </w:rPr>
        <w:t xml:space="preserve">по строке </w:t>
      </w:r>
      <w:r>
        <w:rPr>
          <w:szCs w:val="24"/>
        </w:rPr>
        <w:t>13</w:t>
      </w:r>
      <w:r w:rsidRPr="00341DA1">
        <w:rPr>
          <w:szCs w:val="24"/>
        </w:rPr>
        <w:t xml:space="preserve"> указывается «да»</w:t>
      </w:r>
      <w:r w:rsidRPr="00341DA1">
        <w:rPr>
          <w:rFonts w:eastAsiaTheme="minorEastAsia"/>
          <w:bCs w:val="0"/>
          <w:szCs w:val="24"/>
        </w:rPr>
        <w:t xml:space="preserve"> </w:t>
      </w:r>
      <w:r>
        <w:rPr>
          <w:rFonts w:eastAsiaTheme="minorEastAsia"/>
          <w:bCs w:val="0"/>
          <w:szCs w:val="24"/>
        </w:rPr>
        <w:t xml:space="preserve">- </w:t>
      </w:r>
      <w:r w:rsidRPr="00341DA1">
        <w:rPr>
          <w:rFonts w:eastAsiaTheme="minorEastAsia"/>
          <w:bCs w:val="0"/>
          <w:szCs w:val="24"/>
        </w:rPr>
        <w:t xml:space="preserve">при </w:t>
      </w:r>
      <w:r w:rsidRPr="00341DA1">
        <w:rPr>
          <w:szCs w:val="24"/>
        </w:rPr>
        <w:t>участии участника закупки,</w:t>
      </w:r>
      <w:r w:rsidRPr="00341DA1">
        <w:rPr>
          <w:rFonts w:eastAsia="Calibri"/>
          <w:b/>
          <w:i/>
          <w:lang w:eastAsia="en-US"/>
        </w:rPr>
        <w:t xml:space="preserve"> субподрядчика (соисполнителя)</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изготовителя</w:t>
      </w:r>
      <w:r w:rsidRPr="00341DA1">
        <w:rPr>
          <w:szCs w:val="24"/>
        </w:rPr>
        <w:t xml:space="preserve"> в утвержденных программах партнерства (в этом случае дополнительно указывается наименование заказчика, реализующего такую программу партнерства); иначе – указывается «нет»;</w:t>
      </w:r>
    </w:p>
    <w:p w:rsidR="00F91A6A" w:rsidRPr="00341DA1" w:rsidRDefault="00F91A6A" w:rsidP="003D0EEB">
      <w:pPr>
        <w:pStyle w:val="Times12"/>
        <w:numPr>
          <w:ilvl w:val="0"/>
          <w:numId w:val="40"/>
        </w:numPr>
        <w:tabs>
          <w:tab w:val="left" w:pos="1134"/>
        </w:tabs>
        <w:ind w:left="0" w:firstLine="709"/>
        <w:rPr>
          <w:szCs w:val="24"/>
        </w:rPr>
      </w:pPr>
      <w:r w:rsidRPr="00341DA1">
        <w:rPr>
          <w:szCs w:val="24"/>
        </w:rPr>
        <w:t>по строке 1</w:t>
      </w:r>
      <w:r>
        <w:rPr>
          <w:szCs w:val="24"/>
        </w:rPr>
        <w:t>4</w:t>
      </w:r>
      <w:r w:rsidRPr="00341DA1">
        <w:rPr>
          <w:szCs w:val="24"/>
        </w:rPr>
        <w:t xml:space="preserve"> указывается «да» </w:t>
      </w:r>
      <w:r>
        <w:rPr>
          <w:szCs w:val="24"/>
        </w:rPr>
        <w:t xml:space="preserve">- </w:t>
      </w:r>
      <w:r w:rsidRPr="00341DA1">
        <w:rPr>
          <w:szCs w:val="24"/>
        </w:rPr>
        <w:t>при налич</w:t>
      </w:r>
      <w:proofErr w:type="gramStart"/>
      <w:r w:rsidRPr="00341DA1">
        <w:rPr>
          <w:szCs w:val="24"/>
        </w:rPr>
        <w:t>ии у у</w:t>
      </w:r>
      <w:proofErr w:type="gramEnd"/>
      <w:r w:rsidRPr="00341DA1">
        <w:rPr>
          <w:szCs w:val="24"/>
        </w:rPr>
        <w:t>частника закупки,</w:t>
      </w:r>
      <w:r w:rsidRPr="00341DA1">
        <w:rPr>
          <w:rFonts w:eastAsia="Calibri"/>
          <w:b/>
          <w:i/>
          <w:lang w:eastAsia="en-US"/>
        </w:rPr>
        <w:t xml:space="preserve"> субподрядчика (соисполнителя)</w:t>
      </w:r>
      <w:r>
        <w:rPr>
          <w:rFonts w:eastAsia="Calibri"/>
          <w:b/>
          <w:i/>
          <w:lang w:eastAsia="en-US"/>
        </w:rPr>
        <w:t xml:space="preserve"> </w:t>
      </w:r>
      <w:r w:rsidRPr="00341DA1">
        <w:rPr>
          <w:rFonts w:eastAsia="Calibri"/>
          <w:b/>
          <w:i/>
          <w:lang w:eastAsia="en-US"/>
        </w:rPr>
        <w:t>/</w:t>
      </w:r>
      <w:r w:rsidRPr="00341DA1" w:rsidDel="00EC0238">
        <w:rPr>
          <w:rFonts w:eastAsia="Calibri"/>
          <w:b/>
          <w:i/>
          <w:lang w:eastAsia="en-US"/>
        </w:rPr>
        <w:t xml:space="preserve"> изготовителя</w:t>
      </w:r>
      <w:r w:rsidRPr="00341DA1">
        <w:rPr>
          <w:szCs w:val="24"/>
        </w:rPr>
        <w:t xml:space="preserve"> </w:t>
      </w:r>
      <w:r w:rsidRPr="00E96590">
        <w:rPr>
          <w:bCs w:val="0"/>
          <w:szCs w:val="24"/>
        </w:rPr>
        <w:t xml:space="preserve">в предшествующем календарном году заключенных в соответствии с указанными федеральными законами контрактов и (или) договоров </w:t>
      </w:r>
      <w:r w:rsidRPr="00341DA1">
        <w:rPr>
          <w:szCs w:val="24"/>
        </w:rPr>
        <w:t xml:space="preserve">(в этом случае дополнительно указывается количество </w:t>
      </w:r>
      <w:r>
        <w:rPr>
          <w:szCs w:val="24"/>
        </w:rPr>
        <w:t>исполненных</w:t>
      </w:r>
      <w:r w:rsidRPr="00341DA1">
        <w:rPr>
          <w:szCs w:val="24"/>
        </w:rPr>
        <w:t xml:space="preserve"> контрактов </w:t>
      </w:r>
      <w:r>
        <w:rPr>
          <w:szCs w:val="24"/>
        </w:rPr>
        <w:t xml:space="preserve">или </w:t>
      </w:r>
      <w:r w:rsidRPr="00341DA1">
        <w:rPr>
          <w:szCs w:val="24"/>
        </w:rPr>
        <w:t xml:space="preserve">договоров и общая сумма </w:t>
      </w:r>
      <w:r w:rsidRPr="00E96590">
        <w:rPr>
          <w:bCs w:val="0"/>
          <w:szCs w:val="24"/>
        </w:rPr>
        <w:t>таких контрактов и (или) договоров</w:t>
      </w:r>
      <w:r w:rsidRPr="00341DA1">
        <w:rPr>
          <w:szCs w:val="24"/>
        </w:rPr>
        <w:t>); иначе – указывается «нет»;</w:t>
      </w:r>
    </w:p>
    <w:p w:rsidR="00F91A6A" w:rsidRPr="00341DA1" w:rsidRDefault="00F91A6A" w:rsidP="003D0EEB">
      <w:pPr>
        <w:pStyle w:val="Times12"/>
        <w:numPr>
          <w:ilvl w:val="0"/>
          <w:numId w:val="40"/>
        </w:numPr>
        <w:tabs>
          <w:tab w:val="left" w:pos="1134"/>
        </w:tabs>
        <w:ind w:left="0" w:firstLine="709"/>
        <w:rPr>
          <w:szCs w:val="24"/>
        </w:rPr>
      </w:pPr>
      <w:r w:rsidRPr="00341DA1">
        <w:rPr>
          <w:szCs w:val="24"/>
        </w:rPr>
        <w:t>по строке 1</w:t>
      </w:r>
      <w:r>
        <w:rPr>
          <w:szCs w:val="24"/>
        </w:rPr>
        <w:t>5</w:t>
      </w:r>
      <w:r w:rsidRPr="00341DA1">
        <w:rPr>
          <w:szCs w:val="24"/>
        </w:rPr>
        <w:t xml:space="preserve"> указывается «да»</w:t>
      </w:r>
      <w:r>
        <w:rPr>
          <w:szCs w:val="24"/>
        </w:rPr>
        <w:t xml:space="preserve"> -</w:t>
      </w:r>
      <w:r w:rsidRPr="00341DA1">
        <w:rPr>
          <w:szCs w:val="24"/>
        </w:rPr>
        <w:t xml:space="preserve"> если все перечисленные лица участника закупки,</w:t>
      </w:r>
      <w:r w:rsidRPr="00341DA1">
        <w:rPr>
          <w:b/>
          <w:i/>
          <w:szCs w:val="24"/>
        </w:rPr>
        <w:t xml:space="preserve"> субподрядчика (соисполнителя)</w:t>
      </w:r>
      <w:r>
        <w:rPr>
          <w:b/>
          <w:i/>
          <w:szCs w:val="24"/>
        </w:rPr>
        <w:t xml:space="preserve"> </w:t>
      </w:r>
      <w:r w:rsidRPr="00341DA1">
        <w:rPr>
          <w:b/>
          <w:i/>
          <w:szCs w:val="24"/>
        </w:rPr>
        <w:t>/</w:t>
      </w:r>
      <w:r w:rsidRPr="00341DA1" w:rsidDel="00EC0238">
        <w:rPr>
          <w:b/>
          <w:i/>
          <w:szCs w:val="24"/>
        </w:rPr>
        <w:t xml:space="preserve"> изготовителя</w:t>
      </w:r>
      <w:r w:rsidRPr="00341DA1">
        <w:rPr>
          <w:szCs w:val="24"/>
        </w:rPr>
        <w:t xml:space="preserve"> не </w:t>
      </w:r>
      <w:proofErr w:type="gramStart"/>
      <w:r w:rsidRPr="00341DA1">
        <w:rPr>
          <w:szCs w:val="24"/>
        </w:rPr>
        <w:t>имеют судимости за указанные преступления и в отношении всех этих лиц не применялись</w:t>
      </w:r>
      <w:proofErr w:type="gramEnd"/>
      <w:r w:rsidRPr="00341DA1">
        <w:rPr>
          <w:szCs w:val="24"/>
        </w:rPr>
        <w:t xml:space="preserve"> соответствующие наказания; иначе – указывается «нет»;</w:t>
      </w:r>
    </w:p>
    <w:p w:rsidR="00F91A6A" w:rsidRPr="00341DA1" w:rsidRDefault="00F91A6A" w:rsidP="003D0EEB">
      <w:pPr>
        <w:pStyle w:val="Times12"/>
        <w:numPr>
          <w:ilvl w:val="0"/>
          <w:numId w:val="40"/>
        </w:numPr>
        <w:tabs>
          <w:tab w:val="left" w:pos="1134"/>
        </w:tabs>
        <w:ind w:left="0" w:firstLine="709"/>
        <w:rPr>
          <w:szCs w:val="24"/>
        </w:rPr>
      </w:pPr>
      <w:r w:rsidRPr="00341DA1">
        <w:rPr>
          <w:szCs w:val="24"/>
        </w:rPr>
        <w:t>по строке 1</w:t>
      </w:r>
      <w:r>
        <w:rPr>
          <w:szCs w:val="24"/>
        </w:rPr>
        <w:t>6</w:t>
      </w:r>
      <w:r w:rsidRPr="00341DA1">
        <w:rPr>
          <w:szCs w:val="24"/>
        </w:rPr>
        <w:t xml:space="preserve"> указывается «да»</w:t>
      </w:r>
      <w:r>
        <w:rPr>
          <w:szCs w:val="24"/>
        </w:rPr>
        <w:t xml:space="preserve"> -</w:t>
      </w:r>
      <w:r w:rsidRPr="00341DA1">
        <w:rPr>
          <w:szCs w:val="24"/>
        </w:rPr>
        <w:t xml:space="preserve"> если участник закупки,</w:t>
      </w:r>
      <w:r w:rsidRPr="00341DA1">
        <w:rPr>
          <w:b/>
          <w:i/>
          <w:szCs w:val="24"/>
        </w:rPr>
        <w:t xml:space="preserve"> субподрядчик (соисполнитель)</w:t>
      </w:r>
      <w:r>
        <w:rPr>
          <w:b/>
          <w:i/>
          <w:szCs w:val="24"/>
        </w:rPr>
        <w:t xml:space="preserve"> </w:t>
      </w:r>
      <w:r w:rsidRPr="00341DA1">
        <w:rPr>
          <w:b/>
          <w:i/>
          <w:szCs w:val="24"/>
        </w:rPr>
        <w:t>/</w:t>
      </w:r>
      <w:r w:rsidRPr="00341DA1" w:rsidDel="00EC0238">
        <w:rPr>
          <w:b/>
          <w:i/>
          <w:szCs w:val="24"/>
        </w:rPr>
        <w:t xml:space="preserve"> изготовител</w:t>
      </w:r>
      <w:r w:rsidRPr="00341DA1">
        <w:rPr>
          <w:b/>
          <w:i/>
          <w:szCs w:val="24"/>
        </w:rPr>
        <w:t>ь</w:t>
      </w:r>
      <w:r w:rsidRPr="00341DA1">
        <w:rPr>
          <w:szCs w:val="24"/>
        </w:rPr>
        <w:t xml:space="preserve"> включен в любой указанный реестр недобросовестных поставщиков; иначе – указывается «нет».</w:t>
      </w:r>
    </w:p>
    <w:p w:rsidR="00F91A6A" w:rsidRPr="00341DA1" w:rsidDel="00EC0238" w:rsidRDefault="00F91A6A" w:rsidP="00F91A6A">
      <w:pPr>
        <w:pStyle w:val="Times12"/>
        <w:tabs>
          <w:tab w:val="left" w:pos="1134"/>
        </w:tabs>
        <w:rPr>
          <w:szCs w:val="24"/>
        </w:rPr>
      </w:pPr>
    </w:p>
    <w:p w:rsidR="00F91A6A" w:rsidRPr="00341DA1" w:rsidDel="00EC0238" w:rsidRDefault="00F91A6A" w:rsidP="00F91A6A">
      <w:pPr>
        <w:pStyle w:val="Times12"/>
        <w:ind w:left="600" w:firstLine="0"/>
        <w:rPr>
          <w:sz w:val="20"/>
          <w:szCs w:val="20"/>
        </w:rPr>
        <w:sectPr w:rsidR="00F91A6A" w:rsidRPr="00341DA1" w:rsidDel="00EC0238" w:rsidSect="00C87330">
          <w:pgSz w:w="11907" w:h="16840" w:code="9"/>
          <w:pgMar w:top="1134" w:right="567" w:bottom="1134" w:left="1418" w:header="567" w:footer="567" w:gutter="0"/>
          <w:cols w:space="708"/>
          <w:docGrid w:linePitch="360"/>
        </w:sectPr>
      </w:pPr>
    </w:p>
    <w:p w:rsidR="00F91A6A" w:rsidRPr="00341DA1" w:rsidRDefault="00F91A6A" w:rsidP="00F91A6A">
      <w:pPr>
        <w:pStyle w:val="Times12"/>
        <w:ind w:left="2977" w:right="2806" w:firstLine="0"/>
        <w:jc w:val="center"/>
        <w:rPr>
          <w:b/>
          <w:i/>
          <w:szCs w:val="24"/>
        </w:rPr>
      </w:pPr>
      <w:r w:rsidRPr="00341DA1">
        <w:rPr>
          <w:b/>
          <w:i/>
          <w:szCs w:val="24"/>
        </w:rPr>
        <w:lastRenderedPageBreak/>
        <w:t>[данная форма предоставляется до заключения договора победителем закупки, либо лицом, с которым принято решение заключить договор]</w:t>
      </w:r>
    </w:p>
    <w:p w:rsidR="00127E52" w:rsidRPr="00FC009D" w:rsidRDefault="00127E52" w:rsidP="00B660EE">
      <w:pPr>
        <w:jc w:val="right"/>
        <w:rPr>
          <w:sz w:val="28"/>
          <w:szCs w:val="28"/>
        </w:rPr>
      </w:pPr>
      <w:r w:rsidRPr="00FC009D">
        <w:rPr>
          <w:sz w:val="28"/>
          <w:szCs w:val="28"/>
        </w:rPr>
        <w:t xml:space="preserve">Форма </w:t>
      </w:r>
      <w:r>
        <w:rPr>
          <w:sz w:val="28"/>
          <w:szCs w:val="28"/>
        </w:rPr>
        <w:t>1.3</w:t>
      </w:r>
      <w:r w:rsidRPr="00FC009D">
        <w:rPr>
          <w:sz w:val="28"/>
          <w:szCs w:val="28"/>
        </w:rPr>
        <w:t>.</w:t>
      </w:r>
    </w:p>
    <w:p w:rsidR="00127E52" w:rsidRPr="00FC009D" w:rsidRDefault="00127E52" w:rsidP="00127E52">
      <w:pPr>
        <w:pStyle w:val="Times12"/>
        <w:ind w:left="10065" w:firstLine="0"/>
        <w:jc w:val="left"/>
        <w:rPr>
          <w:szCs w:val="24"/>
        </w:rPr>
      </w:pPr>
    </w:p>
    <w:p w:rsidR="00127E52" w:rsidRPr="00FC009D" w:rsidRDefault="00127E52" w:rsidP="00127E52">
      <w:pPr>
        <w:jc w:val="right"/>
        <w:rPr>
          <w:b/>
          <w:sz w:val="22"/>
          <w:szCs w:val="22"/>
        </w:rPr>
      </w:pPr>
    </w:p>
    <w:p w:rsidR="00127E52" w:rsidRPr="00FC009D" w:rsidRDefault="00127E52" w:rsidP="00127E52">
      <w:pPr>
        <w:pStyle w:val="20"/>
        <w:numPr>
          <w:ilvl w:val="0"/>
          <w:numId w:val="0"/>
        </w:numPr>
        <w:spacing w:before="0" w:after="0"/>
        <w:jc w:val="center"/>
        <w:rPr>
          <w:rFonts w:ascii="Times New Roman" w:hAnsi="Times New Roman" w:cs="Times New Roman"/>
          <w:b w:val="0"/>
          <w:i w:val="0"/>
        </w:rPr>
      </w:pPr>
      <w:bookmarkStart w:id="150" w:name="_Toc420654011"/>
      <w:bookmarkStart w:id="151" w:name="_Toc510180693"/>
      <w:r w:rsidRPr="00EC0238">
        <w:rPr>
          <w:rFonts w:ascii="Times New Roman" w:hAnsi="Times New Roman" w:cs="Times New Roman"/>
          <w:b w:val="0"/>
          <w:i w:val="0"/>
        </w:rPr>
        <w:t>СВЕДЕНИЯ О ЦЕПОЧКЕ СОБСТВЕННИКОВ, ВКЛЮЧАЯ БЕНЕФИЦИАРОВ (В ТОМ ЧИСЛЕ КОНЕЧНЫХ)</w:t>
      </w:r>
      <w:r w:rsidRPr="00FC009D">
        <w:rPr>
          <w:rFonts w:ascii="Times New Roman" w:hAnsi="Times New Roman" w:cs="Times New Roman"/>
          <w:b w:val="0"/>
          <w:i w:val="0"/>
        </w:rPr>
        <w:t xml:space="preserve"> (Форма</w:t>
      </w:r>
      <w:r>
        <w:rPr>
          <w:rFonts w:ascii="Times New Roman" w:hAnsi="Times New Roman" w:cs="Times New Roman"/>
          <w:b w:val="0"/>
          <w:i w:val="0"/>
        </w:rPr>
        <w:t> 1.3</w:t>
      </w:r>
      <w:r w:rsidRPr="00FC009D">
        <w:rPr>
          <w:rFonts w:ascii="Times New Roman" w:hAnsi="Times New Roman" w:cs="Times New Roman"/>
          <w:b w:val="0"/>
          <w:i w:val="0"/>
        </w:rPr>
        <w:t>)</w:t>
      </w:r>
      <w:bookmarkEnd w:id="150"/>
      <w:bookmarkEnd w:id="151"/>
    </w:p>
    <w:p w:rsidR="00127E52" w:rsidRPr="00FC009D" w:rsidRDefault="00127E52" w:rsidP="00127E52">
      <w:pPr>
        <w:pStyle w:val="Times12"/>
        <w:ind w:firstLine="0"/>
        <w:rPr>
          <w:sz w:val="28"/>
          <w:szCs w:val="28"/>
        </w:rPr>
      </w:pPr>
      <w:r>
        <w:rPr>
          <w:sz w:val="28"/>
          <w:szCs w:val="28"/>
        </w:rPr>
        <w:t>Лицо, с которым заключается договор</w:t>
      </w:r>
      <w:r w:rsidRPr="00FC009D">
        <w:rPr>
          <w:sz w:val="28"/>
          <w:szCs w:val="28"/>
        </w:rPr>
        <w:t xml:space="preserve">: ________________________________________________________ </w:t>
      </w:r>
    </w:p>
    <w:p w:rsidR="00127E52" w:rsidRPr="00FC009D" w:rsidRDefault="00127E52" w:rsidP="00127E52">
      <w:pPr>
        <w:rPr>
          <w:sz w:val="20"/>
          <w:szCs w:val="20"/>
        </w:rPr>
      </w:pPr>
      <w:r w:rsidRPr="00FC009D">
        <w:t xml:space="preserve">                                                                     </w:t>
      </w:r>
      <w:r>
        <w:t xml:space="preserve">                        </w:t>
      </w:r>
      <w:r w:rsidRPr="00FC009D">
        <w:t xml:space="preserve">           </w:t>
      </w:r>
      <w:r w:rsidRPr="00FC009D">
        <w:rPr>
          <w:sz w:val="20"/>
          <w:szCs w:val="20"/>
        </w:rPr>
        <w:t xml:space="preserve">наименование </w:t>
      </w:r>
      <w:r w:rsidRPr="00401FC0">
        <w:rPr>
          <w:sz w:val="20"/>
          <w:szCs w:val="20"/>
        </w:rPr>
        <w:t>контрагента, с которым заключается договор</w:t>
      </w:r>
    </w:p>
    <w:p w:rsidR="00127E52" w:rsidRPr="00FC009D" w:rsidRDefault="00127E52" w:rsidP="00127E52">
      <w:pPr>
        <w:pStyle w:val="Times12"/>
        <w:jc w:val="right"/>
        <w:rPr>
          <w:sz w:val="22"/>
        </w:rPr>
      </w:pPr>
    </w:p>
    <w:tbl>
      <w:tblPr>
        <w:tblW w:w="154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568"/>
        <w:gridCol w:w="708"/>
        <w:gridCol w:w="1276"/>
        <w:gridCol w:w="709"/>
        <w:gridCol w:w="1276"/>
        <w:gridCol w:w="1276"/>
        <w:gridCol w:w="425"/>
        <w:gridCol w:w="708"/>
        <w:gridCol w:w="709"/>
        <w:gridCol w:w="1276"/>
        <w:gridCol w:w="1276"/>
        <w:gridCol w:w="1559"/>
        <w:gridCol w:w="1417"/>
        <w:gridCol w:w="1701"/>
      </w:tblGrid>
      <w:tr w:rsidR="0041320D" w:rsidTr="00D760A0">
        <w:trPr>
          <w:trHeight w:val="510"/>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jc w:val="center"/>
              <w:rPr>
                <w:sz w:val="20"/>
                <w:szCs w:val="20"/>
              </w:rPr>
            </w:pPr>
            <w:r>
              <w:rPr>
                <w:sz w:val="20"/>
                <w:szCs w:val="20"/>
              </w:rPr>
              <w:t xml:space="preserve">№ </w:t>
            </w:r>
            <w:proofErr w:type="gramStart"/>
            <w:r>
              <w:rPr>
                <w:sz w:val="20"/>
                <w:szCs w:val="20"/>
              </w:rPr>
              <w:t>п</w:t>
            </w:r>
            <w:proofErr w:type="gramEnd"/>
            <w:r>
              <w:rPr>
                <w:sz w:val="20"/>
                <w:szCs w:val="20"/>
              </w:rPr>
              <w:t>/п</w:t>
            </w:r>
          </w:p>
        </w:tc>
        <w:tc>
          <w:tcPr>
            <w:tcW w:w="5813" w:type="dxa"/>
            <w:gridSpan w:val="6"/>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jc w:val="center"/>
              <w:rPr>
                <w:sz w:val="20"/>
                <w:szCs w:val="20"/>
              </w:rPr>
            </w:pPr>
            <w:r>
              <w:rPr>
                <w:sz w:val="20"/>
                <w:szCs w:val="20"/>
              </w:rPr>
              <w:t>Информация о контрагенте</w:t>
            </w:r>
          </w:p>
        </w:tc>
        <w:tc>
          <w:tcPr>
            <w:tcW w:w="7370" w:type="dxa"/>
            <w:gridSpan w:val="7"/>
            <w:tcBorders>
              <w:top w:val="single" w:sz="4" w:space="0" w:color="auto"/>
              <w:left w:val="single" w:sz="4" w:space="0" w:color="auto"/>
              <w:bottom w:val="single" w:sz="4" w:space="0" w:color="auto"/>
              <w:right w:val="single" w:sz="4" w:space="0" w:color="auto"/>
            </w:tcBorders>
            <w:vAlign w:val="bottom"/>
            <w:hideMark/>
          </w:tcPr>
          <w:p w:rsidR="0041320D" w:rsidRDefault="0041320D" w:rsidP="00D760A0">
            <w:pPr>
              <w:jc w:val="center"/>
              <w:rPr>
                <w:sz w:val="20"/>
                <w:szCs w:val="20"/>
              </w:rPr>
            </w:pPr>
            <w:r>
              <w:rPr>
                <w:sz w:val="20"/>
                <w:szCs w:val="20"/>
              </w:rPr>
              <w:t>Информация о цепочке собственников контрагента, включая бенефициаров (в том числе, конечных)</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sz w:val="20"/>
                <w:szCs w:val="20"/>
              </w:rPr>
            </w:pPr>
            <w:r>
              <w:rPr>
                <w:sz w:val="20"/>
                <w:szCs w:val="20"/>
              </w:rPr>
              <w:t>Информация о подтверждающих документах (наименование, реквизиты и т.д.)</w:t>
            </w:r>
          </w:p>
        </w:tc>
      </w:tr>
      <w:tr w:rsidR="0041320D" w:rsidTr="00D760A0">
        <w:trPr>
          <w:trHeight w:val="159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rPr>
                <w:sz w:val="20"/>
                <w:szCs w:val="20"/>
              </w:rPr>
            </w:pPr>
          </w:p>
        </w:tc>
        <w:tc>
          <w:tcPr>
            <w:tcW w:w="568"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sz w:val="20"/>
                <w:szCs w:val="20"/>
              </w:rPr>
            </w:pPr>
            <w:r>
              <w:rPr>
                <w:sz w:val="20"/>
                <w:szCs w:val="20"/>
              </w:rPr>
              <w:t>ИНН</w:t>
            </w:r>
          </w:p>
        </w:tc>
        <w:tc>
          <w:tcPr>
            <w:tcW w:w="708"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sz w:val="20"/>
                <w:szCs w:val="20"/>
              </w:rPr>
            </w:pPr>
            <w:r>
              <w:rPr>
                <w:sz w:val="20"/>
                <w:szCs w:val="20"/>
              </w:rPr>
              <w:t>ОГРН</w:t>
            </w:r>
          </w:p>
        </w:tc>
        <w:tc>
          <w:tcPr>
            <w:tcW w:w="1276"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sz w:val="20"/>
                <w:szCs w:val="20"/>
              </w:rPr>
            </w:pPr>
            <w:r>
              <w:rPr>
                <w:sz w:val="20"/>
                <w:szCs w:val="20"/>
              </w:rPr>
              <w:t>Наименование краткое</w:t>
            </w:r>
          </w:p>
        </w:tc>
        <w:tc>
          <w:tcPr>
            <w:tcW w:w="709"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sz w:val="20"/>
                <w:szCs w:val="20"/>
              </w:rPr>
            </w:pPr>
            <w:r>
              <w:rPr>
                <w:sz w:val="20"/>
                <w:szCs w:val="20"/>
              </w:rPr>
              <w:t>Код ОКВЭД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sz w:val="20"/>
                <w:szCs w:val="20"/>
              </w:rPr>
            </w:pPr>
            <w:r>
              <w:rPr>
                <w:sz w:val="20"/>
                <w:szCs w:val="20"/>
              </w:rPr>
              <w:t>Фамилия, Имя, Отчество руководителя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sz w:val="20"/>
                <w:szCs w:val="20"/>
              </w:rPr>
            </w:pPr>
            <w:r>
              <w:rPr>
                <w:sz w:val="20"/>
                <w:szCs w:val="20"/>
              </w:rPr>
              <w:t>Серия и номер документа, удостоверяющего личность руководителя</w:t>
            </w:r>
          </w:p>
        </w:tc>
        <w:tc>
          <w:tcPr>
            <w:tcW w:w="425"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sz w:val="20"/>
                <w:szCs w:val="20"/>
              </w:rPr>
            </w:pPr>
            <w:r>
              <w:rPr>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sz w:val="20"/>
                <w:szCs w:val="20"/>
              </w:rPr>
            </w:pPr>
            <w:r>
              <w:rPr>
                <w:sz w:val="20"/>
                <w:szCs w:val="20"/>
              </w:rPr>
              <w:t xml:space="preserve">ИНН </w:t>
            </w:r>
          </w:p>
        </w:tc>
        <w:tc>
          <w:tcPr>
            <w:tcW w:w="709"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sz w:val="20"/>
                <w:szCs w:val="20"/>
              </w:rPr>
            </w:pPr>
            <w:r>
              <w:rPr>
                <w:sz w:val="20"/>
                <w:szCs w:val="20"/>
              </w:rPr>
              <w:t>ОГРН</w:t>
            </w:r>
          </w:p>
        </w:tc>
        <w:tc>
          <w:tcPr>
            <w:tcW w:w="1276"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sz w:val="20"/>
                <w:szCs w:val="20"/>
              </w:rPr>
            </w:pPr>
            <w:r>
              <w:rPr>
                <w:sz w:val="20"/>
                <w:szCs w:val="20"/>
              </w:rPr>
              <w:t>Наименование / ФИО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sz w:val="20"/>
                <w:szCs w:val="20"/>
              </w:rPr>
            </w:pPr>
            <w:r>
              <w:rPr>
                <w:sz w:val="20"/>
                <w:szCs w:val="20"/>
              </w:rPr>
              <w:t>Адрес регистрации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sz w:val="20"/>
                <w:szCs w:val="20"/>
              </w:rPr>
            </w:pPr>
            <w:r>
              <w:rPr>
                <w:sz w:val="20"/>
                <w:szCs w:val="20"/>
              </w:rPr>
              <w:t>Серия и номер документа, удостоверяющего личность (для физического лица)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jc w:val="center"/>
              <w:rPr>
                <w:sz w:val="20"/>
                <w:szCs w:val="20"/>
              </w:rPr>
            </w:pPr>
            <w:r>
              <w:rPr>
                <w:sz w:val="20"/>
                <w:szCs w:val="20"/>
              </w:rPr>
              <w:t>Руководитель / участник / акционер / бенефициар</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rPr>
                <w:sz w:val="20"/>
                <w:szCs w:val="20"/>
              </w:rPr>
            </w:pPr>
          </w:p>
        </w:tc>
      </w:tr>
      <w:tr w:rsidR="0041320D" w:rsidTr="00D760A0">
        <w:trPr>
          <w:trHeight w:val="315"/>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Cs/>
                <w:sz w:val="20"/>
                <w:szCs w:val="20"/>
              </w:rPr>
            </w:pPr>
            <w:r>
              <w:rPr>
                <w:iCs/>
                <w:sz w:val="20"/>
                <w:szCs w:val="20"/>
              </w:rPr>
              <w:t>1</w:t>
            </w:r>
          </w:p>
        </w:tc>
        <w:tc>
          <w:tcPr>
            <w:tcW w:w="568"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Cs/>
                <w:sz w:val="20"/>
                <w:szCs w:val="20"/>
              </w:rPr>
            </w:pPr>
            <w:r>
              <w:rPr>
                <w:iCs/>
                <w:sz w:val="20"/>
                <w:szCs w:val="20"/>
              </w:rPr>
              <w:t>2</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Cs/>
                <w:sz w:val="20"/>
                <w:szCs w:val="20"/>
              </w:rPr>
            </w:pPr>
            <w:r>
              <w:rPr>
                <w:iCs/>
                <w:sz w:val="20"/>
                <w:szCs w:val="20"/>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Cs/>
                <w:sz w:val="20"/>
                <w:szCs w:val="20"/>
              </w:rPr>
            </w:pPr>
            <w:r>
              <w:rPr>
                <w:iCs/>
                <w:sz w:val="20"/>
                <w:szCs w:val="20"/>
              </w:rPr>
              <w:t>4</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Cs/>
                <w:sz w:val="20"/>
                <w:szCs w:val="20"/>
              </w:rPr>
            </w:pPr>
            <w:r>
              <w:rPr>
                <w:iCs/>
                <w:sz w:val="20"/>
                <w:szCs w:val="20"/>
              </w:rPr>
              <w:t>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Cs/>
                <w:sz w:val="20"/>
                <w:szCs w:val="20"/>
              </w:rPr>
            </w:pPr>
            <w:r>
              <w:rPr>
                <w:iCs/>
                <w:sz w:val="20"/>
                <w:szCs w:val="20"/>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Cs/>
                <w:sz w:val="20"/>
                <w:szCs w:val="20"/>
              </w:rPr>
            </w:pPr>
            <w:r>
              <w:rPr>
                <w:iCs/>
                <w:sz w:val="20"/>
                <w:szCs w:val="20"/>
              </w:rPr>
              <w:t>7</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Cs/>
                <w:sz w:val="20"/>
                <w:szCs w:val="20"/>
              </w:rPr>
            </w:pPr>
            <w:r>
              <w:rPr>
                <w:iCs/>
                <w:sz w:val="20"/>
                <w:szCs w:val="20"/>
              </w:rPr>
              <w:t>8</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Cs/>
                <w:sz w:val="20"/>
                <w:szCs w:val="20"/>
              </w:rPr>
            </w:pPr>
            <w:r>
              <w:rPr>
                <w:iCs/>
                <w:sz w:val="20"/>
                <w:szCs w:val="20"/>
              </w:rPr>
              <w:t>9</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Cs/>
                <w:sz w:val="20"/>
                <w:szCs w:val="20"/>
              </w:rPr>
            </w:pPr>
            <w:r>
              <w:rPr>
                <w:iCs/>
                <w:sz w:val="20"/>
                <w:szCs w:val="20"/>
              </w:rPr>
              <w:t>10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Cs/>
                <w:sz w:val="20"/>
                <w:szCs w:val="20"/>
              </w:rPr>
            </w:pPr>
            <w:r>
              <w:rPr>
                <w:iCs/>
                <w:sz w:val="20"/>
                <w:szCs w:val="20"/>
              </w:rPr>
              <w:t>11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Cs/>
                <w:sz w:val="20"/>
                <w:szCs w:val="20"/>
              </w:rPr>
            </w:pPr>
            <w:r>
              <w:rPr>
                <w:iCs/>
                <w:sz w:val="20"/>
                <w:szCs w:val="20"/>
              </w:rPr>
              <w:t>12</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Cs/>
                <w:sz w:val="20"/>
                <w:szCs w:val="20"/>
              </w:rPr>
            </w:pPr>
            <w:r>
              <w:rPr>
                <w:iCs/>
                <w:sz w:val="20"/>
                <w:szCs w:val="20"/>
              </w:rPr>
              <w:t>13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Cs/>
                <w:sz w:val="20"/>
                <w:szCs w:val="20"/>
              </w:rPr>
            </w:pPr>
            <w:r>
              <w:rPr>
                <w:iCs/>
                <w:sz w:val="20"/>
                <w:szCs w:val="20"/>
              </w:rPr>
              <w:t>14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Cs/>
                <w:sz w:val="20"/>
                <w:szCs w:val="20"/>
              </w:rPr>
            </w:pPr>
            <w:r>
              <w:rPr>
                <w:iCs/>
                <w:sz w:val="20"/>
                <w:szCs w:val="20"/>
              </w:rPr>
              <w:t>15</w:t>
            </w:r>
          </w:p>
        </w:tc>
      </w:tr>
      <w:tr w:rsidR="0041320D" w:rsidTr="00D760A0">
        <w:trPr>
          <w:trHeight w:val="630"/>
        </w:trPr>
        <w:tc>
          <w:tcPr>
            <w:tcW w:w="567"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70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r w:rsidR="0041320D" w:rsidTr="00D760A0">
        <w:trPr>
          <w:trHeight w:val="315"/>
        </w:trPr>
        <w:tc>
          <w:tcPr>
            <w:tcW w:w="567"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70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r w:rsidR="0041320D" w:rsidTr="00D760A0">
        <w:trPr>
          <w:trHeight w:val="315"/>
        </w:trPr>
        <w:tc>
          <w:tcPr>
            <w:tcW w:w="567"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56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70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42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70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170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r>
      <w:tr w:rsidR="0041320D" w:rsidTr="00D760A0">
        <w:trPr>
          <w:trHeight w:val="315"/>
        </w:trPr>
        <w:tc>
          <w:tcPr>
            <w:tcW w:w="567"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70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r w:rsidR="0041320D" w:rsidTr="00D760A0">
        <w:trPr>
          <w:trHeight w:val="315"/>
        </w:trPr>
        <w:tc>
          <w:tcPr>
            <w:tcW w:w="567"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70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bl>
    <w:p w:rsidR="0041320D" w:rsidRDefault="0041320D" w:rsidP="0041320D">
      <w:pPr>
        <w:pStyle w:val="afff1"/>
        <w:tabs>
          <w:tab w:val="left" w:pos="708"/>
        </w:tabs>
        <w:autoSpaceDE w:val="0"/>
        <w:autoSpaceDN w:val="0"/>
        <w:spacing w:line="240" w:lineRule="auto"/>
        <w:ind w:firstLine="0"/>
        <w:rPr>
          <w:sz w:val="28"/>
          <w:szCs w:val="28"/>
        </w:rPr>
      </w:pPr>
    </w:p>
    <w:p w:rsidR="0041320D" w:rsidRDefault="0041320D" w:rsidP="0041320D">
      <w:pPr>
        <w:pStyle w:val="afff1"/>
        <w:tabs>
          <w:tab w:val="left" w:pos="708"/>
        </w:tabs>
        <w:autoSpaceDE w:val="0"/>
        <w:autoSpaceDN w:val="0"/>
        <w:spacing w:line="240" w:lineRule="auto"/>
        <w:ind w:firstLine="0"/>
        <w:rPr>
          <w:sz w:val="16"/>
          <w:szCs w:val="16"/>
        </w:rPr>
      </w:pPr>
      <w:r>
        <w:rPr>
          <w:sz w:val="16"/>
          <w:szCs w:val="16"/>
        </w:rPr>
        <w:t>_________________________________</w:t>
      </w:r>
      <w:r>
        <w:rPr>
          <w:sz w:val="16"/>
          <w:szCs w:val="16"/>
        </w:rPr>
        <w:tab/>
        <w:t>___</w:t>
      </w:r>
      <w:r>
        <w:rPr>
          <w:sz w:val="16"/>
          <w:szCs w:val="16"/>
        </w:rPr>
        <w:tab/>
      </w:r>
      <w:r>
        <w:rPr>
          <w:sz w:val="16"/>
          <w:szCs w:val="16"/>
        </w:rPr>
        <w:tab/>
        <w:t>___________________________</w:t>
      </w:r>
    </w:p>
    <w:p w:rsidR="0041320D" w:rsidRDefault="0041320D" w:rsidP="0041320D">
      <w:pPr>
        <w:pStyle w:val="Times12"/>
        <w:ind w:firstLine="0"/>
        <w:rPr>
          <w:b/>
          <w:bCs w:val="0"/>
          <w:i/>
          <w:vertAlign w:val="superscript"/>
        </w:rPr>
      </w:pPr>
      <w:r>
        <w:rPr>
          <w:b/>
          <w:i/>
          <w:vertAlign w:val="superscript"/>
        </w:rPr>
        <w:t>(Подпись уполномоченного представителя)</w:t>
      </w:r>
      <w:r>
        <w:rPr>
          <w:snapToGrid w:val="0"/>
          <w:sz w:val="14"/>
          <w:szCs w:val="14"/>
        </w:rPr>
        <w:tab/>
      </w:r>
      <w:r>
        <w:rPr>
          <w:snapToGrid w:val="0"/>
          <w:sz w:val="14"/>
          <w:szCs w:val="14"/>
        </w:rPr>
        <w:tab/>
      </w:r>
      <w:r>
        <w:rPr>
          <w:b/>
          <w:i/>
          <w:vertAlign w:val="superscript"/>
        </w:rPr>
        <w:t>(Имя и должность подписавшего)</w:t>
      </w:r>
    </w:p>
    <w:p w:rsidR="0041320D" w:rsidRDefault="0041320D" w:rsidP="0041320D">
      <w:pPr>
        <w:pStyle w:val="Times12"/>
        <w:ind w:firstLine="709"/>
        <w:rPr>
          <w:bCs w:val="0"/>
          <w:sz w:val="28"/>
        </w:rPr>
      </w:pPr>
      <w:r>
        <w:rPr>
          <w:sz w:val="28"/>
        </w:rPr>
        <w:t>М.П.</w:t>
      </w:r>
    </w:p>
    <w:p w:rsidR="0041320D" w:rsidRDefault="0041320D" w:rsidP="0041320D">
      <w:pPr>
        <w:jc w:val="center"/>
        <w:rPr>
          <w:b/>
        </w:rPr>
      </w:pPr>
    </w:p>
    <w:p w:rsidR="0041320D" w:rsidRDefault="0041320D" w:rsidP="0041320D">
      <w:pPr>
        <w:pStyle w:val="Times12"/>
        <w:tabs>
          <w:tab w:val="left" w:pos="1134"/>
        </w:tabs>
        <w:ind w:firstLine="709"/>
        <w:rPr>
          <w:b/>
          <w:bCs w:val="0"/>
          <w:szCs w:val="24"/>
        </w:rPr>
      </w:pPr>
      <w:r>
        <w:rPr>
          <w:szCs w:val="24"/>
        </w:rPr>
        <w:t>ИНСТРУКЦИИ ПО</w:t>
      </w:r>
      <w:r>
        <w:rPr>
          <w:b/>
          <w:szCs w:val="24"/>
        </w:rPr>
        <w:t xml:space="preserve"> </w:t>
      </w:r>
      <w:r>
        <w:rPr>
          <w:szCs w:val="24"/>
        </w:rPr>
        <w:t>ЗАПОЛНЕНИЮ</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Данные инструкции не следует воспроизводить в документах, подготовленных контрагентом.</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Форма 1.2 изменению не подлежит. Все сведения и документы обязательны к предоставлению.</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Форма 1.2 должна быть представлена контрагентом до заключения договора в двух форматах *.</w:t>
      </w:r>
      <w:r>
        <w:rPr>
          <w:szCs w:val="24"/>
          <w:lang w:val="en-US"/>
        </w:rPr>
        <w:t>pdf</w:t>
      </w:r>
      <w:r>
        <w:rPr>
          <w:szCs w:val="24"/>
        </w:rPr>
        <w:t xml:space="preserve"> и *.</w:t>
      </w:r>
      <w:proofErr w:type="spellStart"/>
      <w:r>
        <w:rPr>
          <w:szCs w:val="24"/>
        </w:rPr>
        <w:t>xls</w:t>
      </w:r>
      <w:proofErr w:type="spellEnd"/>
      <w:r>
        <w:rPr>
          <w:szCs w:val="24"/>
        </w:rPr>
        <w:t>;</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lastRenderedPageBreak/>
        <w:t>В столбце 2 контрагенту необходимо указать ИНН.</w:t>
      </w:r>
      <w:r>
        <w:t xml:space="preserve"> </w:t>
      </w:r>
      <w:r>
        <w:rPr>
          <w:szCs w:val="24"/>
        </w:rPr>
        <w:t>В случае</w:t>
      </w:r>
      <w:proofErr w:type="gramStart"/>
      <w:r>
        <w:rPr>
          <w:szCs w:val="24"/>
        </w:rPr>
        <w:t>,</w:t>
      </w:r>
      <w:proofErr w:type="gramEnd"/>
      <w:r>
        <w:rPr>
          <w:szCs w:val="24"/>
        </w:rPr>
        <w:t xml:space="preserve"> если контрагент российское юридическое лицо указывается 10-значный код. В случае</w:t>
      </w:r>
      <w:proofErr w:type="gramStart"/>
      <w:r>
        <w:rPr>
          <w:szCs w:val="24"/>
        </w:rPr>
        <w:t>,</w:t>
      </w:r>
      <w:proofErr w:type="gramEnd"/>
      <w:r>
        <w:rPr>
          <w:szCs w:val="24"/>
        </w:rPr>
        <w:t xml:space="preserve"> если контрагент российское физическое лицо (как являющееся, так и не являющееся индивидуальным предпринимателем) указывается 12-тизначный код. В случае если контрагент - иностранное юридическое или физическое лицо в графе указывается «отсутствует».</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В столбце 3 контрагенту необходимо указать ОГРН.</w:t>
      </w:r>
      <w:r>
        <w:t xml:space="preserve"> </w:t>
      </w:r>
      <w:r>
        <w:rPr>
          <w:szCs w:val="24"/>
        </w:rPr>
        <w:t>Заполняется в случае, если контрагент - российское юридическое лицо (13-значный код). В случае если контрагент российское физическое лицо в качестве индивидуального предпринимателя (ИП), указывается ОГРНИП (15-тизначный код). В случае если контрагент - российское физическое лицо, иностранное физическое или юридическое лицо в графе указывается «отсутствует».</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В столбце 4 контрагентом указывается организационная форма аббревиатурой и наименование контрагента (например, ООО, ФГУП, ЗАО и т.д.). В случае</w:t>
      </w:r>
      <w:proofErr w:type="gramStart"/>
      <w:r>
        <w:rPr>
          <w:szCs w:val="24"/>
        </w:rPr>
        <w:t>,</w:t>
      </w:r>
      <w:proofErr w:type="gramEnd"/>
      <w:r>
        <w:rPr>
          <w:szCs w:val="24"/>
        </w:rPr>
        <w:t xml:space="preserve"> если контрагент - физическое лицо указывается ФИО.</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В столбце 5 контрагенту необходимо указать код ОКВЭД.</w:t>
      </w:r>
      <w:r>
        <w:t xml:space="preserve"> </w:t>
      </w:r>
      <w:r>
        <w:rPr>
          <w:szCs w:val="24"/>
        </w:rPr>
        <w:t>В случае если контрагент российское юридическое лицо и индивидуальный предприниматель указывается код, который может состоять из 2-6 знаков, разделенных через два знака точками. В случае</w:t>
      </w:r>
      <w:proofErr w:type="gramStart"/>
      <w:r>
        <w:rPr>
          <w:szCs w:val="24"/>
        </w:rPr>
        <w:t>,</w:t>
      </w:r>
      <w:proofErr w:type="gramEnd"/>
      <w:r>
        <w:rPr>
          <w:szCs w:val="24"/>
        </w:rPr>
        <w:t xml:space="preserve"> если контрагент российское физическое лицо, иностранное физическое или юридическое лицо в графе указывается «отсутствует».</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Столбец 6 контрагентом заполняется в формате Фамилия Имя Отчество, например Иванов Иван Степанович.</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Столбец 7 заполняется в формате серия (пробел) номер, например 5003 143877. Для иностранцев допускается заполнение в формате, отраженном в национальном паспорте.</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Столбец 8 заполняется согласно образцу.</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 xml:space="preserve">Столбцы 9, 10 заполняются в порядке пунктов 4, 5 настоящей инструкции. </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В столбце 11 указывается организационная форма аббревиатурой и наименование контрагента (например, ООО, ФГУП, ЗАО и т.д.). В случае</w:t>
      </w:r>
      <w:proofErr w:type="gramStart"/>
      <w:r>
        <w:rPr>
          <w:szCs w:val="24"/>
        </w:rPr>
        <w:t>,</w:t>
      </w:r>
      <w:proofErr w:type="gramEnd"/>
      <w:r>
        <w:rPr>
          <w:szCs w:val="24"/>
        </w:rPr>
        <w:t xml:space="preserve"> если собственник физическое лицо указывается ФИО. Так же, при наличии информации о руководителе юридического лица – собственника контрагента, указывается ФИО полностью.</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Столбец 12 заполняется в формате географической иерархии в нисходящем порядке, например, Тула, ул. Пионеров, 56-89.</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Столбец 13 заполняется в порядке пункта 9 настоящей инструкции.</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В столбце 14 указывается, какое отношение имеет данный субъект к вышестоящему звену в цепочке "контрагент - бенефициар" согласно примеру, указанному в образце.</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В столбце 15 указываются юридический статус и реквизиты подтверждающих документов, например учредительный договор от 23.01.2008.</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Раскрытие информации о бенефициарах осуществляется в рамках исполнения поручений Правительства Российской Федерации и не связано с термином «</w:t>
      </w:r>
      <w:proofErr w:type="spellStart"/>
      <w:r>
        <w:rPr>
          <w:szCs w:val="24"/>
        </w:rPr>
        <w:t>бенефициарный</w:t>
      </w:r>
      <w:proofErr w:type="spellEnd"/>
      <w:r>
        <w:rPr>
          <w:szCs w:val="24"/>
        </w:rPr>
        <w:t xml:space="preserve"> владелец», применяемым в Федеральном законе от 07.08.2001 № 115-ФЗ «О противодействии легализации (отмыванию) доходов, полученных преступным путем, и финансированию терроризма».</w:t>
      </w:r>
    </w:p>
    <w:p w:rsidR="0041320D" w:rsidRDefault="0041320D" w:rsidP="003D0EEB">
      <w:pPr>
        <w:pStyle w:val="Times12"/>
        <w:numPr>
          <w:ilvl w:val="0"/>
          <w:numId w:val="108"/>
        </w:numPr>
        <w:tabs>
          <w:tab w:val="clear" w:pos="960"/>
          <w:tab w:val="num" w:pos="0"/>
          <w:tab w:val="left" w:pos="1134"/>
        </w:tabs>
        <w:ind w:left="0" w:firstLine="709"/>
        <w:rPr>
          <w:szCs w:val="24"/>
        </w:rPr>
      </w:pPr>
      <w:r>
        <w:rPr>
          <w:szCs w:val="24"/>
        </w:rPr>
        <w:t> Образец заполнения таблицы сведений о цепочке не является исчерпывающим списком либо эталоном полностью раскрытой цепочки собственников, знак «…» обозначает необходимость раскрытия цепочки до конечных собственников (бенефициаров).</w:t>
      </w:r>
    </w:p>
    <w:p w:rsidR="0041320D" w:rsidRDefault="0041320D" w:rsidP="0041320D">
      <w:pPr>
        <w:pStyle w:val="Times12"/>
        <w:ind w:firstLine="0"/>
        <w:jc w:val="center"/>
        <w:rPr>
          <w:i/>
          <w:szCs w:val="24"/>
        </w:rPr>
      </w:pPr>
      <w:r>
        <w:rPr>
          <w:bCs w:val="0"/>
        </w:rPr>
        <w:br w:type="page"/>
      </w:r>
      <w:r>
        <w:rPr>
          <w:i/>
          <w:szCs w:val="24"/>
        </w:rPr>
        <w:lastRenderedPageBreak/>
        <w:t>ОБРАЗЕЦ ЗАПОЛНЕНИЯ ТАБЛИЦЫ СВЕДЕНИЙ О ЦЕПОЧКЕ СОБСТВЕННИКОВ</w:t>
      </w:r>
    </w:p>
    <w:p w:rsidR="0041320D" w:rsidRDefault="0041320D" w:rsidP="0041320D">
      <w:pPr>
        <w:pStyle w:val="Times12"/>
        <w:ind w:left="10635" w:firstLine="709"/>
        <w:jc w:val="center"/>
        <w:rPr>
          <w:i/>
          <w:szCs w:val="24"/>
        </w:rPr>
      </w:pPr>
      <w:r>
        <w:rPr>
          <w:i/>
          <w:szCs w:val="24"/>
        </w:rPr>
        <w:t>начало</w:t>
      </w:r>
    </w:p>
    <w:tbl>
      <w:tblPr>
        <w:tblW w:w="14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562"/>
        <w:gridCol w:w="1845"/>
        <w:gridCol w:w="2553"/>
        <w:gridCol w:w="1986"/>
        <w:gridCol w:w="2977"/>
        <w:gridCol w:w="2836"/>
      </w:tblGrid>
      <w:tr w:rsidR="0041320D" w:rsidTr="00D760A0">
        <w:trPr>
          <w:trHeight w:val="510"/>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jc w:val="center"/>
              <w:rPr>
                <w:i/>
                <w:sz w:val="20"/>
                <w:szCs w:val="20"/>
              </w:rPr>
            </w:pPr>
            <w:r>
              <w:rPr>
                <w:i/>
                <w:sz w:val="20"/>
                <w:szCs w:val="20"/>
              </w:rPr>
              <w:t xml:space="preserve">№ </w:t>
            </w:r>
            <w:proofErr w:type="gramStart"/>
            <w:r>
              <w:rPr>
                <w:i/>
                <w:sz w:val="20"/>
                <w:szCs w:val="20"/>
              </w:rPr>
              <w:t>п</w:t>
            </w:r>
            <w:proofErr w:type="gramEnd"/>
            <w:r>
              <w:rPr>
                <w:i/>
                <w:sz w:val="20"/>
                <w:szCs w:val="20"/>
              </w:rPr>
              <w:t>/п</w:t>
            </w:r>
          </w:p>
        </w:tc>
        <w:tc>
          <w:tcPr>
            <w:tcW w:w="13753" w:type="dxa"/>
            <w:gridSpan w:val="6"/>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jc w:val="center"/>
              <w:rPr>
                <w:i/>
                <w:sz w:val="20"/>
                <w:szCs w:val="20"/>
              </w:rPr>
            </w:pPr>
            <w:r>
              <w:rPr>
                <w:sz w:val="20"/>
                <w:szCs w:val="20"/>
              </w:rPr>
              <w:t>Информация о контрагенте</w:t>
            </w:r>
          </w:p>
        </w:tc>
      </w:tr>
      <w:tr w:rsidR="0041320D" w:rsidTr="00D760A0">
        <w:trPr>
          <w:trHeight w:val="159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rPr>
                <w:i/>
                <w:sz w:val="20"/>
                <w:szCs w:val="20"/>
              </w:rPr>
            </w:pPr>
          </w:p>
        </w:tc>
        <w:tc>
          <w:tcPr>
            <w:tcW w:w="1561"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i/>
                <w:sz w:val="20"/>
                <w:szCs w:val="20"/>
              </w:rPr>
            </w:pPr>
            <w:r>
              <w:rPr>
                <w:i/>
                <w:sz w:val="20"/>
                <w:szCs w:val="20"/>
              </w:rPr>
              <w:t>ИНН</w:t>
            </w:r>
          </w:p>
        </w:tc>
        <w:tc>
          <w:tcPr>
            <w:tcW w:w="1844"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i/>
                <w:sz w:val="20"/>
                <w:szCs w:val="20"/>
              </w:rPr>
            </w:pPr>
            <w:r>
              <w:rPr>
                <w:i/>
                <w:sz w:val="20"/>
                <w:szCs w:val="20"/>
              </w:rPr>
              <w:t>ОГРН</w:t>
            </w:r>
          </w:p>
        </w:tc>
        <w:tc>
          <w:tcPr>
            <w:tcW w:w="2552"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i/>
                <w:sz w:val="20"/>
                <w:szCs w:val="20"/>
              </w:rPr>
            </w:pPr>
            <w:r>
              <w:rPr>
                <w:i/>
                <w:sz w:val="20"/>
                <w:szCs w:val="20"/>
              </w:rPr>
              <w:t>Наименование краткое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i/>
                <w:sz w:val="20"/>
                <w:szCs w:val="20"/>
              </w:rPr>
            </w:pPr>
            <w:r>
              <w:rPr>
                <w:i/>
                <w:sz w:val="20"/>
                <w:szCs w:val="20"/>
              </w:rPr>
              <w:t>Код ОКВЭД</w:t>
            </w:r>
          </w:p>
        </w:tc>
        <w:tc>
          <w:tcPr>
            <w:tcW w:w="2976"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i/>
                <w:sz w:val="20"/>
                <w:szCs w:val="20"/>
              </w:rPr>
            </w:pPr>
            <w:r>
              <w:rPr>
                <w:i/>
                <w:sz w:val="20"/>
                <w:szCs w:val="20"/>
              </w:rPr>
              <w:t>Фамилия, Имя, Отчество руководителя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i/>
                <w:sz w:val="20"/>
                <w:szCs w:val="20"/>
              </w:rPr>
            </w:pPr>
            <w:r>
              <w:rPr>
                <w:i/>
                <w:sz w:val="20"/>
                <w:szCs w:val="20"/>
              </w:rPr>
              <w:t>Серия и номер документа, удостоверяющего личность руководителя</w:t>
            </w:r>
          </w:p>
        </w:tc>
      </w:tr>
      <w:tr w:rsidR="0041320D" w:rsidTr="00D760A0">
        <w:trPr>
          <w:trHeight w:val="315"/>
        </w:trPr>
        <w:tc>
          <w:tcPr>
            <w:tcW w:w="566"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
                <w:iCs/>
                <w:sz w:val="20"/>
                <w:szCs w:val="20"/>
              </w:rPr>
            </w:pPr>
            <w:r>
              <w:rPr>
                <w:i/>
                <w:iCs/>
                <w:sz w:val="20"/>
                <w:szCs w:val="20"/>
              </w:rPr>
              <w:t>1</w:t>
            </w:r>
          </w:p>
        </w:tc>
        <w:tc>
          <w:tcPr>
            <w:tcW w:w="1561"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
                <w:iCs/>
                <w:sz w:val="20"/>
                <w:szCs w:val="20"/>
              </w:rPr>
            </w:pPr>
            <w:r>
              <w:rPr>
                <w:i/>
                <w:iCs/>
                <w:sz w:val="20"/>
                <w:szCs w:val="20"/>
              </w:rPr>
              <w:t>2</w:t>
            </w:r>
          </w:p>
        </w:tc>
        <w:tc>
          <w:tcPr>
            <w:tcW w:w="1844"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
                <w:iCs/>
                <w:sz w:val="20"/>
                <w:szCs w:val="20"/>
              </w:rPr>
            </w:pPr>
            <w:r>
              <w:rPr>
                <w:i/>
                <w:iCs/>
                <w:sz w:val="20"/>
                <w:szCs w:val="20"/>
              </w:rPr>
              <w:t>3</w:t>
            </w: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
                <w:iCs/>
                <w:sz w:val="20"/>
                <w:szCs w:val="20"/>
              </w:rPr>
            </w:pPr>
            <w:r>
              <w:rPr>
                <w:i/>
                <w:iCs/>
                <w:sz w:val="20"/>
                <w:szCs w:val="20"/>
              </w:rPr>
              <w:t>4</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
                <w:iCs/>
                <w:sz w:val="20"/>
                <w:szCs w:val="20"/>
              </w:rPr>
            </w:pPr>
            <w:r>
              <w:rPr>
                <w:i/>
                <w:iCs/>
                <w:sz w:val="20"/>
                <w:szCs w:val="20"/>
              </w:rPr>
              <w:t>5</w:t>
            </w:r>
          </w:p>
        </w:tc>
        <w:tc>
          <w:tcPr>
            <w:tcW w:w="2976"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
                <w:iCs/>
                <w:sz w:val="20"/>
                <w:szCs w:val="20"/>
              </w:rPr>
            </w:pPr>
            <w:r>
              <w:rPr>
                <w:i/>
                <w:iCs/>
                <w:sz w:val="20"/>
                <w:szCs w:val="20"/>
              </w:rPr>
              <w:t>6</w:t>
            </w:r>
          </w:p>
        </w:tc>
        <w:tc>
          <w:tcPr>
            <w:tcW w:w="2835"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
                <w:iCs/>
                <w:sz w:val="20"/>
                <w:szCs w:val="20"/>
              </w:rPr>
            </w:pPr>
            <w:r>
              <w:rPr>
                <w:i/>
                <w:iCs/>
                <w:sz w:val="20"/>
                <w:szCs w:val="20"/>
              </w:rPr>
              <w:t>7</w:t>
            </w:r>
          </w:p>
        </w:tc>
      </w:tr>
      <w:tr w:rsidR="0041320D" w:rsidTr="00D760A0">
        <w:trPr>
          <w:trHeight w:val="630"/>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jc w:val="right"/>
              <w:rPr>
                <w:iCs/>
                <w:sz w:val="20"/>
                <w:szCs w:val="20"/>
              </w:rPr>
            </w:pPr>
            <w:r>
              <w:rPr>
                <w:i/>
                <w:iCs/>
                <w:sz w:val="20"/>
                <w:szCs w:val="20"/>
              </w:rPr>
              <w:t>1</w:t>
            </w: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jc w:val="right"/>
              <w:rPr>
                <w:iCs/>
                <w:sz w:val="20"/>
                <w:szCs w:val="20"/>
              </w:rPr>
            </w:pPr>
            <w:r>
              <w:rPr>
                <w:i/>
                <w:iCs/>
                <w:sz w:val="20"/>
                <w:szCs w:val="20"/>
              </w:rPr>
              <w:t>7734567890</w:t>
            </w: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1044567890123</w:t>
            </w: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ООО "Ромашка"</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45.xx.xx</w:t>
            </w: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Иванов Иван Степанович</w:t>
            </w: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5003 143877</w:t>
            </w:r>
          </w:p>
        </w:tc>
      </w:tr>
      <w:tr w:rsidR="0041320D" w:rsidTr="00D760A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r w:rsidR="0041320D" w:rsidTr="00D760A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Cs/>
                <w:sz w:val="20"/>
                <w:szCs w:val="20"/>
              </w:rPr>
              <w:t> </w:t>
            </w:r>
          </w:p>
        </w:tc>
      </w:tr>
      <w:tr w:rsidR="0041320D" w:rsidTr="00D760A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r w:rsidR="0041320D" w:rsidTr="00D760A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r w:rsidR="0041320D" w:rsidTr="00D760A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r w:rsidR="0041320D" w:rsidTr="00D760A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r w:rsidR="0041320D" w:rsidTr="00D760A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r w:rsidR="0041320D" w:rsidTr="00D760A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r w:rsidR="0041320D" w:rsidTr="00D760A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r w:rsidR="0041320D" w:rsidTr="00D760A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r w:rsidR="0041320D" w:rsidTr="00D760A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r w:rsidR="0041320D" w:rsidTr="00D760A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r w:rsidR="0041320D" w:rsidTr="00D760A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r w:rsidR="0041320D" w:rsidTr="00D760A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561"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844"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976"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
        </w:tc>
      </w:tr>
    </w:tbl>
    <w:p w:rsidR="0041320D" w:rsidRDefault="0041320D" w:rsidP="0041320D">
      <w:pPr>
        <w:rPr>
          <w:bCs/>
        </w:rPr>
        <w:sectPr w:rsidR="0041320D">
          <w:pgSz w:w="16840" w:h="11907" w:orient="landscape"/>
          <w:pgMar w:top="993" w:right="1134" w:bottom="567" w:left="1134" w:header="567" w:footer="567" w:gutter="0"/>
          <w:cols w:space="720"/>
        </w:sectPr>
      </w:pPr>
    </w:p>
    <w:p w:rsidR="0041320D" w:rsidRDefault="0041320D" w:rsidP="0041320D">
      <w:pPr>
        <w:pStyle w:val="Times12"/>
        <w:ind w:left="11344" w:firstLine="709"/>
        <w:jc w:val="center"/>
        <w:rPr>
          <w:i/>
          <w:szCs w:val="24"/>
        </w:rPr>
      </w:pPr>
      <w:r>
        <w:rPr>
          <w:i/>
          <w:szCs w:val="24"/>
        </w:rPr>
        <w:lastRenderedPageBreak/>
        <w:t>окончание</w:t>
      </w:r>
    </w:p>
    <w:tbl>
      <w:tblPr>
        <w:tblW w:w="1488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558"/>
        <w:gridCol w:w="1842"/>
        <w:gridCol w:w="2692"/>
        <w:gridCol w:w="2409"/>
        <w:gridCol w:w="1558"/>
        <w:gridCol w:w="1559"/>
        <w:gridCol w:w="2410"/>
      </w:tblGrid>
      <w:tr w:rsidR="0041320D" w:rsidTr="0041320D">
        <w:trPr>
          <w:trHeight w:val="510"/>
        </w:trPr>
        <w:tc>
          <w:tcPr>
            <w:tcW w:w="12470" w:type="dxa"/>
            <w:gridSpan w:val="7"/>
            <w:tcBorders>
              <w:top w:val="single" w:sz="4" w:space="0" w:color="auto"/>
              <w:left w:val="single" w:sz="4" w:space="0" w:color="auto"/>
              <w:bottom w:val="single" w:sz="4" w:space="0" w:color="auto"/>
              <w:right w:val="single" w:sz="4" w:space="0" w:color="auto"/>
            </w:tcBorders>
            <w:vAlign w:val="bottom"/>
            <w:hideMark/>
          </w:tcPr>
          <w:p w:rsidR="0041320D" w:rsidRDefault="0041320D" w:rsidP="00D760A0">
            <w:pPr>
              <w:jc w:val="center"/>
              <w:rPr>
                <w:i/>
                <w:sz w:val="20"/>
                <w:szCs w:val="20"/>
              </w:rPr>
            </w:pPr>
            <w:r>
              <w:rPr>
                <w:i/>
                <w:sz w:val="20"/>
                <w:szCs w:val="20"/>
              </w:rPr>
              <w:t>Информация о цепочке собственников контрагента, включая бенефициаров (в том числе, конечных)</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i/>
                <w:sz w:val="20"/>
                <w:szCs w:val="20"/>
              </w:rPr>
            </w:pPr>
            <w:r>
              <w:rPr>
                <w:i/>
                <w:sz w:val="20"/>
                <w:szCs w:val="20"/>
              </w:rPr>
              <w:t>Информация о подтверждающих документах (наименование, реквизиты и т.д.)</w:t>
            </w:r>
          </w:p>
        </w:tc>
      </w:tr>
      <w:tr w:rsidR="0041320D" w:rsidTr="0041320D">
        <w:trPr>
          <w:trHeight w:val="1590"/>
        </w:trPr>
        <w:tc>
          <w:tcPr>
            <w:tcW w:w="852"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i/>
                <w:sz w:val="20"/>
                <w:szCs w:val="20"/>
              </w:rPr>
            </w:pPr>
            <w:r>
              <w:rPr>
                <w:i/>
                <w:sz w:val="20"/>
                <w:szCs w:val="20"/>
              </w:rPr>
              <w:t xml:space="preserve">№ </w:t>
            </w:r>
          </w:p>
        </w:tc>
        <w:tc>
          <w:tcPr>
            <w:tcW w:w="1558"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i/>
                <w:sz w:val="20"/>
                <w:szCs w:val="20"/>
              </w:rPr>
            </w:pPr>
            <w:r>
              <w:rPr>
                <w:i/>
                <w:sz w:val="20"/>
                <w:szCs w:val="20"/>
              </w:rPr>
              <w:t xml:space="preserve">ИНН </w:t>
            </w:r>
          </w:p>
        </w:tc>
        <w:tc>
          <w:tcPr>
            <w:tcW w:w="1842"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i/>
                <w:sz w:val="20"/>
                <w:szCs w:val="20"/>
              </w:rPr>
            </w:pPr>
            <w:r>
              <w:rPr>
                <w:i/>
                <w:sz w:val="20"/>
                <w:szCs w:val="20"/>
              </w:rPr>
              <w:t>ОГРН</w:t>
            </w:r>
          </w:p>
        </w:tc>
        <w:tc>
          <w:tcPr>
            <w:tcW w:w="2692"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i/>
                <w:sz w:val="20"/>
                <w:szCs w:val="20"/>
              </w:rPr>
            </w:pPr>
            <w:r>
              <w:rPr>
                <w:i/>
                <w:sz w:val="20"/>
                <w:szCs w:val="20"/>
              </w:rPr>
              <w:t>Наименование / ФИО</w:t>
            </w:r>
          </w:p>
        </w:tc>
        <w:tc>
          <w:tcPr>
            <w:tcW w:w="2409"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i/>
                <w:sz w:val="20"/>
                <w:szCs w:val="20"/>
              </w:rPr>
            </w:pPr>
            <w:r>
              <w:rPr>
                <w:i/>
                <w:sz w:val="20"/>
                <w:szCs w:val="20"/>
              </w:rPr>
              <w:t>Адрес регистрации</w:t>
            </w:r>
          </w:p>
        </w:tc>
        <w:tc>
          <w:tcPr>
            <w:tcW w:w="1558"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ind w:left="-108" w:right="-108"/>
              <w:jc w:val="center"/>
              <w:rPr>
                <w:i/>
                <w:sz w:val="20"/>
                <w:szCs w:val="20"/>
              </w:rPr>
            </w:pPr>
            <w:r>
              <w:rPr>
                <w:i/>
                <w:sz w:val="20"/>
                <w:szCs w:val="20"/>
              </w:rPr>
              <w:t>Серия и номер документа, удостоверяющего личность (для физического лица)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jc w:val="center"/>
              <w:rPr>
                <w:i/>
                <w:sz w:val="20"/>
                <w:szCs w:val="20"/>
              </w:rPr>
            </w:pPr>
            <w:r>
              <w:rPr>
                <w:i/>
                <w:sz w:val="20"/>
                <w:szCs w:val="20"/>
              </w:rPr>
              <w:t>Руководитель / участник / акционер / бенефициар</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1320D" w:rsidRDefault="0041320D" w:rsidP="00D760A0">
            <w:pPr>
              <w:rPr>
                <w:i/>
                <w:sz w:val="20"/>
                <w:szCs w:val="20"/>
              </w:rPr>
            </w:pPr>
          </w:p>
        </w:tc>
      </w:tr>
      <w:tr w:rsidR="0041320D" w:rsidTr="0041320D">
        <w:trPr>
          <w:trHeight w:val="315"/>
        </w:trPr>
        <w:tc>
          <w:tcPr>
            <w:tcW w:w="852"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
                <w:iCs/>
                <w:sz w:val="20"/>
                <w:szCs w:val="20"/>
              </w:rPr>
            </w:pPr>
            <w:r>
              <w:rPr>
                <w:i/>
                <w:iCs/>
                <w:sz w:val="20"/>
                <w:szCs w:val="20"/>
              </w:rPr>
              <w:t>8</w:t>
            </w:r>
          </w:p>
        </w:tc>
        <w:tc>
          <w:tcPr>
            <w:tcW w:w="1558"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
                <w:iCs/>
                <w:sz w:val="20"/>
                <w:szCs w:val="20"/>
              </w:rPr>
            </w:pPr>
            <w:r>
              <w:rPr>
                <w:i/>
                <w:iCs/>
                <w:sz w:val="20"/>
                <w:szCs w:val="20"/>
              </w:rPr>
              <w:t>9</w:t>
            </w:r>
          </w:p>
        </w:tc>
        <w:tc>
          <w:tcPr>
            <w:tcW w:w="1842"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
                <w:iCs/>
                <w:sz w:val="20"/>
                <w:szCs w:val="20"/>
              </w:rPr>
            </w:pPr>
            <w:r>
              <w:rPr>
                <w:i/>
                <w:iCs/>
                <w:sz w:val="20"/>
                <w:szCs w:val="20"/>
              </w:rPr>
              <w:t>10</w:t>
            </w:r>
          </w:p>
        </w:tc>
        <w:tc>
          <w:tcPr>
            <w:tcW w:w="2692"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
                <w:iCs/>
                <w:sz w:val="20"/>
                <w:szCs w:val="20"/>
              </w:rPr>
            </w:pPr>
            <w:r>
              <w:rPr>
                <w:i/>
                <w:iCs/>
                <w:sz w:val="20"/>
                <w:szCs w:val="20"/>
              </w:rPr>
              <w:t>11</w:t>
            </w:r>
          </w:p>
        </w:tc>
        <w:tc>
          <w:tcPr>
            <w:tcW w:w="2409"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
                <w:iCs/>
                <w:sz w:val="20"/>
                <w:szCs w:val="20"/>
              </w:rPr>
            </w:pPr>
            <w:r>
              <w:rPr>
                <w:i/>
                <w:iCs/>
                <w:sz w:val="20"/>
                <w:szCs w:val="20"/>
              </w:rPr>
              <w:t>12</w:t>
            </w:r>
          </w:p>
        </w:tc>
        <w:tc>
          <w:tcPr>
            <w:tcW w:w="1558"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
                <w:iCs/>
                <w:sz w:val="20"/>
                <w:szCs w:val="20"/>
              </w:rPr>
            </w:pPr>
            <w:r>
              <w:rPr>
                <w:i/>
                <w:iCs/>
                <w:sz w:val="20"/>
                <w:szCs w:val="20"/>
              </w:rPr>
              <w:t>13</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
                <w:iCs/>
                <w:sz w:val="20"/>
                <w:szCs w:val="20"/>
              </w:rPr>
            </w:pPr>
            <w:r>
              <w:rPr>
                <w:i/>
                <w:iCs/>
                <w:sz w:val="20"/>
                <w:szCs w:val="20"/>
              </w:rPr>
              <w:t>14</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41320D" w:rsidRDefault="0041320D" w:rsidP="00D760A0">
            <w:pPr>
              <w:jc w:val="center"/>
              <w:rPr>
                <w:i/>
                <w:iCs/>
                <w:sz w:val="20"/>
                <w:szCs w:val="20"/>
              </w:rPr>
            </w:pPr>
            <w:r>
              <w:rPr>
                <w:i/>
                <w:iCs/>
                <w:sz w:val="20"/>
                <w:szCs w:val="20"/>
              </w:rPr>
              <w:t>15</w:t>
            </w:r>
          </w:p>
        </w:tc>
      </w:tr>
      <w:tr w:rsidR="0041320D" w:rsidTr="0041320D">
        <w:trPr>
          <w:trHeight w:val="386"/>
        </w:trPr>
        <w:tc>
          <w:tcPr>
            <w:tcW w:w="8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1.1</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7754467990</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108323232323232</w:t>
            </w:r>
          </w:p>
        </w:tc>
        <w:tc>
          <w:tcPr>
            <w:tcW w:w="269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ЗАО "Свет 1"</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 xml:space="preserve">Москва, </w:t>
            </w:r>
            <w:proofErr w:type="spellStart"/>
            <w:r>
              <w:rPr>
                <w:i/>
                <w:iCs/>
                <w:sz w:val="20"/>
                <w:szCs w:val="20"/>
              </w:rPr>
              <w:t>ул</w:t>
            </w:r>
            <w:proofErr w:type="gramStart"/>
            <w:r>
              <w:rPr>
                <w:i/>
                <w:iCs/>
                <w:sz w:val="20"/>
                <w:szCs w:val="20"/>
              </w:rPr>
              <w:t>.Л</w:t>
            </w:r>
            <w:proofErr w:type="gramEnd"/>
            <w:r>
              <w:rPr>
                <w:i/>
                <w:iCs/>
                <w:sz w:val="20"/>
                <w:szCs w:val="20"/>
              </w:rPr>
              <w:t>убянка</w:t>
            </w:r>
            <w:proofErr w:type="spellEnd"/>
            <w:r>
              <w:rPr>
                <w:i/>
                <w:iCs/>
                <w:sz w:val="20"/>
                <w:szCs w:val="20"/>
              </w:rPr>
              <w:t>, 3</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Участник</w:t>
            </w:r>
          </w:p>
        </w:tc>
        <w:tc>
          <w:tcPr>
            <w:tcW w:w="2410"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учредительный договор от 23.01.2008</w:t>
            </w:r>
          </w:p>
        </w:tc>
      </w:tr>
      <w:tr w:rsidR="0041320D" w:rsidTr="0041320D">
        <w:trPr>
          <w:trHeight w:val="407"/>
        </w:trPr>
        <w:tc>
          <w:tcPr>
            <w:tcW w:w="8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1.1.0</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111222333444</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 </w:t>
            </w:r>
          </w:p>
        </w:tc>
        <w:tc>
          <w:tcPr>
            <w:tcW w:w="269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Петрова Анна Ивановна</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 xml:space="preserve">Москва, </w:t>
            </w:r>
            <w:proofErr w:type="spellStart"/>
            <w:r>
              <w:rPr>
                <w:i/>
                <w:iCs/>
                <w:sz w:val="20"/>
                <w:szCs w:val="20"/>
              </w:rPr>
              <w:t>ул</w:t>
            </w:r>
            <w:proofErr w:type="gramStart"/>
            <w:r>
              <w:rPr>
                <w:i/>
                <w:iCs/>
                <w:sz w:val="20"/>
                <w:szCs w:val="20"/>
              </w:rPr>
              <w:t>.Щ</w:t>
            </w:r>
            <w:proofErr w:type="gramEnd"/>
            <w:r>
              <w:rPr>
                <w:i/>
                <w:iCs/>
                <w:sz w:val="20"/>
                <w:szCs w:val="20"/>
              </w:rPr>
              <w:t>епкина</w:t>
            </w:r>
            <w:proofErr w:type="spellEnd"/>
            <w:r>
              <w:rPr>
                <w:i/>
                <w:iCs/>
                <w:sz w:val="20"/>
                <w:szCs w:val="20"/>
              </w:rPr>
              <w:t>, 33</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44 55 666777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Руководитель</w:t>
            </w:r>
          </w:p>
        </w:tc>
        <w:tc>
          <w:tcPr>
            <w:tcW w:w="2410"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устав, приказ №45-л/с от 22.03.10</w:t>
            </w:r>
          </w:p>
        </w:tc>
      </w:tr>
      <w:tr w:rsidR="0041320D" w:rsidTr="0041320D">
        <w:trPr>
          <w:trHeight w:val="427"/>
        </w:trPr>
        <w:tc>
          <w:tcPr>
            <w:tcW w:w="8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1.1.1</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333222444555</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 </w:t>
            </w:r>
          </w:p>
        </w:tc>
        <w:tc>
          <w:tcPr>
            <w:tcW w:w="269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Сидоров Пётр Иванович</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Саратов, ул. Ленина, 45-34</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55 66 777888</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Акционер</w:t>
            </w:r>
          </w:p>
        </w:tc>
        <w:tc>
          <w:tcPr>
            <w:tcW w:w="2410"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учредительный договор от 12.03.2004</w:t>
            </w:r>
          </w:p>
        </w:tc>
      </w:tr>
      <w:tr w:rsidR="0041320D" w:rsidTr="0041320D">
        <w:trPr>
          <w:trHeight w:val="405"/>
        </w:trPr>
        <w:tc>
          <w:tcPr>
            <w:tcW w:w="8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1.1.2</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6277777777</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104567567567436</w:t>
            </w:r>
          </w:p>
        </w:tc>
        <w:tc>
          <w:tcPr>
            <w:tcW w:w="269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ООО "Черепашка"</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Саратов, ул. Ленина, 45</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Акционер</w:t>
            </w:r>
          </w:p>
        </w:tc>
        <w:tc>
          <w:tcPr>
            <w:tcW w:w="2410"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учредительный договор от 12.03.2004</w:t>
            </w:r>
          </w:p>
        </w:tc>
      </w:tr>
      <w:tr w:rsidR="0041320D" w:rsidTr="0041320D">
        <w:trPr>
          <w:trHeight w:val="315"/>
        </w:trPr>
        <w:tc>
          <w:tcPr>
            <w:tcW w:w="8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1.1.2.0</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7495672857623</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 </w:t>
            </w:r>
          </w:p>
        </w:tc>
        <w:tc>
          <w:tcPr>
            <w:tcW w:w="269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proofErr w:type="spellStart"/>
            <w:r>
              <w:rPr>
                <w:i/>
                <w:iCs/>
                <w:sz w:val="20"/>
                <w:szCs w:val="20"/>
              </w:rPr>
              <w:t>Мухов</w:t>
            </w:r>
            <w:proofErr w:type="spellEnd"/>
            <w:r>
              <w:rPr>
                <w:i/>
                <w:iCs/>
                <w:sz w:val="20"/>
                <w:szCs w:val="20"/>
              </w:rPr>
              <w:t xml:space="preserve"> Амир </w:t>
            </w:r>
            <w:proofErr w:type="spellStart"/>
            <w:r>
              <w:rPr>
                <w:i/>
                <w:iCs/>
                <w:sz w:val="20"/>
                <w:szCs w:val="20"/>
              </w:rPr>
              <w:t>Мазиевич</w:t>
            </w:r>
            <w:proofErr w:type="spellEnd"/>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Саратов, ул. Ленина, 45</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66 78 455434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Руководитель</w:t>
            </w:r>
          </w:p>
        </w:tc>
        <w:tc>
          <w:tcPr>
            <w:tcW w:w="2410"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устав, приказ №77-л/с от 22.05.11</w:t>
            </w:r>
          </w:p>
        </w:tc>
      </w:tr>
      <w:tr w:rsidR="0041320D" w:rsidTr="0041320D">
        <w:trPr>
          <w:trHeight w:val="315"/>
        </w:trPr>
        <w:tc>
          <w:tcPr>
            <w:tcW w:w="8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1.1.2.1</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8462389547345</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 </w:t>
            </w:r>
          </w:p>
        </w:tc>
        <w:tc>
          <w:tcPr>
            <w:tcW w:w="269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Мазаева Инна Львовна</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 xml:space="preserve">Саратов, ул. </w:t>
            </w:r>
            <w:proofErr w:type="spellStart"/>
            <w:r>
              <w:rPr>
                <w:i/>
                <w:iCs/>
                <w:sz w:val="20"/>
                <w:szCs w:val="20"/>
              </w:rPr>
              <w:t>К.Маркса</w:t>
            </w:r>
            <w:proofErr w:type="spellEnd"/>
            <w:r>
              <w:rPr>
                <w:i/>
                <w:iCs/>
                <w:sz w:val="20"/>
                <w:szCs w:val="20"/>
              </w:rPr>
              <w:t>, 5-34</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67 03 000444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Бенефициар</w:t>
            </w:r>
          </w:p>
        </w:tc>
        <w:tc>
          <w:tcPr>
            <w:tcW w:w="2410"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iCs/>
                <w:sz w:val="20"/>
                <w:szCs w:val="20"/>
              </w:rPr>
            </w:pPr>
            <w:r>
              <w:rPr>
                <w:i/>
                <w:iCs/>
                <w:sz w:val="20"/>
                <w:szCs w:val="20"/>
              </w:rPr>
              <w:t>Решение о создании ООО от 12.03.2004</w:t>
            </w:r>
          </w:p>
        </w:tc>
      </w:tr>
      <w:tr w:rsidR="0041320D" w:rsidTr="0041320D">
        <w:trPr>
          <w:trHeight w:val="315"/>
        </w:trPr>
        <w:tc>
          <w:tcPr>
            <w:tcW w:w="8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269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2410"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r>
      <w:tr w:rsidR="0041320D" w:rsidTr="0041320D">
        <w:trPr>
          <w:trHeight w:val="315"/>
        </w:trPr>
        <w:tc>
          <w:tcPr>
            <w:tcW w:w="8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1.2</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7754456890</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107656565656565</w:t>
            </w:r>
          </w:p>
        </w:tc>
        <w:tc>
          <w:tcPr>
            <w:tcW w:w="269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ООО "Свет 2"</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Смоленск, ул. Титова, 34</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Участник</w:t>
            </w:r>
          </w:p>
        </w:tc>
        <w:tc>
          <w:tcPr>
            <w:tcW w:w="2410"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учредительный договор от 23.01.2008</w:t>
            </w:r>
          </w:p>
        </w:tc>
      </w:tr>
      <w:tr w:rsidR="0041320D" w:rsidTr="0041320D">
        <w:trPr>
          <w:trHeight w:val="315"/>
        </w:trPr>
        <w:tc>
          <w:tcPr>
            <w:tcW w:w="8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1.2.0</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666555777444</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269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Антонов Иван Игоревич</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Смоленск, ул. Титова, 34</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66 55 444333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Руководитель</w:t>
            </w:r>
          </w:p>
        </w:tc>
        <w:tc>
          <w:tcPr>
            <w:tcW w:w="2410"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устав, приказ №56-л/с от 22.05.09</w:t>
            </w:r>
          </w:p>
        </w:tc>
      </w:tr>
      <w:tr w:rsidR="0041320D" w:rsidTr="0041320D">
        <w:trPr>
          <w:trHeight w:val="315"/>
        </w:trPr>
        <w:tc>
          <w:tcPr>
            <w:tcW w:w="8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1.2.1</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888777666555</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269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Ивлев Дмитрий Степанович</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Смоленск, ул. Чапаева, 34-72</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77 55 333444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Участник</w:t>
            </w:r>
          </w:p>
        </w:tc>
        <w:tc>
          <w:tcPr>
            <w:tcW w:w="2410"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учредительный договор от 23.01.2006</w:t>
            </w:r>
          </w:p>
        </w:tc>
      </w:tr>
      <w:tr w:rsidR="0041320D" w:rsidTr="0041320D">
        <w:trPr>
          <w:trHeight w:val="315"/>
        </w:trPr>
        <w:tc>
          <w:tcPr>
            <w:tcW w:w="8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1.2.2</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333888444555</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269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Степанов Игорь Дмитриевич</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Смоленск, ул. Гагарина, 2-64</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66 77 223344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Участник</w:t>
            </w:r>
          </w:p>
        </w:tc>
        <w:tc>
          <w:tcPr>
            <w:tcW w:w="2410"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учредительный договор от 23.01.2006</w:t>
            </w:r>
          </w:p>
        </w:tc>
      </w:tr>
      <w:tr w:rsidR="0041320D" w:rsidTr="0041320D">
        <w:trPr>
          <w:trHeight w:val="315"/>
        </w:trPr>
        <w:tc>
          <w:tcPr>
            <w:tcW w:w="8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269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2410"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r>
      <w:tr w:rsidR="0041320D" w:rsidTr="0041320D">
        <w:trPr>
          <w:trHeight w:val="315"/>
        </w:trPr>
        <w:tc>
          <w:tcPr>
            <w:tcW w:w="8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1.3</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ASU66-54</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269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xml:space="preserve">Игуана </w:t>
            </w:r>
            <w:proofErr w:type="spellStart"/>
            <w:r>
              <w:rPr>
                <w:i/>
                <w:iCs/>
                <w:sz w:val="20"/>
                <w:szCs w:val="20"/>
              </w:rPr>
              <w:t>лтд</w:t>
            </w:r>
            <w:proofErr w:type="spellEnd"/>
            <w:r>
              <w:rPr>
                <w:i/>
                <w:iCs/>
                <w:sz w:val="20"/>
                <w:szCs w:val="20"/>
              </w:rPr>
              <w:t xml:space="preserve"> (</w:t>
            </w:r>
            <w:proofErr w:type="spellStart"/>
            <w:r>
              <w:rPr>
                <w:i/>
                <w:iCs/>
                <w:sz w:val="20"/>
                <w:szCs w:val="20"/>
              </w:rPr>
              <w:t>Iguana</w:t>
            </w:r>
            <w:proofErr w:type="spellEnd"/>
            <w:r>
              <w:rPr>
                <w:i/>
                <w:iCs/>
                <w:sz w:val="20"/>
                <w:szCs w:val="20"/>
              </w:rPr>
              <w:t xml:space="preserve"> LTD)</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xml:space="preserve">США, штат </w:t>
            </w:r>
            <w:proofErr w:type="spellStart"/>
            <w:r>
              <w:rPr>
                <w:i/>
                <w:iCs/>
                <w:sz w:val="20"/>
                <w:szCs w:val="20"/>
              </w:rPr>
              <w:t>Виржиния</w:t>
            </w:r>
            <w:proofErr w:type="spellEnd"/>
            <w:r>
              <w:rPr>
                <w:i/>
                <w:iCs/>
                <w:sz w:val="20"/>
                <w:szCs w:val="20"/>
              </w:rPr>
              <w:t>, 533</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Участник</w:t>
            </w:r>
          </w:p>
        </w:tc>
        <w:tc>
          <w:tcPr>
            <w:tcW w:w="2410"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учредительный договор от 23.01.2008</w:t>
            </w:r>
          </w:p>
        </w:tc>
      </w:tr>
      <w:tr w:rsidR="0041320D" w:rsidTr="0041320D">
        <w:trPr>
          <w:trHeight w:val="315"/>
        </w:trPr>
        <w:tc>
          <w:tcPr>
            <w:tcW w:w="8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269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proofErr w:type="spellStart"/>
            <w:r>
              <w:rPr>
                <w:i/>
                <w:iCs/>
                <w:sz w:val="20"/>
                <w:szCs w:val="20"/>
              </w:rPr>
              <w:t>Ruan</w:t>
            </w:r>
            <w:proofErr w:type="spellEnd"/>
            <w:r>
              <w:rPr>
                <w:i/>
                <w:iCs/>
                <w:sz w:val="20"/>
                <w:szCs w:val="20"/>
              </w:rPr>
              <w:t xml:space="preserve"> </w:t>
            </w:r>
            <w:proofErr w:type="spellStart"/>
            <w:r>
              <w:rPr>
                <w:i/>
                <w:iCs/>
                <w:sz w:val="20"/>
                <w:szCs w:val="20"/>
              </w:rPr>
              <w:t>Max</w:t>
            </w:r>
            <w:proofErr w:type="spellEnd"/>
            <w:r>
              <w:rPr>
                <w:i/>
                <w:iCs/>
                <w:sz w:val="20"/>
                <w:szCs w:val="20"/>
              </w:rPr>
              <w:t xml:space="preserve"> </w:t>
            </w:r>
            <w:proofErr w:type="spellStart"/>
            <w:r>
              <w:rPr>
                <w:i/>
                <w:iCs/>
                <w:sz w:val="20"/>
                <w:szCs w:val="20"/>
              </w:rPr>
              <w:t>Amer</w:t>
            </w:r>
            <w:proofErr w:type="spellEnd"/>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xml:space="preserve">Кипр, </w:t>
            </w:r>
            <w:proofErr w:type="spellStart"/>
            <w:r>
              <w:rPr>
                <w:i/>
                <w:iCs/>
                <w:sz w:val="20"/>
                <w:szCs w:val="20"/>
              </w:rPr>
              <w:t>Лимассол</w:t>
            </w:r>
            <w:proofErr w:type="spellEnd"/>
            <w:r>
              <w:rPr>
                <w:i/>
                <w:iCs/>
                <w:sz w:val="20"/>
                <w:szCs w:val="20"/>
              </w:rPr>
              <w:t>, 24-75</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776AE 6654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Руководитель</w:t>
            </w:r>
          </w:p>
        </w:tc>
        <w:tc>
          <w:tcPr>
            <w:tcW w:w="2410"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r>
      <w:tr w:rsidR="0041320D" w:rsidTr="0041320D">
        <w:trPr>
          <w:trHeight w:val="315"/>
        </w:trPr>
        <w:tc>
          <w:tcPr>
            <w:tcW w:w="85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2692"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1558"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c>
          <w:tcPr>
            <w:tcW w:w="2410" w:type="dxa"/>
            <w:tcBorders>
              <w:top w:val="single" w:sz="4" w:space="0" w:color="auto"/>
              <w:left w:val="single" w:sz="4" w:space="0" w:color="auto"/>
              <w:bottom w:val="single" w:sz="4" w:space="0" w:color="auto"/>
              <w:right w:val="single" w:sz="4" w:space="0" w:color="auto"/>
            </w:tcBorders>
            <w:noWrap/>
            <w:vAlign w:val="bottom"/>
            <w:hideMark/>
          </w:tcPr>
          <w:p w:rsidR="0041320D" w:rsidRDefault="0041320D" w:rsidP="00D760A0">
            <w:pPr>
              <w:rPr>
                <w:sz w:val="20"/>
                <w:szCs w:val="20"/>
              </w:rPr>
            </w:pPr>
            <w:r>
              <w:rPr>
                <w:i/>
                <w:iCs/>
                <w:sz w:val="20"/>
                <w:szCs w:val="20"/>
              </w:rPr>
              <w:t> </w:t>
            </w:r>
          </w:p>
        </w:tc>
      </w:tr>
    </w:tbl>
    <w:p w:rsidR="001D43EA" w:rsidRDefault="001D43EA" w:rsidP="0041320D">
      <w:pPr>
        <w:pStyle w:val="Times12"/>
        <w:ind w:firstLine="0"/>
        <w:rPr>
          <w:bCs w:val="0"/>
          <w:szCs w:val="24"/>
        </w:rPr>
        <w:sectPr w:rsidR="001D43EA" w:rsidSect="001D43EA">
          <w:headerReference w:type="default" r:id="rId41"/>
          <w:footerReference w:type="default" r:id="rId42"/>
          <w:pgSz w:w="16840" w:h="11907" w:orient="landscape" w:code="9"/>
          <w:pgMar w:top="1134" w:right="992" w:bottom="737" w:left="1701" w:header="567" w:footer="567" w:gutter="0"/>
          <w:cols w:space="708"/>
          <w:docGrid w:linePitch="360"/>
        </w:sectPr>
      </w:pPr>
    </w:p>
    <w:p w:rsidR="001D43EA" w:rsidRDefault="001D43EA" w:rsidP="006763EC">
      <w:pPr>
        <w:pStyle w:val="Times12"/>
        <w:jc w:val="right"/>
        <w:rPr>
          <w:bCs w:val="0"/>
          <w:szCs w:val="24"/>
        </w:rPr>
      </w:pPr>
    </w:p>
    <w:p w:rsidR="006763EC" w:rsidRPr="00EF2D2A" w:rsidRDefault="006763EC" w:rsidP="006763EC">
      <w:pPr>
        <w:pStyle w:val="Times12"/>
        <w:jc w:val="right"/>
        <w:rPr>
          <w:bCs w:val="0"/>
          <w:szCs w:val="24"/>
        </w:rPr>
      </w:pPr>
      <w:r w:rsidRPr="00EF2D2A">
        <w:rPr>
          <w:bCs w:val="0"/>
          <w:szCs w:val="24"/>
        </w:rPr>
        <w:t xml:space="preserve">Форма </w:t>
      </w:r>
      <w:r w:rsidR="0078480F">
        <w:rPr>
          <w:bCs w:val="0"/>
          <w:szCs w:val="24"/>
        </w:rPr>
        <w:t>2</w:t>
      </w:r>
    </w:p>
    <w:p w:rsidR="006763EC" w:rsidRPr="00EF2D2A" w:rsidRDefault="006763EC" w:rsidP="006763EC">
      <w:pPr>
        <w:pStyle w:val="Times12"/>
        <w:ind w:left="5387" w:firstLine="0"/>
        <w:jc w:val="left"/>
        <w:rPr>
          <w:iCs/>
          <w:szCs w:val="24"/>
        </w:rPr>
      </w:pPr>
      <w:r w:rsidRPr="00EF2D2A">
        <w:rPr>
          <w:iCs/>
          <w:szCs w:val="24"/>
        </w:rPr>
        <w:t>Приложение к заявке на участие в запросе предложений</w:t>
      </w:r>
    </w:p>
    <w:p w:rsidR="006763EC" w:rsidRPr="00EF2D2A" w:rsidRDefault="006763EC" w:rsidP="006763EC">
      <w:pPr>
        <w:pStyle w:val="Times12"/>
        <w:ind w:left="5387" w:firstLine="0"/>
        <w:jc w:val="left"/>
        <w:rPr>
          <w:szCs w:val="24"/>
        </w:rPr>
      </w:pPr>
      <w:r w:rsidRPr="00EF2D2A">
        <w:rPr>
          <w:iCs/>
          <w:szCs w:val="24"/>
        </w:rPr>
        <w:t>от «___» __________ 20___ г. № ______</w:t>
      </w:r>
    </w:p>
    <w:p w:rsidR="006763EC" w:rsidRPr="00EF2D2A" w:rsidRDefault="006763EC" w:rsidP="006763EC">
      <w:pPr>
        <w:pStyle w:val="Times12"/>
        <w:jc w:val="center"/>
        <w:rPr>
          <w:b/>
          <w:snapToGrid w:val="0"/>
          <w:szCs w:val="24"/>
        </w:rPr>
      </w:pPr>
    </w:p>
    <w:p w:rsidR="006763EC" w:rsidRPr="00EF2D2A" w:rsidRDefault="006763EC" w:rsidP="006763EC">
      <w:pPr>
        <w:jc w:val="center"/>
      </w:pPr>
      <w:r w:rsidRPr="00EF2D2A">
        <w:t>Открытый запрос предложений в электронной форме на право заключения догово</w:t>
      </w:r>
      <w:r>
        <w:t>ра</w:t>
      </w:r>
      <w:r w:rsidRPr="00EF2D2A">
        <w:rPr>
          <w:b/>
          <w:i/>
          <w:iCs/>
        </w:rPr>
        <w:t xml:space="preserve"> </w:t>
      </w:r>
      <w:proofErr w:type="gramStart"/>
      <w:r w:rsidRPr="00EF2D2A">
        <w:t>на</w:t>
      </w:r>
      <w:proofErr w:type="gramEnd"/>
      <w:r w:rsidRPr="00EF2D2A">
        <w:t> ______________________</w:t>
      </w:r>
    </w:p>
    <w:p w:rsidR="006763EC" w:rsidRPr="00EF2D2A" w:rsidRDefault="006763EC" w:rsidP="006763EC">
      <w:pPr>
        <w:widowControl w:val="0"/>
        <w:autoSpaceDE w:val="0"/>
        <w:autoSpaceDN w:val="0"/>
        <w:adjustRightInd w:val="0"/>
        <w:jc w:val="center"/>
      </w:pPr>
    </w:p>
    <w:p w:rsidR="006763EC" w:rsidRPr="00377370" w:rsidRDefault="006763EC" w:rsidP="00377370">
      <w:pPr>
        <w:pStyle w:val="20"/>
        <w:numPr>
          <w:ilvl w:val="0"/>
          <w:numId w:val="0"/>
        </w:numPr>
        <w:tabs>
          <w:tab w:val="left" w:pos="708"/>
        </w:tabs>
        <w:spacing w:before="0" w:after="0"/>
        <w:jc w:val="center"/>
        <w:rPr>
          <w:rFonts w:ascii="Times New Roman" w:hAnsi="Times New Roman" w:cs="Times New Roman"/>
          <w:bCs w:val="0"/>
          <w:i w:val="0"/>
        </w:rPr>
      </w:pPr>
      <w:bookmarkStart w:id="152" w:name="_Техническое_предложение_(Форма"/>
      <w:bookmarkStart w:id="153" w:name="_Toc235439567"/>
      <w:bookmarkStart w:id="154" w:name="_Toc326685696"/>
      <w:bookmarkStart w:id="155" w:name="_Toc360776185"/>
      <w:bookmarkStart w:id="156" w:name="_Toc368034952"/>
      <w:bookmarkStart w:id="157" w:name="_Toc371597588"/>
      <w:bookmarkStart w:id="158" w:name="_Toc510180694"/>
      <w:bookmarkEnd w:id="152"/>
      <w:r w:rsidRPr="00377370">
        <w:rPr>
          <w:rFonts w:ascii="Times New Roman" w:hAnsi="Times New Roman" w:cs="Times New Roman"/>
          <w:bCs w:val="0"/>
          <w:i w:val="0"/>
        </w:rPr>
        <w:t xml:space="preserve">ТЕХНИЧЕСКОЕ ПРЕДЛОЖЕНИЕ (Форма </w:t>
      </w:r>
      <w:r w:rsidR="0078480F" w:rsidRPr="00377370">
        <w:rPr>
          <w:rFonts w:ascii="Times New Roman" w:hAnsi="Times New Roman" w:cs="Times New Roman"/>
          <w:bCs w:val="0"/>
          <w:i w:val="0"/>
        </w:rPr>
        <w:t>2</w:t>
      </w:r>
      <w:r w:rsidRPr="00377370">
        <w:rPr>
          <w:rFonts w:ascii="Times New Roman" w:hAnsi="Times New Roman" w:cs="Times New Roman"/>
          <w:bCs w:val="0"/>
          <w:i w:val="0"/>
        </w:rPr>
        <w:t>)</w:t>
      </w:r>
      <w:bookmarkEnd w:id="153"/>
      <w:bookmarkEnd w:id="154"/>
      <w:bookmarkEnd w:id="155"/>
      <w:bookmarkEnd w:id="156"/>
      <w:bookmarkEnd w:id="157"/>
      <w:bookmarkEnd w:id="158"/>
    </w:p>
    <w:p w:rsidR="006763EC" w:rsidRPr="00D267E2" w:rsidRDefault="006763EC" w:rsidP="006763EC">
      <w:pPr>
        <w:jc w:val="center"/>
        <w:rPr>
          <w:b/>
          <w:i/>
          <w:sz w:val="20"/>
        </w:rPr>
      </w:pPr>
    </w:p>
    <w:p w:rsidR="006763EC" w:rsidRPr="00EF2D2A" w:rsidRDefault="006763EC" w:rsidP="006763EC">
      <w:pPr>
        <w:jc w:val="right"/>
        <w:rPr>
          <w:b/>
          <w:i/>
          <w:iCs/>
        </w:rPr>
      </w:pPr>
      <w:r w:rsidRPr="00EF2D2A">
        <w:rPr>
          <w:b/>
          <w:i/>
          <w:iCs/>
        </w:rPr>
        <w:t>Лот __</w:t>
      </w:r>
    </w:p>
    <w:p w:rsidR="006763EC" w:rsidRPr="00EF2D2A" w:rsidRDefault="006763EC" w:rsidP="006763EC">
      <w:pPr>
        <w:pStyle w:val="Times12"/>
        <w:ind w:firstLine="0"/>
        <w:rPr>
          <w:szCs w:val="24"/>
        </w:rPr>
      </w:pPr>
      <w:r w:rsidRPr="00EF2D2A">
        <w:rPr>
          <w:szCs w:val="24"/>
        </w:rPr>
        <w:t xml:space="preserve">Участник запроса предложений: ________________________________ </w:t>
      </w:r>
    </w:p>
    <w:p w:rsidR="006763EC" w:rsidRPr="00EF2D2A" w:rsidRDefault="006763EC" w:rsidP="006763EC">
      <w:pPr>
        <w:pStyle w:val="Times12"/>
        <w:rPr>
          <w:i/>
          <w:szCs w:val="24"/>
        </w:rPr>
      </w:pPr>
    </w:p>
    <w:p w:rsidR="006763EC" w:rsidRDefault="006763EC" w:rsidP="006763EC">
      <w:pPr>
        <w:pStyle w:val="Times12"/>
        <w:ind w:firstLine="0"/>
        <w:jc w:val="center"/>
        <w:rPr>
          <w:b/>
          <w:i/>
          <w:szCs w:val="28"/>
        </w:rPr>
      </w:pPr>
      <w:r>
        <w:rPr>
          <w:b/>
          <w:i/>
          <w:szCs w:val="28"/>
        </w:rPr>
        <w:t>Суть технического предложения</w:t>
      </w:r>
    </w:p>
    <w:p w:rsidR="006763EC" w:rsidRDefault="006763EC" w:rsidP="006763EC">
      <w:pPr>
        <w:pStyle w:val="afff1"/>
        <w:tabs>
          <w:tab w:val="left" w:pos="708"/>
        </w:tabs>
        <w:autoSpaceDE w:val="0"/>
        <w:autoSpaceDN w:val="0"/>
        <w:spacing w:line="240" w:lineRule="auto"/>
        <w:ind w:firstLine="0"/>
        <w:rPr>
          <w:sz w:val="28"/>
          <w:szCs w:val="28"/>
        </w:rPr>
      </w:pPr>
    </w:p>
    <w:p w:rsidR="006763EC" w:rsidRDefault="006763EC" w:rsidP="006763EC">
      <w:pPr>
        <w:pStyle w:val="afff1"/>
        <w:tabs>
          <w:tab w:val="left" w:pos="708"/>
        </w:tabs>
        <w:autoSpaceDE w:val="0"/>
        <w:autoSpaceDN w:val="0"/>
        <w:spacing w:line="240" w:lineRule="auto"/>
        <w:ind w:firstLine="0"/>
        <w:rPr>
          <w:sz w:val="16"/>
          <w:szCs w:val="16"/>
        </w:rPr>
      </w:pPr>
      <w:r>
        <w:rPr>
          <w:sz w:val="16"/>
          <w:szCs w:val="16"/>
        </w:rPr>
        <w:t>_________________________________</w:t>
      </w:r>
      <w:r>
        <w:rPr>
          <w:sz w:val="16"/>
          <w:szCs w:val="16"/>
        </w:rPr>
        <w:tab/>
        <w:t>___</w:t>
      </w:r>
      <w:r>
        <w:rPr>
          <w:sz w:val="16"/>
          <w:szCs w:val="16"/>
        </w:rPr>
        <w:tab/>
      </w:r>
      <w:r>
        <w:rPr>
          <w:sz w:val="16"/>
          <w:szCs w:val="16"/>
        </w:rPr>
        <w:tab/>
        <w:t>___________________________</w:t>
      </w:r>
    </w:p>
    <w:p w:rsidR="006763EC" w:rsidRDefault="006763EC" w:rsidP="006763EC">
      <w:pPr>
        <w:pStyle w:val="Times12"/>
        <w:ind w:firstLine="0"/>
        <w:rPr>
          <w:b/>
          <w:bCs w:val="0"/>
          <w:i/>
          <w:vertAlign w:val="superscript"/>
        </w:rPr>
      </w:pPr>
      <w:r>
        <w:rPr>
          <w:b/>
          <w:bCs w:val="0"/>
          <w:i/>
          <w:vertAlign w:val="superscript"/>
        </w:rPr>
        <w:t>(Подпись уполномоченного представителя)</w:t>
      </w:r>
      <w:r>
        <w:rPr>
          <w:snapToGrid w:val="0"/>
          <w:sz w:val="14"/>
          <w:szCs w:val="14"/>
        </w:rPr>
        <w:tab/>
      </w:r>
      <w:r>
        <w:rPr>
          <w:snapToGrid w:val="0"/>
          <w:sz w:val="14"/>
          <w:szCs w:val="14"/>
        </w:rPr>
        <w:tab/>
      </w:r>
      <w:r>
        <w:rPr>
          <w:b/>
          <w:bCs w:val="0"/>
          <w:i/>
          <w:vertAlign w:val="superscript"/>
        </w:rPr>
        <w:t>(Имя и должность подписавшего)</w:t>
      </w:r>
    </w:p>
    <w:p w:rsidR="006763EC" w:rsidRDefault="006763EC" w:rsidP="006763EC">
      <w:pPr>
        <w:pStyle w:val="Times12"/>
        <w:ind w:firstLine="709"/>
        <w:rPr>
          <w:bCs w:val="0"/>
          <w:sz w:val="28"/>
        </w:rPr>
      </w:pPr>
      <w:r>
        <w:rPr>
          <w:bCs w:val="0"/>
          <w:sz w:val="28"/>
        </w:rPr>
        <w:t>М.П.</w:t>
      </w:r>
    </w:p>
    <w:p w:rsidR="00693BF3" w:rsidRDefault="00693BF3" w:rsidP="00693BF3">
      <w:pPr>
        <w:pStyle w:val="Times12"/>
        <w:tabs>
          <w:tab w:val="left" w:pos="1134"/>
          <w:tab w:val="left" w:pos="1418"/>
        </w:tabs>
        <w:ind w:firstLine="709"/>
        <w:rPr>
          <w:bCs w:val="0"/>
          <w:szCs w:val="24"/>
        </w:rPr>
      </w:pPr>
      <w:r>
        <w:rPr>
          <w:bCs w:val="0"/>
          <w:szCs w:val="24"/>
        </w:rPr>
        <w:t>ИНСТРУКЦИИ ПО ЗАПОЛНЕНИЮ</w:t>
      </w:r>
    </w:p>
    <w:p w:rsidR="00693BF3" w:rsidRDefault="00693BF3" w:rsidP="003D0EEB">
      <w:pPr>
        <w:pStyle w:val="Times12"/>
        <w:numPr>
          <w:ilvl w:val="0"/>
          <w:numId w:val="31"/>
        </w:numPr>
        <w:tabs>
          <w:tab w:val="clear" w:pos="960"/>
          <w:tab w:val="num" w:pos="720"/>
          <w:tab w:val="left" w:pos="1134"/>
          <w:tab w:val="left" w:pos="1418"/>
        </w:tabs>
        <w:ind w:left="0" w:firstLine="709"/>
        <w:rPr>
          <w:szCs w:val="24"/>
        </w:rPr>
      </w:pPr>
      <w:r>
        <w:rPr>
          <w:szCs w:val="24"/>
        </w:rPr>
        <w:t>Данные инструкции не следует воспроизводить в документах, подготовленных участником закупки.</w:t>
      </w:r>
    </w:p>
    <w:p w:rsidR="00693BF3" w:rsidRDefault="00693BF3" w:rsidP="003D0EEB">
      <w:pPr>
        <w:pStyle w:val="Times12"/>
        <w:numPr>
          <w:ilvl w:val="0"/>
          <w:numId w:val="31"/>
        </w:numPr>
        <w:tabs>
          <w:tab w:val="clear" w:pos="960"/>
          <w:tab w:val="num" w:pos="720"/>
          <w:tab w:val="left" w:pos="1134"/>
          <w:tab w:val="left" w:pos="1418"/>
        </w:tabs>
        <w:ind w:left="0" w:firstLine="709"/>
        <w:rPr>
          <w:szCs w:val="24"/>
        </w:rPr>
      </w:pPr>
      <w:r>
        <w:rPr>
          <w:szCs w:val="24"/>
        </w:rPr>
        <w:t>Участник закупки приводит номер и дату заявки на участие в закупке, приложением к которой является данное техническое предложение.</w:t>
      </w:r>
    </w:p>
    <w:p w:rsidR="00693BF3" w:rsidRDefault="00693BF3" w:rsidP="003D0EEB">
      <w:pPr>
        <w:pStyle w:val="Times12"/>
        <w:numPr>
          <w:ilvl w:val="0"/>
          <w:numId w:val="31"/>
        </w:numPr>
        <w:tabs>
          <w:tab w:val="clear" w:pos="960"/>
          <w:tab w:val="num" w:pos="720"/>
          <w:tab w:val="left" w:pos="1134"/>
          <w:tab w:val="left" w:pos="1418"/>
        </w:tabs>
        <w:ind w:left="0" w:firstLine="709"/>
        <w:rPr>
          <w:b/>
          <w:i/>
          <w:szCs w:val="24"/>
        </w:rPr>
      </w:pPr>
      <w:r>
        <w:rPr>
          <w:b/>
          <w:i/>
          <w:szCs w:val="24"/>
        </w:rPr>
        <w:t>Участник закупки указывает свое фирменное наименование (в т.ч. организационно-правовую форму).</w:t>
      </w:r>
    </w:p>
    <w:p w:rsidR="00693BF3" w:rsidRDefault="00693BF3" w:rsidP="003D0EEB">
      <w:pPr>
        <w:pStyle w:val="Times12"/>
        <w:numPr>
          <w:ilvl w:val="0"/>
          <w:numId w:val="31"/>
        </w:numPr>
        <w:tabs>
          <w:tab w:val="clear" w:pos="960"/>
          <w:tab w:val="num" w:pos="720"/>
          <w:tab w:val="left" w:pos="1134"/>
          <w:tab w:val="left" w:pos="1418"/>
        </w:tabs>
        <w:ind w:left="0" w:firstLine="709"/>
        <w:rPr>
          <w:szCs w:val="24"/>
        </w:rPr>
      </w:pPr>
      <w:r>
        <w:rPr>
          <w:szCs w:val="24"/>
        </w:rPr>
        <w:t>Выше приведена форма титульного листа Технического предложения.</w:t>
      </w:r>
    </w:p>
    <w:p w:rsidR="00693BF3" w:rsidRDefault="00693BF3" w:rsidP="003D0EEB">
      <w:pPr>
        <w:pStyle w:val="Times12"/>
        <w:numPr>
          <w:ilvl w:val="0"/>
          <w:numId w:val="31"/>
        </w:numPr>
        <w:tabs>
          <w:tab w:val="clear" w:pos="960"/>
          <w:tab w:val="num" w:pos="720"/>
          <w:tab w:val="left" w:pos="1134"/>
          <w:tab w:val="left" w:pos="1418"/>
        </w:tabs>
        <w:ind w:left="0" w:firstLine="709"/>
        <w:rPr>
          <w:szCs w:val="24"/>
        </w:rPr>
      </w:pPr>
      <w:r>
        <w:rPr>
          <w:szCs w:val="24"/>
        </w:rPr>
        <w:t>Техническое предложение участника закупки, помимо материалов, указанных в тексте технических требований, должно включать:</w:t>
      </w:r>
    </w:p>
    <w:p w:rsidR="00693BF3" w:rsidRDefault="00693BF3" w:rsidP="003D0EEB">
      <w:pPr>
        <w:pStyle w:val="a0"/>
        <w:numPr>
          <w:ilvl w:val="4"/>
          <w:numId w:val="41"/>
        </w:numPr>
        <w:tabs>
          <w:tab w:val="num" w:pos="1134"/>
        </w:tabs>
        <w:snapToGrid w:val="0"/>
        <w:spacing w:line="240" w:lineRule="auto"/>
        <w:ind w:left="0" w:firstLine="709"/>
        <w:rPr>
          <w:i/>
          <w:sz w:val="24"/>
          <w:szCs w:val="24"/>
        </w:rPr>
      </w:pPr>
      <w:r>
        <w:rPr>
          <w:i/>
          <w:sz w:val="24"/>
          <w:szCs w:val="24"/>
        </w:rPr>
        <w:t>описание участником в его заявке выполняемых работ или оказываемых услуг (в том числе состав работ или услуг и последовательность их выполнения, технология выполнения работ или услуг, сроки выполнения работ или услуг);</w:t>
      </w:r>
    </w:p>
    <w:p w:rsidR="00693BF3" w:rsidRDefault="00693BF3" w:rsidP="003D0EEB">
      <w:pPr>
        <w:pStyle w:val="a0"/>
        <w:numPr>
          <w:ilvl w:val="4"/>
          <w:numId w:val="41"/>
        </w:numPr>
        <w:tabs>
          <w:tab w:val="num" w:pos="1134"/>
        </w:tabs>
        <w:snapToGrid w:val="0"/>
        <w:spacing w:line="240" w:lineRule="auto"/>
        <w:ind w:left="0" w:firstLine="709"/>
        <w:rPr>
          <w:i/>
          <w:sz w:val="24"/>
          <w:szCs w:val="24"/>
        </w:rPr>
      </w:pPr>
      <w:r>
        <w:rPr>
          <w:i/>
          <w:sz w:val="24"/>
          <w:szCs w:val="24"/>
        </w:rPr>
        <w:t>указание объема работ или услуг или порядка его определения;</w:t>
      </w:r>
    </w:p>
    <w:p w:rsidR="00693BF3" w:rsidRDefault="00693BF3" w:rsidP="003D0EEB">
      <w:pPr>
        <w:pStyle w:val="a0"/>
        <w:numPr>
          <w:ilvl w:val="4"/>
          <w:numId w:val="41"/>
        </w:numPr>
        <w:tabs>
          <w:tab w:val="num" w:pos="1134"/>
        </w:tabs>
        <w:snapToGrid w:val="0"/>
        <w:spacing w:line="240" w:lineRule="auto"/>
        <w:ind w:left="0" w:firstLine="709"/>
        <w:rPr>
          <w:i/>
          <w:sz w:val="24"/>
          <w:szCs w:val="24"/>
        </w:rPr>
      </w:pPr>
      <w:r>
        <w:rPr>
          <w:i/>
          <w:sz w:val="24"/>
          <w:szCs w:val="24"/>
        </w:rPr>
        <w:t>документы на виды деятельности, связанные с выполнением договора, вместе с приложениями, описывающими конкретные виды деятельности.</w:t>
      </w:r>
    </w:p>
    <w:p w:rsidR="00693BF3" w:rsidRDefault="00693BF3" w:rsidP="003D0EEB">
      <w:pPr>
        <w:pStyle w:val="Times12"/>
        <w:numPr>
          <w:ilvl w:val="0"/>
          <w:numId w:val="31"/>
        </w:numPr>
        <w:tabs>
          <w:tab w:val="clear" w:pos="960"/>
          <w:tab w:val="num" w:pos="720"/>
          <w:tab w:val="left" w:pos="1134"/>
          <w:tab w:val="left" w:pos="1418"/>
        </w:tabs>
        <w:ind w:left="0" w:firstLine="709"/>
        <w:rPr>
          <w:b/>
          <w:i/>
          <w:szCs w:val="24"/>
        </w:rPr>
      </w:pPr>
      <w:r>
        <w:rPr>
          <w:snapToGrid w:val="0"/>
          <w:szCs w:val="24"/>
        </w:rPr>
        <w:t xml:space="preserve">Участник закупки в данной форме должен подтвердить выполнение каждого технического требования (том 2). </w:t>
      </w:r>
      <w:r>
        <w:rPr>
          <w:b/>
          <w:i/>
          <w:szCs w:val="24"/>
        </w:rPr>
        <w:t>При этом желательно в данной форме представить таблицу соответствия своего технического предложения техническим требованиям (том 2) в соответствии с приведенной формой:</w:t>
      </w:r>
    </w:p>
    <w:tbl>
      <w:tblPr>
        <w:tblW w:w="9855" w:type="dxa"/>
        <w:jc w:val="center"/>
        <w:tblLayout w:type="fixed"/>
        <w:tblLook w:val="04A0" w:firstRow="1" w:lastRow="0" w:firstColumn="1" w:lastColumn="0" w:noHBand="0" w:noVBand="1"/>
      </w:tblPr>
      <w:tblGrid>
        <w:gridCol w:w="402"/>
        <w:gridCol w:w="531"/>
        <w:gridCol w:w="1133"/>
        <w:gridCol w:w="36"/>
        <w:gridCol w:w="1595"/>
        <w:gridCol w:w="3828"/>
        <w:gridCol w:w="2086"/>
        <w:gridCol w:w="244"/>
      </w:tblGrid>
      <w:tr w:rsidR="00693BF3" w:rsidTr="00693BF3">
        <w:trPr>
          <w:trHeight w:val="392"/>
          <w:tblHeader/>
          <w:jc w:val="center"/>
        </w:trPr>
        <w:tc>
          <w:tcPr>
            <w:tcW w:w="933" w:type="dxa"/>
            <w:gridSpan w:val="2"/>
            <w:tcBorders>
              <w:top w:val="single" w:sz="4" w:space="0" w:color="000000"/>
              <w:left w:val="single" w:sz="4" w:space="0" w:color="000000"/>
              <w:bottom w:val="single" w:sz="4" w:space="0" w:color="000000"/>
              <w:right w:val="nil"/>
            </w:tcBorders>
            <w:vAlign w:val="center"/>
            <w:hideMark/>
          </w:tcPr>
          <w:p w:rsidR="00693BF3" w:rsidRDefault="00693BF3">
            <w:pPr>
              <w:jc w:val="center"/>
            </w:pPr>
            <w:r>
              <w:t>№</w:t>
            </w:r>
          </w:p>
        </w:tc>
        <w:tc>
          <w:tcPr>
            <w:tcW w:w="1134" w:type="dxa"/>
            <w:tcBorders>
              <w:top w:val="single" w:sz="4" w:space="0" w:color="000000"/>
              <w:left w:val="single" w:sz="4" w:space="0" w:color="000000"/>
              <w:bottom w:val="single" w:sz="4" w:space="0" w:color="000000"/>
              <w:right w:val="nil"/>
            </w:tcBorders>
            <w:vAlign w:val="center"/>
            <w:hideMark/>
          </w:tcPr>
          <w:p w:rsidR="00693BF3" w:rsidRDefault="00693BF3">
            <w:pPr>
              <w:ind w:left="-172" w:right="-170"/>
              <w:jc w:val="center"/>
            </w:pPr>
            <w:r>
              <w:t xml:space="preserve">№ </w:t>
            </w:r>
            <w:proofErr w:type="spellStart"/>
            <w:r>
              <w:t>п.п</w:t>
            </w:r>
            <w:proofErr w:type="spellEnd"/>
            <w:r>
              <w:t xml:space="preserve">. </w:t>
            </w:r>
            <w:proofErr w:type="gramStart"/>
            <w:r>
              <w:t>ТТ</w:t>
            </w:r>
            <w:proofErr w:type="gramEnd"/>
          </w:p>
        </w:tc>
        <w:tc>
          <w:tcPr>
            <w:tcW w:w="1632" w:type="dxa"/>
            <w:gridSpan w:val="2"/>
            <w:tcBorders>
              <w:top w:val="single" w:sz="4" w:space="0" w:color="000000"/>
              <w:left w:val="single" w:sz="4" w:space="0" w:color="000000"/>
              <w:bottom w:val="single" w:sz="4" w:space="0" w:color="000000"/>
              <w:right w:val="nil"/>
            </w:tcBorders>
            <w:vAlign w:val="center"/>
            <w:hideMark/>
          </w:tcPr>
          <w:p w:rsidR="00693BF3" w:rsidRDefault="00693BF3">
            <w:pPr>
              <w:jc w:val="center"/>
            </w:pPr>
            <w:r>
              <w:t>Выполнение</w:t>
            </w:r>
          </w:p>
        </w:tc>
        <w:tc>
          <w:tcPr>
            <w:tcW w:w="3830" w:type="dxa"/>
            <w:tcBorders>
              <w:top w:val="single" w:sz="4" w:space="0" w:color="000000"/>
              <w:left w:val="single" w:sz="4" w:space="0" w:color="000000"/>
              <w:bottom w:val="single" w:sz="4" w:space="0" w:color="000000"/>
              <w:right w:val="nil"/>
            </w:tcBorders>
            <w:vAlign w:val="center"/>
            <w:hideMark/>
          </w:tcPr>
          <w:p w:rsidR="00693BF3" w:rsidRDefault="00693BF3">
            <w:pPr>
              <w:jc w:val="center"/>
            </w:pPr>
            <w:r>
              <w:t>Пояснения</w:t>
            </w:r>
          </w:p>
        </w:tc>
        <w:tc>
          <w:tcPr>
            <w:tcW w:w="2331" w:type="dxa"/>
            <w:gridSpan w:val="2"/>
            <w:tcBorders>
              <w:top w:val="single" w:sz="4" w:space="0" w:color="000000"/>
              <w:left w:val="single" w:sz="4" w:space="0" w:color="000000"/>
              <w:bottom w:val="single" w:sz="4" w:space="0" w:color="000000"/>
              <w:right w:val="single" w:sz="4" w:space="0" w:color="000000"/>
            </w:tcBorders>
            <w:vAlign w:val="center"/>
            <w:hideMark/>
          </w:tcPr>
          <w:p w:rsidR="00693BF3" w:rsidRDefault="00693BF3">
            <w:pPr>
              <w:jc w:val="center"/>
            </w:pPr>
            <w:r>
              <w:t>Ссылки на ПП</w:t>
            </w:r>
          </w:p>
        </w:tc>
      </w:tr>
      <w:tr w:rsidR="00693BF3" w:rsidTr="00693BF3">
        <w:trPr>
          <w:trHeight w:val="245"/>
          <w:jc w:val="center"/>
        </w:trPr>
        <w:tc>
          <w:tcPr>
            <w:tcW w:w="933" w:type="dxa"/>
            <w:gridSpan w:val="2"/>
            <w:tcBorders>
              <w:top w:val="nil"/>
              <w:left w:val="single" w:sz="4" w:space="0" w:color="000000"/>
              <w:bottom w:val="single" w:sz="4" w:space="0" w:color="000000"/>
              <w:right w:val="nil"/>
            </w:tcBorders>
            <w:vAlign w:val="center"/>
          </w:tcPr>
          <w:p w:rsidR="00693BF3" w:rsidRDefault="00693BF3">
            <w:pPr>
              <w:jc w:val="center"/>
            </w:pPr>
          </w:p>
        </w:tc>
        <w:tc>
          <w:tcPr>
            <w:tcW w:w="1134" w:type="dxa"/>
            <w:tcBorders>
              <w:top w:val="nil"/>
              <w:left w:val="single" w:sz="4" w:space="0" w:color="000000"/>
              <w:bottom w:val="single" w:sz="4" w:space="0" w:color="000000"/>
              <w:right w:val="nil"/>
            </w:tcBorders>
            <w:vAlign w:val="center"/>
          </w:tcPr>
          <w:p w:rsidR="00693BF3" w:rsidRDefault="00693BF3">
            <w:pPr>
              <w:jc w:val="center"/>
            </w:pPr>
          </w:p>
        </w:tc>
        <w:tc>
          <w:tcPr>
            <w:tcW w:w="1632" w:type="dxa"/>
            <w:gridSpan w:val="2"/>
            <w:tcBorders>
              <w:top w:val="nil"/>
              <w:left w:val="single" w:sz="4" w:space="0" w:color="000000"/>
              <w:bottom w:val="single" w:sz="4" w:space="0" w:color="000000"/>
              <w:right w:val="nil"/>
            </w:tcBorders>
            <w:vAlign w:val="center"/>
          </w:tcPr>
          <w:p w:rsidR="00693BF3" w:rsidRDefault="00693BF3">
            <w:pPr>
              <w:jc w:val="center"/>
            </w:pPr>
          </w:p>
        </w:tc>
        <w:tc>
          <w:tcPr>
            <w:tcW w:w="3830" w:type="dxa"/>
            <w:tcBorders>
              <w:top w:val="nil"/>
              <w:left w:val="single" w:sz="4" w:space="0" w:color="000000"/>
              <w:bottom w:val="single" w:sz="4" w:space="0" w:color="000000"/>
              <w:right w:val="nil"/>
            </w:tcBorders>
            <w:vAlign w:val="center"/>
          </w:tcPr>
          <w:p w:rsidR="00693BF3" w:rsidRDefault="00693BF3">
            <w:pPr>
              <w:jc w:val="center"/>
            </w:pPr>
          </w:p>
        </w:tc>
        <w:tc>
          <w:tcPr>
            <w:tcW w:w="2331" w:type="dxa"/>
            <w:gridSpan w:val="2"/>
            <w:tcBorders>
              <w:top w:val="nil"/>
              <w:left w:val="single" w:sz="4" w:space="0" w:color="000000"/>
              <w:bottom w:val="single" w:sz="4" w:space="0" w:color="000000"/>
              <w:right w:val="single" w:sz="4" w:space="0" w:color="000000"/>
            </w:tcBorders>
            <w:vAlign w:val="center"/>
          </w:tcPr>
          <w:p w:rsidR="00693BF3" w:rsidRDefault="00693BF3">
            <w:pPr>
              <w:jc w:val="center"/>
            </w:pPr>
          </w:p>
        </w:tc>
      </w:tr>
      <w:tr w:rsidR="00693BF3" w:rsidTr="00693BF3">
        <w:trPr>
          <w:gridBefore w:val="1"/>
          <w:gridAfter w:val="1"/>
          <w:wBefore w:w="402" w:type="dxa"/>
          <w:wAfter w:w="244" w:type="dxa"/>
          <w:jc w:val="center"/>
        </w:trPr>
        <w:tc>
          <w:tcPr>
            <w:tcW w:w="1701" w:type="dxa"/>
            <w:gridSpan w:val="3"/>
          </w:tcPr>
          <w:p w:rsidR="00693BF3" w:rsidRDefault="00693BF3">
            <w:r>
              <w:t>№:</w:t>
            </w:r>
          </w:p>
        </w:tc>
        <w:tc>
          <w:tcPr>
            <w:tcW w:w="7513" w:type="dxa"/>
            <w:gridSpan w:val="3"/>
          </w:tcPr>
          <w:p w:rsidR="00693BF3" w:rsidRDefault="00693BF3">
            <w:r>
              <w:t>порядковый номер</w:t>
            </w:r>
          </w:p>
        </w:tc>
      </w:tr>
      <w:tr w:rsidR="00693BF3" w:rsidTr="00693BF3">
        <w:trPr>
          <w:gridBefore w:val="1"/>
          <w:gridAfter w:val="1"/>
          <w:wBefore w:w="402" w:type="dxa"/>
          <w:wAfter w:w="244" w:type="dxa"/>
          <w:jc w:val="center"/>
        </w:trPr>
        <w:tc>
          <w:tcPr>
            <w:tcW w:w="1701" w:type="dxa"/>
            <w:gridSpan w:val="3"/>
            <w:hideMark/>
          </w:tcPr>
          <w:p w:rsidR="00693BF3" w:rsidRDefault="00693BF3">
            <w:r>
              <w:t xml:space="preserve">№ </w:t>
            </w:r>
            <w:proofErr w:type="spellStart"/>
            <w:r>
              <w:t>п.п</w:t>
            </w:r>
            <w:proofErr w:type="spellEnd"/>
            <w:r>
              <w:t xml:space="preserve">. </w:t>
            </w:r>
            <w:proofErr w:type="gramStart"/>
            <w:r>
              <w:t>ТТ</w:t>
            </w:r>
            <w:proofErr w:type="gramEnd"/>
            <w:r>
              <w:t>:</w:t>
            </w:r>
          </w:p>
        </w:tc>
        <w:tc>
          <w:tcPr>
            <w:tcW w:w="7513" w:type="dxa"/>
            <w:gridSpan w:val="3"/>
            <w:hideMark/>
          </w:tcPr>
          <w:p w:rsidR="00693BF3" w:rsidRDefault="00693BF3">
            <w:r>
              <w:t xml:space="preserve">номер пункта Технических требований </w:t>
            </w:r>
          </w:p>
        </w:tc>
      </w:tr>
      <w:tr w:rsidR="00693BF3" w:rsidTr="00693BF3">
        <w:trPr>
          <w:gridBefore w:val="1"/>
          <w:gridAfter w:val="1"/>
          <w:wBefore w:w="402" w:type="dxa"/>
          <w:wAfter w:w="244" w:type="dxa"/>
          <w:jc w:val="center"/>
        </w:trPr>
        <w:tc>
          <w:tcPr>
            <w:tcW w:w="1701" w:type="dxa"/>
            <w:gridSpan w:val="3"/>
            <w:hideMark/>
          </w:tcPr>
          <w:p w:rsidR="00693BF3" w:rsidRDefault="00693BF3">
            <w:r>
              <w:t>Выполнение:</w:t>
            </w:r>
          </w:p>
        </w:tc>
        <w:tc>
          <w:tcPr>
            <w:tcW w:w="7513" w:type="dxa"/>
            <w:gridSpan w:val="3"/>
          </w:tcPr>
          <w:p w:rsidR="00693BF3" w:rsidRDefault="00693BF3"/>
        </w:tc>
      </w:tr>
      <w:tr w:rsidR="00693BF3" w:rsidTr="00693BF3">
        <w:trPr>
          <w:gridBefore w:val="1"/>
          <w:gridAfter w:val="1"/>
          <w:wBefore w:w="402" w:type="dxa"/>
          <w:wAfter w:w="244" w:type="dxa"/>
          <w:jc w:val="center"/>
        </w:trPr>
        <w:tc>
          <w:tcPr>
            <w:tcW w:w="1701" w:type="dxa"/>
            <w:gridSpan w:val="3"/>
          </w:tcPr>
          <w:p w:rsidR="00693BF3" w:rsidRDefault="00693BF3"/>
        </w:tc>
        <w:tc>
          <w:tcPr>
            <w:tcW w:w="7513" w:type="dxa"/>
            <w:gridSpan w:val="3"/>
            <w:hideMark/>
          </w:tcPr>
          <w:p w:rsidR="00693BF3" w:rsidRDefault="00693BF3">
            <w:r>
              <w:t>"да" - будет выполнен полностью</w:t>
            </w:r>
          </w:p>
        </w:tc>
      </w:tr>
      <w:tr w:rsidR="00693BF3" w:rsidTr="00693BF3">
        <w:trPr>
          <w:gridBefore w:val="1"/>
          <w:gridAfter w:val="1"/>
          <w:wBefore w:w="402" w:type="dxa"/>
          <w:wAfter w:w="244" w:type="dxa"/>
          <w:jc w:val="center"/>
        </w:trPr>
        <w:tc>
          <w:tcPr>
            <w:tcW w:w="1701" w:type="dxa"/>
            <w:gridSpan w:val="3"/>
          </w:tcPr>
          <w:p w:rsidR="00693BF3" w:rsidRDefault="00693BF3"/>
        </w:tc>
        <w:tc>
          <w:tcPr>
            <w:tcW w:w="7513" w:type="dxa"/>
            <w:gridSpan w:val="3"/>
            <w:hideMark/>
          </w:tcPr>
          <w:p w:rsidR="00693BF3" w:rsidRDefault="00693BF3">
            <w:r>
              <w:t>"нет" - не будет выполнен</w:t>
            </w:r>
          </w:p>
        </w:tc>
      </w:tr>
      <w:tr w:rsidR="00693BF3" w:rsidTr="00693BF3">
        <w:trPr>
          <w:gridBefore w:val="1"/>
          <w:gridAfter w:val="1"/>
          <w:wBefore w:w="402" w:type="dxa"/>
          <w:wAfter w:w="244" w:type="dxa"/>
          <w:jc w:val="center"/>
        </w:trPr>
        <w:tc>
          <w:tcPr>
            <w:tcW w:w="1701" w:type="dxa"/>
            <w:gridSpan w:val="3"/>
          </w:tcPr>
          <w:p w:rsidR="00693BF3" w:rsidRDefault="00693BF3"/>
        </w:tc>
        <w:tc>
          <w:tcPr>
            <w:tcW w:w="7513" w:type="dxa"/>
            <w:gridSpan w:val="3"/>
            <w:hideMark/>
          </w:tcPr>
          <w:p w:rsidR="00693BF3" w:rsidRDefault="00693BF3">
            <w:r>
              <w:t>"частично" – выполняется с "такими-то" ограничениями</w:t>
            </w:r>
          </w:p>
        </w:tc>
      </w:tr>
      <w:tr w:rsidR="00693BF3" w:rsidTr="00693BF3">
        <w:trPr>
          <w:gridBefore w:val="1"/>
          <w:gridAfter w:val="1"/>
          <w:wBefore w:w="402" w:type="dxa"/>
          <w:wAfter w:w="244" w:type="dxa"/>
          <w:jc w:val="center"/>
        </w:trPr>
        <w:tc>
          <w:tcPr>
            <w:tcW w:w="1701" w:type="dxa"/>
            <w:gridSpan w:val="3"/>
            <w:hideMark/>
          </w:tcPr>
          <w:p w:rsidR="00693BF3" w:rsidRDefault="00693BF3">
            <w:r>
              <w:t>Пояснения:</w:t>
            </w:r>
          </w:p>
        </w:tc>
        <w:tc>
          <w:tcPr>
            <w:tcW w:w="7513" w:type="dxa"/>
            <w:gridSpan w:val="3"/>
            <w:hideMark/>
          </w:tcPr>
          <w:p w:rsidR="00693BF3" w:rsidRDefault="00693BF3">
            <w:r>
              <w:t>необходимые пояснения</w:t>
            </w:r>
          </w:p>
        </w:tc>
      </w:tr>
      <w:tr w:rsidR="00693BF3" w:rsidTr="00693BF3">
        <w:trPr>
          <w:gridBefore w:val="1"/>
          <w:gridAfter w:val="1"/>
          <w:wBefore w:w="402" w:type="dxa"/>
          <w:wAfter w:w="244" w:type="dxa"/>
          <w:jc w:val="center"/>
        </w:trPr>
        <w:tc>
          <w:tcPr>
            <w:tcW w:w="1701" w:type="dxa"/>
            <w:gridSpan w:val="3"/>
            <w:hideMark/>
          </w:tcPr>
          <w:p w:rsidR="00693BF3" w:rsidRDefault="00693BF3">
            <w:r>
              <w:t>Ссылки на ПП:</w:t>
            </w:r>
          </w:p>
        </w:tc>
        <w:tc>
          <w:tcPr>
            <w:tcW w:w="7513" w:type="dxa"/>
            <w:gridSpan w:val="3"/>
            <w:hideMark/>
          </w:tcPr>
          <w:p w:rsidR="00693BF3" w:rsidRDefault="00693BF3">
            <w:r>
              <w:t>номер пункта материалов предложений участника закупки (ПП), где приведены подробные объяснения</w:t>
            </w:r>
          </w:p>
        </w:tc>
      </w:tr>
    </w:tbl>
    <w:p w:rsidR="00693BF3" w:rsidRDefault="00693BF3" w:rsidP="00693BF3">
      <w:pPr>
        <w:shd w:val="clear" w:color="auto" w:fill="FFFFFF"/>
        <w:tabs>
          <w:tab w:val="left" w:pos="1080"/>
        </w:tabs>
        <w:suppressAutoHyphens/>
        <w:ind w:firstLine="540"/>
        <w:sectPr w:rsidR="00693BF3" w:rsidSect="00693BF3">
          <w:pgSz w:w="11907" w:h="16840" w:code="9"/>
          <w:pgMar w:top="1134" w:right="1134" w:bottom="1134" w:left="1134" w:header="567" w:footer="567" w:gutter="0"/>
          <w:cols w:space="708"/>
          <w:docGrid w:linePitch="360"/>
        </w:sectPr>
      </w:pPr>
    </w:p>
    <w:p w:rsidR="00693BF3" w:rsidRDefault="00693BF3" w:rsidP="00693BF3">
      <w:pPr>
        <w:shd w:val="clear" w:color="auto" w:fill="FFFFFF"/>
        <w:tabs>
          <w:tab w:val="left" w:pos="1080"/>
        </w:tabs>
        <w:suppressAutoHyphens/>
        <w:ind w:firstLine="540"/>
      </w:pPr>
    </w:p>
    <w:p w:rsidR="00693BF3" w:rsidRPr="00EF2D2A" w:rsidRDefault="00693BF3" w:rsidP="00693BF3">
      <w:pPr>
        <w:pStyle w:val="Times12"/>
        <w:ind w:left="4820" w:firstLine="0"/>
        <w:jc w:val="right"/>
        <w:rPr>
          <w:iCs/>
          <w:szCs w:val="24"/>
        </w:rPr>
      </w:pPr>
      <w:bookmarkStart w:id="159" w:name="_Toc235436488"/>
      <w:bookmarkStart w:id="160" w:name="_Toc435012874"/>
      <w:bookmarkStart w:id="161" w:name="_Toc390267518"/>
      <w:bookmarkStart w:id="162" w:name="_Toc251779154"/>
      <w:bookmarkStart w:id="163" w:name="_Toc235020001"/>
      <w:r w:rsidRPr="00EF2D2A">
        <w:rPr>
          <w:iCs/>
          <w:szCs w:val="24"/>
        </w:rPr>
        <w:t>Приложение к заявке на участие в запросе предложений</w:t>
      </w:r>
    </w:p>
    <w:p w:rsidR="00693BF3" w:rsidRPr="00EF2D2A" w:rsidRDefault="00693BF3" w:rsidP="00693BF3">
      <w:pPr>
        <w:pStyle w:val="Times12"/>
        <w:ind w:left="4820" w:firstLine="0"/>
        <w:jc w:val="right"/>
        <w:rPr>
          <w:szCs w:val="24"/>
        </w:rPr>
      </w:pPr>
      <w:r w:rsidRPr="00EF2D2A">
        <w:rPr>
          <w:iCs/>
          <w:szCs w:val="24"/>
        </w:rPr>
        <w:t>от «___» __________ 20___ г. № ______</w:t>
      </w:r>
    </w:p>
    <w:p w:rsidR="00693BF3" w:rsidRPr="00EF2D2A" w:rsidRDefault="00693BF3" w:rsidP="00693BF3">
      <w:pPr>
        <w:pStyle w:val="Times12"/>
        <w:jc w:val="right"/>
        <w:rPr>
          <w:b/>
          <w:bCs w:val="0"/>
          <w:szCs w:val="24"/>
        </w:rPr>
      </w:pPr>
    </w:p>
    <w:p w:rsidR="00693BF3" w:rsidRPr="00EF2D2A" w:rsidRDefault="00693BF3" w:rsidP="00693BF3">
      <w:pPr>
        <w:jc w:val="center"/>
        <w:rPr>
          <w:bCs/>
        </w:rPr>
      </w:pPr>
      <w:r w:rsidRPr="00EF2D2A">
        <w:rPr>
          <w:bCs/>
        </w:rPr>
        <w:t xml:space="preserve">Открытый запрос предложений </w:t>
      </w:r>
      <w:r w:rsidRPr="00EF2D2A">
        <w:t xml:space="preserve">в электронной форме </w:t>
      </w:r>
      <w:r>
        <w:rPr>
          <w:bCs/>
        </w:rPr>
        <w:t>на право заключения договора</w:t>
      </w:r>
      <w:r w:rsidRPr="00EF2D2A">
        <w:rPr>
          <w:bCs/>
        </w:rPr>
        <w:t xml:space="preserve"> </w:t>
      </w:r>
      <w:proofErr w:type="gramStart"/>
      <w:r w:rsidRPr="00EF2D2A">
        <w:rPr>
          <w:bCs/>
        </w:rPr>
        <w:t>на</w:t>
      </w:r>
      <w:proofErr w:type="gramEnd"/>
      <w:r w:rsidRPr="00EF2D2A">
        <w:rPr>
          <w:bCs/>
        </w:rPr>
        <w:t> __________________</w:t>
      </w:r>
    </w:p>
    <w:p w:rsidR="00693BF3" w:rsidRPr="00EF2D2A" w:rsidRDefault="00693BF3" w:rsidP="00693BF3">
      <w:pPr>
        <w:jc w:val="right"/>
        <w:rPr>
          <w:b/>
          <w:i/>
        </w:rPr>
      </w:pPr>
      <w:r w:rsidRPr="00EF2D2A">
        <w:rPr>
          <w:b/>
          <w:i/>
        </w:rPr>
        <w:t>Лот __</w:t>
      </w:r>
    </w:p>
    <w:p w:rsidR="00FE473A" w:rsidRPr="00377370" w:rsidRDefault="00FE473A" w:rsidP="00377370">
      <w:pPr>
        <w:pStyle w:val="20"/>
        <w:numPr>
          <w:ilvl w:val="0"/>
          <w:numId w:val="0"/>
        </w:numPr>
        <w:tabs>
          <w:tab w:val="left" w:pos="708"/>
        </w:tabs>
        <w:spacing w:before="0" w:after="0"/>
        <w:jc w:val="center"/>
        <w:rPr>
          <w:rFonts w:ascii="Times New Roman" w:hAnsi="Times New Roman" w:cs="Times New Roman"/>
          <w:bCs w:val="0"/>
          <w:i w:val="0"/>
        </w:rPr>
      </w:pPr>
      <w:bookmarkStart w:id="164" w:name="_Toc270325674"/>
      <w:bookmarkStart w:id="165" w:name="_Toc390267516"/>
      <w:bookmarkStart w:id="166" w:name="_Toc435012872"/>
      <w:bookmarkStart w:id="167" w:name="_Toc510180695"/>
      <w:bookmarkEnd w:id="159"/>
      <w:bookmarkEnd w:id="160"/>
      <w:bookmarkEnd w:id="161"/>
      <w:bookmarkEnd w:id="162"/>
      <w:bookmarkEnd w:id="163"/>
      <w:r w:rsidRPr="00377370">
        <w:rPr>
          <w:rFonts w:ascii="Times New Roman" w:hAnsi="Times New Roman" w:cs="Times New Roman"/>
          <w:bCs w:val="0"/>
          <w:i w:val="0"/>
        </w:rPr>
        <w:t>СВОДНАЯ ТАБЛИЦА СТОИМОСТИ (Форма 3)</w:t>
      </w:r>
      <w:bookmarkEnd w:id="164"/>
      <w:bookmarkEnd w:id="165"/>
      <w:bookmarkEnd w:id="166"/>
      <w:bookmarkEnd w:id="167"/>
    </w:p>
    <w:p w:rsidR="009A0949" w:rsidRPr="00341DA1" w:rsidRDefault="009A0949" w:rsidP="009A0949">
      <w:pPr>
        <w:pStyle w:val="Times12"/>
        <w:ind w:firstLine="0"/>
        <w:rPr>
          <w:b/>
          <w:i/>
          <w:sz w:val="28"/>
          <w:szCs w:val="28"/>
        </w:rPr>
      </w:pPr>
      <w:r w:rsidRPr="00341DA1">
        <w:rPr>
          <w:b/>
          <w:i/>
          <w:sz w:val="28"/>
          <w:szCs w:val="28"/>
        </w:rPr>
        <w:t xml:space="preserve">Участник закупки: ________________________________ </w:t>
      </w:r>
    </w:p>
    <w:p w:rsidR="009A0949" w:rsidRPr="00341DA1" w:rsidRDefault="009A0949" w:rsidP="009A0949">
      <w:pPr>
        <w:rPr>
          <w:sz w:val="28"/>
          <w:szCs w:val="28"/>
        </w:rPr>
      </w:pPr>
      <w:r w:rsidRPr="00341DA1">
        <w:rPr>
          <w:spacing w:val="-3"/>
          <w:sz w:val="28"/>
          <w:szCs w:val="28"/>
        </w:rPr>
        <w:t>В ценах на момент подачи заявки на участие в закупке: «</w:t>
      </w:r>
      <w:r w:rsidRPr="00341DA1">
        <w:rPr>
          <w:sz w:val="28"/>
          <w:szCs w:val="28"/>
        </w:rPr>
        <w:t>___» __________ 20___ года</w:t>
      </w:r>
    </w:p>
    <w:p w:rsidR="009A0949" w:rsidRPr="00341DA1" w:rsidRDefault="009A0949" w:rsidP="009A0949">
      <w:pPr>
        <w:rPr>
          <w:sz w:val="8"/>
          <w:szCs w:val="8"/>
        </w:rPr>
      </w:pP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9"/>
        <w:gridCol w:w="4428"/>
        <w:gridCol w:w="1716"/>
        <w:gridCol w:w="1378"/>
        <w:gridCol w:w="1620"/>
        <w:gridCol w:w="1681"/>
        <w:gridCol w:w="3181"/>
      </w:tblGrid>
      <w:tr w:rsidR="009A0949" w:rsidRPr="00341DA1" w:rsidTr="00CB5C00">
        <w:trPr>
          <w:cantSplit/>
          <w:trHeight w:val="1629"/>
        </w:trPr>
        <w:tc>
          <w:tcPr>
            <w:tcW w:w="202" w:type="pct"/>
            <w:vAlign w:val="center"/>
          </w:tcPr>
          <w:p w:rsidR="009A0949" w:rsidRPr="00341DA1" w:rsidRDefault="009A0949" w:rsidP="00CB5C00">
            <w:pPr>
              <w:widowControl w:val="0"/>
              <w:autoSpaceDE w:val="0"/>
              <w:autoSpaceDN w:val="0"/>
              <w:snapToGrid w:val="0"/>
              <w:ind w:right="11" w:firstLine="20"/>
              <w:jc w:val="center"/>
              <w:rPr>
                <w:bCs/>
              </w:rPr>
            </w:pPr>
            <w:r w:rsidRPr="00341DA1">
              <w:rPr>
                <w:bCs/>
              </w:rPr>
              <w:t xml:space="preserve">№ </w:t>
            </w:r>
            <w:proofErr w:type="gramStart"/>
            <w:r w:rsidRPr="00341DA1">
              <w:rPr>
                <w:bCs/>
              </w:rPr>
              <w:t>п</w:t>
            </w:r>
            <w:proofErr w:type="gramEnd"/>
            <w:r w:rsidRPr="00341DA1">
              <w:rPr>
                <w:bCs/>
              </w:rPr>
              <w:t>/п</w:t>
            </w:r>
          </w:p>
        </w:tc>
        <w:tc>
          <w:tcPr>
            <w:tcW w:w="1517" w:type="pct"/>
            <w:vAlign w:val="center"/>
          </w:tcPr>
          <w:p w:rsidR="009A0949" w:rsidRPr="00341DA1" w:rsidRDefault="009A0949" w:rsidP="00CB5C00">
            <w:pPr>
              <w:widowControl w:val="0"/>
              <w:autoSpaceDE w:val="0"/>
              <w:autoSpaceDN w:val="0"/>
              <w:snapToGrid w:val="0"/>
              <w:ind w:right="11" w:firstLine="20"/>
              <w:jc w:val="center"/>
              <w:rPr>
                <w:bCs/>
              </w:rPr>
            </w:pPr>
            <w:r w:rsidRPr="00341DA1">
              <w:t>Наименование этапа оказываемых услуг</w:t>
            </w:r>
          </w:p>
        </w:tc>
        <w:tc>
          <w:tcPr>
            <w:tcW w:w="588" w:type="pct"/>
            <w:vAlign w:val="center"/>
          </w:tcPr>
          <w:p w:rsidR="009A0949" w:rsidRPr="00341DA1" w:rsidRDefault="009A0949" w:rsidP="00CB5C00">
            <w:pPr>
              <w:widowControl w:val="0"/>
              <w:autoSpaceDE w:val="0"/>
              <w:autoSpaceDN w:val="0"/>
              <w:snapToGrid w:val="0"/>
              <w:ind w:left="-57" w:right="-57"/>
              <w:jc w:val="center"/>
              <w:rPr>
                <w:bCs/>
              </w:rPr>
            </w:pPr>
            <w:r w:rsidRPr="00341DA1">
              <w:t>Количество работников-исполнителей</w:t>
            </w:r>
          </w:p>
        </w:tc>
        <w:tc>
          <w:tcPr>
            <w:tcW w:w="472" w:type="pct"/>
            <w:vAlign w:val="center"/>
          </w:tcPr>
          <w:p w:rsidR="009A0949" w:rsidRPr="00341DA1" w:rsidRDefault="009A0949" w:rsidP="00CB5C00">
            <w:pPr>
              <w:widowControl w:val="0"/>
              <w:autoSpaceDE w:val="0"/>
              <w:autoSpaceDN w:val="0"/>
              <w:snapToGrid w:val="0"/>
              <w:ind w:right="11" w:firstLine="20"/>
              <w:jc w:val="center"/>
              <w:rPr>
                <w:bCs/>
              </w:rPr>
            </w:pPr>
            <w:r w:rsidRPr="00341DA1">
              <w:t>Срок начала оказания услуг</w:t>
            </w:r>
          </w:p>
        </w:tc>
        <w:tc>
          <w:tcPr>
            <w:tcW w:w="555" w:type="pct"/>
            <w:vAlign w:val="center"/>
          </w:tcPr>
          <w:p w:rsidR="009A0949" w:rsidRPr="00341DA1" w:rsidRDefault="009A0949" w:rsidP="00CB5C00">
            <w:pPr>
              <w:widowControl w:val="0"/>
              <w:autoSpaceDE w:val="0"/>
              <w:autoSpaceDN w:val="0"/>
              <w:snapToGrid w:val="0"/>
              <w:ind w:right="11" w:firstLine="20"/>
              <w:jc w:val="center"/>
              <w:rPr>
                <w:bCs/>
              </w:rPr>
            </w:pPr>
            <w:r w:rsidRPr="00341DA1">
              <w:t>Срок окончания оказания услуг</w:t>
            </w:r>
          </w:p>
        </w:tc>
        <w:tc>
          <w:tcPr>
            <w:tcW w:w="576" w:type="pct"/>
            <w:vAlign w:val="center"/>
          </w:tcPr>
          <w:p w:rsidR="009A0949" w:rsidRPr="00341DA1" w:rsidRDefault="009A0949" w:rsidP="00CB5C00">
            <w:pPr>
              <w:widowControl w:val="0"/>
              <w:autoSpaceDE w:val="0"/>
              <w:autoSpaceDN w:val="0"/>
              <w:snapToGrid w:val="0"/>
              <w:ind w:right="11" w:firstLine="20"/>
              <w:jc w:val="center"/>
              <w:rPr>
                <w:bCs/>
              </w:rPr>
            </w:pPr>
            <w:r w:rsidRPr="00341DA1">
              <w:t>Общие трудозатраты, чел</w:t>
            </w:r>
            <w:proofErr w:type="gramStart"/>
            <w:r w:rsidRPr="00341DA1">
              <w:t>.-</w:t>
            </w:r>
            <w:proofErr w:type="gramEnd"/>
            <w:r w:rsidRPr="00341DA1">
              <w:t>час</w:t>
            </w:r>
          </w:p>
        </w:tc>
        <w:tc>
          <w:tcPr>
            <w:tcW w:w="1090" w:type="pct"/>
            <w:vAlign w:val="center"/>
          </w:tcPr>
          <w:p w:rsidR="009A0949" w:rsidRPr="00341DA1" w:rsidRDefault="009A0949" w:rsidP="00CB5C00">
            <w:pPr>
              <w:widowControl w:val="0"/>
              <w:autoSpaceDE w:val="0"/>
              <w:autoSpaceDN w:val="0"/>
              <w:snapToGrid w:val="0"/>
              <w:ind w:right="11" w:firstLine="20"/>
              <w:jc w:val="center"/>
              <w:rPr>
                <w:bCs/>
              </w:rPr>
            </w:pPr>
            <w:r w:rsidRPr="00341DA1">
              <w:t>Стоимость оказания услуг, руб.</w:t>
            </w:r>
          </w:p>
        </w:tc>
      </w:tr>
      <w:tr w:rsidR="009A0949" w:rsidRPr="00341DA1" w:rsidTr="00CB5C00">
        <w:trPr>
          <w:cantSplit/>
          <w:trHeight w:val="277"/>
        </w:trPr>
        <w:tc>
          <w:tcPr>
            <w:tcW w:w="202" w:type="pct"/>
          </w:tcPr>
          <w:p w:rsidR="009A0949" w:rsidRPr="00341DA1" w:rsidRDefault="009A0949" w:rsidP="00CB5C00">
            <w:pPr>
              <w:widowControl w:val="0"/>
              <w:autoSpaceDE w:val="0"/>
              <w:autoSpaceDN w:val="0"/>
              <w:snapToGrid w:val="0"/>
              <w:ind w:right="11" w:firstLine="20"/>
              <w:jc w:val="center"/>
              <w:rPr>
                <w:bCs/>
              </w:rPr>
            </w:pPr>
            <w:r w:rsidRPr="00341DA1">
              <w:t>1</w:t>
            </w:r>
          </w:p>
        </w:tc>
        <w:tc>
          <w:tcPr>
            <w:tcW w:w="1517" w:type="pct"/>
          </w:tcPr>
          <w:p w:rsidR="009A0949" w:rsidRPr="00341DA1" w:rsidRDefault="009A0949" w:rsidP="00CB5C00">
            <w:pPr>
              <w:widowControl w:val="0"/>
              <w:autoSpaceDE w:val="0"/>
              <w:autoSpaceDN w:val="0"/>
              <w:snapToGrid w:val="0"/>
              <w:ind w:left="20" w:right="11"/>
              <w:jc w:val="center"/>
              <w:rPr>
                <w:bCs/>
              </w:rPr>
            </w:pPr>
            <w:r w:rsidRPr="00341DA1">
              <w:t>2</w:t>
            </w:r>
          </w:p>
        </w:tc>
        <w:tc>
          <w:tcPr>
            <w:tcW w:w="588" w:type="pct"/>
          </w:tcPr>
          <w:p w:rsidR="009A0949" w:rsidRPr="00341DA1" w:rsidRDefault="009A0949" w:rsidP="00CB5C00">
            <w:pPr>
              <w:widowControl w:val="0"/>
              <w:autoSpaceDE w:val="0"/>
              <w:autoSpaceDN w:val="0"/>
              <w:snapToGrid w:val="0"/>
              <w:ind w:right="11" w:firstLine="20"/>
              <w:jc w:val="center"/>
              <w:rPr>
                <w:bCs/>
              </w:rPr>
            </w:pPr>
            <w:r w:rsidRPr="00341DA1">
              <w:t>3</w:t>
            </w:r>
          </w:p>
        </w:tc>
        <w:tc>
          <w:tcPr>
            <w:tcW w:w="472" w:type="pct"/>
          </w:tcPr>
          <w:p w:rsidR="009A0949" w:rsidRPr="00341DA1" w:rsidRDefault="009A0949" w:rsidP="00CB5C00">
            <w:pPr>
              <w:widowControl w:val="0"/>
              <w:autoSpaceDE w:val="0"/>
              <w:autoSpaceDN w:val="0"/>
              <w:snapToGrid w:val="0"/>
              <w:ind w:right="11" w:firstLine="20"/>
              <w:jc w:val="center"/>
              <w:rPr>
                <w:bCs/>
              </w:rPr>
            </w:pPr>
            <w:r w:rsidRPr="00341DA1">
              <w:t>4</w:t>
            </w:r>
          </w:p>
        </w:tc>
        <w:tc>
          <w:tcPr>
            <w:tcW w:w="555" w:type="pct"/>
          </w:tcPr>
          <w:p w:rsidR="009A0949" w:rsidRPr="00341DA1" w:rsidRDefault="009A0949" w:rsidP="00CB5C00">
            <w:pPr>
              <w:widowControl w:val="0"/>
              <w:autoSpaceDE w:val="0"/>
              <w:autoSpaceDN w:val="0"/>
              <w:snapToGrid w:val="0"/>
              <w:ind w:right="11" w:firstLine="20"/>
              <w:jc w:val="center"/>
              <w:rPr>
                <w:bCs/>
              </w:rPr>
            </w:pPr>
            <w:r w:rsidRPr="00341DA1">
              <w:t>5</w:t>
            </w:r>
          </w:p>
        </w:tc>
        <w:tc>
          <w:tcPr>
            <w:tcW w:w="576" w:type="pct"/>
          </w:tcPr>
          <w:p w:rsidR="009A0949" w:rsidRPr="00341DA1" w:rsidRDefault="009A0949" w:rsidP="00CB5C00">
            <w:pPr>
              <w:widowControl w:val="0"/>
              <w:autoSpaceDE w:val="0"/>
              <w:autoSpaceDN w:val="0"/>
              <w:snapToGrid w:val="0"/>
              <w:ind w:right="11" w:firstLine="20"/>
              <w:jc w:val="center"/>
              <w:rPr>
                <w:bCs/>
              </w:rPr>
            </w:pPr>
            <w:r w:rsidRPr="00341DA1">
              <w:t>6</w:t>
            </w:r>
          </w:p>
        </w:tc>
        <w:tc>
          <w:tcPr>
            <w:tcW w:w="1090" w:type="pct"/>
          </w:tcPr>
          <w:p w:rsidR="009A0949" w:rsidRPr="00341DA1" w:rsidRDefault="009A0949" w:rsidP="00CB5C00">
            <w:pPr>
              <w:widowControl w:val="0"/>
              <w:autoSpaceDE w:val="0"/>
              <w:autoSpaceDN w:val="0"/>
              <w:snapToGrid w:val="0"/>
              <w:ind w:right="11" w:firstLine="20"/>
              <w:jc w:val="center"/>
              <w:rPr>
                <w:bCs/>
              </w:rPr>
            </w:pPr>
            <w:r w:rsidRPr="00341DA1">
              <w:t>7</w:t>
            </w:r>
          </w:p>
        </w:tc>
      </w:tr>
      <w:tr w:rsidR="009A0949" w:rsidRPr="00341DA1" w:rsidTr="00CB5C00">
        <w:trPr>
          <w:cantSplit/>
          <w:trHeight w:val="355"/>
        </w:trPr>
        <w:tc>
          <w:tcPr>
            <w:tcW w:w="202" w:type="pct"/>
          </w:tcPr>
          <w:p w:rsidR="009A0949" w:rsidRPr="00341DA1" w:rsidRDefault="009A0949" w:rsidP="00CB5C00">
            <w:pPr>
              <w:widowControl w:val="0"/>
              <w:autoSpaceDE w:val="0"/>
              <w:autoSpaceDN w:val="0"/>
              <w:snapToGrid w:val="0"/>
              <w:ind w:right="11" w:firstLine="20"/>
              <w:jc w:val="center"/>
              <w:rPr>
                <w:bCs/>
              </w:rPr>
            </w:pPr>
          </w:p>
        </w:tc>
        <w:tc>
          <w:tcPr>
            <w:tcW w:w="1517" w:type="pct"/>
          </w:tcPr>
          <w:p w:rsidR="009A0949" w:rsidRPr="00341DA1" w:rsidRDefault="009A0949" w:rsidP="00CB5C00">
            <w:pPr>
              <w:pStyle w:val="afff4"/>
              <w:ind w:left="20" w:right="11"/>
              <w:jc w:val="left"/>
              <w:rPr>
                <w:rFonts w:ascii="Times New Roman" w:hAnsi="Times New Roman" w:cs="Times New Roman"/>
                <w:b/>
                <w:bCs/>
              </w:rPr>
            </w:pPr>
            <w:r w:rsidRPr="00341DA1">
              <w:rPr>
                <w:rFonts w:ascii="Times New Roman" w:hAnsi="Times New Roman" w:cs="Times New Roman"/>
              </w:rPr>
              <w:t>Этап 1.</w:t>
            </w:r>
          </w:p>
        </w:tc>
        <w:tc>
          <w:tcPr>
            <w:tcW w:w="588" w:type="pct"/>
          </w:tcPr>
          <w:p w:rsidR="009A0949" w:rsidRPr="00341DA1" w:rsidRDefault="009A0949" w:rsidP="00CB5C00">
            <w:pPr>
              <w:widowControl w:val="0"/>
              <w:autoSpaceDE w:val="0"/>
              <w:autoSpaceDN w:val="0"/>
              <w:snapToGrid w:val="0"/>
              <w:ind w:right="11" w:firstLine="20"/>
              <w:jc w:val="center"/>
              <w:rPr>
                <w:bCs/>
              </w:rPr>
            </w:pPr>
          </w:p>
        </w:tc>
        <w:tc>
          <w:tcPr>
            <w:tcW w:w="472" w:type="pct"/>
          </w:tcPr>
          <w:p w:rsidR="009A0949" w:rsidRPr="00341DA1" w:rsidRDefault="009A0949" w:rsidP="00CB5C00">
            <w:pPr>
              <w:widowControl w:val="0"/>
              <w:autoSpaceDE w:val="0"/>
              <w:autoSpaceDN w:val="0"/>
              <w:snapToGrid w:val="0"/>
              <w:ind w:right="11" w:firstLine="20"/>
              <w:jc w:val="center"/>
              <w:rPr>
                <w:bCs/>
              </w:rPr>
            </w:pPr>
          </w:p>
        </w:tc>
        <w:tc>
          <w:tcPr>
            <w:tcW w:w="555" w:type="pct"/>
          </w:tcPr>
          <w:p w:rsidR="009A0949" w:rsidRPr="00341DA1" w:rsidRDefault="009A0949" w:rsidP="00CB5C00">
            <w:pPr>
              <w:widowControl w:val="0"/>
              <w:autoSpaceDE w:val="0"/>
              <w:autoSpaceDN w:val="0"/>
              <w:snapToGrid w:val="0"/>
              <w:ind w:right="11" w:firstLine="20"/>
              <w:jc w:val="center"/>
              <w:rPr>
                <w:bCs/>
              </w:rPr>
            </w:pPr>
          </w:p>
        </w:tc>
        <w:tc>
          <w:tcPr>
            <w:tcW w:w="576" w:type="pct"/>
          </w:tcPr>
          <w:p w:rsidR="009A0949" w:rsidRPr="00341DA1" w:rsidRDefault="009A0949" w:rsidP="00CB5C00">
            <w:pPr>
              <w:widowControl w:val="0"/>
              <w:autoSpaceDE w:val="0"/>
              <w:autoSpaceDN w:val="0"/>
              <w:snapToGrid w:val="0"/>
              <w:ind w:right="11" w:firstLine="20"/>
              <w:jc w:val="center"/>
              <w:rPr>
                <w:bCs/>
              </w:rPr>
            </w:pPr>
          </w:p>
        </w:tc>
        <w:tc>
          <w:tcPr>
            <w:tcW w:w="1090" w:type="pct"/>
          </w:tcPr>
          <w:p w:rsidR="009A0949" w:rsidRPr="00341DA1" w:rsidRDefault="009A0949" w:rsidP="00CB5C00">
            <w:pPr>
              <w:widowControl w:val="0"/>
              <w:autoSpaceDE w:val="0"/>
              <w:autoSpaceDN w:val="0"/>
              <w:snapToGrid w:val="0"/>
              <w:ind w:right="11" w:firstLine="20"/>
              <w:jc w:val="center"/>
              <w:rPr>
                <w:bCs/>
              </w:rPr>
            </w:pPr>
          </w:p>
        </w:tc>
      </w:tr>
      <w:tr w:rsidR="009A0949" w:rsidRPr="00341DA1" w:rsidTr="00CB5C00">
        <w:trPr>
          <w:cantSplit/>
          <w:trHeight w:val="20"/>
        </w:trPr>
        <w:tc>
          <w:tcPr>
            <w:tcW w:w="202" w:type="pct"/>
          </w:tcPr>
          <w:p w:rsidR="009A0949" w:rsidRPr="00341DA1" w:rsidRDefault="009A0949" w:rsidP="00CB5C00">
            <w:pPr>
              <w:widowControl w:val="0"/>
              <w:autoSpaceDE w:val="0"/>
              <w:autoSpaceDN w:val="0"/>
              <w:snapToGrid w:val="0"/>
              <w:ind w:right="11" w:firstLine="20"/>
              <w:jc w:val="center"/>
              <w:rPr>
                <w:bCs/>
              </w:rPr>
            </w:pPr>
          </w:p>
        </w:tc>
        <w:tc>
          <w:tcPr>
            <w:tcW w:w="1517" w:type="pct"/>
          </w:tcPr>
          <w:p w:rsidR="009A0949" w:rsidRPr="00341DA1" w:rsidRDefault="009A0949" w:rsidP="00CB5C00">
            <w:pPr>
              <w:widowControl w:val="0"/>
              <w:ind w:left="20" w:right="11"/>
            </w:pPr>
            <w:r w:rsidRPr="00341DA1">
              <w:t>…Этап 1.1.</w:t>
            </w:r>
          </w:p>
        </w:tc>
        <w:tc>
          <w:tcPr>
            <w:tcW w:w="588" w:type="pct"/>
          </w:tcPr>
          <w:p w:rsidR="009A0949" w:rsidRPr="00341DA1" w:rsidRDefault="009A0949" w:rsidP="00CB5C00">
            <w:pPr>
              <w:widowControl w:val="0"/>
              <w:autoSpaceDE w:val="0"/>
              <w:autoSpaceDN w:val="0"/>
              <w:snapToGrid w:val="0"/>
              <w:ind w:right="11" w:firstLine="20"/>
              <w:jc w:val="center"/>
              <w:rPr>
                <w:bCs/>
              </w:rPr>
            </w:pPr>
          </w:p>
        </w:tc>
        <w:tc>
          <w:tcPr>
            <w:tcW w:w="472" w:type="pct"/>
          </w:tcPr>
          <w:p w:rsidR="009A0949" w:rsidRPr="00341DA1" w:rsidRDefault="009A0949" w:rsidP="00CB5C00">
            <w:pPr>
              <w:widowControl w:val="0"/>
              <w:autoSpaceDE w:val="0"/>
              <w:autoSpaceDN w:val="0"/>
              <w:snapToGrid w:val="0"/>
              <w:ind w:right="11" w:firstLine="20"/>
              <w:jc w:val="center"/>
              <w:rPr>
                <w:bCs/>
              </w:rPr>
            </w:pPr>
          </w:p>
        </w:tc>
        <w:tc>
          <w:tcPr>
            <w:tcW w:w="555" w:type="pct"/>
          </w:tcPr>
          <w:p w:rsidR="009A0949" w:rsidRPr="00341DA1" w:rsidRDefault="009A0949" w:rsidP="00CB5C00">
            <w:pPr>
              <w:widowControl w:val="0"/>
              <w:autoSpaceDE w:val="0"/>
              <w:autoSpaceDN w:val="0"/>
              <w:snapToGrid w:val="0"/>
              <w:ind w:right="11" w:firstLine="20"/>
              <w:jc w:val="center"/>
              <w:rPr>
                <w:bCs/>
              </w:rPr>
            </w:pPr>
          </w:p>
        </w:tc>
        <w:tc>
          <w:tcPr>
            <w:tcW w:w="576" w:type="pct"/>
          </w:tcPr>
          <w:p w:rsidR="009A0949" w:rsidRPr="00341DA1" w:rsidRDefault="009A0949" w:rsidP="00CB5C00">
            <w:pPr>
              <w:widowControl w:val="0"/>
              <w:autoSpaceDE w:val="0"/>
              <w:autoSpaceDN w:val="0"/>
              <w:snapToGrid w:val="0"/>
              <w:ind w:right="11" w:firstLine="20"/>
              <w:jc w:val="center"/>
              <w:rPr>
                <w:bCs/>
              </w:rPr>
            </w:pPr>
          </w:p>
        </w:tc>
        <w:tc>
          <w:tcPr>
            <w:tcW w:w="1090" w:type="pct"/>
          </w:tcPr>
          <w:p w:rsidR="009A0949" w:rsidRPr="00341DA1" w:rsidRDefault="009A0949" w:rsidP="00CB5C00">
            <w:pPr>
              <w:widowControl w:val="0"/>
              <w:autoSpaceDE w:val="0"/>
              <w:autoSpaceDN w:val="0"/>
              <w:snapToGrid w:val="0"/>
              <w:ind w:right="11" w:firstLine="20"/>
              <w:jc w:val="center"/>
              <w:rPr>
                <w:bCs/>
              </w:rPr>
            </w:pPr>
          </w:p>
        </w:tc>
      </w:tr>
      <w:tr w:rsidR="009A0949" w:rsidRPr="00341DA1" w:rsidTr="00CB5C00">
        <w:trPr>
          <w:cantSplit/>
          <w:trHeight w:val="20"/>
        </w:trPr>
        <w:tc>
          <w:tcPr>
            <w:tcW w:w="202" w:type="pct"/>
          </w:tcPr>
          <w:p w:rsidR="009A0949" w:rsidRPr="00341DA1" w:rsidRDefault="009A0949" w:rsidP="00CB5C00">
            <w:pPr>
              <w:widowControl w:val="0"/>
              <w:autoSpaceDE w:val="0"/>
              <w:autoSpaceDN w:val="0"/>
              <w:snapToGrid w:val="0"/>
              <w:ind w:right="11" w:firstLine="20"/>
              <w:jc w:val="center"/>
              <w:rPr>
                <w:bCs/>
              </w:rPr>
            </w:pPr>
          </w:p>
        </w:tc>
        <w:tc>
          <w:tcPr>
            <w:tcW w:w="1517" w:type="pct"/>
          </w:tcPr>
          <w:p w:rsidR="009A0949" w:rsidRPr="00341DA1" w:rsidRDefault="009A0949" w:rsidP="00CB5C00">
            <w:pPr>
              <w:widowControl w:val="0"/>
              <w:ind w:left="20" w:right="11"/>
            </w:pPr>
            <w:r w:rsidRPr="00341DA1">
              <w:t>…..</w:t>
            </w:r>
          </w:p>
        </w:tc>
        <w:tc>
          <w:tcPr>
            <w:tcW w:w="588" w:type="pct"/>
          </w:tcPr>
          <w:p w:rsidR="009A0949" w:rsidRPr="00341DA1" w:rsidRDefault="009A0949" w:rsidP="00CB5C00">
            <w:pPr>
              <w:widowControl w:val="0"/>
              <w:autoSpaceDE w:val="0"/>
              <w:autoSpaceDN w:val="0"/>
              <w:snapToGrid w:val="0"/>
              <w:ind w:right="11" w:firstLine="20"/>
              <w:jc w:val="center"/>
              <w:rPr>
                <w:bCs/>
              </w:rPr>
            </w:pPr>
          </w:p>
        </w:tc>
        <w:tc>
          <w:tcPr>
            <w:tcW w:w="472" w:type="pct"/>
          </w:tcPr>
          <w:p w:rsidR="009A0949" w:rsidRPr="00341DA1" w:rsidRDefault="009A0949" w:rsidP="00CB5C00">
            <w:pPr>
              <w:widowControl w:val="0"/>
              <w:autoSpaceDE w:val="0"/>
              <w:autoSpaceDN w:val="0"/>
              <w:snapToGrid w:val="0"/>
              <w:ind w:right="11" w:firstLine="20"/>
              <w:jc w:val="center"/>
              <w:rPr>
                <w:bCs/>
              </w:rPr>
            </w:pPr>
          </w:p>
        </w:tc>
        <w:tc>
          <w:tcPr>
            <w:tcW w:w="555" w:type="pct"/>
          </w:tcPr>
          <w:p w:rsidR="009A0949" w:rsidRPr="00341DA1" w:rsidRDefault="009A0949" w:rsidP="00CB5C00">
            <w:pPr>
              <w:widowControl w:val="0"/>
              <w:autoSpaceDE w:val="0"/>
              <w:autoSpaceDN w:val="0"/>
              <w:snapToGrid w:val="0"/>
              <w:ind w:right="11" w:firstLine="20"/>
              <w:jc w:val="center"/>
              <w:rPr>
                <w:bCs/>
              </w:rPr>
            </w:pPr>
          </w:p>
        </w:tc>
        <w:tc>
          <w:tcPr>
            <w:tcW w:w="576" w:type="pct"/>
          </w:tcPr>
          <w:p w:rsidR="009A0949" w:rsidRPr="00341DA1" w:rsidRDefault="009A0949" w:rsidP="00CB5C00">
            <w:pPr>
              <w:widowControl w:val="0"/>
              <w:autoSpaceDE w:val="0"/>
              <w:autoSpaceDN w:val="0"/>
              <w:snapToGrid w:val="0"/>
              <w:ind w:right="11" w:firstLine="20"/>
              <w:jc w:val="center"/>
              <w:rPr>
                <w:bCs/>
              </w:rPr>
            </w:pPr>
          </w:p>
        </w:tc>
        <w:tc>
          <w:tcPr>
            <w:tcW w:w="1090" w:type="pct"/>
          </w:tcPr>
          <w:p w:rsidR="009A0949" w:rsidRPr="00341DA1" w:rsidRDefault="009A0949" w:rsidP="00CB5C00">
            <w:pPr>
              <w:widowControl w:val="0"/>
              <w:autoSpaceDE w:val="0"/>
              <w:autoSpaceDN w:val="0"/>
              <w:snapToGrid w:val="0"/>
              <w:ind w:right="11" w:firstLine="20"/>
              <w:jc w:val="center"/>
              <w:rPr>
                <w:bCs/>
              </w:rPr>
            </w:pPr>
          </w:p>
        </w:tc>
      </w:tr>
      <w:tr w:rsidR="009A0949" w:rsidRPr="00341DA1" w:rsidTr="00CB5C00">
        <w:trPr>
          <w:cantSplit/>
          <w:trHeight w:val="20"/>
        </w:trPr>
        <w:tc>
          <w:tcPr>
            <w:tcW w:w="202" w:type="pct"/>
          </w:tcPr>
          <w:p w:rsidR="009A0949" w:rsidRPr="00341DA1" w:rsidRDefault="009A0949" w:rsidP="00CB5C00">
            <w:pPr>
              <w:widowControl w:val="0"/>
              <w:autoSpaceDE w:val="0"/>
              <w:autoSpaceDN w:val="0"/>
              <w:snapToGrid w:val="0"/>
              <w:ind w:right="11" w:firstLine="20"/>
              <w:jc w:val="center"/>
              <w:rPr>
                <w:bCs/>
              </w:rPr>
            </w:pPr>
          </w:p>
        </w:tc>
        <w:tc>
          <w:tcPr>
            <w:tcW w:w="1517" w:type="pct"/>
          </w:tcPr>
          <w:p w:rsidR="009A0949" w:rsidRPr="00341DA1" w:rsidRDefault="009A0949" w:rsidP="00CB5C00">
            <w:pPr>
              <w:widowControl w:val="0"/>
              <w:ind w:left="20" w:right="11"/>
            </w:pPr>
            <w:r w:rsidRPr="00341DA1">
              <w:t>…</w:t>
            </w:r>
          </w:p>
        </w:tc>
        <w:tc>
          <w:tcPr>
            <w:tcW w:w="588" w:type="pct"/>
          </w:tcPr>
          <w:p w:rsidR="009A0949" w:rsidRPr="00341DA1" w:rsidRDefault="009A0949" w:rsidP="00CB5C00">
            <w:pPr>
              <w:widowControl w:val="0"/>
              <w:autoSpaceDE w:val="0"/>
              <w:autoSpaceDN w:val="0"/>
              <w:snapToGrid w:val="0"/>
              <w:ind w:right="11" w:firstLine="20"/>
              <w:jc w:val="center"/>
              <w:rPr>
                <w:bCs/>
              </w:rPr>
            </w:pPr>
          </w:p>
        </w:tc>
        <w:tc>
          <w:tcPr>
            <w:tcW w:w="472" w:type="pct"/>
          </w:tcPr>
          <w:p w:rsidR="009A0949" w:rsidRPr="00341DA1" w:rsidRDefault="009A0949" w:rsidP="00CB5C00">
            <w:pPr>
              <w:widowControl w:val="0"/>
              <w:autoSpaceDE w:val="0"/>
              <w:autoSpaceDN w:val="0"/>
              <w:snapToGrid w:val="0"/>
              <w:ind w:right="11" w:firstLine="20"/>
              <w:jc w:val="center"/>
              <w:rPr>
                <w:bCs/>
              </w:rPr>
            </w:pPr>
          </w:p>
        </w:tc>
        <w:tc>
          <w:tcPr>
            <w:tcW w:w="555" w:type="pct"/>
          </w:tcPr>
          <w:p w:rsidR="009A0949" w:rsidRPr="00341DA1" w:rsidRDefault="009A0949" w:rsidP="00CB5C00">
            <w:pPr>
              <w:widowControl w:val="0"/>
              <w:autoSpaceDE w:val="0"/>
              <w:autoSpaceDN w:val="0"/>
              <w:snapToGrid w:val="0"/>
              <w:ind w:right="11" w:firstLine="20"/>
              <w:jc w:val="center"/>
              <w:rPr>
                <w:bCs/>
              </w:rPr>
            </w:pPr>
          </w:p>
        </w:tc>
        <w:tc>
          <w:tcPr>
            <w:tcW w:w="576" w:type="pct"/>
          </w:tcPr>
          <w:p w:rsidR="009A0949" w:rsidRPr="00341DA1" w:rsidRDefault="009A0949" w:rsidP="00CB5C00">
            <w:pPr>
              <w:widowControl w:val="0"/>
              <w:autoSpaceDE w:val="0"/>
              <w:autoSpaceDN w:val="0"/>
              <w:snapToGrid w:val="0"/>
              <w:ind w:right="11" w:firstLine="20"/>
              <w:jc w:val="center"/>
              <w:rPr>
                <w:bCs/>
              </w:rPr>
            </w:pPr>
          </w:p>
        </w:tc>
        <w:tc>
          <w:tcPr>
            <w:tcW w:w="1090" w:type="pct"/>
          </w:tcPr>
          <w:p w:rsidR="009A0949" w:rsidRPr="00341DA1" w:rsidRDefault="009A0949" w:rsidP="00CB5C00">
            <w:pPr>
              <w:widowControl w:val="0"/>
              <w:autoSpaceDE w:val="0"/>
              <w:autoSpaceDN w:val="0"/>
              <w:snapToGrid w:val="0"/>
              <w:ind w:right="11" w:firstLine="20"/>
              <w:jc w:val="center"/>
              <w:rPr>
                <w:bCs/>
              </w:rPr>
            </w:pPr>
          </w:p>
        </w:tc>
      </w:tr>
      <w:tr w:rsidR="009A0949" w:rsidRPr="00341DA1" w:rsidTr="00CB5C00">
        <w:trPr>
          <w:cantSplit/>
          <w:trHeight w:val="20"/>
        </w:trPr>
        <w:tc>
          <w:tcPr>
            <w:tcW w:w="202" w:type="pct"/>
          </w:tcPr>
          <w:p w:rsidR="009A0949" w:rsidRPr="00341DA1" w:rsidRDefault="009A0949" w:rsidP="00CB5C00">
            <w:pPr>
              <w:widowControl w:val="0"/>
              <w:autoSpaceDE w:val="0"/>
              <w:autoSpaceDN w:val="0"/>
              <w:snapToGrid w:val="0"/>
              <w:ind w:right="11" w:firstLine="20"/>
              <w:jc w:val="center"/>
              <w:rPr>
                <w:bCs/>
              </w:rPr>
            </w:pPr>
          </w:p>
        </w:tc>
        <w:tc>
          <w:tcPr>
            <w:tcW w:w="1517" w:type="pct"/>
          </w:tcPr>
          <w:p w:rsidR="009A0949" w:rsidRPr="00341DA1" w:rsidRDefault="009A0949" w:rsidP="00CB5C00">
            <w:pPr>
              <w:widowControl w:val="0"/>
              <w:ind w:left="20" w:right="11"/>
            </w:pPr>
            <w:r w:rsidRPr="00341DA1">
              <w:t>Этап 2 ….</w:t>
            </w:r>
          </w:p>
        </w:tc>
        <w:tc>
          <w:tcPr>
            <w:tcW w:w="588" w:type="pct"/>
          </w:tcPr>
          <w:p w:rsidR="009A0949" w:rsidRPr="00341DA1" w:rsidRDefault="009A0949" w:rsidP="00CB5C00">
            <w:pPr>
              <w:widowControl w:val="0"/>
              <w:autoSpaceDE w:val="0"/>
              <w:autoSpaceDN w:val="0"/>
              <w:snapToGrid w:val="0"/>
              <w:ind w:right="11" w:firstLine="20"/>
              <w:jc w:val="center"/>
              <w:rPr>
                <w:bCs/>
              </w:rPr>
            </w:pPr>
          </w:p>
        </w:tc>
        <w:tc>
          <w:tcPr>
            <w:tcW w:w="472" w:type="pct"/>
          </w:tcPr>
          <w:p w:rsidR="009A0949" w:rsidRPr="00341DA1" w:rsidRDefault="009A0949" w:rsidP="00CB5C00">
            <w:pPr>
              <w:widowControl w:val="0"/>
              <w:autoSpaceDE w:val="0"/>
              <w:autoSpaceDN w:val="0"/>
              <w:snapToGrid w:val="0"/>
              <w:ind w:right="11" w:firstLine="20"/>
              <w:jc w:val="center"/>
              <w:rPr>
                <w:bCs/>
              </w:rPr>
            </w:pPr>
          </w:p>
        </w:tc>
        <w:tc>
          <w:tcPr>
            <w:tcW w:w="555" w:type="pct"/>
          </w:tcPr>
          <w:p w:rsidR="009A0949" w:rsidRPr="00341DA1" w:rsidRDefault="009A0949" w:rsidP="00CB5C00">
            <w:pPr>
              <w:widowControl w:val="0"/>
              <w:autoSpaceDE w:val="0"/>
              <w:autoSpaceDN w:val="0"/>
              <w:snapToGrid w:val="0"/>
              <w:ind w:right="11" w:firstLine="20"/>
              <w:jc w:val="center"/>
              <w:rPr>
                <w:bCs/>
              </w:rPr>
            </w:pPr>
          </w:p>
        </w:tc>
        <w:tc>
          <w:tcPr>
            <w:tcW w:w="576" w:type="pct"/>
          </w:tcPr>
          <w:p w:rsidR="009A0949" w:rsidRPr="00341DA1" w:rsidRDefault="009A0949" w:rsidP="00CB5C00">
            <w:pPr>
              <w:widowControl w:val="0"/>
              <w:autoSpaceDE w:val="0"/>
              <w:autoSpaceDN w:val="0"/>
              <w:snapToGrid w:val="0"/>
              <w:ind w:right="11" w:firstLine="20"/>
              <w:jc w:val="center"/>
              <w:rPr>
                <w:bCs/>
              </w:rPr>
            </w:pPr>
          </w:p>
        </w:tc>
        <w:tc>
          <w:tcPr>
            <w:tcW w:w="1090" w:type="pct"/>
          </w:tcPr>
          <w:p w:rsidR="009A0949" w:rsidRPr="00341DA1" w:rsidRDefault="009A0949" w:rsidP="00CB5C00">
            <w:pPr>
              <w:widowControl w:val="0"/>
              <w:autoSpaceDE w:val="0"/>
              <w:autoSpaceDN w:val="0"/>
              <w:snapToGrid w:val="0"/>
              <w:ind w:right="11" w:firstLine="20"/>
              <w:jc w:val="center"/>
              <w:rPr>
                <w:bCs/>
              </w:rPr>
            </w:pPr>
          </w:p>
        </w:tc>
      </w:tr>
      <w:tr w:rsidR="009A0949" w:rsidRPr="00341DA1" w:rsidTr="00CB5C00">
        <w:trPr>
          <w:cantSplit/>
          <w:trHeight w:val="20"/>
        </w:trPr>
        <w:tc>
          <w:tcPr>
            <w:tcW w:w="202" w:type="pct"/>
          </w:tcPr>
          <w:p w:rsidR="009A0949" w:rsidRPr="00341DA1" w:rsidRDefault="009A0949" w:rsidP="00CB5C00">
            <w:pPr>
              <w:widowControl w:val="0"/>
              <w:autoSpaceDE w:val="0"/>
              <w:autoSpaceDN w:val="0"/>
              <w:snapToGrid w:val="0"/>
              <w:ind w:right="11" w:firstLine="20"/>
              <w:jc w:val="center"/>
              <w:rPr>
                <w:bCs/>
              </w:rPr>
            </w:pPr>
          </w:p>
        </w:tc>
        <w:tc>
          <w:tcPr>
            <w:tcW w:w="1517" w:type="pct"/>
          </w:tcPr>
          <w:p w:rsidR="009A0949" w:rsidRPr="00341DA1" w:rsidRDefault="009A0949" w:rsidP="00CB5C00">
            <w:pPr>
              <w:widowControl w:val="0"/>
              <w:ind w:left="20" w:right="11"/>
            </w:pPr>
            <w:r w:rsidRPr="00341DA1">
              <w:t>….</w:t>
            </w:r>
          </w:p>
        </w:tc>
        <w:tc>
          <w:tcPr>
            <w:tcW w:w="588" w:type="pct"/>
          </w:tcPr>
          <w:p w:rsidR="009A0949" w:rsidRPr="00341DA1" w:rsidRDefault="009A0949" w:rsidP="00CB5C00">
            <w:pPr>
              <w:widowControl w:val="0"/>
              <w:autoSpaceDE w:val="0"/>
              <w:autoSpaceDN w:val="0"/>
              <w:snapToGrid w:val="0"/>
              <w:ind w:right="11" w:firstLine="20"/>
              <w:jc w:val="center"/>
              <w:rPr>
                <w:bCs/>
              </w:rPr>
            </w:pPr>
          </w:p>
        </w:tc>
        <w:tc>
          <w:tcPr>
            <w:tcW w:w="472" w:type="pct"/>
          </w:tcPr>
          <w:p w:rsidR="009A0949" w:rsidRPr="00341DA1" w:rsidRDefault="009A0949" w:rsidP="00CB5C00">
            <w:pPr>
              <w:widowControl w:val="0"/>
              <w:autoSpaceDE w:val="0"/>
              <w:autoSpaceDN w:val="0"/>
              <w:snapToGrid w:val="0"/>
              <w:ind w:right="11" w:firstLine="20"/>
              <w:jc w:val="center"/>
              <w:rPr>
                <w:bCs/>
              </w:rPr>
            </w:pPr>
          </w:p>
        </w:tc>
        <w:tc>
          <w:tcPr>
            <w:tcW w:w="555" w:type="pct"/>
          </w:tcPr>
          <w:p w:rsidR="009A0949" w:rsidRPr="00341DA1" w:rsidRDefault="009A0949" w:rsidP="00CB5C00">
            <w:pPr>
              <w:widowControl w:val="0"/>
              <w:autoSpaceDE w:val="0"/>
              <w:autoSpaceDN w:val="0"/>
              <w:snapToGrid w:val="0"/>
              <w:ind w:right="11" w:firstLine="20"/>
              <w:jc w:val="center"/>
              <w:rPr>
                <w:bCs/>
              </w:rPr>
            </w:pPr>
          </w:p>
        </w:tc>
        <w:tc>
          <w:tcPr>
            <w:tcW w:w="576" w:type="pct"/>
          </w:tcPr>
          <w:p w:rsidR="009A0949" w:rsidRPr="00341DA1" w:rsidRDefault="009A0949" w:rsidP="00CB5C00">
            <w:pPr>
              <w:widowControl w:val="0"/>
              <w:autoSpaceDE w:val="0"/>
              <w:autoSpaceDN w:val="0"/>
              <w:snapToGrid w:val="0"/>
              <w:ind w:right="11" w:firstLine="20"/>
              <w:jc w:val="center"/>
              <w:rPr>
                <w:bCs/>
              </w:rPr>
            </w:pPr>
          </w:p>
        </w:tc>
        <w:tc>
          <w:tcPr>
            <w:tcW w:w="1090" w:type="pct"/>
          </w:tcPr>
          <w:p w:rsidR="009A0949" w:rsidRPr="00341DA1" w:rsidRDefault="009A0949" w:rsidP="00CB5C00">
            <w:pPr>
              <w:widowControl w:val="0"/>
              <w:autoSpaceDE w:val="0"/>
              <w:autoSpaceDN w:val="0"/>
              <w:snapToGrid w:val="0"/>
              <w:ind w:right="11" w:firstLine="20"/>
              <w:jc w:val="center"/>
              <w:rPr>
                <w:bCs/>
              </w:rPr>
            </w:pPr>
          </w:p>
        </w:tc>
      </w:tr>
      <w:tr w:rsidR="009A0949" w:rsidRPr="00341DA1" w:rsidTr="00CB5C00">
        <w:trPr>
          <w:cantSplit/>
          <w:trHeight w:val="20"/>
        </w:trPr>
        <w:tc>
          <w:tcPr>
            <w:tcW w:w="202" w:type="pct"/>
          </w:tcPr>
          <w:p w:rsidR="009A0949" w:rsidRPr="00341DA1" w:rsidRDefault="009A0949" w:rsidP="00CB5C00">
            <w:pPr>
              <w:widowControl w:val="0"/>
              <w:autoSpaceDE w:val="0"/>
              <w:autoSpaceDN w:val="0"/>
              <w:snapToGrid w:val="0"/>
              <w:ind w:right="11" w:firstLine="20"/>
              <w:jc w:val="center"/>
              <w:rPr>
                <w:bCs/>
              </w:rPr>
            </w:pPr>
          </w:p>
        </w:tc>
        <w:tc>
          <w:tcPr>
            <w:tcW w:w="1517" w:type="pct"/>
          </w:tcPr>
          <w:p w:rsidR="009A0949" w:rsidRPr="00341DA1" w:rsidRDefault="009A0949" w:rsidP="00CB5C00">
            <w:pPr>
              <w:widowControl w:val="0"/>
              <w:ind w:left="20" w:right="11"/>
            </w:pPr>
            <w:r w:rsidRPr="00341DA1">
              <w:t>Всего</w:t>
            </w:r>
          </w:p>
        </w:tc>
        <w:tc>
          <w:tcPr>
            <w:tcW w:w="588" w:type="pct"/>
          </w:tcPr>
          <w:p w:rsidR="009A0949" w:rsidRPr="00341DA1" w:rsidRDefault="009A0949" w:rsidP="00CB5C00">
            <w:pPr>
              <w:widowControl w:val="0"/>
              <w:autoSpaceDE w:val="0"/>
              <w:autoSpaceDN w:val="0"/>
              <w:snapToGrid w:val="0"/>
              <w:ind w:right="11" w:firstLine="20"/>
              <w:jc w:val="center"/>
              <w:rPr>
                <w:bCs/>
              </w:rPr>
            </w:pPr>
          </w:p>
        </w:tc>
        <w:tc>
          <w:tcPr>
            <w:tcW w:w="472" w:type="pct"/>
          </w:tcPr>
          <w:p w:rsidR="009A0949" w:rsidRPr="00341DA1" w:rsidRDefault="009A0949" w:rsidP="00CB5C00">
            <w:pPr>
              <w:widowControl w:val="0"/>
              <w:autoSpaceDE w:val="0"/>
              <w:autoSpaceDN w:val="0"/>
              <w:snapToGrid w:val="0"/>
              <w:ind w:right="11" w:firstLine="20"/>
              <w:jc w:val="center"/>
              <w:rPr>
                <w:bCs/>
              </w:rPr>
            </w:pPr>
          </w:p>
        </w:tc>
        <w:tc>
          <w:tcPr>
            <w:tcW w:w="555" w:type="pct"/>
          </w:tcPr>
          <w:p w:rsidR="009A0949" w:rsidRPr="00341DA1" w:rsidRDefault="009A0949" w:rsidP="00CB5C00">
            <w:pPr>
              <w:widowControl w:val="0"/>
              <w:autoSpaceDE w:val="0"/>
              <w:autoSpaceDN w:val="0"/>
              <w:snapToGrid w:val="0"/>
              <w:ind w:right="11" w:firstLine="20"/>
              <w:jc w:val="center"/>
              <w:rPr>
                <w:bCs/>
              </w:rPr>
            </w:pPr>
          </w:p>
        </w:tc>
        <w:tc>
          <w:tcPr>
            <w:tcW w:w="576" w:type="pct"/>
          </w:tcPr>
          <w:p w:rsidR="009A0949" w:rsidRPr="00341DA1" w:rsidRDefault="009A0949" w:rsidP="00CB5C00">
            <w:pPr>
              <w:widowControl w:val="0"/>
              <w:autoSpaceDE w:val="0"/>
              <w:autoSpaceDN w:val="0"/>
              <w:snapToGrid w:val="0"/>
              <w:ind w:right="11" w:firstLine="20"/>
              <w:jc w:val="center"/>
              <w:rPr>
                <w:bCs/>
              </w:rPr>
            </w:pPr>
          </w:p>
        </w:tc>
        <w:tc>
          <w:tcPr>
            <w:tcW w:w="1090" w:type="pct"/>
          </w:tcPr>
          <w:p w:rsidR="009A0949" w:rsidRPr="00341DA1" w:rsidRDefault="009A0949" w:rsidP="00CB5C00">
            <w:pPr>
              <w:widowControl w:val="0"/>
              <w:autoSpaceDE w:val="0"/>
              <w:autoSpaceDN w:val="0"/>
              <w:snapToGrid w:val="0"/>
              <w:ind w:right="11" w:firstLine="20"/>
              <w:jc w:val="center"/>
              <w:rPr>
                <w:bCs/>
              </w:rPr>
            </w:pPr>
          </w:p>
        </w:tc>
      </w:tr>
      <w:tr w:rsidR="009A0949" w:rsidRPr="00341DA1" w:rsidTr="00CB5C00">
        <w:trPr>
          <w:cantSplit/>
          <w:trHeight w:val="20"/>
        </w:trPr>
        <w:tc>
          <w:tcPr>
            <w:tcW w:w="202" w:type="pct"/>
          </w:tcPr>
          <w:p w:rsidR="009A0949" w:rsidRPr="00341DA1" w:rsidRDefault="009A0949" w:rsidP="00CB5C00">
            <w:pPr>
              <w:widowControl w:val="0"/>
              <w:autoSpaceDE w:val="0"/>
              <w:autoSpaceDN w:val="0"/>
              <w:snapToGrid w:val="0"/>
              <w:ind w:right="11" w:firstLine="20"/>
              <w:jc w:val="center"/>
              <w:rPr>
                <w:bCs/>
              </w:rPr>
            </w:pPr>
          </w:p>
        </w:tc>
        <w:tc>
          <w:tcPr>
            <w:tcW w:w="1517" w:type="pct"/>
          </w:tcPr>
          <w:p w:rsidR="009A0949" w:rsidRPr="00341DA1" w:rsidRDefault="009A0949" w:rsidP="00CB5C00">
            <w:pPr>
              <w:widowControl w:val="0"/>
              <w:ind w:left="20" w:right="11"/>
            </w:pPr>
            <w:r w:rsidRPr="00341DA1">
              <w:t>НДС 18%</w:t>
            </w:r>
          </w:p>
        </w:tc>
        <w:tc>
          <w:tcPr>
            <w:tcW w:w="588" w:type="pct"/>
          </w:tcPr>
          <w:p w:rsidR="009A0949" w:rsidRPr="00341DA1" w:rsidRDefault="009A0949" w:rsidP="00CB5C00">
            <w:pPr>
              <w:widowControl w:val="0"/>
              <w:autoSpaceDE w:val="0"/>
              <w:autoSpaceDN w:val="0"/>
              <w:snapToGrid w:val="0"/>
              <w:ind w:right="11" w:firstLine="20"/>
              <w:jc w:val="center"/>
              <w:rPr>
                <w:bCs/>
              </w:rPr>
            </w:pPr>
          </w:p>
        </w:tc>
        <w:tc>
          <w:tcPr>
            <w:tcW w:w="472" w:type="pct"/>
          </w:tcPr>
          <w:p w:rsidR="009A0949" w:rsidRPr="00341DA1" w:rsidRDefault="009A0949" w:rsidP="00CB5C00">
            <w:pPr>
              <w:widowControl w:val="0"/>
              <w:autoSpaceDE w:val="0"/>
              <w:autoSpaceDN w:val="0"/>
              <w:snapToGrid w:val="0"/>
              <w:ind w:right="11" w:firstLine="20"/>
              <w:jc w:val="center"/>
              <w:rPr>
                <w:bCs/>
              </w:rPr>
            </w:pPr>
          </w:p>
        </w:tc>
        <w:tc>
          <w:tcPr>
            <w:tcW w:w="555" w:type="pct"/>
          </w:tcPr>
          <w:p w:rsidR="009A0949" w:rsidRPr="00341DA1" w:rsidRDefault="009A0949" w:rsidP="00CB5C00">
            <w:pPr>
              <w:widowControl w:val="0"/>
              <w:autoSpaceDE w:val="0"/>
              <w:autoSpaceDN w:val="0"/>
              <w:snapToGrid w:val="0"/>
              <w:ind w:right="11" w:firstLine="20"/>
              <w:jc w:val="center"/>
              <w:rPr>
                <w:bCs/>
              </w:rPr>
            </w:pPr>
          </w:p>
        </w:tc>
        <w:tc>
          <w:tcPr>
            <w:tcW w:w="576" w:type="pct"/>
          </w:tcPr>
          <w:p w:rsidR="009A0949" w:rsidRPr="00341DA1" w:rsidRDefault="009A0949" w:rsidP="00CB5C00">
            <w:pPr>
              <w:widowControl w:val="0"/>
              <w:autoSpaceDE w:val="0"/>
              <w:autoSpaceDN w:val="0"/>
              <w:snapToGrid w:val="0"/>
              <w:ind w:right="11" w:firstLine="20"/>
              <w:jc w:val="center"/>
              <w:rPr>
                <w:bCs/>
              </w:rPr>
            </w:pPr>
          </w:p>
        </w:tc>
        <w:tc>
          <w:tcPr>
            <w:tcW w:w="1090" w:type="pct"/>
          </w:tcPr>
          <w:p w:rsidR="009A0949" w:rsidRPr="00341DA1" w:rsidRDefault="009A0949" w:rsidP="00CB5C00">
            <w:pPr>
              <w:widowControl w:val="0"/>
              <w:autoSpaceDE w:val="0"/>
              <w:autoSpaceDN w:val="0"/>
              <w:snapToGrid w:val="0"/>
              <w:ind w:right="11" w:firstLine="20"/>
              <w:jc w:val="center"/>
              <w:rPr>
                <w:bCs/>
              </w:rPr>
            </w:pPr>
          </w:p>
        </w:tc>
      </w:tr>
      <w:tr w:rsidR="009A0949" w:rsidRPr="00341DA1" w:rsidTr="00CB5C00">
        <w:trPr>
          <w:cantSplit/>
          <w:trHeight w:val="20"/>
        </w:trPr>
        <w:tc>
          <w:tcPr>
            <w:tcW w:w="202" w:type="pct"/>
          </w:tcPr>
          <w:p w:rsidR="009A0949" w:rsidRPr="00341DA1" w:rsidRDefault="009A0949" w:rsidP="00CB5C00">
            <w:pPr>
              <w:widowControl w:val="0"/>
              <w:autoSpaceDE w:val="0"/>
              <w:autoSpaceDN w:val="0"/>
              <w:snapToGrid w:val="0"/>
              <w:ind w:right="11" w:firstLine="20"/>
              <w:jc w:val="center"/>
              <w:rPr>
                <w:bCs/>
              </w:rPr>
            </w:pPr>
          </w:p>
        </w:tc>
        <w:tc>
          <w:tcPr>
            <w:tcW w:w="1517" w:type="pct"/>
          </w:tcPr>
          <w:p w:rsidR="009A0949" w:rsidRPr="00341DA1" w:rsidRDefault="009A0949" w:rsidP="00CB5C00">
            <w:pPr>
              <w:widowControl w:val="0"/>
              <w:ind w:left="20" w:right="11"/>
            </w:pPr>
            <w:r w:rsidRPr="00341DA1">
              <w:t>Всего с учетом НДС</w:t>
            </w:r>
          </w:p>
        </w:tc>
        <w:tc>
          <w:tcPr>
            <w:tcW w:w="588" w:type="pct"/>
          </w:tcPr>
          <w:p w:rsidR="009A0949" w:rsidRPr="00341DA1" w:rsidRDefault="009A0949" w:rsidP="00CB5C00">
            <w:pPr>
              <w:widowControl w:val="0"/>
              <w:autoSpaceDE w:val="0"/>
              <w:autoSpaceDN w:val="0"/>
              <w:snapToGrid w:val="0"/>
              <w:ind w:right="11" w:firstLine="20"/>
              <w:jc w:val="center"/>
              <w:rPr>
                <w:bCs/>
              </w:rPr>
            </w:pPr>
          </w:p>
        </w:tc>
        <w:tc>
          <w:tcPr>
            <w:tcW w:w="472" w:type="pct"/>
          </w:tcPr>
          <w:p w:rsidR="009A0949" w:rsidRPr="00341DA1" w:rsidRDefault="009A0949" w:rsidP="00CB5C00">
            <w:pPr>
              <w:widowControl w:val="0"/>
              <w:autoSpaceDE w:val="0"/>
              <w:autoSpaceDN w:val="0"/>
              <w:snapToGrid w:val="0"/>
              <w:ind w:right="11" w:firstLine="20"/>
              <w:jc w:val="center"/>
              <w:rPr>
                <w:bCs/>
              </w:rPr>
            </w:pPr>
          </w:p>
        </w:tc>
        <w:tc>
          <w:tcPr>
            <w:tcW w:w="555" w:type="pct"/>
          </w:tcPr>
          <w:p w:rsidR="009A0949" w:rsidRPr="00341DA1" w:rsidRDefault="009A0949" w:rsidP="00CB5C00">
            <w:pPr>
              <w:widowControl w:val="0"/>
              <w:autoSpaceDE w:val="0"/>
              <w:autoSpaceDN w:val="0"/>
              <w:snapToGrid w:val="0"/>
              <w:ind w:right="11" w:firstLine="20"/>
              <w:jc w:val="center"/>
              <w:rPr>
                <w:bCs/>
              </w:rPr>
            </w:pPr>
          </w:p>
        </w:tc>
        <w:tc>
          <w:tcPr>
            <w:tcW w:w="576" w:type="pct"/>
          </w:tcPr>
          <w:p w:rsidR="009A0949" w:rsidRPr="00341DA1" w:rsidRDefault="009A0949" w:rsidP="00CB5C00">
            <w:pPr>
              <w:widowControl w:val="0"/>
              <w:autoSpaceDE w:val="0"/>
              <w:autoSpaceDN w:val="0"/>
              <w:snapToGrid w:val="0"/>
              <w:ind w:right="11" w:firstLine="20"/>
              <w:jc w:val="center"/>
              <w:rPr>
                <w:bCs/>
              </w:rPr>
            </w:pPr>
          </w:p>
        </w:tc>
        <w:tc>
          <w:tcPr>
            <w:tcW w:w="1090" w:type="pct"/>
          </w:tcPr>
          <w:p w:rsidR="009A0949" w:rsidRPr="00341DA1" w:rsidRDefault="009A0949" w:rsidP="00CB5C00">
            <w:pPr>
              <w:widowControl w:val="0"/>
              <w:autoSpaceDE w:val="0"/>
              <w:autoSpaceDN w:val="0"/>
              <w:snapToGrid w:val="0"/>
              <w:ind w:right="11" w:firstLine="20"/>
              <w:jc w:val="center"/>
              <w:rPr>
                <w:bCs/>
              </w:rPr>
            </w:pPr>
          </w:p>
        </w:tc>
      </w:tr>
    </w:tbl>
    <w:p w:rsidR="009A0949" w:rsidRPr="00341DA1" w:rsidRDefault="009A0949" w:rsidP="009A0949">
      <w:pPr>
        <w:pStyle w:val="afff1"/>
        <w:tabs>
          <w:tab w:val="clear" w:pos="1134"/>
        </w:tabs>
        <w:autoSpaceDE w:val="0"/>
        <w:autoSpaceDN w:val="0"/>
        <w:spacing w:line="240" w:lineRule="auto"/>
        <w:ind w:firstLine="0"/>
        <w:rPr>
          <w:sz w:val="28"/>
          <w:szCs w:val="28"/>
        </w:rPr>
      </w:pPr>
    </w:p>
    <w:p w:rsidR="009A0949" w:rsidRPr="00341DA1" w:rsidRDefault="009A0949" w:rsidP="009A0949">
      <w:pPr>
        <w:pStyle w:val="afff1"/>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9A0949" w:rsidRPr="00341DA1" w:rsidRDefault="009A0949" w:rsidP="009A0949">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9A0949" w:rsidRPr="00341DA1" w:rsidRDefault="009A0949" w:rsidP="009A0949">
      <w:pPr>
        <w:pStyle w:val="Times12"/>
        <w:ind w:firstLine="709"/>
        <w:rPr>
          <w:b/>
          <w:bCs w:val="0"/>
          <w:i/>
          <w:sz w:val="28"/>
        </w:rPr>
      </w:pPr>
      <w:r w:rsidRPr="00341DA1">
        <w:rPr>
          <w:b/>
          <w:bCs w:val="0"/>
          <w:i/>
          <w:sz w:val="28"/>
        </w:rPr>
        <w:t>М.П.</w:t>
      </w:r>
    </w:p>
    <w:p w:rsidR="009A0949" w:rsidRPr="00377370" w:rsidRDefault="009A0949" w:rsidP="00377370">
      <w:pPr>
        <w:pStyle w:val="20"/>
        <w:numPr>
          <w:ilvl w:val="0"/>
          <w:numId w:val="0"/>
        </w:numPr>
        <w:tabs>
          <w:tab w:val="left" w:pos="708"/>
        </w:tabs>
        <w:spacing w:before="0" w:after="0"/>
        <w:jc w:val="center"/>
        <w:rPr>
          <w:rFonts w:ascii="Times New Roman" w:hAnsi="Times New Roman" w:cs="Times New Roman"/>
          <w:bCs w:val="0"/>
          <w:i w:val="0"/>
        </w:rPr>
      </w:pPr>
      <w:r w:rsidRPr="00341DA1">
        <w:br w:type="page"/>
      </w:r>
      <w:bookmarkStart w:id="168" w:name="_Toc510180696"/>
      <w:r w:rsidRPr="00377370">
        <w:rPr>
          <w:rFonts w:ascii="Times New Roman" w:hAnsi="Times New Roman" w:cs="Times New Roman"/>
          <w:bCs w:val="0"/>
          <w:i w:val="0"/>
        </w:rPr>
        <w:lastRenderedPageBreak/>
        <w:t xml:space="preserve">СПЕЦИФИКАЦИЯ РАСЧЕТА СТОИМОСТИ УСЛУГ (Форма </w:t>
      </w:r>
      <w:r w:rsidR="005F068B" w:rsidRPr="00377370">
        <w:rPr>
          <w:rFonts w:ascii="Times New Roman" w:hAnsi="Times New Roman" w:cs="Times New Roman"/>
          <w:bCs w:val="0"/>
          <w:i w:val="0"/>
        </w:rPr>
        <w:t>3.1</w:t>
      </w:r>
      <w:r w:rsidRPr="00377370">
        <w:rPr>
          <w:rFonts w:ascii="Times New Roman" w:hAnsi="Times New Roman" w:cs="Times New Roman"/>
          <w:bCs w:val="0"/>
          <w:i w:val="0"/>
        </w:rPr>
        <w:t>)</w:t>
      </w:r>
      <w:bookmarkEnd w:id="168"/>
    </w:p>
    <w:p w:rsidR="009A0949" w:rsidRPr="00341DA1" w:rsidRDefault="009A0949" w:rsidP="009A0949">
      <w:pPr>
        <w:rPr>
          <w:sz w:val="28"/>
          <w:szCs w:val="28"/>
        </w:rPr>
      </w:pP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
        <w:gridCol w:w="2104"/>
        <w:gridCol w:w="1608"/>
        <w:gridCol w:w="9"/>
        <w:gridCol w:w="1473"/>
        <w:gridCol w:w="1206"/>
        <w:gridCol w:w="1300"/>
        <w:gridCol w:w="2292"/>
        <w:gridCol w:w="2092"/>
        <w:gridCol w:w="1887"/>
      </w:tblGrid>
      <w:tr w:rsidR="009A0949" w:rsidRPr="00341DA1" w:rsidTr="00CB5C00">
        <w:trPr>
          <w:cantSplit/>
          <w:trHeight w:val="865"/>
        </w:trPr>
        <w:tc>
          <w:tcPr>
            <w:tcW w:w="239" w:type="pct"/>
            <w:vMerge w:val="restart"/>
            <w:tcBorders>
              <w:top w:val="single" w:sz="4" w:space="0" w:color="auto"/>
              <w:left w:val="single" w:sz="4" w:space="0" w:color="auto"/>
              <w:right w:val="single" w:sz="4" w:space="0" w:color="auto"/>
            </w:tcBorders>
            <w:vAlign w:val="center"/>
          </w:tcPr>
          <w:p w:rsidR="009A0949" w:rsidRPr="00341DA1" w:rsidRDefault="009A0949" w:rsidP="00CB5C00">
            <w:pPr>
              <w:snapToGrid w:val="0"/>
              <w:ind w:right="11"/>
              <w:jc w:val="center"/>
              <w:rPr>
                <w:bCs/>
              </w:rPr>
            </w:pPr>
            <w:r w:rsidRPr="00341DA1">
              <w:rPr>
                <w:bCs/>
              </w:rPr>
              <w:t xml:space="preserve">№ </w:t>
            </w:r>
            <w:proofErr w:type="spellStart"/>
            <w:r w:rsidRPr="00341DA1">
              <w:rPr>
                <w:bCs/>
              </w:rPr>
              <w:t>п.п</w:t>
            </w:r>
            <w:proofErr w:type="spellEnd"/>
            <w:r w:rsidRPr="00341DA1">
              <w:rPr>
                <w:bCs/>
              </w:rPr>
              <w:t>.</w:t>
            </w:r>
          </w:p>
        </w:tc>
        <w:tc>
          <w:tcPr>
            <w:tcW w:w="717" w:type="pct"/>
            <w:vMerge w:val="restart"/>
            <w:tcBorders>
              <w:top w:val="single" w:sz="4" w:space="0" w:color="auto"/>
              <w:left w:val="single" w:sz="4" w:space="0" w:color="auto"/>
              <w:right w:val="single" w:sz="4" w:space="0" w:color="auto"/>
            </w:tcBorders>
            <w:vAlign w:val="center"/>
          </w:tcPr>
          <w:p w:rsidR="009A0949" w:rsidRPr="00341DA1" w:rsidRDefault="009A0949" w:rsidP="00CB5C00">
            <w:pPr>
              <w:snapToGrid w:val="0"/>
              <w:ind w:left="-57" w:right="-57"/>
              <w:jc w:val="center"/>
              <w:rPr>
                <w:bCs/>
              </w:rPr>
            </w:pPr>
            <w:r w:rsidRPr="00341DA1">
              <w:rPr>
                <w:bCs/>
              </w:rPr>
              <w:t>Наименование оказываемых услуг</w:t>
            </w:r>
          </w:p>
        </w:tc>
        <w:tc>
          <w:tcPr>
            <w:tcW w:w="1053" w:type="pct"/>
            <w:gridSpan w:val="3"/>
            <w:tcBorders>
              <w:top w:val="single" w:sz="4" w:space="0" w:color="auto"/>
              <w:left w:val="single" w:sz="4" w:space="0" w:color="auto"/>
              <w:right w:val="single" w:sz="4" w:space="0" w:color="auto"/>
            </w:tcBorders>
            <w:vAlign w:val="center"/>
          </w:tcPr>
          <w:p w:rsidR="009A0949" w:rsidRPr="00341DA1" w:rsidRDefault="009A0949" w:rsidP="00CB5C00">
            <w:pPr>
              <w:snapToGrid w:val="0"/>
              <w:ind w:right="11"/>
              <w:jc w:val="center"/>
              <w:rPr>
                <w:bCs/>
              </w:rPr>
            </w:pPr>
            <w:r w:rsidRPr="00341DA1">
              <w:rPr>
                <w:bCs/>
              </w:rPr>
              <w:t>Работник, принимающий участие в оказываемых услугах</w:t>
            </w:r>
          </w:p>
        </w:tc>
        <w:tc>
          <w:tcPr>
            <w:tcW w:w="854" w:type="pct"/>
            <w:gridSpan w:val="2"/>
            <w:tcBorders>
              <w:top w:val="single" w:sz="4" w:space="0" w:color="auto"/>
              <w:left w:val="single" w:sz="4" w:space="0" w:color="auto"/>
              <w:right w:val="single" w:sz="4" w:space="0" w:color="auto"/>
            </w:tcBorders>
            <w:vAlign w:val="center"/>
          </w:tcPr>
          <w:p w:rsidR="009A0949" w:rsidRPr="00341DA1" w:rsidRDefault="009A0949" w:rsidP="00CB5C00">
            <w:pPr>
              <w:snapToGrid w:val="0"/>
              <w:ind w:right="11"/>
              <w:jc w:val="center"/>
              <w:rPr>
                <w:bCs/>
              </w:rPr>
            </w:pPr>
            <w:r w:rsidRPr="00341DA1">
              <w:rPr>
                <w:bCs/>
              </w:rPr>
              <w:t>Сроки участия в оказываемых услугах</w:t>
            </w:r>
          </w:p>
        </w:tc>
        <w:tc>
          <w:tcPr>
            <w:tcW w:w="781" w:type="pct"/>
            <w:vMerge w:val="restart"/>
            <w:tcBorders>
              <w:top w:val="single" w:sz="4" w:space="0" w:color="auto"/>
              <w:left w:val="single" w:sz="4" w:space="0" w:color="auto"/>
              <w:right w:val="single" w:sz="4" w:space="0" w:color="auto"/>
            </w:tcBorders>
            <w:vAlign w:val="center"/>
          </w:tcPr>
          <w:p w:rsidR="009A0949" w:rsidRPr="00341DA1" w:rsidRDefault="009A0949" w:rsidP="00CB5C00">
            <w:pPr>
              <w:snapToGrid w:val="0"/>
              <w:ind w:right="11"/>
              <w:jc w:val="center"/>
              <w:rPr>
                <w:bCs/>
              </w:rPr>
            </w:pPr>
            <w:r w:rsidRPr="00341DA1">
              <w:rPr>
                <w:bCs/>
              </w:rPr>
              <w:t>Трудозатраты, рабочих чел</w:t>
            </w:r>
            <w:proofErr w:type="gramStart"/>
            <w:r w:rsidRPr="00341DA1">
              <w:rPr>
                <w:bCs/>
              </w:rPr>
              <w:t>.-</w:t>
            </w:r>
            <w:proofErr w:type="gramEnd"/>
            <w:r w:rsidRPr="00341DA1">
              <w:rPr>
                <w:bCs/>
              </w:rPr>
              <w:t>часов участия в оказываемых услугах</w:t>
            </w:r>
          </w:p>
        </w:tc>
        <w:tc>
          <w:tcPr>
            <w:tcW w:w="713" w:type="pct"/>
            <w:vMerge w:val="restart"/>
            <w:tcBorders>
              <w:top w:val="single" w:sz="4" w:space="0" w:color="auto"/>
              <w:left w:val="single" w:sz="4" w:space="0" w:color="auto"/>
              <w:right w:val="single" w:sz="4" w:space="0" w:color="auto"/>
            </w:tcBorders>
            <w:vAlign w:val="center"/>
          </w:tcPr>
          <w:p w:rsidR="009A0949" w:rsidRPr="00341DA1" w:rsidRDefault="009A0949" w:rsidP="00CB5C00">
            <w:pPr>
              <w:snapToGrid w:val="0"/>
              <w:ind w:right="11"/>
              <w:jc w:val="center"/>
              <w:rPr>
                <w:bCs/>
              </w:rPr>
            </w:pPr>
            <w:r w:rsidRPr="00341DA1">
              <w:rPr>
                <w:bCs/>
              </w:rPr>
              <w:t>Стоимость чел*часа, руб.</w:t>
            </w:r>
          </w:p>
        </w:tc>
        <w:tc>
          <w:tcPr>
            <w:tcW w:w="643" w:type="pct"/>
            <w:vMerge w:val="restart"/>
            <w:tcBorders>
              <w:top w:val="single" w:sz="4" w:space="0" w:color="auto"/>
              <w:left w:val="single" w:sz="4" w:space="0" w:color="auto"/>
              <w:right w:val="single" w:sz="4" w:space="0" w:color="auto"/>
            </w:tcBorders>
            <w:vAlign w:val="center"/>
          </w:tcPr>
          <w:p w:rsidR="009A0949" w:rsidRPr="00341DA1" w:rsidRDefault="009A0949" w:rsidP="00CB5C00">
            <w:pPr>
              <w:snapToGrid w:val="0"/>
              <w:ind w:left="-57" w:right="-57"/>
              <w:jc w:val="center"/>
              <w:rPr>
                <w:bCs/>
              </w:rPr>
            </w:pPr>
            <w:r w:rsidRPr="00341DA1">
              <w:rPr>
                <w:bCs/>
              </w:rPr>
              <w:t>Стоимость оказываемых Исполнителем услуг, руб.</w:t>
            </w:r>
          </w:p>
        </w:tc>
      </w:tr>
      <w:tr w:rsidR="009A0949" w:rsidRPr="00341DA1" w:rsidTr="00CB5C00">
        <w:trPr>
          <w:cantSplit/>
          <w:trHeight w:val="195"/>
        </w:trPr>
        <w:tc>
          <w:tcPr>
            <w:tcW w:w="239" w:type="pct"/>
            <w:vMerge/>
            <w:tcBorders>
              <w:left w:val="single" w:sz="4" w:space="0" w:color="auto"/>
              <w:bottom w:val="single" w:sz="4" w:space="0" w:color="auto"/>
              <w:right w:val="single" w:sz="4" w:space="0" w:color="auto"/>
            </w:tcBorders>
            <w:shd w:val="clear" w:color="auto" w:fill="E0E0E0"/>
            <w:vAlign w:val="center"/>
          </w:tcPr>
          <w:p w:rsidR="009A0949" w:rsidRPr="00341DA1" w:rsidRDefault="009A0949" w:rsidP="00CB5C00">
            <w:pPr>
              <w:snapToGrid w:val="0"/>
              <w:ind w:right="11"/>
              <w:jc w:val="center"/>
              <w:rPr>
                <w:bCs/>
              </w:rPr>
            </w:pPr>
          </w:p>
        </w:tc>
        <w:tc>
          <w:tcPr>
            <w:tcW w:w="717" w:type="pct"/>
            <w:vMerge/>
            <w:tcBorders>
              <w:left w:val="single" w:sz="4" w:space="0" w:color="auto"/>
              <w:bottom w:val="single" w:sz="4" w:space="0" w:color="auto"/>
              <w:right w:val="single" w:sz="4" w:space="0" w:color="auto"/>
            </w:tcBorders>
            <w:shd w:val="clear" w:color="auto" w:fill="E0E0E0"/>
            <w:vAlign w:val="center"/>
          </w:tcPr>
          <w:p w:rsidR="009A0949" w:rsidRPr="00341DA1" w:rsidRDefault="009A0949" w:rsidP="00CB5C00">
            <w:pPr>
              <w:snapToGrid w:val="0"/>
              <w:ind w:right="11"/>
              <w:jc w:val="center"/>
              <w:rPr>
                <w:bCs/>
              </w:rPr>
            </w:pP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A0949" w:rsidRPr="00341DA1" w:rsidRDefault="009A0949" w:rsidP="00CB5C00">
            <w:pPr>
              <w:snapToGrid w:val="0"/>
              <w:ind w:left="-84" w:right="-108"/>
              <w:jc w:val="center"/>
              <w:rPr>
                <w:bCs/>
              </w:rPr>
            </w:pPr>
            <w:r w:rsidRPr="00341DA1">
              <w:rPr>
                <w:bCs/>
              </w:rPr>
              <w:t>Фамилия И.О.</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rsidR="009A0949" w:rsidRPr="00341DA1" w:rsidRDefault="009A0949" w:rsidP="00CB5C00">
            <w:pPr>
              <w:snapToGrid w:val="0"/>
              <w:ind w:right="11"/>
              <w:jc w:val="center"/>
              <w:rPr>
                <w:bCs/>
              </w:rPr>
            </w:pPr>
            <w:r w:rsidRPr="00341DA1">
              <w:rPr>
                <w:bCs/>
              </w:rPr>
              <w:t>Должность</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rsidR="009A0949" w:rsidRPr="00341DA1" w:rsidRDefault="009A0949" w:rsidP="00CB5C00">
            <w:pPr>
              <w:snapToGrid w:val="0"/>
              <w:ind w:right="11"/>
              <w:jc w:val="center"/>
              <w:rPr>
                <w:bCs/>
              </w:rPr>
            </w:pPr>
            <w:r w:rsidRPr="00341DA1">
              <w:rPr>
                <w:bCs/>
              </w:rPr>
              <w:t>начало</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tcPr>
          <w:p w:rsidR="009A0949" w:rsidRPr="00341DA1" w:rsidRDefault="009A0949" w:rsidP="00CB5C00">
            <w:pPr>
              <w:snapToGrid w:val="0"/>
              <w:ind w:left="-132" w:right="-95"/>
              <w:jc w:val="center"/>
              <w:rPr>
                <w:bCs/>
              </w:rPr>
            </w:pPr>
            <w:r w:rsidRPr="00341DA1">
              <w:rPr>
                <w:bCs/>
              </w:rPr>
              <w:t>окончание</w:t>
            </w:r>
          </w:p>
        </w:tc>
        <w:tc>
          <w:tcPr>
            <w:tcW w:w="781" w:type="pct"/>
            <w:vMerge/>
            <w:tcBorders>
              <w:left w:val="single" w:sz="4" w:space="0" w:color="auto"/>
              <w:bottom w:val="single" w:sz="4" w:space="0" w:color="auto"/>
              <w:right w:val="single" w:sz="4" w:space="0" w:color="auto"/>
            </w:tcBorders>
            <w:shd w:val="clear" w:color="auto" w:fill="E0E0E0"/>
            <w:vAlign w:val="center"/>
          </w:tcPr>
          <w:p w:rsidR="009A0949" w:rsidRPr="00341DA1" w:rsidRDefault="009A0949" w:rsidP="00CB5C00">
            <w:pPr>
              <w:snapToGrid w:val="0"/>
              <w:ind w:right="11"/>
              <w:jc w:val="center"/>
              <w:rPr>
                <w:bCs/>
              </w:rPr>
            </w:pPr>
          </w:p>
        </w:tc>
        <w:tc>
          <w:tcPr>
            <w:tcW w:w="713" w:type="pct"/>
            <w:vMerge/>
            <w:tcBorders>
              <w:left w:val="single" w:sz="4" w:space="0" w:color="auto"/>
              <w:bottom w:val="single" w:sz="4" w:space="0" w:color="auto"/>
              <w:right w:val="single" w:sz="4" w:space="0" w:color="auto"/>
            </w:tcBorders>
            <w:shd w:val="clear" w:color="auto" w:fill="E0E0E0"/>
            <w:vAlign w:val="center"/>
          </w:tcPr>
          <w:p w:rsidR="009A0949" w:rsidRPr="00341DA1" w:rsidRDefault="009A0949" w:rsidP="00CB5C00">
            <w:pPr>
              <w:snapToGrid w:val="0"/>
              <w:ind w:right="11"/>
              <w:jc w:val="center"/>
              <w:rPr>
                <w:bCs/>
              </w:rPr>
            </w:pPr>
          </w:p>
        </w:tc>
        <w:tc>
          <w:tcPr>
            <w:tcW w:w="643" w:type="pct"/>
            <w:vMerge/>
            <w:tcBorders>
              <w:left w:val="single" w:sz="4" w:space="0" w:color="auto"/>
              <w:bottom w:val="single" w:sz="4" w:space="0" w:color="auto"/>
              <w:right w:val="single" w:sz="4" w:space="0" w:color="auto"/>
            </w:tcBorders>
            <w:shd w:val="clear" w:color="auto" w:fill="E0E0E0"/>
            <w:vAlign w:val="center"/>
          </w:tcPr>
          <w:p w:rsidR="009A0949" w:rsidRPr="00341DA1" w:rsidRDefault="009A0949" w:rsidP="00CB5C00">
            <w:pPr>
              <w:snapToGrid w:val="0"/>
              <w:ind w:right="11"/>
              <w:jc w:val="center"/>
              <w:rPr>
                <w:bCs/>
              </w:rPr>
            </w:pP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pStyle w:val="afff4"/>
              <w:jc w:val="center"/>
              <w:rPr>
                <w:rFonts w:ascii="Times New Roman" w:hAnsi="Times New Roman" w:cs="Times New Roman"/>
                <w:bCs/>
              </w:rPr>
            </w:pPr>
            <w:r w:rsidRPr="00341DA1">
              <w:rPr>
                <w:rFonts w:ascii="Times New Roman" w:hAnsi="Times New Roman" w:cs="Times New Roman"/>
                <w:bCs/>
              </w:rPr>
              <w:t>1</w:t>
            </w: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pStyle w:val="afff4"/>
              <w:ind w:right="-30"/>
              <w:jc w:val="center"/>
              <w:rPr>
                <w:rFonts w:ascii="Times New Roman" w:hAnsi="Times New Roman" w:cs="Times New Roman"/>
                <w:bCs/>
              </w:rPr>
            </w:pPr>
            <w:r w:rsidRPr="00341DA1">
              <w:rPr>
                <w:rFonts w:ascii="Times New Roman" w:hAnsi="Times New Roman" w:cs="Times New Roman"/>
                <w:bCs/>
              </w:rPr>
              <w:t>2</w:t>
            </w:r>
          </w:p>
        </w:tc>
        <w:tc>
          <w:tcPr>
            <w:tcW w:w="55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pStyle w:val="afff4"/>
              <w:ind w:right="-30"/>
              <w:jc w:val="center"/>
              <w:rPr>
                <w:rFonts w:ascii="Times New Roman" w:hAnsi="Times New Roman" w:cs="Times New Roman"/>
                <w:bCs/>
              </w:rPr>
            </w:pPr>
            <w:r w:rsidRPr="00341DA1">
              <w:rPr>
                <w:rFonts w:ascii="Times New Roman" w:hAnsi="Times New Roman" w:cs="Times New Roman"/>
                <w:bCs/>
              </w:rPr>
              <w:t>3</w:t>
            </w:r>
          </w:p>
        </w:tc>
        <w:tc>
          <w:tcPr>
            <w:tcW w:w="502"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pStyle w:val="afff4"/>
              <w:ind w:right="-30"/>
              <w:jc w:val="center"/>
              <w:rPr>
                <w:rFonts w:ascii="Times New Roman" w:hAnsi="Times New Roman" w:cs="Times New Roman"/>
                <w:bCs/>
                <w:lang w:val="en-US"/>
              </w:rPr>
            </w:pPr>
            <w:r w:rsidRPr="00341DA1">
              <w:rPr>
                <w:rFonts w:ascii="Times New Roman" w:hAnsi="Times New Roman" w:cs="Times New Roman"/>
                <w:bCs/>
                <w:lang w:val="en-US"/>
              </w:rPr>
              <w:t>4</w:t>
            </w:r>
          </w:p>
        </w:tc>
        <w:tc>
          <w:tcPr>
            <w:tcW w:w="411"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pStyle w:val="afff4"/>
              <w:ind w:right="-30"/>
              <w:jc w:val="center"/>
              <w:rPr>
                <w:rFonts w:ascii="Times New Roman" w:hAnsi="Times New Roman" w:cs="Times New Roman"/>
                <w:bCs/>
                <w:lang w:val="en-US"/>
              </w:rPr>
            </w:pPr>
            <w:r w:rsidRPr="00341DA1">
              <w:rPr>
                <w:rFonts w:ascii="Times New Roman" w:hAnsi="Times New Roman" w:cs="Times New Roman"/>
                <w:bCs/>
                <w:lang w:val="en-US"/>
              </w:rPr>
              <w:t>5</w:t>
            </w:r>
          </w:p>
        </w:tc>
        <w:tc>
          <w:tcPr>
            <w:tcW w:w="443"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pStyle w:val="afff4"/>
              <w:ind w:right="-30"/>
              <w:jc w:val="center"/>
              <w:rPr>
                <w:rFonts w:ascii="Times New Roman" w:hAnsi="Times New Roman" w:cs="Times New Roman"/>
                <w:bCs/>
                <w:lang w:val="en-US"/>
              </w:rPr>
            </w:pPr>
            <w:r w:rsidRPr="00341DA1">
              <w:rPr>
                <w:rFonts w:ascii="Times New Roman" w:hAnsi="Times New Roman" w:cs="Times New Roman"/>
                <w:bCs/>
                <w:lang w:val="en-US"/>
              </w:rPr>
              <w:t>6</w:t>
            </w:r>
          </w:p>
        </w:tc>
        <w:tc>
          <w:tcPr>
            <w:tcW w:w="781"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pStyle w:val="afff4"/>
              <w:ind w:right="-30"/>
              <w:jc w:val="center"/>
              <w:rPr>
                <w:rFonts w:ascii="Times New Roman" w:hAnsi="Times New Roman" w:cs="Times New Roman"/>
                <w:bCs/>
                <w:lang w:val="en-US"/>
              </w:rPr>
            </w:pPr>
            <w:r w:rsidRPr="00341DA1">
              <w:rPr>
                <w:rFonts w:ascii="Times New Roman" w:hAnsi="Times New Roman" w:cs="Times New Roman"/>
                <w:bCs/>
                <w:lang w:val="en-US"/>
              </w:rPr>
              <w:t>7</w:t>
            </w:r>
          </w:p>
        </w:tc>
        <w:tc>
          <w:tcPr>
            <w:tcW w:w="713"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pStyle w:val="afff4"/>
              <w:ind w:right="-30"/>
              <w:jc w:val="center"/>
              <w:rPr>
                <w:rFonts w:ascii="Times New Roman" w:hAnsi="Times New Roman" w:cs="Times New Roman"/>
                <w:bCs/>
                <w:lang w:val="en-US"/>
              </w:rPr>
            </w:pPr>
            <w:r w:rsidRPr="00341DA1">
              <w:rPr>
                <w:rFonts w:ascii="Times New Roman" w:hAnsi="Times New Roman" w:cs="Times New Roman"/>
                <w:bCs/>
                <w:lang w:val="en-US"/>
              </w:rPr>
              <w:t>8</w:t>
            </w:r>
          </w:p>
        </w:tc>
        <w:tc>
          <w:tcPr>
            <w:tcW w:w="643"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pStyle w:val="afff4"/>
              <w:ind w:right="-30"/>
              <w:jc w:val="center"/>
              <w:rPr>
                <w:rFonts w:ascii="Times New Roman" w:hAnsi="Times New Roman" w:cs="Times New Roman"/>
                <w:bCs/>
                <w:lang w:val="en-US"/>
              </w:rPr>
            </w:pPr>
            <w:r w:rsidRPr="00341DA1">
              <w:rPr>
                <w:rFonts w:ascii="Times New Roman" w:hAnsi="Times New Roman" w:cs="Times New Roman"/>
                <w:bCs/>
                <w:lang w:val="en-US"/>
              </w:rPr>
              <w:t>9=8*7</w:t>
            </w: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pStyle w:val="afff4"/>
              <w:jc w:val="center"/>
              <w:rPr>
                <w:rFonts w:ascii="Times New Roman" w:hAnsi="Times New Roman" w:cs="Times New Roman"/>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rPr>
                <w:bCs/>
              </w:rPr>
            </w:pPr>
            <w:r w:rsidRPr="00341DA1">
              <w:rPr>
                <w:bCs/>
                <w:lang w:val="en-US"/>
              </w:rPr>
              <w:t xml:space="preserve">I </w:t>
            </w:r>
            <w:r w:rsidRPr="00341DA1">
              <w:rPr>
                <w:bCs/>
              </w:rPr>
              <w:t>этап:</w:t>
            </w: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pStyle w:val="afff4"/>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pStyle w:val="afff4"/>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pStyle w:val="afff4"/>
              <w:jc w:val="center"/>
              <w:rPr>
                <w:rFonts w:ascii="Times New Roman" w:hAnsi="Times New Roman" w:cs="Times New Roman"/>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rPr>
                <w:bCs/>
              </w:rPr>
            </w:pPr>
            <w:r w:rsidRPr="00341DA1">
              <w:rPr>
                <w:bCs/>
                <w:lang w:val="en-US"/>
              </w:rPr>
              <w:t xml:space="preserve">II </w:t>
            </w:r>
            <w:r w:rsidRPr="00341DA1">
              <w:rPr>
                <w:bCs/>
              </w:rPr>
              <w:t>этап:</w:t>
            </w: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pStyle w:val="afff4"/>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pStyle w:val="afff4"/>
              <w:jc w:val="center"/>
              <w:rPr>
                <w:rFonts w:ascii="Times New Roman" w:hAnsi="Times New Roman" w:cs="Times New Roman"/>
                <w:bCs/>
              </w:rPr>
            </w:pPr>
          </w:p>
        </w:tc>
        <w:tc>
          <w:tcPr>
            <w:tcW w:w="717"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ind w:right="-30"/>
              <w:jc w:val="cente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ind w:right="-30"/>
              <w:jc w:val="cente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snapToGrid w:val="0"/>
              <w:ind w:right="-30"/>
              <w:jc w:val="center"/>
              <w:rPr>
                <w:bCs/>
              </w:rPr>
            </w:pPr>
          </w:p>
        </w:tc>
        <w:tc>
          <w:tcPr>
            <w:tcW w:w="411"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30"/>
              <w:jc w:val="center"/>
              <w:rPr>
                <w:bCs/>
              </w:rPr>
            </w:pP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30"/>
              <w:jc w:val="center"/>
              <w:rPr>
                <w:bCs/>
              </w:rPr>
            </w:pPr>
          </w:p>
        </w:tc>
        <w:tc>
          <w:tcPr>
            <w:tcW w:w="781"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snapToGrid w:val="0"/>
              <w:ind w:right="11"/>
              <w:rPr>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firstLine="2"/>
              <w:rPr>
                <w:bCs/>
              </w:rPr>
            </w:pP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snapToGrid w:val="0"/>
              <w:ind w:right="11"/>
              <w:rPr>
                <w:bCs/>
              </w:rPr>
            </w:pPr>
          </w:p>
        </w:tc>
        <w:tc>
          <w:tcPr>
            <w:tcW w:w="4761" w:type="pct"/>
            <w:gridSpan w:val="9"/>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firstLine="2"/>
              <w:rPr>
                <w:bCs/>
              </w:rPr>
            </w:pPr>
            <w:r w:rsidRPr="00341DA1">
              <w:rPr>
                <w:bCs/>
              </w:rPr>
              <w:t>РАСЧЕТ СТОИМОСТИ УСЛУГ</w:t>
            </w: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firstLine="2"/>
              <w:rPr>
                <w:bCs/>
              </w:rPr>
            </w:pPr>
            <w:r w:rsidRPr="00341DA1">
              <w:rPr>
                <w:bCs/>
              </w:rPr>
              <w:t>Итого стоимость услуг, руб.</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firstLine="2"/>
              <w:rPr>
                <w:bCs/>
              </w:rPr>
            </w:pPr>
            <w:r w:rsidRPr="00341DA1">
              <w:rPr>
                <w:bCs/>
              </w:rPr>
              <w:t>Накладные расходы по ставке ___% от стоимости услуг Исполнителя*</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firstLine="2"/>
              <w:rPr>
                <w:bCs/>
              </w:rPr>
            </w:pPr>
            <w:r w:rsidRPr="00341DA1">
              <w:rPr>
                <w:bCs/>
              </w:rPr>
              <w:t>Возмещаемые расходы % или руб.*</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firstLine="2"/>
              <w:rPr>
                <w:bCs/>
              </w:rPr>
            </w:pPr>
            <w:r w:rsidRPr="00341DA1">
              <w:rPr>
                <w:bCs/>
              </w:rPr>
              <w:t>Всего себестоимость услуг*</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firstLine="2"/>
              <w:rPr>
                <w:bCs/>
              </w:rPr>
            </w:pPr>
            <w:r w:rsidRPr="00341DA1">
              <w:rPr>
                <w:bCs/>
              </w:rPr>
              <w:t>Рентабельность по ставке ___% от себестоимости услуг*</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firstLine="2"/>
              <w:rPr>
                <w:bCs/>
              </w:rPr>
            </w:pPr>
            <w:r w:rsidRPr="00341DA1">
              <w:rPr>
                <w:bCs/>
              </w:rPr>
              <w:t>Всего стоимость услуг без НДС</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r>
      <w:tr w:rsidR="009A0949" w:rsidRPr="00341DA1" w:rsidTr="00CB5C00">
        <w:trPr>
          <w:cantSplit/>
          <w:trHeight w:val="58"/>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firstLine="2"/>
              <w:rPr>
                <w:bCs/>
              </w:rPr>
            </w:pPr>
            <w:r w:rsidRPr="00341DA1">
              <w:rPr>
                <w:bCs/>
              </w:rPr>
              <w:t>НДС по ставке 18%</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r>
      <w:tr w:rsidR="009A0949" w:rsidRPr="00341DA1" w:rsidTr="00CB5C00">
        <w:trPr>
          <w:cantSplit/>
          <w:trHeight w:val="20"/>
        </w:trPr>
        <w:tc>
          <w:tcPr>
            <w:tcW w:w="239" w:type="pct"/>
            <w:tcBorders>
              <w:top w:val="single" w:sz="4" w:space="0" w:color="auto"/>
              <w:left w:val="single" w:sz="4" w:space="0" w:color="auto"/>
              <w:bottom w:val="single" w:sz="4" w:space="0" w:color="auto"/>
              <w:right w:val="single" w:sz="4" w:space="0" w:color="auto"/>
            </w:tcBorders>
            <w:shd w:val="clear" w:color="auto" w:fill="FFFFFF"/>
          </w:tcPr>
          <w:p w:rsidR="009A0949" w:rsidRPr="00341DA1" w:rsidRDefault="009A0949" w:rsidP="00CB5C00">
            <w:pPr>
              <w:snapToGrid w:val="0"/>
              <w:ind w:right="11"/>
              <w:rPr>
                <w:bCs/>
              </w:rPr>
            </w:pPr>
          </w:p>
        </w:tc>
        <w:tc>
          <w:tcPr>
            <w:tcW w:w="4118"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firstLine="2"/>
              <w:rPr>
                <w:bCs/>
              </w:rPr>
            </w:pPr>
            <w:r w:rsidRPr="00341DA1">
              <w:rPr>
                <w:bCs/>
              </w:rPr>
              <w:t>Всего стоимость услуг с НДС</w:t>
            </w:r>
          </w:p>
        </w:tc>
        <w:tc>
          <w:tcPr>
            <w:tcW w:w="643" w:type="pct"/>
            <w:tcBorders>
              <w:top w:val="single" w:sz="4" w:space="0" w:color="auto"/>
              <w:left w:val="single" w:sz="4" w:space="0" w:color="auto"/>
              <w:bottom w:val="single" w:sz="4" w:space="0" w:color="auto"/>
              <w:right w:val="single" w:sz="4" w:space="0" w:color="auto"/>
            </w:tcBorders>
            <w:shd w:val="clear" w:color="auto" w:fill="FFFFFF"/>
            <w:vAlign w:val="center"/>
          </w:tcPr>
          <w:p w:rsidR="009A0949" w:rsidRPr="00341DA1" w:rsidRDefault="009A0949" w:rsidP="00CB5C00">
            <w:pPr>
              <w:snapToGrid w:val="0"/>
              <w:ind w:right="11"/>
              <w:jc w:val="center"/>
              <w:rPr>
                <w:bCs/>
              </w:rPr>
            </w:pPr>
          </w:p>
        </w:tc>
      </w:tr>
    </w:tbl>
    <w:p w:rsidR="009A0949" w:rsidRPr="00341DA1" w:rsidRDefault="009A0949" w:rsidP="009A0949">
      <w:pPr>
        <w:ind w:firstLine="709"/>
        <w:rPr>
          <w:b/>
          <w:i/>
          <w:sz w:val="22"/>
        </w:rPr>
      </w:pPr>
      <w:r w:rsidRPr="00341DA1">
        <w:rPr>
          <w:b/>
          <w:i/>
        </w:rPr>
        <w:t xml:space="preserve">* – необязательные строки, вставляемые по усмотрению заказчика </w:t>
      </w:r>
    </w:p>
    <w:p w:rsidR="009A0949" w:rsidRPr="00341DA1" w:rsidRDefault="009A0949" w:rsidP="009A0949">
      <w:pPr>
        <w:pStyle w:val="afff1"/>
        <w:tabs>
          <w:tab w:val="clear" w:pos="1134"/>
        </w:tabs>
        <w:autoSpaceDE w:val="0"/>
        <w:autoSpaceDN w:val="0"/>
        <w:spacing w:line="240" w:lineRule="auto"/>
        <w:ind w:firstLine="0"/>
        <w:rPr>
          <w:sz w:val="28"/>
          <w:szCs w:val="28"/>
        </w:rPr>
      </w:pPr>
    </w:p>
    <w:p w:rsidR="009A0949" w:rsidRPr="00341DA1" w:rsidRDefault="009A0949" w:rsidP="009A0949">
      <w:pPr>
        <w:pStyle w:val="afff1"/>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9A0949" w:rsidRPr="00341DA1" w:rsidRDefault="009A0949" w:rsidP="009A0949">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9A0949" w:rsidRPr="00341DA1" w:rsidRDefault="009A0949" w:rsidP="009A0949">
      <w:pPr>
        <w:pStyle w:val="Times12"/>
        <w:ind w:firstLine="709"/>
        <w:rPr>
          <w:b/>
          <w:bCs w:val="0"/>
          <w:i/>
          <w:sz w:val="28"/>
        </w:rPr>
      </w:pPr>
      <w:r w:rsidRPr="00341DA1">
        <w:rPr>
          <w:b/>
          <w:bCs w:val="0"/>
          <w:i/>
          <w:sz w:val="28"/>
        </w:rPr>
        <w:t>М.П.</w:t>
      </w:r>
    </w:p>
    <w:p w:rsidR="009A0949" w:rsidRPr="00341DA1" w:rsidRDefault="009A0949" w:rsidP="009A0949">
      <w:pPr>
        <w:ind w:firstLine="709"/>
        <w:rPr>
          <w:bCs/>
          <w:iCs/>
        </w:rPr>
      </w:pPr>
      <w:r w:rsidRPr="00341DA1">
        <w:rPr>
          <w:b/>
        </w:rPr>
        <w:br w:type="page"/>
      </w:r>
      <w:r w:rsidRPr="00341DA1">
        <w:rPr>
          <w:bCs/>
          <w:iCs/>
        </w:rPr>
        <w:lastRenderedPageBreak/>
        <w:t>ИНСТРУКЦИИ ПО ЗАПОЛНЕНИЮ</w:t>
      </w:r>
    </w:p>
    <w:p w:rsidR="009A0949" w:rsidRPr="00341DA1" w:rsidRDefault="009A0949" w:rsidP="003D0EEB">
      <w:pPr>
        <w:pStyle w:val="33"/>
        <w:numPr>
          <w:ilvl w:val="1"/>
          <w:numId w:val="55"/>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Данные инструкции не следует воспроизводить в документах, подготовленных участником закупки.</w:t>
      </w:r>
    </w:p>
    <w:p w:rsidR="009A0949" w:rsidRPr="00341DA1" w:rsidRDefault="009A0949" w:rsidP="003D0EEB">
      <w:pPr>
        <w:pStyle w:val="33"/>
        <w:numPr>
          <w:ilvl w:val="0"/>
          <w:numId w:val="55"/>
        </w:numPr>
        <w:tabs>
          <w:tab w:val="clear" w:pos="1440"/>
          <w:tab w:val="left" w:pos="0"/>
          <w:tab w:val="num" w:pos="1134"/>
        </w:tabs>
        <w:suppressAutoHyphens/>
        <w:overflowPunct w:val="0"/>
        <w:autoSpaceDE w:val="0"/>
        <w:autoSpaceDN w:val="0"/>
        <w:ind w:left="0" w:firstLine="709"/>
        <w:rPr>
          <w:bCs/>
          <w:color w:val="auto"/>
          <w:u w:val="none"/>
        </w:rPr>
      </w:pPr>
      <w:r w:rsidRPr="00341DA1">
        <w:rPr>
          <w:bCs/>
          <w:color w:val="auto"/>
          <w:u w:val="none"/>
        </w:rPr>
        <w:t>Участник закупки приводит номер и дату заявки на участие в закупке, приложением к которой является данная Сводная таблица стоимости.</w:t>
      </w:r>
    </w:p>
    <w:p w:rsidR="009A0949" w:rsidRPr="00341DA1" w:rsidRDefault="009A0949" w:rsidP="003D0EEB">
      <w:pPr>
        <w:pStyle w:val="33"/>
        <w:numPr>
          <w:ilvl w:val="0"/>
          <w:numId w:val="55"/>
        </w:numPr>
        <w:tabs>
          <w:tab w:val="clear" w:pos="1440"/>
          <w:tab w:val="left" w:pos="709"/>
          <w:tab w:val="num" w:pos="1134"/>
        </w:tabs>
        <w:suppressAutoHyphens/>
        <w:overflowPunct w:val="0"/>
        <w:autoSpaceDE w:val="0"/>
        <w:autoSpaceDN w:val="0"/>
        <w:ind w:left="709" w:firstLine="0"/>
        <w:rPr>
          <w:b/>
          <w:bCs/>
          <w:i/>
          <w:color w:val="auto"/>
          <w:u w:val="none"/>
        </w:rPr>
      </w:pPr>
      <w:r w:rsidRPr="00341DA1">
        <w:rPr>
          <w:b/>
          <w:bCs/>
          <w:i/>
          <w:color w:val="auto"/>
          <w:u w:val="none"/>
        </w:rPr>
        <w:t>Участник указывает свое фирменное наименование (в т.ч. организационно-правовую форму).</w:t>
      </w:r>
    </w:p>
    <w:p w:rsidR="009A0949" w:rsidRPr="00341DA1" w:rsidRDefault="009A0949" w:rsidP="003D0EEB">
      <w:pPr>
        <w:pStyle w:val="33"/>
        <w:numPr>
          <w:ilvl w:val="0"/>
          <w:numId w:val="55"/>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Участник указывает дату, на которую он рассчитывал Сводную таблицу стоимости.</w:t>
      </w:r>
    </w:p>
    <w:p w:rsidR="009A0949" w:rsidRPr="00341DA1" w:rsidRDefault="009A0949" w:rsidP="003D0EEB">
      <w:pPr>
        <w:pStyle w:val="33"/>
        <w:numPr>
          <w:ilvl w:val="0"/>
          <w:numId w:val="55"/>
        </w:numPr>
        <w:tabs>
          <w:tab w:val="clear" w:pos="1440"/>
          <w:tab w:val="left" w:pos="709"/>
          <w:tab w:val="num" w:pos="1134"/>
        </w:tabs>
        <w:suppressAutoHyphens/>
        <w:overflowPunct w:val="0"/>
        <w:autoSpaceDE w:val="0"/>
        <w:autoSpaceDN w:val="0"/>
        <w:ind w:left="709" w:firstLine="0"/>
        <w:rPr>
          <w:bCs/>
          <w:color w:val="auto"/>
          <w:u w:val="none"/>
        </w:rPr>
      </w:pPr>
      <w:r w:rsidRPr="00341DA1">
        <w:rPr>
          <w:bCs/>
          <w:color w:val="auto"/>
          <w:u w:val="none"/>
        </w:rPr>
        <w:t>Сводная таблица стоимости заполняется на основании формы «Спецификация расчета стоимости услуг».</w:t>
      </w:r>
    </w:p>
    <w:p w:rsidR="009A0949" w:rsidRPr="00341DA1" w:rsidRDefault="009A0949" w:rsidP="003D0EEB">
      <w:pPr>
        <w:pStyle w:val="33"/>
        <w:numPr>
          <w:ilvl w:val="0"/>
          <w:numId w:val="55"/>
        </w:numPr>
        <w:tabs>
          <w:tab w:val="clear" w:pos="1440"/>
          <w:tab w:val="left" w:pos="0"/>
          <w:tab w:val="num" w:pos="1134"/>
        </w:tabs>
        <w:suppressAutoHyphens/>
        <w:overflowPunct w:val="0"/>
        <w:autoSpaceDE w:val="0"/>
        <w:autoSpaceDN w:val="0"/>
        <w:ind w:left="0" w:firstLine="709"/>
        <w:rPr>
          <w:bCs/>
          <w:color w:val="auto"/>
          <w:u w:val="none"/>
        </w:rPr>
      </w:pPr>
      <w:r w:rsidRPr="00341DA1">
        <w:rPr>
          <w:bCs/>
          <w:color w:val="auto"/>
          <w:u w:val="none"/>
        </w:rPr>
        <w:t>В Спецификации расчета стоимости услуг указывается калькуляция всех элементов, из которых складывается итоговая стоимость заявки.</w:t>
      </w:r>
    </w:p>
    <w:p w:rsidR="00693BF3" w:rsidRPr="00EF2D2A" w:rsidRDefault="009A0949" w:rsidP="009A0949">
      <w:pPr>
        <w:pStyle w:val="Times12"/>
        <w:ind w:left="4820" w:firstLine="0"/>
        <w:jc w:val="right"/>
        <w:rPr>
          <w:iCs/>
          <w:szCs w:val="24"/>
        </w:rPr>
      </w:pPr>
      <w:r w:rsidRPr="00341DA1">
        <w:rPr>
          <w:b/>
          <w:sz w:val="22"/>
        </w:rPr>
        <w:br w:type="page"/>
      </w:r>
      <w:r w:rsidR="00693BF3" w:rsidRPr="00EF2D2A">
        <w:rPr>
          <w:iCs/>
          <w:szCs w:val="24"/>
        </w:rPr>
        <w:lastRenderedPageBreak/>
        <w:t>Приложение к заявке на участие в запросе предложений</w:t>
      </w:r>
    </w:p>
    <w:p w:rsidR="00693BF3" w:rsidRPr="00EF2D2A" w:rsidRDefault="00693BF3" w:rsidP="00693BF3">
      <w:pPr>
        <w:pStyle w:val="Times12"/>
        <w:ind w:left="4820" w:firstLine="0"/>
        <w:jc w:val="right"/>
        <w:rPr>
          <w:szCs w:val="24"/>
        </w:rPr>
      </w:pPr>
      <w:r w:rsidRPr="00EF2D2A">
        <w:rPr>
          <w:iCs/>
          <w:szCs w:val="24"/>
        </w:rPr>
        <w:t>от «___» __________ 20___ г. № ______</w:t>
      </w:r>
    </w:p>
    <w:p w:rsidR="00693BF3" w:rsidRPr="00EF2D2A" w:rsidRDefault="00693BF3" w:rsidP="00693BF3">
      <w:pPr>
        <w:pStyle w:val="Times12"/>
        <w:jc w:val="right"/>
        <w:rPr>
          <w:b/>
          <w:bCs w:val="0"/>
          <w:szCs w:val="24"/>
        </w:rPr>
      </w:pPr>
    </w:p>
    <w:p w:rsidR="00693BF3" w:rsidRPr="00EF2D2A" w:rsidRDefault="00693BF3" w:rsidP="00693BF3">
      <w:pPr>
        <w:jc w:val="center"/>
        <w:rPr>
          <w:bCs/>
        </w:rPr>
      </w:pPr>
      <w:r w:rsidRPr="00EF2D2A">
        <w:rPr>
          <w:bCs/>
        </w:rPr>
        <w:t xml:space="preserve">Открытый запрос предложений </w:t>
      </w:r>
      <w:r w:rsidRPr="00EF2D2A">
        <w:t xml:space="preserve">в электронной форме </w:t>
      </w:r>
      <w:r>
        <w:rPr>
          <w:bCs/>
        </w:rPr>
        <w:t>на право заключения договора</w:t>
      </w:r>
      <w:r w:rsidRPr="00EF2D2A">
        <w:rPr>
          <w:bCs/>
        </w:rPr>
        <w:t xml:space="preserve"> </w:t>
      </w:r>
      <w:proofErr w:type="gramStart"/>
      <w:r w:rsidRPr="00EF2D2A">
        <w:rPr>
          <w:bCs/>
        </w:rPr>
        <w:t>на</w:t>
      </w:r>
      <w:proofErr w:type="gramEnd"/>
      <w:r w:rsidRPr="00EF2D2A">
        <w:rPr>
          <w:bCs/>
        </w:rPr>
        <w:t> __________________</w:t>
      </w:r>
    </w:p>
    <w:p w:rsidR="00693BF3" w:rsidRPr="00693BF3" w:rsidRDefault="00693BF3" w:rsidP="00693BF3">
      <w:pPr>
        <w:jc w:val="right"/>
      </w:pPr>
      <w:r w:rsidRPr="00693BF3">
        <w:t>Лот __</w:t>
      </w:r>
    </w:p>
    <w:p w:rsidR="00FE473A" w:rsidRPr="00377370" w:rsidRDefault="00FE473A" w:rsidP="00377370">
      <w:pPr>
        <w:pStyle w:val="20"/>
        <w:numPr>
          <w:ilvl w:val="0"/>
          <w:numId w:val="0"/>
        </w:numPr>
        <w:tabs>
          <w:tab w:val="left" w:pos="708"/>
        </w:tabs>
        <w:spacing w:before="0" w:after="0"/>
        <w:jc w:val="center"/>
        <w:rPr>
          <w:rFonts w:ascii="Times New Roman" w:hAnsi="Times New Roman" w:cs="Times New Roman"/>
          <w:bCs w:val="0"/>
          <w:i w:val="0"/>
        </w:rPr>
      </w:pPr>
      <w:bookmarkStart w:id="169" w:name="_Toc390267520"/>
      <w:bookmarkStart w:id="170" w:name="_Toc435012876"/>
      <w:bookmarkStart w:id="171" w:name="_Toc510180697"/>
      <w:r w:rsidRPr="00377370">
        <w:rPr>
          <w:rFonts w:ascii="Times New Roman" w:hAnsi="Times New Roman" w:cs="Times New Roman"/>
          <w:bCs w:val="0"/>
          <w:i w:val="0"/>
        </w:rPr>
        <w:t xml:space="preserve">ГРАФИК </w:t>
      </w:r>
      <w:r w:rsidR="009A0949" w:rsidRPr="00377370">
        <w:rPr>
          <w:rFonts w:ascii="Times New Roman" w:hAnsi="Times New Roman" w:cs="Times New Roman"/>
          <w:bCs w:val="0"/>
          <w:i w:val="0"/>
        </w:rPr>
        <w:t>ОКАЗАНИЯ УСЛУГ</w:t>
      </w:r>
      <w:r w:rsidRPr="00377370">
        <w:rPr>
          <w:rFonts w:ascii="Times New Roman" w:hAnsi="Times New Roman" w:cs="Times New Roman"/>
          <w:bCs w:val="0"/>
          <w:i w:val="0"/>
        </w:rPr>
        <w:t xml:space="preserve"> (Форма 4)</w:t>
      </w:r>
      <w:bookmarkEnd w:id="169"/>
      <w:bookmarkEnd w:id="170"/>
      <w:bookmarkEnd w:id="171"/>
    </w:p>
    <w:p w:rsidR="009A0949" w:rsidRPr="00341DA1" w:rsidRDefault="009A0949" w:rsidP="009A0949">
      <w:pPr>
        <w:pStyle w:val="Times12"/>
        <w:ind w:firstLine="0"/>
        <w:rPr>
          <w:b/>
          <w:i/>
          <w:sz w:val="22"/>
        </w:rPr>
      </w:pPr>
      <w:r w:rsidRPr="00341DA1">
        <w:rPr>
          <w:b/>
          <w:i/>
          <w:sz w:val="28"/>
          <w:szCs w:val="28"/>
        </w:rPr>
        <w:t xml:space="preserve">Участник закупки: ________________________________ </w:t>
      </w:r>
    </w:p>
    <w:p w:rsidR="009A0949" w:rsidRPr="00341DA1" w:rsidRDefault="009A0949" w:rsidP="009A0949">
      <w:pPr>
        <w:pStyle w:val="Times12"/>
        <w:ind w:firstLine="0"/>
        <w:rPr>
          <w:sz w:val="28"/>
          <w:szCs w:val="28"/>
        </w:rPr>
      </w:pPr>
      <w:r w:rsidRPr="00341DA1">
        <w:rPr>
          <w:sz w:val="28"/>
          <w:szCs w:val="28"/>
        </w:rPr>
        <w:t>Начало оказания услуг: «___» __________ 20___ года.</w:t>
      </w:r>
    </w:p>
    <w:p w:rsidR="009A0949" w:rsidRPr="00341DA1" w:rsidRDefault="009A0949" w:rsidP="009A0949">
      <w:pPr>
        <w:pStyle w:val="Times12"/>
        <w:ind w:firstLine="0"/>
        <w:rPr>
          <w:sz w:val="28"/>
          <w:szCs w:val="28"/>
        </w:rPr>
      </w:pPr>
      <w:r w:rsidRPr="00341DA1">
        <w:rPr>
          <w:sz w:val="28"/>
          <w:szCs w:val="28"/>
        </w:rPr>
        <w:t>Окончание оказания услуг: «___» __________ 20___ года.</w:t>
      </w: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3408"/>
        <w:gridCol w:w="2552"/>
        <w:gridCol w:w="2977"/>
        <w:gridCol w:w="3402"/>
        <w:gridCol w:w="1843"/>
      </w:tblGrid>
      <w:tr w:rsidR="009A0949" w:rsidRPr="00341DA1" w:rsidTr="00CB5C00">
        <w:tc>
          <w:tcPr>
            <w:tcW w:w="669" w:type="dxa"/>
            <w:vAlign w:val="center"/>
          </w:tcPr>
          <w:p w:rsidR="009A0949" w:rsidRPr="00341DA1" w:rsidRDefault="009A0949" w:rsidP="00CB5C00">
            <w:pPr>
              <w:pStyle w:val="afffa"/>
              <w:spacing w:line="240" w:lineRule="auto"/>
              <w:jc w:val="center"/>
              <w:rPr>
                <w:sz w:val="24"/>
                <w:szCs w:val="22"/>
              </w:rPr>
            </w:pPr>
            <w:r w:rsidRPr="00341DA1">
              <w:rPr>
                <w:sz w:val="24"/>
                <w:szCs w:val="22"/>
              </w:rPr>
              <w:t>№</w:t>
            </w:r>
          </w:p>
        </w:tc>
        <w:tc>
          <w:tcPr>
            <w:tcW w:w="3408" w:type="dxa"/>
            <w:vAlign w:val="center"/>
          </w:tcPr>
          <w:p w:rsidR="009A0949" w:rsidRPr="00341DA1" w:rsidRDefault="009A0949" w:rsidP="00CB5C00">
            <w:pPr>
              <w:pStyle w:val="afffa"/>
              <w:spacing w:line="240" w:lineRule="auto"/>
              <w:jc w:val="center"/>
              <w:rPr>
                <w:sz w:val="24"/>
                <w:szCs w:val="22"/>
              </w:rPr>
            </w:pPr>
            <w:r w:rsidRPr="00341DA1">
              <w:rPr>
                <w:sz w:val="24"/>
                <w:szCs w:val="22"/>
              </w:rPr>
              <w:t>Наименование услуг или отдельных этапов</w:t>
            </w:r>
          </w:p>
        </w:tc>
        <w:tc>
          <w:tcPr>
            <w:tcW w:w="2552" w:type="dxa"/>
            <w:vAlign w:val="center"/>
          </w:tcPr>
          <w:p w:rsidR="009A0949" w:rsidRPr="00341DA1" w:rsidRDefault="009A0949" w:rsidP="00CB5C00">
            <w:pPr>
              <w:pStyle w:val="afffa"/>
              <w:spacing w:line="240" w:lineRule="auto"/>
              <w:jc w:val="center"/>
              <w:rPr>
                <w:sz w:val="24"/>
                <w:szCs w:val="22"/>
              </w:rPr>
            </w:pPr>
            <w:r w:rsidRPr="00341DA1">
              <w:rPr>
                <w:sz w:val="24"/>
                <w:szCs w:val="22"/>
              </w:rPr>
              <w:t>Сроки оказания</w:t>
            </w:r>
          </w:p>
          <w:p w:rsidR="009A0949" w:rsidRPr="00341DA1" w:rsidRDefault="009A0949" w:rsidP="00CB5C00">
            <w:pPr>
              <w:pStyle w:val="afffa"/>
              <w:spacing w:line="240" w:lineRule="auto"/>
              <w:jc w:val="center"/>
              <w:rPr>
                <w:sz w:val="24"/>
                <w:szCs w:val="22"/>
              </w:rPr>
            </w:pPr>
            <w:r w:rsidRPr="00341DA1">
              <w:rPr>
                <w:sz w:val="24"/>
                <w:szCs w:val="22"/>
              </w:rPr>
              <w:t>начало-окончание</w:t>
            </w:r>
          </w:p>
          <w:p w:rsidR="009A0949" w:rsidRPr="00341DA1" w:rsidRDefault="009A0949" w:rsidP="00CB5C00">
            <w:pPr>
              <w:pStyle w:val="afffa"/>
              <w:spacing w:line="240" w:lineRule="auto"/>
              <w:jc w:val="center"/>
              <w:rPr>
                <w:sz w:val="24"/>
                <w:szCs w:val="22"/>
              </w:rPr>
            </w:pPr>
            <w:r w:rsidRPr="00341DA1">
              <w:rPr>
                <w:sz w:val="24"/>
                <w:szCs w:val="22"/>
              </w:rPr>
              <w:t>(число, месяц, год)</w:t>
            </w:r>
          </w:p>
        </w:tc>
        <w:tc>
          <w:tcPr>
            <w:tcW w:w="2977" w:type="dxa"/>
            <w:vAlign w:val="center"/>
          </w:tcPr>
          <w:p w:rsidR="009A0949" w:rsidRPr="00341DA1" w:rsidRDefault="009A0949" w:rsidP="00CB5C00">
            <w:pPr>
              <w:pStyle w:val="afffa"/>
              <w:spacing w:line="240" w:lineRule="auto"/>
              <w:jc w:val="center"/>
              <w:rPr>
                <w:sz w:val="24"/>
                <w:szCs w:val="22"/>
              </w:rPr>
            </w:pPr>
            <w:r w:rsidRPr="00341DA1">
              <w:rPr>
                <w:sz w:val="24"/>
                <w:szCs w:val="22"/>
              </w:rPr>
              <w:t>Стоимость услуг (этапа),</w:t>
            </w:r>
          </w:p>
          <w:p w:rsidR="009A0949" w:rsidRPr="00341DA1" w:rsidRDefault="009A0949" w:rsidP="00CB5C00">
            <w:pPr>
              <w:pStyle w:val="afffa"/>
              <w:spacing w:line="240" w:lineRule="auto"/>
              <w:jc w:val="center"/>
              <w:rPr>
                <w:sz w:val="24"/>
                <w:szCs w:val="22"/>
              </w:rPr>
            </w:pPr>
            <w:r w:rsidRPr="00341DA1">
              <w:rPr>
                <w:sz w:val="24"/>
                <w:szCs w:val="22"/>
              </w:rPr>
              <w:t>руб. с НДС</w:t>
            </w:r>
          </w:p>
        </w:tc>
        <w:tc>
          <w:tcPr>
            <w:tcW w:w="3402" w:type="dxa"/>
            <w:vAlign w:val="center"/>
          </w:tcPr>
          <w:p w:rsidR="009A0949" w:rsidRPr="00341DA1" w:rsidRDefault="009A0949" w:rsidP="00CB5C00">
            <w:pPr>
              <w:pStyle w:val="afffa"/>
              <w:spacing w:line="240" w:lineRule="auto"/>
              <w:jc w:val="center"/>
              <w:rPr>
                <w:sz w:val="24"/>
                <w:szCs w:val="22"/>
              </w:rPr>
            </w:pPr>
            <w:r w:rsidRPr="00341DA1">
              <w:rPr>
                <w:sz w:val="24"/>
                <w:szCs w:val="22"/>
              </w:rPr>
              <w:t>Результаты оказанных услуг</w:t>
            </w:r>
            <w:r w:rsidRPr="00341DA1">
              <w:rPr>
                <w:b/>
                <w:i/>
                <w:sz w:val="24"/>
                <w:szCs w:val="22"/>
              </w:rPr>
              <w:t xml:space="preserve"> </w:t>
            </w:r>
            <w:r w:rsidRPr="00341DA1">
              <w:rPr>
                <w:sz w:val="24"/>
                <w:szCs w:val="22"/>
              </w:rPr>
              <w:t>(этапов), подлежащие приемке Заказчиком</w:t>
            </w:r>
          </w:p>
        </w:tc>
        <w:tc>
          <w:tcPr>
            <w:tcW w:w="1843" w:type="dxa"/>
            <w:vAlign w:val="center"/>
          </w:tcPr>
          <w:p w:rsidR="009A0949" w:rsidRPr="00341DA1" w:rsidRDefault="009A0949" w:rsidP="00CB5C00">
            <w:pPr>
              <w:pStyle w:val="afffa"/>
              <w:spacing w:line="240" w:lineRule="auto"/>
              <w:jc w:val="center"/>
              <w:rPr>
                <w:sz w:val="24"/>
                <w:szCs w:val="22"/>
              </w:rPr>
            </w:pPr>
            <w:r w:rsidRPr="00341DA1">
              <w:rPr>
                <w:sz w:val="24"/>
                <w:szCs w:val="22"/>
              </w:rPr>
              <w:t>Приемо-сдаточный документ</w:t>
            </w:r>
          </w:p>
        </w:tc>
      </w:tr>
      <w:tr w:rsidR="009A0949" w:rsidRPr="00341DA1" w:rsidTr="00CB5C00">
        <w:trPr>
          <w:trHeight w:val="701"/>
        </w:trPr>
        <w:tc>
          <w:tcPr>
            <w:tcW w:w="669" w:type="dxa"/>
          </w:tcPr>
          <w:p w:rsidR="009A0949" w:rsidRPr="00341DA1" w:rsidRDefault="009A0949" w:rsidP="00CB5C00">
            <w:pPr>
              <w:pStyle w:val="afffa"/>
              <w:spacing w:line="240" w:lineRule="auto"/>
              <w:jc w:val="center"/>
              <w:rPr>
                <w:sz w:val="24"/>
                <w:szCs w:val="22"/>
              </w:rPr>
            </w:pPr>
            <w:r w:rsidRPr="00341DA1">
              <w:rPr>
                <w:sz w:val="24"/>
                <w:szCs w:val="22"/>
              </w:rPr>
              <w:t>1.</w:t>
            </w:r>
          </w:p>
        </w:tc>
        <w:tc>
          <w:tcPr>
            <w:tcW w:w="3408" w:type="dxa"/>
          </w:tcPr>
          <w:p w:rsidR="009A0949" w:rsidRPr="00341DA1" w:rsidRDefault="009A0949" w:rsidP="00CB5C00">
            <w:pPr>
              <w:shd w:val="clear" w:color="auto" w:fill="FFFFFF"/>
              <w:rPr>
                <w:szCs w:val="22"/>
              </w:rPr>
            </w:pPr>
          </w:p>
        </w:tc>
        <w:tc>
          <w:tcPr>
            <w:tcW w:w="2552" w:type="dxa"/>
          </w:tcPr>
          <w:p w:rsidR="009A0949" w:rsidRPr="00341DA1" w:rsidRDefault="009A0949" w:rsidP="00CB5C00">
            <w:pPr>
              <w:pStyle w:val="25"/>
              <w:spacing w:after="0" w:line="240" w:lineRule="auto"/>
              <w:jc w:val="center"/>
              <w:rPr>
                <w:szCs w:val="22"/>
                <w:lang w:val="en-US"/>
              </w:rPr>
            </w:pPr>
          </w:p>
        </w:tc>
        <w:tc>
          <w:tcPr>
            <w:tcW w:w="2977" w:type="dxa"/>
          </w:tcPr>
          <w:p w:rsidR="009A0949" w:rsidRPr="00341DA1" w:rsidRDefault="009A0949" w:rsidP="00CB5C00">
            <w:pPr>
              <w:pStyle w:val="25"/>
              <w:spacing w:after="0" w:line="240" w:lineRule="auto"/>
              <w:jc w:val="center"/>
              <w:rPr>
                <w:szCs w:val="22"/>
              </w:rPr>
            </w:pPr>
          </w:p>
        </w:tc>
        <w:tc>
          <w:tcPr>
            <w:tcW w:w="3402" w:type="dxa"/>
          </w:tcPr>
          <w:p w:rsidR="009A0949" w:rsidRPr="00341DA1" w:rsidRDefault="009A0949" w:rsidP="00CB5C00">
            <w:pPr>
              <w:shd w:val="clear" w:color="auto" w:fill="FFFFFF"/>
              <w:jc w:val="both"/>
              <w:rPr>
                <w:bCs/>
                <w:szCs w:val="22"/>
              </w:rPr>
            </w:pPr>
          </w:p>
        </w:tc>
        <w:tc>
          <w:tcPr>
            <w:tcW w:w="1843" w:type="dxa"/>
          </w:tcPr>
          <w:p w:rsidR="009A0949" w:rsidRPr="00341DA1" w:rsidRDefault="009A0949" w:rsidP="00CB5C00">
            <w:pPr>
              <w:pStyle w:val="25"/>
              <w:spacing w:after="0" w:line="240" w:lineRule="auto"/>
              <w:jc w:val="center"/>
              <w:rPr>
                <w:b/>
                <w:i/>
              </w:rPr>
            </w:pPr>
            <w:r w:rsidRPr="00341DA1">
              <w:rPr>
                <w:b/>
                <w:i/>
              </w:rPr>
              <w:t>Двусторонний акт сдачи - приемки</w:t>
            </w:r>
          </w:p>
        </w:tc>
      </w:tr>
      <w:tr w:rsidR="009A0949" w:rsidRPr="00341DA1" w:rsidTr="00CB5C00">
        <w:trPr>
          <w:trHeight w:val="641"/>
        </w:trPr>
        <w:tc>
          <w:tcPr>
            <w:tcW w:w="669" w:type="dxa"/>
          </w:tcPr>
          <w:p w:rsidR="009A0949" w:rsidRPr="00341DA1" w:rsidRDefault="009A0949" w:rsidP="00CB5C00">
            <w:pPr>
              <w:pStyle w:val="afffa"/>
              <w:spacing w:line="240" w:lineRule="auto"/>
              <w:jc w:val="center"/>
              <w:rPr>
                <w:sz w:val="24"/>
                <w:szCs w:val="22"/>
              </w:rPr>
            </w:pPr>
            <w:r w:rsidRPr="00341DA1">
              <w:rPr>
                <w:sz w:val="24"/>
                <w:szCs w:val="22"/>
              </w:rPr>
              <w:t>….</w:t>
            </w:r>
          </w:p>
        </w:tc>
        <w:tc>
          <w:tcPr>
            <w:tcW w:w="3408" w:type="dxa"/>
          </w:tcPr>
          <w:p w:rsidR="009A0949" w:rsidRPr="00341DA1" w:rsidRDefault="009A0949" w:rsidP="00CB5C00">
            <w:pPr>
              <w:shd w:val="clear" w:color="auto" w:fill="FFFFFF"/>
              <w:jc w:val="both"/>
              <w:rPr>
                <w:szCs w:val="22"/>
              </w:rPr>
            </w:pPr>
          </w:p>
        </w:tc>
        <w:tc>
          <w:tcPr>
            <w:tcW w:w="2552" w:type="dxa"/>
          </w:tcPr>
          <w:p w:rsidR="009A0949" w:rsidRPr="00341DA1" w:rsidRDefault="009A0949" w:rsidP="00CB5C00">
            <w:pPr>
              <w:pStyle w:val="25"/>
              <w:spacing w:after="0" w:line="240" w:lineRule="auto"/>
              <w:jc w:val="center"/>
              <w:rPr>
                <w:szCs w:val="22"/>
              </w:rPr>
            </w:pPr>
          </w:p>
        </w:tc>
        <w:tc>
          <w:tcPr>
            <w:tcW w:w="2977" w:type="dxa"/>
          </w:tcPr>
          <w:p w:rsidR="009A0949" w:rsidRPr="00341DA1" w:rsidRDefault="009A0949" w:rsidP="00CB5C00">
            <w:pPr>
              <w:pStyle w:val="25"/>
              <w:spacing w:after="0" w:line="240" w:lineRule="auto"/>
              <w:jc w:val="center"/>
              <w:rPr>
                <w:szCs w:val="22"/>
              </w:rPr>
            </w:pPr>
          </w:p>
        </w:tc>
        <w:tc>
          <w:tcPr>
            <w:tcW w:w="3402" w:type="dxa"/>
          </w:tcPr>
          <w:p w:rsidR="009A0949" w:rsidRPr="00341DA1" w:rsidRDefault="009A0949" w:rsidP="00CB5C00">
            <w:pPr>
              <w:shd w:val="clear" w:color="auto" w:fill="FFFFFF"/>
              <w:jc w:val="both"/>
              <w:rPr>
                <w:bCs/>
                <w:szCs w:val="22"/>
              </w:rPr>
            </w:pPr>
          </w:p>
        </w:tc>
        <w:tc>
          <w:tcPr>
            <w:tcW w:w="1843" w:type="dxa"/>
          </w:tcPr>
          <w:p w:rsidR="009A0949" w:rsidRPr="00341DA1" w:rsidRDefault="009A0949" w:rsidP="00CB5C00">
            <w:pPr>
              <w:pStyle w:val="25"/>
              <w:spacing w:after="0" w:line="240" w:lineRule="auto"/>
              <w:jc w:val="center"/>
              <w:rPr>
                <w:b/>
                <w:i/>
              </w:rPr>
            </w:pPr>
            <w:r w:rsidRPr="00341DA1">
              <w:rPr>
                <w:b/>
                <w:i/>
              </w:rPr>
              <w:t>Двусторонний акт сдачи - приемки</w:t>
            </w:r>
          </w:p>
        </w:tc>
      </w:tr>
      <w:tr w:rsidR="009A0949" w:rsidRPr="00341DA1" w:rsidTr="00CB5C00">
        <w:trPr>
          <w:trHeight w:val="363"/>
        </w:trPr>
        <w:tc>
          <w:tcPr>
            <w:tcW w:w="6629" w:type="dxa"/>
            <w:gridSpan w:val="3"/>
          </w:tcPr>
          <w:p w:rsidR="009A0949" w:rsidRPr="00341DA1" w:rsidRDefault="009A0949" w:rsidP="00CB5C00">
            <w:pPr>
              <w:pStyle w:val="25"/>
              <w:spacing w:after="0" w:line="240" w:lineRule="auto"/>
              <w:rPr>
                <w:szCs w:val="22"/>
              </w:rPr>
            </w:pPr>
            <w:r w:rsidRPr="00341DA1">
              <w:rPr>
                <w:szCs w:val="22"/>
              </w:rPr>
              <w:t>Итого</w:t>
            </w:r>
          </w:p>
        </w:tc>
        <w:tc>
          <w:tcPr>
            <w:tcW w:w="2977" w:type="dxa"/>
          </w:tcPr>
          <w:p w:rsidR="009A0949" w:rsidRPr="00341DA1" w:rsidRDefault="009A0949" w:rsidP="00CB5C00">
            <w:pPr>
              <w:pStyle w:val="25"/>
              <w:spacing w:after="0" w:line="240" w:lineRule="auto"/>
              <w:jc w:val="center"/>
              <w:rPr>
                <w:szCs w:val="22"/>
              </w:rPr>
            </w:pPr>
          </w:p>
        </w:tc>
        <w:tc>
          <w:tcPr>
            <w:tcW w:w="3402" w:type="dxa"/>
          </w:tcPr>
          <w:p w:rsidR="009A0949" w:rsidRPr="00341DA1" w:rsidRDefault="009A0949" w:rsidP="00CB5C00">
            <w:pPr>
              <w:shd w:val="clear" w:color="auto" w:fill="FFFFFF"/>
              <w:jc w:val="both"/>
              <w:rPr>
                <w:bCs/>
                <w:szCs w:val="22"/>
              </w:rPr>
            </w:pPr>
          </w:p>
        </w:tc>
        <w:tc>
          <w:tcPr>
            <w:tcW w:w="1843" w:type="dxa"/>
          </w:tcPr>
          <w:p w:rsidR="009A0949" w:rsidRPr="00341DA1" w:rsidRDefault="009A0949" w:rsidP="00CB5C00">
            <w:pPr>
              <w:pStyle w:val="25"/>
              <w:spacing w:after="0" w:line="240" w:lineRule="auto"/>
              <w:jc w:val="center"/>
              <w:rPr>
                <w:szCs w:val="22"/>
              </w:rPr>
            </w:pPr>
          </w:p>
        </w:tc>
      </w:tr>
    </w:tbl>
    <w:p w:rsidR="009A0949" w:rsidRPr="00341DA1" w:rsidRDefault="009A0949" w:rsidP="009A0949">
      <w:pPr>
        <w:pStyle w:val="afff1"/>
        <w:tabs>
          <w:tab w:val="clear" w:pos="1134"/>
        </w:tabs>
        <w:autoSpaceDE w:val="0"/>
        <w:autoSpaceDN w:val="0"/>
        <w:spacing w:line="240" w:lineRule="auto"/>
        <w:ind w:firstLine="0"/>
        <w:rPr>
          <w:sz w:val="28"/>
          <w:szCs w:val="28"/>
        </w:rPr>
      </w:pPr>
    </w:p>
    <w:p w:rsidR="009A0949" w:rsidRPr="00341DA1" w:rsidRDefault="009A0949" w:rsidP="009A0949">
      <w:pPr>
        <w:pStyle w:val="afff1"/>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rsidR="009A0949" w:rsidRPr="00341DA1" w:rsidRDefault="009A0949" w:rsidP="009A0949">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rsidR="009A0949" w:rsidRPr="00341DA1" w:rsidRDefault="009A0949" w:rsidP="009A0949">
      <w:pPr>
        <w:pStyle w:val="Times12"/>
        <w:ind w:firstLine="709"/>
        <w:rPr>
          <w:b/>
          <w:bCs w:val="0"/>
          <w:i/>
          <w:sz w:val="28"/>
        </w:rPr>
      </w:pPr>
      <w:r w:rsidRPr="00341DA1">
        <w:rPr>
          <w:b/>
          <w:bCs w:val="0"/>
          <w:i/>
          <w:sz w:val="28"/>
        </w:rPr>
        <w:t>М.П.</w:t>
      </w:r>
    </w:p>
    <w:p w:rsidR="009A0949" w:rsidRPr="00341DA1" w:rsidRDefault="009A0949" w:rsidP="009A0949">
      <w:pPr>
        <w:pStyle w:val="affe"/>
        <w:tabs>
          <w:tab w:val="left" w:pos="1080"/>
        </w:tabs>
        <w:spacing w:before="0" w:after="0" w:line="240" w:lineRule="auto"/>
        <w:ind w:firstLine="540"/>
        <w:rPr>
          <w:rFonts w:ascii="Times New Roman" w:hAnsi="Times New Roman" w:cs="Times New Roman"/>
          <w:sz w:val="22"/>
        </w:rPr>
      </w:pPr>
    </w:p>
    <w:p w:rsidR="009A0949" w:rsidRPr="00341DA1" w:rsidRDefault="009A0949" w:rsidP="009A0949">
      <w:pPr>
        <w:rPr>
          <w:bCs/>
          <w:iCs/>
        </w:rPr>
      </w:pPr>
      <w:bookmarkStart w:id="172" w:name="_Toc90385114"/>
      <w:bookmarkStart w:id="173" w:name="_Toc98251759"/>
      <w:r w:rsidRPr="00341DA1">
        <w:rPr>
          <w:bCs/>
          <w:iCs/>
        </w:rPr>
        <w:t>ИНСТРУКЦИИ ПО ЗАПОЛНЕНИЮ</w:t>
      </w:r>
      <w:bookmarkEnd w:id="172"/>
      <w:bookmarkEnd w:id="173"/>
    </w:p>
    <w:p w:rsidR="009A0949" w:rsidRPr="00341DA1" w:rsidRDefault="009A0949" w:rsidP="009A0949">
      <w:pPr>
        <w:pStyle w:val="Times12"/>
        <w:numPr>
          <w:ilvl w:val="0"/>
          <w:numId w:val="15"/>
        </w:numPr>
        <w:tabs>
          <w:tab w:val="clear" w:pos="2007"/>
          <w:tab w:val="left" w:pos="0"/>
          <w:tab w:val="num" w:pos="1134"/>
        </w:tabs>
        <w:ind w:left="0" w:right="-30" w:firstLine="709"/>
        <w:rPr>
          <w:szCs w:val="20"/>
        </w:rPr>
      </w:pPr>
      <w:r w:rsidRPr="00341DA1">
        <w:rPr>
          <w:szCs w:val="20"/>
        </w:rPr>
        <w:t>Данные инструкции не следует воспроизводить в документах, подготовленных участником закупки.</w:t>
      </w:r>
    </w:p>
    <w:p w:rsidR="009A0949" w:rsidRPr="00341DA1" w:rsidRDefault="009A0949" w:rsidP="009A0949">
      <w:pPr>
        <w:pStyle w:val="Times12"/>
        <w:numPr>
          <w:ilvl w:val="0"/>
          <w:numId w:val="15"/>
        </w:numPr>
        <w:tabs>
          <w:tab w:val="clear" w:pos="2007"/>
          <w:tab w:val="left" w:pos="0"/>
          <w:tab w:val="num" w:pos="1134"/>
        </w:tabs>
        <w:ind w:left="0" w:right="-30" w:firstLine="709"/>
        <w:rPr>
          <w:szCs w:val="20"/>
        </w:rPr>
      </w:pPr>
      <w:r w:rsidRPr="00341DA1">
        <w:rPr>
          <w:szCs w:val="20"/>
        </w:rPr>
        <w:t>Участник закупки приводит номер и дату заявки на участие в закупке, приложением к которой является данный график.</w:t>
      </w:r>
    </w:p>
    <w:p w:rsidR="009A0949" w:rsidRPr="00341DA1" w:rsidRDefault="009A0949" w:rsidP="009A0949">
      <w:pPr>
        <w:pStyle w:val="Times12"/>
        <w:numPr>
          <w:ilvl w:val="0"/>
          <w:numId w:val="15"/>
        </w:numPr>
        <w:tabs>
          <w:tab w:val="clear" w:pos="2007"/>
          <w:tab w:val="left" w:pos="0"/>
          <w:tab w:val="num" w:pos="1134"/>
        </w:tabs>
        <w:ind w:left="0" w:right="-30" w:firstLine="709"/>
        <w:rPr>
          <w:b/>
          <w:i/>
          <w:szCs w:val="20"/>
        </w:rPr>
      </w:pPr>
      <w:r w:rsidRPr="00341DA1">
        <w:rPr>
          <w:b/>
          <w:i/>
          <w:szCs w:val="20"/>
        </w:rPr>
        <w:t>Участник закупки указывает свое фирменное наименование (в т.ч. организационно-правовую форму).</w:t>
      </w:r>
    </w:p>
    <w:p w:rsidR="009A0949" w:rsidRPr="00341DA1" w:rsidRDefault="009A0949" w:rsidP="009A0949">
      <w:pPr>
        <w:pStyle w:val="Times12"/>
        <w:numPr>
          <w:ilvl w:val="0"/>
          <w:numId w:val="15"/>
        </w:numPr>
        <w:tabs>
          <w:tab w:val="clear" w:pos="2007"/>
          <w:tab w:val="left" w:pos="0"/>
          <w:tab w:val="num" w:pos="1134"/>
        </w:tabs>
        <w:ind w:left="0" w:right="-30" w:firstLine="709"/>
        <w:rPr>
          <w:szCs w:val="20"/>
        </w:rPr>
      </w:pPr>
      <w:r w:rsidRPr="00341DA1">
        <w:rPr>
          <w:szCs w:val="20"/>
        </w:rPr>
        <w:t>В данном Графике приводятся расчетные сроки и требуемые средства по всем видам услуг в рамках договора, перечисленных в Сводной таблице стоимости (Форма __).</w:t>
      </w:r>
    </w:p>
    <w:p w:rsidR="00167EF3" w:rsidRPr="00FE473A" w:rsidRDefault="00167EF3">
      <w:pPr>
        <w:rPr>
          <w:bCs/>
          <w:szCs w:val="20"/>
        </w:rPr>
        <w:sectPr w:rsidR="00167EF3" w:rsidRPr="00FE473A" w:rsidSect="001A79AB">
          <w:pgSz w:w="16840" w:h="11907" w:orient="landscape" w:code="9"/>
          <w:pgMar w:top="1134" w:right="1134" w:bottom="1134" w:left="1134" w:header="567" w:footer="567" w:gutter="0"/>
          <w:cols w:space="708"/>
          <w:docGrid w:linePitch="360"/>
        </w:sectPr>
      </w:pPr>
    </w:p>
    <w:p w:rsidR="00167EF3" w:rsidRDefault="00167EF3" w:rsidP="00167EF3">
      <w:pPr>
        <w:pStyle w:val="Times12"/>
        <w:jc w:val="right"/>
        <w:rPr>
          <w:bCs w:val="0"/>
          <w:sz w:val="28"/>
          <w:szCs w:val="28"/>
        </w:rPr>
      </w:pPr>
      <w:r>
        <w:rPr>
          <w:bCs w:val="0"/>
          <w:sz w:val="28"/>
          <w:szCs w:val="28"/>
        </w:rPr>
        <w:lastRenderedPageBreak/>
        <w:t>Форма __.</w:t>
      </w:r>
    </w:p>
    <w:p w:rsidR="00167EF3" w:rsidRDefault="00167EF3" w:rsidP="00167EF3">
      <w:pPr>
        <w:pStyle w:val="Times12"/>
        <w:ind w:left="4820" w:firstLine="0"/>
        <w:jc w:val="left"/>
        <w:rPr>
          <w:iCs/>
          <w:szCs w:val="24"/>
        </w:rPr>
      </w:pPr>
      <w:r>
        <w:rPr>
          <w:iCs/>
          <w:szCs w:val="24"/>
        </w:rPr>
        <w:t>Приложение к заявке на участие в закупке</w:t>
      </w:r>
    </w:p>
    <w:p w:rsidR="00167EF3" w:rsidRDefault="00167EF3" w:rsidP="00167EF3">
      <w:pPr>
        <w:pStyle w:val="Times12"/>
        <w:ind w:left="4820" w:firstLine="0"/>
        <w:jc w:val="left"/>
        <w:rPr>
          <w:szCs w:val="24"/>
        </w:rPr>
      </w:pPr>
      <w:r>
        <w:rPr>
          <w:iCs/>
          <w:szCs w:val="24"/>
        </w:rPr>
        <w:t>от «___» __________ 20___ г. № ______</w:t>
      </w:r>
    </w:p>
    <w:p w:rsidR="00167EF3" w:rsidRPr="00CE3116" w:rsidRDefault="00167EF3" w:rsidP="00167EF3">
      <w:pPr>
        <w:pStyle w:val="Times12"/>
        <w:jc w:val="right"/>
        <w:rPr>
          <w:b/>
          <w:bCs w:val="0"/>
          <w:szCs w:val="24"/>
        </w:rPr>
      </w:pPr>
    </w:p>
    <w:p w:rsidR="00167EF3" w:rsidRPr="00CE3116" w:rsidRDefault="00167EF3" w:rsidP="00167EF3">
      <w:pPr>
        <w:jc w:val="center"/>
      </w:pPr>
      <w:r w:rsidRPr="00CE3116">
        <w:t xml:space="preserve">Открытый запрос предложений в электронной форме на право заключения договора </w:t>
      </w:r>
      <w:proofErr w:type="gramStart"/>
      <w:r w:rsidRPr="00CE3116">
        <w:t>на</w:t>
      </w:r>
      <w:proofErr w:type="gramEnd"/>
      <w:r w:rsidRPr="00CE3116">
        <w:t xml:space="preserve"> __________________</w:t>
      </w:r>
    </w:p>
    <w:p w:rsidR="00167EF3" w:rsidRPr="00CE3116" w:rsidRDefault="00167EF3" w:rsidP="00167EF3">
      <w:pPr>
        <w:jc w:val="right"/>
        <w:rPr>
          <w:b/>
          <w:i/>
        </w:rPr>
      </w:pPr>
      <w:r w:rsidRPr="00CE3116">
        <w:t xml:space="preserve"> </w:t>
      </w:r>
      <w:r w:rsidRPr="00CE3116">
        <w:rPr>
          <w:b/>
          <w:i/>
        </w:rPr>
        <w:t>Лот __</w:t>
      </w:r>
    </w:p>
    <w:p w:rsidR="00167EF3" w:rsidRPr="00377370" w:rsidRDefault="00167EF3" w:rsidP="00167EF3">
      <w:pPr>
        <w:pStyle w:val="20"/>
        <w:numPr>
          <w:ilvl w:val="0"/>
          <w:numId w:val="0"/>
        </w:numPr>
        <w:tabs>
          <w:tab w:val="left" w:pos="708"/>
        </w:tabs>
        <w:spacing w:before="0" w:after="0"/>
        <w:jc w:val="center"/>
        <w:rPr>
          <w:rFonts w:ascii="Times New Roman" w:hAnsi="Times New Roman" w:cs="Times New Roman"/>
          <w:bCs w:val="0"/>
          <w:i w:val="0"/>
        </w:rPr>
      </w:pPr>
      <w:bookmarkStart w:id="174" w:name="_График_оплаты_выполняемых"/>
      <w:bookmarkStart w:id="175" w:name="_Toc390267522"/>
      <w:bookmarkStart w:id="176" w:name="_Toc435012878"/>
      <w:bookmarkStart w:id="177" w:name="_Toc255987075"/>
      <w:bookmarkStart w:id="178" w:name="_Toc510180698"/>
      <w:bookmarkEnd w:id="174"/>
      <w:r w:rsidRPr="00377370">
        <w:rPr>
          <w:rFonts w:ascii="Times New Roman" w:hAnsi="Times New Roman" w:cs="Times New Roman"/>
          <w:bCs w:val="0"/>
          <w:i w:val="0"/>
        </w:rPr>
        <w:t xml:space="preserve">ГРАФИК ОПЛАТЫ </w:t>
      </w:r>
      <w:bookmarkEnd w:id="175"/>
      <w:bookmarkEnd w:id="176"/>
      <w:r w:rsidR="009A0949" w:rsidRPr="00377370">
        <w:rPr>
          <w:rFonts w:ascii="Times New Roman" w:hAnsi="Times New Roman" w:cs="Times New Roman"/>
          <w:bCs w:val="0"/>
          <w:i w:val="0"/>
        </w:rPr>
        <w:t xml:space="preserve">оказываемых услуг </w:t>
      </w:r>
      <w:r w:rsidRPr="00377370">
        <w:rPr>
          <w:rFonts w:ascii="Times New Roman" w:hAnsi="Times New Roman" w:cs="Times New Roman"/>
          <w:bCs w:val="0"/>
          <w:i w:val="0"/>
        </w:rPr>
        <w:t>(Форма 5)</w:t>
      </w:r>
      <w:bookmarkEnd w:id="177"/>
      <w:bookmarkEnd w:id="178"/>
    </w:p>
    <w:p w:rsidR="00167EF3" w:rsidRPr="00CE3116" w:rsidRDefault="00167EF3" w:rsidP="00167EF3">
      <w:pPr>
        <w:widowControl w:val="0"/>
        <w:autoSpaceDE w:val="0"/>
        <w:autoSpaceDN w:val="0"/>
        <w:adjustRightInd w:val="0"/>
        <w:jc w:val="center"/>
        <w:rPr>
          <w:iCs/>
          <w:spacing w:val="-2"/>
        </w:rPr>
      </w:pPr>
    </w:p>
    <w:p w:rsidR="00167EF3" w:rsidRPr="00CE3116" w:rsidRDefault="00167EF3" w:rsidP="00167EF3">
      <w:pPr>
        <w:pStyle w:val="Times12"/>
        <w:ind w:firstLine="0"/>
        <w:jc w:val="left"/>
        <w:rPr>
          <w:i/>
          <w:szCs w:val="24"/>
        </w:rPr>
      </w:pPr>
      <w:r w:rsidRPr="00CE3116">
        <w:rPr>
          <w:i/>
          <w:szCs w:val="24"/>
        </w:rPr>
        <w:t xml:space="preserve">Участник запроса предложений: ________________________________ </w:t>
      </w:r>
    </w:p>
    <w:tbl>
      <w:tblPr>
        <w:tblW w:w="1000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9"/>
        <w:gridCol w:w="1441"/>
        <w:gridCol w:w="1985"/>
        <w:gridCol w:w="1135"/>
        <w:gridCol w:w="1561"/>
        <w:gridCol w:w="866"/>
        <w:gridCol w:w="1404"/>
        <w:gridCol w:w="1134"/>
      </w:tblGrid>
      <w:tr w:rsidR="00167EF3" w:rsidRPr="00167EF3" w:rsidTr="00167EF3">
        <w:trPr>
          <w:cantSplit/>
          <w:trHeight w:val="503"/>
        </w:trPr>
        <w:tc>
          <w:tcPr>
            <w:tcW w:w="480" w:type="dxa"/>
            <w:vMerge w:val="restart"/>
            <w:tcBorders>
              <w:top w:val="single" w:sz="4" w:space="0" w:color="auto"/>
              <w:left w:val="single" w:sz="4" w:space="0" w:color="auto"/>
              <w:bottom w:val="single" w:sz="4" w:space="0" w:color="auto"/>
              <w:right w:val="single" w:sz="4" w:space="0" w:color="auto"/>
            </w:tcBorders>
            <w:vAlign w:val="center"/>
            <w:hideMark/>
          </w:tcPr>
          <w:p w:rsidR="00167EF3" w:rsidRPr="00167EF3" w:rsidRDefault="00167EF3">
            <w:pPr>
              <w:ind w:left="-57" w:right="-57"/>
              <w:jc w:val="center"/>
            </w:pPr>
            <w:r w:rsidRPr="00167EF3">
              <w:t xml:space="preserve">№ </w:t>
            </w:r>
            <w:proofErr w:type="gramStart"/>
            <w:r w:rsidRPr="00167EF3">
              <w:t>п</w:t>
            </w:r>
            <w:proofErr w:type="gramEnd"/>
            <w:r w:rsidRPr="00167EF3">
              <w:t>/п</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67EF3" w:rsidRPr="00167EF3" w:rsidRDefault="00167EF3">
            <w:pPr>
              <w:pStyle w:val="af8"/>
              <w:suppressAutoHyphens/>
              <w:spacing w:before="0" w:after="0"/>
              <w:ind w:left="-36" w:right="0"/>
              <w:jc w:val="center"/>
              <w:rPr>
                <w:sz w:val="24"/>
                <w:szCs w:val="24"/>
              </w:rPr>
            </w:pPr>
            <w:proofErr w:type="spellStart"/>
            <w:proofErr w:type="gramStart"/>
            <w:r w:rsidRPr="00167EF3">
              <w:rPr>
                <w:sz w:val="24"/>
                <w:szCs w:val="24"/>
              </w:rPr>
              <w:t>Наименова-ние</w:t>
            </w:r>
            <w:proofErr w:type="spellEnd"/>
            <w:proofErr w:type="gramEnd"/>
            <w:r w:rsidRPr="00167EF3">
              <w:rPr>
                <w:sz w:val="24"/>
                <w:szCs w:val="24"/>
              </w:rPr>
              <w:t xml:space="preserve"> </w:t>
            </w:r>
            <w:r w:rsidRPr="00167EF3">
              <w:rPr>
                <w:i/>
                <w:sz w:val="24"/>
                <w:szCs w:val="24"/>
              </w:rPr>
              <w:t>товаров, работ и услуг</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167EF3" w:rsidRPr="00167EF3" w:rsidRDefault="00167EF3">
            <w:pPr>
              <w:pStyle w:val="af8"/>
              <w:suppressAutoHyphens/>
              <w:spacing w:before="0" w:after="0"/>
              <w:ind w:left="-106" w:right="0"/>
              <w:jc w:val="center"/>
              <w:rPr>
                <w:sz w:val="24"/>
                <w:szCs w:val="24"/>
              </w:rPr>
            </w:pPr>
            <w:r w:rsidRPr="00167EF3">
              <w:rPr>
                <w:sz w:val="24"/>
                <w:szCs w:val="24"/>
              </w:rPr>
              <w:t xml:space="preserve">Номер </w:t>
            </w:r>
            <w:proofErr w:type="gramStart"/>
            <w:r w:rsidRPr="00167EF3">
              <w:rPr>
                <w:sz w:val="24"/>
                <w:szCs w:val="24"/>
              </w:rPr>
              <w:t>п</w:t>
            </w:r>
            <w:proofErr w:type="gramEnd"/>
            <w:r w:rsidRPr="00167EF3">
              <w:rPr>
                <w:sz w:val="24"/>
                <w:szCs w:val="24"/>
              </w:rPr>
              <w:t xml:space="preserve">/п </w:t>
            </w:r>
          </w:p>
          <w:p w:rsidR="00167EF3" w:rsidRPr="00167EF3" w:rsidRDefault="00167EF3">
            <w:pPr>
              <w:pStyle w:val="af8"/>
              <w:suppressAutoHyphens/>
              <w:spacing w:before="0" w:after="0"/>
              <w:ind w:left="-106" w:right="-112"/>
              <w:jc w:val="center"/>
              <w:rPr>
                <w:sz w:val="24"/>
                <w:szCs w:val="24"/>
              </w:rPr>
            </w:pPr>
            <w:r w:rsidRPr="00167EF3">
              <w:rPr>
                <w:sz w:val="24"/>
                <w:szCs w:val="24"/>
              </w:rPr>
              <w:t xml:space="preserve">в графике </w:t>
            </w:r>
            <w:r w:rsidRPr="00167EF3">
              <w:rPr>
                <w:i/>
                <w:sz w:val="24"/>
                <w:szCs w:val="24"/>
              </w:rPr>
              <w:t>поставки товара, выполнения работ/оказания услуг</w:t>
            </w:r>
            <w:r w:rsidRPr="00167EF3">
              <w:rPr>
                <w:sz w:val="24"/>
                <w:szCs w:val="24"/>
              </w:rPr>
              <w:t xml:space="preserve"> (форма </w:t>
            </w:r>
            <w:r w:rsidRPr="00167EF3">
              <w:rPr>
                <w:i/>
                <w:sz w:val="24"/>
                <w:szCs w:val="24"/>
              </w:rPr>
              <w:t>___</w:t>
            </w:r>
            <w:r w:rsidRPr="00167EF3">
              <w:rPr>
                <w:sz w:val="24"/>
                <w:szCs w:val="24"/>
              </w:rPr>
              <w:t>)</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rsidR="00167EF3" w:rsidRPr="00167EF3" w:rsidRDefault="00167EF3">
            <w:pPr>
              <w:pStyle w:val="af8"/>
              <w:suppressAutoHyphens/>
              <w:spacing w:before="0" w:after="0"/>
              <w:ind w:left="-89" w:right="-127"/>
              <w:jc w:val="center"/>
              <w:rPr>
                <w:sz w:val="24"/>
                <w:szCs w:val="24"/>
              </w:rPr>
            </w:pPr>
            <w:r w:rsidRPr="00167EF3">
              <w:rPr>
                <w:sz w:val="24"/>
                <w:szCs w:val="24"/>
              </w:rPr>
              <w:t>Авансовые платежи</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67EF3" w:rsidRPr="00167EF3" w:rsidRDefault="00167EF3">
            <w:pPr>
              <w:pStyle w:val="af8"/>
              <w:suppressAutoHyphens/>
              <w:spacing w:before="0" w:after="0"/>
              <w:ind w:left="-89" w:right="-127"/>
              <w:jc w:val="center"/>
              <w:rPr>
                <w:sz w:val="24"/>
                <w:szCs w:val="24"/>
              </w:rPr>
            </w:pPr>
            <w:r w:rsidRPr="00167EF3">
              <w:rPr>
                <w:sz w:val="24"/>
                <w:szCs w:val="24"/>
              </w:rPr>
              <w:t>Остальные платежи</w:t>
            </w:r>
          </w:p>
        </w:tc>
        <w:tc>
          <w:tcPr>
            <w:tcW w:w="1133" w:type="dxa"/>
            <w:vMerge w:val="restart"/>
            <w:tcBorders>
              <w:top w:val="single" w:sz="4" w:space="0" w:color="auto"/>
              <w:left w:val="single" w:sz="4" w:space="0" w:color="auto"/>
              <w:bottom w:val="single" w:sz="4" w:space="0" w:color="auto"/>
              <w:right w:val="single" w:sz="4" w:space="0" w:color="auto"/>
            </w:tcBorders>
            <w:vAlign w:val="center"/>
            <w:hideMark/>
          </w:tcPr>
          <w:p w:rsidR="00167EF3" w:rsidRPr="00167EF3" w:rsidRDefault="00167EF3">
            <w:pPr>
              <w:pStyle w:val="af8"/>
              <w:suppressAutoHyphens/>
              <w:spacing w:before="0" w:after="0"/>
              <w:ind w:left="0" w:right="-127"/>
              <w:jc w:val="center"/>
              <w:rPr>
                <w:sz w:val="24"/>
                <w:szCs w:val="24"/>
              </w:rPr>
            </w:pPr>
            <w:r w:rsidRPr="00167EF3">
              <w:rPr>
                <w:szCs w:val="24"/>
              </w:rPr>
              <w:t>Всего общая сумма платежей, руб. с НДС</w:t>
            </w:r>
          </w:p>
        </w:tc>
      </w:tr>
      <w:tr w:rsidR="00167EF3" w:rsidTr="00167EF3">
        <w:trPr>
          <w:cantSplit/>
          <w:trHeight w:val="502"/>
        </w:trPr>
        <w:tc>
          <w:tcPr>
            <w:tcW w:w="8866" w:type="dxa"/>
            <w:vMerge/>
            <w:tcBorders>
              <w:top w:val="single" w:sz="4" w:space="0" w:color="auto"/>
              <w:left w:val="single" w:sz="4" w:space="0" w:color="auto"/>
              <w:bottom w:val="single" w:sz="4" w:space="0" w:color="auto"/>
              <w:right w:val="single" w:sz="4" w:space="0" w:color="auto"/>
            </w:tcBorders>
            <w:vAlign w:val="center"/>
            <w:hideMark/>
          </w:tcPr>
          <w:p w:rsidR="00167EF3" w:rsidRDefault="00167EF3"/>
        </w:tc>
        <w:tc>
          <w:tcPr>
            <w:tcW w:w="1440" w:type="dxa"/>
            <w:vMerge/>
            <w:tcBorders>
              <w:top w:val="single" w:sz="4" w:space="0" w:color="auto"/>
              <w:left w:val="single" w:sz="4" w:space="0" w:color="auto"/>
              <w:bottom w:val="single" w:sz="4" w:space="0" w:color="auto"/>
              <w:right w:val="single" w:sz="4" w:space="0" w:color="auto"/>
            </w:tcBorders>
            <w:vAlign w:val="center"/>
            <w:hideMark/>
          </w:tcPr>
          <w:p w:rsidR="00167EF3" w:rsidRDefault="00167EF3"/>
        </w:tc>
        <w:tc>
          <w:tcPr>
            <w:tcW w:w="1984" w:type="dxa"/>
            <w:vMerge/>
            <w:tcBorders>
              <w:top w:val="single" w:sz="4" w:space="0" w:color="auto"/>
              <w:left w:val="single" w:sz="4" w:space="0" w:color="auto"/>
              <w:bottom w:val="single" w:sz="4" w:space="0" w:color="auto"/>
              <w:right w:val="single" w:sz="4" w:space="0" w:color="auto"/>
            </w:tcBorders>
            <w:vAlign w:val="center"/>
            <w:hideMark/>
          </w:tcPr>
          <w:p w:rsidR="00167EF3" w:rsidRDefault="00167EF3"/>
        </w:tc>
        <w:tc>
          <w:tcPr>
            <w:tcW w:w="1134" w:type="dxa"/>
            <w:tcBorders>
              <w:top w:val="single" w:sz="4" w:space="0" w:color="auto"/>
              <w:left w:val="single" w:sz="4" w:space="0" w:color="auto"/>
              <w:bottom w:val="single" w:sz="4" w:space="0" w:color="auto"/>
              <w:right w:val="single" w:sz="4" w:space="0" w:color="auto"/>
            </w:tcBorders>
            <w:vAlign w:val="center"/>
            <w:hideMark/>
          </w:tcPr>
          <w:p w:rsidR="00167EF3" w:rsidRDefault="00167EF3">
            <w:pPr>
              <w:pStyle w:val="af8"/>
              <w:suppressAutoHyphens/>
              <w:ind w:left="0"/>
              <w:jc w:val="center"/>
              <w:rPr>
                <w:szCs w:val="24"/>
              </w:rPr>
            </w:pPr>
            <w:r>
              <w:rPr>
                <w:szCs w:val="24"/>
              </w:rPr>
              <w:t>Срок платежа</w:t>
            </w:r>
          </w:p>
        </w:tc>
        <w:tc>
          <w:tcPr>
            <w:tcW w:w="1560" w:type="dxa"/>
            <w:tcBorders>
              <w:top w:val="single" w:sz="4" w:space="0" w:color="auto"/>
              <w:left w:val="single" w:sz="4" w:space="0" w:color="auto"/>
              <w:bottom w:val="single" w:sz="4" w:space="0" w:color="auto"/>
              <w:right w:val="single" w:sz="4" w:space="0" w:color="auto"/>
            </w:tcBorders>
            <w:vAlign w:val="center"/>
            <w:hideMark/>
          </w:tcPr>
          <w:p w:rsidR="00167EF3" w:rsidRDefault="00167EF3">
            <w:pPr>
              <w:pStyle w:val="af8"/>
              <w:suppressAutoHyphens/>
              <w:spacing w:before="0" w:after="0"/>
              <w:ind w:left="-89" w:right="0"/>
              <w:jc w:val="center"/>
              <w:rPr>
                <w:szCs w:val="24"/>
              </w:rPr>
            </w:pPr>
            <w:r>
              <w:rPr>
                <w:szCs w:val="24"/>
              </w:rPr>
              <w:t>Сумма платежа, руб. (с НДС)</w:t>
            </w:r>
          </w:p>
        </w:tc>
        <w:tc>
          <w:tcPr>
            <w:tcW w:w="865" w:type="dxa"/>
            <w:tcBorders>
              <w:top w:val="single" w:sz="4" w:space="0" w:color="auto"/>
              <w:left w:val="single" w:sz="4" w:space="0" w:color="auto"/>
              <w:bottom w:val="single" w:sz="4" w:space="0" w:color="auto"/>
              <w:right w:val="single" w:sz="4" w:space="0" w:color="auto"/>
            </w:tcBorders>
            <w:vAlign w:val="center"/>
            <w:hideMark/>
          </w:tcPr>
          <w:p w:rsidR="00167EF3" w:rsidRDefault="00167EF3">
            <w:pPr>
              <w:pStyle w:val="af8"/>
              <w:suppressAutoHyphens/>
              <w:ind w:left="-85" w:right="-108" w:firstLine="85"/>
              <w:jc w:val="center"/>
              <w:rPr>
                <w:szCs w:val="24"/>
              </w:rPr>
            </w:pPr>
            <w:r>
              <w:rPr>
                <w:szCs w:val="24"/>
              </w:rPr>
              <w:t>Срок платежа</w:t>
            </w:r>
          </w:p>
        </w:tc>
        <w:tc>
          <w:tcPr>
            <w:tcW w:w="1403" w:type="dxa"/>
            <w:tcBorders>
              <w:top w:val="single" w:sz="4" w:space="0" w:color="auto"/>
              <w:left w:val="single" w:sz="4" w:space="0" w:color="auto"/>
              <w:bottom w:val="single" w:sz="4" w:space="0" w:color="auto"/>
              <w:right w:val="single" w:sz="4" w:space="0" w:color="auto"/>
            </w:tcBorders>
            <w:vAlign w:val="center"/>
            <w:hideMark/>
          </w:tcPr>
          <w:p w:rsidR="00167EF3" w:rsidRDefault="00167EF3">
            <w:pPr>
              <w:pStyle w:val="af8"/>
              <w:suppressAutoHyphens/>
              <w:spacing w:before="0" w:after="0"/>
              <w:ind w:left="-89" w:right="-127"/>
              <w:jc w:val="center"/>
              <w:rPr>
                <w:szCs w:val="24"/>
              </w:rPr>
            </w:pPr>
            <w:r>
              <w:rPr>
                <w:szCs w:val="24"/>
              </w:rPr>
              <w:t>Сумма платежа, руб. (с НДС)</w:t>
            </w: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167EF3" w:rsidRDefault="00167EF3"/>
        </w:tc>
      </w:tr>
      <w:tr w:rsidR="00167EF3" w:rsidTr="00167EF3">
        <w:tc>
          <w:tcPr>
            <w:tcW w:w="480" w:type="dxa"/>
            <w:tcBorders>
              <w:top w:val="single" w:sz="4" w:space="0" w:color="auto"/>
              <w:left w:val="single" w:sz="4" w:space="0" w:color="auto"/>
              <w:bottom w:val="single" w:sz="4" w:space="0" w:color="auto"/>
              <w:right w:val="single" w:sz="4" w:space="0" w:color="auto"/>
            </w:tcBorders>
          </w:tcPr>
          <w:p w:rsidR="00167EF3" w:rsidRDefault="00167EF3">
            <w:pPr>
              <w:pStyle w:val="af9"/>
              <w:tabs>
                <w:tab w:val="num" w:pos="0"/>
              </w:tabs>
              <w:suppressAutoHyphens/>
              <w:spacing w:before="0" w:after="0"/>
              <w:ind w:left="0"/>
              <w:rPr>
                <w:szCs w:val="24"/>
              </w:rPr>
            </w:pPr>
          </w:p>
        </w:tc>
        <w:tc>
          <w:tcPr>
            <w:tcW w:w="1440"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984"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134"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560"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jc w:val="center"/>
              <w:rPr>
                <w:szCs w:val="24"/>
              </w:rPr>
            </w:pPr>
          </w:p>
        </w:tc>
        <w:tc>
          <w:tcPr>
            <w:tcW w:w="865"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403"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jc w:val="center"/>
              <w:rPr>
                <w:szCs w:val="24"/>
              </w:rPr>
            </w:pPr>
          </w:p>
        </w:tc>
        <w:tc>
          <w:tcPr>
            <w:tcW w:w="1133"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jc w:val="center"/>
              <w:rPr>
                <w:szCs w:val="24"/>
              </w:rPr>
            </w:pPr>
          </w:p>
        </w:tc>
      </w:tr>
      <w:tr w:rsidR="00167EF3" w:rsidTr="00167EF3">
        <w:tc>
          <w:tcPr>
            <w:tcW w:w="480" w:type="dxa"/>
            <w:tcBorders>
              <w:top w:val="single" w:sz="4" w:space="0" w:color="auto"/>
              <w:left w:val="single" w:sz="4" w:space="0" w:color="auto"/>
              <w:bottom w:val="single" w:sz="4" w:space="0" w:color="auto"/>
              <w:right w:val="single" w:sz="4" w:space="0" w:color="auto"/>
            </w:tcBorders>
          </w:tcPr>
          <w:p w:rsidR="00167EF3" w:rsidRDefault="00167EF3">
            <w:pPr>
              <w:pStyle w:val="af9"/>
              <w:tabs>
                <w:tab w:val="num" w:pos="0"/>
              </w:tabs>
              <w:suppressAutoHyphens/>
              <w:spacing w:before="0" w:after="0"/>
              <w:ind w:left="0"/>
              <w:rPr>
                <w:szCs w:val="24"/>
              </w:rPr>
            </w:pPr>
          </w:p>
        </w:tc>
        <w:tc>
          <w:tcPr>
            <w:tcW w:w="1440"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984"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134"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560"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jc w:val="center"/>
              <w:rPr>
                <w:szCs w:val="24"/>
              </w:rPr>
            </w:pPr>
          </w:p>
        </w:tc>
        <w:tc>
          <w:tcPr>
            <w:tcW w:w="865"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403"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jc w:val="center"/>
              <w:rPr>
                <w:szCs w:val="24"/>
              </w:rPr>
            </w:pPr>
          </w:p>
        </w:tc>
        <w:tc>
          <w:tcPr>
            <w:tcW w:w="1133"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jc w:val="center"/>
              <w:rPr>
                <w:szCs w:val="24"/>
              </w:rPr>
            </w:pPr>
          </w:p>
        </w:tc>
      </w:tr>
      <w:tr w:rsidR="00167EF3" w:rsidTr="00167EF3">
        <w:tc>
          <w:tcPr>
            <w:tcW w:w="480" w:type="dxa"/>
            <w:tcBorders>
              <w:top w:val="single" w:sz="4" w:space="0" w:color="auto"/>
              <w:left w:val="single" w:sz="4" w:space="0" w:color="auto"/>
              <w:bottom w:val="single" w:sz="4" w:space="0" w:color="auto"/>
              <w:right w:val="single" w:sz="4" w:space="0" w:color="auto"/>
            </w:tcBorders>
          </w:tcPr>
          <w:p w:rsidR="00167EF3" w:rsidRDefault="00167EF3">
            <w:pPr>
              <w:pStyle w:val="af9"/>
              <w:tabs>
                <w:tab w:val="num" w:pos="0"/>
              </w:tabs>
              <w:suppressAutoHyphens/>
              <w:spacing w:before="0" w:after="0"/>
              <w:ind w:left="0"/>
              <w:rPr>
                <w:szCs w:val="24"/>
              </w:rPr>
            </w:pPr>
          </w:p>
        </w:tc>
        <w:tc>
          <w:tcPr>
            <w:tcW w:w="1440"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984"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134"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560"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jc w:val="center"/>
              <w:rPr>
                <w:szCs w:val="24"/>
              </w:rPr>
            </w:pPr>
          </w:p>
        </w:tc>
        <w:tc>
          <w:tcPr>
            <w:tcW w:w="865"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403"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jc w:val="center"/>
              <w:rPr>
                <w:szCs w:val="24"/>
              </w:rPr>
            </w:pPr>
          </w:p>
        </w:tc>
        <w:tc>
          <w:tcPr>
            <w:tcW w:w="1133"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jc w:val="center"/>
              <w:rPr>
                <w:szCs w:val="24"/>
              </w:rPr>
            </w:pPr>
          </w:p>
        </w:tc>
      </w:tr>
      <w:tr w:rsidR="00167EF3" w:rsidTr="00167EF3">
        <w:tc>
          <w:tcPr>
            <w:tcW w:w="480" w:type="dxa"/>
            <w:tcBorders>
              <w:top w:val="single" w:sz="4" w:space="0" w:color="auto"/>
              <w:left w:val="single" w:sz="4" w:space="0" w:color="auto"/>
              <w:bottom w:val="single" w:sz="4" w:space="0" w:color="auto"/>
              <w:right w:val="single" w:sz="4" w:space="0" w:color="auto"/>
            </w:tcBorders>
            <w:hideMark/>
          </w:tcPr>
          <w:p w:rsidR="00167EF3" w:rsidRDefault="00167EF3">
            <w:pPr>
              <w:pStyle w:val="af9"/>
              <w:suppressAutoHyphens/>
              <w:spacing w:before="0" w:after="0"/>
              <w:rPr>
                <w:szCs w:val="24"/>
              </w:rPr>
            </w:pPr>
            <w:r>
              <w:rPr>
                <w:szCs w:val="24"/>
              </w:rPr>
              <w:t>…</w:t>
            </w:r>
          </w:p>
        </w:tc>
        <w:tc>
          <w:tcPr>
            <w:tcW w:w="1440"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984"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134"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560"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jc w:val="center"/>
              <w:rPr>
                <w:szCs w:val="24"/>
              </w:rPr>
            </w:pPr>
          </w:p>
        </w:tc>
        <w:tc>
          <w:tcPr>
            <w:tcW w:w="865"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rPr>
                <w:szCs w:val="24"/>
              </w:rPr>
            </w:pPr>
          </w:p>
        </w:tc>
        <w:tc>
          <w:tcPr>
            <w:tcW w:w="1403"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jc w:val="center"/>
              <w:rPr>
                <w:szCs w:val="24"/>
              </w:rPr>
            </w:pPr>
          </w:p>
        </w:tc>
        <w:tc>
          <w:tcPr>
            <w:tcW w:w="1133" w:type="dxa"/>
            <w:tcBorders>
              <w:top w:val="single" w:sz="4" w:space="0" w:color="auto"/>
              <w:left w:val="single" w:sz="4" w:space="0" w:color="auto"/>
              <w:bottom w:val="single" w:sz="4" w:space="0" w:color="auto"/>
              <w:right w:val="single" w:sz="4" w:space="0" w:color="auto"/>
            </w:tcBorders>
          </w:tcPr>
          <w:p w:rsidR="00167EF3" w:rsidRDefault="00167EF3">
            <w:pPr>
              <w:pStyle w:val="af9"/>
              <w:suppressAutoHyphens/>
              <w:spacing w:before="0" w:after="0"/>
              <w:jc w:val="center"/>
              <w:rPr>
                <w:szCs w:val="24"/>
              </w:rPr>
            </w:pPr>
          </w:p>
        </w:tc>
      </w:tr>
      <w:tr w:rsidR="00167EF3" w:rsidTr="00167EF3">
        <w:trPr>
          <w:trHeight w:val="343"/>
        </w:trPr>
        <w:tc>
          <w:tcPr>
            <w:tcW w:w="8866"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167EF3" w:rsidRDefault="00167EF3">
            <w:pPr>
              <w:pStyle w:val="af9"/>
              <w:suppressAutoHyphens/>
              <w:spacing w:before="0" w:after="0"/>
              <w:ind w:left="0"/>
              <w:rPr>
                <w:szCs w:val="24"/>
              </w:rPr>
            </w:pPr>
            <w:r>
              <w:rPr>
                <w:szCs w:val="24"/>
              </w:rPr>
              <w:t>Итого, руб. с НДС</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167EF3" w:rsidRDefault="00167EF3">
            <w:pPr>
              <w:pStyle w:val="af9"/>
              <w:suppressAutoHyphens/>
              <w:spacing w:before="0" w:after="0"/>
              <w:ind w:left="0"/>
              <w:rPr>
                <w:b/>
                <w:szCs w:val="24"/>
              </w:rPr>
            </w:pPr>
          </w:p>
        </w:tc>
      </w:tr>
    </w:tbl>
    <w:p w:rsidR="00167EF3" w:rsidRDefault="00167EF3" w:rsidP="00167EF3">
      <w:pPr>
        <w:pStyle w:val="afff1"/>
        <w:tabs>
          <w:tab w:val="left" w:pos="708"/>
        </w:tabs>
        <w:autoSpaceDE w:val="0"/>
        <w:autoSpaceDN w:val="0"/>
        <w:spacing w:line="240" w:lineRule="auto"/>
        <w:ind w:firstLine="0"/>
        <w:rPr>
          <w:sz w:val="28"/>
          <w:szCs w:val="28"/>
        </w:rPr>
      </w:pPr>
    </w:p>
    <w:p w:rsidR="00167EF3" w:rsidRDefault="00167EF3" w:rsidP="00167EF3">
      <w:pPr>
        <w:pStyle w:val="afff1"/>
        <w:tabs>
          <w:tab w:val="left" w:pos="708"/>
        </w:tabs>
        <w:autoSpaceDE w:val="0"/>
        <w:autoSpaceDN w:val="0"/>
        <w:spacing w:line="240" w:lineRule="auto"/>
        <w:ind w:firstLine="0"/>
        <w:rPr>
          <w:b/>
          <w:i/>
          <w:sz w:val="16"/>
          <w:szCs w:val="16"/>
        </w:rPr>
      </w:pPr>
      <w:r>
        <w:rPr>
          <w:b/>
          <w:i/>
          <w:sz w:val="16"/>
          <w:szCs w:val="16"/>
        </w:rPr>
        <w:t>_________________________________</w:t>
      </w:r>
      <w:r>
        <w:rPr>
          <w:b/>
          <w:i/>
          <w:sz w:val="16"/>
          <w:szCs w:val="16"/>
        </w:rPr>
        <w:tab/>
        <w:t>___</w:t>
      </w:r>
      <w:r>
        <w:rPr>
          <w:b/>
          <w:i/>
          <w:sz w:val="16"/>
          <w:szCs w:val="16"/>
        </w:rPr>
        <w:tab/>
      </w:r>
      <w:r>
        <w:rPr>
          <w:b/>
          <w:i/>
          <w:sz w:val="16"/>
          <w:szCs w:val="16"/>
        </w:rPr>
        <w:tab/>
        <w:t>___________________________</w:t>
      </w:r>
    </w:p>
    <w:p w:rsidR="00167EF3" w:rsidRDefault="00167EF3" w:rsidP="00167EF3">
      <w:pPr>
        <w:pStyle w:val="Times12"/>
        <w:ind w:firstLine="0"/>
        <w:rPr>
          <w:b/>
          <w:bCs w:val="0"/>
          <w:i/>
          <w:vertAlign w:val="superscript"/>
        </w:rPr>
      </w:pPr>
      <w:r>
        <w:rPr>
          <w:b/>
          <w:bCs w:val="0"/>
          <w:i/>
          <w:vertAlign w:val="superscript"/>
        </w:rPr>
        <w:t>(Подпись уполномоченного представителя)</w:t>
      </w:r>
      <w:r>
        <w:rPr>
          <w:b/>
          <w:i/>
          <w:snapToGrid w:val="0"/>
          <w:sz w:val="14"/>
          <w:szCs w:val="14"/>
        </w:rPr>
        <w:tab/>
      </w:r>
      <w:r>
        <w:rPr>
          <w:b/>
          <w:i/>
          <w:snapToGrid w:val="0"/>
          <w:sz w:val="14"/>
          <w:szCs w:val="14"/>
        </w:rPr>
        <w:tab/>
      </w:r>
      <w:r>
        <w:rPr>
          <w:b/>
          <w:bCs w:val="0"/>
          <w:i/>
          <w:vertAlign w:val="superscript"/>
        </w:rPr>
        <w:t>(Имя и должность подписавшего)</w:t>
      </w:r>
    </w:p>
    <w:p w:rsidR="00167EF3" w:rsidRDefault="00167EF3" w:rsidP="00167EF3">
      <w:pPr>
        <w:pStyle w:val="Times12"/>
        <w:ind w:firstLine="709"/>
        <w:rPr>
          <w:b/>
          <w:bCs w:val="0"/>
          <w:i/>
          <w:sz w:val="28"/>
        </w:rPr>
      </w:pPr>
      <w:r>
        <w:rPr>
          <w:b/>
          <w:bCs w:val="0"/>
          <w:i/>
          <w:sz w:val="28"/>
        </w:rPr>
        <w:t>М.П.</w:t>
      </w:r>
    </w:p>
    <w:p w:rsidR="00167EF3" w:rsidRDefault="00167EF3" w:rsidP="00167EF3">
      <w:pPr>
        <w:jc w:val="center"/>
        <w:rPr>
          <w:b/>
        </w:rPr>
      </w:pPr>
    </w:p>
    <w:p w:rsidR="00167EF3" w:rsidRDefault="00167EF3" w:rsidP="00167EF3">
      <w:pPr>
        <w:pStyle w:val="Times12"/>
        <w:tabs>
          <w:tab w:val="left" w:pos="709"/>
          <w:tab w:val="left" w:pos="1134"/>
        </w:tabs>
        <w:ind w:firstLine="709"/>
        <w:rPr>
          <w:bCs w:val="0"/>
          <w:szCs w:val="24"/>
        </w:rPr>
      </w:pPr>
      <w:r>
        <w:rPr>
          <w:bCs w:val="0"/>
          <w:szCs w:val="24"/>
        </w:rPr>
        <w:t>ИНСТРУКЦИИ ПО ЗАПОЛНЕНИЮ</w:t>
      </w:r>
    </w:p>
    <w:p w:rsidR="00167EF3" w:rsidRDefault="00167EF3" w:rsidP="003D0EEB">
      <w:pPr>
        <w:pStyle w:val="Times12"/>
        <w:numPr>
          <w:ilvl w:val="0"/>
          <w:numId w:val="42"/>
        </w:numPr>
        <w:tabs>
          <w:tab w:val="clear" w:pos="960"/>
          <w:tab w:val="num" w:pos="1134"/>
        </w:tabs>
        <w:ind w:left="0" w:right="-30" w:firstLine="709"/>
        <w:rPr>
          <w:szCs w:val="24"/>
        </w:rPr>
      </w:pPr>
      <w:r>
        <w:rPr>
          <w:szCs w:val="24"/>
        </w:rPr>
        <w:t>Данные инструкции не следует воспроизводить в документах, подготовленных участником закупки.</w:t>
      </w:r>
    </w:p>
    <w:p w:rsidR="00167EF3" w:rsidRDefault="00167EF3" w:rsidP="003D0EEB">
      <w:pPr>
        <w:pStyle w:val="Times12"/>
        <w:numPr>
          <w:ilvl w:val="0"/>
          <w:numId w:val="42"/>
        </w:numPr>
        <w:tabs>
          <w:tab w:val="clear" w:pos="960"/>
          <w:tab w:val="num" w:pos="1134"/>
        </w:tabs>
        <w:ind w:left="0" w:right="-30" w:firstLine="709"/>
        <w:rPr>
          <w:szCs w:val="24"/>
        </w:rPr>
      </w:pPr>
      <w:r>
        <w:rPr>
          <w:szCs w:val="24"/>
        </w:rPr>
        <w:t>Участник закупки приводит номер и дату заявки на участие в закупке, приложением к которой является данный график.</w:t>
      </w:r>
    </w:p>
    <w:p w:rsidR="00167EF3" w:rsidRDefault="00167EF3" w:rsidP="003D0EEB">
      <w:pPr>
        <w:pStyle w:val="Times12"/>
        <w:numPr>
          <w:ilvl w:val="0"/>
          <w:numId w:val="42"/>
        </w:numPr>
        <w:tabs>
          <w:tab w:val="clear" w:pos="960"/>
          <w:tab w:val="num" w:pos="1134"/>
        </w:tabs>
        <w:ind w:left="0" w:right="-30" w:firstLine="709"/>
        <w:rPr>
          <w:b/>
          <w:i/>
          <w:szCs w:val="24"/>
        </w:rPr>
      </w:pPr>
      <w:r>
        <w:rPr>
          <w:b/>
          <w:i/>
          <w:szCs w:val="24"/>
        </w:rPr>
        <w:t>Участник закупки указывает свое фирменное наименование (в т.ч. организационно-правовую форму).</w:t>
      </w:r>
    </w:p>
    <w:p w:rsidR="00167EF3" w:rsidRDefault="00167EF3" w:rsidP="003D0EEB">
      <w:pPr>
        <w:pStyle w:val="Times12"/>
        <w:numPr>
          <w:ilvl w:val="0"/>
          <w:numId w:val="42"/>
        </w:numPr>
        <w:tabs>
          <w:tab w:val="clear" w:pos="960"/>
          <w:tab w:val="num" w:pos="1134"/>
        </w:tabs>
        <w:ind w:left="0" w:right="-30" w:firstLine="709"/>
        <w:rPr>
          <w:szCs w:val="24"/>
        </w:rPr>
      </w:pPr>
      <w:r>
        <w:rPr>
          <w:szCs w:val="24"/>
        </w:rPr>
        <w:t xml:space="preserve">График оплаты должен быть подготовлен на основе </w:t>
      </w:r>
      <w:proofErr w:type="gramStart"/>
      <w:r>
        <w:rPr>
          <w:szCs w:val="24"/>
        </w:rPr>
        <w:t xml:space="preserve">Графика </w:t>
      </w:r>
      <w:r>
        <w:rPr>
          <w:b/>
          <w:bCs w:val="0"/>
          <w:i/>
          <w:szCs w:val="24"/>
        </w:rPr>
        <w:t>поставки</w:t>
      </w:r>
      <w:r>
        <w:rPr>
          <w:szCs w:val="24"/>
        </w:rPr>
        <w:t xml:space="preserve"> </w:t>
      </w:r>
      <w:r>
        <w:rPr>
          <w:b/>
          <w:bCs w:val="0"/>
          <w:i/>
          <w:szCs w:val="24"/>
        </w:rPr>
        <w:t>товара/ выполнения работ/ оказания</w:t>
      </w:r>
      <w:proofErr w:type="gramEnd"/>
      <w:r>
        <w:rPr>
          <w:b/>
          <w:bCs w:val="0"/>
          <w:i/>
          <w:szCs w:val="24"/>
        </w:rPr>
        <w:t xml:space="preserve"> услуг</w:t>
      </w:r>
      <w:r>
        <w:rPr>
          <w:szCs w:val="24"/>
        </w:rPr>
        <w:t xml:space="preserve"> (форма __), Сводной таблицы стоимости (форма __) и должен содержать ссылки на отдельные этапы/</w:t>
      </w:r>
      <w:proofErr w:type="spellStart"/>
      <w:r>
        <w:rPr>
          <w:szCs w:val="24"/>
        </w:rPr>
        <w:t>подэтапы</w:t>
      </w:r>
      <w:proofErr w:type="spellEnd"/>
      <w:r>
        <w:rPr>
          <w:szCs w:val="24"/>
        </w:rPr>
        <w:t>, предусмотренные этими документами.</w:t>
      </w:r>
    </w:p>
    <w:p w:rsidR="00167EF3" w:rsidRDefault="00167EF3" w:rsidP="003D0EEB">
      <w:pPr>
        <w:pStyle w:val="Times12"/>
        <w:numPr>
          <w:ilvl w:val="0"/>
          <w:numId w:val="42"/>
        </w:numPr>
        <w:tabs>
          <w:tab w:val="clear" w:pos="960"/>
          <w:tab w:val="num" w:pos="1134"/>
        </w:tabs>
        <w:ind w:left="0" w:right="-30" w:firstLine="709"/>
        <w:rPr>
          <w:szCs w:val="24"/>
        </w:rPr>
      </w:pPr>
      <w:r>
        <w:rPr>
          <w:szCs w:val="24"/>
        </w:rPr>
        <w:t>Для каждого этапа необходимо прописать срок и сумму авансовых платежей и остальных платежей (текущих, окончательных). В случае отсутствия аванса, в данных графах проставляется прочерк.</w:t>
      </w:r>
    </w:p>
    <w:p w:rsidR="00167EF3" w:rsidRDefault="00167EF3" w:rsidP="003D0EEB">
      <w:pPr>
        <w:pStyle w:val="Times12"/>
        <w:numPr>
          <w:ilvl w:val="0"/>
          <w:numId w:val="42"/>
        </w:numPr>
        <w:tabs>
          <w:tab w:val="clear" w:pos="960"/>
          <w:tab w:val="num" w:pos="1134"/>
        </w:tabs>
        <w:ind w:left="0" w:right="-30" w:firstLine="709"/>
        <w:rPr>
          <w:szCs w:val="24"/>
        </w:rPr>
      </w:pPr>
      <w:r>
        <w:rPr>
          <w:szCs w:val="24"/>
        </w:rPr>
        <w:t>В столбце «Всего общая сумма платежей, руб. с НДС» указывается общая сумма авансовых платежей и сумма остальных платежей по данному подпункту, в строке «Итого, руб. с НДС» указывается общая сумма платежей по столбцу «Всего общая сумма платежей, руб. с НДС».</w:t>
      </w:r>
    </w:p>
    <w:p w:rsidR="00167EF3" w:rsidRDefault="00167EF3" w:rsidP="00693BF3">
      <w:pPr>
        <w:pStyle w:val="Times12"/>
        <w:tabs>
          <w:tab w:val="left" w:pos="0"/>
        </w:tabs>
        <w:ind w:left="709" w:right="-30" w:firstLine="0"/>
        <w:rPr>
          <w:szCs w:val="20"/>
        </w:rPr>
        <w:sectPr w:rsidR="00167EF3" w:rsidSect="00167EF3">
          <w:pgSz w:w="11907" w:h="16840" w:code="9"/>
          <w:pgMar w:top="1134" w:right="1134" w:bottom="1134" w:left="1134" w:header="567" w:footer="567" w:gutter="0"/>
          <w:cols w:space="708"/>
          <w:docGrid w:linePitch="360"/>
        </w:sectPr>
      </w:pPr>
    </w:p>
    <w:p w:rsidR="00693BF3" w:rsidRDefault="00693BF3" w:rsidP="00693BF3">
      <w:pPr>
        <w:pStyle w:val="Times12"/>
        <w:tabs>
          <w:tab w:val="left" w:pos="0"/>
        </w:tabs>
        <w:ind w:left="709" w:right="-30" w:firstLine="0"/>
        <w:rPr>
          <w:szCs w:val="20"/>
        </w:rPr>
      </w:pPr>
    </w:p>
    <w:p w:rsidR="00693BF3" w:rsidRDefault="00693BF3">
      <w:pPr>
        <w:rPr>
          <w:iCs/>
        </w:rPr>
      </w:pPr>
    </w:p>
    <w:p w:rsidR="00386668" w:rsidRDefault="00386668" w:rsidP="00693BF3">
      <w:pPr>
        <w:pStyle w:val="Times12"/>
        <w:ind w:left="4820" w:firstLine="0"/>
        <w:jc w:val="right"/>
        <w:rPr>
          <w:iCs/>
          <w:szCs w:val="24"/>
        </w:rPr>
        <w:sectPr w:rsidR="00386668" w:rsidSect="00A27CF6">
          <w:pgSz w:w="11907" w:h="16840" w:code="9"/>
          <w:pgMar w:top="1134" w:right="737" w:bottom="1701" w:left="1134" w:header="567" w:footer="567" w:gutter="0"/>
          <w:cols w:space="708"/>
          <w:docGrid w:linePitch="360"/>
        </w:sectPr>
      </w:pPr>
    </w:p>
    <w:p w:rsidR="006C6053" w:rsidRPr="00EF2D2A" w:rsidRDefault="006C6053" w:rsidP="00693BF3">
      <w:pPr>
        <w:pStyle w:val="Times12"/>
        <w:ind w:left="4820" w:firstLine="0"/>
        <w:jc w:val="right"/>
        <w:rPr>
          <w:iCs/>
          <w:szCs w:val="24"/>
        </w:rPr>
      </w:pPr>
      <w:r w:rsidRPr="00EF2D2A">
        <w:rPr>
          <w:iCs/>
          <w:szCs w:val="24"/>
        </w:rPr>
        <w:lastRenderedPageBreak/>
        <w:t>Приложение к заявке на участие в запросе предложений</w:t>
      </w:r>
    </w:p>
    <w:p w:rsidR="006C6053" w:rsidRPr="00EF2D2A" w:rsidRDefault="006C6053" w:rsidP="006C6053">
      <w:pPr>
        <w:pStyle w:val="Times12"/>
        <w:ind w:left="4820" w:firstLine="0"/>
        <w:jc w:val="right"/>
        <w:rPr>
          <w:szCs w:val="24"/>
        </w:rPr>
      </w:pPr>
      <w:r w:rsidRPr="00EF2D2A">
        <w:rPr>
          <w:iCs/>
          <w:szCs w:val="24"/>
        </w:rPr>
        <w:t>от «___» __________ 20___ г. № ______</w:t>
      </w:r>
    </w:p>
    <w:p w:rsidR="006C6053" w:rsidRPr="00EF2D2A" w:rsidRDefault="006C6053" w:rsidP="006C6053">
      <w:pPr>
        <w:pStyle w:val="Times12"/>
        <w:jc w:val="right"/>
        <w:rPr>
          <w:b/>
          <w:bCs w:val="0"/>
          <w:szCs w:val="24"/>
        </w:rPr>
      </w:pPr>
    </w:p>
    <w:p w:rsidR="006C6053" w:rsidRPr="00EF2D2A" w:rsidRDefault="006C6053" w:rsidP="006C6053">
      <w:pPr>
        <w:jc w:val="center"/>
        <w:rPr>
          <w:bCs/>
        </w:rPr>
      </w:pPr>
      <w:r w:rsidRPr="00EF2D2A">
        <w:rPr>
          <w:bCs/>
        </w:rPr>
        <w:t xml:space="preserve">Открытый запрос предложений </w:t>
      </w:r>
      <w:r w:rsidRPr="00EF2D2A">
        <w:t xml:space="preserve">в электронной форме </w:t>
      </w:r>
      <w:r>
        <w:rPr>
          <w:bCs/>
        </w:rPr>
        <w:t>на право заключения договора</w:t>
      </w:r>
      <w:r w:rsidRPr="00EF2D2A">
        <w:rPr>
          <w:bCs/>
        </w:rPr>
        <w:t xml:space="preserve"> </w:t>
      </w:r>
      <w:proofErr w:type="gramStart"/>
      <w:r w:rsidRPr="00EF2D2A">
        <w:rPr>
          <w:bCs/>
        </w:rPr>
        <w:t>на</w:t>
      </w:r>
      <w:proofErr w:type="gramEnd"/>
      <w:r w:rsidRPr="00EF2D2A">
        <w:rPr>
          <w:bCs/>
        </w:rPr>
        <w:t> __________________</w:t>
      </w:r>
    </w:p>
    <w:p w:rsidR="006C6053" w:rsidRPr="00EF2D2A" w:rsidRDefault="006C6053" w:rsidP="006C6053">
      <w:pPr>
        <w:jc w:val="right"/>
        <w:rPr>
          <w:b/>
          <w:i/>
        </w:rPr>
      </w:pPr>
      <w:r w:rsidRPr="00EF2D2A">
        <w:rPr>
          <w:b/>
          <w:i/>
        </w:rPr>
        <w:t>Лот __</w:t>
      </w:r>
    </w:p>
    <w:p w:rsidR="006C6053" w:rsidRPr="00377370" w:rsidRDefault="006C6053" w:rsidP="00377370">
      <w:pPr>
        <w:pStyle w:val="20"/>
        <w:numPr>
          <w:ilvl w:val="0"/>
          <w:numId w:val="0"/>
        </w:numPr>
        <w:tabs>
          <w:tab w:val="left" w:pos="708"/>
        </w:tabs>
        <w:spacing w:before="0" w:after="0"/>
        <w:jc w:val="center"/>
        <w:rPr>
          <w:rFonts w:ascii="Times New Roman" w:hAnsi="Times New Roman" w:cs="Times New Roman"/>
          <w:bCs w:val="0"/>
          <w:i w:val="0"/>
        </w:rPr>
      </w:pPr>
      <w:bookmarkStart w:id="179" w:name="_Справка_о_перечне"/>
      <w:bookmarkStart w:id="180" w:name="_Toc255987078"/>
      <w:bookmarkStart w:id="181" w:name="_Toc326685707"/>
      <w:bookmarkStart w:id="182" w:name="_Toc360776191"/>
      <w:bookmarkStart w:id="183" w:name="_Toc368034956"/>
      <w:bookmarkStart w:id="184" w:name="_Toc371597592"/>
      <w:bookmarkStart w:id="185" w:name="_Toc510180699"/>
      <w:bookmarkEnd w:id="179"/>
      <w:r w:rsidRPr="00377370">
        <w:rPr>
          <w:rFonts w:ascii="Times New Roman" w:hAnsi="Times New Roman" w:cs="Times New Roman"/>
          <w:bCs w:val="0"/>
          <w:i w:val="0"/>
        </w:rPr>
        <w:t xml:space="preserve">СПРАВКА ОБ ОПЫТЕ ВЫПОЛНЕНИЯ ДОГОВОРОВ (Форма </w:t>
      </w:r>
      <w:r w:rsidR="00167EF3" w:rsidRPr="00377370">
        <w:rPr>
          <w:rFonts w:ascii="Times New Roman" w:hAnsi="Times New Roman" w:cs="Times New Roman"/>
          <w:bCs w:val="0"/>
          <w:i w:val="0"/>
        </w:rPr>
        <w:t>6</w:t>
      </w:r>
      <w:r w:rsidRPr="00377370">
        <w:rPr>
          <w:rFonts w:ascii="Times New Roman" w:hAnsi="Times New Roman" w:cs="Times New Roman"/>
          <w:bCs w:val="0"/>
          <w:i w:val="0"/>
        </w:rPr>
        <w:t>)</w:t>
      </w:r>
      <w:bookmarkEnd w:id="180"/>
      <w:bookmarkEnd w:id="181"/>
      <w:bookmarkEnd w:id="182"/>
      <w:bookmarkEnd w:id="183"/>
      <w:bookmarkEnd w:id="184"/>
      <w:bookmarkEnd w:id="185"/>
    </w:p>
    <w:p w:rsidR="009A0949" w:rsidRPr="00341DA1" w:rsidRDefault="009A0949" w:rsidP="009A0949">
      <w:pPr>
        <w:pStyle w:val="Times12"/>
        <w:ind w:firstLine="0"/>
        <w:jc w:val="left"/>
        <w:rPr>
          <w:sz w:val="28"/>
          <w:szCs w:val="28"/>
        </w:rPr>
      </w:pPr>
      <w:r w:rsidRPr="00341DA1">
        <w:rPr>
          <w:sz w:val="28"/>
          <w:szCs w:val="28"/>
        </w:rPr>
        <w:t>Участник закупки: ________________________________</w:t>
      </w:r>
    </w:p>
    <w:p w:rsidR="009A0949" w:rsidRPr="00341DA1" w:rsidRDefault="009A0949" w:rsidP="009A0949">
      <w:pPr>
        <w:pStyle w:val="Times12"/>
        <w:ind w:firstLine="0"/>
        <w:jc w:val="left"/>
        <w:rPr>
          <w:sz w:val="28"/>
          <w:szCs w:val="28"/>
        </w:rPr>
      </w:pPr>
    </w:p>
    <w:tbl>
      <w:tblPr>
        <w:tblW w:w="14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451"/>
        <w:gridCol w:w="42"/>
        <w:gridCol w:w="1771"/>
        <w:gridCol w:w="41"/>
        <w:gridCol w:w="2162"/>
        <w:gridCol w:w="43"/>
        <w:gridCol w:w="1004"/>
        <w:gridCol w:w="918"/>
        <w:gridCol w:w="1174"/>
        <w:gridCol w:w="1813"/>
        <w:gridCol w:w="2642"/>
      </w:tblGrid>
      <w:tr w:rsidR="009A0949" w:rsidRPr="00341DA1" w:rsidTr="00CB5C00">
        <w:trPr>
          <w:trHeight w:val="404"/>
        </w:trPr>
        <w:tc>
          <w:tcPr>
            <w:tcW w:w="817" w:type="dxa"/>
            <w:vMerge w:val="restart"/>
            <w:vAlign w:val="center"/>
          </w:tcPr>
          <w:p w:rsidR="009A0949" w:rsidRPr="00341DA1" w:rsidRDefault="009A0949" w:rsidP="00CB5C00">
            <w:pPr>
              <w:pStyle w:val="af8"/>
              <w:ind w:left="-57" w:right="-57"/>
              <w:jc w:val="center"/>
              <w:rPr>
                <w:sz w:val="24"/>
                <w:szCs w:val="24"/>
              </w:rPr>
            </w:pPr>
            <w:r w:rsidRPr="00341DA1">
              <w:rPr>
                <w:sz w:val="24"/>
                <w:szCs w:val="24"/>
              </w:rPr>
              <w:t xml:space="preserve">№ </w:t>
            </w:r>
            <w:proofErr w:type="gramStart"/>
            <w:r w:rsidRPr="00341DA1">
              <w:rPr>
                <w:sz w:val="24"/>
                <w:szCs w:val="24"/>
              </w:rPr>
              <w:t>п</w:t>
            </w:r>
            <w:proofErr w:type="gramEnd"/>
            <w:r w:rsidRPr="00341DA1">
              <w:rPr>
                <w:sz w:val="24"/>
                <w:szCs w:val="24"/>
              </w:rPr>
              <w:t>/п</w:t>
            </w:r>
          </w:p>
        </w:tc>
        <w:tc>
          <w:tcPr>
            <w:tcW w:w="2451" w:type="dxa"/>
            <w:vMerge w:val="restart"/>
            <w:vAlign w:val="center"/>
          </w:tcPr>
          <w:p w:rsidR="009A0949" w:rsidRPr="00341DA1" w:rsidRDefault="009A0949" w:rsidP="00CB5C00">
            <w:pPr>
              <w:pStyle w:val="af8"/>
              <w:ind w:left="-108" w:right="-108"/>
              <w:jc w:val="center"/>
              <w:rPr>
                <w:sz w:val="24"/>
                <w:szCs w:val="24"/>
              </w:rPr>
            </w:pPr>
            <w:r w:rsidRPr="00341DA1">
              <w:rPr>
                <w:sz w:val="24"/>
                <w:szCs w:val="24"/>
              </w:rPr>
              <w:t>Реквизиты договора</w:t>
            </w:r>
          </w:p>
          <w:p w:rsidR="009A0949" w:rsidRPr="00341DA1" w:rsidRDefault="009A0949" w:rsidP="00CB5C00">
            <w:pPr>
              <w:pStyle w:val="af8"/>
              <w:ind w:left="-108" w:right="-108"/>
              <w:jc w:val="center"/>
              <w:rPr>
                <w:sz w:val="24"/>
                <w:szCs w:val="24"/>
              </w:rPr>
            </w:pPr>
            <w:r w:rsidRPr="00341DA1">
              <w:rPr>
                <w:sz w:val="24"/>
                <w:szCs w:val="24"/>
              </w:rPr>
              <w:t>(номер и дата)</w:t>
            </w:r>
          </w:p>
        </w:tc>
        <w:tc>
          <w:tcPr>
            <w:tcW w:w="1813" w:type="dxa"/>
            <w:gridSpan w:val="2"/>
            <w:vMerge w:val="restart"/>
            <w:vAlign w:val="center"/>
          </w:tcPr>
          <w:p w:rsidR="009A0949" w:rsidRPr="00341DA1" w:rsidRDefault="009A0949" w:rsidP="00CB5C00">
            <w:pPr>
              <w:pStyle w:val="af8"/>
              <w:ind w:left="-57" w:right="-57"/>
              <w:jc w:val="center"/>
              <w:rPr>
                <w:sz w:val="24"/>
                <w:szCs w:val="24"/>
              </w:rPr>
            </w:pPr>
            <w:r w:rsidRPr="00341DA1">
              <w:rPr>
                <w:sz w:val="24"/>
                <w:szCs w:val="24"/>
              </w:rPr>
              <w:t>Наименование заказчика, с которым заключен договор (адрес, контактное лицо с указанием должности, контактные телефоны)</w:t>
            </w:r>
          </w:p>
        </w:tc>
        <w:tc>
          <w:tcPr>
            <w:tcW w:w="2203" w:type="dxa"/>
            <w:gridSpan w:val="2"/>
            <w:vMerge w:val="restart"/>
            <w:vAlign w:val="center"/>
          </w:tcPr>
          <w:p w:rsidR="009A0949" w:rsidRPr="00341DA1" w:rsidRDefault="009A0949" w:rsidP="00CB5C00">
            <w:pPr>
              <w:pStyle w:val="af8"/>
              <w:ind w:left="34" w:right="0"/>
              <w:jc w:val="center"/>
              <w:rPr>
                <w:sz w:val="24"/>
                <w:szCs w:val="24"/>
              </w:rPr>
            </w:pPr>
            <w:r w:rsidRPr="00341DA1">
              <w:rPr>
                <w:sz w:val="24"/>
                <w:szCs w:val="24"/>
              </w:rPr>
              <w:t>Описание договора  (объем и состав услуг, описание основных условий договора)</w:t>
            </w:r>
          </w:p>
        </w:tc>
        <w:tc>
          <w:tcPr>
            <w:tcW w:w="4952" w:type="dxa"/>
            <w:gridSpan w:val="5"/>
            <w:vAlign w:val="center"/>
          </w:tcPr>
          <w:p w:rsidR="009A0949" w:rsidRPr="00341DA1" w:rsidRDefault="009A0949" w:rsidP="00CB5C00">
            <w:pPr>
              <w:pStyle w:val="af8"/>
              <w:tabs>
                <w:tab w:val="left" w:pos="1332"/>
              </w:tabs>
              <w:ind w:left="33" w:right="34" w:hanging="33"/>
              <w:jc w:val="center"/>
              <w:rPr>
                <w:sz w:val="24"/>
                <w:szCs w:val="24"/>
              </w:rPr>
            </w:pPr>
            <w:r w:rsidRPr="00341DA1">
              <w:rPr>
                <w:sz w:val="24"/>
                <w:szCs w:val="24"/>
              </w:rPr>
              <w:t>Стоимость услуг по договору</w:t>
            </w:r>
          </w:p>
        </w:tc>
        <w:tc>
          <w:tcPr>
            <w:tcW w:w="2642" w:type="dxa"/>
            <w:vMerge w:val="restart"/>
            <w:vAlign w:val="center"/>
          </w:tcPr>
          <w:p w:rsidR="009A0949" w:rsidRPr="00341DA1" w:rsidRDefault="009A0949" w:rsidP="00CB5C00">
            <w:pPr>
              <w:pStyle w:val="af8"/>
              <w:tabs>
                <w:tab w:val="left" w:pos="1332"/>
              </w:tabs>
              <w:ind w:left="-108" w:right="-108"/>
              <w:jc w:val="center"/>
              <w:rPr>
                <w:sz w:val="24"/>
                <w:szCs w:val="24"/>
              </w:rPr>
            </w:pPr>
            <w:r w:rsidRPr="00341DA1">
              <w:rPr>
                <w:sz w:val="24"/>
                <w:szCs w:val="24"/>
              </w:rPr>
              <w:t>Сроки завершения оказания услуг (число, месяц и год начала оказания услуг - число, месяц и год фактического окончания оказания услуг)</w:t>
            </w:r>
          </w:p>
        </w:tc>
      </w:tr>
      <w:tr w:rsidR="009A0949" w:rsidRPr="00341DA1" w:rsidTr="00CB5C00">
        <w:trPr>
          <w:trHeight w:val="1485"/>
        </w:trPr>
        <w:tc>
          <w:tcPr>
            <w:tcW w:w="817" w:type="dxa"/>
            <w:vMerge/>
            <w:vAlign w:val="center"/>
          </w:tcPr>
          <w:p w:rsidR="009A0949" w:rsidRPr="00341DA1" w:rsidRDefault="009A0949" w:rsidP="00CB5C00">
            <w:pPr>
              <w:pStyle w:val="af8"/>
              <w:ind w:left="-57" w:right="-57"/>
              <w:jc w:val="center"/>
              <w:rPr>
                <w:sz w:val="24"/>
                <w:szCs w:val="24"/>
              </w:rPr>
            </w:pPr>
          </w:p>
        </w:tc>
        <w:tc>
          <w:tcPr>
            <w:tcW w:w="2451" w:type="dxa"/>
            <w:vMerge/>
            <w:vAlign w:val="center"/>
          </w:tcPr>
          <w:p w:rsidR="009A0949" w:rsidRPr="00341DA1" w:rsidRDefault="009A0949" w:rsidP="00CB5C00">
            <w:pPr>
              <w:pStyle w:val="af8"/>
              <w:ind w:left="-108" w:right="-108"/>
              <w:jc w:val="center"/>
              <w:rPr>
                <w:sz w:val="24"/>
                <w:szCs w:val="24"/>
              </w:rPr>
            </w:pPr>
          </w:p>
        </w:tc>
        <w:tc>
          <w:tcPr>
            <w:tcW w:w="1813" w:type="dxa"/>
            <w:gridSpan w:val="2"/>
            <w:vMerge/>
            <w:vAlign w:val="center"/>
          </w:tcPr>
          <w:p w:rsidR="009A0949" w:rsidRPr="00341DA1" w:rsidRDefault="009A0949" w:rsidP="00CB5C00">
            <w:pPr>
              <w:pStyle w:val="af8"/>
              <w:ind w:left="-57" w:right="-57"/>
              <w:jc w:val="center"/>
              <w:rPr>
                <w:sz w:val="24"/>
                <w:szCs w:val="24"/>
              </w:rPr>
            </w:pPr>
          </w:p>
        </w:tc>
        <w:tc>
          <w:tcPr>
            <w:tcW w:w="2203" w:type="dxa"/>
            <w:gridSpan w:val="2"/>
            <w:vMerge/>
            <w:vAlign w:val="center"/>
          </w:tcPr>
          <w:p w:rsidR="009A0949" w:rsidRPr="00341DA1" w:rsidRDefault="009A0949" w:rsidP="00CB5C00">
            <w:pPr>
              <w:pStyle w:val="af8"/>
              <w:ind w:left="34" w:right="0"/>
              <w:jc w:val="center"/>
              <w:rPr>
                <w:sz w:val="24"/>
                <w:szCs w:val="24"/>
              </w:rPr>
            </w:pPr>
          </w:p>
        </w:tc>
        <w:tc>
          <w:tcPr>
            <w:tcW w:w="1965" w:type="dxa"/>
            <w:gridSpan w:val="3"/>
            <w:vAlign w:val="center"/>
          </w:tcPr>
          <w:p w:rsidR="009A0949" w:rsidRPr="00341DA1" w:rsidRDefault="009A0949" w:rsidP="00CB5C00">
            <w:pPr>
              <w:pStyle w:val="af8"/>
              <w:tabs>
                <w:tab w:val="left" w:pos="1332"/>
              </w:tabs>
              <w:ind w:left="33" w:right="34" w:hanging="33"/>
              <w:jc w:val="center"/>
              <w:rPr>
                <w:sz w:val="24"/>
                <w:szCs w:val="24"/>
              </w:rPr>
            </w:pPr>
            <w:r w:rsidRPr="00341DA1">
              <w:rPr>
                <w:sz w:val="24"/>
                <w:szCs w:val="24"/>
              </w:rPr>
              <w:t>Сумма  договора, руб.</w:t>
            </w:r>
          </w:p>
        </w:tc>
        <w:tc>
          <w:tcPr>
            <w:tcW w:w="2987" w:type="dxa"/>
            <w:gridSpan w:val="2"/>
            <w:vAlign w:val="center"/>
          </w:tcPr>
          <w:p w:rsidR="009A0949" w:rsidRPr="00341DA1" w:rsidRDefault="009A0949" w:rsidP="00CB5C00">
            <w:pPr>
              <w:pStyle w:val="af8"/>
              <w:tabs>
                <w:tab w:val="left" w:pos="1332"/>
              </w:tabs>
              <w:ind w:left="-12" w:right="-61"/>
              <w:jc w:val="center"/>
              <w:rPr>
                <w:sz w:val="24"/>
                <w:szCs w:val="24"/>
              </w:rPr>
            </w:pPr>
            <w:r w:rsidRPr="00341DA1">
              <w:rPr>
                <w:sz w:val="24"/>
                <w:szCs w:val="24"/>
              </w:rPr>
              <w:t>В т.ч. стоимость оказанных в 20__-20__гг. услуг по документам, подтверждающим исполнение, руб.</w:t>
            </w:r>
          </w:p>
        </w:tc>
        <w:tc>
          <w:tcPr>
            <w:tcW w:w="2642" w:type="dxa"/>
            <w:vMerge/>
          </w:tcPr>
          <w:p w:rsidR="009A0949" w:rsidRPr="00341DA1" w:rsidRDefault="009A0949" w:rsidP="00CB5C00">
            <w:pPr>
              <w:pStyle w:val="af8"/>
              <w:tabs>
                <w:tab w:val="left" w:pos="1332"/>
              </w:tabs>
              <w:ind w:left="-108" w:right="-108"/>
              <w:jc w:val="center"/>
              <w:rPr>
                <w:sz w:val="24"/>
                <w:szCs w:val="24"/>
              </w:rPr>
            </w:pPr>
          </w:p>
        </w:tc>
      </w:tr>
      <w:tr w:rsidR="009A0949" w:rsidRPr="00341DA1" w:rsidTr="00CB5C00">
        <w:trPr>
          <w:trHeight w:val="450"/>
        </w:trPr>
        <w:tc>
          <w:tcPr>
            <w:tcW w:w="817" w:type="dxa"/>
            <w:vMerge/>
            <w:vAlign w:val="center"/>
          </w:tcPr>
          <w:p w:rsidR="009A0949" w:rsidRPr="00341DA1" w:rsidRDefault="009A0949" w:rsidP="00CB5C00">
            <w:pPr>
              <w:pStyle w:val="af8"/>
              <w:ind w:left="-57" w:right="-57"/>
              <w:jc w:val="center"/>
              <w:rPr>
                <w:sz w:val="24"/>
                <w:szCs w:val="24"/>
              </w:rPr>
            </w:pPr>
          </w:p>
        </w:tc>
        <w:tc>
          <w:tcPr>
            <w:tcW w:w="2451" w:type="dxa"/>
            <w:vMerge/>
            <w:vAlign w:val="center"/>
          </w:tcPr>
          <w:p w:rsidR="009A0949" w:rsidRPr="00341DA1" w:rsidRDefault="009A0949" w:rsidP="00CB5C00">
            <w:pPr>
              <w:pStyle w:val="af8"/>
              <w:ind w:left="-108" w:right="-108"/>
              <w:jc w:val="center"/>
              <w:rPr>
                <w:sz w:val="24"/>
                <w:szCs w:val="24"/>
              </w:rPr>
            </w:pPr>
          </w:p>
        </w:tc>
        <w:tc>
          <w:tcPr>
            <w:tcW w:w="1813" w:type="dxa"/>
            <w:gridSpan w:val="2"/>
            <w:vMerge/>
            <w:vAlign w:val="center"/>
          </w:tcPr>
          <w:p w:rsidR="009A0949" w:rsidRPr="00341DA1" w:rsidRDefault="009A0949" w:rsidP="00CB5C00">
            <w:pPr>
              <w:pStyle w:val="af8"/>
              <w:ind w:left="-57" w:right="-57"/>
              <w:jc w:val="center"/>
              <w:rPr>
                <w:sz w:val="24"/>
                <w:szCs w:val="24"/>
              </w:rPr>
            </w:pPr>
          </w:p>
        </w:tc>
        <w:tc>
          <w:tcPr>
            <w:tcW w:w="2203" w:type="dxa"/>
            <w:gridSpan w:val="2"/>
            <w:vMerge/>
            <w:vAlign w:val="center"/>
          </w:tcPr>
          <w:p w:rsidR="009A0949" w:rsidRPr="00341DA1" w:rsidRDefault="009A0949" w:rsidP="00CB5C00">
            <w:pPr>
              <w:pStyle w:val="af8"/>
              <w:ind w:left="34" w:right="0"/>
              <w:jc w:val="center"/>
              <w:rPr>
                <w:sz w:val="24"/>
                <w:szCs w:val="24"/>
              </w:rPr>
            </w:pPr>
          </w:p>
        </w:tc>
        <w:tc>
          <w:tcPr>
            <w:tcW w:w="1047" w:type="dxa"/>
            <w:gridSpan w:val="2"/>
            <w:vAlign w:val="center"/>
          </w:tcPr>
          <w:p w:rsidR="009A0949" w:rsidRPr="00341DA1" w:rsidRDefault="009A0949" w:rsidP="00CB5C00">
            <w:pPr>
              <w:pStyle w:val="af8"/>
              <w:tabs>
                <w:tab w:val="left" w:pos="1332"/>
              </w:tabs>
              <w:ind w:left="33" w:right="34" w:hanging="33"/>
              <w:jc w:val="center"/>
              <w:rPr>
                <w:sz w:val="24"/>
                <w:szCs w:val="24"/>
              </w:rPr>
            </w:pPr>
            <w:r w:rsidRPr="00341DA1">
              <w:rPr>
                <w:sz w:val="24"/>
                <w:szCs w:val="24"/>
              </w:rPr>
              <w:t>без НДС</w:t>
            </w:r>
          </w:p>
        </w:tc>
        <w:tc>
          <w:tcPr>
            <w:tcW w:w="918" w:type="dxa"/>
            <w:vAlign w:val="center"/>
          </w:tcPr>
          <w:p w:rsidR="009A0949" w:rsidRPr="00341DA1" w:rsidRDefault="009A0949" w:rsidP="00CB5C00">
            <w:pPr>
              <w:pStyle w:val="af8"/>
              <w:tabs>
                <w:tab w:val="left" w:pos="1332"/>
              </w:tabs>
              <w:ind w:left="33" w:right="34" w:hanging="33"/>
              <w:jc w:val="center"/>
              <w:rPr>
                <w:sz w:val="24"/>
                <w:szCs w:val="24"/>
              </w:rPr>
            </w:pPr>
            <w:r w:rsidRPr="00341DA1">
              <w:rPr>
                <w:sz w:val="24"/>
                <w:szCs w:val="24"/>
              </w:rPr>
              <w:t>с НДС</w:t>
            </w:r>
          </w:p>
        </w:tc>
        <w:tc>
          <w:tcPr>
            <w:tcW w:w="1174" w:type="dxa"/>
            <w:vAlign w:val="center"/>
          </w:tcPr>
          <w:p w:rsidR="009A0949" w:rsidRPr="00341DA1" w:rsidRDefault="009A0949" w:rsidP="00CB5C00">
            <w:pPr>
              <w:pStyle w:val="af8"/>
              <w:tabs>
                <w:tab w:val="left" w:pos="1332"/>
              </w:tabs>
              <w:ind w:left="33" w:right="34" w:hanging="33"/>
              <w:jc w:val="center"/>
              <w:rPr>
                <w:sz w:val="24"/>
                <w:szCs w:val="24"/>
              </w:rPr>
            </w:pPr>
            <w:r w:rsidRPr="00341DA1">
              <w:rPr>
                <w:sz w:val="24"/>
                <w:szCs w:val="24"/>
              </w:rPr>
              <w:t>без НДС</w:t>
            </w:r>
          </w:p>
        </w:tc>
        <w:tc>
          <w:tcPr>
            <w:tcW w:w="1813" w:type="dxa"/>
            <w:vAlign w:val="center"/>
          </w:tcPr>
          <w:p w:rsidR="009A0949" w:rsidRPr="00341DA1" w:rsidRDefault="009A0949" w:rsidP="00CB5C00">
            <w:pPr>
              <w:pStyle w:val="af8"/>
              <w:tabs>
                <w:tab w:val="left" w:pos="1332"/>
              </w:tabs>
              <w:ind w:left="33" w:right="34" w:hanging="33"/>
              <w:jc w:val="center"/>
              <w:rPr>
                <w:sz w:val="24"/>
                <w:szCs w:val="24"/>
              </w:rPr>
            </w:pPr>
            <w:r w:rsidRPr="00341DA1">
              <w:rPr>
                <w:sz w:val="24"/>
                <w:szCs w:val="24"/>
              </w:rPr>
              <w:t>с НДС</w:t>
            </w:r>
          </w:p>
        </w:tc>
        <w:tc>
          <w:tcPr>
            <w:tcW w:w="2642" w:type="dxa"/>
            <w:vMerge/>
          </w:tcPr>
          <w:p w:rsidR="009A0949" w:rsidRPr="00341DA1" w:rsidRDefault="009A0949" w:rsidP="00CB5C00">
            <w:pPr>
              <w:pStyle w:val="af8"/>
              <w:tabs>
                <w:tab w:val="left" w:pos="1332"/>
              </w:tabs>
              <w:ind w:left="-108" w:right="-108"/>
              <w:jc w:val="center"/>
              <w:rPr>
                <w:sz w:val="24"/>
                <w:szCs w:val="24"/>
              </w:rPr>
            </w:pPr>
          </w:p>
        </w:tc>
      </w:tr>
      <w:tr w:rsidR="009A0949" w:rsidRPr="00341DA1" w:rsidTr="00CB5C00">
        <w:trPr>
          <w:trHeight w:val="304"/>
        </w:trPr>
        <w:tc>
          <w:tcPr>
            <w:tcW w:w="817" w:type="dxa"/>
          </w:tcPr>
          <w:p w:rsidR="009A0949" w:rsidRPr="00341DA1" w:rsidRDefault="009A0949" w:rsidP="00CB5C00">
            <w:pPr>
              <w:pStyle w:val="af8"/>
              <w:ind w:left="-57" w:right="-57"/>
              <w:jc w:val="center"/>
              <w:rPr>
                <w:sz w:val="24"/>
                <w:szCs w:val="24"/>
              </w:rPr>
            </w:pPr>
            <w:r w:rsidRPr="00341DA1">
              <w:rPr>
                <w:sz w:val="24"/>
                <w:szCs w:val="24"/>
              </w:rPr>
              <w:t>1</w:t>
            </w:r>
          </w:p>
        </w:tc>
        <w:tc>
          <w:tcPr>
            <w:tcW w:w="2451" w:type="dxa"/>
          </w:tcPr>
          <w:p w:rsidR="009A0949" w:rsidRPr="00341DA1" w:rsidRDefault="009A0949" w:rsidP="00CB5C00">
            <w:pPr>
              <w:pStyle w:val="af8"/>
              <w:ind w:left="-108" w:right="-108"/>
              <w:jc w:val="center"/>
              <w:rPr>
                <w:sz w:val="24"/>
                <w:szCs w:val="24"/>
              </w:rPr>
            </w:pPr>
            <w:r w:rsidRPr="00341DA1">
              <w:rPr>
                <w:sz w:val="24"/>
                <w:szCs w:val="24"/>
              </w:rPr>
              <w:t>2</w:t>
            </w:r>
          </w:p>
        </w:tc>
        <w:tc>
          <w:tcPr>
            <w:tcW w:w="1813" w:type="dxa"/>
            <w:gridSpan w:val="2"/>
          </w:tcPr>
          <w:p w:rsidR="009A0949" w:rsidRPr="00341DA1" w:rsidRDefault="009A0949" w:rsidP="00CB5C00">
            <w:pPr>
              <w:pStyle w:val="af8"/>
              <w:ind w:left="-57" w:right="-57"/>
              <w:jc w:val="center"/>
              <w:rPr>
                <w:sz w:val="24"/>
                <w:szCs w:val="24"/>
              </w:rPr>
            </w:pPr>
            <w:r w:rsidRPr="00341DA1">
              <w:rPr>
                <w:sz w:val="24"/>
                <w:szCs w:val="24"/>
              </w:rPr>
              <w:t>3</w:t>
            </w:r>
          </w:p>
        </w:tc>
        <w:tc>
          <w:tcPr>
            <w:tcW w:w="2203" w:type="dxa"/>
            <w:gridSpan w:val="2"/>
          </w:tcPr>
          <w:p w:rsidR="009A0949" w:rsidRPr="00341DA1" w:rsidRDefault="009A0949" w:rsidP="00CB5C00">
            <w:pPr>
              <w:pStyle w:val="af8"/>
              <w:ind w:left="-108" w:right="-108"/>
              <w:jc w:val="center"/>
              <w:rPr>
                <w:sz w:val="24"/>
                <w:szCs w:val="24"/>
              </w:rPr>
            </w:pPr>
            <w:r w:rsidRPr="00341DA1">
              <w:rPr>
                <w:sz w:val="24"/>
                <w:szCs w:val="24"/>
              </w:rPr>
              <w:t>4</w:t>
            </w:r>
          </w:p>
        </w:tc>
        <w:tc>
          <w:tcPr>
            <w:tcW w:w="1047" w:type="dxa"/>
            <w:gridSpan w:val="2"/>
          </w:tcPr>
          <w:p w:rsidR="009A0949" w:rsidRPr="00341DA1" w:rsidRDefault="009A0949" w:rsidP="00CB5C00">
            <w:pPr>
              <w:pStyle w:val="af8"/>
              <w:tabs>
                <w:tab w:val="left" w:pos="1332"/>
              </w:tabs>
              <w:ind w:left="-108" w:right="-108" w:hanging="165"/>
              <w:jc w:val="center"/>
              <w:rPr>
                <w:sz w:val="24"/>
                <w:szCs w:val="24"/>
              </w:rPr>
            </w:pPr>
            <w:r w:rsidRPr="00341DA1">
              <w:rPr>
                <w:sz w:val="24"/>
                <w:szCs w:val="24"/>
              </w:rPr>
              <w:t>5</w:t>
            </w:r>
          </w:p>
        </w:tc>
        <w:tc>
          <w:tcPr>
            <w:tcW w:w="918" w:type="dxa"/>
          </w:tcPr>
          <w:p w:rsidR="009A0949" w:rsidRPr="00341DA1" w:rsidRDefault="009A0949" w:rsidP="00CB5C00">
            <w:pPr>
              <w:pStyle w:val="af8"/>
              <w:tabs>
                <w:tab w:val="left" w:pos="1332"/>
              </w:tabs>
              <w:ind w:left="0" w:right="-108"/>
              <w:jc w:val="center"/>
              <w:rPr>
                <w:sz w:val="24"/>
                <w:szCs w:val="24"/>
              </w:rPr>
            </w:pPr>
            <w:r w:rsidRPr="00341DA1">
              <w:rPr>
                <w:sz w:val="24"/>
                <w:szCs w:val="24"/>
              </w:rPr>
              <w:t>6</w:t>
            </w:r>
          </w:p>
        </w:tc>
        <w:tc>
          <w:tcPr>
            <w:tcW w:w="1174" w:type="dxa"/>
          </w:tcPr>
          <w:p w:rsidR="009A0949" w:rsidRPr="00341DA1" w:rsidRDefault="009A0949" w:rsidP="00CB5C00">
            <w:pPr>
              <w:pStyle w:val="af8"/>
              <w:tabs>
                <w:tab w:val="left" w:pos="1332"/>
              </w:tabs>
              <w:ind w:left="-108" w:right="-108" w:hanging="165"/>
              <w:jc w:val="center"/>
              <w:rPr>
                <w:sz w:val="24"/>
                <w:szCs w:val="24"/>
              </w:rPr>
            </w:pPr>
            <w:r w:rsidRPr="00341DA1">
              <w:rPr>
                <w:sz w:val="24"/>
                <w:szCs w:val="24"/>
              </w:rPr>
              <w:t>7</w:t>
            </w:r>
          </w:p>
        </w:tc>
        <w:tc>
          <w:tcPr>
            <w:tcW w:w="1813" w:type="dxa"/>
          </w:tcPr>
          <w:p w:rsidR="009A0949" w:rsidRPr="00341DA1" w:rsidRDefault="009A0949" w:rsidP="00CB5C00">
            <w:pPr>
              <w:pStyle w:val="af8"/>
              <w:tabs>
                <w:tab w:val="left" w:pos="1332"/>
              </w:tabs>
              <w:ind w:left="-108" w:right="-108"/>
              <w:jc w:val="center"/>
              <w:rPr>
                <w:sz w:val="24"/>
                <w:szCs w:val="24"/>
              </w:rPr>
            </w:pPr>
            <w:r w:rsidRPr="00341DA1">
              <w:rPr>
                <w:sz w:val="24"/>
                <w:szCs w:val="24"/>
              </w:rPr>
              <w:t>8</w:t>
            </w:r>
          </w:p>
        </w:tc>
        <w:tc>
          <w:tcPr>
            <w:tcW w:w="2642" w:type="dxa"/>
          </w:tcPr>
          <w:p w:rsidR="009A0949" w:rsidRPr="00341DA1" w:rsidRDefault="009A0949" w:rsidP="00CB5C00">
            <w:pPr>
              <w:pStyle w:val="af8"/>
              <w:tabs>
                <w:tab w:val="left" w:pos="1332"/>
              </w:tabs>
              <w:ind w:left="-108" w:right="-108"/>
              <w:jc w:val="center"/>
              <w:rPr>
                <w:sz w:val="24"/>
                <w:szCs w:val="24"/>
              </w:rPr>
            </w:pPr>
            <w:r w:rsidRPr="00341DA1">
              <w:rPr>
                <w:sz w:val="24"/>
                <w:szCs w:val="24"/>
              </w:rPr>
              <w:t>9</w:t>
            </w:r>
          </w:p>
        </w:tc>
      </w:tr>
      <w:tr w:rsidR="009A0949" w:rsidRPr="00341DA1" w:rsidTr="00CB5C00">
        <w:trPr>
          <w:trHeight w:val="227"/>
        </w:trPr>
        <w:tc>
          <w:tcPr>
            <w:tcW w:w="817" w:type="dxa"/>
          </w:tcPr>
          <w:p w:rsidR="009A0949" w:rsidRPr="00341DA1" w:rsidRDefault="009A0949" w:rsidP="003D0EEB">
            <w:pPr>
              <w:pStyle w:val="afff"/>
              <w:numPr>
                <w:ilvl w:val="0"/>
                <w:numId w:val="56"/>
              </w:numPr>
              <w:tabs>
                <w:tab w:val="left" w:pos="284"/>
              </w:tabs>
              <w:spacing w:after="0"/>
              <w:ind w:left="0" w:firstLine="0"/>
              <w:contextualSpacing w:val="0"/>
              <w:rPr>
                <w:rFonts w:ascii="Times New Roman" w:hAnsi="Times New Roman"/>
                <w:sz w:val="24"/>
                <w:szCs w:val="24"/>
              </w:rPr>
            </w:pPr>
          </w:p>
        </w:tc>
        <w:tc>
          <w:tcPr>
            <w:tcW w:w="14061" w:type="dxa"/>
            <w:gridSpan w:val="11"/>
          </w:tcPr>
          <w:p w:rsidR="009A0949" w:rsidRPr="00341DA1" w:rsidRDefault="009A0949" w:rsidP="00CB5C00">
            <w:pPr>
              <w:pStyle w:val="af9"/>
              <w:spacing w:before="0" w:after="0"/>
              <w:rPr>
                <w:szCs w:val="24"/>
              </w:rPr>
            </w:pPr>
            <w:r w:rsidRPr="00341DA1">
              <w:rPr>
                <w:b/>
                <w:szCs w:val="24"/>
              </w:rPr>
              <w:t xml:space="preserve">Участник </w:t>
            </w:r>
            <w:r w:rsidRPr="00341DA1">
              <w:rPr>
                <w:szCs w:val="24"/>
              </w:rPr>
              <w:t xml:space="preserve">___________ </w:t>
            </w:r>
            <w:r w:rsidRPr="00341DA1">
              <w:rPr>
                <w:b/>
                <w:i/>
                <w:szCs w:val="24"/>
              </w:rPr>
              <w:t>[указываются организационно-правовая форма и наименование участника]</w:t>
            </w:r>
          </w:p>
        </w:tc>
      </w:tr>
      <w:tr w:rsidR="009A0949" w:rsidRPr="00341DA1" w:rsidTr="00CB5C00">
        <w:trPr>
          <w:trHeight w:val="227"/>
        </w:trPr>
        <w:tc>
          <w:tcPr>
            <w:tcW w:w="817" w:type="dxa"/>
          </w:tcPr>
          <w:p w:rsidR="009A0949" w:rsidRPr="00341DA1" w:rsidRDefault="009A0949" w:rsidP="003D0EEB">
            <w:pPr>
              <w:numPr>
                <w:ilvl w:val="0"/>
                <w:numId w:val="57"/>
              </w:numPr>
              <w:tabs>
                <w:tab w:val="left" w:pos="426"/>
              </w:tabs>
              <w:ind w:left="0" w:firstLine="0"/>
              <w:rPr>
                <w:b/>
              </w:rPr>
            </w:pPr>
          </w:p>
        </w:tc>
        <w:tc>
          <w:tcPr>
            <w:tcW w:w="2451" w:type="dxa"/>
          </w:tcPr>
          <w:p w:rsidR="009A0949" w:rsidRPr="00341DA1" w:rsidRDefault="009A0949" w:rsidP="00CB5C00">
            <w:pPr>
              <w:pStyle w:val="af9"/>
              <w:spacing w:before="0" w:after="0"/>
              <w:rPr>
                <w:b/>
                <w:szCs w:val="24"/>
              </w:rPr>
            </w:pPr>
            <w:r w:rsidRPr="00341DA1">
              <w:rPr>
                <w:b/>
                <w:i/>
                <w:szCs w:val="24"/>
              </w:rPr>
              <w:t>Договор №1 от </w:t>
            </w:r>
            <w:proofErr w:type="spellStart"/>
            <w:r w:rsidRPr="00341DA1">
              <w:rPr>
                <w:b/>
                <w:i/>
                <w:szCs w:val="24"/>
              </w:rPr>
              <w:t>дд.мм</w:t>
            </w:r>
            <w:proofErr w:type="gramStart"/>
            <w:r w:rsidRPr="00341DA1">
              <w:rPr>
                <w:b/>
                <w:i/>
                <w:szCs w:val="24"/>
              </w:rPr>
              <w:t>.г</w:t>
            </w:r>
            <w:proofErr w:type="gramEnd"/>
            <w:r w:rsidRPr="00341DA1">
              <w:rPr>
                <w:b/>
                <w:i/>
                <w:szCs w:val="24"/>
              </w:rPr>
              <w:t>ггг</w:t>
            </w:r>
            <w:proofErr w:type="spellEnd"/>
          </w:p>
        </w:tc>
        <w:tc>
          <w:tcPr>
            <w:tcW w:w="1813" w:type="dxa"/>
            <w:gridSpan w:val="2"/>
          </w:tcPr>
          <w:p w:rsidR="009A0949" w:rsidRPr="00341DA1" w:rsidRDefault="009A0949" w:rsidP="00CB5C00">
            <w:pPr>
              <w:pStyle w:val="af9"/>
              <w:spacing w:before="0" w:after="0"/>
              <w:rPr>
                <w:b/>
                <w:szCs w:val="24"/>
              </w:rPr>
            </w:pPr>
          </w:p>
        </w:tc>
        <w:tc>
          <w:tcPr>
            <w:tcW w:w="2203" w:type="dxa"/>
            <w:gridSpan w:val="2"/>
          </w:tcPr>
          <w:p w:rsidR="009A0949" w:rsidRPr="00341DA1" w:rsidRDefault="009A0949" w:rsidP="00CB5C00">
            <w:pPr>
              <w:pStyle w:val="af9"/>
              <w:spacing w:before="0" w:after="0"/>
              <w:rPr>
                <w:b/>
                <w:szCs w:val="24"/>
              </w:rPr>
            </w:pPr>
          </w:p>
        </w:tc>
        <w:tc>
          <w:tcPr>
            <w:tcW w:w="1047" w:type="dxa"/>
            <w:gridSpan w:val="2"/>
          </w:tcPr>
          <w:p w:rsidR="009A0949" w:rsidRPr="00341DA1" w:rsidRDefault="009A0949" w:rsidP="00CB5C00">
            <w:pPr>
              <w:pStyle w:val="af9"/>
              <w:spacing w:before="0" w:after="0"/>
              <w:rPr>
                <w:b/>
                <w:szCs w:val="24"/>
              </w:rPr>
            </w:pPr>
          </w:p>
        </w:tc>
        <w:tc>
          <w:tcPr>
            <w:tcW w:w="918" w:type="dxa"/>
          </w:tcPr>
          <w:p w:rsidR="009A0949" w:rsidRPr="00341DA1" w:rsidRDefault="009A0949" w:rsidP="00CB5C00">
            <w:pPr>
              <w:pStyle w:val="af9"/>
              <w:spacing w:before="0" w:after="0"/>
              <w:rPr>
                <w:b/>
                <w:szCs w:val="24"/>
              </w:rPr>
            </w:pPr>
          </w:p>
        </w:tc>
        <w:tc>
          <w:tcPr>
            <w:tcW w:w="1174" w:type="dxa"/>
          </w:tcPr>
          <w:p w:rsidR="009A0949" w:rsidRPr="00341DA1" w:rsidRDefault="009A0949" w:rsidP="00CB5C00">
            <w:pPr>
              <w:pStyle w:val="af9"/>
              <w:spacing w:before="0" w:after="0"/>
              <w:rPr>
                <w:b/>
                <w:szCs w:val="24"/>
              </w:rPr>
            </w:pPr>
          </w:p>
        </w:tc>
        <w:tc>
          <w:tcPr>
            <w:tcW w:w="1813" w:type="dxa"/>
          </w:tcPr>
          <w:p w:rsidR="009A0949" w:rsidRPr="00341DA1" w:rsidRDefault="009A0949" w:rsidP="00CB5C00">
            <w:pPr>
              <w:pStyle w:val="af9"/>
              <w:spacing w:before="0" w:after="0"/>
              <w:rPr>
                <w:b/>
                <w:szCs w:val="24"/>
              </w:rPr>
            </w:pPr>
          </w:p>
        </w:tc>
        <w:tc>
          <w:tcPr>
            <w:tcW w:w="2642" w:type="dxa"/>
          </w:tcPr>
          <w:p w:rsidR="009A0949" w:rsidRPr="00341DA1" w:rsidRDefault="009A0949" w:rsidP="00CB5C00">
            <w:pPr>
              <w:pStyle w:val="af9"/>
              <w:spacing w:before="0" w:after="0"/>
              <w:rPr>
                <w:b/>
                <w:szCs w:val="24"/>
              </w:rPr>
            </w:pPr>
          </w:p>
        </w:tc>
      </w:tr>
      <w:tr w:rsidR="009A0949" w:rsidRPr="00341DA1" w:rsidTr="00CB5C00">
        <w:trPr>
          <w:trHeight w:val="227"/>
        </w:trPr>
        <w:tc>
          <w:tcPr>
            <w:tcW w:w="817" w:type="dxa"/>
          </w:tcPr>
          <w:p w:rsidR="009A0949" w:rsidRPr="00341DA1" w:rsidRDefault="009A0949" w:rsidP="003D0EEB">
            <w:pPr>
              <w:pStyle w:val="afff"/>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9A0949" w:rsidRPr="00341DA1" w:rsidRDefault="009A0949" w:rsidP="00CB5C00">
            <w:pPr>
              <w:pStyle w:val="af9"/>
              <w:spacing w:before="0" w:after="0"/>
              <w:rPr>
                <w:szCs w:val="24"/>
              </w:rPr>
            </w:pPr>
            <w:r w:rsidRPr="00341DA1">
              <w:rPr>
                <w:i/>
                <w:szCs w:val="24"/>
              </w:rPr>
              <w:t>Акт сдачи-приемки услуг № 1 от </w:t>
            </w:r>
            <w:proofErr w:type="spellStart"/>
            <w:r w:rsidRPr="00341DA1">
              <w:rPr>
                <w:i/>
                <w:szCs w:val="24"/>
              </w:rPr>
              <w:t>дд.мм</w:t>
            </w:r>
            <w:proofErr w:type="gramStart"/>
            <w:r w:rsidRPr="00341DA1">
              <w:rPr>
                <w:i/>
                <w:szCs w:val="24"/>
              </w:rPr>
              <w:t>.г</w:t>
            </w:r>
            <w:proofErr w:type="gramEnd"/>
            <w:r w:rsidRPr="00341DA1">
              <w:rPr>
                <w:i/>
                <w:szCs w:val="24"/>
              </w:rPr>
              <w:t>ггг</w:t>
            </w:r>
            <w:proofErr w:type="spellEnd"/>
            <w:r w:rsidRPr="00341DA1">
              <w:rPr>
                <w:i/>
                <w:szCs w:val="24"/>
              </w:rPr>
              <w:t xml:space="preserve"> к Договору №1</w:t>
            </w:r>
          </w:p>
        </w:tc>
        <w:tc>
          <w:tcPr>
            <w:tcW w:w="1047" w:type="dxa"/>
            <w:gridSpan w:val="2"/>
          </w:tcPr>
          <w:p w:rsidR="009A0949" w:rsidRPr="00341DA1" w:rsidRDefault="009A0949" w:rsidP="00CB5C00">
            <w:pPr>
              <w:pStyle w:val="af9"/>
              <w:spacing w:before="0" w:after="0"/>
              <w:jc w:val="center"/>
              <w:rPr>
                <w:szCs w:val="24"/>
              </w:rPr>
            </w:pPr>
            <w:r w:rsidRPr="00341DA1">
              <w:rPr>
                <w:szCs w:val="24"/>
              </w:rPr>
              <w:t>Х</w:t>
            </w:r>
          </w:p>
        </w:tc>
        <w:tc>
          <w:tcPr>
            <w:tcW w:w="918" w:type="dxa"/>
          </w:tcPr>
          <w:p w:rsidR="009A0949" w:rsidRPr="00341DA1" w:rsidRDefault="009A0949" w:rsidP="00CB5C00">
            <w:pPr>
              <w:pStyle w:val="af9"/>
              <w:spacing w:before="0" w:after="0"/>
              <w:jc w:val="center"/>
              <w:rPr>
                <w:szCs w:val="24"/>
              </w:rPr>
            </w:pPr>
            <w:r w:rsidRPr="00341DA1">
              <w:rPr>
                <w:szCs w:val="24"/>
              </w:rPr>
              <w:t>Х</w:t>
            </w:r>
          </w:p>
        </w:tc>
        <w:tc>
          <w:tcPr>
            <w:tcW w:w="1174" w:type="dxa"/>
          </w:tcPr>
          <w:p w:rsidR="009A0949" w:rsidRPr="00341DA1" w:rsidRDefault="009A0949" w:rsidP="00CB5C00">
            <w:pPr>
              <w:pStyle w:val="af9"/>
              <w:spacing w:before="0" w:after="0"/>
              <w:rPr>
                <w:szCs w:val="24"/>
              </w:rPr>
            </w:pPr>
          </w:p>
        </w:tc>
        <w:tc>
          <w:tcPr>
            <w:tcW w:w="1813" w:type="dxa"/>
          </w:tcPr>
          <w:p w:rsidR="009A0949" w:rsidRPr="00341DA1" w:rsidRDefault="009A0949" w:rsidP="00CB5C00">
            <w:pPr>
              <w:pStyle w:val="af9"/>
              <w:spacing w:before="0" w:after="0"/>
              <w:rPr>
                <w:szCs w:val="24"/>
              </w:rPr>
            </w:pPr>
          </w:p>
        </w:tc>
        <w:tc>
          <w:tcPr>
            <w:tcW w:w="2642" w:type="dxa"/>
          </w:tcPr>
          <w:p w:rsidR="009A0949" w:rsidRPr="00341DA1" w:rsidRDefault="009A0949" w:rsidP="00CB5C00">
            <w:pPr>
              <w:pStyle w:val="af9"/>
              <w:spacing w:before="0" w:after="0"/>
              <w:rPr>
                <w:szCs w:val="24"/>
              </w:rPr>
            </w:pPr>
          </w:p>
        </w:tc>
      </w:tr>
      <w:tr w:rsidR="009A0949" w:rsidRPr="00341DA1" w:rsidTr="00CB5C00">
        <w:trPr>
          <w:trHeight w:val="227"/>
        </w:trPr>
        <w:tc>
          <w:tcPr>
            <w:tcW w:w="817" w:type="dxa"/>
          </w:tcPr>
          <w:p w:rsidR="009A0949" w:rsidRPr="00341DA1" w:rsidRDefault="009A0949" w:rsidP="003D0EEB">
            <w:pPr>
              <w:pStyle w:val="afff"/>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9A0949" w:rsidRPr="00341DA1" w:rsidRDefault="009A0949" w:rsidP="00CB5C00">
            <w:pPr>
              <w:pStyle w:val="af9"/>
              <w:spacing w:before="0" w:after="0"/>
              <w:rPr>
                <w:szCs w:val="24"/>
              </w:rPr>
            </w:pPr>
            <w:r w:rsidRPr="00341DA1">
              <w:rPr>
                <w:i/>
                <w:szCs w:val="24"/>
              </w:rPr>
              <w:t>Акт сдачи-приемки услуг № 2 от </w:t>
            </w:r>
            <w:proofErr w:type="spellStart"/>
            <w:r w:rsidRPr="00341DA1">
              <w:rPr>
                <w:i/>
                <w:szCs w:val="24"/>
              </w:rPr>
              <w:t>дд.мм</w:t>
            </w:r>
            <w:proofErr w:type="gramStart"/>
            <w:r w:rsidRPr="00341DA1">
              <w:rPr>
                <w:i/>
                <w:szCs w:val="24"/>
              </w:rPr>
              <w:t>.г</w:t>
            </w:r>
            <w:proofErr w:type="gramEnd"/>
            <w:r w:rsidRPr="00341DA1">
              <w:rPr>
                <w:i/>
                <w:szCs w:val="24"/>
              </w:rPr>
              <w:t>ггг</w:t>
            </w:r>
            <w:proofErr w:type="spellEnd"/>
            <w:r w:rsidRPr="00341DA1">
              <w:rPr>
                <w:i/>
                <w:szCs w:val="24"/>
              </w:rPr>
              <w:t xml:space="preserve"> к Договору №1</w:t>
            </w:r>
          </w:p>
        </w:tc>
        <w:tc>
          <w:tcPr>
            <w:tcW w:w="1047" w:type="dxa"/>
            <w:gridSpan w:val="2"/>
          </w:tcPr>
          <w:p w:rsidR="009A0949" w:rsidRPr="00341DA1" w:rsidRDefault="009A0949" w:rsidP="00CB5C00">
            <w:pPr>
              <w:jc w:val="center"/>
            </w:pPr>
            <w:r w:rsidRPr="00341DA1">
              <w:t>Х</w:t>
            </w:r>
          </w:p>
        </w:tc>
        <w:tc>
          <w:tcPr>
            <w:tcW w:w="918" w:type="dxa"/>
          </w:tcPr>
          <w:p w:rsidR="009A0949" w:rsidRPr="00341DA1" w:rsidRDefault="009A0949" w:rsidP="00CB5C00">
            <w:pPr>
              <w:jc w:val="center"/>
            </w:pPr>
            <w:r w:rsidRPr="00341DA1">
              <w:t>Х</w:t>
            </w:r>
          </w:p>
        </w:tc>
        <w:tc>
          <w:tcPr>
            <w:tcW w:w="1174" w:type="dxa"/>
          </w:tcPr>
          <w:p w:rsidR="009A0949" w:rsidRPr="00341DA1" w:rsidRDefault="009A0949" w:rsidP="00CB5C00">
            <w:pPr>
              <w:pStyle w:val="af9"/>
              <w:spacing w:before="0" w:after="0"/>
              <w:rPr>
                <w:szCs w:val="24"/>
              </w:rPr>
            </w:pPr>
          </w:p>
        </w:tc>
        <w:tc>
          <w:tcPr>
            <w:tcW w:w="1813" w:type="dxa"/>
          </w:tcPr>
          <w:p w:rsidR="009A0949" w:rsidRPr="00341DA1" w:rsidRDefault="009A0949" w:rsidP="00CB5C00">
            <w:pPr>
              <w:pStyle w:val="af9"/>
              <w:spacing w:before="0" w:after="0"/>
              <w:rPr>
                <w:szCs w:val="24"/>
              </w:rPr>
            </w:pPr>
          </w:p>
        </w:tc>
        <w:tc>
          <w:tcPr>
            <w:tcW w:w="2642" w:type="dxa"/>
          </w:tcPr>
          <w:p w:rsidR="009A0949" w:rsidRPr="00341DA1" w:rsidRDefault="009A0949" w:rsidP="00CB5C00">
            <w:pPr>
              <w:pStyle w:val="af9"/>
              <w:spacing w:before="0" w:after="0"/>
              <w:rPr>
                <w:szCs w:val="24"/>
              </w:rPr>
            </w:pPr>
          </w:p>
        </w:tc>
      </w:tr>
      <w:tr w:rsidR="009A0949" w:rsidRPr="00341DA1" w:rsidTr="00CB5C00">
        <w:trPr>
          <w:trHeight w:val="227"/>
        </w:trPr>
        <w:tc>
          <w:tcPr>
            <w:tcW w:w="817" w:type="dxa"/>
          </w:tcPr>
          <w:p w:rsidR="009A0949" w:rsidRPr="00341DA1" w:rsidRDefault="009A0949" w:rsidP="003D0EEB">
            <w:pPr>
              <w:pStyle w:val="afff"/>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9A0949" w:rsidRPr="00341DA1" w:rsidRDefault="009A0949" w:rsidP="00CB5C00">
            <w:pPr>
              <w:pStyle w:val="af9"/>
              <w:spacing w:before="0" w:after="0"/>
              <w:rPr>
                <w:szCs w:val="24"/>
              </w:rPr>
            </w:pPr>
            <w:r w:rsidRPr="00341DA1">
              <w:rPr>
                <w:i/>
                <w:szCs w:val="24"/>
              </w:rPr>
              <w:t>Акт сдачи-приемки услуг № 3 от </w:t>
            </w:r>
            <w:proofErr w:type="spellStart"/>
            <w:r w:rsidRPr="00341DA1">
              <w:rPr>
                <w:i/>
                <w:szCs w:val="24"/>
              </w:rPr>
              <w:t>дд.мм</w:t>
            </w:r>
            <w:proofErr w:type="gramStart"/>
            <w:r w:rsidRPr="00341DA1">
              <w:rPr>
                <w:i/>
                <w:szCs w:val="24"/>
              </w:rPr>
              <w:t>.г</w:t>
            </w:r>
            <w:proofErr w:type="gramEnd"/>
            <w:r w:rsidRPr="00341DA1">
              <w:rPr>
                <w:i/>
                <w:szCs w:val="24"/>
              </w:rPr>
              <w:t>ггг</w:t>
            </w:r>
            <w:proofErr w:type="spellEnd"/>
            <w:r w:rsidRPr="00341DA1">
              <w:rPr>
                <w:i/>
                <w:szCs w:val="24"/>
              </w:rPr>
              <w:t xml:space="preserve"> к Договору №1</w:t>
            </w:r>
          </w:p>
        </w:tc>
        <w:tc>
          <w:tcPr>
            <w:tcW w:w="1047" w:type="dxa"/>
            <w:gridSpan w:val="2"/>
          </w:tcPr>
          <w:p w:rsidR="009A0949" w:rsidRPr="00341DA1" w:rsidRDefault="009A0949" w:rsidP="00CB5C00">
            <w:pPr>
              <w:jc w:val="center"/>
            </w:pPr>
            <w:r w:rsidRPr="00341DA1">
              <w:t>Х</w:t>
            </w:r>
          </w:p>
        </w:tc>
        <w:tc>
          <w:tcPr>
            <w:tcW w:w="918" w:type="dxa"/>
          </w:tcPr>
          <w:p w:rsidR="009A0949" w:rsidRPr="00341DA1" w:rsidRDefault="009A0949" w:rsidP="00CB5C00">
            <w:pPr>
              <w:jc w:val="center"/>
            </w:pPr>
            <w:r w:rsidRPr="00341DA1">
              <w:t>Х</w:t>
            </w:r>
          </w:p>
        </w:tc>
        <w:tc>
          <w:tcPr>
            <w:tcW w:w="1174" w:type="dxa"/>
          </w:tcPr>
          <w:p w:rsidR="009A0949" w:rsidRPr="00341DA1" w:rsidRDefault="009A0949" w:rsidP="00CB5C00">
            <w:pPr>
              <w:pStyle w:val="af9"/>
              <w:spacing w:before="0" w:after="0"/>
              <w:rPr>
                <w:szCs w:val="24"/>
              </w:rPr>
            </w:pPr>
          </w:p>
        </w:tc>
        <w:tc>
          <w:tcPr>
            <w:tcW w:w="1813" w:type="dxa"/>
          </w:tcPr>
          <w:p w:rsidR="009A0949" w:rsidRPr="00341DA1" w:rsidRDefault="009A0949" w:rsidP="00CB5C00">
            <w:pPr>
              <w:pStyle w:val="af9"/>
              <w:spacing w:before="0" w:after="0"/>
              <w:rPr>
                <w:szCs w:val="24"/>
              </w:rPr>
            </w:pPr>
          </w:p>
        </w:tc>
        <w:tc>
          <w:tcPr>
            <w:tcW w:w="2642" w:type="dxa"/>
          </w:tcPr>
          <w:p w:rsidR="009A0949" w:rsidRPr="00341DA1" w:rsidRDefault="009A0949" w:rsidP="00CB5C00">
            <w:pPr>
              <w:pStyle w:val="af9"/>
              <w:spacing w:before="0" w:after="0"/>
              <w:rPr>
                <w:szCs w:val="24"/>
              </w:rPr>
            </w:pPr>
          </w:p>
        </w:tc>
      </w:tr>
      <w:tr w:rsidR="009A0949" w:rsidRPr="00341DA1" w:rsidTr="00CB5C00">
        <w:trPr>
          <w:trHeight w:val="227"/>
        </w:trPr>
        <w:tc>
          <w:tcPr>
            <w:tcW w:w="817" w:type="dxa"/>
          </w:tcPr>
          <w:p w:rsidR="009A0949" w:rsidRPr="00341DA1" w:rsidRDefault="009A0949" w:rsidP="003D0EEB">
            <w:pPr>
              <w:pStyle w:val="afff"/>
              <w:numPr>
                <w:ilvl w:val="0"/>
                <w:numId w:val="58"/>
              </w:numPr>
              <w:tabs>
                <w:tab w:val="left" w:pos="567"/>
              </w:tabs>
              <w:spacing w:after="0" w:line="240" w:lineRule="auto"/>
              <w:ind w:left="0" w:firstLine="0"/>
              <w:contextualSpacing w:val="0"/>
              <w:rPr>
                <w:rFonts w:ascii="Times New Roman" w:hAnsi="Times New Roman"/>
                <w:sz w:val="24"/>
                <w:szCs w:val="24"/>
              </w:rPr>
            </w:pPr>
          </w:p>
        </w:tc>
        <w:tc>
          <w:tcPr>
            <w:tcW w:w="6467" w:type="dxa"/>
            <w:gridSpan w:val="5"/>
          </w:tcPr>
          <w:p w:rsidR="009A0949" w:rsidRPr="00341DA1" w:rsidRDefault="009A0949" w:rsidP="00CB5C00">
            <w:pPr>
              <w:pStyle w:val="af9"/>
              <w:spacing w:before="0" w:after="0"/>
              <w:rPr>
                <w:szCs w:val="24"/>
              </w:rPr>
            </w:pPr>
            <w:r w:rsidRPr="00341DA1">
              <w:rPr>
                <w:i/>
                <w:szCs w:val="24"/>
              </w:rPr>
              <w:t>…</w:t>
            </w:r>
          </w:p>
        </w:tc>
        <w:tc>
          <w:tcPr>
            <w:tcW w:w="1047" w:type="dxa"/>
            <w:gridSpan w:val="2"/>
          </w:tcPr>
          <w:p w:rsidR="009A0949" w:rsidRPr="00341DA1" w:rsidRDefault="009A0949" w:rsidP="00CB5C00">
            <w:pPr>
              <w:pStyle w:val="af9"/>
              <w:spacing w:before="0" w:after="0"/>
              <w:jc w:val="center"/>
              <w:rPr>
                <w:szCs w:val="24"/>
              </w:rPr>
            </w:pPr>
            <w:r w:rsidRPr="00341DA1">
              <w:rPr>
                <w:szCs w:val="24"/>
              </w:rPr>
              <w:t>…</w:t>
            </w:r>
          </w:p>
        </w:tc>
        <w:tc>
          <w:tcPr>
            <w:tcW w:w="918" w:type="dxa"/>
          </w:tcPr>
          <w:p w:rsidR="009A0949" w:rsidRPr="00341DA1" w:rsidRDefault="009A0949" w:rsidP="00CB5C00">
            <w:pPr>
              <w:pStyle w:val="af9"/>
              <w:spacing w:before="0" w:after="0"/>
              <w:jc w:val="center"/>
              <w:rPr>
                <w:szCs w:val="24"/>
              </w:rPr>
            </w:pPr>
            <w:r w:rsidRPr="00341DA1">
              <w:rPr>
                <w:szCs w:val="24"/>
              </w:rPr>
              <w:t>…</w:t>
            </w:r>
          </w:p>
        </w:tc>
        <w:tc>
          <w:tcPr>
            <w:tcW w:w="1174" w:type="dxa"/>
          </w:tcPr>
          <w:p w:rsidR="009A0949" w:rsidRPr="00341DA1" w:rsidRDefault="009A0949" w:rsidP="00CB5C00">
            <w:pPr>
              <w:pStyle w:val="af9"/>
              <w:spacing w:before="0" w:after="0"/>
              <w:rPr>
                <w:szCs w:val="24"/>
              </w:rPr>
            </w:pPr>
          </w:p>
        </w:tc>
        <w:tc>
          <w:tcPr>
            <w:tcW w:w="1813" w:type="dxa"/>
          </w:tcPr>
          <w:p w:rsidR="009A0949" w:rsidRPr="00341DA1" w:rsidRDefault="009A0949" w:rsidP="00CB5C00">
            <w:pPr>
              <w:pStyle w:val="af9"/>
              <w:spacing w:before="0" w:after="0"/>
              <w:rPr>
                <w:szCs w:val="24"/>
              </w:rPr>
            </w:pPr>
          </w:p>
        </w:tc>
        <w:tc>
          <w:tcPr>
            <w:tcW w:w="2642" w:type="dxa"/>
          </w:tcPr>
          <w:p w:rsidR="009A0949" w:rsidRPr="00341DA1" w:rsidRDefault="009A0949" w:rsidP="00CB5C00">
            <w:pPr>
              <w:pStyle w:val="af9"/>
              <w:spacing w:before="0" w:after="0"/>
              <w:rPr>
                <w:szCs w:val="24"/>
              </w:rPr>
            </w:pPr>
          </w:p>
        </w:tc>
      </w:tr>
      <w:tr w:rsidR="009A0949" w:rsidRPr="00341DA1" w:rsidTr="00CB5C00">
        <w:trPr>
          <w:trHeight w:val="227"/>
        </w:trPr>
        <w:tc>
          <w:tcPr>
            <w:tcW w:w="817" w:type="dxa"/>
          </w:tcPr>
          <w:p w:rsidR="009A0949" w:rsidRPr="00341DA1" w:rsidRDefault="009A0949" w:rsidP="00CB5C00">
            <w:pPr>
              <w:tabs>
                <w:tab w:val="num" w:pos="792"/>
              </w:tabs>
              <w:ind w:left="-288" w:firstLine="108"/>
              <w:jc w:val="center"/>
            </w:pPr>
            <w:r w:rsidRPr="00341DA1">
              <w:t>…</w:t>
            </w:r>
          </w:p>
        </w:tc>
        <w:tc>
          <w:tcPr>
            <w:tcW w:w="2451" w:type="dxa"/>
          </w:tcPr>
          <w:p w:rsidR="009A0949" w:rsidRPr="00341DA1" w:rsidRDefault="009A0949" w:rsidP="00CB5C00">
            <w:pPr>
              <w:pStyle w:val="af9"/>
              <w:spacing w:before="0" w:after="0"/>
              <w:rPr>
                <w:szCs w:val="24"/>
              </w:rPr>
            </w:pPr>
            <w:r w:rsidRPr="00341DA1">
              <w:rPr>
                <w:szCs w:val="24"/>
              </w:rPr>
              <w:t>…</w:t>
            </w:r>
          </w:p>
        </w:tc>
        <w:tc>
          <w:tcPr>
            <w:tcW w:w="1813" w:type="dxa"/>
            <w:gridSpan w:val="2"/>
          </w:tcPr>
          <w:p w:rsidR="009A0949" w:rsidRPr="00341DA1" w:rsidRDefault="009A0949" w:rsidP="00CB5C00">
            <w:pPr>
              <w:pStyle w:val="af9"/>
              <w:spacing w:before="0" w:after="0"/>
              <w:rPr>
                <w:szCs w:val="24"/>
              </w:rPr>
            </w:pPr>
          </w:p>
        </w:tc>
        <w:tc>
          <w:tcPr>
            <w:tcW w:w="2203" w:type="dxa"/>
            <w:gridSpan w:val="2"/>
          </w:tcPr>
          <w:p w:rsidR="009A0949" w:rsidRPr="00341DA1" w:rsidRDefault="009A0949" w:rsidP="00CB5C00">
            <w:pPr>
              <w:pStyle w:val="af9"/>
              <w:spacing w:before="0" w:after="0"/>
              <w:rPr>
                <w:szCs w:val="24"/>
              </w:rPr>
            </w:pPr>
          </w:p>
        </w:tc>
        <w:tc>
          <w:tcPr>
            <w:tcW w:w="1047" w:type="dxa"/>
            <w:gridSpan w:val="2"/>
          </w:tcPr>
          <w:p w:rsidR="009A0949" w:rsidRPr="00341DA1" w:rsidRDefault="009A0949" w:rsidP="00CB5C00">
            <w:pPr>
              <w:pStyle w:val="af9"/>
              <w:spacing w:before="0" w:after="0"/>
              <w:jc w:val="center"/>
              <w:rPr>
                <w:szCs w:val="24"/>
              </w:rPr>
            </w:pPr>
            <w:r w:rsidRPr="00341DA1">
              <w:rPr>
                <w:szCs w:val="24"/>
              </w:rPr>
              <w:t>…</w:t>
            </w:r>
          </w:p>
        </w:tc>
        <w:tc>
          <w:tcPr>
            <w:tcW w:w="918" w:type="dxa"/>
          </w:tcPr>
          <w:p w:rsidR="009A0949" w:rsidRPr="00341DA1" w:rsidRDefault="009A0949" w:rsidP="00CB5C00">
            <w:pPr>
              <w:pStyle w:val="af9"/>
              <w:spacing w:before="0" w:after="0"/>
              <w:jc w:val="center"/>
              <w:rPr>
                <w:szCs w:val="24"/>
              </w:rPr>
            </w:pPr>
            <w:r w:rsidRPr="00341DA1">
              <w:rPr>
                <w:szCs w:val="24"/>
              </w:rPr>
              <w:t>…</w:t>
            </w:r>
          </w:p>
        </w:tc>
        <w:tc>
          <w:tcPr>
            <w:tcW w:w="1174" w:type="dxa"/>
          </w:tcPr>
          <w:p w:rsidR="009A0949" w:rsidRPr="00341DA1" w:rsidRDefault="009A0949" w:rsidP="00CB5C00">
            <w:pPr>
              <w:pStyle w:val="af9"/>
              <w:spacing w:before="0" w:after="0"/>
              <w:rPr>
                <w:szCs w:val="24"/>
              </w:rPr>
            </w:pPr>
          </w:p>
        </w:tc>
        <w:tc>
          <w:tcPr>
            <w:tcW w:w="1813" w:type="dxa"/>
          </w:tcPr>
          <w:p w:rsidR="009A0949" w:rsidRPr="00341DA1" w:rsidRDefault="009A0949" w:rsidP="00CB5C00">
            <w:pPr>
              <w:pStyle w:val="af9"/>
              <w:spacing w:before="0" w:after="0"/>
              <w:rPr>
                <w:szCs w:val="24"/>
              </w:rPr>
            </w:pPr>
          </w:p>
        </w:tc>
        <w:tc>
          <w:tcPr>
            <w:tcW w:w="2642" w:type="dxa"/>
          </w:tcPr>
          <w:p w:rsidR="009A0949" w:rsidRPr="00341DA1" w:rsidRDefault="009A0949" w:rsidP="00CB5C00">
            <w:pPr>
              <w:pStyle w:val="af9"/>
              <w:spacing w:before="0" w:after="0"/>
              <w:rPr>
                <w:szCs w:val="24"/>
              </w:rPr>
            </w:pPr>
          </w:p>
        </w:tc>
      </w:tr>
      <w:tr w:rsidR="009A0949" w:rsidRPr="00341DA1" w:rsidTr="00CB5C00">
        <w:trPr>
          <w:trHeight w:val="227"/>
        </w:trPr>
        <w:tc>
          <w:tcPr>
            <w:tcW w:w="817" w:type="dxa"/>
          </w:tcPr>
          <w:p w:rsidR="009A0949" w:rsidRPr="00341DA1" w:rsidRDefault="009A0949" w:rsidP="003D0EEB">
            <w:pPr>
              <w:numPr>
                <w:ilvl w:val="0"/>
                <w:numId w:val="57"/>
              </w:numPr>
              <w:tabs>
                <w:tab w:val="left" w:pos="426"/>
              </w:tabs>
              <w:ind w:left="0" w:firstLine="0"/>
              <w:rPr>
                <w:b/>
              </w:rPr>
            </w:pPr>
          </w:p>
        </w:tc>
        <w:tc>
          <w:tcPr>
            <w:tcW w:w="2451" w:type="dxa"/>
          </w:tcPr>
          <w:p w:rsidR="009A0949" w:rsidRPr="00341DA1" w:rsidRDefault="009A0949" w:rsidP="00CB5C00">
            <w:pPr>
              <w:pStyle w:val="af9"/>
              <w:spacing w:before="0" w:after="0"/>
              <w:rPr>
                <w:szCs w:val="24"/>
              </w:rPr>
            </w:pPr>
            <w:r w:rsidRPr="00341DA1">
              <w:rPr>
                <w:b/>
                <w:i/>
                <w:szCs w:val="24"/>
              </w:rPr>
              <w:t>Договор №2 от </w:t>
            </w:r>
            <w:proofErr w:type="spellStart"/>
            <w:r w:rsidRPr="00341DA1">
              <w:rPr>
                <w:b/>
                <w:i/>
                <w:szCs w:val="24"/>
              </w:rPr>
              <w:t>дд.мм</w:t>
            </w:r>
            <w:proofErr w:type="gramStart"/>
            <w:r w:rsidRPr="00341DA1">
              <w:rPr>
                <w:b/>
                <w:i/>
                <w:szCs w:val="24"/>
              </w:rPr>
              <w:t>.г</w:t>
            </w:r>
            <w:proofErr w:type="gramEnd"/>
            <w:r w:rsidRPr="00341DA1">
              <w:rPr>
                <w:b/>
                <w:i/>
                <w:szCs w:val="24"/>
              </w:rPr>
              <w:t>ггг</w:t>
            </w:r>
            <w:proofErr w:type="spellEnd"/>
          </w:p>
        </w:tc>
        <w:tc>
          <w:tcPr>
            <w:tcW w:w="1813" w:type="dxa"/>
            <w:gridSpan w:val="2"/>
          </w:tcPr>
          <w:p w:rsidR="009A0949" w:rsidRPr="00341DA1" w:rsidRDefault="009A0949" w:rsidP="00CB5C00">
            <w:pPr>
              <w:pStyle w:val="af9"/>
              <w:spacing w:before="0" w:after="0"/>
              <w:rPr>
                <w:szCs w:val="24"/>
              </w:rPr>
            </w:pPr>
          </w:p>
        </w:tc>
        <w:tc>
          <w:tcPr>
            <w:tcW w:w="2203" w:type="dxa"/>
            <w:gridSpan w:val="2"/>
          </w:tcPr>
          <w:p w:rsidR="009A0949" w:rsidRPr="00341DA1" w:rsidRDefault="009A0949" w:rsidP="00CB5C00">
            <w:pPr>
              <w:pStyle w:val="af9"/>
              <w:spacing w:before="0" w:after="0"/>
              <w:rPr>
                <w:szCs w:val="24"/>
              </w:rPr>
            </w:pPr>
          </w:p>
        </w:tc>
        <w:tc>
          <w:tcPr>
            <w:tcW w:w="1047" w:type="dxa"/>
            <w:gridSpan w:val="2"/>
          </w:tcPr>
          <w:p w:rsidR="009A0949" w:rsidRPr="00341DA1" w:rsidRDefault="009A0949" w:rsidP="00CB5C00">
            <w:pPr>
              <w:pStyle w:val="af9"/>
              <w:spacing w:before="0" w:after="0"/>
              <w:rPr>
                <w:szCs w:val="24"/>
              </w:rPr>
            </w:pPr>
          </w:p>
        </w:tc>
        <w:tc>
          <w:tcPr>
            <w:tcW w:w="918" w:type="dxa"/>
          </w:tcPr>
          <w:p w:rsidR="009A0949" w:rsidRPr="00341DA1" w:rsidRDefault="009A0949" w:rsidP="00CB5C00">
            <w:pPr>
              <w:pStyle w:val="af9"/>
              <w:spacing w:before="0" w:after="0"/>
              <w:rPr>
                <w:szCs w:val="24"/>
              </w:rPr>
            </w:pPr>
          </w:p>
        </w:tc>
        <w:tc>
          <w:tcPr>
            <w:tcW w:w="1174" w:type="dxa"/>
          </w:tcPr>
          <w:p w:rsidR="009A0949" w:rsidRPr="00341DA1" w:rsidRDefault="009A0949" w:rsidP="00CB5C00">
            <w:pPr>
              <w:pStyle w:val="af9"/>
              <w:spacing w:before="0" w:after="0"/>
              <w:rPr>
                <w:szCs w:val="24"/>
              </w:rPr>
            </w:pPr>
          </w:p>
        </w:tc>
        <w:tc>
          <w:tcPr>
            <w:tcW w:w="1813" w:type="dxa"/>
          </w:tcPr>
          <w:p w:rsidR="009A0949" w:rsidRPr="00341DA1" w:rsidRDefault="009A0949" w:rsidP="00CB5C00">
            <w:pPr>
              <w:pStyle w:val="af9"/>
              <w:spacing w:before="0" w:after="0"/>
              <w:rPr>
                <w:szCs w:val="24"/>
              </w:rPr>
            </w:pPr>
          </w:p>
        </w:tc>
        <w:tc>
          <w:tcPr>
            <w:tcW w:w="2642" w:type="dxa"/>
          </w:tcPr>
          <w:p w:rsidR="009A0949" w:rsidRPr="00341DA1" w:rsidRDefault="009A0949" w:rsidP="00CB5C00">
            <w:pPr>
              <w:pStyle w:val="af9"/>
              <w:spacing w:before="0" w:after="0"/>
              <w:rPr>
                <w:szCs w:val="24"/>
              </w:rPr>
            </w:pPr>
          </w:p>
        </w:tc>
      </w:tr>
      <w:tr w:rsidR="009A0949" w:rsidRPr="00341DA1" w:rsidTr="00CB5C00">
        <w:trPr>
          <w:trHeight w:val="227"/>
        </w:trPr>
        <w:tc>
          <w:tcPr>
            <w:tcW w:w="817" w:type="dxa"/>
          </w:tcPr>
          <w:p w:rsidR="009A0949" w:rsidRPr="00341DA1" w:rsidRDefault="009A0949" w:rsidP="003D0EEB">
            <w:pPr>
              <w:pStyle w:val="afff"/>
              <w:numPr>
                <w:ilvl w:val="2"/>
                <w:numId w:val="59"/>
              </w:numPr>
              <w:tabs>
                <w:tab w:val="left" w:pos="567"/>
              </w:tabs>
              <w:spacing w:after="0" w:line="240" w:lineRule="auto"/>
              <w:ind w:left="0" w:firstLine="0"/>
              <w:contextualSpacing w:val="0"/>
              <w:rPr>
                <w:rFonts w:ascii="Times New Roman" w:hAnsi="Times New Roman"/>
                <w:sz w:val="24"/>
                <w:szCs w:val="24"/>
              </w:rPr>
            </w:pPr>
          </w:p>
        </w:tc>
        <w:tc>
          <w:tcPr>
            <w:tcW w:w="2451" w:type="dxa"/>
          </w:tcPr>
          <w:p w:rsidR="009A0949" w:rsidRPr="00341DA1" w:rsidRDefault="009A0949" w:rsidP="00CB5C00">
            <w:pPr>
              <w:pStyle w:val="af9"/>
              <w:spacing w:before="0" w:after="0"/>
              <w:rPr>
                <w:szCs w:val="24"/>
              </w:rPr>
            </w:pPr>
            <w:r w:rsidRPr="00341DA1">
              <w:rPr>
                <w:szCs w:val="24"/>
              </w:rPr>
              <w:t>…</w:t>
            </w:r>
          </w:p>
        </w:tc>
        <w:tc>
          <w:tcPr>
            <w:tcW w:w="1813" w:type="dxa"/>
            <w:gridSpan w:val="2"/>
          </w:tcPr>
          <w:p w:rsidR="009A0949" w:rsidRPr="00341DA1" w:rsidRDefault="009A0949" w:rsidP="00CB5C00">
            <w:pPr>
              <w:pStyle w:val="af9"/>
              <w:spacing w:before="0" w:after="0"/>
              <w:rPr>
                <w:szCs w:val="24"/>
              </w:rPr>
            </w:pPr>
          </w:p>
        </w:tc>
        <w:tc>
          <w:tcPr>
            <w:tcW w:w="2203" w:type="dxa"/>
            <w:gridSpan w:val="2"/>
          </w:tcPr>
          <w:p w:rsidR="009A0949" w:rsidRPr="00341DA1" w:rsidRDefault="009A0949" w:rsidP="00CB5C00">
            <w:pPr>
              <w:pStyle w:val="af9"/>
              <w:spacing w:before="0" w:after="0"/>
              <w:rPr>
                <w:szCs w:val="24"/>
              </w:rPr>
            </w:pPr>
          </w:p>
        </w:tc>
        <w:tc>
          <w:tcPr>
            <w:tcW w:w="1047" w:type="dxa"/>
            <w:gridSpan w:val="2"/>
          </w:tcPr>
          <w:p w:rsidR="009A0949" w:rsidRPr="00341DA1" w:rsidRDefault="009A0949" w:rsidP="00CB5C00">
            <w:pPr>
              <w:pStyle w:val="af9"/>
              <w:spacing w:before="0" w:after="0"/>
              <w:rPr>
                <w:szCs w:val="24"/>
              </w:rPr>
            </w:pPr>
          </w:p>
        </w:tc>
        <w:tc>
          <w:tcPr>
            <w:tcW w:w="918" w:type="dxa"/>
          </w:tcPr>
          <w:p w:rsidR="009A0949" w:rsidRPr="00341DA1" w:rsidRDefault="009A0949" w:rsidP="00CB5C00">
            <w:pPr>
              <w:pStyle w:val="af9"/>
              <w:spacing w:before="0" w:after="0"/>
              <w:rPr>
                <w:szCs w:val="24"/>
              </w:rPr>
            </w:pPr>
          </w:p>
        </w:tc>
        <w:tc>
          <w:tcPr>
            <w:tcW w:w="1174" w:type="dxa"/>
          </w:tcPr>
          <w:p w:rsidR="009A0949" w:rsidRPr="00341DA1" w:rsidRDefault="009A0949" w:rsidP="00CB5C00">
            <w:pPr>
              <w:pStyle w:val="af9"/>
              <w:spacing w:before="0" w:after="0"/>
              <w:rPr>
                <w:szCs w:val="24"/>
              </w:rPr>
            </w:pPr>
          </w:p>
        </w:tc>
        <w:tc>
          <w:tcPr>
            <w:tcW w:w="1813" w:type="dxa"/>
          </w:tcPr>
          <w:p w:rsidR="009A0949" w:rsidRPr="00341DA1" w:rsidRDefault="009A0949" w:rsidP="00CB5C00">
            <w:pPr>
              <w:pStyle w:val="af9"/>
              <w:spacing w:before="0" w:after="0"/>
              <w:rPr>
                <w:szCs w:val="24"/>
              </w:rPr>
            </w:pPr>
          </w:p>
        </w:tc>
        <w:tc>
          <w:tcPr>
            <w:tcW w:w="2642" w:type="dxa"/>
          </w:tcPr>
          <w:p w:rsidR="009A0949" w:rsidRPr="00341DA1" w:rsidRDefault="009A0949" w:rsidP="00CB5C00">
            <w:pPr>
              <w:pStyle w:val="af9"/>
              <w:spacing w:before="0" w:after="0"/>
              <w:rPr>
                <w:szCs w:val="24"/>
              </w:rPr>
            </w:pPr>
          </w:p>
        </w:tc>
      </w:tr>
      <w:tr w:rsidR="009A0949" w:rsidRPr="00341DA1" w:rsidTr="00CB5C00">
        <w:trPr>
          <w:trHeight w:val="227"/>
        </w:trPr>
        <w:tc>
          <w:tcPr>
            <w:tcW w:w="817" w:type="dxa"/>
          </w:tcPr>
          <w:p w:rsidR="009A0949" w:rsidRPr="00341DA1" w:rsidRDefault="009A0949" w:rsidP="00CB5C00">
            <w:pPr>
              <w:tabs>
                <w:tab w:val="num" w:pos="792"/>
              </w:tabs>
              <w:ind w:left="-288" w:firstLine="108"/>
              <w:jc w:val="center"/>
            </w:pPr>
            <w:r w:rsidRPr="00341DA1">
              <w:t>…</w:t>
            </w:r>
          </w:p>
        </w:tc>
        <w:tc>
          <w:tcPr>
            <w:tcW w:w="2451" w:type="dxa"/>
          </w:tcPr>
          <w:p w:rsidR="009A0949" w:rsidRPr="00341DA1" w:rsidRDefault="009A0949" w:rsidP="00CB5C00">
            <w:pPr>
              <w:pStyle w:val="af9"/>
              <w:spacing w:before="0" w:after="0"/>
              <w:rPr>
                <w:szCs w:val="24"/>
              </w:rPr>
            </w:pPr>
            <w:r w:rsidRPr="00341DA1">
              <w:rPr>
                <w:szCs w:val="24"/>
              </w:rPr>
              <w:t>…</w:t>
            </w:r>
          </w:p>
        </w:tc>
        <w:tc>
          <w:tcPr>
            <w:tcW w:w="1813" w:type="dxa"/>
            <w:gridSpan w:val="2"/>
          </w:tcPr>
          <w:p w:rsidR="009A0949" w:rsidRPr="00341DA1" w:rsidRDefault="009A0949" w:rsidP="00CB5C00">
            <w:pPr>
              <w:pStyle w:val="af9"/>
              <w:spacing w:before="0" w:after="0"/>
              <w:rPr>
                <w:szCs w:val="24"/>
              </w:rPr>
            </w:pPr>
          </w:p>
        </w:tc>
        <w:tc>
          <w:tcPr>
            <w:tcW w:w="2203" w:type="dxa"/>
            <w:gridSpan w:val="2"/>
          </w:tcPr>
          <w:p w:rsidR="009A0949" w:rsidRPr="00341DA1" w:rsidRDefault="009A0949" w:rsidP="00CB5C00">
            <w:pPr>
              <w:pStyle w:val="af9"/>
              <w:spacing w:before="0" w:after="0"/>
              <w:rPr>
                <w:szCs w:val="24"/>
              </w:rPr>
            </w:pPr>
          </w:p>
        </w:tc>
        <w:tc>
          <w:tcPr>
            <w:tcW w:w="1047" w:type="dxa"/>
            <w:gridSpan w:val="2"/>
          </w:tcPr>
          <w:p w:rsidR="009A0949" w:rsidRPr="00341DA1" w:rsidRDefault="009A0949" w:rsidP="00CB5C00">
            <w:pPr>
              <w:pStyle w:val="af9"/>
              <w:spacing w:before="0" w:after="0"/>
              <w:rPr>
                <w:szCs w:val="24"/>
              </w:rPr>
            </w:pPr>
          </w:p>
        </w:tc>
        <w:tc>
          <w:tcPr>
            <w:tcW w:w="918" w:type="dxa"/>
          </w:tcPr>
          <w:p w:rsidR="009A0949" w:rsidRPr="00341DA1" w:rsidRDefault="009A0949" w:rsidP="00CB5C00">
            <w:pPr>
              <w:pStyle w:val="af9"/>
              <w:spacing w:before="0" w:after="0"/>
              <w:rPr>
                <w:szCs w:val="24"/>
              </w:rPr>
            </w:pPr>
          </w:p>
        </w:tc>
        <w:tc>
          <w:tcPr>
            <w:tcW w:w="1174" w:type="dxa"/>
          </w:tcPr>
          <w:p w:rsidR="009A0949" w:rsidRPr="00341DA1" w:rsidRDefault="009A0949" w:rsidP="00CB5C00">
            <w:pPr>
              <w:pStyle w:val="af9"/>
              <w:spacing w:before="0" w:after="0"/>
              <w:rPr>
                <w:szCs w:val="24"/>
              </w:rPr>
            </w:pPr>
          </w:p>
        </w:tc>
        <w:tc>
          <w:tcPr>
            <w:tcW w:w="1813" w:type="dxa"/>
          </w:tcPr>
          <w:p w:rsidR="009A0949" w:rsidRPr="00341DA1" w:rsidRDefault="009A0949" w:rsidP="00CB5C00">
            <w:pPr>
              <w:pStyle w:val="af9"/>
              <w:spacing w:before="0" w:after="0"/>
              <w:rPr>
                <w:szCs w:val="24"/>
              </w:rPr>
            </w:pPr>
          </w:p>
        </w:tc>
        <w:tc>
          <w:tcPr>
            <w:tcW w:w="2642" w:type="dxa"/>
          </w:tcPr>
          <w:p w:rsidR="009A0949" w:rsidRPr="00341DA1" w:rsidRDefault="009A0949" w:rsidP="00CB5C00">
            <w:pPr>
              <w:pStyle w:val="af9"/>
              <w:spacing w:before="0" w:after="0"/>
              <w:rPr>
                <w:szCs w:val="24"/>
              </w:rPr>
            </w:pPr>
          </w:p>
        </w:tc>
      </w:tr>
      <w:tr w:rsidR="009A0949" w:rsidRPr="00341DA1" w:rsidTr="00CB5C00">
        <w:trPr>
          <w:trHeight w:val="227"/>
        </w:trPr>
        <w:tc>
          <w:tcPr>
            <w:tcW w:w="7284" w:type="dxa"/>
            <w:gridSpan w:val="6"/>
          </w:tcPr>
          <w:p w:rsidR="009A0949" w:rsidRPr="00341DA1" w:rsidRDefault="009A0949" w:rsidP="00CB5C00">
            <w:pPr>
              <w:pStyle w:val="af9"/>
              <w:spacing w:before="0" w:after="0"/>
              <w:rPr>
                <w:b/>
                <w:szCs w:val="24"/>
              </w:rPr>
            </w:pPr>
            <w:r w:rsidRPr="00341DA1">
              <w:rPr>
                <w:b/>
                <w:szCs w:val="24"/>
              </w:rPr>
              <w:t>ИТОГО:</w:t>
            </w:r>
          </w:p>
        </w:tc>
        <w:tc>
          <w:tcPr>
            <w:tcW w:w="1047" w:type="dxa"/>
            <w:gridSpan w:val="2"/>
          </w:tcPr>
          <w:p w:rsidR="009A0949" w:rsidRPr="00341DA1" w:rsidRDefault="009A0949" w:rsidP="00CB5C00">
            <w:pPr>
              <w:pStyle w:val="af9"/>
              <w:spacing w:before="0" w:after="0"/>
              <w:ind w:left="0"/>
              <w:rPr>
                <w:b/>
                <w:szCs w:val="24"/>
              </w:rPr>
            </w:pPr>
          </w:p>
        </w:tc>
        <w:tc>
          <w:tcPr>
            <w:tcW w:w="918" w:type="dxa"/>
          </w:tcPr>
          <w:p w:rsidR="009A0949" w:rsidRPr="00341DA1" w:rsidRDefault="009A0949" w:rsidP="00CB5C00">
            <w:pPr>
              <w:pStyle w:val="af9"/>
              <w:spacing w:before="0" w:after="0"/>
              <w:ind w:left="0"/>
              <w:rPr>
                <w:b/>
                <w:szCs w:val="24"/>
              </w:rPr>
            </w:pPr>
          </w:p>
        </w:tc>
        <w:tc>
          <w:tcPr>
            <w:tcW w:w="1174" w:type="dxa"/>
          </w:tcPr>
          <w:p w:rsidR="009A0949" w:rsidRPr="00341DA1" w:rsidRDefault="009A0949" w:rsidP="00CB5C00">
            <w:pPr>
              <w:pStyle w:val="af9"/>
              <w:spacing w:before="0" w:after="0"/>
              <w:rPr>
                <w:b/>
                <w:szCs w:val="24"/>
              </w:rPr>
            </w:pPr>
          </w:p>
        </w:tc>
        <w:tc>
          <w:tcPr>
            <w:tcW w:w="1813" w:type="dxa"/>
          </w:tcPr>
          <w:p w:rsidR="009A0949" w:rsidRPr="00341DA1" w:rsidRDefault="009A0949" w:rsidP="00CB5C00">
            <w:pPr>
              <w:pStyle w:val="af9"/>
              <w:spacing w:before="0" w:after="0"/>
              <w:rPr>
                <w:b/>
                <w:szCs w:val="24"/>
              </w:rPr>
            </w:pPr>
          </w:p>
        </w:tc>
        <w:tc>
          <w:tcPr>
            <w:tcW w:w="2642" w:type="dxa"/>
          </w:tcPr>
          <w:p w:rsidR="009A0949" w:rsidRPr="00341DA1" w:rsidRDefault="009A0949" w:rsidP="00CB5C00">
            <w:pPr>
              <w:pStyle w:val="af9"/>
              <w:spacing w:before="0" w:after="0"/>
              <w:jc w:val="center"/>
              <w:rPr>
                <w:b/>
                <w:szCs w:val="24"/>
              </w:rPr>
            </w:pPr>
            <w:r w:rsidRPr="00341DA1">
              <w:rPr>
                <w:b/>
                <w:szCs w:val="24"/>
              </w:rPr>
              <w:t>Х</w:t>
            </w:r>
          </w:p>
        </w:tc>
      </w:tr>
      <w:tr w:rsidR="009A0949" w:rsidRPr="00341DA1" w:rsidTr="00CB5C00">
        <w:trPr>
          <w:trHeight w:val="227"/>
        </w:trPr>
        <w:tc>
          <w:tcPr>
            <w:tcW w:w="817" w:type="dxa"/>
          </w:tcPr>
          <w:p w:rsidR="009A0949" w:rsidRPr="00341DA1" w:rsidRDefault="009A0949" w:rsidP="003D0EEB">
            <w:pPr>
              <w:pStyle w:val="afff"/>
              <w:numPr>
                <w:ilvl w:val="0"/>
                <w:numId w:val="56"/>
              </w:numPr>
              <w:tabs>
                <w:tab w:val="left" w:pos="284"/>
              </w:tabs>
              <w:spacing w:after="0"/>
              <w:ind w:left="0" w:firstLine="0"/>
              <w:contextualSpacing w:val="0"/>
              <w:rPr>
                <w:rFonts w:ascii="Times New Roman" w:hAnsi="Times New Roman"/>
                <w:sz w:val="24"/>
                <w:szCs w:val="24"/>
              </w:rPr>
            </w:pPr>
          </w:p>
        </w:tc>
        <w:tc>
          <w:tcPr>
            <w:tcW w:w="14061" w:type="dxa"/>
            <w:gridSpan w:val="11"/>
          </w:tcPr>
          <w:p w:rsidR="009A0949" w:rsidRPr="00341DA1" w:rsidRDefault="009A0949" w:rsidP="00CB5C00">
            <w:pPr>
              <w:ind w:left="57" w:right="57"/>
              <w:rPr>
                <w:b/>
              </w:rPr>
            </w:pPr>
            <w:r w:rsidRPr="00341DA1">
              <w:rPr>
                <w:b/>
              </w:rPr>
              <w:t xml:space="preserve">Соисполнитель </w:t>
            </w:r>
            <w:r w:rsidRPr="00341DA1">
              <w:rPr>
                <w:b/>
                <w:i/>
              </w:rPr>
              <w:t>1_____________ [указываются организационно-правовая форма и наименование Соисполнителя 1]</w:t>
            </w:r>
          </w:p>
        </w:tc>
      </w:tr>
      <w:tr w:rsidR="009A0949" w:rsidRPr="00341DA1" w:rsidTr="00CB5C00">
        <w:trPr>
          <w:trHeight w:val="228"/>
        </w:trPr>
        <w:tc>
          <w:tcPr>
            <w:tcW w:w="817" w:type="dxa"/>
          </w:tcPr>
          <w:p w:rsidR="009A0949" w:rsidRPr="00341DA1" w:rsidRDefault="009A0949" w:rsidP="003D0EEB">
            <w:pPr>
              <w:pStyle w:val="afff"/>
              <w:numPr>
                <w:ilvl w:val="1"/>
                <w:numId w:val="60"/>
              </w:numPr>
              <w:spacing w:after="0"/>
              <w:ind w:left="0" w:firstLine="0"/>
              <w:contextualSpacing w:val="0"/>
              <w:rPr>
                <w:rFonts w:ascii="Times New Roman" w:hAnsi="Times New Roman"/>
                <w:b/>
                <w:sz w:val="24"/>
                <w:szCs w:val="24"/>
              </w:rPr>
            </w:pPr>
          </w:p>
        </w:tc>
        <w:tc>
          <w:tcPr>
            <w:tcW w:w="2493" w:type="dxa"/>
            <w:gridSpan w:val="2"/>
          </w:tcPr>
          <w:p w:rsidR="009A0949" w:rsidRPr="00341DA1" w:rsidRDefault="009A0949" w:rsidP="00CB5C00">
            <w:pPr>
              <w:ind w:left="57" w:right="57"/>
              <w:rPr>
                <w:snapToGrid w:val="0"/>
              </w:rPr>
            </w:pPr>
            <w:r w:rsidRPr="00341DA1">
              <w:rPr>
                <w:b/>
                <w:i/>
              </w:rPr>
              <w:t xml:space="preserve">Договор №А </w:t>
            </w:r>
            <w:r w:rsidRPr="00341DA1">
              <w:rPr>
                <w:b/>
                <w:i/>
              </w:rPr>
              <w:lastRenderedPageBreak/>
              <w:t>от </w:t>
            </w:r>
            <w:proofErr w:type="spellStart"/>
            <w:r w:rsidRPr="00341DA1">
              <w:rPr>
                <w:b/>
                <w:i/>
              </w:rPr>
              <w:t>дд.мм</w:t>
            </w:r>
            <w:proofErr w:type="gramStart"/>
            <w:r w:rsidRPr="00341DA1">
              <w:rPr>
                <w:b/>
                <w:i/>
              </w:rPr>
              <w:t>.г</w:t>
            </w:r>
            <w:proofErr w:type="gramEnd"/>
            <w:r w:rsidRPr="00341DA1">
              <w:rPr>
                <w:b/>
                <w:i/>
              </w:rPr>
              <w:t>ггг</w:t>
            </w:r>
            <w:proofErr w:type="spellEnd"/>
          </w:p>
        </w:tc>
        <w:tc>
          <w:tcPr>
            <w:tcW w:w="1812" w:type="dxa"/>
            <w:gridSpan w:val="2"/>
          </w:tcPr>
          <w:p w:rsidR="009A0949" w:rsidRPr="00341DA1" w:rsidRDefault="009A0949" w:rsidP="00CB5C00">
            <w:pPr>
              <w:ind w:left="57" w:right="57"/>
              <w:rPr>
                <w:snapToGrid w:val="0"/>
              </w:rPr>
            </w:pPr>
          </w:p>
        </w:tc>
        <w:tc>
          <w:tcPr>
            <w:tcW w:w="2205" w:type="dxa"/>
            <w:gridSpan w:val="2"/>
          </w:tcPr>
          <w:p w:rsidR="009A0949" w:rsidRPr="00341DA1" w:rsidRDefault="009A0949" w:rsidP="00CB5C00">
            <w:pPr>
              <w:ind w:left="57" w:right="57"/>
              <w:rPr>
                <w:snapToGrid w:val="0"/>
              </w:rPr>
            </w:pPr>
          </w:p>
        </w:tc>
        <w:tc>
          <w:tcPr>
            <w:tcW w:w="1004" w:type="dxa"/>
          </w:tcPr>
          <w:p w:rsidR="009A0949" w:rsidRPr="00341DA1" w:rsidRDefault="009A0949" w:rsidP="00CB5C00">
            <w:pPr>
              <w:ind w:left="57" w:right="57"/>
              <w:rPr>
                <w:snapToGrid w:val="0"/>
              </w:rPr>
            </w:pPr>
          </w:p>
        </w:tc>
        <w:tc>
          <w:tcPr>
            <w:tcW w:w="918" w:type="dxa"/>
          </w:tcPr>
          <w:p w:rsidR="009A0949" w:rsidRPr="00341DA1" w:rsidRDefault="009A0949" w:rsidP="00CB5C00">
            <w:pPr>
              <w:ind w:left="57" w:right="57"/>
              <w:rPr>
                <w:snapToGrid w:val="0"/>
              </w:rPr>
            </w:pPr>
          </w:p>
        </w:tc>
        <w:tc>
          <w:tcPr>
            <w:tcW w:w="1174" w:type="dxa"/>
          </w:tcPr>
          <w:p w:rsidR="009A0949" w:rsidRPr="00341DA1" w:rsidRDefault="009A0949" w:rsidP="00CB5C00">
            <w:pPr>
              <w:ind w:left="57" w:right="57"/>
              <w:rPr>
                <w:snapToGrid w:val="0"/>
              </w:rPr>
            </w:pPr>
          </w:p>
        </w:tc>
        <w:tc>
          <w:tcPr>
            <w:tcW w:w="1813" w:type="dxa"/>
          </w:tcPr>
          <w:p w:rsidR="009A0949" w:rsidRPr="00341DA1" w:rsidRDefault="009A0949" w:rsidP="00CB5C00">
            <w:pPr>
              <w:ind w:left="57" w:right="57"/>
              <w:rPr>
                <w:snapToGrid w:val="0"/>
              </w:rPr>
            </w:pPr>
          </w:p>
        </w:tc>
        <w:tc>
          <w:tcPr>
            <w:tcW w:w="2642" w:type="dxa"/>
          </w:tcPr>
          <w:p w:rsidR="009A0949" w:rsidRPr="00341DA1" w:rsidRDefault="009A0949" w:rsidP="00CB5C00">
            <w:pPr>
              <w:ind w:left="57" w:right="57"/>
              <w:rPr>
                <w:snapToGrid w:val="0"/>
              </w:rPr>
            </w:pPr>
          </w:p>
        </w:tc>
      </w:tr>
      <w:tr w:rsidR="009A0949" w:rsidRPr="00341DA1" w:rsidTr="00CB5C00">
        <w:trPr>
          <w:trHeight w:val="228"/>
        </w:trPr>
        <w:tc>
          <w:tcPr>
            <w:tcW w:w="817" w:type="dxa"/>
          </w:tcPr>
          <w:p w:rsidR="009A0949" w:rsidRPr="00341DA1" w:rsidRDefault="009A0949" w:rsidP="003D0EEB">
            <w:pPr>
              <w:pStyle w:val="afff"/>
              <w:numPr>
                <w:ilvl w:val="2"/>
                <w:numId w:val="60"/>
              </w:numPr>
              <w:spacing w:after="0"/>
              <w:ind w:left="0" w:firstLine="0"/>
              <w:contextualSpacing w:val="0"/>
              <w:rPr>
                <w:rFonts w:ascii="Times New Roman" w:hAnsi="Times New Roman"/>
                <w:sz w:val="24"/>
                <w:szCs w:val="24"/>
              </w:rPr>
            </w:pPr>
          </w:p>
        </w:tc>
        <w:tc>
          <w:tcPr>
            <w:tcW w:w="6510" w:type="dxa"/>
            <w:gridSpan w:val="6"/>
          </w:tcPr>
          <w:p w:rsidR="009A0949" w:rsidRPr="00341DA1" w:rsidRDefault="009A0949" w:rsidP="00CB5C00">
            <w:pPr>
              <w:pStyle w:val="af9"/>
              <w:spacing w:before="0" w:after="0"/>
              <w:rPr>
                <w:i/>
                <w:szCs w:val="24"/>
              </w:rPr>
            </w:pPr>
            <w:r w:rsidRPr="00341DA1">
              <w:rPr>
                <w:i/>
                <w:szCs w:val="24"/>
              </w:rPr>
              <w:t>Акт сдачи-приемки услуг № 1 от </w:t>
            </w:r>
            <w:proofErr w:type="spellStart"/>
            <w:r w:rsidRPr="00341DA1">
              <w:rPr>
                <w:i/>
                <w:szCs w:val="24"/>
              </w:rPr>
              <w:t>дд.мм.гггг</w:t>
            </w:r>
            <w:proofErr w:type="spellEnd"/>
            <w:r w:rsidRPr="00341DA1">
              <w:rPr>
                <w:i/>
                <w:szCs w:val="24"/>
              </w:rPr>
              <w:t xml:space="preserve"> к Договору</w:t>
            </w:r>
            <w:proofErr w:type="gramStart"/>
            <w:r w:rsidRPr="00341DA1">
              <w:rPr>
                <w:i/>
                <w:szCs w:val="24"/>
              </w:rPr>
              <w:t xml:space="preserve"> №А</w:t>
            </w:r>
            <w:proofErr w:type="gramEnd"/>
          </w:p>
        </w:tc>
        <w:tc>
          <w:tcPr>
            <w:tcW w:w="1004" w:type="dxa"/>
          </w:tcPr>
          <w:p w:rsidR="009A0949" w:rsidRPr="00341DA1" w:rsidRDefault="009A0949" w:rsidP="00CB5C00">
            <w:pPr>
              <w:ind w:left="57" w:right="57"/>
              <w:jc w:val="center"/>
              <w:rPr>
                <w:snapToGrid w:val="0"/>
              </w:rPr>
            </w:pPr>
            <w:r w:rsidRPr="00341DA1">
              <w:rPr>
                <w:snapToGrid w:val="0"/>
              </w:rPr>
              <w:t>Х</w:t>
            </w:r>
          </w:p>
        </w:tc>
        <w:tc>
          <w:tcPr>
            <w:tcW w:w="918" w:type="dxa"/>
          </w:tcPr>
          <w:p w:rsidR="009A0949" w:rsidRPr="00341DA1" w:rsidRDefault="009A0949" w:rsidP="00CB5C00">
            <w:pPr>
              <w:ind w:left="57" w:right="57"/>
              <w:jc w:val="center"/>
              <w:rPr>
                <w:snapToGrid w:val="0"/>
              </w:rPr>
            </w:pPr>
            <w:r w:rsidRPr="00341DA1">
              <w:rPr>
                <w:snapToGrid w:val="0"/>
              </w:rPr>
              <w:t>Х</w:t>
            </w:r>
          </w:p>
        </w:tc>
        <w:tc>
          <w:tcPr>
            <w:tcW w:w="1174" w:type="dxa"/>
          </w:tcPr>
          <w:p w:rsidR="009A0949" w:rsidRPr="00341DA1" w:rsidRDefault="009A0949" w:rsidP="00CB5C00">
            <w:pPr>
              <w:ind w:left="57" w:right="57"/>
              <w:rPr>
                <w:snapToGrid w:val="0"/>
              </w:rPr>
            </w:pPr>
          </w:p>
        </w:tc>
        <w:tc>
          <w:tcPr>
            <w:tcW w:w="1813" w:type="dxa"/>
          </w:tcPr>
          <w:p w:rsidR="009A0949" w:rsidRPr="00341DA1" w:rsidRDefault="009A0949" w:rsidP="00CB5C00">
            <w:pPr>
              <w:ind w:left="57" w:right="57"/>
              <w:rPr>
                <w:snapToGrid w:val="0"/>
              </w:rPr>
            </w:pPr>
          </w:p>
        </w:tc>
        <w:tc>
          <w:tcPr>
            <w:tcW w:w="2642" w:type="dxa"/>
          </w:tcPr>
          <w:p w:rsidR="009A0949" w:rsidRPr="00341DA1" w:rsidRDefault="009A0949" w:rsidP="00CB5C00">
            <w:pPr>
              <w:ind w:left="57" w:right="57"/>
              <w:rPr>
                <w:snapToGrid w:val="0"/>
              </w:rPr>
            </w:pPr>
          </w:p>
        </w:tc>
      </w:tr>
      <w:tr w:rsidR="009A0949" w:rsidRPr="00341DA1" w:rsidTr="00CB5C00">
        <w:trPr>
          <w:trHeight w:val="228"/>
        </w:trPr>
        <w:tc>
          <w:tcPr>
            <w:tcW w:w="817" w:type="dxa"/>
          </w:tcPr>
          <w:p w:rsidR="009A0949" w:rsidRPr="00341DA1" w:rsidRDefault="009A0949" w:rsidP="00CB5C00">
            <w:pPr>
              <w:tabs>
                <w:tab w:val="num" w:pos="792"/>
              </w:tabs>
              <w:ind w:left="-288" w:firstLine="108"/>
              <w:jc w:val="center"/>
            </w:pPr>
            <w:r w:rsidRPr="00341DA1">
              <w:t>…</w:t>
            </w:r>
          </w:p>
        </w:tc>
        <w:tc>
          <w:tcPr>
            <w:tcW w:w="2493" w:type="dxa"/>
            <w:gridSpan w:val="2"/>
          </w:tcPr>
          <w:p w:rsidR="009A0949" w:rsidRPr="00341DA1" w:rsidRDefault="009A0949" w:rsidP="00CB5C00">
            <w:pPr>
              <w:ind w:left="57" w:right="57"/>
              <w:rPr>
                <w:snapToGrid w:val="0"/>
              </w:rPr>
            </w:pPr>
            <w:r w:rsidRPr="00341DA1">
              <w:rPr>
                <w:snapToGrid w:val="0"/>
              </w:rPr>
              <w:t>…</w:t>
            </w:r>
          </w:p>
        </w:tc>
        <w:tc>
          <w:tcPr>
            <w:tcW w:w="1812" w:type="dxa"/>
            <w:gridSpan w:val="2"/>
          </w:tcPr>
          <w:p w:rsidR="009A0949" w:rsidRPr="00341DA1" w:rsidRDefault="009A0949" w:rsidP="00CB5C00">
            <w:pPr>
              <w:ind w:left="57" w:right="57"/>
              <w:rPr>
                <w:snapToGrid w:val="0"/>
              </w:rPr>
            </w:pPr>
          </w:p>
        </w:tc>
        <w:tc>
          <w:tcPr>
            <w:tcW w:w="2205" w:type="dxa"/>
            <w:gridSpan w:val="2"/>
          </w:tcPr>
          <w:p w:rsidR="009A0949" w:rsidRPr="00341DA1" w:rsidRDefault="009A0949" w:rsidP="00CB5C00">
            <w:pPr>
              <w:ind w:left="57" w:right="57"/>
              <w:rPr>
                <w:snapToGrid w:val="0"/>
              </w:rPr>
            </w:pPr>
          </w:p>
        </w:tc>
        <w:tc>
          <w:tcPr>
            <w:tcW w:w="1004" w:type="dxa"/>
          </w:tcPr>
          <w:p w:rsidR="009A0949" w:rsidRPr="00341DA1" w:rsidRDefault="009A0949" w:rsidP="00CB5C00">
            <w:pPr>
              <w:ind w:left="57" w:right="57"/>
              <w:jc w:val="center"/>
              <w:rPr>
                <w:snapToGrid w:val="0"/>
              </w:rPr>
            </w:pPr>
            <w:r w:rsidRPr="00341DA1">
              <w:rPr>
                <w:snapToGrid w:val="0"/>
              </w:rPr>
              <w:t>…</w:t>
            </w:r>
          </w:p>
        </w:tc>
        <w:tc>
          <w:tcPr>
            <w:tcW w:w="918" w:type="dxa"/>
          </w:tcPr>
          <w:p w:rsidR="009A0949" w:rsidRPr="00341DA1" w:rsidRDefault="009A0949" w:rsidP="00CB5C00">
            <w:pPr>
              <w:ind w:left="57" w:right="57"/>
              <w:jc w:val="center"/>
              <w:rPr>
                <w:snapToGrid w:val="0"/>
              </w:rPr>
            </w:pPr>
            <w:r w:rsidRPr="00341DA1">
              <w:rPr>
                <w:snapToGrid w:val="0"/>
              </w:rPr>
              <w:t>…</w:t>
            </w:r>
          </w:p>
        </w:tc>
        <w:tc>
          <w:tcPr>
            <w:tcW w:w="1174" w:type="dxa"/>
          </w:tcPr>
          <w:p w:rsidR="009A0949" w:rsidRPr="00341DA1" w:rsidRDefault="009A0949" w:rsidP="00CB5C00">
            <w:pPr>
              <w:ind w:left="57" w:right="57"/>
              <w:rPr>
                <w:snapToGrid w:val="0"/>
              </w:rPr>
            </w:pPr>
          </w:p>
        </w:tc>
        <w:tc>
          <w:tcPr>
            <w:tcW w:w="1813" w:type="dxa"/>
          </w:tcPr>
          <w:p w:rsidR="009A0949" w:rsidRPr="00341DA1" w:rsidRDefault="009A0949" w:rsidP="00CB5C00">
            <w:pPr>
              <w:ind w:left="57" w:right="57"/>
              <w:rPr>
                <w:snapToGrid w:val="0"/>
              </w:rPr>
            </w:pPr>
          </w:p>
        </w:tc>
        <w:tc>
          <w:tcPr>
            <w:tcW w:w="2642" w:type="dxa"/>
          </w:tcPr>
          <w:p w:rsidR="009A0949" w:rsidRPr="00341DA1" w:rsidRDefault="009A0949" w:rsidP="00CB5C00">
            <w:pPr>
              <w:ind w:left="57" w:right="57"/>
              <w:rPr>
                <w:snapToGrid w:val="0"/>
              </w:rPr>
            </w:pPr>
          </w:p>
        </w:tc>
      </w:tr>
      <w:tr w:rsidR="009A0949" w:rsidRPr="00341DA1" w:rsidTr="00CB5C00">
        <w:trPr>
          <w:trHeight w:val="228"/>
        </w:trPr>
        <w:tc>
          <w:tcPr>
            <w:tcW w:w="817" w:type="dxa"/>
          </w:tcPr>
          <w:p w:rsidR="009A0949" w:rsidRPr="00341DA1" w:rsidRDefault="009A0949" w:rsidP="00CB5C00">
            <w:pPr>
              <w:tabs>
                <w:tab w:val="num" w:pos="792"/>
              </w:tabs>
              <w:ind w:left="-288" w:firstLine="108"/>
              <w:jc w:val="center"/>
            </w:pPr>
          </w:p>
        </w:tc>
        <w:tc>
          <w:tcPr>
            <w:tcW w:w="6510" w:type="dxa"/>
            <w:gridSpan w:val="6"/>
          </w:tcPr>
          <w:p w:rsidR="009A0949" w:rsidRPr="00341DA1" w:rsidRDefault="009A0949" w:rsidP="00CB5C00">
            <w:pPr>
              <w:ind w:left="57" w:right="57"/>
              <w:rPr>
                <w:snapToGrid w:val="0"/>
              </w:rPr>
            </w:pPr>
            <w:r w:rsidRPr="00341DA1">
              <w:rPr>
                <w:b/>
              </w:rPr>
              <w:t>ИТОГО:</w:t>
            </w:r>
          </w:p>
        </w:tc>
        <w:tc>
          <w:tcPr>
            <w:tcW w:w="1004" w:type="dxa"/>
          </w:tcPr>
          <w:p w:rsidR="009A0949" w:rsidRPr="00341DA1" w:rsidRDefault="009A0949" w:rsidP="00CB5C00">
            <w:pPr>
              <w:ind w:right="57"/>
              <w:rPr>
                <w:snapToGrid w:val="0"/>
              </w:rPr>
            </w:pPr>
          </w:p>
        </w:tc>
        <w:tc>
          <w:tcPr>
            <w:tcW w:w="918" w:type="dxa"/>
          </w:tcPr>
          <w:p w:rsidR="009A0949" w:rsidRPr="00341DA1" w:rsidRDefault="009A0949" w:rsidP="00CB5C00">
            <w:pPr>
              <w:ind w:right="57"/>
              <w:rPr>
                <w:snapToGrid w:val="0"/>
              </w:rPr>
            </w:pPr>
          </w:p>
        </w:tc>
        <w:tc>
          <w:tcPr>
            <w:tcW w:w="1174" w:type="dxa"/>
          </w:tcPr>
          <w:p w:rsidR="009A0949" w:rsidRPr="00341DA1" w:rsidRDefault="009A0949" w:rsidP="00CB5C00">
            <w:pPr>
              <w:ind w:left="57" w:right="57"/>
              <w:jc w:val="center"/>
              <w:rPr>
                <w:snapToGrid w:val="0"/>
              </w:rPr>
            </w:pPr>
          </w:p>
        </w:tc>
        <w:tc>
          <w:tcPr>
            <w:tcW w:w="1813" w:type="dxa"/>
          </w:tcPr>
          <w:p w:rsidR="009A0949" w:rsidRPr="00341DA1" w:rsidRDefault="009A0949" w:rsidP="00CB5C00">
            <w:pPr>
              <w:ind w:left="57" w:right="57"/>
              <w:jc w:val="center"/>
              <w:rPr>
                <w:snapToGrid w:val="0"/>
              </w:rPr>
            </w:pPr>
          </w:p>
        </w:tc>
        <w:tc>
          <w:tcPr>
            <w:tcW w:w="2642" w:type="dxa"/>
          </w:tcPr>
          <w:p w:rsidR="009A0949" w:rsidRPr="00341DA1" w:rsidRDefault="009A0949" w:rsidP="00CB5C00">
            <w:pPr>
              <w:ind w:left="57" w:right="57"/>
              <w:jc w:val="center"/>
              <w:rPr>
                <w:snapToGrid w:val="0"/>
              </w:rPr>
            </w:pPr>
            <w:r w:rsidRPr="00341DA1">
              <w:rPr>
                <w:snapToGrid w:val="0"/>
              </w:rPr>
              <w:t>Х</w:t>
            </w:r>
          </w:p>
        </w:tc>
      </w:tr>
      <w:tr w:rsidR="009A0949" w:rsidRPr="00341DA1" w:rsidTr="00CB5C00">
        <w:trPr>
          <w:trHeight w:val="228"/>
        </w:trPr>
        <w:tc>
          <w:tcPr>
            <w:tcW w:w="817" w:type="dxa"/>
          </w:tcPr>
          <w:p w:rsidR="009A0949" w:rsidRPr="00341DA1" w:rsidDel="002B43B5" w:rsidRDefault="009A0949" w:rsidP="003D0EEB">
            <w:pPr>
              <w:pStyle w:val="afff"/>
              <w:numPr>
                <w:ilvl w:val="0"/>
                <w:numId w:val="56"/>
              </w:numPr>
              <w:tabs>
                <w:tab w:val="left" w:pos="284"/>
              </w:tabs>
              <w:spacing w:after="0"/>
              <w:ind w:left="0" w:firstLine="0"/>
              <w:contextualSpacing w:val="0"/>
              <w:rPr>
                <w:rFonts w:ascii="Times New Roman" w:hAnsi="Times New Roman"/>
                <w:sz w:val="24"/>
                <w:szCs w:val="24"/>
              </w:rPr>
            </w:pPr>
          </w:p>
        </w:tc>
        <w:tc>
          <w:tcPr>
            <w:tcW w:w="14061" w:type="dxa"/>
            <w:gridSpan w:val="11"/>
          </w:tcPr>
          <w:p w:rsidR="009A0949" w:rsidRPr="00341DA1" w:rsidRDefault="009A0949" w:rsidP="00CB5C00">
            <w:pPr>
              <w:ind w:left="57" w:right="57"/>
              <w:rPr>
                <w:b/>
              </w:rPr>
            </w:pPr>
            <w:r w:rsidRPr="00341DA1">
              <w:rPr>
                <w:b/>
              </w:rPr>
              <w:t xml:space="preserve">Соисполнитель </w:t>
            </w:r>
            <w:r w:rsidRPr="00341DA1">
              <w:rPr>
                <w:b/>
                <w:i/>
              </w:rPr>
              <w:t>2_____________ [указываются организационно-правовая форма и наименование Соисполнителя 2]</w:t>
            </w:r>
          </w:p>
        </w:tc>
      </w:tr>
      <w:tr w:rsidR="009A0949" w:rsidRPr="00341DA1" w:rsidTr="00CB5C00">
        <w:trPr>
          <w:trHeight w:val="228"/>
        </w:trPr>
        <w:tc>
          <w:tcPr>
            <w:tcW w:w="817" w:type="dxa"/>
          </w:tcPr>
          <w:p w:rsidR="009A0949" w:rsidRPr="00341DA1" w:rsidDel="002B43B5" w:rsidRDefault="009A0949" w:rsidP="00CB5C00">
            <w:pPr>
              <w:tabs>
                <w:tab w:val="num" w:pos="792"/>
              </w:tabs>
              <w:ind w:left="-288" w:firstLine="108"/>
              <w:jc w:val="center"/>
            </w:pPr>
            <w:r w:rsidRPr="00341DA1">
              <w:t>…</w:t>
            </w:r>
          </w:p>
        </w:tc>
        <w:tc>
          <w:tcPr>
            <w:tcW w:w="2493" w:type="dxa"/>
            <w:gridSpan w:val="2"/>
          </w:tcPr>
          <w:p w:rsidR="009A0949" w:rsidRPr="00341DA1" w:rsidRDefault="009A0949" w:rsidP="00CB5C00">
            <w:pPr>
              <w:ind w:left="57" w:right="57"/>
              <w:rPr>
                <w:snapToGrid w:val="0"/>
              </w:rPr>
            </w:pPr>
            <w:r w:rsidRPr="00341DA1">
              <w:rPr>
                <w:snapToGrid w:val="0"/>
              </w:rPr>
              <w:t>…</w:t>
            </w:r>
          </w:p>
        </w:tc>
        <w:tc>
          <w:tcPr>
            <w:tcW w:w="1812" w:type="dxa"/>
            <w:gridSpan w:val="2"/>
          </w:tcPr>
          <w:p w:rsidR="009A0949" w:rsidRPr="00341DA1" w:rsidRDefault="009A0949" w:rsidP="00CB5C00">
            <w:pPr>
              <w:ind w:left="57" w:right="57"/>
              <w:rPr>
                <w:snapToGrid w:val="0"/>
              </w:rPr>
            </w:pPr>
          </w:p>
        </w:tc>
        <w:tc>
          <w:tcPr>
            <w:tcW w:w="2205" w:type="dxa"/>
            <w:gridSpan w:val="2"/>
          </w:tcPr>
          <w:p w:rsidR="009A0949" w:rsidRPr="00341DA1" w:rsidRDefault="009A0949" w:rsidP="00CB5C00">
            <w:pPr>
              <w:ind w:left="57" w:right="57"/>
              <w:rPr>
                <w:snapToGrid w:val="0"/>
              </w:rPr>
            </w:pPr>
          </w:p>
        </w:tc>
        <w:tc>
          <w:tcPr>
            <w:tcW w:w="1004" w:type="dxa"/>
          </w:tcPr>
          <w:p w:rsidR="009A0949" w:rsidRPr="00341DA1" w:rsidRDefault="009A0949" w:rsidP="00CB5C00">
            <w:pPr>
              <w:ind w:left="57" w:right="57"/>
              <w:rPr>
                <w:snapToGrid w:val="0"/>
              </w:rPr>
            </w:pPr>
          </w:p>
        </w:tc>
        <w:tc>
          <w:tcPr>
            <w:tcW w:w="918" w:type="dxa"/>
          </w:tcPr>
          <w:p w:rsidR="009A0949" w:rsidRPr="00341DA1" w:rsidRDefault="009A0949" w:rsidP="00CB5C00">
            <w:pPr>
              <w:ind w:left="57" w:right="57"/>
              <w:rPr>
                <w:snapToGrid w:val="0"/>
              </w:rPr>
            </w:pPr>
          </w:p>
        </w:tc>
        <w:tc>
          <w:tcPr>
            <w:tcW w:w="1174" w:type="dxa"/>
          </w:tcPr>
          <w:p w:rsidR="009A0949" w:rsidRPr="00341DA1" w:rsidRDefault="009A0949" w:rsidP="00CB5C00">
            <w:pPr>
              <w:ind w:left="57" w:right="57"/>
              <w:rPr>
                <w:snapToGrid w:val="0"/>
              </w:rPr>
            </w:pPr>
          </w:p>
        </w:tc>
        <w:tc>
          <w:tcPr>
            <w:tcW w:w="1813" w:type="dxa"/>
          </w:tcPr>
          <w:p w:rsidR="009A0949" w:rsidRPr="00341DA1" w:rsidRDefault="009A0949" w:rsidP="00CB5C00">
            <w:pPr>
              <w:ind w:left="57" w:right="57"/>
              <w:rPr>
                <w:snapToGrid w:val="0"/>
              </w:rPr>
            </w:pPr>
          </w:p>
        </w:tc>
        <w:tc>
          <w:tcPr>
            <w:tcW w:w="2642" w:type="dxa"/>
          </w:tcPr>
          <w:p w:rsidR="009A0949" w:rsidRPr="00341DA1" w:rsidRDefault="009A0949" w:rsidP="00CB5C00">
            <w:pPr>
              <w:ind w:left="57" w:right="57"/>
              <w:rPr>
                <w:snapToGrid w:val="0"/>
              </w:rPr>
            </w:pPr>
          </w:p>
        </w:tc>
      </w:tr>
      <w:tr w:rsidR="009A0949" w:rsidRPr="00341DA1" w:rsidTr="00CB5C00">
        <w:trPr>
          <w:trHeight w:val="228"/>
        </w:trPr>
        <w:tc>
          <w:tcPr>
            <w:tcW w:w="9249" w:type="dxa"/>
            <w:gridSpan w:val="9"/>
          </w:tcPr>
          <w:p w:rsidR="009A0949" w:rsidRPr="00341DA1" w:rsidRDefault="009A0949" w:rsidP="00CB5C00">
            <w:pPr>
              <w:ind w:left="57" w:right="57"/>
              <w:rPr>
                <w:snapToGrid w:val="0"/>
              </w:rPr>
            </w:pPr>
            <w:r w:rsidRPr="00341DA1">
              <w:rPr>
                <w:b/>
              </w:rPr>
              <w:t>ИТОГО:</w:t>
            </w:r>
          </w:p>
        </w:tc>
        <w:tc>
          <w:tcPr>
            <w:tcW w:w="1174" w:type="dxa"/>
          </w:tcPr>
          <w:p w:rsidR="009A0949" w:rsidRPr="00341DA1" w:rsidRDefault="009A0949" w:rsidP="00CB5C00">
            <w:pPr>
              <w:ind w:left="57" w:right="57"/>
              <w:jc w:val="center"/>
              <w:rPr>
                <w:snapToGrid w:val="0"/>
              </w:rPr>
            </w:pPr>
          </w:p>
        </w:tc>
        <w:tc>
          <w:tcPr>
            <w:tcW w:w="1813" w:type="dxa"/>
          </w:tcPr>
          <w:p w:rsidR="009A0949" w:rsidRPr="00341DA1" w:rsidRDefault="009A0949" w:rsidP="00CB5C00">
            <w:pPr>
              <w:ind w:left="57" w:right="57"/>
              <w:jc w:val="center"/>
              <w:rPr>
                <w:snapToGrid w:val="0"/>
              </w:rPr>
            </w:pPr>
          </w:p>
        </w:tc>
        <w:tc>
          <w:tcPr>
            <w:tcW w:w="2642" w:type="dxa"/>
          </w:tcPr>
          <w:p w:rsidR="009A0949" w:rsidRPr="00341DA1" w:rsidRDefault="009A0949" w:rsidP="00CB5C00">
            <w:pPr>
              <w:ind w:left="57" w:right="57"/>
              <w:jc w:val="center"/>
              <w:rPr>
                <w:snapToGrid w:val="0"/>
              </w:rPr>
            </w:pPr>
            <w:r w:rsidRPr="00341DA1">
              <w:rPr>
                <w:snapToGrid w:val="0"/>
              </w:rPr>
              <w:t>Х</w:t>
            </w:r>
          </w:p>
        </w:tc>
      </w:tr>
    </w:tbl>
    <w:p w:rsidR="009A0949" w:rsidRPr="00341DA1" w:rsidRDefault="009A0949" w:rsidP="009A0949">
      <w:pPr>
        <w:pStyle w:val="Times12"/>
        <w:ind w:firstLine="0"/>
        <w:jc w:val="left"/>
        <w:rPr>
          <w:sz w:val="28"/>
          <w:szCs w:val="28"/>
        </w:rPr>
      </w:pPr>
    </w:p>
    <w:p w:rsidR="009A0949" w:rsidRPr="00341DA1" w:rsidRDefault="009A0949" w:rsidP="009A0949">
      <w:pPr>
        <w:pStyle w:val="afff1"/>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rsidR="009A0949" w:rsidRPr="00341DA1" w:rsidRDefault="009A0949" w:rsidP="009A0949">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rsidR="009A0949" w:rsidRPr="0098108A" w:rsidRDefault="009A0949" w:rsidP="009A0949">
      <w:pPr>
        <w:pStyle w:val="Times12"/>
        <w:ind w:firstLine="709"/>
        <w:rPr>
          <w:bCs w:val="0"/>
          <w:sz w:val="28"/>
          <w:lang w:val="en-US"/>
        </w:rPr>
      </w:pPr>
      <w:r w:rsidRPr="00341DA1">
        <w:rPr>
          <w:bCs w:val="0"/>
          <w:sz w:val="28"/>
        </w:rPr>
        <w:t>М.П.</w:t>
      </w:r>
    </w:p>
    <w:p w:rsidR="009A0949" w:rsidRPr="00341DA1" w:rsidRDefault="009A0949" w:rsidP="009A0949">
      <w:pPr>
        <w:pStyle w:val="Times12"/>
        <w:tabs>
          <w:tab w:val="left" w:pos="709"/>
          <w:tab w:val="left" w:pos="1134"/>
        </w:tabs>
        <w:ind w:firstLine="709"/>
        <w:rPr>
          <w:bCs w:val="0"/>
          <w:szCs w:val="24"/>
        </w:rPr>
      </w:pPr>
      <w:r w:rsidRPr="00341DA1">
        <w:rPr>
          <w:bCs w:val="0"/>
          <w:szCs w:val="24"/>
        </w:rPr>
        <w:t>ИНСТРУКЦИИ ПО ЗАПОЛНЕНИЮ</w:t>
      </w:r>
    </w:p>
    <w:p w:rsidR="009A0949" w:rsidRPr="00341DA1" w:rsidRDefault="009A0949" w:rsidP="003D0EEB">
      <w:pPr>
        <w:pStyle w:val="Times12"/>
        <w:numPr>
          <w:ilvl w:val="0"/>
          <w:numId w:val="61"/>
        </w:numPr>
        <w:tabs>
          <w:tab w:val="left" w:pos="1134"/>
        </w:tabs>
        <w:ind w:left="0" w:right="680" w:firstLine="709"/>
        <w:rPr>
          <w:szCs w:val="24"/>
        </w:rPr>
      </w:pPr>
      <w:r w:rsidRPr="00341DA1">
        <w:rPr>
          <w:szCs w:val="24"/>
        </w:rPr>
        <w:t>Данные инструкции не следует воспроизводить в документах, подготовленных участником закупки.</w:t>
      </w:r>
    </w:p>
    <w:p w:rsidR="009A0949" w:rsidRPr="00341DA1" w:rsidRDefault="009A0949" w:rsidP="003D0EEB">
      <w:pPr>
        <w:pStyle w:val="Times12"/>
        <w:numPr>
          <w:ilvl w:val="0"/>
          <w:numId w:val="61"/>
        </w:numPr>
        <w:tabs>
          <w:tab w:val="left" w:pos="1134"/>
        </w:tabs>
        <w:ind w:left="0" w:right="680" w:firstLine="709"/>
        <w:rPr>
          <w:szCs w:val="24"/>
        </w:rPr>
      </w:pPr>
      <w:r w:rsidRPr="00341DA1">
        <w:rPr>
          <w:szCs w:val="24"/>
        </w:rPr>
        <w:t>Участник закупки приводит номер и дату заявки на участие в закупке, приложением к которой является данная справка.</w:t>
      </w:r>
    </w:p>
    <w:p w:rsidR="009A0949" w:rsidRPr="00341DA1" w:rsidRDefault="009A0949" w:rsidP="003D0EEB">
      <w:pPr>
        <w:pStyle w:val="Times12"/>
        <w:numPr>
          <w:ilvl w:val="0"/>
          <w:numId w:val="61"/>
        </w:numPr>
        <w:tabs>
          <w:tab w:val="left" w:pos="1134"/>
        </w:tabs>
        <w:ind w:left="0" w:right="680" w:firstLine="709"/>
        <w:rPr>
          <w:szCs w:val="24"/>
        </w:rPr>
      </w:pPr>
      <w:r w:rsidRPr="00341DA1">
        <w:rPr>
          <w:szCs w:val="24"/>
        </w:rPr>
        <w:t>Участник закупки указывает свое фирменное наименование (в т.ч. организационно-правовую форму).</w:t>
      </w:r>
    </w:p>
    <w:p w:rsidR="009A0949" w:rsidRPr="00341DA1" w:rsidRDefault="009A0949" w:rsidP="003D0EEB">
      <w:pPr>
        <w:pStyle w:val="Times12"/>
        <w:numPr>
          <w:ilvl w:val="0"/>
          <w:numId w:val="61"/>
        </w:numPr>
        <w:tabs>
          <w:tab w:val="left" w:pos="1134"/>
        </w:tabs>
        <w:ind w:left="0" w:right="680" w:firstLine="709"/>
        <w:rPr>
          <w:szCs w:val="24"/>
        </w:rPr>
      </w:pPr>
      <w:r w:rsidRPr="00341DA1">
        <w:rPr>
          <w:szCs w:val="24"/>
        </w:rPr>
        <w:t>В данной форме участник закупки указывает перечень и годовые объемы выполнения договоров, сопоставимого характера и объема с предметом закупки.</w:t>
      </w:r>
    </w:p>
    <w:p w:rsidR="009A0949" w:rsidRPr="00341DA1" w:rsidRDefault="009A0949" w:rsidP="003D0EEB">
      <w:pPr>
        <w:pStyle w:val="Times12"/>
        <w:numPr>
          <w:ilvl w:val="0"/>
          <w:numId w:val="61"/>
        </w:numPr>
        <w:tabs>
          <w:tab w:val="left" w:pos="1134"/>
        </w:tabs>
        <w:ind w:left="0" w:right="680" w:firstLine="709"/>
        <w:rPr>
          <w:szCs w:val="24"/>
        </w:rPr>
      </w:pPr>
      <w:proofErr w:type="gramStart"/>
      <w:r w:rsidRPr="00341DA1">
        <w:rPr>
          <w:szCs w:val="24"/>
        </w:rPr>
        <w:t>В данной форме отдельными строками применительно к каждому договору участнику необходимо указать сведения по документам, подтверждающим оказание услуг в рамках указанных в данной справке договоров, а именно: реквизиты данного документа (номер и дату) (отдельная строка после описания договора), стоимость оказанных услуг (столбцы 7, 8) и срок завершения оказания услуг (столбец 9).</w:t>
      </w:r>
      <w:proofErr w:type="gramEnd"/>
    </w:p>
    <w:p w:rsidR="009A0949" w:rsidRPr="00341DA1" w:rsidRDefault="009A0949" w:rsidP="003D0EEB">
      <w:pPr>
        <w:pStyle w:val="Times12"/>
        <w:numPr>
          <w:ilvl w:val="0"/>
          <w:numId w:val="61"/>
        </w:numPr>
        <w:tabs>
          <w:tab w:val="left" w:pos="1134"/>
        </w:tabs>
        <w:ind w:left="0" w:right="680" w:firstLine="709"/>
      </w:pPr>
      <w:r w:rsidRPr="00341DA1">
        <w:rPr>
          <w:szCs w:val="24"/>
        </w:rPr>
        <w:t>В данной форме участнику</w:t>
      </w:r>
      <w:r w:rsidRPr="00341DA1">
        <w:t xml:space="preserve"> закупки необходимо указать сумму договора в двух базисах цен: без учета НДС (столбец 5) и с НДС (столбец 6). Стоимость </w:t>
      </w:r>
      <w:r w:rsidRPr="00341DA1">
        <w:rPr>
          <w:szCs w:val="24"/>
        </w:rPr>
        <w:t>оказанных услуг</w:t>
      </w:r>
      <w:r w:rsidRPr="00341DA1">
        <w:t xml:space="preserve"> указывается также в двух базисах цен: без учета НДС (столбец 7) и с НДС (столбец 8). При этом</w:t>
      </w:r>
      <w:proofErr w:type="gramStart"/>
      <w:r w:rsidRPr="00341DA1">
        <w:t>,</w:t>
      </w:r>
      <w:proofErr w:type="gramEnd"/>
      <w:r w:rsidRPr="00341DA1">
        <w:t xml:space="preserve"> если документ, сведения о котором указываются, не содержит стоимости работ с НДС, то участник должен такую стоимость рассчитать самостоятельно и указать в соответствующем столбце.</w:t>
      </w:r>
    </w:p>
    <w:p w:rsidR="009A0949" w:rsidRPr="00341DA1" w:rsidRDefault="009A0949" w:rsidP="003D0EEB">
      <w:pPr>
        <w:pStyle w:val="Times12"/>
        <w:numPr>
          <w:ilvl w:val="0"/>
          <w:numId w:val="61"/>
        </w:numPr>
        <w:tabs>
          <w:tab w:val="left" w:pos="1134"/>
        </w:tabs>
        <w:ind w:left="0" w:right="680" w:firstLine="709"/>
      </w:pPr>
      <w:r w:rsidRPr="00341DA1">
        <w:t xml:space="preserve"> </w:t>
      </w:r>
      <w:proofErr w:type="gramStart"/>
      <w:r w:rsidRPr="00341DA1">
        <w:t>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осуществить пересчет на российский рубль по официальному курсу Центрального банка РФ на дату оказания/</w:t>
      </w:r>
      <w:r w:rsidRPr="00341DA1">
        <w:rPr>
          <w:b/>
          <w:i/>
        </w:rPr>
        <w:t>выполнения</w:t>
      </w:r>
      <w:r w:rsidRPr="00341DA1">
        <w:t xml:space="preserve"> соответствующих услуг/</w:t>
      </w:r>
      <w:r w:rsidRPr="00341DA1">
        <w:rPr>
          <w:b/>
          <w:i/>
        </w:rPr>
        <w:t>работ</w:t>
      </w:r>
      <w:r w:rsidRPr="00341DA1">
        <w:t xml:space="preserve"> (например, </w:t>
      </w:r>
      <w:r w:rsidRPr="00341DA1">
        <w:rPr>
          <w:i/>
        </w:rPr>
        <w:t>123 456,00 евро, что составляет 4 320 960 рублей</w:t>
      </w:r>
      <w:r w:rsidRPr="00341DA1">
        <w:t>).</w:t>
      </w:r>
      <w:proofErr w:type="gramEnd"/>
    </w:p>
    <w:p w:rsidR="009A0949" w:rsidRPr="00341DA1" w:rsidRDefault="009A0949" w:rsidP="003D0EEB">
      <w:pPr>
        <w:pStyle w:val="Times12"/>
        <w:numPr>
          <w:ilvl w:val="0"/>
          <w:numId w:val="61"/>
        </w:numPr>
        <w:tabs>
          <w:tab w:val="left" w:pos="1134"/>
        </w:tabs>
        <w:ind w:left="0" w:right="680" w:firstLine="709"/>
        <w:rPr>
          <w:bCs w:val="0"/>
        </w:rPr>
      </w:pPr>
      <w:r w:rsidRPr="00341DA1">
        <w:rPr>
          <w:szCs w:val="24"/>
        </w:rPr>
        <w:t xml:space="preserve">Участник закупки может самостоятельно выбрать договоры, которые, по его мнению, наилучшим образом характеризует его опыт. </w:t>
      </w:r>
    </w:p>
    <w:p w:rsidR="003B08D2" w:rsidRDefault="003B08D2">
      <w:pPr>
        <w:rPr>
          <w:sz w:val="28"/>
          <w:szCs w:val="28"/>
        </w:rPr>
      </w:pPr>
      <w:r>
        <w:rPr>
          <w:sz w:val="28"/>
          <w:szCs w:val="28"/>
        </w:rPr>
        <w:br w:type="page"/>
      </w:r>
    </w:p>
    <w:p w:rsidR="00386668" w:rsidRDefault="00386668" w:rsidP="00386668">
      <w:pPr>
        <w:pStyle w:val="10"/>
        <w:numPr>
          <w:ilvl w:val="0"/>
          <w:numId w:val="18"/>
        </w:numPr>
        <w:tabs>
          <w:tab w:val="left" w:pos="709"/>
        </w:tabs>
        <w:ind w:left="0" w:firstLine="0"/>
        <w:jc w:val="both"/>
        <w:rPr>
          <w:sz w:val="28"/>
          <w:szCs w:val="28"/>
        </w:rPr>
        <w:sectPr w:rsidR="00386668" w:rsidSect="00386668">
          <w:pgSz w:w="16840" w:h="11907" w:orient="landscape" w:code="9"/>
          <w:pgMar w:top="1134" w:right="1134" w:bottom="737" w:left="1701" w:header="567" w:footer="567" w:gutter="0"/>
          <w:cols w:space="708"/>
          <w:docGrid w:linePitch="360"/>
        </w:sectPr>
      </w:pPr>
    </w:p>
    <w:p w:rsidR="00386668" w:rsidRPr="004D78EE" w:rsidRDefault="00386668" w:rsidP="00386668">
      <w:pPr>
        <w:pStyle w:val="10"/>
        <w:numPr>
          <w:ilvl w:val="0"/>
          <w:numId w:val="18"/>
        </w:numPr>
        <w:tabs>
          <w:tab w:val="left" w:pos="709"/>
        </w:tabs>
        <w:ind w:left="0" w:firstLine="0"/>
        <w:jc w:val="both"/>
        <w:rPr>
          <w:sz w:val="28"/>
          <w:szCs w:val="28"/>
        </w:rPr>
      </w:pPr>
      <w:bookmarkStart w:id="186" w:name="_Toc485199720"/>
      <w:bookmarkStart w:id="187" w:name="_Toc508006215"/>
      <w:bookmarkStart w:id="188" w:name="_Toc510180700"/>
      <w:bookmarkStart w:id="189" w:name="_Toc438219403"/>
      <w:r w:rsidRPr="00341DA1">
        <w:rPr>
          <w:sz w:val="28"/>
          <w:szCs w:val="28"/>
        </w:rPr>
        <w:lastRenderedPageBreak/>
        <w:t>Образец формы банковской гарантии обеспечения заявки на участие в закупке</w:t>
      </w:r>
      <w:bookmarkEnd w:id="186"/>
      <w:bookmarkEnd w:id="187"/>
      <w:bookmarkEnd w:id="188"/>
      <w:r w:rsidRPr="00341DA1">
        <w:rPr>
          <w:sz w:val="28"/>
          <w:szCs w:val="28"/>
        </w:rPr>
        <w:t xml:space="preserve"> </w:t>
      </w:r>
    </w:p>
    <w:p w:rsidR="00386668" w:rsidRPr="005B543E" w:rsidRDefault="00386668" w:rsidP="00386668">
      <w:pPr>
        <w:pStyle w:val="20"/>
        <w:numPr>
          <w:ilvl w:val="0"/>
          <w:numId w:val="0"/>
        </w:numPr>
        <w:tabs>
          <w:tab w:val="left" w:pos="708"/>
        </w:tabs>
        <w:spacing w:before="0" w:after="0"/>
        <w:ind w:right="240"/>
        <w:jc w:val="center"/>
        <w:rPr>
          <w:rFonts w:ascii="Times New Roman" w:hAnsi="Times New Roman" w:cs="Times New Roman"/>
          <w:b w:val="0"/>
          <w:i w:val="0"/>
        </w:rPr>
      </w:pPr>
      <w:bookmarkStart w:id="190" w:name="_Toc485199721"/>
      <w:bookmarkStart w:id="191" w:name="_Toc508006216"/>
      <w:bookmarkStart w:id="192" w:name="_Toc510180701"/>
      <w:r w:rsidRPr="005B543E">
        <w:rPr>
          <w:rFonts w:ascii="Times New Roman" w:hAnsi="Times New Roman" w:cs="Times New Roman"/>
          <w:b w:val="0"/>
          <w:bCs w:val="0"/>
          <w:i w:val="0"/>
        </w:rPr>
        <w:t xml:space="preserve">БАНКОВСКАЯ ГАРАНТИЯ ОБЕСПЕЧЕНИЯ ЗАЯВКИ НА УЧАСТИЕ В ЗАКУПКЕ (Форма </w:t>
      </w:r>
      <w:r>
        <w:rPr>
          <w:rFonts w:ascii="Times New Roman" w:hAnsi="Times New Roman" w:cs="Times New Roman"/>
          <w:b w:val="0"/>
          <w:bCs w:val="0"/>
          <w:i w:val="0"/>
        </w:rPr>
        <w:t>7</w:t>
      </w:r>
      <w:r w:rsidRPr="005B543E">
        <w:rPr>
          <w:rFonts w:ascii="Times New Roman" w:hAnsi="Times New Roman" w:cs="Times New Roman"/>
          <w:b w:val="0"/>
          <w:bCs w:val="0"/>
          <w:i w:val="0"/>
        </w:rPr>
        <w:t>)</w:t>
      </w:r>
      <w:bookmarkEnd w:id="189"/>
      <w:bookmarkEnd w:id="190"/>
      <w:bookmarkEnd w:id="191"/>
      <w:bookmarkEnd w:id="192"/>
      <w:r w:rsidRPr="005B543E">
        <w:rPr>
          <w:rFonts w:ascii="Times New Roman" w:hAnsi="Times New Roman" w:cs="Times New Roman"/>
          <w:b w:val="0"/>
          <w:bCs w:val="0"/>
          <w:i w:val="0"/>
        </w:rPr>
        <w:t xml:space="preserve"> </w:t>
      </w:r>
    </w:p>
    <w:p w:rsidR="00386668" w:rsidRDefault="00386668" w:rsidP="00386668"/>
    <w:p w:rsidR="00386668" w:rsidRDefault="00386668" w:rsidP="00386668">
      <w:pPr>
        <w:spacing w:line="360" w:lineRule="auto"/>
        <w:ind w:firstLine="567"/>
        <w:jc w:val="both"/>
        <w:rPr>
          <w:bCs/>
          <w:i/>
          <w:snapToGrid w:val="0"/>
        </w:rPr>
      </w:pPr>
      <w:bookmarkStart w:id="193" w:name="_Toc247081661"/>
      <w:r>
        <w:rPr>
          <w:bCs/>
          <w:i/>
          <w:snapToGrid w:val="0"/>
        </w:rPr>
        <w:t>Бланк банка</w:t>
      </w:r>
      <w:bookmarkEnd w:id="193"/>
    </w:p>
    <w:p w:rsidR="00386668" w:rsidRDefault="00386668" w:rsidP="00386668">
      <w:pPr>
        <w:spacing w:line="360" w:lineRule="auto"/>
        <w:ind w:firstLine="567"/>
        <w:jc w:val="right"/>
        <w:rPr>
          <w:b/>
          <w:snapToGrid w:val="0"/>
          <w:spacing w:val="-7"/>
        </w:rPr>
      </w:pPr>
      <w:bookmarkStart w:id="194" w:name="_Toc247081662"/>
      <w:r>
        <w:rPr>
          <w:b/>
          <w:snapToGrid w:val="0"/>
          <w:spacing w:val="-7"/>
        </w:rPr>
        <w:t xml:space="preserve">КОМУ: </w:t>
      </w:r>
      <w:bookmarkEnd w:id="194"/>
      <w:r>
        <w:rPr>
          <w:b/>
          <w:snapToGrid w:val="0"/>
          <w:spacing w:val="-7"/>
        </w:rPr>
        <w:t>______________</w:t>
      </w:r>
    </w:p>
    <w:p w:rsidR="00386668" w:rsidRDefault="00386668" w:rsidP="00386668">
      <w:pPr>
        <w:spacing w:line="360" w:lineRule="auto"/>
        <w:ind w:firstLine="567"/>
        <w:jc w:val="center"/>
        <w:rPr>
          <w:b/>
          <w:snapToGrid w:val="0"/>
        </w:rPr>
      </w:pPr>
      <w:bookmarkStart w:id="195" w:name="_Toc247081663"/>
      <w:r>
        <w:rPr>
          <w:b/>
          <w:snapToGrid w:val="0"/>
        </w:rPr>
        <w:t>БАНКОВСКАЯ ГАРАНТИЯ №</w:t>
      </w:r>
      <w:bookmarkEnd w:id="195"/>
      <w:r>
        <w:rPr>
          <w:b/>
          <w:snapToGrid w:val="0"/>
        </w:rPr>
        <w:t>___</w:t>
      </w:r>
    </w:p>
    <w:p w:rsidR="00386668" w:rsidRDefault="00386668" w:rsidP="00386668">
      <w:pPr>
        <w:pStyle w:val="Times12"/>
        <w:ind w:firstLine="709"/>
        <w:rPr>
          <w:b/>
          <w:i/>
          <w:szCs w:val="24"/>
        </w:rPr>
      </w:pPr>
    </w:p>
    <w:p w:rsidR="00386668" w:rsidRDefault="00386668" w:rsidP="00386668">
      <w:pPr>
        <w:tabs>
          <w:tab w:val="left" w:pos="4536"/>
          <w:tab w:val="right" w:pos="9900"/>
        </w:tabs>
        <w:rPr>
          <w:bCs/>
        </w:rPr>
      </w:pPr>
      <w:r>
        <w:t>г. ________</w:t>
      </w:r>
      <w:r>
        <w:tab/>
      </w:r>
      <w:r>
        <w:tab/>
        <w:t>«___»___________20__ г.</w:t>
      </w:r>
    </w:p>
    <w:p w:rsidR="00386668" w:rsidRDefault="00386668" w:rsidP="00386668">
      <w:pPr>
        <w:ind w:firstLine="567"/>
        <w:jc w:val="both"/>
        <w:rPr>
          <w:b/>
          <w:bCs/>
          <w:snapToGrid w:val="0"/>
        </w:rPr>
      </w:pPr>
    </w:p>
    <w:p w:rsidR="00386668" w:rsidRDefault="00386668" w:rsidP="00386668">
      <w:pPr>
        <w:widowControl w:val="0"/>
        <w:autoSpaceDE w:val="0"/>
        <w:autoSpaceDN w:val="0"/>
        <w:adjustRightInd w:val="0"/>
        <w:jc w:val="both"/>
        <w:rPr>
          <w:snapToGrid w:val="0"/>
        </w:rPr>
      </w:pPr>
      <w:proofErr w:type="gramStart"/>
      <w:r>
        <w:rPr>
          <w:snapToGrid w:val="0"/>
        </w:rPr>
        <w:t xml:space="preserve">Мы информированы о том, что ________________________ (Место нахождение:___________), именуемое в дальнейшем «Принципал», намерен участвовать в закупке на право заключения договора </w:t>
      </w:r>
      <w:r>
        <w:rPr>
          <w:snapToGrid w:val="0"/>
          <w:spacing w:val="2"/>
        </w:rPr>
        <w:t>на____________________</w:t>
      </w:r>
      <w:r>
        <w:rPr>
          <w:snapToGrid w:val="0"/>
        </w:rPr>
        <w:t xml:space="preserve">, проводимом ___ «_______» </w:t>
      </w:r>
      <w:r w:rsidRPr="00021974">
        <w:rPr>
          <w:b/>
          <w:i/>
          <w:snapToGrid w:val="0"/>
        </w:rPr>
        <w:t>АО “Обеспечение РФЯЦ-ВНИИЭФ”, (Местонахождение: 607188, Нижегородская область, г. Саров, пр.</w:t>
      </w:r>
      <w:proofErr w:type="gramEnd"/>
      <w:r>
        <w:rPr>
          <w:b/>
          <w:i/>
          <w:snapToGrid w:val="0"/>
        </w:rPr>
        <w:t xml:space="preserve"> </w:t>
      </w:r>
      <w:r w:rsidRPr="00021974">
        <w:rPr>
          <w:b/>
          <w:i/>
          <w:snapToGrid w:val="0"/>
        </w:rPr>
        <w:t xml:space="preserve">Мира, 6; ИНН 5254081010, КПП525350001, </w:t>
      </w:r>
      <w:proofErr w:type="gramStart"/>
      <w:r w:rsidRPr="00021974">
        <w:rPr>
          <w:b/>
          <w:i/>
          <w:snapToGrid w:val="0"/>
        </w:rPr>
        <w:t>р</w:t>
      </w:r>
      <w:proofErr w:type="gramEnd"/>
      <w:r w:rsidRPr="00021974">
        <w:rPr>
          <w:b/>
          <w:i/>
          <w:snapToGrid w:val="0"/>
        </w:rPr>
        <w:t>/с 40702810342410000533 в ВОЛГО-ВЯТСКИЙ БАНК ПАО СБЕРБАНК</w:t>
      </w:r>
      <w:r>
        <w:rPr>
          <w:b/>
          <w:i/>
          <w:snapToGrid w:val="0"/>
        </w:rPr>
        <w:t>,</w:t>
      </w:r>
      <w:r w:rsidRPr="00021974">
        <w:rPr>
          <w:b/>
          <w:i/>
          <w:snapToGrid w:val="0"/>
        </w:rPr>
        <w:t xml:space="preserve"> </w:t>
      </w:r>
      <w:r>
        <w:rPr>
          <w:b/>
          <w:i/>
          <w:snapToGrid w:val="0"/>
        </w:rPr>
        <w:t>г</w:t>
      </w:r>
      <w:r w:rsidRPr="00021974">
        <w:rPr>
          <w:b/>
          <w:i/>
          <w:snapToGrid w:val="0"/>
        </w:rPr>
        <w:t>. НИЖНИЙ НОВГОРОД, к/с № 30101810900000000603, БИК 042202603)</w:t>
      </w:r>
      <w:r>
        <w:rPr>
          <w:snapToGrid w:val="0"/>
        </w:rPr>
        <w:t>, именуемым в дальнейшем «Бенефициар». В соответствии с условиями закупочной документации Принципал обязан предоставить Бенефициару обеспечение исполнения обязательств, связанных с участием в закупке (обеспечение заявки на участие в закупке) Принципала в соответствии с извещением о проведении закупки, опубликованным «___» __________ 20__ г. на денежную сумму в размере ____________(сумма цифрами и прописью).</w:t>
      </w:r>
    </w:p>
    <w:p w:rsidR="00386668" w:rsidRDefault="00386668" w:rsidP="00386668">
      <w:pPr>
        <w:tabs>
          <w:tab w:val="left" w:pos="9180"/>
        </w:tabs>
        <w:ind w:firstLine="540"/>
        <w:jc w:val="both"/>
        <w:rPr>
          <w:snapToGrid w:val="0"/>
        </w:rPr>
      </w:pPr>
      <w:r>
        <w:rPr>
          <w:snapToGrid w:val="0"/>
        </w:rPr>
        <w:t>Учитывая вышеизложенное, по просьбе Принципала, мы, _________________________________ (</w:t>
      </w:r>
      <w:r>
        <w:rPr>
          <w:i/>
          <w:iCs/>
          <w:snapToGrid w:val="0"/>
        </w:rPr>
        <w:t>реквизиты банка-гаранта</w:t>
      </w:r>
      <w:r>
        <w:rPr>
          <w:snapToGrid w:val="0"/>
        </w:rPr>
        <w:t xml:space="preserve">), в лице _____________, действующего на основании _____________, именуемый в дальнейшем «Гарант», настоящим принимаем на себя безотзывное и безусловное обязательство выплатить по первому письменному запросу Бенефициара любую сумму, не превышающую __________________ </w:t>
      </w:r>
      <w:r>
        <w:rPr>
          <w:i/>
          <w:iCs/>
          <w:snapToGrid w:val="0"/>
        </w:rPr>
        <w:t>(сумма цифрами и прописью</w:t>
      </w:r>
      <w:r>
        <w:rPr>
          <w:snapToGrid w:val="0"/>
        </w:rPr>
        <w:t>), в случае:</w:t>
      </w:r>
    </w:p>
    <w:p w:rsidR="00386668" w:rsidRDefault="00386668" w:rsidP="006E0A83">
      <w:pPr>
        <w:numPr>
          <w:ilvl w:val="0"/>
          <w:numId w:val="114"/>
        </w:numPr>
        <w:tabs>
          <w:tab w:val="left" w:pos="9180"/>
        </w:tabs>
        <w:jc w:val="both"/>
        <w:rPr>
          <w:snapToGrid w:val="0"/>
        </w:rPr>
      </w:pPr>
      <w:r>
        <w:rPr>
          <w:snapToGrid w:val="0"/>
        </w:rPr>
        <w:t>прямого письменного отказа Принципала подписать договор в порядке, установленном закупочной документацией;</w:t>
      </w:r>
    </w:p>
    <w:p w:rsidR="00386668" w:rsidRDefault="00386668" w:rsidP="006E0A83">
      <w:pPr>
        <w:numPr>
          <w:ilvl w:val="0"/>
          <w:numId w:val="114"/>
        </w:numPr>
        <w:tabs>
          <w:tab w:val="left" w:pos="9180"/>
        </w:tabs>
        <w:jc w:val="both"/>
        <w:rPr>
          <w:snapToGrid w:val="0"/>
        </w:rPr>
      </w:pPr>
      <w:r>
        <w:rPr>
          <w:snapToGrid w:val="0"/>
        </w:rPr>
        <w:t>не подписания Принципалом договора в срок, установленный закупочной документацией;</w:t>
      </w:r>
    </w:p>
    <w:p w:rsidR="00386668" w:rsidRDefault="00386668" w:rsidP="006E0A83">
      <w:pPr>
        <w:numPr>
          <w:ilvl w:val="0"/>
          <w:numId w:val="114"/>
        </w:numPr>
        <w:tabs>
          <w:tab w:val="left" w:pos="9180"/>
        </w:tabs>
        <w:jc w:val="both"/>
        <w:rPr>
          <w:snapToGrid w:val="0"/>
        </w:rPr>
      </w:pPr>
      <w:r>
        <w:rPr>
          <w:snapToGrid w:val="0"/>
        </w:rPr>
        <w:t xml:space="preserve">не предоставления Принципалом обеспечения исполнения обязательств по договору </w:t>
      </w:r>
      <w:r>
        <w:rPr>
          <w:b/>
          <w:i/>
          <w:snapToGrid w:val="0"/>
        </w:rPr>
        <w:t>[данные обязательства включаются участником, если закупочной документацией предусмотрено предоставление обеспечения договора в срок до заключения договора]</w:t>
      </w:r>
      <w:r>
        <w:rPr>
          <w:snapToGrid w:val="0"/>
        </w:rPr>
        <w:t>;</w:t>
      </w:r>
    </w:p>
    <w:p w:rsidR="00386668" w:rsidRDefault="00386668" w:rsidP="006E0A83">
      <w:pPr>
        <w:numPr>
          <w:ilvl w:val="0"/>
          <w:numId w:val="114"/>
        </w:numPr>
        <w:tabs>
          <w:tab w:val="left" w:pos="9180"/>
        </w:tabs>
        <w:jc w:val="both"/>
        <w:rPr>
          <w:snapToGrid w:val="0"/>
        </w:rPr>
      </w:pPr>
      <w:r>
        <w:rPr>
          <w:snapToGrid w:val="0"/>
        </w:rPr>
        <w:t xml:space="preserve">предъявления при подписании договора встречных требований по условиям </w:t>
      </w:r>
      <w:proofErr w:type="gramStart"/>
      <w:r>
        <w:rPr>
          <w:snapToGrid w:val="0"/>
        </w:rPr>
        <w:t>договора</w:t>
      </w:r>
      <w:proofErr w:type="gramEnd"/>
      <w:r>
        <w:rPr>
          <w:snapToGrid w:val="0"/>
        </w:rPr>
        <w:t xml:space="preserve"> в противоречие ранее установленным в закупочной документации и (или) в заявке Принципала, а также достигнутым в ходе преддоговорных переговоров;</w:t>
      </w:r>
    </w:p>
    <w:p w:rsidR="00386668" w:rsidRDefault="00386668" w:rsidP="006E0A83">
      <w:pPr>
        <w:numPr>
          <w:ilvl w:val="0"/>
          <w:numId w:val="114"/>
        </w:numPr>
        <w:tabs>
          <w:tab w:val="left" w:pos="1276"/>
          <w:tab w:val="left" w:pos="9180"/>
        </w:tabs>
        <w:jc w:val="both"/>
        <w:rPr>
          <w:snapToGrid w:val="0"/>
        </w:rPr>
      </w:pPr>
      <w:proofErr w:type="gramStart"/>
      <w:r>
        <w:rPr>
          <w:snapToGrid w:val="0"/>
        </w:rPr>
        <w:t>непредставления Принципалом документов, обязательных к предоставлению до заключения договора и предусмотренных закупочной документацией и обязательствами, отраженными в заявке Принципала (в том числе, непредставления решения об одобрении или о совершении крупной сделки и (или) решения об одобрении или о совершении сделки с заинтересованностью до момента заключения договора, если требование о наличии такого одобрения установлено законодательством РФ),</w:t>
      </w:r>
      <w:proofErr w:type="gramEnd"/>
    </w:p>
    <w:p w:rsidR="00386668" w:rsidRDefault="00386668" w:rsidP="006E0A83">
      <w:pPr>
        <w:numPr>
          <w:ilvl w:val="0"/>
          <w:numId w:val="114"/>
        </w:numPr>
        <w:tabs>
          <w:tab w:val="left" w:pos="1276"/>
          <w:tab w:val="left" w:pos="9180"/>
        </w:tabs>
        <w:jc w:val="both"/>
        <w:rPr>
          <w:snapToGrid w:val="0"/>
        </w:rPr>
      </w:pPr>
      <w:bookmarkStart w:id="196" w:name="_Ref433806971"/>
      <w:r>
        <w:rPr>
          <w:b/>
          <w:i/>
          <w:snapToGrid w:val="0"/>
        </w:rPr>
        <w:t>[данные обязательства включаются иностранными участниками, если закупка проводится с помощью функционала ЭТП]</w:t>
      </w:r>
      <w:r>
        <w:rPr>
          <w:snapToGrid w:val="0"/>
        </w:rPr>
        <w:t xml:space="preserve"> отказа Принципала подписать договор на условиях, предложенных в ходе проведения закупки и указанных на электронной торговой площадке Принципалом</w:t>
      </w:r>
      <w:bookmarkEnd w:id="196"/>
      <w:r>
        <w:rPr>
          <w:snapToGrid w:val="0"/>
        </w:rPr>
        <w:t>,</w:t>
      </w:r>
    </w:p>
    <w:p w:rsidR="00386668" w:rsidRDefault="00386668" w:rsidP="00386668">
      <w:pPr>
        <w:spacing w:after="120"/>
        <w:jc w:val="both"/>
        <w:rPr>
          <w:snapToGrid w:val="0"/>
        </w:rPr>
      </w:pPr>
      <w:r>
        <w:rPr>
          <w:snapToGrid w:val="0"/>
        </w:rPr>
        <w:lastRenderedPageBreak/>
        <w:t>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rsidR="00386668" w:rsidRDefault="00386668" w:rsidP="00386668">
      <w:pPr>
        <w:ind w:right="-44" w:firstLine="540"/>
        <w:jc w:val="both"/>
        <w:rPr>
          <w:snapToGrid w:val="0"/>
        </w:rPr>
      </w:pPr>
      <w:r>
        <w:rPr>
          <w:snapToGrid w:val="0"/>
        </w:rPr>
        <w:t xml:space="preserve">Предел обязательств Гаранта по настоящей Гарантии ограничен суммой _____________ </w:t>
      </w:r>
      <w:r>
        <w:rPr>
          <w:i/>
          <w:iCs/>
          <w:snapToGrid w:val="0"/>
        </w:rPr>
        <w:t>(сумма цифрами и прописью</w:t>
      </w:r>
      <w:r>
        <w:rPr>
          <w:snapToGrid w:val="0"/>
        </w:rPr>
        <w:t>).</w:t>
      </w:r>
    </w:p>
    <w:p w:rsidR="00386668" w:rsidRDefault="00386668" w:rsidP="00386668">
      <w:pPr>
        <w:tabs>
          <w:tab w:val="left" w:pos="3261"/>
          <w:tab w:val="left" w:pos="3686"/>
        </w:tabs>
        <w:ind w:firstLine="567"/>
        <w:jc w:val="both"/>
        <w:rPr>
          <w:color w:val="00000A"/>
          <w:kern w:val="2"/>
        </w:rPr>
      </w:pPr>
      <w:r>
        <w:rPr>
          <w:color w:val="00000A"/>
          <w:kern w:val="2"/>
        </w:rPr>
        <w:t xml:space="preserve">Требование Бенефициара об уплате денежной суммы по настоящей Гарантии (далее – Требование) должно быть </w:t>
      </w:r>
      <w:proofErr w:type="gramStart"/>
      <w:r>
        <w:rPr>
          <w:color w:val="00000A"/>
          <w:kern w:val="2"/>
        </w:rPr>
        <w:t>предоставлено в письменной форме и подписано</w:t>
      </w:r>
      <w:proofErr w:type="gramEnd"/>
      <w:r>
        <w:rPr>
          <w:color w:val="00000A"/>
          <w:kern w:val="2"/>
        </w:rPr>
        <w:t xml:space="preserve"> руководителем Бенефициара (либо уполномоченным Бенефициаром лицом) и заверено печатью Бенефициара. </w:t>
      </w:r>
    </w:p>
    <w:p w:rsidR="00386668" w:rsidRDefault="00386668" w:rsidP="00386668">
      <w:pPr>
        <w:tabs>
          <w:tab w:val="left" w:pos="3261"/>
          <w:tab w:val="left" w:pos="3686"/>
        </w:tabs>
        <w:ind w:firstLine="567"/>
        <w:jc w:val="both"/>
        <w:rPr>
          <w:color w:val="00000A"/>
          <w:kern w:val="2"/>
        </w:rPr>
      </w:pPr>
      <w:r>
        <w:rPr>
          <w:color w:val="00000A"/>
          <w:kern w:val="2"/>
        </w:rPr>
        <w:t>Требование должно содержать ссылку на номер и дату настоящей Гарантии. В Требовании Бенефициар должен указать, в чем состоит нарушение Принципалом обязательств</w:t>
      </w:r>
      <w:r>
        <w:rPr>
          <w:snapToGrid w:val="0"/>
        </w:rPr>
        <w:t>, связанных с участием в закупке</w:t>
      </w:r>
      <w:r>
        <w:rPr>
          <w:color w:val="00000A"/>
          <w:kern w:val="2"/>
        </w:rPr>
        <w:t xml:space="preserve">, а также указать реквизиты счета Бенефициара, на котором в соответствии с законодательством РФ учитываются операции со средствами, поступающими Бенефициару, на который Гарант должен перечислить истребованную Бенефициаром сумму. </w:t>
      </w:r>
    </w:p>
    <w:p w:rsidR="00386668" w:rsidRDefault="00386668" w:rsidP="00386668">
      <w:pPr>
        <w:tabs>
          <w:tab w:val="left" w:pos="3261"/>
          <w:tab w:val="left" w:pos="3686"/>
        </w:tabs>
        <w:ind w:firstLine="567"/>
        <w:jc w:val="both"/>
        <w:rPr>
          <w:color w:val="00000A"/>
          <w:kern w:val="2"/>
        </w:rPr>
      </w:pPr>
      <w:r>
        <w:rPr>
          <w:color w:val="00000A"/>
          <w:kern w:val="2"/>
        </w:rPr>
        <w:t>Бенефициар одновременно с Требованием направляет Гаранту документ, подтверждающий полномочия единоличного исполнительного органа (или иного уполномоченного лица), подписавшего Требование (решение об избрании, приказ о назначении, доверенность).</w:t>
      </w:r>
    </w:p>
    <w:p w:rsidR="00386668" w:rsidRDefault="00386668" w:rsidP="00386668">
      <w:pPr>
        <w:ind w:firstLine="567"/>
        <w:jc w:val="both"/>
        <w:rPr>
          <w:color w:val="00000A"/>
          <w:kern w:val="2"/>
        </w:rPr>
      </w:pPr>
      <w:r>
        <w:rPr>
          <w:color w:val="00000A"/>
          <w:kern w:val="2"/>
        </w:rPr>
        <w:t>Требование Бенефициара должно быть получено Гарантом по адресу: ___.</w:t>
      </w:r>
    </w:p>
    <w:p w:rsidR="00386668" w:rsidRDefault="00386668" w:rsidP="00386668">
      <w:pPr>
        <w:tabs>
          <w:tab w:val="left" w:pos="3261"/>
          <w:tab w:val="left" w:pos="3686"/>
        </w:tabs>
        <w:ind w:firstLine="567"/>
        <w:jc w:val="both"/>
        <w:rPr>
          <w:bCs/>
        </w:rPr>
      </w:pPr>
      <w:r>
        <w:t xml:space="preserve">Ответственность Гаранта перед Бенефициаром за невыполнение или ненадлежащее выполнение </w:t>
      </w:r>
      <w:r>
        <w:rPr>
          <w:color w:val="00000A"/>
          <w:kern w:val="2"/>
        </w:rPr>
        <w:t>Гарантом</w:t>
      </w:r>
      <w:r>
        <w:t xml:space="preserve"> обязательства по Гарантии ограничивается суммой, на которую выдана Гарантия. </w:t>
      </w:r>
    </w:p>
    <w:p w:rsidR="00386668" w:rsidRDefault="00386668" w:rsidP="00386668">
      <w:pPr>
        <w:autoSpaceDE w:val="0"/>
        <w:autoSpaceDN w:val="0"/>
        <w:adjustRightInd w:val="0"/>
        <w:ind w:firstLine="485"/>
        <w:jc w:val="both"/>
        <w:rPr>
          <w:snapToGrid w:val="0"/>
          <w:color w:val="000000"/>
        </w:rPr>
      </w:pPr>
      <w:r>
        <w:rPr>
          <w:snapToGrid w:val="0"/>
          <w:color w:val="000000"/>
        </w:rPr>
        <w:t xml:space="preserve">Настоящая Гарантия вступает </w:t>
      </w:r>
      <w:proofErr w:type="gramStart"/>
      <w:r>
        <w:rPr>
          <w:snapToGrid w:val="0"/>
          <w:color w:val="000000"/>
        </w:rPr>
        <w:t>в силу с окончательной даты открытия доступа к заявкам на участие в закупке</w:t>
      </w:r>
      <w:proofErr w:type="gramEnd"/>
      <w:r>
        <w:rPr>
          <w:snapToGrid w:val="0"/>
          <w:color w:val="000000"/>
        </w:rPr>
        <w:t xml:space="preserve"> и остается в силе до «__» __________ 20__, и любой связанный с этим запрос должен быть направлен Гаранту не позднее вышеуказанной даты.</w:t>
      </w:r>
    </w:p>
    <w:p w:rsidR="00386668" w:rsidRDefault="00386668" w:rsidP="00386668">
      <w:pPr>
        <w:tabs>
          <w:tab w:val="left" w:pos="3261"/>
          <w:tab w:val="left" w:pos="3686"/>
        </w:tabs>
        <w:ind w:firstLine="567"/>
        <w:jc w:val="both"/>
        <w:rPr>
          <w:bCs/>
        </w:rPr>
      </w:pPr>
      <w:r>
        <w:rPr>
          <w:bCs/>
        </w:rPr>
        <w:t xml:space="preserve">Гарант вправе увеличить сумму и/или срок действия Гарантии без согласия Бенефициара. </w:t>
      </w:r>
    </w:p>
    <w:p w:rsidR="00386668" w:rsidRDefault="00386668" w:rsidP="00386668">
      <w:pPr>
        <w:overflowPunct w:val="0"/>
        <w:autoSpaceDE w:val="0"/>
        <w:autoSpaceDN w:val="0"/>
        <w:adjustRightInd w:val="0"/>
        <w:ind w:right="-44" w:firstLine="540"/>
        <w:jc w:val="both"/>
        <w:textAlignment w:val="baseline"/>
        <w:rPr>
          <w:iCs/>
        </w:rPr>
      </w:pPr>
      <w:r>
        <w:rPr>
          <w:iCs/>
        </w:rPr>
        <w:t xml:space="preserve">Настоящая Гарантия </w:t>
      </w:r>
      <w:proofErr w:type="gramStart"/>
      <w:r>
        <w:rPr>
          <w:iCs/>
        </w:rPr>
        <w:t>подчиняется и регулируется</w:t>
      </w:r>
      <w:proofErr w:type="gramEnd"/>
      <w:r>
        <w:rPr>
          <w:iCs/>
        </w:rPr>
        <w:t xml:space="preserve"> в соответствии с законодательством РФ. </w:t>
      </w:r>
    </w:p>
    <w:p w:rsidR="00386668" w:rsidRDefault="00386668" w:rsidP="00386668">
      <w:pPr>
        <w:overflowPunct w:val="0"/>
        <w:autoSpaceDE w:val="0"/>
        <w:autoSpaceDN w:val="0"/>
        <w:adjustRightInd w:val="0"/>
        <w:ind w:right="-44" w:firstLine="540"/>
        <w:jc w:val="both"/>
        <w:textAlignment w:val="baseline"/>
        <w:rPr>
          <w:iCs/>
        </w:rPr>
      </w:pPr>
      <w:r>
        <w:rPr>
          <w:iCs/>
        </w:rPr>
        <w:t xml:space="preserve">Все споры, возникающие в связи с действительностью, толкованием или исполнением настоящей Гарантии, подлежат рассмотрению в Арбитражном суде </w:t>
      </w:r>
      <w:proofErr w:type="gramStart"/>
      <w:r>
        <w:rPr>
          <w:iCs/>
        </w:rPr>
        <w:t>г</w:t>
      </w:r>
      <w:proofErr w:type="gramEnd"/>
      <w:r>
        <w:rPr>
          <w:iCs/>
        </w:rPr>
        <w:t>. _____.</w:t>
      </w:r>
    </w:p>
    <w:p w:rsidR="00386668" w:rsidRDefault="00386668" w:rsidP="00386668">
      <w:pPr>
        <w:overflowPunct w:val="0"/>
        <w:autoSpaceDE w:val="0"/>
        <w:autoSpaceDN w:val="0"/>
        <w:adjustRightInd w:val="0"/>
        <w:jc w:val="both"/>
        <w:textAlignment w:val="baseline"/>
        <w:rPr>
          <w:rFonts w:ascii="Times New Roman CYR" w:hAnsi="Times New Roman CYR"/>
          <w:iCs/>
        </w:rPr>
      </w:pPr>
    </w:p>
    <w:p w:rsidR="00386668" w:rsidRDefault="00386668" w:rsidP="00386668">
      <w:pPr>
        <w:spacing w:line="360" w:lineRule="auto"/>
        <w:ind w:firstLine="567"/>
        <w:jc w:val="both"/>
        <w:rPr>
          <w:i/>
          <w:snapToGrid w:val="0"/>
        </w:rPr>
      </w:pPr>
      <w:bookmarkStart w:id="197" w:name="_Toc247081664"/>
      <w:r>
        <w:rPr>
          <w:i/>
          <w:snapToGrid w:val="0"/>
        </w:rPr>
        <w:t>Подписи уполномоченных лиц</w:t>
      </w:r>
      <w:bookmarkEnd w:id="197"/>
    </w:p>
    <w:p w:rsidR="00386668" w:rsidRDefault="00386668" w:rsidP="00386668">
      <w:pPr>
        <w:ind w:left="540" w:firstLine="17"/>
        <w:jc w:val="both"/>
      </w:pPr>
      <w:r>
        <w:t>(печать банка)</w:t>
      </w:r>
    </w:p>
    <w:p w:rsidR="00386668" w:rsidRDefault="00386668" w:rsidP="00386668">
      <w:pPr>
        <w:ind w:left="540" w:firstLine="17"/>
        <w:jc w:val="both"/>
        <w:sectPr w:rsidR="00386668" w:rsidSect="00A27CF6">
          <w:pgSz w:w="11907" w:h="16840" w:code="9"/>
          <w:pgMar w:top="1134" w:right="737" w:bottom="1701" w:left="1134" w:header="567" w:footer="567" w:gutter="0"/>
          <w:cols w:space="708"/>
          <w:docGrid w:linePitch="360"/>
        </w:sectPr>
      </w:pPr>
    </w:p>
    <w:p w:rsidR="005C267C" w:rsidRPr="00F402A0" w:rsidRDefault="005C267C" w:rsidP="005C267C">
      <w:pPr>
        <w:pStyle w:val="10"/>
        <w:numPr>
          <w:ilvl w:val="0"/>
          <w:numId w:val="0"/>
        </w:numPr>
        <w:tabs>
          <w:tab w:val="left" w:pos="426"/>
        </w:tabs>
        <w:ind w:left="-426"/>
        <w:jc w:val="center"/>
        <w:rPr>
          <w:sz w:val="28"/>
          <w:szCs w:val="28"/>
        </w:rPr>
      </w:pPr>
      <w:bookmarkStart w:id="198" w:name="_План_распределения_объемов_выполнен"/>
      <w:bookmarkStart w:id="199" w:name="_Справка_об_участии_в_судебных_разби"/>
      <w:bookmarkStart w:id="200" w:name="_Справка_об_участии"/>
      <w:bookmarkStart w:id="201" w:name="_Ref317249938"/>
      <w:bookmarkStart w:id="202" w:name="_Ref317250097"/>
      <w:bookmarkStart w:id="203" w:name="_Ref317250449"/>
      <w:bookmarkStart w:id="204" w:name="_Ref317250478"/>
      <w:bookmarkStart w:id="205" w:name="_Ref317250543"/>
      <w:bookmarkStart w:id="206" w:name="_Ref317250574"/>
      <w:bookmarkStart w:id="207" w:name="_Ref317250613"/>
      <w:bookmarkStart w:id="208" w:name="_Ref317250658"/>
      <w:bookmarkStart w:id="209" w:name="_Ref317250794"/>
      <w:bookmarkStart w:id="210" w:name="_Ref317250824"/>
      <w:bookmarkStart w:id="211" w:name="_Ref317250960"/>
      <w:bookmarkStart w:id="212" w:name="_Ref317251687"/>
      <w:bookmarkStart w:id="213" w:name="_Ref317251859"/>
      <w:bookmarkStart w:id="214" w:name="_Ref317251922"/>
      <w:bookmarkStart w:id="215" w:name="_Ref317252010"/>
      <w:bookmarkStart w:id="216" w:name="_Ref317252139"/>
      <w:bookmarkStart w:id="217" w:name="_Ref317252218"/>
      <w:bookmarkStart w:id="218" w:name="_Ref317252248"/>
      <w:bookmarkStart w:id="219" w:name="_Ref317252368"/>
      <w:bookmarkStart w:id="220" w:name="_Ref317252507"/>
      <w:bookmarkStart w:id="221" w:name="_Ref317252621"/>
      <w:bookmarkStart w:id="222" w:name="_Ref317252703"/>
      <w:bookmarkStart w:id="223" w:name="_Ref317252728"/>
      <w:bookmarkStart w:id="224" w:name="_Ref317252748"/>
      <w:bookmarkStart w:id="225" w:name="_Ref317253259"/>
      <w:bookmarkStart w:id="226" w:name="_Ref317253402"/>
      <w:bookmarkStart w:id="227" w:name="_Ref317253410"/>
      <w:bookmarkStart w:id="228" w:name="_Ref317253440"/>
      <w:bookmarkStart w:id="229" w:name="_Ref317253501"/>
      <w:bookmarkStart w:id="230" w:name="_Ref317253520"/>
      <w:bookmarkStart w:id="231" w:name="_Ref317253546"/>
      <w:bookmarkStart w:id="232" w:name="_Ref317253575"/>
      <w:bookmarkStart w:id="233" w:name="_Ref317253625"/>
      <w:bookmarkStart w:id="234" w:name="_Ref317253730"/>
      <w:bookmarkStart w:id="235" w:name="_Ref317253746"/>
      <w:bookmarkStart w:id="236" w:name="_Ref317253837"/>
      <w:bookmarkStart w:id="237" w:name="_Ref317253860"/>
      <w:bookmarkStart w:id="238" w:name="_Ref317253928"/>
      <w:bookmarkStart w:id="239" w:name="_Ref317253950"/>
      <w:bookmarkStart w:id="240" w:name="_Ref317254150"/>
      <w:bookmarkStart w:id="241" w:name="_Ref317254376"/>
      <w:bookmarkStart w:id="242" w:name="_Ref317254587"/>
      <w:bookmarkStart w:id="243" w:name="_Ref317254624"/>
      <w:bookmarkStart w:id="244" w:name="_Ref317254668"/>
      <w:bookmarkStart w:id="245" w:name="_Ref317254811"/>
      <w:bookmarkStart w:id="246" w:name="_Ref317254962"/>
      <w:bookmarkStart w:id="247" w:name="_Ref317254984"/>
      <w:bookmarkStart w:id="248" w:name="_Ref317255052"/>
      <w:bookmarkStart w:id="249" w:name="_Ref317255067"/>
      <w:bookmarkStart w:id="250" w:name="_Ref317255152"/>
      <w:bookmarkStart w:id="251" w:name="_Ref317255544"/>
      <w:bookmarkStart w:id="252" w:name="_Ref317255710"/>
      <w:bookmarkStart w:id="253" w:name="_Ref317255807"/>
      <w:bookmarkStart w:id="254" w:name="_Ref317256048"/>
      <w:bookmarkStart w:id="255" w:name="_Ref317256158"/>
      <w:bookmarkStart w:id="256" w:name="_Ref317256294"/>
      <w:bookmarkStart w:id="257" w:name="_Ref317256304"/>
      <w:bookmarkStart w:id="258" w:name="_Ref317256340"/>
      <w:bookmarkStart w:id="259" w:name="_Ref317256731"/>
      <w:bookmarkStart w:id="260" w:name="_Ref317257275"/>
      <w:bookmarkStart w:id="261" w:name="_Ref317257316"/>
      <w:bookmarkStart w:id="262" w:name="_Ref317257380"/>
      <w:bookmarkStart w:id="263" w:name="_Ref317257480"/>
      <w:bookmarkStart w:id="264" w:name="_Ref317257622"/>
      <w:bookmarkStart w:id="265" w:name="_Ref317257653"/>
      <w:bookmarkStart w:id="266" w:name="_Ref317257798"/>
      <w:bookmarkStart w:id="267" w:name="_Ref317257810"/>
      <w:bookmarkStart w:id="268" w:name="_Ref317257897"/>
      <w:bookmarkStart w:id="269" w:name="_Ref317258036"/>
      <w:bookmarkStart w:id="270" w:name="_Ref397617149"/>
      <w:bookmarkStart w:id="271" w:name="_Toc398564573"/>
      <w:bookmarkStart w:id="272" w:name="_Toc399408083"/>
      <w:bookmarkStart w:id="273" w:name="_Toc510180702"/>
      <w:bookmarkEnd w:id="96"/>
      <w:bookmarkEnd w:id="97"/>
      <w:bookmarkEnd w:id="198"/>
      <w:bookmarkEnd w:id="199"/>
      <w:bookmarkEnd w:id="200"/>
      <w:r w:rsidRPr="00BC5F03">
        <w:rPr>
          <w:b/>
          <w:sz w:val="28"/>
          <w:szCs w:val="28"/>
        </w:rPr>
        <w:lastRenderedPageBreak/>
        <w:t>ЧАСТЬ 2</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rsidR="00BC5F03">
        <w:rPr>
          <w:b/>
          <w:sz w:val="28"/>
          <w:szCs w:val="28"/>
        </w:rPr>
        <w:t xml:space="preserve">. </w:t>
      </w:r>
      <w:r w:rsidRPr="00BC5F03">
        <w:rPr>
          <w:b/>
          <w:sz w:val="28"/>
          <w:szCs w:val="28"/>
        </w:rPr>
        <w:t>ПОРЯДОК ПРОВЕДЕНИЯ ЗАПРОСА ПРЕДЛОЖЕНИЙ</w:t>
      </w:r>
      <w:bookmarkEnd w:id="273"/>
    </w:p>
    <w:p w:rsidR="00F91A6A" w:rsidRDefault="00F91A6A" w:rsidP="00DF507B">
      <w:pPr>
        <w:pStyle w:val="Times12"/>
        <w:overflowPunct/>
        <w:autoSpaceDE/>
        <w:autoSpaceDN/>
        <w:adjustRightInd/>
        <w:ind w:firstLine="709"/>
        <w:rPr>
          <w:sz w:val="28"/>
          <w:szCs w:val="28"/>
        </w:rPr>
      </w:pPr>
    </w:p>
    <w:tbl>
      <w:tblPr>
        <w:tblW w:w="1474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552"/>
        <w:gridCol w:w="11623"/>
      </w:tblGrid>
      <w:tr w:rsidR="0041320D" w:rsidRPr="009D1480" w:rsidTr="00D760A0">
        <w:trPr>
          <w:trHeight w:val="440"/>
          <w:tblHeader/>
        </w:trPr>
        <w:tc>
          <w:tcPr>
            <w:tcW w:w="568" w:type="dxa"/>
            <w:tcBorders>
              <w:top w:val="single" w:sz="4" w:space="0" w:color="auto"/>
              <w:left w:val="single" w:sz="4" w:space="0" w:color="auto"/>
              <w:bottom w:val="single" w:sz="4" w:space="0" w:color="auto"/>
              <w:right w:val="single" w:sz="4" w:space="0" w:color="auto"/>
            </w:tcBorders>
            <w:vAlign w:val="center"/>
            <w:hideMark/>
          </w:tcPr>
          <w:p w:rsidR="0041320D" w:rsidRPr="009D1480" w:rsidRDefault="0041320D" w:rsidP="00D760A0">
            <w:pPr>
              <w:jc w:val="center"/>
              <w:rPr>
                <w:lang w:eastAsia="en-US"/>
              </w:rPr>
            </w:pPr>
            <w:r w:rsidRPr="009D1480">
              <w:rPr>
                <w:lang w:eastAsia="en-US"/>
              </w:rPr>
              <w:t xml:space="preserve">№ </w:t>
            </w:r>
          </w:p>
        </w:tc>
        <w:tc>
          <w:tcPr>
            <w:tcW w:w="2552" w:type="dxa"/>
            <w:tcBorders>
              <w:top w:val="single" w:sz="4" w:space="0" w:color="auto"/>
              <w:left w:val="single" w:sz="4" w:space="0" w:color="auto"/>
              <w:bottom w:val="single" w:sz="4" w:space="0" w:color="auto"/>
              <w:right w:val="single" w:sz="4" w:space="0" w:color="auto"/>
            </w:tcBorders>
            <w:vAlign w:val="center"/>
            <w:hideMark/>
          </w:tcPr>
          <w:p w:rsidR="0041320D" w:rsidRPr="009D1480" w:rsidRDefault="0041320D" w:rsidP="00D760A0">
            <w:pPr>
              <w:pStyle w:val="af4"/>
              <w:spacing w:after="0"/>
              <w:jc w:val="center"/>
              <w:rPr>
                <w:bCs/>
              </w:rPr>
            </w:pPr>
            <w:r w:rsidRPr="009D1480">
              <w:t>Наименование  раздела</w:t>
            </w:r>
          </w:p>
        </w:tc>
        <w:tc>
          <w:tcPr>
            <w:tcW w:w="11623" w:type="dxa"/>
            <w:tcBorders>
              <w:top w:val="single" w:sz="4" w:space="0" w:color="auto"/>
              <w:left w:val="single" w:sz="4" w:space="0" w:color="auto"/>
              <w:bottom w:val="single" w:sz="4" w:space="0" w:color="auto"/>
              <w:right w:val="single" w:sz="4" w:space="0" w:color="auto"/>
            </w:tcBorders>
            <w:vAlign w:val="center"/>
            <w:hideMark/>
          </w:tcPr>
          <w:p w:rsidR="0041320D" w:rsidRPr="009D1480" w:rsidRDefault="0041320D" w:rsidP="00D760A0">
            <w:pPr>
              <w:pStyle w:val="af4"/>
              <w:spacing w:after="0"/>
              <w:ind w:right="153"/>
              <w:jc w:val="center"/>
              <w:rPr>
                <w:bCs/>
              </w:rPr>
            </w:pPr>
            <w:r w:rsidRPr="009D1480">
              <w:t>Содержание</w:t>
            </w:r>
          </w:p>
        </w:tc>
      </w:tr>
      <w:tr w:rsidR="0041320D" w:rsidRPr="009D1480" w:rsidTr="00D760A0">
        <w:trPr>
          <w:trHeight w:val="184"/>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pStyle w:val="Times12"/>
              <w:ind w:right="153" w:firstLine="0"/>
              <w:jc w:val="left"/>
              <w:rPr>
                <w:szCs w:val="24"/>
                <w:lang w:eastAsia="en-US"/>
              </w:rPr>
            </w:pPr>
            <w:r w:rsidRPr="009D1480">
              <w:rPr>
                <w:szCs w:val="24"/>
                <w:lang w:eastAsia="en-US"/>
              </w:rPr>
              <w:t>Общие положения</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Times12"/>
              <w:numPr>
                <w:ilvl w:val="0"/>
                <w:numId w:val="74"/>
              </w:numPr>
              <w:tabs>
                <w:tab w:val="left" w:pos="1132"/>
              </w:tabs>
              <w:ind w:left="0" w:right="153" w:firstLine="566"/>
              <w:rPr>
                <w:szCs w:val="24"/>
                <w:lang w:eastAsia="en-US"/>
              </w:rPr>
            </w:pPr>
            <w:bookmarkStart w:id="274" w:name="_Ref441222309"/>
            <w:r w:rsidRPr="009D1480">
              <w:rPr>
                <w:bCs w:val="0"/>
                <w:szCs w:val="24"/>
                <w:lang w:eastAsia="en-US"/>
              </w:rPr>
              <w:t>Принять участие в закупке может любой поставщик (подрядчик, исполнитель) или несколько поставщиков (подрядчиков, исполнителей), 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w:t>
            </w:r>
            <w:bookmarkEnd w:id="274"/>
            <w:r w:rsidRPr="009D1480">
              <w:rPr>
                <w:bCs w:val="0"/>
                <w:szCs w:val="24"/>
                <w:lang w:eastAsia="en-US"/>
              </w:rPr>
              <w:t xml:space="preserve"> </w:t>
            </w:r>
          </w:p>
          <w:p w:rsidR="0041320D" w:rsidRPr="009D1480" w:rsidRDefault="0041320D" w:rsidP="003D0EEB">
            <w:pPr>
              <w:pStyle w:val="Times12"/>
              <w:numPr>
                <w:ilvl w:val="0"/>
                <w:numId w:val="74"/>
              </w:numPr>
              <w:tabs>
                <w:tab w:val="left" w:pos="1132"/>
              </w:tabs>
              <w:ind w:left="0" w:right="153" w:firstLine="566"/>
              <w:rPr>
                <w:szCs w:val="24"/>
                <w:lang w:eastAsia="en-US"/>
              </w:rPr>
            </w:pPr>
            <w:bookmarkStart w:id="275" w:name="_Ref441222317"/>
            <w:r w:rsidRPr="009D1480">
              <w:rPr>
                <w:szCs w:val="24"/>
                <w:lang w:eastAsia="en-US"/>
              </w:rPr>
              <w:t>Информация и документы по данной закупке публикуются на официальном сайте и ЭТП. Официальным источником информации о ходе и результатах закупки (официальной публикацией) является официальный сайт, указанный в извещении о проведении закупки.</w:t>
            </w:r>
            <w:bookmarkEnd w:id="275"/>
          </w:p>
          <w:p w:rsidR="0041320D" w:rsidRPr="009D1480" w:rsidRDefault="0041320D" w:rsidP="003D0EEB">
            <w:pPr>
              <w:pStyle w:val="Times12"/>
              <w:numPr>
                <w:ilvl w:val="0"/>
                <w:numId w:val="74"/>
              </w:numPr>
              <w:tabs>
                <w:tab w:val="left" w:pos="1132"/>
              </w:tabs>
              <w:ind w:left="0" w:right="153" w:firstLine="566"/>
              <w:rPr>
                <w:szCs w:val="24"/>
                <w:lang w:eastAsia="en-US"/>
              </w:rPr>
            </w:pPr>
            <w:proofErr w:type="gramStart"/>
            <w:r w:rsidRPr="009D1480">
              <w:rPr>
                <w:szCs w:val="24"/>
                <w:lang w:eastAsia="en-US"/>
              </w:rPr>
              <w:t>С даты</w:t>
            </w:r>
            <w:proofErr w:type="gramEnd"/>
            <w:r w:rsidRPr="009D1480">
              <w:rPr>
                <w:szCs w:val="24"/>
                <w:lang w:eastAsia="en-US"/>
              </w:rPr>
              <w:t xml:space="preserve"> официальной публикации извещения</w:t>
            </w:r>
            <w:r w:rsidRPr="009D1480">
              <w:rPr>
                <w:bCs w:val="0"/>
                <w:szCs w:val="24"/>
                <w:lang w:eastAsia="en-US"/>
              </w:rPr>
              <w:t xml:space="preserve"> </w:t>
            </w:r>
            <w:r w:rsidRPr="009D1480">
              <w:rPr>
                <w:szCs w:val="24"/>
                <w:lang w:eastAsia="en-US"/>
              </w:rPr>
              <w:t>о проведении закупки и закупочной документации (далее по разделу – документация) на официальном сайте документация находится в открытом доступе, на ЭТП предоставляется согласно правилам данной ЭТП.</w:t>
            </w:r>
          </w:p>
          <w:p w:rsidR="0041320D" w:rsidRPr="009D1480" w:rsidRDefault="0041320D" w:rsidP="003D0EEB">
            <w:pPr>
              <w:pStyle w:val="Times12"/>
              <w:numPr>
                <w:ilvl w:val="0"/>
                <w:numId w:val="74"/>
              </w:numPr>
              <w:tabs>
                <w:tab w:val="left" w:pos="1132"/>
              </w:tabs>
              <w:ind w:left="0" w:right="153" w:firstLine="566"/>
              <w:rPr>
                <w:szCs w:val="24"/>
                <w:lang w:eastAsia="en-US"/>
              </w:rPr>
            </w:pPr>
            <w:bookmarkStart w:id="276" w:name="_Ref441222323"/>
            <w:r w:rsidRPr="009D1480">
              <w:rPr>
                <w:szCs w:val="24"/>
                <w:lang w:eastAsia="en-US"/>
              </w:rPr>
              <w:t>Участники закупки самостоятельно должны отслеживать опубликованные разъяснения и изменения документации, информацию о принятых в ходе закупки решениях закупочной комиссии (далее по разделу – комиссия) и организатора закупки (далее по разделу – организатор).</w:t>
            </w:r>
            <w:bookmarkEnd w:id="276"/>
          </w:p>
          <w:p w:rsidR="0041320D" w:rsidRPr="009D1480" w:rsidRDefault="0041320D" w:rsidP="003D0EEB">
            <w:pPr>
              <w:pStyle w:val="Times12"/>
              <w:numPr>
                <w:ilvl w:val="0"/>
                <w:numId w:val="74"/>
              </w:numPr>
              <w:tabs>
                <w:tab w:val="left" w:pos="1132"/>
              </w:tabs>
              <w:ind w:left="0" w:right="153" w:firstLine="566"/>
              <w:rPr>
                <w:szCs w:val="24"/>
                <w:lang w:eastAsia="en-US"/>
              </w:rPr>
            </w:pPr>
            <w:r w:rsidRPr="009D1480">
              <w:rPr>
                <w:szCs w:val="24"/>
                <w:lang w:eastAsia="en-US"/>
              </w:rPr>
              <w:t>Во всем, что не урегулировано извещением</w:t>
            </w:r>
            <w:r w:rsidRPr="009D1480">
              <w:rPr>
                <w:bCs w:val="0"/>
                <w:szCs w:val="24"/>
                <w:lang w:eastAsia="en-US"/>
              </w:rPr>
              <w:t xml:space="preserve"> </w:t>
            </w:r>
            <w:r w:rsidRPr="009D1480">
              <w:rPr>
                <w:szCs w:val="24"/>
                <w:lang w:eastAsia="en-US"/>
              </w:rPr>
              <w:t>о проведении закупки и документацией, стороны руководствуются Стандартом, Гражданским кодексом РФ и иными федеральными законами.</w:t>
            </w:r>
          </w:p>
        </w:tc>
      </w:tr>
      <w:tr w:rsidR="0041320D" w:rsidRPr="009D1480" w:rsidTr="00D760A0">
        <w:trPr>
          <w:trHeight w:val="134"/>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pStyle w:val="Times12"/>
              <w:ind w:right="153" w:firstLine="0"/>
              <w:jc w:val="left"/>
              <w:rPr>
                <w:szCs w:val="24"/>
                <w:lang w:eastAsia="en-US"/>
              </w:rPr>
            </w:pPr>
            <w:r w:rsidRPr="009D1480">
              <w:rPr>
                <w:szCs w:val="24"/>
                <w:lang w:eastAsia="en-US"/>
              </w:rPr>
              <w:t>Разъяснение положений документации</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Times12"/>
              <w:numPr>
                <w:ilvl w:val="1"/>
                <w:numId w:val="75"/>
              </w:numPr>
              <w:tabs>
                <w:tab w:val="left" w:pos="1132"/>
              </w:tabs>
              <w:ind w:left="-2" w:right="153" w:firstLine="567"/>
              <w:rPr>
                <w:szCs w:val="24"/>
                <w:lang w:eastAsia="en-US"/>
              </w:rPr>
            </w:pPr>
            <w:bookmarkStart w:id="277" w:name="_Ref406409540"/>
            <w:bookmarkStart w:id="278" w:name="_Ref441222420"/>
            <w:r w:rsidRPr="009D1480">
              <w:rPr>
                <w:szCs w:val="24"/>
                <w:lang w:eastAsia="en-US"/>
              </w:rPr>
              <w:t>Любое заинтересованное лицо вправе направить организатору запрос о разъяснении положений документации</w:t>
            </w:r>
            <w:bookmarkEnd w:id="277"/>
            <w:r w:rsidRPr="009D1480">
              <w:rPr>
                <w:szCs w:val="24"/>
                <w:lang w:eastAsia="en-US"/>
              </w:rPr>
              <w:t xml:space="preserve"> через ЭТП </w:t>
            </w:r>
            <w:bookmarkEnd w:id="278"/>
            <w:r w:rsidRPr="009D1480">
              <w:rPr>
                <w:szCs w:val="24"/>
                <w:lang w:eastAsia="en-US"/>
              </w:rPr>
              <w:t>не позднее следующего срока:</w:t>
            </w:r>
          </w:p>
          <w:p w:rsidR="0041320D" w:rsidRPr="009D1480" w:rsidRDefault="0041320D" w:rsidP="003D0EEB">
            <w:pPr>
              <w:pStyle w:val="Times12"/>
              <w:numPr>
                <w:ilvl w:val="0"/>
                <w:numId w:val="43"/>
              </w:numPr>
              <w:tabs>
                <w:tab w:val="left" w:pos="1020"/>
              </w:tabs>
              <w:rPr>
                <w:szCs w:val="24"/>
                <w:lang w:eastAsia="en-US"/>
              </w:rPr>
            </w:pPr>
            <w:r w:rsidRPr="009D1480">
              <w:rPr>
                <w:szCs w:val="24"/>
                <w:lang w:eastAsia="en-US"/>
              </w:rPr>
              <w:t>не позднее 3 (трех) рабочих дней до окончания срока подачи заявок на участие в запросе предложений.</w:t>
            </w:r>
          </w:p>
          <w:p w:rsidR="0041320D" w:rsidRPr="009D1480" w:rsidRDefault="0041320D" w:rsidP="00D760A0">
            <w:pPr>
              <w:pStyle w:val="Times12"/>
              <w:tabs>
                <w:tab w:val="left" w:pos="1020"/>
              </w:tabs>
              <w:ind w:right="153" w:firstLine="566"/>
              <w:rPr>
                <w:szCs w:val="24"/>
                <w:lang w:eastAsia="en-US"/>
              </w:rPr>
            </w:pPr>
            <w:r w:rsidRPr="009D1480">
              <w:rPr>
                <w:szCs w:val="24"/>
                <w:lang w:eastAsia="en-US"/>
              </w:rPr>
              <w:t>При поступлении указанного запроса позже данного срока организатор вправе не отвечать на данный запрос.</w:t>
            </w:r>
          </w:p>
          <w:p w:rsidR="0041320D" w:rsidRPr="009D1480" w:rsidRDefault="0041320D" w:rsidP="003D0EEB">
            <w:pPr>
              <w:pStyle w:val="Times12"/>
              <w:numPr>
                <w:ilvl w:val="1"/>
                <w:numId w:val="75"/>
              </w:numPr>
              <w:tabs>
                <w:tab w:val="left" w:pos="1132"/>
              </w:tabs>
              <w:ind w:left="-2" w:right="153" w:firstLine="567"/>
              <w:rPr>
                <w:szCs w:val="24"/>
                <w:lang w:eastAsia="en-US"/>
              </w:rPr>
            </w:pPr>
            <w:r w:rsidRPr="009D1480">
              <w:rPr>
                <w:szCs w:val="24"/>
                <w:lang w:eastAsia="en-US"/>
              </w:rPr>
              <w:t>При поступлении запроса в срок, указанный в пункте </w:t>
            </w:r>
            <w:r w:rsidRPr="009D1480">
              <w:rPr>
                <w:szCs w:val="24"/>
                <w:lang w:eastAsia="en-US"/>
              </w:rPr>
              <w:fldChar w:fldCharType="begin"/>
            </w:r>
            <w:r w:rsidRPr="009D1480">
              <w:rPr>
                <w:szCs w:val="24"/>
                <w:lang w:eastAsia="en-US"/>
              </w:rPr>
              <w:instrText xml:space="preserve"> REF _Ref406409540 \r \h  \* MERGEFORMAT </w:instrText>
            </w:r>
            <w:r w:rsidRPr="009D1480">
              <w:rPr>
                <w:szCs w:val="24"/>
                <w:lang w:eastAsia="en-US"/>
              </w:rPr>
            </w:r>
            <w:r w:rsidRPr="009D1480">
              <w:rPr>
                <w:szCs w:val="24"/>
                <w:lang w:eastAsia="en-US"/>
              </w:rPr>
              <w:fldChar w:fldCharType="separate"/>
            </w:r>
            <w:r w:rsidR="00F31FBD">
              <w:rPr>
                <w:szCs w:val="24"/>
                <w:lang w:eastAsia="en-US"/>
              </w:rPr>
              <w:t>2.1</w:t>
            </w:r>
            <w:r w:rsidRPr="009D1480">
              <w:rPr>
                <w:szCs w:val="24"/>
                <w:lang w:eastAsia="en-US"/>
              </w:rPr>
              <w:fldChar w:fldCharType="end"/>
            </w:r>
            <w:r w:rsidRPr="009D1480">
              <w:rPr>
                <w:szCs w:val="24"/>
                <w:lang w:eastAsia="en-US"/>
              </w:rPr>
              <w:t>, организатор размещает на официальном сайте и на ЭТП соответствующий ответ с указанием предмета запроса, без ссылки на участника закупки, от которого поступил запрос:</w:t>
            </w:r>
          </w:p>
          <w:p w:rsidR="0041320D" w:rsidRPr="009D1480" w:rsidRDefault="0041320D" w:rsidP="003D0EEB">
            <w:pPr>
              <w:pStyle w:val="Times12"/>
              <w:numPr>
                <w:ilvl w:val="0"/>
                <w:numId w:val="43"/>
              </w:numPr>
              <w:tabs>
                <w:tab w:val="left" w:pos="1020"/>
              </w:tabs>
              <w:rPr>
                <w:szCs w:val="24"/>
                <w:lang w:eastAsia="en-US"/>
              </w:rPr>
            </w:pPr>
            <w:r w:rsidRPr="009D1480">
              <w:rPr>
                <w:szCs w:val="24"/>
                <w:lang w:eastAsia="en-US"/>
              </w:rPr>
              <w:t>в течение 1 (одного) рабочего дня со дня поступления запроса; либо</w:t>
            </w:r>
          </w:p>
          <w:p w:rsidR="0041320D" w:rsidRPr="009D1480" w:rsidRDefault="0041320D" w:rsidP="003D0EEB">
            <w:pPr>
              <w:pStyle w:val="Times12"/>
              <w:numPr>
                <w:ilvl w:val="0"/>
                <w:numId w:val="43"/>
              </w:numPr>
              <w:tabs>
                <w:tab w:val="left" w:pos="1020"/>
              </w:tabs>
              <w:rPr>
                <w:szCs w:val="24"/>
                <w:lang w:eastAsia="en-US"/>
              </w:rPr>
            </w:pPr>
            <w:r w:rsidRPr="009D1480">
              <w:rPr>
                <w:szCs w:val="24"/>
                <w:lang w:eastAsia="en-US"/>
              </w:rPr>
              <w:t>в течение 1 (одного) рабочего дня, следующего за днем получения ответа от заказчика, если ответ на указанный запрос требует ответа заказчика, не являющего организатором.</w:t>
            </w:r>
          </w:p>
          <w:p w:rsidR="0041320D" w:rsidRPr="009D1480" w:rsidRDefault="0041320D" w:rsidP="00D760A0">
            <w:pPr>
              <w:pStyle w:val="Times12"/>
              <w:tabs>
                <w:tab w:val="left" w:pos="1020"/>
              </w:tabs>
              <w:ind w:right="153"/>
              <w:rPr>
                <w:szCs w:val="24"/>
                <w:lang w:eastAsia="en-US"/>
              </w:rPr>
            </w:pPr>
            <w:proofErr w:type="gramStart"/>
            <w:r w:rsidRPr="009D1480">
              <w:rPr>
                <w:szCs w:val="24"/>
                <w:lang w:eastAsia="en-US"/>
              </w:rPr>
              <w:t>Если организатор  не у</w:t>
            </w:r>
            <w:r>
              <w:rPr>
                <w:szCs w:val="24"/>
                <w:lang w:eastAsia="en-US"/>
              </w:rPr>
              <w:t xml:space="preserve">спел разместить ответ на запрос </w:t>
            </w:r>
            <w:r w:rsidRPr="009D1480">
              <w:rPr>
                <w:szCs w:val="24"/>
                <w:lang w:eastAsia="en-US"/>
              </w:rPr>
              <w:t>за 2 (два) рабочих дня до истечения срока подачи заявок на участие в закупке,</w:t>
            </w:r>
            <w:r>
              <w:rPr>
                <w:szCs w:val="24"/>
                <w:lang w:eastAsia="en-US"/>
              </w:rPr>
              <w:t xml:space="preserve"> </w:t>
            </w:r>
            <w:r w:rsidRPr="009D1480">
              <w:rPr>
                <w:szCs w:val="24"/>
                <w:lang w:eastAsia="en-US"/>
              </w:rPr>
              <w:t>то организатор переносит окончательный срок подачи заявок на участие в закупке на количество дней задержки, чтобы с даты размещения таких разъяснений срок подачи заявок на участие в закупке составлял</w:t>
            </w:r>
            <w:r>
              <w:rPr>
                <w:szCs w:val="24"/>
                <w:lang w:eastAsia="en-US"/>
              </w:rPr>
              <w:t xml:space="preserve"> </w:t>
            </w:r>
            <w:r w:rsidRPr="009D1480">
              <w:rPr>
                <w:szCs w:val="24"/>
                <w:lang w:eastAsia="en-US"/>
              </w:rPr>
              <w:t>н</w:t>
            </w:r>
            <w:r>
              <w:rPr>
                <w:szCs w:val="24"/>
                <w:lang w:eastAsia="en-US"/>
              </w:rPr>
              <w:t>е менее чем 2 (два) рабочих дня.</w:t>
            </w:r>
            <w:proofErr w:type="gramEnd"/>
          </w:p>
          <w:p w:rsidR="0041320D" w:rsidRPr="009D1480" w:rsidRDefault="0041320D" w:rsidP="003D0EEB">
            <w:pPr>
              <w:pStyle w:val="Times12"/>
              <w:numPr>
                <w:ilvl w:val="1"/>
                <w:numId w:val="75"/>
              </w:numPr>
              <w:tabs>
                <w:tab w:val="left" w:pos="1132"/>
              </w:tabs>
              <w:ind w:left="-2" w:right="153" w:firstLine="567"/>
              <w:rPr>
                <w:szCs w:val="24"/>
                <w:lang w:eastAsia="en-US"/>
              </w:rPr>
            </w:pPr>
            <w:r w:rsidRPr="009D1480">
              <w:rPr>
                <w:szCs w:val="24"/>
                <w:lang w:eastAsia="en-US"/>
              </w:rPr>
              <w:lastRenderedPageBreak/>
              <w:t>Разъяснение положений документации не должно изменять ее суть.</w:t>
            </w:r>
          </w:p>
          <w:p w:rsidR="0041320D" w:rsidRPr="009D1480" w:rsidRDefault="0041320D" w:rsidP="003D0EEB">
            <w:pPr>
              <w:pStyle w:val="Times12"/>
              <w:numPr>
                <w:ilvl w:val="1"/>
                <w:numId w:val="75"/>
              </w:numPr>
              <w:tabs>
                <w:tab w:val="left" w:pos="1132"/>
              </w:tabs>
              <w:ind w:left="-2" w:right="153" w:firstLine="567"/>
              <w:rPr>
                <w:szCs w:val="24"/>
                <w:lang w:eastAsia="en-US"/>
              </w:rPr>
            </w:pPr>
            <w:bookmarkStart w:id="279" w:name="_Ref441222428"/>
            <w:r w:rsidRPr="009D1480">
              <w:rPr>
                <w:szCs w:val="24"/>
                <w:lang w:eastAsia="en-US"/>
              </w:rPr>
              <w:t>Участник закупки вправе ссылаться только на информацию, полученную от организатора в порядке, предусмотренном документацией.</w:t>
            </w:r>
            <w:bookmarkEnd w:id="279"/>
          </w:p>
        </w:tc>
      </w:tr>
      <w:tr w:rsidR="0041320D" w:rsidRPr="009D1480" w:rsidTr="00D760A0">
        <w:trPr>
          <w:trHeight w:val="246"/>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bookmarkStart w:id="280" w:name="_Ref441222461" w:colFirst="0" w:colLast="0"/>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ind w:right="153"/>
              <w:rPr>
                <w:bCs/>
                <w:lang w:eastAsia="en-US"/>
              </w:rPr>
            </w:pPr>
            <w:r w:rsidRPr="009D1480">
              <w:rPr>
                <w:lang w:eastAsia="en-US"/>
              </w:rPr>
              <w:t>Внесение изменений в извещение о проведении закупки и документацию</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Times12"/>
              <w:numPr>
                <w:ilvl w:val="1"/>
                <w:numId w:val="37"/>
              </w:numPr>
              <w:tabs>
                <w:tab w:val="left" w:pos="1132"/>
              </w:tabs>
              <w:ind w:left="0" w:right="153" w:firstLine="567"/>
              <w:rPr>
                <w:szCs w:val="24"/>
                <w:lang w:eastAsia="en-US"/>
              </w:rPr>
            </w:pPr>
            <w:r w:rsidRPr="009D1480">
              <w:rPr>
                <w:szCs w:val="24"/>
                <w:lang w:eastAsia="en-US"/>
              </w:rPr>
              <w:t>Руководитель заказчика или лицо, утвердившее документацию, при необходимости, принимает решение о внесении изменений в извещение</w:t>
            </w:r>
            <w:r w:rsidRPr="009D1480">
              <w:rPr>
                <w:bCs w:val="0"/>
                <w:szCs w:val="24"/>
                <w:lang w:eastAsia="en-US"/>
              </w:rPr>
              <w:t xml:space="preserve"> </w:t>
            </w:r>
            <w:r w:rsidRPr="009D1480">
              <w:rPr>
                <w:szCs w:val="24"/>
                <w:lang w:eastAsia="en-US"/>
              </w:rPr>
              <w:t>о проведении закупки и/или документацию:</w:t>
            </w:r>
          </w:p>
          <w:p w:rsidR="0041320D" w:rsidRPr="009D1480" w:rsidRDefault="0041320D" w:rsidP="003D0EEB">
            <w:pPr>
              <w:pStyle w:val="Times12"/>
              <w:numPr>
                <w:ilvl w:val="0"/>
                <w:numId w:val="43"/>
              </w:numPr>
              <w:tabs>
                <w:tab w:val="left" w:pos="1020"/>
              </w:tabs>
              <w:rPr>
                <w:szCs w:val="24"/>
                <w:lang w:eastAsia="en-US"/>
              </w:rPr>
            </w:pPr>
            <w:r w:rsidRPr="009D1480">
              <w:rPr>
                <w:szCs w:val="24"/>
                <w:lang w:eastAsia="en-US"/>
              </w:rPr>
              <w:t xml:space="preserve">не </w:t>
            </w:r>
            <w:proofErr w:type="gramStart"/>
            <w:r w:rsidRPr="009D1480">
              <w:rPr>
                <w:szCs w:val="24"/>
                <w:lang w:eastAsia="en-US"/>
              </w:rPr>
              <w:t>позднее</w:t>
            </w:r>
            <w:proofErr w:type="gramEnd"/>
            <w:r w:rsidRPr="009D1480">
              <w:rPr>
                <w:szCs w:val="24"/>
                <w:lang w:eastAsia="en-US"/>
              </w:rPr>
              <w:t xml:space="preserve"> чем за 2 (два) рабочих дня до окончания срока подачи заявок.</w:t>
            </w:r>
          </w:p>
          <w:p w:rsidR="0041320D" w:rsidRPr="009D1480" w:rsidRDefault="0041320D" w:rsidP="003D0EEB">
            <w:pPr>
              <w:pStyle w:val="Times12"/>
              <w:numPr>
                <w:ilvl w:val="1"/>
                <w:numId w:val="37"/>
              </w:numPr>
              <w:tabs>
                <w:tab w:val="left" w:pos="1132"/>
              </w:tabs>
              <w:ind w:left="-2" w:right="153" w:firstLine="567"/>
              <w:rPr>
                <w:szCs w:val="24"/>
                <w:lang w:eastAsia="en-US"/>
              </w:rPr>
            </w:pPr>
            <w:r w:rsidRPr="009D1480">
              <w:rPr>
                <w:szCs w:val="24"/>
                <w:lang w:eastAsia="en-US"/>
              </w:rPr>
              <w:t>В течение 3 (трех) рабочих дней со дня принятия решения о внесении изменений в извещение о проведении закупки 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Pr="009D1480">
              <w:rPr>
                <w:bCs w:val="0"/>
                <w:szCs w:val="24"/>
                <w:lang w:eastAsia="en-US"/>
              </w:rPr>
              <w:t xml:space="preserve"> </w:t>
            </w:r>
            <w:r w:rsidRPr="009D1480">
              <w:rPr>
                <w:szCs w:val="24"/>
                <w:lang w:eastAsia="en-US"/>
              </w:rPr>
              <w:t>о проведении закупки.</w:t>
            </w:r>
          </w:p>
          <w:p w:rsidR="0041320D" w:rsidRPr="009D1480" w:rsidRDefault="0041320D" w:rsidP="003D0EEB">
            <w:pPr>
              <w:pStyle w:val="Times12"/>
              <w:numPr>
                <w:ilvl w:val="1"/>
                <w:numId w:val="37"/>
              </w:numPr>
              <w:tabs>
                <w:tab w:val="left" w:pos="1132"/>
              </w:tabs>
              <w:ind w:left="-2" w:right="153" w:firstLine="567"/>
              <w:rPr>
                <w:szCs w:val="24"/>
                <w:lang w:eastAsia="en-US"/>
              </w:rPr>
            </w:pPr>
            <w:r w:rsidRPr="009D1480">
              <w:rPr>
                <w:szCs w:val="24"/>
                <w:lang w:eastAsia="en-US"/>
              </w:rPr>
              <w:t>При этом срок подачи заявок на участие в закупке продлевается, так, чтобы со дня размещения внесенных изменений на официальном сайте и ЭТП до даты окончания подачи заявок на участие в закупке такой срок составлял:</w:t>
            </w:r>
          </w:p>
          <w:p w:rsidR="0041320D" w:rsidRPr="009D1480" w:rsidRDefault="0041320D" w:rsidP="003D0EEB">
            <w:pPr>
              <w:pStyle w:val="Times12"/>
              <w:numPr>
                <w:ilvl w:val="0"/>
                <w:numId w:val="43"/>
              </w:numPr>
              <w:tabs>
                <w:tab w:val="left" w:pos="1020"/>
              </w:tabs>
              <w:rPr>
                <w:szCs w:val="24"/>
                <w:lang w:eastAsia="en-US"/>
              </w:rPr>
            </w:pPr>
            <w:r w:rsidRPr="009D1480">
              <w:rPr>
                <w:szCs w:val="24"/>
                <w:lang w:eastAsia="en-US"/>
              </w:rPr>
              <w:t>не менее чем 5 (пять) рабочих дней, а в случае изменения предмета запроса предложений — 10 (десять) календарных дней.</w:t>
            </w:r>
          </w:p>
          <w:p w:rsidR="0041320D" w:rsidRPr="009D1480" w:rsidRDefault="0041320D" w:rsidP="003D0EEB">
            <w:pPr>
              <w:pStyle w:val="Times12"/>
              <w:numPr>
                <w:ilvl w:val="1"/>
                <w:numId w:val="37"/>
              </w:numPr>
              <w:tabs>
                <w:tab w:val="left" w:pos="1132"/>
              </w:tabs>
              <w:ind w:left="-2" w:right="153" w:firstLine="567"/>
              <w:rPr>
                <w:szCs w:val="24"/>
                <w:lang w:eastAsia="en-US"/>
              </w:rPr>
            </w:pPr>
            <w:r w:rsidRPr="009D1480">
              <w:rPr>
                <w:szCs w:val="24"/>
                <w:lang w:eastAsia="en-US"/>
              </w:rPr>
              <w:t>Любое изменение документации является неотъемлемой ее частью.</w:t>
            </w:r>
          </w:p>
        </w:tc>
      </w:tr>
      <w:tr w:rsidR="0041320D" w:rsidRPr="009D1480" w:rsidTr="00D760A0">
        <w:trPr>
          <w:trHeight w:val="473"/>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bookmarkStart w:id="281" w:name="_Ref317253528" w:colFirst="0" w:colLast="0"/>
            <w:bookmarkEnd w:id="280"/>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ind w:right="153"/>
              <w:rPr>
                <w:lang w:eastAsia="en-US"/>
              </w:rPr>
            </w:pPr>
            <w:r w:rsidRPr="009D1480">
              <w:rPr>
                <w:lang w:eastAsia="en-US"/>
              </w:rPr>
              <w:t>Обеспечение заявки на участие в закупке</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Times12"/>
              <w:numPr>
                <w:ilvl w:val="0"/>
                <w:numId w:val="76"/>
              </w:numPr>
              <w:tabs>
                <w:tab w:val="left" w:pos="938"/>
                <w:tab w:val="left" w:pos="1132"/>
              </w:tabs>
              <w:ind w:left="0" w:right="153" w:firstLine="567"/>
              <w:rPr>
                <w:szCs w:val="24"/>
                <w:lang w:eastAsia="en-US"/>
              </w:rPr>
            </w:pPr>
            <w:r>
              <w:rPr>
                <w:szCs w:val="24"/>
                <w:lang w:eastAsia="en-US"/>
              </w:rPr>
              <w:t xml:space="preserve"> </w:t>
            </w:r>
            <w:r w:rsidRPr="009D1480">
              <w:rPr>
                <w:szCs w:val="24"/>
                <w:lang w:eastAsia="en-US"/>
              </w:rPr>
              <w:t>В случае</w:t>
            </w:r>
            <w:proofErr w:type="gramStart"/>
            <w:r w:rsidRPr="009D1480">
              <w:rPr>
                <w:szCs w:val="24"/>
                <w:lang w:eastAsia="en-US"/>
              </w:rPr>
              <w:t>,</w:t>
            </w:r>
            <w:proofErr w:type="gramEnd"/>
            <w:r w:rsidRPr="009D1480">
              <w:rPr>
                <w:szCs w:val="24"/>
                <w:lang w:eastAsia="en-US"/>
              </w:rPr>
              <w:t xml:space="preserve"> если извещением о проведении закупки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w:t>
            </w:r>
            <w:r w:rsidRPr="009D1480">
              <w:rPr>
                <w:szCs w:val="24"/>
                <w:lang w:val="en-US" w:eastAsia="en-US"/>
              </w:rPr>
              <w:t> </w:t>
            </w:r>
            <w:r w:rsidRPr="009D1480">
              <w:rPr>
                <w:szCs w:val="24"/>
                <w:lang w:eastAsia="en-US"/>
              </w:rPr>
              <w:t>требованиям, установленным в извещении</w:t>
            </w:r>
            <w:r w:rsidRPr="009D1480">
              <w:rPr>
                <w:bCs w:val="0"/>
                <w:szCs w:val="24"/>
                <w:lang w:eastAsia="en-US"/>
              </w:rPr>
              <w:t xml:space="preserve"> </w:t>
            </w:r>
            <w:r w:rsidRPr="009D1480">
              <w:rPr>
                <w:szCs w:val="24"/>
                <w:lang w:eastAsia="en-US"/>
              </w:rPr>
              <w:t>о проведении закупки.</w:t>
            </w:r>
          </w:p>
          <w:p w:rsidR="0041320D" w:rsidRPr="009D1480" w:rsidRDefault="0041320D" w:rsidP="003D0EEB">
            <w:pPr>
              <w:pStyle w:val="Times12"/>
              <w:numPr>
                <w:ilvl w:val="0"/>
                <w:numId w:val="76"/>
              </w:numPr>
              <w:tabs>
                <w:tab w:val="left" w:pos="938"/>
                <w:tab w:val="left" w:pos="1132"/>
              </w:tabs>
              <w:ind w:left="0" w:right="153" w:firstLine="567"/>
              <w:rPr>
                <w:szCs w:val="24"/>
                <w:lang w:eastAsia="en-US"/>
              </w:rPr>
            </w:pPr>
            <w:proofErr w:type="gramStart"/>
            <w:r w:rsidRPr="009D1480">
              <w:rPr>
                <w:szCs w:val="24"/>
                <w:lang w:eastAsia="en-US"/>
              </w:rPr>
              <w:t>В случае предоставления обеспечения заявки на участие в закупке в форме денежных средств — денежные средства должны быть перечислены по указанным в извещении о проведении закупки реквизитам в срок, обеспечивающий их своевременное поступление на счет получателя не позднее времени и даты окончания подачи заявок на участие в закупке.</w:t>
            </w:r>
            <w:proofErr w:type="gramEnd"/>
          </w:p>
          <w:p w:rsidR="0041320D" w:rsidRPr="009D1480" w:rsidRDefault="0041320D" w:rsidP="003D0EEB">
            <w:pPr>
              <w:pStyle w:val="Times12"/>
              <w:numPr>
                <w:ilvl w:val="0"/>
                <w:numId w:val="76"/>
              </w:numPr>
              <w:tabs>
                <w:tab w:val="left" w:pos="938"/>
                <w:tab w:val="left" w:pos="1132"/>
              </w:tabs>
              <w:ind w:left="0" w:right="153" w:firstLine="567"/>
              <w:rPr>
                <w:szCs w:val="24"/>
                <w:lang w:eastAsia="en-US"/>
              </w:rPr>
            </w:pPr>
            <w:r w:rsidRPr="009D1480">
              <w:rPr>
                <w:szCs w:val="24"/>
                <w:lang w:eastAsia="en-US"/>
              </w:rPr>
              <w:t>В случае предоставления обеспечения заявок на участие в закупке в форме банковской гарантии — банковская гарантия должна удовлетворять следующим требованиям:</w:t>
            </w:r>
          </w:p>
          <w:p w:rsidR="0041320D" w:rsidRPr="009D1480" w:rsidRDefault="0041320D" w:rsidP="003D0EEB">
            <w:pPr>
              <w:pStyle w:val="af4"/>
              <w:numPr>
                <w:ilvl w:val="0"/>
                <w:numId w:val="77"/>
              </w:numPr>
              <w:tabs>
                <w:tab w:val="left" w:pos="938"/>
              </w:tabs>
              <w:spacing w:before="0" w:beforeAutospacing="0" w:after="0" w:afterAutospacing="0"/>
              <w:ind w:left="0" w:right="153" w:firstLine="353"/>
              <w:contextualSpacing/>
              <w:jc w:val="both"/>
              <w:rPr>
                <w:lang w:eastAsia="en-US"/>
              </w:rPr>
            </w:pPr>
            <w:r w:rsidRPr="009D1480">
              <w:t>Банковская гарантия должна быть составлена с учетом требований статей 368—378 Гражданского кодекса РФ и следующих условий:</w:t>
            </w:r>
          </w:p>
          <w:p w:rsidR="0041320D" w:rsidRPr="009D1480" w:rsidRDefault="0041320D" w:rsidP="003D0EEB">
            <w:pPr>
              <w:pStyle w:val="af4"/>
              <w:numPr>
                <w:ilvl w:val="0"/>
                <w:numId w:val="78"/>
              </w:numPr>
              <w:tabs>
                <w:tab w:val="left" w:pos="743"/>
                <w:tab w:val="left" w:pos="938"/>
                <w:tab w:val="left" w:pos="1132"/>
              </w:tabs>
              <w:spacing w:before="0" w:beforeAutospacing="0" w:after="0" w:afterAutospacing="0"/>
              <w:ind w:left="0" w:right="153" w:firstLine="360"/>
              <w:contextualSpacing/>
              <w:jc w:val="both"/>
            </w:pPr>
            <w:r w:rsidRPr="009D1480">
              <w:t>банковская гарантия должна быть безотзывной.</w:t>
            </w:r>
          </w:p>
          <w:p w:rsidR="0041320D" w:rsidRPr="009D1480" w:rsidRDefault="0041320D" w:rsidP="003D0EEB">
            <w:pPr>
              <w:pStyle w:val="af4"/>
              <w:numPr>
                <w:ilvl w:val="0"/>
                <w:numId w:val="78"/>
              </w:numPr>
              <w:tabs>
                <w:tab w:val="left" w:pos="743"/>
                <w:tab w:val="left" w:pos="938"/>
                <w:tab w:val="left" w:pos="1132"/>
              </w:tabs>
              <w:spacing w:before="0" w:beforeAutospacing="0" w:after="0" w:afterAutospacing="0"/>
              <w:ind w:left="0" w:right="153" w:firstLine="360"/>
              <w:contextualSpacing/>
              <w:jc w:val="both"/>
            </w:pPr>
            <w:r w:rsidRPr="009D1480">
              <w:t>сумма банковской гарантии должна быть выражена в валюте, указанной в извещении о проведении закупки.</w:t>
            </w:r>
          </w:p>
          <w:p w:rsidR="0041320D" w:rsidRPr="009D1480" w:rsidRDefault="0041320D" w:rsidP="003D0EEB">
            <w:pPr>
              <w:pStyle w:val="af4"/>
              <w:numPr>
                <w:ilvl w:val="0"/>
                <w:numId w:val="78"/>
              </w:numPr>
              <w:tabs>
                <w:tab w:val="left" w:pos="743"/>
                <w:tab w:val="left" w:pos="938"/>
                <w:tab w:val="left" w:pos="1132"/>
              </w:tabs>
              <w:spacing w:before="0" w:beforeAutospacing="0" w:after="0" w:afterAutospacing="0"/>
              <w:ind w:left="0" w:right="153" w:firstLine="360"/>
              <w:contextualSpacing/>
              <w:jc w:val="both"/>
            </w:pPr>
            <w:r w:rsidRPr="009D1480">
              <w:t>банковская гарантия должна действовать не менее срока действия заявки на участие в закупке.</w:t>
            </w:r>
          </w:p>
          <w:p w:rsidR="0041320D" w:rsidRPr="009D1480" w:rsidRDefault="0041320D" w:rsidP="003D0EEB">
            <w:pPr>
              <w:pStyle w:val="af4"/>
              <w:numPr>
                <w:ilvl w:val="0"/>
                <w:numId w:val="78"/>
              </w:numPr>
              <w:tabs>
                <w:tab w:val="left" w:pos="743"/>
                <w:tab w:val="left" w:pos="938"/>
                <w:tab w:val="left" w:pos="1132"/>
              </w:tabs>
              <w:spacing w:before="0" w:beforeAutospacing="0" w:after="0" w:afterAutospacing="0"/>
              <w:ind w:left="0" w:right="153" w:firstLine="360"/>
              <w:contextualSpacing/>
              <w:jc w:val="both"/>
            </w:pPr>
            <w:r w:rsidRPr="009D1480">
              <w:t xml:space="preserve">банковская гарантия должна быть подписана лицом, имеющим право, в соответствии с законодательством, действовать от имени банка без доверенности, или надлежащим </w:t>
            </w:r>
            <w:proofErr w:type="gramStart"/>
            <w:r w:rsidRPr="009D1480">
              <w:t>образом</w:t>
            </w:r>
            <w:proofErr w:type="gramEnd"/>
            <w:r w:rsidRPr="009D1480">
              <w:t xml:space="preserve"> уполномоченным им лицом на основании доверенности. </w:t>
            </w:r>
          </w:p>
          <w:p w:rsidR="0041320D" w:rsidRPr="009D1480" w:rsidRDefault="0041320D" w:rsidP="003D0EEB">
            <w:pPr>
              <w:pStyle w:val="af4"/>
              <w:numPr>
                <w:ilvl w:val="0"/>
                <w:numId w:val="78"/>
              </w:numPr>
              <w:tabs>
                <w:tab w:val="left" w:pos="743"/>
                <w:tab w:val="left" w:pos="938"/>
                <w:tab w:val="left" w:pos="1132"/>
              </w:tabs>
              <w:spacing w:before="0" w:beforeAutospacing="0" w:after="0" w:afterAutospacing="0"/>
              <w:ind w:left="0" w:right="153" w:firstLine="360"/>
              <w:contextualSpacing/>
              <w:jc w:val="both"/>
            </w:pPr>
            <w:r w:rsidRPr="009D1480">
              <w:lastRenderedPageBreak/>
              <w:t>бенефициаром в банковской гарантии должен быть указан организатор, принципалом — участник закупки, гарантом — банк, выдавший банковскую гарантию.</w:t>
            </w:r>
          </w:p>
          <w:p w:rsidR="0041320D" w:rsidRPr="009D1480" w:rsidRDefault="0041320D" w:rsidP="003D0EEB">
            <w:pPr>
              <w:pStyle w:val="af4"/>
              <w:numPr>
                <w:ilvl w:val="0"/>
                <w:numId w:val="78"/>
              </w:numPr>
              <w:tabs>
                <w:tab w:val="left" w:pos="743"/>
                <w:tab w:val="left" w:pos="938"/>
                <w:tab w:val="left" w:pos="1132"/>
              </w:tabs>
              <w:spacing w:before="0" w:beforeAutospacing="0" w:after="0" w:afterAutospacing="0"/>
              <w:ind w:left="0" w:right="153" w:firstLine="360"/>
              <w:contextualSpacing/>
              <w:jc w:val="both"/>
            </w:pPr>
            <w:r w:rsidRPr="009D1480">
              <w:t>в банковской гарантии должно быть предусмотрено безусловное право бенефициара на истребование суммы банковской гарантии.</w:t>
            </w:r>
          </w:p>
          <w:p w:rsidR="0041320D" w:rsidRPr="009D1480" w:rsidRDefault="0041320D" w:rsidP="003D0EEB">
            <w:pPr>
              <w:pStyle w:val="af4"/>
              <w:numPr>
                <w:ilvl w:val="0"/>
                <w:numId w:val="77"/>
              </w:numPr>
              <w:tabs>
                <w:tab w:val="left" w:pos="938"/>
              </w:tabs>
              <w:spacing w:before="0" w:beforeAutospacing="0" w:after="0" w:afterAutospacing="0"/>
              <w:ind w:left="0" w:right="153" w:firstLine="353"/>
              <w:contextualSpacing/>
              <w:jc w:val="both"/>
            </w:pPr>
            <w:r w:rsidRPr="009D1480">
              <w:t xml:space="preserve">В банковской гарантии не должно быть условий или требований, противоречащих </w:t>
            </w:r>
            <w:proofErr w:type="gramStart"/>
            <w:r w:rsidRPr="009D1480">
              <w:t>вышеизложенному</w:t>
            </w:r>
            <w:proofErr w:type="gramEnd"/>
            <w:r w:rsidRPr="009D1480">
              <w:t>, или делающих вышеизложенное неисполнимым.</w:t>
            </w:r>
          </w:p>
          <w:p w:rsidR="0041320D" w:rsidRPr="009D1480" w:rsidRDefault="0041320D" w:rsidP="003D0EEB">
            <w:pPr>
              <w:pStyle w:val="af4"/>
              <w:numPr>
                <w:ilvl w:val="0"/>
                <w:numId w:val="77"/>
              </w:numPr>
              <w:tabs>
                <w:tab w:val="left" w:pos="938"/>
              </w:tabs>
              <w:spacing w:before="0" w:beforeAutospacing="0" w:after="0" w:afterAutospacing="0"/>
              <w:ind w:left="0" w:right="153" w:firstLine="353"/>
              <w:contextualSpacing/>
              <w:jc w:val="both"/>
            </w:pPr>
            <w:r w:rsidRPr="009D1480">
              <w:rPr>
                <w:bCs/>
              </w:rPr>
              <w:t>Гарант вправе увеличить сумму и/или срок действия банковской гарантии без согласия бенефициара. Требования по оформлению данных изменений в банковскую гарантию аналогичны требованиям к банковской гарантии.</w:t>
            </w:r>
          </w:p>
          <w:p w:rsidR="0041320D" w:rsidRPr="009D1480" w:rsidRDefault="0041320D" w:rsidP="003D0EEB">
            <w:pPr>
              <w:pStyle w:val="Times12"/>
              <w:numPr>
                <w:ilvl w:val="0"/>
                <w:numId w:val="76"/>
              </w:numPr>
              <w:tabs>
                <w:tab w:val="left" w:pos="938"/>
                <w:tab w:val="left" w:pos="1132"/>
              </w:tabs>
              <w:ind w:left="0" w:right="153" w:firstLine="567"/>
              <w:rPr>
                <w:szCs w:val="24"/>
                <w:lang w:eastAsia="en-US"/>
              </w:rPr>
            </w:pPr>
            <w:r w:rsidRPr="009D1480">
              <w:rPr>
                <w:szCs w:val="24"/>
                <w:lang w:eastAsia="en-US"/>
              </w:rPr>
              <w:t>Документы, подтверждающие факт предоставления обеспечения заявки на участие в закупке, предоставляются в составе заявки не позднее окончания срока подачи заявок на участие в закупке.</w:t>
            </w:r>
          </w:p>
          <w:p w:rsidR="0041320D" w:rsidRPr="009D1480" w:rsidRDefault="0041320D" w:rsidP="003D0EEB">
            <w:pPr>
              <w:pStyle w:val="Times12"/>
              <w:numPr>
                <w:ilvl w:val="0"/>
                <w:numId w:val="76"/>
              </w:numPr>
              <w:tabs>
                <w:tab w:val="left" w:pos="938"/>
                <w:tab w:val="left" w:pos="1132"/>
              </w:tabs>
              <w:ind w:left="0" w:right="153" w:firstLine="567"/>
              <w:rPr>
                <w:szCs w:val="24"/>
                <w:lang w:eastAsia="en-US"/>
              </w:rPr>
            </w:pPr>
            <w:bookmarkStart w:id="282" w:name="_Ref411840766"/>
            <w:r w:rsidRPr="009D1480">
              <w:rPr>
                <w:szCs w:val="24"/>
                <w:lang w:eastAsia="en-US"/>
              </w:rPr>
              <w:t>Обеспечение заявки на участие в закупке возвращается:</w:t>
            </w:r>
            <w:bookmarkEnd w:id="282"/>
          </w:p>
          <w:p w:rsidR="0041320D" w:rsidRPr="009D1480" w:rsidRDefault="0041320D" w:rsidP="003D0EEB">
            <w:pPr>
              <w:pStyle w:val="af4"/>
              <w:numPr>
                <w:ilvl w:val="0"/>
                <w:numId w:val="79"/>
              </w:numPr>
              <w:tabs>
                <w:tab w:val="left" w:pos="938"/>
                <w:tab w:val="left" w:pos="1132"/>
              </w:tabs>
              <w:spacing w:before="0" w:beforeAutospacing="0" w:after="0" w:afterAutospacing="0"/>
              <w:ind w:left="0" w:right="153" w:firstLine="360"/>
              <w:contextualSpacing/>
              <w:jc w:val="both"/>
              <w:rPr>
                <w:bCs/>
                <w:lang w:eastAsia="en-US"/>
              </w:rPr>
            </w:pPr>
            <w:r w:rsidRPr="009D1480">
              <w:t>в течение 5 (пяти) рабочих дней со дня принятия решения об отказе от проведения закупки – всем участникам закупки, подавшим заявки на участие в закупке;</w:t>
            </w:r>
          </w:p>
          <w:p w:rsidR="0041320D" w:rsidRPr="009D1480" w:rsidRDefault="0041320D" w:rsidP="003D0EEB">
            <w:pPr>
              <w:pStyle w:val="af4"/>
              <w:numPr>
                <w:ilvl w:val="0"/>
                <w:numId w:val="79"/>
              </w:numPr>
              <w:tabs>
                <w:tab w:val="left" w:pos="938"/>
                <w:tab w:val="left" w:pos="1132"/>
              </w:tabs>
              <w:spacing w:before="0" w:beforeAutospacing="0" w:after="0" w:afterAutospacing="0"/>
              <w:ind w:left="0" w:right="153" w:firstLine="360"/>
              <w:contextualSpacing/>
              <w:jc w:val="both"/>
              <w:rPr>
                <w:bCs/>
              </w:rPr>
            </w:pPr>
            <w:r w:rsidRPr="009D1480">
              <w:t>в течение 5 (пяти) рабочих дней со дня поступления организатору уведомления об отзыве участником закупки заявки на участие в закупке – участнику закупки, отозвавшему заявку в соответствии с условиями документации;</w:t>
            </w:r>
          </w:p>
          <w:p w:rsidR="0041320D" w:rsidRPr="009D1480" w:rsidRDefault="0041320D" w:rsidP="003D0EEB">
            <w:pPr>
              <w:pStyle w:val="af4"/>
              <w:numPr>
                <w:ilvl w:val="0"/>
                <w:numId w:val="79"/>
              </w:numPr>
              <w:tabs>
                <w:tab w:val="left" w:pos="938"/>
                <w:tab w:val="left" w:pos="1132"/>
              </w:tabs>
              <w:spacing w:before="0" w:beforeAutospacing="0" w:after="0" w:afterAutospacing="0"/>
              <w:ind w:left="0" w:right="153" w:firstLine="360"/>
              <w:contextualSpacing/>
              <w:jc w:val="both"/>
              <w:rPr>
                <w:bCs/>
              </w:rPr>
            </w:pPr>
            <w:r w:rsidRPr="009D1480">
              <w:rPr>
                <w:bCs/>
              </w:rPr>
              <w:t>в течение 5 (пяти) рабочих дней со дня получения опоздавшей заявки – участнику закупки, заявка которого опоздала;</w:t>
            </w:r>
          </w:p>
          <w:p w:rsidR="0041320D" w:rsidRPr="009D1480" w:rsidRDefault="0041320D" w:rsidP="003D0EEB">
            <w:pPr>
              <w:pStyle w:val="af4"/>
              <w:numPr>
                <w:ilvl w:val="0"/>
                <w:numId w:val="79"/>
              </w:numPr>
              <w:tabs>
                <w:tab w:val="left" w:pos="938"/>
                <w:tab w:val="left" w:pos="1132"/>
              </w:tabs>
              <w:spacing w:before="0" w:beforeAutospacing="0" w:after="0" w:afterAutospacing="0"/>
              <w:ind w:left="0" w:right="153" w:firstLine="360"/>
              <w:contextualSpacing/>
              <w:jc w:val="both"/>
              <w:rPr>
                <w:bCs/>
              </w:rPr>
            </w:pPr>
            <w:bookmarkStart w:id="283" w:name="_Ref411840763"/>
            <w:r w:rsidRPr="009D1480">
              <w:t>в течение 10 (десяти) рабочих дней со дня размещения на официальном сайте и на ЭТП протокола подведения итогов закупки – всем участникам закупки, которым обеспечение не было возвращено на предыдущих стадиях, кроме победителя закупки или единственного допущенного участника закупки;</w:t>
            </w:r>
            <w:bookmarkEnd w:id="283"/>
          </w:p>
          <w:p w:rsidR="0041320D" w:rsidRPr="009D1480" w:rsidRDefault="0041320D" w:rsidP="003D0EEB">
            <w:pPr>
              <w:pStyle w:val="af4"/>
              <w:numPr>
                <w:ilvl w:val="0"/>
                <w:numId w:val="79"/>
              </w:numPr>
              <w:tabs>
                <w:tab w:val="left" w:pos="938"/>
                <w:tab w:val="left" w:pos="1132"/>
              </w:tabs>
              <w:spacing w:before="0" w:beforeAutospacing="0" w:after="0" w:afterAutospacing="0"/>
              <w:ind w:left="0" w:right="153" w:firstLine="360"/>
              <w:contextualSpacing/>
              <w:jc w:val="both"/>
              <w:rPr>
                <w:bCs/>
              </w:rPr>
            </w:pPr>
            <w:r w:rsidRPr="009D1480">
              <w:t>в течение 5 (пяти) рабочих дней со дня заключения договора с победителем закупки по результатам состоявшейся закупки – победителю закупки;</w:t>
            </w:r>
          </w:p>
          <w:p w:rsidR="0041320D" w:rsidRPr="009D1480" w:rsidRDefault="0041320D" w:rsidP="003D0EEB">
            <w:pPr>
              <w:pStyle w:val="af4"/>
              <w:numPr>
                <w:ilvl w:val="0"/>
                <w:numId w:val="79"/>
              </w:numPr>
              <w:tabs>
                <w:tab w:val="left" w:pos="938"/>
                <w:tab w:val="left" w:pos="1132"/>
              </w:tabs>
              <w:spacing w:before="0" w:beforeAutospacing="0" w:after="0" w:afterAutospacing="0"/>
              <w:ind w:left="0" w:right="153" w:firstLine="360"/>
              <w:contextualSpacing/>
              <w:jc w:val="both"/>
              <w:rPr>
                <w:bCs/>
              </w:rPr>
            </w:pPr>
            <w:r w:rsidRPr="009D1480">
              <w:t>в течение 5 (пяти) рабочих дней со дня заключения договора с единственным участником закупки, либо со дня принятия решения об отказе от заключения с ним договора – такому единственному участнику закупки;</w:t>
            </w:r>
          </w:p>
          <w:p w:rsidR="0041320D" w:rsidRPr="009D1480" w:rsidRDefault="0041320D" w:rsidP="003D0EEB">
            <w:pPr>
              <w:pStyle w:val="af4"/>
              <w:numPr>
                <w:ilvl w:val="0"/>
                <w:numId w:val="79"/>
              </w:numPr>
              <w:tabs>
                <w:tab w:val="left" w:pos="938"/>
                <w:tab w:val="left" w:pos="1132"/>
              </w:tabs>
              <w:spacing w:before="0" w:beforeAutospacing="0" w:after="0" w:afterAutospacing="0"/>
              <w:ind w:left="0" w:right="153" w:firstLine="360"/>
              <w:contextualSpacing/>
              <w:jc w:val="both"/>
              <w:rPr>
                <w:bCs/>
              </w:rPr>
            </w:pPr>
            <w:r w:rsidRPr="009D1480">
              <w:t xml:space="preserve">в течение 5 (пяти) рабочих дней со дня признания закупки несостоявшейся и принятия решения о </w:t>
            </w:r>
            <w:proofErr w:type="spellStart"/>
            <w:r w:rsidRPr="009D1480">
              <w:t>незаключении</w:t>
            </w:r>
            <w:proofErr w:type="spellEnd"/>
            <w:r w:rsidRPr="009D1480">
              <w:t xml:space="preserve"> договора по ее результатам – участнику закупки, которому обеспечение заявки не было возвращено на предыдущих стадиях.</w:t>
            </w:r>
          </w:p>
          <w:p w:rsidR="0041320D" w:rsidRPr="009D1480" w:rsidRDefault="0041320D" w:rsidP="003D0EEB">
            <w:pPr>
              <w:pStyle w:val="Times12"/>
              <w:numPr>
                <w:ilvl w:val="0"/>
                <w:numId w:val="76"/>
              </w:numPr>
              <w:tabs>
                <w:tab w:val="left" w:pos="938"/>
                <w:tab w:val="left" w:pos="1132"/>
              </w:tabs>
              <w:ind w:left="0" w:right="153" w:firstLine="567"/>
              <w:rPr>
                <w:szCs w:val="24"/>
                <w:lang w:eastAsia="en-US"/>
              </w:rPr>
            </w:pPr>
            <w:r w:rsidRPr="009D1480">
              <w:rPr>
                <w:szCs w:val="24"/>
                <w:lang w:eastAsia="en-US"/>
              </w:rPr>
              <w:t xml:space="preserve">В случае поступления жалобы на действия (бездействия) заказчика, организатора, комиссии, срок, начиная с которого участник закупки получает возможность возврата ему обеспечения, на время рассмотрения жалобы переносится до получения решения о результатах рассмотрения данной жалобы. При этом срок возврата обеспечения после подведения итогов по результатам рассмотренной жалобы </w:t>
            </w:r>
            <w:r w:rsidRPr="009D1480">
              <w:rPr>
                <w:szCs w:val="24"/>
                <w:lang w:eastAsia="en-US"/>
              </w:rPr>
              <w:lastRenderedPageBreak/>
              <w:t>устанавливается с учетом подпункта </w:t>
            </w:r>
            <w:r w:rsidRPr="009D1480">
              <w:rPr>
                <w:szCs w:val="24"/>
                <w:lang w:eastAsia="en-US"/>
              </w:rPr>
              <w:fldChar w:fldCharType="begin"/>
            </w:r>
            <w:r w:rsidRPr="009D1480">
              <w:rPr>
                <w:szCs w:val="24"/>
                <w:lang w:eastAsia="en-US"/>
              </w:rPr>
              <w:instrText xml:space="preserve"> REF _Ref411840763 \r \h  \* MERGEFORMAT </w:instrText>
            </w:r>
            <w:r w:rsidRPr="009D1480">
              <w:rPr>
                <w:szCs w:val="24"/>
                <w:lang w:eastAsia="en-US"/>
              </w:rPr>
            </w:r>
            <w:r w:rsidRPr="009D1480">
              <w:rPr>
                <w:szCs w:val="24"/>
                <w:lang w:eastAsia="en-US"/>
              </w:rPr>
              <w:fldChar w:fldCharType="separate"/>
            </w:r>
            <w:r w:rsidR="00F31FBD">
              <w:rPr>
                <w:szCs w:val="24"/>
                <w:lang w:eastAsia="en-US"/>
              </w:rPr>
              <w:t>г)</w:t>
            </w:r>
            <w:r w:rsidRPr="009D1480">
              <w:rPr>
                <w:szCs w:val="24"/>
                <w:lang w:eastAsia="en-US"/>
              </w:rPr>
              <w:fldChar w:fldCharType="end"/>
            </w:r>
            <w:r w:rsidRPr="009D1480">
              <w:rPr>
                <w:szCs w:val="24"/>
                <w:lang w:eastAsia="en-US"/>
              </w:rPr>
              <w:t xml:space="preserve"> пункта </w:t>
            </w:r>
            <w:r w:rsidRPr="009D1480">
              <w:rPr>
                <w:szCs w:val="24"/>
                <w:lang w:eastAsia="en-US"/>
              </w:rPr>
              <w:fldChar w:fldCharType="begin"/>
            </w:r>
            <w:r w:rsidRPr="009D1480">
              <w:rPr>
                <w:szCs w:val="24"/>
                <w:lang w:eastAsia="en-US"/>
              </w:rPr>
              <w:instrText xml:space="preserve"> REF _Ref411840766 \r \h  \* MERGEFORMAT </w:instrText>
            </w:r>
            <w:r w:rsidRPr="009D1480">
              <w:rPr>
                <w:szCs w:val="24"/>
                <w:lang w:eastAsia="en-US"/>
              </w:rPr>
            </w:r>
            <w:r w:rsidRPr="009D1480">
              <w:rPr>
                <w:szCs w:val="24"/>
                <w:lang w:eastAsia="en-US"/>
              </w:rPr>
              <w:fldChar w:fldCharType="separate"/>
            </w:r>
            <w:r w:rsidR="00F31FBD">
              <w:rPr>
                <w:szCs w:val="24"/>
                <w:lang w:eastAsia="en-US"/>
              </w:rPr>
              <w:t>4.5</w:t>
            </w:r>
            <w:r w:rsidRPr="009D1480">
              <w:rPr>
                <w:szCs w:val="24"/>
                <w:lang w:eastAsia="en-US"/>
              </w:rPr>
              <w:fldChar w:fldCharType="end"/>
            </w:r>
            <w:r w:rsidRPr="009D1480">
              <w:rPr>
                <w:szCs w:val="24"/>
                <w:lang w:eastAsia="en-US"/>
              </w:rPr>
              <w:t>.</w:t>
            </w:r>
          </w:p>
          <w:p w:rsidR="0041320D" w:rsidRPr="009D1480" w:rsidRDefault="0041320D" w:rsidP="003D0EEB">
            <w:pPr>
              <w:pStyle w:val="Times12"/>
              <w:numPr>
                <w:ilvl w:val="0"/>
                <w:numId w:val="76"/>
              </w:numPr>
              <w:tabs>
                <w:tab w:val="left" w:pos="938"/>
                <w:tab w:val="left" w:pos="1132"/>
              </w:tabs>
              <w:ind w:left="0" w:right="153" w:firstLine="567"/>
              <w:rPr>
                <w:szCs w:val="24"/>
                <w:lang w:eastAsia="en-US"/>
              </w:rPr>
            </w:pPr>
            <w:r w:rsidRPr="009D1480">
              <w:rPr>
                <w:szCs w:val="24"/>
                <w:lang w:eastAsia="en-US"/>
              </w:rPr>
              <w:t>Обеспечение заявки на участие в закупке удерживается при уклонении победителя закупки или единственного участника закупки, с которым заключается договор, от заключения договора, с уведомлением такого участника закупки об удержании обеспечения заявки на участие в закупке.</w:t>
            </w:r>
          </w:p>
        </w:tc>
      </w:tr>
      <w:tr w:rsidR="0041320D" w:rsidRPr="009D1480" w:rsidTr="00D760A0">
        <w:trPr>
          <w:trHeight w:val="388"/>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bookmarkStart w:id="284" w:name="_Ref401300807" w:colFirst="0" w:colLast="0"/>
            <w:bookmarkEnd w:id="281"/>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pStyle w:val="Times12"/>
              <w:ind w:firstLine="0"/>
              <w:rPr>
                <w:szCs w:val="24"/>
                <w:lang w:eastAsia="en-US"/>
              </w:rPr>
            </w:pPr>
            <w:r w:rsidRPr="009D1480">
              <w:rPr>
                <w:szCs w:val="24"/>
                <w:lang w:eastAsia="en-US"/>
              </w:rPr>
              <w:t>Подача и прием заявок на участие в закупке, открытие доступа к заявкам</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Times12"/>
              <w:numPr>
                <w:ilvl w:val="0"/>
                <w:numId w:val="80"/>
              </w:numPr>
              <w:tabs>
                <w:tab w:val="left" w:pos="818"/>
                <w:tab w:val="left" w:pos="1148"/>
              </w:tabs>
              <w:ind w:left="0" w:right="153" w:firstLine="567"/>
              <w:rPr>
                <w:szCs w:val="24"/>
                <w:lang w:eastAsia="en-US"/>
              </w:rPr>
            </w:pPr>
            <w:bookmarkStart w:id="285" w:name="_Ref438465265"/>
            <w:proofErr w:type="gramStart"/>
            <w:r w:rsidRPr="009D1480">
              <w:rPr>
                <w:szCs w:val="24"/>
                <w:lang w:eastAsia="en-US"/>
              </w:rPr>
              <w:t>Для участия в закупке участник должен подать заявку на участие в закупке (предложение, предоставляемое с использованием функционала и в соответствии с регламентом ЭТП, сделанное в электронной форме с приложением комплекта электронных документов, указанных в разделе 2 части 1 документации, содержание и оформление которых соответствует требованиям документации, а также предоставляемое иностранными участниками, заявка которых не подписана ЭП на ЭТП, в бумажной</w:t>
            </w:r>
            <w:proofErr w:type="gramEnd"/>
            <w:r w:rsidRPr="009D1480">
              <w:rPr>
                <w:szCs w:val="24"/>
                <w:lang w:eastAsia="en-US"/>
              </w:rPr>
              <w:t xml:space="preserve"> форме согласно пункту </w:t>
            </w:r>
            <w:r w:rsidRPr="009D1480">
              <w:rPr>
                <w:szCs w:val="24"/>
                <w:lang w:eastAsia="en-US"/>
              </w:rPr>
              <w:fldChar w:fldCharType="begin"/>
            </w:r>
            <w:r w:rsidRPr="009D1480">
              <w:rPr>
                <w:szCs w:val="24"/>
                <w:lang w:eastAsia="en-US"/>
              </w:rPr>
              <w:instrText xml:space="preserve"> REF _Ref434306467 \r \h  \* MERGEFORMAT </w:instrText>
            </w:r>
            <w:r w:rsidRPr="009D1480">
              <w:rPr>
                <w:szCs w:val="24"/>
                <w:lang w:eastAsia="en-US"/>
              </w:rPr>
            </w:r>
            <w:r w:rsidRPr="009D1480">
              <w:rPr>
                <w:szCs w:val="24"/>
                <w:lang w:eastAsia="en-US"/>
              </w:rPr>
              <w:fldChar w:fldCharType="separate"/>
            </w:r>
            <w:r w:rsidR="00F31FBD">
              <w:rPr>
                <w:szCs w:val="24"/>
                <w:lang w:eastAsia="en-US"/>
              </w:rPr>
              <w:t>5.6</w:t>
            </w:r>
            <w:r w:rsidRPr="009D1480">
              <w:rPr>
                <w:szCs w:val="24"/>
                <w:lang w:eastAsia="en-US"/>
              </w:rPr>
              <w:fldChar w:fldCharType="end"/>
            </w:r>
            <w:r w:rsidRPr="009D1480">
              <w:rPr>
                <w:szCs w:val="24"/>
                <w:lang w:eastAsia="en-US"/>
              </w:rPr>
              <w:t>) в срок, указанный в извещении</w:t>
            </w:r>
            <w:r w:rsidRPr="009D1480">
              <w:rPr>
                <w:bCs w:val="0"/>
                <w:szCs w:val="24"/>
                <w:lang w:eastAsia="en-US"/>
              </w:rPr>
              <w:t xml:space="preserve"> </w:t>
            </w:r>
            <w:r w:rsidRPr="009D1480">
              <w:rPr>
                <w:szCs w:val="24"/>
                <w:lang w:eastAsia="en-US"/>
              </w:rPr>
              <w:t xml:space="preserve">о проведении закупки.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 Участник закупки, подавая заявку на участие в закупке, тем самым </w:t>
            </w:r>
            <w:proofErr w:type="gramStart"/>
            <w:r w:rsidRPr="009D1480">
              <w:rPr>
                <w:szCs w:val="24"/>
                <w:lang w:eastAsia="en-US"/>
              </w:rPr>
              <w:t>подтверждает наличие в его заявке исключительно общедоступной информации и понимает</w:t>
            </w:r>
            <w:proofErr w:type="gramEnd"/>
            <w:r w:rsidRPr="009D1480">
              <w:rPr>
                <w:szCs w:val="24"/>
                <w:lang w:eastAsia="en-US"/>
              </w:rPr>
              <w:t>, что в целях рассмотрения заявки сведения из заявки могут быть переданы членам комиссии, экспертам и иным лицам.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Если участник закупки представил свою заявку с опозданием, она не рассматривается.</w:t>
            </w:r>
            <w:bookmarkEnd w:id="285"/>
          </w:p>
          <w:p w:rsidR="0041320D" w:rsidRPr="009D1480" w:rsidRDefault="0041320D" w:rsidP="003D0EEB">
            <w:pPr>
              <w:pStyle w:val="Times12"/>
              <w:numPr>
                <w:ilvl w:val="0"/>
                <w:numId w:val="80"/>
              </w:numPr>
              <w:tabs>
                <w:tab w:val="left" w:pos="818"/>
                <w:tab w:val="left" w:pos="1148"/>
              </w:tabs>
              <w:ind w:left="0" w:right="153" w:firstLine="567"/>
              <w:rPr>
                <w:szCs w:val="24"/>
                <w:lang w:eastAsia="en-US"/>
              </w:rPr>
            </w:pPr>
            <w:r w:rsidRPr="009D1480">
              <w:rPr>
                <w:szCs w:val="24"/>
                <w:lang w:eastAsia="en-US"/>
              </w:rPr>
              <w:t>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извещением о проведении закупки разрешена подача альтернативных предложений).</w:t>
            </w:r>
          </w:p>
          <w:p w:rsidR="0041320D" w:rsidRPr="009D1480" w:rsidRDefault="0041320D" w:rsidP="003D0EEB">
            <w:pPr>
              <w:pStyle w:val="Times12"/>
              <w:numPr>
                <w:ilvl w:val="0"/>
                <w:numId w:val="80"/>
              </w:numPr>
              <w:tabs>
                <w:tab w:val="left" w:pos="818"/>
                <w:tab w:val="left" w:pos="1148"/>
              </w:tabs>
              <w:ind w:left="0" w:right="153" w:firstLine="567"/>
              <w:rPr>
                <w:szCs w:val="24"/>
                <w:lang w:eastAsia="en-US"/>
              </w:rPr>
            </w:pPr>
            <w:proofErr w:type="gramStart"/>
            <w:r w:rsidRPr="009D1480">
              <w:rPr>
                <w:szCs w:val="24"/>
                <w:lang w:eastAsia="en-US"/>
              </w:rPr>
              <w:t>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(предпочтительнее формат *.</w:t>
            </w:r>
            <w:proofErr w:type="spellStart"/>
            <w:r w:rsidRPr="009D1480">
              <w:rPr>
                <w:szCs w:val="24"/>
                <w:lang w:eastAsia="en-US"/>
              </w:rPr>
              <w:t>pdf</w:t>
            </w:r>
            <w:proofErr w:type="spellEnd"/>
            <w:r w:rsidRPr="009D1480">
              <w:rPr>
                <w:szCs w:val="24"/>
                <w:lang w:eastAsia="en-US"/>
              </w:rPr>
              <w:t>, формат: один файл – один документ).</w:t>
            </w:r>
            <w:proofErr w:type="gramEnd"/>
            <w:r w:rsidRPr="009D1480">
              <w:rPr>
                <w:szCs w:val="24"/>
                <w:lang w:eastAsia="en-US"/>
              </w:rPr>
              <w:t xml:space="preserve">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rsidR="0041320D" w:rsidRPr="009D1480" w:rsidRDefault="0041320D" w:rsidP="003D0EEB">
            <w:pPr>
              <w:pStyle w:val="Times12"/>
              <w:numPr>
                <w:ilvl w:val="0"/>
                <w:numId w:val="80"/>
              </w:numPr>
              <w:tabs>
                <w:tab w:val="left" w:pos="818"/>
                <w:tab w:val="left" w:pos="1148"/>
              </w:tabs>
              <w:ind w:left="0" w:right="153" w:firstLine="567"/>
              <w:rPr>
                <w:szCs w:val="24"/>
                <w:lang w:eastAsia="en-US"/>
              </w:rPr>
            </w:pPr>
            <w:bookmarkStart w:id="286" w:name="_Ref438465267"/>
            <w:r w:rsidRPr="009D1480">
              <w:rPr>
                <w:szCs w:val="24"/>
                <w:lang w:eastAsia="en-US"/>
              </w:rPr>
              <w:t>Заказчик в документации устанавливает требование о сроке действия заявки на участие в закупке, который должен быть 60 календарных дней со дня окончания срока подачи заявок.</w:t>
            </w:r>
            <w:bookmarkEnd w:id="286"/>
            <w:r w:rsidRPr="009D1480">
              <w:rPr>
                <w:szCs w:val="24"/>
                <w:lang w:eastAsia="en-US"/>
              </w:rPr>
              <w:t xml:space="preserve"> </w:t>
            </w:r>
          </w:p>
          <w:p w:rsidR="0041320D" w:rsidRPr="009D1480" w:rsidRDefault="0041320D" w:rsidP="00D760A0">
            <w:pPr>
              <w:pStyle w:val="Times12"/>
              <w:tabs>
                <w:tab w:val="left" w:pos="818"/>
                <w:tab w:val="left" w:pos="1148"/>
              </w:tabs>
              <w:ind w:firstLine="495"/>
              <w:rPr>
                <w:szCs w:val="24"/>
                <w:lang w:eastAsia="en-US"/>
              </w:rPr>
            </w:pPr>
            <w:r w:rsidRPr="009D1480">
              <w:rPr>
                <w:szCs w:val="24"/>
                <w:lang w:eastAsia="en-US"/>
              </w:rPr>
              <w:t xml:space="preserve">В документации может быть установлен увеличенный срок действия заявки на участие в закупке </w:t>
            </w:r>
            <w:r w:rsidRPr="009D1480">
              <w:rPr>
                <w:szCs w:val="24"/>
                <w:lang w:eastAsia="en-US"/>
              </w:rPr>
              <w:lastRenderedPageBreak/>
              <w:t>на количество дней осуществления требуемых мероприятий в следующих случаях:</w:t>
            </w:r>
          </w:p>
          <w:p w:rsidR="0041320D" w:rsidRPr="009D1480" w:rsidRDefault="0041320D" w:rsidP="003D0EEB">
            <w:pPr>
              <w:pStyle w:val="Times12"/>
              <w:numPr>
                <w:ilvl w:val="0"/>
                <w:numId w:val="81"/>
              </w:numPr>
              <w:tabs>
                <w:tab w:val="left" w:pos="920"/>
                <w:tab w:val="left" w:pos="1204"/>
              </w:tabs>
              <w:ind w:left="0" w:firstLine="495"/>
              <w:rPr>
                <w:szCs w:val="24"/>
                <w:lang w:eastAsia="en-US"/>
              </w:rPr>
            </w:pPr>
            <w:r w:rsidRPr="009D1480">
              <w:rPr>
                <w:szCs w:val="24"/>
                <w:lang w:eastAsia="en-US"/>
              </w:rPr>
              <w:t>если в соответствии с законодательством РФ для заключения договора необходимо его одобрение органом управления заказчика;</w:t>
            </w:r>
          </w:p>
          <w:p w:rsidR="0041320D" w:rsidRPr="009D1480" w:rsidRDefault="0041320D" w:rsidP="003D0EEB">
            <w:pPr>
              <w:pStyle w:val="Times12"/>
              <w:numPr>
                <w:ilvl w:val="0"/>
                <w:numId w:val="81"/>
              </w:numPr>
              <w:tabs>
                <w:tab w:val="left" w:pos="920"/>
                <w:tab w:val="left" w:pos="1204"/>
              </w:tabs>
              <w:ind w:left="0" w:firstLine="495"/>
              <w:rPr>
                <w:szCs w:val="24"/>
                <w:lang w:eastAsia="en-US"/>
              </w:rPr>
            </w:pPr>
            <w:r w:rsidRPr="009D1480">
              <w:rPr>
                <w:szCs w:val="24"/>
                <w:lang w:eastAsia="en-US"/>
              </w:rPr>
              <w:t xml:space="preserve">требуется выполнение дополнительных мероприятий согласно требованиям внешнего заказчика, </w:t>
            </w:r>
          </w:p>
          <w:p w:rsidR="0041320D" w:rsidRPr="009D1480" w:rsidRDefault="0041320D" w:rsidP="003D0EEB">
            <w:pPr>
              <w:pStyle w:val="Times12"/>
              <w:numPr>
                <w:ilvl w:val="0"/>
                <w:numId w:val="81"/>
              </w:numPr>
              <w:tabs>
                <w:tab w:val="left" w:pos="920"/>
                <w:tab w:val="left" w:pos="1204"/>
              </w:tabs>
              <w:ind w:left="0" w:firstLine="495"/>
              <w:rPr>
                <w:szCs w:val="24"/>
                <w:lang w:eastAsia="en-US"/>
              </w:rPr>
            </w:pPr>
            <w:r w:rsidRPr="009D1480">
              <w:rPr>
                <w:szCs w:val="24"/>
                <w:lang w:eastAsia="en-US"/>
              </w:rPr>
              <w:t>если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p>
          <w:p w:rsidR="0041320D" w:rsidRPr="009D1480" w:rsidRDefault="0041320D" w:rsidP="00D760A0">
            <w:pPr>
              <w:pStyle w:val="Times12"/>
              <w:tabs>
                <w:tab w:val="left" w:pos="818"/>
                <w:tab w:val="left" w:pos="1148"/>
              </w:tabs>
              <w:ind w:firstLine="495"/>
              <w:rPr>
                <w:szCs w:val="24"/>
                <w:lang w:eastAsia="en-US"/>
              </w:rPr>
            </w:pPr>
            <w:r w:rsidRPr="009D1480">
              <w:rPr>
                <w:szCs w:val="24"/>
                <w:lang w:eastAsia="en-US"/>
              </w:rPr>
              <w:t>Заявка на участие в закупке должна быть действительна не менее срока, указанного в документации.</w:t>
            </w:r>
          </w:p>
          <w:p w:rsidR="0041320D" w:rsidRPr="009D1480" w:rsidRDefault="0041320D" w:rsidP="003D0EEB">
            <w:pPr>
              <w:pStyle w:val="Times12"/>
              <w:numPr>
                <w:ilvl w:val="0"/>
                <w:numId w:val="80"/>
              </w:numPr>
              <w:tabs>
                <w:tab w:val="left" w:pos="818"/>
                <w:tab w:val="left" w:pos="1148"/>
              </w:tabs>
              <w:ind w:left="70" w:firstLine="425"/>
              <w:rPr>
                <w:szCs w:val="24"/>
                <w:lang w:eastAsia="en-US"/>
              </w:rPr>
            </w:pPr>
            <w:r w:rsidRPr="009D1480">
              <w:rPr>
                <w:szCs w:val="24"/>
                <w:lang w:eastAsia="en-US"/>
              </w:rPr>
              <w:t>Документы и сведения, размещаемые на ЭТП, подписываются ЭП лица, имеющего право действовать от имени участника закупки (для резидентов РФ).</w:t>
            </w:r>
          </w:p>
          <w:p w:rsidR="0041320D" w:rsidRPr="009D1480" w:rsidRDefault="0041320D" w:rsidP="003D0EEB">
            <w:pPr>
              <w:pStyle w:val="Times12"/>
              <w:numPr>
                <w:ilvl w:val="0"/>
                <w:numId w:val="80"/>
              </w:numPr>
              <w:tabs>
                <w:tab w:val="left" w:pos="818"/>
                <w:tab w:val="left" w:pos="1148"/>
              </w:tabs>
              <w:ind w:left="70" w:firstLine="425"/>
              <w:rPr>
                <w:szCs w:val="24"/>
                <w:lang w:eastAsia="en-US"/>
              </w:rPr>
            </w:pPr>
            <w:bookmarkStart w:id="287" w:name="_Ref434306467"/>
            <w:r w:rsidRPr="009D1480">
              <w:rPr>
                <w:szCs w:val="24"/>
                <w:lang w:eastAsia="en-US"/>
              </w:rPr>
              <w:t>Иностранные участники закупки размещают на ЭТП документы в соответствии с требованиями пунктов </w:t>
            </w:r>
            <w:r w:rsidRPr="009D1480">
              <w:rPr>
                <w:szCs w:val="24"/>
                <w:lang w:eastAsia="en-US"/>
              </w:rPr>
              <w:fldChar w:fldCharType="begin"/>
            </w:r>
            <w:r w:rsidRPr="009D1480">
              <w:rPr>
                <w:szCs w:val="24"/>
                <w:lang w:eastAsia="en-US"/>
              </w:rPr>
              <w:instrText xml:space="preserve"> REF _Ref438465265 \r \h  \* MERGEFORMAT </w:instrText>
            </w:r>
            <w:r w:rsidRPr="009D1480">
              <w:rPr>
                <w:szCs w:val="24"/>
                <w:lang w:eastAsia="en-US"/>
              </w:rPr>
            </w:r>
            <w:r w:rsidRPr="009D1480">
              <w:rPr>
                <w:szCs w:val="24"/>
                <w:lang w:eastAsia="en-US"/>
              </w:rPr>
              <w:fldChar w:fldCharType="separate"/>
            </w:r>
            <w:r w:rsidR="00F31FBD">
              <w:rPr>
                <w:szCs w:val="24"/>
                <w:lang w:eastAsia="en-US"/>
              </w:rPr>
              <w:t>5.1</w:t>
            </w:r>
            <w:r w:rsidRPr="009D1480">
              <w:rPr>
                <w:szCs w:val="24"/>
                <w:lang w:eastAsia="en-US"/>
              </w:rPr>
              <w:fldChar w:fldCharType="end"/>
            </w:r>
            <w:r w:rsidRPr="009D1480">
              <w:rPr>
                <w:szCs w:val="24"/>
                <w:lang w:eastAsia="en-US"/>
              </w:rPr>
              <w:t xml:space="preserve"> - </w:t>
            </w:r>
            <w:r w:rsidRPr="009D1480">
              <w:rPr>
                <w:szCs w:val="24"/>
                <w:lang w:eastAsia="en-US"/>
              </w:rPr>
              <w:fldChar w:fldCharType="begin"/>
            </w:r>
            <w:r w:rsidRPr="009D1480">
              <w:rPr>
                <w:szCs w:val="24"/>
                <w:lang w:eastAsia="en-US"/>
              </w:rPr>
              <w:instrText xml:space="preserve"> REF _Ref438465267 \r \h  \* MERGEFORMAT </w:instrText>
            </w:r>
            <w:r w:rsidRPr="009D1480">
              <w:rPr>
                <w:szCs w:val="24"/>
                <w:lang w:eastAsia="en-US"/>
              </w:rPr>
            </w:r>
            <w:r w:rsidRPr="009D1480">
              <w:rPr>
                <w:szCs w:val="24"/>
                <w:lang w:eastAsia="en-US"/>
              </w:rPr>
              <w:fldChar w:fldCharType="separate"/>
            </w:r>
            <w:r w:rsidR="00F31FBD">
              <w:rPr>
                <w:szCs w:val="24"/>
                <w:lang w:eastAsia="en-US"/>
              </w:rPr>
              <w:t>5.4</w:t>
            </w:r>
            <w:r w:rsidRPr="009D1480">
              <w:rPr>
                <w:szCs w:val="24"/>
                <w:lang w:eastAsia="en-US"/>
              </w:rPr>
              <w:fldChar w:fldCharType="end"/>
            </w:r>
            <w:r w:rsidRPr="009D1480">
              <w:rPr>
                <w:szCs w:val="24"/>
                <w:lang w:eastAsia="en-US"/>
              </w:rPr>
              <w:t xml:space="preserve"> настоящего раздела и, в случае не подписания заявки ЭП на ЭТП, представляют оригинал заявки в бумажной форме организатору, оформленный согласно следующим требованиям:</w:t>
            </w:r>
            <w:bookmarkEnd w:id="287"/>
          </w:p>
          <w:p w:rsidR="0041320D" w:rsidRPr="009D1480" w:rsidRDefault="0041320D" w:rsidP="003D0EEB">
            <w:pPr>
              <w:pStyle w:val="Times12"/>
              <w:numPr>
                <w:ilvl w:val="0"/>
                <w:numId w:val="44"/>
              </w:numPr>
              <w:tabs>
                <w:tab w:val="left" w:pos="921"/>
              </w:tabs>
              <w:ind w:left="70" w:firstLine="567"/>
              <w:rPr>
                <w:szCs w:val="24"/>
                <w:lang w:eastAsia="en-US"/>
              </w:rPr>
            </w:pPr>
            <w:r w:rsidRPr="009D1480">
              <w:rPr>
                <w:szCs w:val="24"/>
                <w:lang w:eastAsia="en-US"/>
              </w:rPr>
              <w:t xml:space="preserve">каждый документ (оригинал или копия, за исключением нотариально заверенных), входящий в заявку, должен быть подписан лицом, имеющим право в соответствии с законодательством места нахождения участника действовать от лица участника закупки без доверенности, или надлежащим </w:t>
            </w:r>
            <w:proofErr w:type="gramStart"/>
            <w:r w:rsidRPr="009D1480">
              <w:rPr>
                <w:szCs w:val="24"/>
                <w:lang w:eastAsia="en-US"/>
              </w:rPr>
              <w:t>образом</w:t>
            </w:r>
            <w:proofErr w:type="gramEnd"/>
            <w:r w:rsidRPr="009D1480">
              <w:rPr>
                <w:szCs w:val="24"/>
                <w:lang w:eastAsia="en-US"/>
              </w:rPr>
              <w:t xml:space="preserve"> уполномоченным им лицом на основании доверенности (далее по разделу — уполномоченное лицо). В последнем случае оригинал доверенности прикладывается к заявке на участие в закупке. Факсимильное воспроизведение подписи не допускается.</w:t>
            </w:r>
          </w:p>
          <w:p w:rsidR="0041320D" w:rsidRPr="009D1480" w:rsidRDefault="0041320D" w:rsidP="003D0EEB">
            <w:pPr>
              <w:pStyle w:val="Times12"/>
              <w:numPr>
                <w:ilvl w:val="0"/>
                <w:numId w:val="44"/>
              </w:numPr>
              <w:tabs>
                <w:tab w:val="left" w:pos="921"/>
              </w:tabs>
              <w:ind w:left="70" w:firstLine="567"/>
              <w:rPr>
                <w:szCs w:val="24"/>
                <w:lang w:eastAsia="en-US"/>
              </w:rPr>
            </w:pPr>
            <w:proofErr w:type="gramStart"/>
            <w:r w:rsidRPr="009D1480">
              <w:rPr>
                <w:szCs w:val="24"/>
                <w:lang w:eastAsia="en-US"/>
              </w:rPr>
              <w:t>к</w:t>
            </w:r>
            <w:proofErr w:type="gramEnd"/>
            <w:r w:rsidRPr="009D1480">
              <w:rPr>
                <w:szCs w:val="24"/>
                <w:lang w:eastAsia="en-US"/>
              </w:rPr>
              <w:t>аждый документ (оригинал или копия, за исключением нотариально заверенных), входящий в заявку на участие в закупке, должен быть скреплен печатью участника закупки (для юридических лиц), при наличии.</w:t>
            </w:r>
          </w:p>
          <w:p w:rsidR="0041320D" w:rsidRPr="009D1480" w:rsidRDefault="0041320D" w:rsidP="003D0EEB">
            <w:pPr>
              <w:pStyle w:val="Times12"/>
              <w:numPr>
                <w:ilvl w:val="0"/>
                <w:numId w:val="44"/>
              </w:numPr>
              <w:tabs>
                <w:tab w:val="left" w:pos="921"/>
              </w:tabs>
              <w:ind w:left="70" w:firstLine="567"/>
              <w:rPr>
                <w:szCs w:val="24"/>
                <w:lang w:eastAsia="en-US"/>
              </w:rPr>
            </w:pPr>
            <w:proofErr w:type="gramStart"/>
            <w:r w:rsidRPr="009D1480">
              <w:rPr>
                <w:szCs w:val="24"/>
                <w:lang w:eastAsia="en-US"/>
              </w:rPr>
              <w:t>в</w:t>
            </w:r>
            <w:proofErr w:type="gramEnd"/>
            <w:r w:rsidRPr="009D1480">
              <w:rPr>
                <w:szCs w:val="24"/>
                <w:lang w:eastAsia="en-US"/>
              </w:rPr>
              <w:t>се листы заявки 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 при наличии, и подписью участника закупки или уполномоченного лица. Если заявка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rsidR="0041320D" w:rsidRPr="009D1480" w:rsidRDefault="0041320D" w:rsidP="00D760A0">
            <w:pPr>
              <w:pStyle w:val="Times12"/>
              <w:ind w:left="70"/>
              <w:rPr>
                <w:szCs w:val="24"/>
                <w:lang w:eastAsia="en-US"/>
              </w:rPr>
            </w:pPr>
            <w:r w:rsidRPr="009D1480">
              <w:rPr>
                <w:szCs w:val="24"/>
                <w:lang w:eastAsia="en-US"/>
              </w:rPr>
              <w:t xml:space="preserve">Предоставляемые в составе заявки документы должны быть четко напечатаны. </w:t>
            </w:r>
            <w:proofErr w:type="gramStart"/>
            <w:r w:rsidRPr="009D1480">
              <w:rPr>
                <w:szCs w:val="24"/>
                <w:lang w:eastAsia="en-US"/>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 при наличии.</w:t>
            </w:r>
            <w:proofErr w:type="gramEnd"/>
            <w:r w:rsidRPr="009D1480">
              <w:rPr>
                <w:szCs w:val="24"/>
                <w:lang w:eastAsia="en-US"/>
              </w:rPr>
              <w:t xml:space="preserve"> Оригинал заявки должен быть помещен в конверт, который должен быть запечатан способом, исключающим возможность вскрытия конверта без разрушения его целостности. </w:t>
            </w:r>
          </w:p>
          <w:p w:rsidR="0041320D" w:rsidRPr="009D1480" w:rsidRDefault="0041320D" w:rsidP="00D760A0">
            <w:pPr>
              <w:pStyle w:val="Times12"/>
              <w:ind w:left="70"/>
              <w:rPr>
                <w:szCs w:val="24"/>
                <w:lang w:eastAsia="en-US"/>
              </w:rPr>
            </w:pPr>
            <w:r w:rsidRPr="009D1480">
              <w:rPr>
                <w:szCs w:val="24"/>
                <w:lang w:eastAsia="en-US"/>
              </w:rPr>
              <w:t>На конверте указывается следующая информация:</w:t>
            </w:r>
          </w:p>
          <w:p w:rsidR="0041320D" w:rsidRPr="009D1480" w:rsidRDefault="0041320D" w:rsidP="003D0EEB">
            <w:pPr>
              <w:pStyle w:val="Times12"/>
              <w:numPr>
                <w:ilvl w:val="0"/>
                <w:numId w:val="44"/>
              </w:numPr>
              <w:tabs>
                <w:tab w:val="left" w:pos="921"/>
              </w:tabs>
              <w:ind w:left="70" w:firstLine="567"/>
              <w:rPr>
                <w:szCs w:val="24"/>
                <w:lang w:eastAsia="en-US"/>
              </w:rPr>
            </w:pPr>
            <w:r w:rsidRPr="009D1480">
              <w:rPr>
                <w:szCs w:val="24"/>
                <w:lang w:eastAsia="en-US"/>
              </w:rPr>
              <w:t>наименование и адрес организатора;</w:t>
            </w:r>
          </w:p>
          <w:p w:rsidR="0041320D" w:rsidRPr="009D1480" w:rsidRDefault="0041320D" w:rsidP="003D0EEB">
            <w:pPr>
              <w:pStyle w:val="Times12"/>
              <w:numPr>
                <w:ilvl w:val="0"/>
                <w:numId w:val="44"/>
              </w:numPr>
              <w:tabs>
                <w:tab w:val="left" w:pos="921"/>
              </w:tabs>
              <w:ind w:left="70" w:firstLine="567"/>
              <w:rPr>
                <w:szCs w:val="24"/>
                <w:lang w:eastAsia="en-US"/>
              </w:rPr>
            </w:pPr>
            <w:r w:rsidRPr="009D1480">
              <w:rPr>
                <w:szCs w:val="24"/>
                <w:lang w:eastAsia="en-US"/>
              </w:rPr>
              <w:lastRenderedPageBreak/>
              <w:t>предмет закупки;</w:t>
            </w:r>
          </w:p>
          <w:p w:rsidR="0041320D" w:rsidRPr="009D1480" w:rsidRDefault="0041320D" w:rsidP="003D0EEB">
            <w:pPr>
              <w:pStyle w:val="Times12"/>
              <w:numPr>
                <w:ilvl w:val="0"/>
                <w:numId w:val="44"/>
              </w:numPr>
              <w:tabs>
                <w:tab w:val="left" w:pos="921"/>
              </w:tabs>
              <w:ind w:left="70" w:firstLine="567"/>
              <w:rPr>
                <w:szCs w:val="24"/>
                <w:lang w:eastAsia="en-US"/>
              </w:rPr>
            </w:pPr>
            <w:r w:rsidRPr="009D1480">
              <w:rPr>
                <w:szCs w:val="24"/>
                <w:lang w:eastAsia="en-US"/>
              </w:rPr>
              <w:t>номер и предмет лота.</w:t>
            </w:r>
          </w:p>
          <w:p w:rsidR="0041320D" w:rsidRPr="009D1480" w:rsidRDefault="0041320D" w:rsidP="00D760A0">
            <w:pPr>
              <w:pStyle w:val="Times12"/>
              <w:ind w:left="70"/>
              <w:rPr>
                <w:szCs w:val="24"/>
                <w:lang w:eastAsia="en-US"/>
              </w:rPr>
            </w:pPr>
            <w:r w:rsidRPr="009D1480">
              <w:rPr>
                <w:szCs w:val="24"/>
                <w:lang w:eastAsia="en-US"/>
              </w:rPr>
              <w:t>Запечатанные конверты с заявками в бумажной форме должны быть направлены организатору по адресу, указанному в извещении о проведении закупки.</w:t>
            </w:r>
          </w:p>
          <w:p w:rsidR="0041320D" w:rsidRPr="009D1480" w:rsidRDefault="0041320D" w:rsidP="00D760A0">
            <w:pPr>
              <w:pStyle w:val="Times12"/>
              <w:ind w:left="70"/>
              <w:rPr>
                <w:szCs w:val="24"/>
                <w:lang w:eastAsia="en-US"/>
              </w:rPr>
            </w:pPr>
            <w:r w:rsidRPr="009D1480">
              <w:rPr>
                <w:szCs w:val="24"/>
                <w:lang w:eastAsia="en-US"/>
              </w:rPr>
              <w:t>Заявки должны быть поданы до истечения срока, установленного извещением о проведении закупки, в соответствии с требованиями по составу заявки согласно разделу 2 части 1 документации. Если заявка в указанный срок не представлена на ЭТП или в бумажной форме (или представлена с опозданием), заявка такого иностранного участника не рассматривается. По запросу такого участника заявка в бумажной форме возвращается подавшему ее иностранному участнику (в том числе почтовым отправлением). Расходы по возврату опоздавшей заявки относятся на счет участника, подавшего такую заявку.</w:t>
            </w:r>
          </w:p>
          <w:p w:rsidR="0041320D" w:rsidRPr="009D1480" w:rsidRDefault="0041320D" w:rsidP="00D760A0">
            <w:pPr>
              <w:pStyle w:val="Times12"/>
              <w:ind w:left="70"/>
              <w:rPr>
                <w:szCs w:val="24"/>
                <w:lang w:eastAsia="en-US"/>
              </w:rPr>
            </w:pPr>
            <w:r w:rsidRPr="009D1480">
              <w:rPr>
                <w:szCs w:val="24"/>
                <w:lang w:eastAsia="en-US"/>
              </w:rPr>
              <w:t>Иностранный участник при отправке заявки в бумажной форме по почте несет риск того, что его заявка будет доставлена по неправильному адресу и/или после окончания срока подачи заявок на участие в закупке и признана опоздавшей.</w:t>
            </w:r>
          </w:p>
          <w:p w:rsidR="0041320D" w:rsidRPr="009D1480" w:rsidRDefault="0041320D" w:rsidP="00D760A0">
            <w:pPr>
              <w:pStyle w:val="Times12"/>
              <w:ind w:left="70"/>
              <w:rPr>
                <w:szCs w:val="24"/>
                <w:lang w:eastAsia="en-US"/>
              </w:rPr>
            </w:pPr>
            <w:r w:rsidRPr="009D1480">
              <w:rPr>
                <w:szCs w:val="24"/>
                <w:lang w:eastAsia="en-US"/>
              </w:rPr>
              <w:t>Организатор регистрирует поступившие конверты с заявками в бумажной форме в Журнале регистрации конвертов c заявками на участие в закупке в отношении каждого лота отдельно.</w:t>
            </w:r>
          </w:p>
          <w:p w:rsidR="0041320D" w:rsidRPr="009D1480" w:rsidRDefault="0041320D" w:rsidP="00D760A0">
            <w:pPr>
              <w:pStyle w:val="Times12"/>
              <w:ind w:left="70"/>
              <w:rPr>
                <w:szCs w:val="24"/>
                <w:lang w:eastAsia="en-US"/>
              </w:rPr>
            </w:pPr>
            <w:r w:rsidRPr="009D1480">
              <w:rPr>
                <w:szCs w:val="24"/>
                <w:lang w:eastAsia="en-US"/>
              </w:rPr>
              <w:t xml:space="preserve">Организатор предусматривает разумные меры безопасности в отношении проверки содержимого конвертов без их вскрытия. Принимаемые меры одинаковы для всех конвертов с заявками. </w:t>
            </w:r>
          </w:p>
          <w:p w:rsidR="0041320D" w:rsidRPr="009D1480" w:rsidRDefault="0041320D" w:rsidP="00D760A0">
            <w:pPr>
              <w:pStyle w:val="Times12"/>
              <w:ind w:left="70"/>
              <w:rPr>
                <w:szCs w:val="24"/>
                <w:lang w:eastAsia="en-US"/>
              </w:rPr>
            </w:pPr>
            <w:r w:rsidRPr="009D1480">
              <w:rPr>
                <w:szCs w:val="24"/>
                <w:lang w:eastAsia="en-US"/>
              </w:rPr>
              <w:t>По требованию лица, представившего конверт с заявкой в бумажной форме, организатор выдает расписку в получении конверта (при предъявлении документа, удостоверяющего личность) с указанием регистрационного номера, даты и времени получения конверта, а также делает отметку об отсутствии или нарушении целостности конверта.</w:t>
            </w:r>
          </w:p>
          <w:p w:rsidR="0041320D" w:rsidRPr="009D1480" w:rsidRDefault="0041320D" w:rsidP="003D0EEB">
            <w:pPr>
              <w:pStyle w:val="Times12"/>
              <w:numPr>
                <w:ilvl w:val="0"/>
                <w:numId w:val="80"/>
              </w:numPr>
              <w:tabs>
                <w:tab w:val="left" w:pos="818"/>
                <w:tab w:val="left" w:pos="1148"/>
              </w:tabs>
              <w:ind w:left="70" w:firstLine="425"/>
              <w:rPr>
                <w:szCs w:val="24"/>
                <w:lang w:eastAsia="en-US"/>
              </w:rPr>
            </w:pPr>
            <w:r w:rsidRPr="009D1480">
              <w:rPr>
                <w:szCs w:val="24"/>
                <w:lang w:eastAsia="en-US"/>
              </w:rPr>
              <w:t>Участник закупки, подавший заявку на участие в</w:t>
            </w:r>
            <w:r w:rsidRPr="009D1480">
              <w:rPr>
                <w:szCs w:val="24"/>
                <w:lang w:val="en-US" w:eastAsia="en-US"/>
              </w:rPr>
              <w:t> </w:t>
            </w:r>
            <w:r w:rsidRPr="009D1480">
              <w:rPr>
                <w:szCs w:val="24"/>
                <w:lang w:eastAsia="en-US"/>
              </w:rPr>
              <w:t>закупке, вправе изменить или отозвать свою заявку на участие в закупке в любое время после ее подачи, но до истечения срока окончания подачи заявок на участие в закупке, указанного в извещении</w:t>
            </w:r>
            <w:r w:rsidRPr="009D1480">
              <w:rPr>
                <w:bCs w:val="0"/>
                <w:szCs w:val="24"/>
                <w:lang w:eastAsia="en-US"/>
              </w:rPr>
              <w:t xml:space="preserve"> </w:t>
            </w:r>
            <w:r w:rsidRPr="009D1480">
              <w:rPr>
                <w:szCs w:val="24"/>
                <w:lang w:eastAsia="en-US"/>
              </w:rPr>
              <w:t>о проведении закупки. Отзыв заявки либо изменение поданной заявки участником закупки после окончания установленного извещением</w:t>
            </w:r>
            <w:r w:rsidRPr="009D1480">
              <w:rPr>
                <w:bCs w:val="0"/>
                <w:szCs w:val="24"/>
                <w:lang w:eastAsia="en-US"/>
              </w:rPr>
              <w:t xml:space="preserve"> </w:t>
            </w:r>
            <w:r w:rsidRPr="009D1480">
              <w:rPr>
                <w:szCs w:val="24"/>
                <w:lang w:eastAsia="en-US"/>
              </w:rPr>
              <w:t>о проведении закупки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rsidR="0041320D" w:rsidRPr="009D1480" w:rsidRDefault="0041320D" w:rsidP="003D0EEB">
            <w:pPr>
              <w:pStyle w:val="Times12"/>
              <w:numPr>
                <w:ilvl w:val="0"/>
                <w:numId w:val="80"/>
              </w:numPr>
              <w:tabs>
                <w:tab w:val="left" w:pos="818"/>
                <w:tab w:val="left" w:pos="1148"/>
              </w:tabs>
              <w:ind w:left="70" w:firstLine="425"/>
              <w:rPr>
                <w:szCs w:val="24"/>
                <w:lang w:eastAsia="en-US"/>
              </w:rPr>
            </w:pPr>
            <w:bookmarkStart w:id="288" w:name="_Ref438495030"/>
            <w:bookmarkStart w:id="289" w:name="_Ref406500548"/>
            <w:r w:rsidRPr="009D1480">
              <w:rPr>
                <w:szCs w:val="24"/>
                <w:lang w:eastAsia="en-US"/>
              </w:rPr>
              <w:t>Если организатор продлевает срок подачи заявок, то участник закупки, уже подавший заявку, вправе принять любое из следующих решений:</w:t>
            </w:r>
            <w:bookmarkEnd w:id="288"/>
          </w:p>
          <w:p w:rsidR="0041320D" w:rsidRPr="009D1480" w:rsidRDefault="0041320D" w:rsidP="003D0EEB">
            <w:pPr>
              <w:pStyle w:val="-6"/>
              <w:numPr>
                <w:ilvl w:val="0"/>
                <w:numId w:val="82"/>
              </w:numPr>
              <w:tabs>
                <w:tab w:val="left" w:pos="70"/>
                <w:tab w:val="left" w:pos="1133"/>
                <w:tab w:val="left" w:pos="1985"/>
              </w:tabs>
              <w:spacing w:line="240" w:lineRule="auto"/>
              <w:ind w:left="70" w:firstLine="425"/>
              <w:rPr>
                <w:bCs/>
                <w:sz w:val="24"/>
                <w:lang w:eastAsia="en-US"/>
              </w:rPr>
            </w:pPr>
            <w:r w:rsidRPr="009D1480">
              <w:rPr>
                <w:bCs/>
                <w:sz w:val="24"/>
                <w:lang w:eastAsia="en-US"/>
              </w:rPr>
              <w:t>отозвать поданную заявку;</w:t>
            </w:r>
          </w:p>
          <w:p w:rsidR="0041320D" w:rsidRPr="009D1480" w:rsidRDefault="0041320D" w:rsidP="003D0EEB">
            <w:pPr>
              <w:pStyle w:val="-6"/>
              <w:numPr>
                <w:ilvl w:val="0"/>
                <w:numId w:val="82"/>
              </w:numPr>
              <w:tabs>
                <w:tab w:val="left" w:pos="70"/>
                <w:tab w:val="left" w:pos="1133"/>
                <w:tab w:val="left" w:pos="1985"/>
              </w:tabs>
              <w:spacing w:line="240" w:lineRule="auto"/>
              <w:ind w:left="70" w:firstLine="425"/>
              <w:rPr>
                <w:bCs/>
                <w:sz w:val="24"/>
                <w:lang w:eastAsia="en-US"/>
              </w:rPr>
            </w:pPr>
            <w:bookmarkStart w:id="290" w:name="_Ref438495028"/>
            <w:r w:rsidRPr="009D1480">
              <w:rPr>
                <w:bCs/>
                <w:sz w:val="24"/>
                <w:lang w:eastAsia="en-US"/>
              </w:rPr>
              <w:t>не отзывать поданную заявку, изменив ее (при желании).</w:t>
            </w:r>
            <w:bookmarkEnd w:id="290"/>
          </w:p>
          <w:p w:rsidR="0041320D" w:rsidRPr="009D1480" w:rsidRDefault="0041320D" w:rsidP="00D760A0">
            <w:pPr>
              <w:pStyle w:val="a0"/>
              <w:numPr>
                <w:ilvl w:val="0"/>
                <w:numId w:val="0"/>
              </w:numPr>
              <w:tabs>
                <w:tab w:val="left" w:pos="708"/>
              </w:tabs>
              <w:spacing w:line="240" w:lineRule="auto"/>
              <w:ind w:left="70" w:firstLine="425"/>
              <w:rPr>
                <w:sz w:val="24"/>
                <w:szCs w:val="24"/>
                <w:lang w:eastAsia="en-US"/>
              </w:rPr>
            </w:pPr>
            <w:r w:rsidRPr="009D1480">
              <w:rPr>
                <w:sz w:val="24"/>
                <w:szCs w:val="24"/>
                <w:lang w:eastAsia="en-US"/>
              </w:rPr>
              <w:t xml:space="preserve">При этом участник должен предоставить также новое обеспечение заявки на участие в закупке с продленным сроком действия, если ранее такое обеспечение </w:t>
            </w:r>
            <w:r w:rsidRPr="009D1480">
              <w:rPr>
                <w:bCs w:val="0"/>
                <w:sz w:val="24"/>
                <w:szCs w:val="24"/>
                <w:lang w:eastAsia="en-US"/>
              </w:rPr>
              <w:t>предоставлялось</w:t>
            </w:r>
            <w:r w:rsidRPr="009D1480">
              <w:rPr>
                <w:sz w:val="24"/>
                <w:szCs w:val="24"/>
                <w:lang w:eastAsia="en-US"/>
              </w:rPr>
              <w:t xml:space="preserve"> в форме банковской гарантии и срок действия такой ранее представленной банковской гарантии меньше срока действия заявки.</w:t>
            </w:r>
          </w:p>
          <w:p w:rsidR="0041320D" w:rsidRPr="009D1480" w:rsidRDefault="0041320D" w:rsidP="003D0EEB">
            <w:pPr>
              <w:pStyle w:val="Times12"/>
              <w:numPr>
                <w:ilvl w:val="0"/>
                <w:numId w:val="80"/>
              </w:numPr>
              <w:tabs>
                <w:tab w:val="left" w:pos="818"/>
                <w:tab w:val="left" w:pos="1148"/>
              </w:tabs>
              <w:ind w:left="70" w:firstLine="425"/>
              <w:rPr>
                <w:szCs w:val="24"/>
                <w:lang w:eastAsia="en-US"/>
              </w:rPr>
            </w:pPr>
            <w:r w:rsidRPr="009D1480">
              <w:rPr>
                <w:szCs w:val="24"/>
                <w:lang w:eastAsia="en-US"/>
              </w:rPr>
              <w:lastRenderedPageBreak/>
              <w:t>Подача</w:t>
            </w:r>
            <w:r w:rsidRPr="009D1480">
              <w:rPr>
                <w:bCs w:val="0"/>
                <w:szCs w:val="24"/>
                <w:lang w:eastAsia="en-US"/>
              </w:rPr>
              <w:t xml:space="preserve"> изменений заявок на участие в закупке в бумажной форме согласно подпункту </w:t>
            </w:r>
            <w:r w:rsidRPr="009D1480">
              <w:rPr>
                <w:szCs w:val="24"/>
                <w:lang w:eastAsia="en-US"/>
              </w:rPr>
              <w:fldChar w:fldCharType="begin"/>
            </w:r>
            <w:r w:rsidRPr="009D1480">
              <w:rPr>
                <w:szCs w:val="24"/>
                <w:lang w:eastAsia="en-US"/>
              </w:rPr>
              <w:instrText xml:space="preserve"> REF _Ref438495028 \r \h  \* MERGEFORMAT </w:instrText>
            </w:r>
            <w:r w:rsidRPr="009D1480">
              <w:rPr>
                <w:szCs w:val="24"/>
                <w:lang w:eastAsia="en-US"/>
              </w:rPr>
            </w:r>
            <w:r w:rsidRPr="009D1480">
              <w:rPr>
                <w:szCs w:val="24"/>
                <w:lang w:eastAsia="en-US"/>
              </w:rPr>
              <w:fldChar w:fldCharType="separate"/>
            </w:r>
            <w:r w:rsidR="00F31FBD" w:rsidRPr="00F31FBD">
              <w:rPr>
                <w:bCs w:val="0"/>
                <w:szCs w:val="24"/>
                <w:lang w:eastAsia="en-US"/>
              </w:rPr>
              <w:t>б)</w:t>
            </w:r>
            <w:r w:rsidRPr="009D1480">
              <w:rPr>
                <w:szCs w:val="24"/>
                <w:lang w:eastAsia="en-US"/>
              </w:rPr>
              <w:fldChar w:fldCharType="end"/>
            </w:r>
            <w:r w:rsidRPr="009D1480">
              <w:rPr>
                <w:bCs w:val="0"/>
                <w:szCs w:val="24"/>
                <w:lang w:eastAsia="en-US"/>
              </w:rPr>
              <w:t xml:space="preserve"> пункта </w:t>
            </w:r>
            <w:r w:rsidRPr="009D1480">
              <w:rPr>
                <w:szCs w:val="24"/>
                <w:lang w:eastAsia="en-US"/>
              </w:rPr>
              <w:fldChar w:fldCharType="begin"/>
            </w:r>
            <w:r w:rsidRPr="009D1480">
              <w:rPr>
                <w:szCs w:val="24"/>
                <w:lang w:eastAsia="en-US"/>
              </w:rPr>
              <w:instrText xml:space="preserve"> REF _Ref438495030 \r \h  \* MERGEFORMAT </w:instrText>
            </w:r>
            <w:r w:rsidRPr="009D1480">
              <w:rPr>
                <w:szCs w:val="24"/>
                <w:lang w:eastAsia="en-US"/>
              </w:rPr>
            </w:r>
            <w:r w:rsidRPr="009D1480">
              <w:rPr>
                <w:szCs w:val="24"/>
                <w:lang w:eastAsia="en-US"/>
              </w:rPr>
              <w:fldChar w:fldCharType="separate"/>
            </w:r>
            <w:r w:rsidR="00F31FBD" w:rsidRPr="00F31FBD">
              <w:rPr>
                <w:bCs w:val="0"/>
                <w:szCs w:val="24"/>
                <w:lang w:eastAsia="en-US"/>
              </w:rPr>
              <w:t>5.8</w:t>
            </w:r>
            <w:r w:rsidRPr="009D1480">
              <w:rPr>
                <w:szCs w:val="24"/>
                <w:lang w:eastAsia="en-US"/>
              </w:rPr>
              <w:fldChar w:fldCharType="end"/>
            </w:r>
            <w:r w:rsidRPr="009D1480">
              <w:rPr>
                <w:bCs w:val="0"/>
                <w:szCs w:val="24"/>
                <w:lang w:eastAsia="en-US"/>
              </w:rPr>
              <w:t xml:space="preserve"> настоящего раздела оформляется следующим образом:</w:t>
            </w:r>
            <w:bookmarkEnd w:id="289"/>
          </w:p>
          <w:p w:rsidR="0041320D" w:rsidRPr="009D1480" w:rsidRDefault="0041320D" w:rsidP="003D0EEB">
            <w:pPr>
              <w:pStyle w:val="a0"/>
              <w:numPr>
                <w:ilvl w:val="4"/>
                <w:numId w:val="83"/>
              </w:numPr>
              <w:tabs>
                <w:tab w:val="left" w:pos="68"/>
                <w:tab w:val="left" w:pos="1133"/>
              </w:tabs>
              <w:snapToGrid w:val="0"/>
              <w:spacing w:line="240" w:lineRule="auto"/>
              <w:ind w:left="70" w:firstLine="425"/>
              <w:rPr>
                <w:sz w:val="24"/>
                <w:szCs w:val="24"/>
                <w:lang w:eastAsia="en-US"/>
              </w:rPr>
            </w:pPr>
            <w:r w:rsidRPr="009D1480">
              <w:rPr>
                <w:sz w:val="24"/>
                <w:szCs w:val="24"/>
                <w:lang w:eastAsia="en-US"/>
              </w:rPr>
              <w:t xml:space="preserve">подается письмо </w:t>
            </w:r>
            <w:proofErr w:type="gramStart"/>
            <w:r w:rsidRPr="009D1480">
              <w:rPr>
                <w:sz w:val="24"/>
                <w:szCs w:val="24"/>
                <w:lang w:eastAsia="en-US"/>
              </w:rPr>
              <w:t>об изменении заявки на участие в закупке в отношении данного лота на бланке</w:t>
            </w:r>
            <w:proofErr w:type="gramEnd"/>
            <w:r w:rsidRPr="009D1480">
              <w:rPr>
                <w:sz w:val="24"/>
                <w:szCs w:val="24"/>
                <w:lang w:eastAsia="en-US"/>
              </w:rPr>
              <w:t xml:space="preserve"> организации (для юридического лица);</w:t>
            </w:r>
          </w:p>
          <w:p w:rsidR="0041320D" w:rsidRPr="009D1480" w:rsidRDefault="0041320D" w:rsidP="003D0EEB">
            <w:pPr>
              <w:pStyle w:val="a0"/>
              <w:numPr>
                <w:ilvl w:val="4"/>
                <w:numId w:val="83"/>
              </w:numPr>
              <w:tabs>
                <w:tab w:val="left" w:pos="68"/>
                <w:tab w:val="left" w:pos="1133"/>
              </w:tabs>
              <w:snapToGrid w:val="0"/>
              <w:spacing w:line="240" w:lineRule="auto"/>
              <w:ind w:left="70" w:firstLine="425"/>
              <w:rPr>
                <w:sz w:val="24"/>
                <w:szCs w:val="24"/>
                <w:lang w:eastAsia="en-US"/>
              </w:rPr>
            </w:pPr>
            <w:r w:rsidRPr="009D1480">
              <w:rPr>
                <w:sz w:val="24"/>
                <w:szCs w:val="24"/>
                <w:lang w:eastAsia="en-US"/>
              </w:rPr>
              <w:t xml:space="preserve">подается перечень изменений </w:t>
            </w:r>
            <w:proofErr w:type="gramStart"/>
            <w:r w:rsidRPr="009D1480">
              <w:rPr>
                <w:sz w:val="24"/>
                <w:szCs w:val="24"/>
                <w:lang w:eastAsia="en-US"/>
              </w:rPr>
              <w:t>в заявке на участие в закупке с указанием документов первоначальной заявки на участие</w:t>
            </w:r>
            <w:proofErr w:type="gramEnd"/>
            <w:r w:rsidRPr="009D1480">
              <w:rPr>
                <w:sz w:val="24"/>
                <w:szCs w:val="24"/>
                <w:lang w:eastAsia="en-US"/>
              </w:rPr>
              <w:t xml:space="preserve"> в закупке, которых данные изменения касаются;</w:t>
            </w:r>
          </w:p>
          <w:p w:rsidR="0041320D" w:rsidRPr="009D1480" w:rsidRDefault="0041320D" w:rsidP="003D0EEB">
            <w:pPr>
              <w:pStyle w:val="a0"/>
              <w:numPr>
                <w:ilvl w:val="4"/>
                <w:numId w:val="83"/>
              </w:numPr>
              <w:tabs>
                <w:tab w:val="left" w:pos="68"/>
                <w:tab w:val="left" w:pos="1133"/>
              </w:tabs>
              <w:snapToGrid w:val="0"/>
              <w:spacing w:line="240" w:lineRule="auto"/>
              <w:ind w:left="70" w:firstLine="425"/>
              <w:rPr>
                <w:sz w:val="24"/>
                <w:szCs w:val="24"/>
                <w:lang w:eastAsia="en-US"/>
              </w:rPr>
            </w:pPr>
            <w:r w:rsidRPr="009D1480">
              <w:rPr>
                <w:sz w:val="24"/>
                <w:szCs w:val="24"/>
                <w:lang w:eastAsia="en-US"/>
              </w:rPr>
              <w:t>подаются новые версии документов, которые изменяются.</w:t>
            </w:r>
          </w:p>
          <w:p w:rsidR="0041320D" w:rsidRPr="009D1480" w:rsidRDefault="0041320D" w:rsidP="003D0EEB">
            <w:pPr>
              <w:pStyle w:val="Times12"/>
              <w:numPr>
                <w:ilvl w:val="0"/>
                <w:numId w:val="80"/>
              </w:numPr>
              <w:ind w:left="70" w:firstLine="425"/>
              <w:rPr>
                <w:szCs w:val="24"/>
                <w:lang w:eastAsia="en-US"/>
              </w:rPr>
            </w:pPr>
            <w:bookmarkStart w:id="291" w:name="_Ref442958981"/>
            <w:r w:rsidRPr="009D1480">
              <w:rPr>
                <w:szCs w:val="24"/>
                <w:lang w:eastAsia="en-US"/>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291"/>
          </w:p>
          <w:p w:rsidR="0041320D" w:rsidRPr="009D1480" w:rsidRDefault="0041320D" w:rsidP="00D760A0">
            <w:pPr>
              <w:pStyle w:val="a0"/>
              <w:numPr>
                <w:ilvl w:val="0"/>
                <w:numId w:val="0"/>
              </w:numPr>
              <w:tabs>
                <w:tab w:val="left" w:pos="708"/>
              </w:tabs>
              <w:spacing w:line="240" w:lineRule="auto"/>
              <w:ind w:left="70" w:firstLine="425"/>
              <w:rPr>
                <w:bCs w:val="0"/>
                <w:sz w:val="24"/>
                <w:szCs w:val="24"/>
                <w:lang w:eastAsia="en-US"/>
              </w:rPr>
            </w:pPr>
            <w:r w:rsidRPr="009D1480">
              <w:rPr>
                <w:bCs w:val="0"/>
                <w:sz w:val="24"/>
                <w:szCs w:val="24"/>
                <w:lang w:eastAsia="en-US"/>
              </w:rPr>
              <w:t xml:space="preserve">Дополнительно для иностранных участников, которые также предоставляют заявку в бумажной форме согласно пункту </w:t>
            </w:r>
            <w:r w:rsidRPr="009D1480">
              <w:rPr>
                <w:sz w:val="24"/>
                <w:szCs w:val="24"/>
                <w:lang w:eastAsia="en-US"/>
              </w:rPr>
              <w:fldChar w:fldCharType="begin"/>
            </w:r>
            <w:r w:rsidRPr="009D1480">
              <w:rPr>
                <w:sz w:val="24"/>
                <w:szCs w:val="24"/>
                <w:lang w:eastAsia="en-US"/>
              </w:rPr>
              <w:instrText xml:space="preserve"> REF _Ref434306467 \r \h  \* MERGEFORMAT </w:instrText>
            </w:r>
            <w:r w:rsidRPr="009D1480">
              <w:rPr>
                <w:sz w:val="24"/>
                <w:szCs w:val="24"/>
                <w:lang w:eastAsia="en-US"/>
              </w:rPr>
            </w:r>
            <w:r w:rsidRPr="009D1480">
              <w:rPr>
                <w:sz w:val="24"/>
                <w:szCs w:val="24"/>
                <w:lang w:eastAsia="en-US"/>
              </w:rPr>
              <w:fldChar w:fldCharType="separate"/>
            </w:r>
            <w:r w:rsidR="00F31FBD" w:rsidRPr="00F31FBD">
              <w:rPr>
                <w:bCs w:val="0"/>
                <w:sz w:val="24"/>
                <w:szCs w:val="24"/>
                <w:lang w:eastAsia="en-US"/>
              </w:rPr>
              <w:t>5.6</w:t>
            </w:r>
            <w:r w:rsidRPr="009D1480">
              <w:rPr>
                <w:sz w:val="24"/>
                <w:szCs w:val="24"/>
                <w:lang w:eastAsia="en-US"/>
              </w:rPr>
              <w:fldChar w:fldCharType="end"/>
            </w:r>
            <w:r w:rsidRPr="009D1480">
              <w:rPr>
                <w:bCs w:val="0"/>
                <w:sz w:val="24"/>
                <w:szCs w:val="24"/>
                <w:lang w:eastAsia="en-US"/>
              </w:rPr>
              <w:t xml:space="preserve"> настоящего раздела:</w:t>
            </w:r>
          </w:p>
          <w:p w:rsidR="0041320D" w:rsidRPr="009D1480" w:rsidRDefault="0041320D" w:rsidP="003D0EEB">
            <w:pPr>
              <w:pStyle w:val="Times12"/>
              <w:numPr>
                <w:ilvl w:val="0"/>
                <w:numId w:val="84"/>
              </w:numPr>
              <w:tabs>
                <w:tab w:val="left" w:pos="1118"/>
              </w:tabs>
              <w:ind w:left="70" w:firstLine="425"/>
              <w:rPr>
                <w:szCs w:val="24"/>
                <w:lang w:eastAsia="en-US"/>
              </w:rPr>
            </w:pPr>
            <w:r w:rsidRPr="009D1480">
              <w:rPr>
                <w:szCs w:val="24"/>
                <w:lang w:eastAsia="en-US"/>
              </w:rPr>
              <w:t>цена заявки и иные условия закупки, указанные участниками в электронных формах на ЭТП, имеют преимущество перед сведениями, указанными в документах, поданных в бумажной форме;</w:t>
            </w:r>
          </w:p>
          <w:p w:rsidR="0041320D" w:rsidRPr="009D1480" w:rsidRDefault="0041320D" w:rsidP="003D0EEB">
            <w:pPr>
              <w:pStyle w:val="Times12"/>
              <w:numPr>
                <w:ilvl w:val="0"/>
                <w:numId w:val="84"/>
              </w:numPr>
              <w:tabs>
                <w:tab w:val="left" w:pos="1118"/>
              </w:tabs>
              <w:ind w:left="70" w:firstLine="425"/>
              <w:rPr>
                <w:szCs w:val="24"/>
                <w:lang w:eastAsia="en-US"/>
              </w:rPr>
            </w:pPr>
            <w:r w:rsidRPr="009D1480">
              <w:rPr>
                <w:szCs w:val="24"/>
                <w:lang w:eastAsia="en-US"/>
              </w:rPr>
              <w:t>условия заявки, не указываемые в электронных формах на ЭТП, содержащиеся в загруженных на ЭТП документах, имеют преимущество перед сведениями, указанными в заявке, поданной в бумажной форме.</w:t>
            </w:r>
          </w:p>
          <w:p w:rsidR="0041320D" w:rsidRPr="009D1480" w:rsidRDefault="0041320D" w:rsidP="003D0EEB">
            <w:pPr>
              <w:pStyle w:val="Times12"/>
              <w:numPr>
                <w:ilvl w:val="0"/>
                <w:numId w:val="80"/>
              </w:numPr>
              <w:ind w:left="70" w:firstLine="425"/>
              <w:rPr>
                <w:szCs w:val="24"/>
                <w:lang w:eastAsia="en-US"/>
              </w:rPr>
            </w:pPr>
            <w:r w:rsidRPr="009D1480">
              <w:rPr>
                <w:szCs w:val="24"/>
                <w:lang w:eastAsia="en-US"/>
              </w:rPr>
              <w:t>В срок, установленный в извещении</w:t>
            </w:r>
            <w:r w:rsidRPr="009D1480">
              <w:rPr>
                <w:bCs w:val="0"/>
                <w:szCs w:val="24"/>
                <w:lang w:eastAsia="en-US"/>
              </w:rPr>
              <w:t xml:space="preserve"> </w:t>
            </w:r>
            <w:r w:rsidRPr="009D1480">
              <w:rPr>
                <w:szCs w:val="24"/>
                <w:lang w:eastAsia="en-US"/>
              </w:rPr>
              <w:t>о проведении закупки, автоматически с помощью программно-аппаратных средств ЭТП, производится открытие доступа организатору ко всем поданным заявкам на участие в закупке и содержащимся в них документам и сведениям.</w:t>
            </w:r>
            <w:r w:rsidRPr="009D1480">
              <w:rPr>
                <w:bCs w:val="0"/>
                <w:szCs w:val="24"/>
                <w:lang w:eastAsia="en-US"/>
              </w:rPr>
              <w:t xml:space="preserve"> </w:t>
            </w:r>
            <w:r w:rsidRPr="009D1480">
              <w:rPr>
                <w:szCs w:val="24"/>
                <w:lang w:eastAsia="en-US"/>
              </w:rPr>
              <w:t>При поступлении организатору в установленный срок заявок в бумажной форме от иностранных участников, комиссия вскрывает все конверты с такими заявками в час, день и по адресу, указанным в извещении о проведении закупки. Вскрытие проводится на заседании комиссии, кворум которого — не менее трех членов комиссии с возможным привлечением третьих лиц (по решению организатора).</w:t>
            </w:r>
          </w:p>
          <w:p w:rsidR="0041320D" w:rsidRPr="009D1480" w:rsidRDefault="0041320D" w:rsidP="003D0EEB">
            <w:pPr>
              <w:pStyle w:val="Times12"/>
              <w:numPr>
                <w:ilvl w:val="0"/>
                <w:numId w:val="80"/>
              </w:numPr>
              <w:ind w:left="70" w:firstLine="425"/>
              <w:rPr>
                <w:szCs w:val="24"/>
                <w:lang w:eastAsia="en-US"/>
              </w:rPr>
            </w:pPr>
            <w:r w:rsidRPr="009D1480">
              <w:rPr>
                <w:szCs w:val="24"/>
                <w:lang w:eastAsia="en-US"/>
              </w:rPr>
              <w:t xml:space="preserve">Если участник закупки намерен направить своего представителя к организатору к моменту открытия доступа к заявкам (вскрытия конвертов с заявками в бумажной форме), такой участник должен не </w:t>
            </w:r>
            <w:proofErr w:type="gramStart"/>
            <w:r w:rsidRPr="009D1480">
              <w:rPr>
                <w:szCs w:val="24"/>
                <w:lang w:eastAsia="en-US"/>
              </w:rPr>
              <w:t>позднее</w:t>
            </w:r>
            <w:proofErr w:type="gramEnd"/>
            <w:r w:rsidRPr="009D1480">
              <w:rPr>
                <w:szCs w:val="24"/>
                <w:lang w:eastAsia="en-US"/>
              </w:rPr>
              <w:t xml:space="preserve"> чем за 1 (один) день до истечения срока подачи заявок направить организатору заявку на оформление пропуска с указанием:</w:t>
            </w:r>
          </w:p>
          <w:p w:rsidR="0041320D" w:rsidRPr="009D1480" w:rsidRDefault="0041320D" w:rsidP="003D0EEB">
            <w:pPr>
              <w:pStyle w:val="Times12"/>
              <w:numPr>
                <w:ilvl w:val="0"/>
                <w:numId w:val="52"/>
              </w:numPr>
              <w:tabs>
                <w:tab w:val="left" w:pos="1416"/>
              </w:tabs>
              <w:ind w:left="70" w:firstLine="425"/>
              <w:rPr>
                <w:szCs w:val="24"/>
                <w:lang w:eastAsia="en-US"/>
              </w:rPr>
            </w:pPr>
            <w:r w:rsidRPr="009D1480">
              <w:rPr>
                <w:szCs w:val="24"/>
                <w:lang w:eastAsia="en-US"/>
              </w:rPr>
              <w:t xml:space="preserve">наименования участника закупки, </w:t>
            </w:r>
          </w:p>
          <w:p w:rsidR="0041320D" w:rsidRPr="009D1480" w:rsidRDefault="0041320D" w:rsidP="003D0EEB">
            <w:pPr>
              <w:pStyle w:val="Times12"/>
              <w:numPr>
                <w:ilvl w:val="0"/>
                <w:numId w:val="52"/>
              </w:numPr>
              <w:tabs>
                <w:tab w:val="left" w:pos="1416"/>
              </w:tabs>
              <w:ind w:left="70" w:firstLine="425"/>
              <w:rPr>
                <w:szCs w:val="24"/>
                <w:lang w:eastAsia="en-US"/>
              </w:rPr>
            </w:pPr>
            <w:r w:rsidRPr="009D1480">
              <w:rPr>
                <w:szCs w:val="24"/>
                <w:lang w:eastAsia="en-US"/>
              </w:rPr>
              <w:t xml:space="preserve">полных фамилий, имен, отчеств тех лиц, которые будут присутствовать при открытии доступа к заявкам на участие в закупке (вскрытии конвертов с заявками в бумажной форме). </w:t>
            </w:r>
          </w:p>
          <w:p w:rsidR="0041320D" w:rsidRPr="009D1480" w:rsidRDefault="0041320D" w:rsidP="00D760A0">
            <w:pPr>
              <w:pStyle w:val="Times12"/>
              <w:ind w:left="70" w:firstLine="425"/>
              <w:rPr>
                <w:szCs w:val="24"/>
                <w:lang w:eastAsia="en-US"/>
              </w:rPr>
            </w:pPr>
            <w:r w:rsidRPr="009D1480">
              <w:rPr>
                <w:szCs w:val="24"/>
                <w:lang w:eastAsia="en-US"/>
              </w:rPr>
              <w:t>Заявка на оформление пропуска может направляться с использованием любых сре</w:t>
            </w:r>
            <w:proofErr w:type="gramStart"/>
            <w:r w:rsidRPr="009D1480">
              <w:rPr>
                <w:szCs w:val="24"/>
                <w:lang w:eastAsia="en-US"/>
              </w:rPr>
              <w:t>дств св</w:t>
            </w:r>
            <w:proofErr w:type="gramEnd"/>
            <w:r w:rsidRPr="009D1480">
              <w:rPr>
                <w:szCs w:val="24"/>
                <w:lang w:eastAsia="en-US"/>
              </w:rPr>
              <w:t>язи, включая почтовую, телеграфную и электронную, а также путем передачи по факсимильной связи. При этом ответственность за своевременность получения организатором такой заявки на оформление пропуска несет участник закупки.</w:t>
            </w:r>
          </w:p>
          <w:p w:rsidR="0041320D" w:rsidRPr="009D1480" w:rsidRDefault="0041320D" w:rsidP="003D0EEB">
            <w:pPr>
              <w:pStyle w:val="Times12"/>
              <w:numPr>
                <w:ilvl w:val="0"/>
                <w:numId w:val="80"/>
              </w:numPr>
              <w:ind w:left="70" w:firstLine="425"/>
              <w:rPr>
                <w:szCs w:val="24"/>
                <w:lang w:eastAsia="en-US"/>
              </w:rPr>
            </w:pPr>
            <w:r w:rsidRPr="009D1480">
              <w:rPr>
                <w:szCs w:val="24"/>
                <w:lang w:eastAsia="en-US"/>
              </w:rPr>
              <w:t xml:space="preserve">Присутствующие на заседании комиссии при открытии доступа к заявкам (вскрытии конвертов с </w:t>
            </w:r>
            <w:r w:rsidRPr="009D1480">
              <w:rPr>
                <w:szCs w:val="24"/>
                <w:lang w:eastAsia="en-US"/>
              </w:rPr>
              <w:lastRenderedPageBreak/>
              <w:t>заявками в бумажной форме) представители участников закупки регистрируются в Журнале регистрации представителей участников закупки.</w:t>
            </w:r>
          </w:p>
          <w:p w:rsidR="0041320D" w:rsidRPr="009D1480" w:rsidRDefault="0041320D" w:rsidP="003D0EEB">
            <w:pPr>
              <w:pStyle w:val="Times12"/>
              <w:numPr>
                <w:ilvl w:val="0"/>
                <w:numId w:val="80"/>
              </w:numPr>
              <w:ind w:left="70" w:firstLine="425"/>
              <w:rPr>
                <w:szCs w:val="24"/>
                <w:lang w:eastAsia="en-US"/>
              </w:rPr>
            </w:pPr>
            <w:r w:rsidRPr="009D1480">
              <w:rPr>
                <w:szCs w:val="24"/>
                <w:lang w:eastAsia="en-US"/>
              </w:rPr>
              <w:t>Участники закупки, присутствующие на заседании комиссии открытия доступа к заявкам на участие в закупке (и вскрытия конвертов с заявками в бумажной форме), вправе вести аудио и/или видеозапись заседания комиссии открытия доступа к заявкам на участие в закупке, предварительно сообщив об этом организатору.</w:t>
            </w:r>
          </w:p>
          <w:p w:rsidR="0041320D" w:rsidRPr="00EB6E7A" w:rsidRDefault="0041320D" w:rsidP="003D0EEB">
            <w:pPr>
              <w:pStyle w:val="Times12"/>
              <w:numPr>
                <w:ilvl w:val="0"/>
                <w:numId w:val="80"/>
              </w:numPr>
              <w:ind w:left="70" w:firstLine="425"/>
              <w:rPr>
                <w:szCs w:val="24"/>
                <w:lang w:eastAsia="en-US"/>
              </w:rPr>
            </w:pPr>
            <w:r w:rsidRPr="009D1480">
              <w:rPr>
                <w:szCs w:val="24"/>
                <w:lang w:eastAsia="en-US"/>
              </w:rPr>
              <w:t xml:space="preserve">Протокол открытия доступа к заявкам на участие в закупке, в случае отсутствия поданных иностранными участниками заявок в бумажной форме, оформляется, </w:t>
            </w:r>
            <w:proofErr w:type="gramStart"/>
            <w:r w:rsidRPr="009D1480">
              <w:rPr>
                <w:szCs w:val="24"/>
                <w:lang w:eastAsia="en-US"/>
              </w:rPr>
              <w:t>подписывается секретарем закупочной комиссии и размещается</w:t>
            </w:r>
            <w:proofErr w:type="gramEnd"/>
            <w:r w:rsidRPr="009D1480">
              <w:rPr>
                <w:szCs w:val="24"/>
                <w:lang w:eastAsia="en-US"/>
              </w:rPr>
              <w:t xml:space="preserve"> на официальном сайте и ЭТП не позднее следующего рабочего дня после проведения процедуры открытия доступа к заявкам. </w:t>
            </w:r>
            <w:proofErr w:type="gramStart"/>
            <w:r w:rsidRPr="009D1480">
              <w:rPr>
                <w:szCs w:val="24"/>
                <w:lang w:eastAsia="en-US"/>
              </w:rPr>
              <w:t>В случае представления иностранными участниками заявок в бумажной форме, протокол открытия доступа к заявкам на участие в закупке и вскрытия конвертов с заявками в бумажной форме  в течение 1 (одного) рабочего дня, следующего после дня открытия доступа к заявкам на участие в закупке формируется организатором, подписывается секретарем комиссии и всеми присутствующими членами комиссии в соответствии с Приложением 4 Стандарта и</w:t>
            </w:r>
            <w:proofErr w:type="gramEnd"/>
            <w:r w:rsidRPr="009D1480">
              <w:rPr>
                <w:szCs w:val="24"/>
                <w:lang w:eastAsia="en-US"/>
              </w:rPr>
              <w:t xml:space="preserve">  размещается на официальном сайте и на ЭТП.</w:t>
            </w:r>
          </w:p>
        </w:tc>
      </w:tr>
      <w:tr w:rsidR="0041320D" w:rsidRPr="009D1480" w:rsidTr="00D760A0">
        <w:trPr>
          <w:trHeight w:val="388"/>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bookmarkStart w:id="292" w:name="_Ref438710923" w:colFirst="0" w:colLast="0"/>
            <w:bookmarkEnd w:id="284"/>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pStyle w:val="Times12"/>
              <w:ind w:firstLine="0"/>
              <w:rPr>
                <w:szCs w:val="24"/>
                <w:lang w:eastAsia="en-US"/>
              </w:rPr>
            </w:pPr>
            <w:r w:rsidRPr="009D1480">
              <w:rPr>
                <w:szCs w:val="24"/>
                <w:lang w:eastAsia="en-US"/>
              </w:rPr>
              <w:t>Отстранение участника закупки</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Times12"/>
              <w:numPr>
                <w:ilvl w:val="0"/>
                <w:numId w:val="85"/>
              </w:numPr>
              <w:tabs>
                <w:tab w:val="left" w:pos="1058"/>
              </w:tabs>
              <w:ind w:left="0" w:firstLine="495"/>
              <w:rPr>
                <w:szCs w:val="24"/>
                <w:lang w:eastAsia="en-US"/>
              </w:rPr>
            </w:pPr>
            <w:r w:rsidRPr="009D1480">
              <w:rPr>
                <w:szCs w:val="24"/>
                <w:lang w:eastAsia="en-US"/>
              </w:rPr>
              <w:t>Участник закупки несет ответственность за предоставление в составе заявки недостоверных сведений.</w:t>
            </w:r>
          </w:p>
          <w:p w:rsidR="0041320D" w:rsidRPr="009D1480" w:rsidRDefault="0041320D" w:rsidP="003D0EEB">
            <w:pPr>
              <w:pStyle w:val="Times12"/>
              <w:numPr>
                <w:ilvl w:val="0"/>
                <w:numId w:val="85"/>
              </w:numPr>
              <w:tabs>
                <w:tab w:val="left" w:pos="1058"/>
              </w:tabs>
              <w:ind w:left="0" w:firstLine="495"/>
              <w:rPr>
                <w:szCs w:val="24"/>
                <w:lang w:eastAsia="en-US"/>
              </w:rPr>
            </w:pPr>
            <w:r w:rsidRPr="009D1480">
              <w:rPr>
                <w:szCs w:val="24"/>
                <w:lang w:eastAsia="en-US"/>
              </w:rPr>
              <w:t xml:space="preserve">В любой момент вплоть до подписания договора комиссия принимает решение об отстранении участника закупки, в том числе допущенного к участию в закупке, в следующих случаях: </w:t>
            </w:r>
          </w:p>
          <w:p w:rsidR="0041320D" w:rsidRPr="009D1480" w:rsidRDefault="0041320D" w:rsidP="003D0EEB">
            <w:pPr>
              <w:pStyle w:val="Times12"/>
              <w:numPr>
                <w:ilvl w:val="0"/>
                <w:numId w:val="86"/>
              </w:numPr>
              <w:tabs>
                <w:tab w:val="left" w:pos="1062"/>
              </w:tabs>
              <w:ind w:left="0" w:firstLine="495"/>
              <w:rPr>
                <w:szCs w:val="24"/>
                <w:lang w:eastAsia="en-US"/>
              </w:rPr>
            </w:pPr>
            <w:r w:rsidRPr="009D1480">
              <w:rPr>
                <w:szCs w:val="24"/>
                <w:lang w:eastAsia="en-US"/>
              </w:rPr>
              <w:t>при обнаружении недостоверных сведений в заявке на участие в закупке и (или) ее уточнениях согласно пункту </w:t>
            </w:r>
            <w:r w:rsidRPr="009D1480">
              <w:rPr>
                <w:szCs w:val="24"/>
                <w:lang w:eastAsia="en-US"/>
              </w:rPr>
              <w:fldChar w:fldCharType="begin"/>
            </w:r>
            <w:r w:rsidRPr="009D1480">
              <w:rPr>
                <w:szCs w:val="24"/>
                <w:lang w:eastAsia="en-US"/>
              </w:rPr>
              <w:instrText xml:space="preserve"> REF _Ref401221523 \r \h  \* MERGEFORMAT </w:instrText>
            </w:r>
            <w:r w:rsidRPr="009D1480">
              <w:rPr>
                <w:szCs w:val="24"/>
                <w:lang w:eastAsia="en-US"/>
              </w:rPr>
            </w:r>
            <w:r w:rsidRPr="009D1480">
              <w:rPr>
                <w:szCs w:val="24"/>
                <w:lang w:eastAsia="en-US"/>
              </w:rPr>
              <w:fldChar w:fldCharType="separate"/>
            </w:r>
            <w:r w:rsidR="00F31FBD">
              <w:rPr>
                <w:szCs w:val="24"/>
                <w:lang w:eastAsia="en-US"/>
              </w:rPr>
              <w:t>7.5</w:t>
            </w:r>
            <w:r w:rsidRPr="009D1480">
              <w:rPr>
                <w:szCs w:val="24"/>
                <w:lang w:eastAsia="en-US"/>
              </w:rPr>
              <w:fldChar w:fldCharType="end"/>
            </w:r>
            <w:r w:rsidRPr="009D1480">
              <w:rPr>
                <w:szCs w:val="24"/>
                <w:lang w:eastAsia="en-US"/>
              </w:rPr>
              <w:t>, влияющих на допуск к участию в закупке такого участника и/или оценку его заявки.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w:t>
            </w:r>
          </w:p>
          <w:p w:rsidR="0041320D" w:rsidRPr="009D1480" w:rsidRDefault="0041320D" w:rsidP="003D0EEB">
            <w:pPr>
              <w:pStyle w:val="Times12"/>
              <w:numPr>
                <w:ilvl w:val="0"/>
                <w:numId w:val="86"/>
              </w:numPr>
              <w:tabs>
                <w:tab w:val="left" w:pos="1062"/>
              </w:tabs>
              <w:ind w:left="0" w:firstLine="495"/>
              <w:rPr>
                <w:szCs w:val="24"/>
                <w:lang w:eastAsia="en-US"/>
              </w:rPr>
            </w:pPr>
            <w:r w:rsidRPr="009D1480">
              <w:rPr>
                <w:szCs w:val="24"/>
                <w:lang w:eastAsia="en-US"/>
              </w:rPr>
              <w:t>при выявлении подкрепленного документами факта давления таким участником закупки на члена комиссии, эксперта, руководителя организатора или заказчика;</w:t>
            </w:r>
          </w:p>
          <w:p w:rsidR="0041320D" w:rsidRPr="009D1480" w:rsidRDefault="0041320D" w:rsidP="003D0EEB">
            <w:pPr>
              <w:pStyle w:val="Times12"/>
              <w:numPr>
                <w:ilvl w:val="0"/>
                <w:numId w:val="86"/>
              </w:numPr>
              <w:tabs>
                <w:tab w:val="left" w:pos="1062"/>
              </w:tabs>
              <w:ind w:left="0" w:firstLine="495"/>
              <w:rPr>
                <w:szCs w:val="24"/>
                <w:lang w:eastAsia="en-US"/>
              </w:rPr>
            </w:pPr>
            <w:r w:rsidRPr="009D1480">
              <w:rPr>
                <w:szCs w:val="24"/>
                <w:lang w:eastAsia="en-US"/>
              </w:rPr>
              <w:t xml:space="preserve">при </w:t>
            </w:r>
            <w:proofErr w:type="spellStart"/>
            <w:r w:rsidRPr="009D1480">
              <w:rPr>
                <w:szCs w:val="24"/>
                <w:lang w:eastAsia="en-US"/>
              </w:rPr>
              <w:t>неподтверждении</w:t>
            </w:r>
            <w:proofErr w:type="spellEnd"/>
            <w:r w:rsidRPr="009D1480">
              <w:rPr>
                <w:szCs w:val="24"/>
                <w:lang w:eastAsia="en-US"/>
              </w:rPr>
              <w:t xml:space="preserve"> банком, от имени которого представлена банковская гарантия, выдачи такой гарантии.</w:t>
            </w:r>
          </w:p>
          <w:p w:rsidR="0041320D" w:rsidRPr="009D1480" w:rsidRDefault="0041320D" w:rsidP="00D760A0">
            <w:pPr>
              <w:pStyle w:val="Times12"/>
              <w:ind w:firstLine="495"/>
              <w:rPr>
                <w:szCs w:val="24"/>
                <w:lang w:eastAsia="en-US"/>
              </w:rPr>
            </w:pPr>
            <w:r w:rsidRPr="009D1480">
              <w:rPr>
                <w:szCs w:val="24"/>
                <w:lang w:eastAsia="en-US"/>
              </w:rPr>
              <w:t xml:space="preserve">Решение об отстранении участника закупки оформляется протоколом заседания комиссии, который </w:t>
            </w:r>
            <w:proofErr w:type="gramStart"/>
            <w:r w:rsidRPr="009D1480">
              <w:rPr>
                <w:szCs w:val="24"/>
                <w:lang w:eastAsia="en-US"/>
              </w:rPr>
              <w:t>подписывается и размещается</w:t>
            </w:r>
            <w:proofErr w:type="gramEnd"/>
            <w:r w:rsidRPr="009D1480">
              <w:rPr>
                <w:szCs w:val="24"/>
                <w:lang w:eastAsia="en-US"/>
              </w:rPr>
              <w:t xml:space="preserve"> организатором на официальном сайте в течение 3 (трех) рабочих дней после заседания комиссии.</w:t>
            </w:r>
          </w:p>
          <w:p w:rsidR="0041320D" w:rsidRPr="009D1480" w:rsidRDefault="0041320D" w:rsidP="003D0EEB">
            <w:pPr>
              <w:pStyle w:val="Times12"/>
              <w:numPr>
                <w:ilvl w:val="0"/>
                <w:numId w:val="85"/>
              </w:numPr>
              <w:tabs>
                <w:tab w:val="left" w:pos="1058"/>
              </w:tabs>
              <w:ind w:left="0" w:firstLine="495"/>
              <w:rPr>
                <w:szCs w:val="24"/>
                <w:lang w:eastAsia="en-US"/>
              </w:rPr>
            </w:pPr>
            <w:r w:rsidRPr="009D1480">
              <w:rPr>
                <w:szCs w:val="24"/>
                <w:lang w:eastAsia="en-US"/>
              </w:rPr>
              <w:t xml:space="preserve">Сведения об участнике закупки вносятся в информационную систему «Расчет рейтинга деловой репутации поставщиков» в порядке, предусмотренном Едиными отраслевыми методическими указаниями по </w:t>
            </w:r>
            <w:r w:rsidRPr="009D1480">
              <w:rPr>
                <w:szCs w:val="24"/>
                <w:lang w:eastAsia="en-US"/>
              </w:rPr>
              <w:lastRenderedPageBreak/>
              <w:t>оценке деловой репутации, размещенными на сайте http://rdr.rosatom.ru/, в следующих случаях:</w:t>
            </w:r>
          </w:p>
          <w:p w:rsidR="0041320D" w:rsidRPr="009D1480" w:rsidRDefault="0041320D" w:rsidP="003D0EEB">
            <w:pPr>
              <w:pStyle w:val="Times12"/>
              <w:numPr>
                <w:ilvl w:val="0"/>
                <w:numId w:val="87"/>
              </w:numPr>
              <w:tabs>
                <w:tab w:val="left" w:pos="1062"/>
              </w:tabs>
              <w:ind w:left="0" w:firstLine="495"/>
              <w:rPr>
                <w:szCs w:val="24"/>
                <w:lang w:eastAsia="en-US"/>
              </w:rPr>
            </w:pPr>
            <w:r w:rsidRPr="009D1480">
              <w:rPr>
                <w:szCs w:val="24"/>
                <w:lang w:eastAsia="en-US"/>
              </w:rPr>
              <w:t>при предоставлении участником закупки в составе заявки на участие в закупке и (или) при заключении договора фальсифицированных, недостоверных документов и (или) сведений;</w:t>
            </w:r>
          </w:p>
          <w:p w:rsidR="0041320D" w:rsidRPr="009D1480" w:rsidRDefault="0041320D" w:rsidP="003D0EEB">
            <w:pPr>
              <w:pStyle w:val="Times12"/>
              <w:numPr>
                <w:ilvl w:val="0"/>
                <w:numId w:val="87"/>
              </w:numPr>
              <w:tabs>
                <w:tab w:val="left" w:pos="1062"/>
              </w:tabs>
              <w:ind w:left="0" w:firstLine="495"/>
              <w:rPr>
                <w:szCs w:val="24"/>
                <w:lang w:eastAsia="en-US"/>
              </w:rPr>
            </w:pPr>
            <w:r w:rsidRPr="009D1480">
              <w:rPr>
                <w:szCs w:val="24"/>
                <w:lang w:eastAsia="en-US"/>
              </w:rPr>
              <w:t xml:space="preserve">при </w:t>
            </w:r>
            <w:proofErr w:type="spellStart"/>
            <w:r w:rsidRPr="009D1480">
              <w:rPr>
                <w:szCs w:val="24"/>
                <w:lang w:eastAsia="en-US"/>
              </w:rPr>
              <w:t>неподтверждении</w:t>
            </w:r>
            <w:proofErr w:type="spellEnd"/>
            <w:r w:rsidRPr="009D1480">
              <w:rPr>
                <w:szCs w:val="24"/>
                <w:lang w:eastAsia="en-US"/>
              </w:rPr>
              <w:t xml:space="preserve"> банком, от имени которого представлена банковская гарантия, выдачи такой гарантии. </w:t>
            </w:r>
          </w:p>
          <w:p w:rsidR="0041320D" w:rsidRPr="009D1480" w:rsidRDefault="0041320D" w:rsidP="00D760A0">
            <w:pPr>
              <w:pStyle w:val="Times12"/>
              <w:tabs>
                <w:tab w:val="left" w:pos="1058"/>
              </w:tabs>
              <w:ind w:firstLine="495"/>
              <w:rPr>
                <w:szCs w:val="24"/>
                <w:lang w:eastAsia="en-US"/>
              </w:rPr>
            </w:pPr>
            <w:r w:rsidRPr="009D1480">
              <w:rPr>
                <w:szCs w:val="24"/>
                <w:lang w:eastAsia="en-US"/>
              </w:rPr>
              <w:t>Сведения об участнике закупки, внесенные в информационную систему «Расчет рейтинга деловой репутации поставщиков», используются при оценке заявок на участие в закупке, если соответствующим критерием оценки, указанным в документации</w:t>
            </w:r>
            <w:proofErr w:type="gramStart"/>
            <w:r w:rsidRPr="009D1480">
              <w:rPr>
                <w:szCs w:val="24"/>
                <w:lang w:eastAsia="en-US"/>
              </w:rPr>
              <w:t>,</w:t>
            </w:r>
            <w:r>
              <w:rPr>
                <w:szCs w:val="24"/>
                <w:lang w:eastAsia="en-US"/>
              </w:rPr>
              <w:t>,</w:t>
            </w:r>
            <w:r w:rsidRPr="009D1480">
              <w:rPr>
                <w:szCs w:val="24"/>
                <w:lang w:eastAsia="en-US"/>
              </w:rPr>
              <w:t xml:space="preserve"> </w:t>
            </w:r>
            <w:proofErr w:type="gramEnd"/>
            <w:r w:rsidRPr="009D1480">
              <w:rPr>
                <w:szCs w:val="24"/>
                <w:lang w:eastAsia="en-US"/>
              </w:rPr>
              <w:t>это предусмотрено.</w:t>
            </w:r>
          </w:p>
        </w:tc>
      </w:tr>
      <w:tr w:rsidR="0041320D" w:rsidRPr="009D1480" w:rsidTr="00D760A0">
        <w:trPr>
          <w:trHeight w:val="388"/>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bookmarkStart w:id="293" w:name="_Ref438710953" w:colFirst="0" w:colLast="0"/>
            <w:bookmarkEnd w:id="292"/>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pStyle w:val="Times12"/>
              <w:ind w:firstLine="0"/>
              <w:rPr>
                <w:szCs w:val="24"/>
                <w:lang w:eastAsia="en-US"/>
              </w:rPr>
            </w:pPr>
            <w:r w:rsidRPr="009D1480">
              <w:rPr>
                <w:szCs w:val="24"/>
                <w:lang w:eastAsia="en-US"/>
              </w:rPr>
              <w:t xml:space="preserve">Рассмотрение заявок (отборочная и оценочная стадии), уточнение заявок </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af4"/>
              <w:widowControl w:val="0"/>
              <w:numPr>
                <w:ilvl w:val="0"/>
                <w:numId w:val="88"/>
              </w:numPr>
              <w:tabs>
                <w:tab w:val="left" w:pos="1416"/>
              </w:tabs>
              <w:autoSpaceDE w:val="0"/>
              <w:autoSpaceDN w:val="0"/>
              <w:adjustRightInd w:val="0"/>
              <w:spacing w:before="0" w:beforeAutospacing="0" w:after="0" w:afterAutospacing="0"/>
              <w:ind w:left="0" w:firstLine="567"/>
              <w:contextualSpacing/>
              <w:jc w:val="both"/>
              <w:rPr>
                <w:rFonts w:eastAsia="Calibri"/>
                <w:bCs/>
                <w:lang w:eastAsia="en-US"/>
              </w:rPr>
            </w:pPr>
            <w:r w:rsidRPr="009D1480">
              <w:rPr>
                <w:bCs/>
              </w:rPr>
              <w:t>Рассмотрение заявок осуществляется в соответствии с Приложением 10, в следующем порядке:</w:t>
            </w:r>
          </w:p>
          <w:p w:rsidR="0041320D" w:rsidRPr="009D1480" w:rsidRDefault="0041320D" w:rsidP="003D0EEB">
            <w:pPr>
              <w:pStyle w:val="af4"/>
              <w:widowControl w:val="0"/>
              <w:numPr>
                <w:ilvl w:val="0"/>
                <w:numId w:val="46"/>
              </w:numPr>
              <w:tabs>
                <w:tab w:val="left" w:pos="849"/>
              </w:tabs>
              <w:autoSpaceDE w:val="0"/>
              <w:autoSpaceDN w:val="0"/>
              <w:adjustRightInd w:val="0"/>
              <w:spacing w:before="0" w:beforeAutospacing="0" w:after="0" w:afterAutospacing="0"/>
              <w:ind w:left="566" w:firstLine="0"/>
              <w:contextualSpacing/>
              <w:jc w:val="both"/>
              <w:rPr>
                <w:bCs/>
              </w:rPr>
            </w:pPr>
            <w:r w:rsidRPr="009D1480">
              <w:rPr>
                <w:bCs/>
              </w:rPr>
              <w:t>отборочная стадия;</w:t>
            </w:r>
          </w:p>
          <w:p w:rsidR="0041320D" w:rsidRPr="009D1480" w:rsidRDefault="0041320D" w:rsidP="003D0EEB">
            <w:pPr>
              <w:pStyle w:val="af4"/>
              <w:widowControl w:val="0"/>
              <w:numPr>
                <w:ilvl w:val="0"/>
                <w:numId w:val="46"/>
              </w:numPr>
              <w:tabs>
                <w:tab w:val="left" w:pos="849"/>
              </w:tabs>
              <w:autoSpaceDE w:val="0"/>
              <w:autoSpaceDN w:val="0"/>
              <w:adjustRightInd w:val="0"/>
              <w:spacing w:before="0" w:beforeAutospacing="0" w:after="0" w:afterAutospacing="0"/>
              <w:ind w:left="566" w:firstLine="0"/>
              <w:contextualSpacing/>
              <w:jc w:val="both"/>
              <w:rPr>
                <w:bCs/>
              </w:rPr>
            </w:pPr>
            <w:r w:rsidRPr="009D1480">
              <w:rPr>
                <w:bCs/>
              </w:rPr>
              <w:t>оценочная стадия</w:t>
            </w:r>
          </w:p>
          <w:p w:rsidR="0041320D" w:rsidRPr="009D1480" w:rsidRDefault="0041320D" w:rsidP="003D0EEB">
            <w:pPr>
              <w:pStyle w:val="af4"/>
              <w:widowControl w:val="0"/>
              <w:numPr>
                <w:ilvl w:val="0"/>
                <w:numId w:val="88"/>
              </w:numPr>
              <w:tabs>
                <w:tab w:val="left" w:pos="1416"/>
              </w:tabs>
              <w:autoSpaceDE w:val="0"/>
              <w:autoSpaceDN w:val="0"/>
              <w:adjustRightInd w:val="0"/>
              <w:spacing w:before="0" w:beforeAutospacing="0" w:after="0" w:afterAutospacing="0"/>
              <w:ind w:left="0" w:firstLine="567"/>
              <w:contextualSpacing/>
              <w:jc w:val="both"/>
              <w:rPr>
                <w:bCs/>
              </w:rPr>
            </w:pPr>
            <w:r w:rsidRPr="009D1480">
              <w:rPr>
                <w:bCs/>
              </w:rPr>
              <w:t xml:space="preserve">Комиссия рассматривает, </w:t>
            </w:r>
            <w:proofErr w:type="gramStart"/>
            <w:r w:rsidRPr="009D1480">
              <w:rPr>
                <w:bCs/>
              </w:rPr>
              <w:t>оценивает и сопоставляет</w:t>
            </w:r>
            <w:proofErr w:type="gramEnd"/>
            <w:r w:rsidRPr="009D1480">
              <w:rPr>
                <w:bCs/>
              </w:rPr>
              <w:t xml:space="preserve"> заявки на участие в закупке в отношении каждого лота отдельно.</w:t>
            </w:r>
          </w:p>
          <w:p w:rsidR="0041320D" w:rsidRPr="009D1480" w:rsidRDefault="0041320D" w:rsidP="00D760A0">
            <w:pPr>
              <w:widowControl w:val="0"/>
              <w:tabs>
                <w:tab w:val="left" w:pos="1416"/>
              </w:tabs>
              <w:autoSpaceDE w:val="0"/>
              <w:autoSpaceDN w:val="0"/>
              <w:adjustRightInd w:val="0"/>
              <w:ind w:firstLine="567"/>
              <w:jc w:val="both"/>
              <w:rPr>
                <w:lang w:eastAsia="en-US"/>
              </w:rPr>
            </w:pPr>
            <w:proofErr w:type="gramStart"/>
            <w:r w:rsidRPr="009D1480">
              <w:rPr>
                <w:lang w:eastAsia="en-US"/>
              </w:rPr>
              <w:t>Организатор по решению комиссии либо по указанию заказчика, данном в поручении на закупку, привлекает экспертов к рассмотрению заявок.</w:t>
            </w:r>
            <w:proofErr w:type="gramEnd"/>
            <w:r w:rsidRPr="009D1480">
              <w:rPr>
                <w:lang w:eastAsia="en-US"/>
              </w:rPr>
              <w:t xml:space="preserve"> При принятии такого решения комиссия рассматривает оценки и рекомендации экспертов (если они привлекались).</w:t>
            </w:r>
          </w:p>
          <w:p w:rsidR="0041320D" w:rsidRPr="009D1480" w:rsidRDefault="0041320D" w:rsidP="00D760A0">
            <w:pPr>
              <w:widowControl w:val="0"/>
              <w:tabs>
                <w:tab w:val="left" w:pos="1416"/>
              </w:tabs>
              <w:autoSpaceDE w:val="0"/>
              <w:autoSpaceDN w:val="0"/>
              <w:adjustRightInd w:val="0"/>
              <w:ind w:firstLine="567"/>
              <w:jc w:val="both"/>
              <w:rPr>
                <w:bCs/>
                <w:snapToGrid w:val="0"/>
                <w:lang w:eastAsia="en-US"/>
              </w:rPr>
            </w:pPr>
            <w:r w:rsidRPr="009D1480">
              <w:rPr>
                <w:bCs/>
                <w:snapToGrid w:val="0"/>
                <w:lang w:eastAsia="en-US"/>
              </w:rPr>
              <w:t>В случае</w:t>
            </w:r>
            <w:proofErr w:type="gramStart"/>
            <w:r w:rsidRPr="009D1480">
              <w:rPr>
                <w:bCs/>
                <w:snapToGrid w:val="0"/>
                <w:lang w:eastAsia="en-US"/>
              </w:rPr>
              <w:t>,</w:t>
            </w:r>
            <w:proofErr w:type="gramEnd"/>
            <w:r w:rsidRPr="009D1480">
              <w:rPr>
                <w:bCs/>
                <w:snapToGrid w:val="0"/>
                <w:lang w:eastAsia="en-US"/>
              </w:rPr>
              <w:t xml:space="preserve"> если заявка на участие в закупке содержит положения, не соответствующие критерию отбора согласно подпункту </w:t>
            </w:r>
            <w:r w:rsidRPr="009D1480">
              <w:rPr>
                <w:bCs/>
                <w:snapToGrid w:val="0"/>
                <w:lang w:eastAsia="en-US"/>
              </w:rPr>
              <w:fldChar w:fldCharType="begin"/>
            </w:r>
            <w:r w:rsidRPr="009D1480">
              <w:rPr>
                <w:bCs/>
                <w:snapToGrid w:val="0"/>
                <w:lang w:eastAsia="en-US"/>
              </w:rPr>
              <w:instrText xml:space="preserve"> REF _Ref456197692 \r \h </w:instrText>
            </w:r>
            <w:r>
              <w:rPr>
                <w:bCs/>
                <w:snapToGrid w:val="0"/>
                <w:lang w:eastAsia="en-US"/>
              </w:rPr>
              <w:instrText xml:space="preserve"> \* MERGEFORMAT </w:instrText>
            </w:r>
            <w:r w:rsidRPr="009D1480">
              <w:rPr>
                <w:bCs/>
                <w:snapToGrid w:val="0"/>
                <w:lang w:eastAsia="en-US"/>
              </w:rPr>
            </w:r>
            <w:r w:rsidRPr="009D1480">
              <w:rPr>
                <w:bCs/>
                <w:snapToGrid w:val="0"/>
                <w:lang w:eastAsia="en-US"/>
              </w:rPr>
              <w:fldChar w:fldCharType="separate"/>
            </w:r>
            <w:r w:rsidR="00F31FBD">
              <w:rPr>
                <w:bCs/>
                <w:snapToGrid w:val="0"/>
                <w:lang w:eastAsia="en-US"/>
              </w:rPr>
              <w:t>г)</w:t>
            </w:r>
            <w:r w:rsidRPr="009D1480">
              <w:rPr>
                <w:bCs/>
                <w:snapToGrid w:val="0"/>
                <w:lang w:eastAsia="en-US"/>
              </w:rPr>
              <w:fldChar w:fldCharType="end"/>
            </w:r>
            <w:r w:rsidRPr="009D1480">
              <w:rPr>
                <w:bCs/>
                <w:snapToGrid w:val="0"/>
                <w:lang w:eastAsia="en-US"/>
              </w:rPr>
              <w:t xml:space="preserve"> (в части непревышения НМЦ, начальной (максимальной) цены единицы продукции) и (или) подпункту </w:t>
            </w:r>
            <w:r w:rsidRPr="009D1480">
              <w:rPr>
                <w:bCs/>
                <w:snapToGrid w:val="0"/>
                <w:lang w:eastAsia="en-US"/>
              </w:rPr>
              <w:fldChar w:fldCharType="begin"/>
            </w:r>
            <w:r w:rsidRPr="009D1480">
              <w:rPr>
                <w:bCs/>
                <w:snapToGrid w:val="0"/>
                <w:lang w:eastAsia="en-US"/>
              </w:rPr>
              <w:instrText xml:space="preserve"> REF _Ref438496202 \r \h </w:instrText>
            </w:r>
            <w:r>
              <w:rPr>
                <w:bCs/>
                <w:snapToGrid w:val="0"/>
                <w:lang w:eastAsia="en-US"/>
              </w:rPr>
              <w:instrText xml:space="preserve"> \* MERGEFORMAT </w:instrText>
            </w:r>
            <w:r w:rsidRPr="009D1480">
              <w:rPr>
                <w:bCs/>
                <w:snapToGrid w:val="0"/>
                <w:lang w:eastAsia="en-US"/>
              </w:rPr>
            </w:r>
            <w:r w:rsidRPr="009D1480">
              <w:rPr>
                <w:bCs/>
                <w:snapToGrid w:val="0"/>
                <w:lang w:eastAsia="en-US"/>
              </w:rPr>
              <w:fldChar w:fldCharType="separate"/>
            </w:r>
            <w:r w:rsidR="00F31FBD">
              <w:rPr>
                <w:bCs/>
                <w:snapToGrid w:val="0"/>
                <w:lang w:eastAsia="en-US"/>
              </w:rPr>
              <w:t>д)</w:t>
            </w:r>
            <w:r w:rsidRPr="009D1480">
              <w:rPr>
                <w:bCs/>
                <w:snapToGrid w:val="0"/>
                <w:lang w:eastAsia="en-US"/>
              </w:rPr>
              <w:fldChar w:fldCharType="end"/>
            </w:r>
            <w:r w:rsidRPr="009D1480">
              <w:rPr>
                <w:bCs/>
                <w:snapToGrid w:val="0"/>
                <w:lang w:eastAsia="en-US"/>
              </w:rPr>
              <w:t xml:space="preserve"> пункта </w:t>
            </w:r>
            <w:r w:rsidRPr="009D1480">
              <w:rPr>
                <w:bCs/>
                <w:snapToGrid w:val="0"/>
                <w:lang w:eastAsia="en-US"/>
              </w:rPr>
              <w:fldChar w:fldCharType="begin"/>
            </w:r>
            <w:r w:rsidRPr="009D1480">
              <w:rPr>
                <w:bCs/>
                <w:snapToGrid w:val="0"/>
                <w:lang w:eastAsia="en-US"/>
              </w:rPr>
              <w:instrText xml:space="preserve"> REF _Ref407364135 \r \h </w:instrText>
            </w:r>
            <w:r>
              <w:rPr>
                <w:bCs/>
                <w:snapToGrid w:val="0"/>
                <w:lang w:eastAsia="en-US"/>
              </w:rPr>
              <w:instrText xml:space="preserve"> \* MERGEFORMAT </w:instrText>
            </w:r>
            <w:r w:rsidRPr="009D1480">
              <w:rPr>
                <w:bCs/>
                <w:snapToGrid w:val="0"/>
                <w:lang w:eastAsia="en-US"/>
              </w:rPr>
            </w:r>
            <w:r w:rsidRPr="009D1480">
              <w:rPr>
                <w:bCs/>
                <w:snapToGrid w:val="0"/>
                <w:lang w:eastAsia="en-US"/>
              </w:rPr>
              <w:fldChar w:fldCharType="separate"/>
            </w:r>
            <w:r w:rsidR="00F31FBD">
              <w:rPr>
                <w:bCs/>
                <w:snapToGrid w:val="0"/>
                <w:lang w:eastAsia="en-US"/>
              </w:rPr>
              <w:t>8.2</w:t>
            </w:r>
            <w:r w:rsidRPr="009D1480">
              <w:rPr>
                <w:bCs/>
                <w:snapToGrid w:val="0"/>
                <w:lang w:eastAsia="en-US"/>
              </w:rPr>
              <w:fldChar w:fldCharType="end"/>
            </w:r>
            <w:r w:rsidRPr="009D1480">
              <w:rPr>
                <w:bCs/>
                <w:snapToGrid w:val="0"/>
                <w:lang w:eastAsia="en-US"/>
              </w:rPr>
              <w:t>, заявка такого участника на соответствие остальным критериям отбора не рассматривается и информация об этом указывается в соответствующем протоколе.</w:t>
            </w:r>
          </w:p>
          <w:p w:rsidR="0041320D" w:rsidRPr="009D1480" w:rsidRDefault="0041320D" w:rsidP="003D0EEB">
            <w:pPr>
              <w:pStyle w:val="af4"/>
              <w:widowControl w:val="0"/>
              <w:numPr>
                <w:ilvl w:val="0"/>
                <w:numId w:val="88"/>
              </w:numPr>
              <w:tabs>
                <w:tab w:val="left" w:pos="1416"/>
              </w:tabs>
              <w:autoSpaceDE w:val="0"/>
              <w:autoSpaceDN w:val="0"/>
              <w:adjustRightInd w:val="0"/>
              <w:spacing w:before="0" w:beforeAutospacing="0" w:after="0" w:afterAutospacing="0"/>
              <w:ind w:left="0" w:firstLine="567"/>
              <w:contextualSpacing/>
              <w:jc w:val="both"/>
              <w:rPr>
                <w:bCs/>
                <w:lang w:eastAsia="en-US"/>
              </w:rPr>
            </w:pPr>
            <w:r w:rsidRPr="009D1480">
              <w:rPr>
                <w:bCs/>
              </w:rPr>
              <w:t>В ходе рассмотрения заявок на участие в закупке организатор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информацию о соответствии предоставленных участником закупки сведений действительности.</w:t>
            </w:r>
          </w:p>
          <w:p w:rsidR="0041320D" w:rsidRPr="009D1480" w:rsidRDefault="0041320D" w:rsidP="003D0EEB">
            <w:pPr>
              <w:pStyle w:val="af4"/>
              <w:widowControl w:val="0"/>
              <w:numPr>
                <w:ilvl w:val="0"/>
                <w:numId w:val="88"/>
              </w:numPr>
              <w:tabs>
                <w:tab w:val="left" w:pos="1416"/>
              </w:tabs>
              <w:autoSpaceDE w:val="0"/>
              <w:autoSpaceDN w:val="0"/>
              <w:adjustRightInd w:val="0"/>
              <w:spacing w:before="0" w:beforeAutospacing="0" w:after="0" w:afterAutospacing="0"/>
              <w:ind w:left="0" w:firstLine="567"/>
              <w:contextualSpacing/>
              <w:jc w:val="both"/>
              <w:rPr>
                <w:bCs/>
              </w:rPr>
            </w:pPr>
            <w:r w:rsidRPr="009D1480">
              <w:rPr>
                <w:bCs/>
              </w:rPr>
              <w:t>При наличии сомнений в достоверности копии документа организатор вправе запросить документ, предоставленный в копии. В случае</w:t>
            </w:r>
            <w:proofErr w:type="gramStart"/>
            <w:r w:rsidRPr="009D1480">
              <w:rPr>
                <w:bCs/>
              </w:rPr>
              <w:t>,</w:t>
            </w:r>
            <w:proofErr w:type="gramEnd"/>
            <w:r w:rsidRPr="009D1480">
              <w:rPr>
                <w:bCs/>
              </w:rPr>
              <w:t xml:space="preserve"> если участник закупки в установленный в запросе разумный срок не предоставил документ, копия документа не рассматривается и документ считается не предоставленным.</w:t>
            </w:r>
          </w:p>
          <w:p w:rsidR="0041320D" w:rsidRPr="009D1480" w:rsidRDefault="0041320D" w:rsidP="003D0EEB">
            <w:pPr>
              <w:pStyle w:val="af4"/>
              <w:widowControl w:val="0"/>
              <w:numPr>
                <w:ilvl w:val="0"/>
                <w:numId w:val="88"/>
              </w:numPr>
              <w:tabs>
                <w:tab w:val="left" w:pos="1416"/>
              </w:tabs>
              <w:autoSpaceDE w:val="0"/>
              <w:autoSpaceDN w:val="0"/>
              <w:adjustRightInd w:val="0"/>
              <w:spacing w:before="0" w:beforeAutospacing="0" w:after="0" w:afterAutospacing="0"/>
              <w:ind w:left="0" w:firstLine="567"/>
              <w:contextualSpacing/>
              <w:jc w:val="both"/>
              <w:rPr>
                <w:bCs/>
              </w:rPr>
            </w:pPr>
            <w:bookmarkStart w:id="294" w:name="_Ref401221523"/>
            <w:proofErr w:type="gramStart"/>
            <w:r w:rsidRPr="009D1480">
              <w:rPr>
                <w:bCs/>
              </w:rPr>
              <w:t>В ходе рассмотрения заявок на участие в закупке на отборочной стадии в случаях</w:t>
            </w:r>
            <w:proofErr w:type="gramEnd"/>
            <w:r w:rsidRPr="009D1480">
              <w:rPr>
                <w:bCs/>
              </w:rPr>
              <w:t>, указанных ниже, комиссия принимает решение об уточнении заявки на участие в закупке (в том числе по сведениям и документам, необходимым для рассмотрения на оценочной стадии), на основании которого организатор направляет уточняющие запросы:</w:t>
            </w:r>
            <w:bookmarkEnd w:id="294"/>
          </w:p>
          <w:p w:rsidR="0041320D" w:rsidRPr="009D1480" w:rsidRDefault="0041320D" w:rsidP="003D0EEB">
            <w:pPr>
              <w:pStyle w:val="Times12"/>
              <w:numPr>
                <w:ilvl w:val="0"/>
                <w:numId w:val="89"/>
              </w:numPr>
              <w:tabs>
                <w:tab w:val="left" w:pos="1416"/>
              </w:tabs>
              <w:ind w:left="-2" w:firstLine="567"/>
              <w:rPr>
                <w:szCs w:val="24"/>
                <w:lang w:eastAsia="en-US"/>
              </w:rPr>
            </w:pPr>
            <w:bookmarkStart w:id="295" w:name="_Ref401221504"/>
            <w:r w:rsidRPr="009D1480">
              <w:rPr>
                <w:szCs w:val="24"/>
                <w:lang w:eastAsia="en-US"/>
              </w:rPr>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9D1480">
              <w:rPr>
                <w:szCs w:val="24"/>
                <w:lang w:eastAsia="en-US"/>
              </w:rPr>
              <w:lastRenderedPageBreak/>
              <w:t>документацией):</w:t>
            </w:r>
            <w:bookmarkEnd w:id="295"/>
          </w:p>
          <w:p w:rsidR="0041320D" w:rsidRPr="009D1480" w:rsidRDefault="0041320D" w:rsidP="003D0EEB">
            <w:pPr>
              <w:pStyle w:val="Times12"/>
              <w:numPr>
                <w:ilvl w:val="0"/>
                <w:numId w:val="90"/>
              </w:numPr>
              <w:tabs>
                <w:tab w:val="left" w:pos="1416"/>
              </w:tabs>
              <w:ind w:left="-2" w:firstLine="567"/>
              <w:rPr>
                <w:szCs w:val="24"/>
                <w:lang w:eastAsia="en-US"/>
              </w:rPr>
            </w:pPr>
            <w:r w:rsidRPr="009D1480">
              <w:rPr>
                <w:szCs w:val="24"/>
                <w:lang w:eastAsia="en-US"/>
              </w:rPr>
              <w:t>документы, подтверждающие полномочия лица на подписание заявки от имени участника закупки,</w:t>
            </w:r>
          </w:p>
          <w:p w:rsidR="0041320D" w:rsidRPr="009D1480" w:rsidRDefault="0041320D" w:rsidP="003D0EEB">
            <w:pPr>
              <w:pStyle w:val="Times12"/>
              <w:numPr>
                <w:ilvl w:val="0"/>
                <w:numId w:val="90"/>
              </w:numPr>
              <w:tabs>
                <w:tab w:val="left" w:pos="1416"/>
              </w:tabs>
              <w:ind w:left="-2" w:firstLine="567"/>
              <w:rPr>
                <w:szCs w:val="24"/>
                <w:lang w:eastAsia="en-US"/>
              </w:rPr>
            </w:pPr>
            <w:r w:rsidRPr="009D1480">
              <w:rPr>
                <w:szCs w:val="24"/>
                <w:lang w:eastAsia="en-US"/>
              </w:rPr>
              <w:t>учредительные документы,</w:t>
            </w:r>
          </w:p>
          <w:p w:rsidR="0041320D" w:rsidRPr="009D1480" w:rsidRDefault="0041320D" w:rsidP="003D0EEB">
            <w:pPr>
              <w:pStyle w:val="Times12"/>
              <w:numPr>
                <w:ilvl w:val="0"/>
                <w:numId w:val="90"/>
              </w:numPr>
              <w:tabs>
                <w:tab w:val="left" w:pos="1416"/>
              </w:tabs>
              <w:ind w:left="-2" w:firstLine="567"/>
              <w:rPr>
                <w:szCs w:val="24"/>
                <w:lang w:eastAsia="en-US"/>
              </w:rPr>
            </w:pPr>
            <w:r w:rsidRPr="009D1480">
              <w:rPr>
                <w:szCs w:val="24"/>
                <w:lang w:eastAsia="en-US"/>
              </w:rPr>
              <w:t xml:space="preserve">разрешающие документы (лицензии, допуски, членство в саморегулируемых организациях и т.д.), </w:t>
            </w:r>
          </w:p>
          <w:p w:rsidR="0041320D" w:rsidRPr="009D1480" w:rsidRDefault="0041320D" w:rsidP="003D0EEB">
            <w:pPr>
              <w:pStyle w:val="Times12"/>
              <w:numPr>
                <w:ilvl w:val="0"/>
                <w:numId w:val="90"/>
              </w:numPr>
              <w:tabs>
                <w:tab w:val="left" w:pos="1416"/>
              </w:tabs>
              <w:ind w:left="-2" w:firstLine="567"/>
              <w:rPr>
                <w:szCs w:val="24"/>
                <w:lang w:eastAsia="en-US"/>
              </w:rPr>
            </w:pPr>
            <w:r w:rsidRPr="009D1480">
              <w:rPr>
                <w:szCs w:val="24"/>
                <w:lang w:eastAsia="en-US"/>
              </w:rPr>
              <w:t xml:space="preserve">документы, подтверждающие обладание участником закупки необходимыми для исполнения договора финансовыми ресурсами, </w:t>
            </w:r>
          </w:p>
          <w:p w:rsidR="0041320D" w:rsidRPr="009D1480" w:rsidRDefault="0041320D" w:rsidP="003D0EEB">
            <w:pPr>
              <w:pStyle w:val="Times12"/>
              <w:numPr>
                <w:ilvl w:val="0"/>
                <w:numId w:val="90"/>
              </w:numPr>
              <w:tabs>
                <w:tab w:val="left" w:pos="1416"/>
              </w:tabs>
              <w:ind w:left="-2" w:firstLine="567"/>
              <w:rPr>
                <w:szCs w:val="24"/>
                <w:lang w:eastAsia="en-US"/>
              </w:rPr>
            </w:pPr>
            <w:r w:rsidRPr="009D1480">
              <w:rPr>
                <w:szCs w:val="24"/>
                <w:lang w:eastAsia="en-US"/>
              </w:rPr>
              <w:t>документы от изготовителя товара, подтверждающие согласие изготовителя на предложение в рамках закупки его товара участником,</w:t>
            </w:r>
          </w:p>
          <w:p w:rsidR="0041320D" w:rsidRPr="009D1480" w:rsidRDefault="0041320D" w:rsidP="003D0EEB">
            <w:pPr>
              <w:pStyle w:val="Times12"/>
              <w:numPr>
                <w:ilvl w:val="0"/>
                <w:numId w:val="90"/>
              </w:numPr>
              <w:tabs>
                <w:tab w:val="left" w:pos="1416"/>
              </w:tabs>
              <w:ind w:left="-2" w:firstLine="567"/>
              <w:rPr>
                <w:szCs w:val="24"/>
                <w:lang w:eastAsia="en-US"/>
              </w:rPr>
            </w:pPr>
            <w:r w:rsidRPr="009D1480">
              <w:rPr>
                <w:szCs w:val="24"/>
                <w:lang w:eastAsia="en-US"/>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rsidR="0041320D" w:rsidRPr="009D1480" w:rsidRDefault="0041320D" w:rsidP="003D0EEB">
            <w:pPr>
              <w:pStyle w:val="Times12"/>
              <w:numPr>
                <w:ilvl w:val="0"/>
                <w:numId w:val="90"/>
              </w:numPr>
              <w:tabs>
                <w:tab w:val="left" w:pos="1416"/>
              </w:tabs>
              <w:ind w:left="-2" w:firstLine="567"/>
              <w:rPr>
                <w:szCs w:val="24"/>
                <w:lang w:eastAsia="en-US"/>
              </w:rPr>
            </w:pPr>
            <w:r w:rsidRPr="009D1480">
              <w:rPr>
                <w:szCs w:val="24"/>
                <w:lang w:eastAsia="en-US"/>
              </w:rPr>
              <w:t>сведения, подтверждаемые участником закупки декларативно по форме в соответствии с требованиями документации.</w:t>
            </w:r>
          </w:p>
          <w:p w:rsidR="0041320D" w:rsidRPr="009D1480" w:rsidRDefault="0041320D" w:rsidP="003D0EEB">
            <w:pPr>
              <w:pStyle w:val="Times12"/>
              <w:numPr>
                <w:ilvl w:val="0"/>
                <w:numId w:val="89"/>
              </w:numPr>
              <w:tabs>
                <w:tab w:val="left" w:pos="1416"/>
              </w:tabs>
              <w:ind w:left="-2" w:firstLine="567"/>
              <w:rPr>
                <w:szCs w:val="24"/>
                <w:lang w:eastAsia="en-US"/>
              </w:rPr>
            </w:pPr>
            <w:r w:rsidRPr="009D1480">
              <w:rPr>
                <w:szCs w:val="24"/>
                <w:lang w:eastAsia="en-US"/>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41320D" w:rsidRPr="009D1480" w:rsidRDefault="0041320D" w:rsidP="003D0EEB">
            <w:pPr>
              <w:pStyle w:val="Times12"/>
              <w:numPr>
                <w:ilvl w:val="0"/>
                <w:numId w:val="45"/>
              </w:numPr>
              <w:tabs>
                <w:tab w:val="left" w:pos="1416"/>
              </w:tabs>
              <w:ind w:left="0" w:firstLine="565"/>
              <w:rPr>
                <w:szCs w:val="24"/>
                <w:lang w:eastAsia="en-US"/>
              </w:rPr>
            </w:pPr>
            <w:r w:rsidRPr="009D1480">
              <w:rPr>
                <w:szCs w:val="24"/>
                <w:lang w:eastAsia="en-US"/>
              </w:rPr>
              <w:t xml:space="preserve">при наличии разночтений между суммой, указанной словами, и суммой, указанной цифрами, преимущество имеет сумма, указанная словами; </w:t>
            </w:r>
          </w:p>
          <w:p w:rsidR="0041320D" w:rsidRPr="009D1480" w:rsidRDefault="0041320D" w:rsidP="003D0EEB">
            <w:pPr>
              <w:pStyle w:val="Times12"/>
              <w:numPr>
                <w:ilvl w:val="0"/>
                <w:numId w:val="45"/>
              </w:numPr>
              <w:tabs>
                <w:tab w:val="left" w:pos="1416"/>
              </w:tabs>
              <w:ind w:left="0" w:firstLine="565"/>
              <w:rPr>
                <w:szCs w:val="24"/>
                <w:lang w:eastAsia="en-US"/>
              </w:rPr>
            </w:pPr>
            <w:proofErr w:type="gramStart"/>
            <w:r w:rsidRPr="009D1480">
              <w:rPr>
                <w:szCs w:val="24"/>
                <w:lang w:eastAsia="en-US"/>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roofErr w:type="gramEnd"/>
          </w:p>
          <w:p w:rsidR="0041320D" w:rsidRPr="009D1480" w:rsidRDefault="0041320D" w:rsidP="003D0EEB">
            <w:pPr>
              <w:pStyle w:val="Times12"/>
              <w:numPr>
                <w:ilvl w:val="0"/>
                <w:numId w:val="45"/>
              </w:numPr>
              <w:tabs>
                <w:tab w:val="left" w:pos="1416"/>
              </w:tabs>
              <w:ind w:left="0" w:firstLine="565"/>
              <w:rPr>
                <w:szCs w:val="24"/>
                <w:lang w:eastAsia="en-US"/>
              </w:rPr>
            </w:pPr>
            <w:r w:rsidRPr="009D1480">
              <w:rPr>
                <w:szCs w:val="24"/>
                <w:lang w:eastAsia="en-US"/>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41320D" w:rsidRPr="009D1480" w:rsidRDefault="0041320D" w:rsidP="00D760A0">
            <w:pPr>
              <w:pStyle w:val="Times12"/>
              <w:rPr>
                <w:szCs w:val="24"/>
                <w:lang w:eastAsia="en-US"/>
              </w:rPr>
            </w:pPr>
            <w:r w:rsidRPr="009D1480">
              <w:rPr>
                <w:szCs w:val="24"/>
                <w:lang w:eastAsia="en-US"/>
              </w:rPr>
              <w:t>Исправление иных ошибок не допускается.</w:t>
            </w:r>
          </w:p>
          <w:p w:rsidR="0041320D" w:rsidRPr="009D1480" w:rsidRDefault="0041320D" w:rsidP="003D0EEB">
            <w:pPr>
              <w:pStyle w:val="Times12"/>
              <w:numPr>
                <w:ilvl w:val="0"/>
                <w:numId w:val="89"/>
              </w:numPr>
              <w:tabs>
                <w:tab w:val="left" w:pos="1416"/>
              </w:tabs>
              <w:ind w:left="-2" w:firstLine="567"/>
              <w:rPr>
                <w:szCs w:val="24"/>
                <w:lang w:eastAsia="en-US"/>
              </w:rPr>
            </w:pPr>
            <w:bookmarkStart w:id="296" w:name="_Ref442966299"/>
            <w:r w:rsidRPr="009D1480">
              <w:rPr>
                <w:szCs w:val="24"/>
                <w:lang w:eastAsia="en-US"/>
              </w:rPr>
              <w:t>В случаях, влияющих на допуск участника к закупке или оценку его заявки на участие  в закупке:</w:t>
            </w:r>
            <w:bookmarkEnd w:id="296"/>
          </w:p>
          <w:p w:rsidR="0041320D" w:rsidRPr="009D1480" w:rsidRDefault="0041320D" w:rsidP="003D0EEB">
            <w:pPr>
              <w:pStyle w:val="Times12"/>
              <w:numPr>
                <w:ilvl w:val="0"/>
                <w:numId w:val="91"/>
              </w:numPr>
              <w:tabs>
                <w:tab w:val="left" w:pos="1416"/>
              </w:tabs>
              <w:ind w:left="-2" w:firstLine="567"/>
              <w:rPr>
                <w:szCs w:val="24"/>
                <w:lang w:eastAsia="en-US"/>
              </w:rPr>
            </w:pPr>
            <w:r w:rsidRPr="009D1480">
              <w:rPr>
                <w:szCs w:val="24"/>
                <w:lang w:eastAsia="en-US"/>
              </w:rPr>
              <w:t>в представленных документах в составе заявки на участие в закупке отсутствуют сведения, необходимые для определения соответствия:</w:t>
            </w:r>
          </w:p>
          <w:p w:rsidR="0041320D" w:rsidRPr="009D1480" w:rsidRDefault="0041320D" w:rsidP="003D0EEB">
            <w:pPr>
              <w:pStyle w:val="Times12"/>
              <w:numPr>
                <w:ilvl w:val="0"/>
                <w:numId w:val="45"/>
              </w:numPr>
              <w:tabs>
                <w:tab w:val="left" w:pos="1416"/>
              </w:tabs>
              <w:ind w:left="0" w:firstLine="565"/>
              <w:rPr>
                <w:szCs w:val="24"/>
                <w:lang w:eastAsia="en-US"/>
              </w:rPr>
            </w:pPr>
            <w:r w:rsidRPr="009D1480">
              <w:rPr>
                <w:szCs w:val="24"/>
                <w:lang w:eastAsia="en-US"/>
              </w:rPr>
              <w:t xml:space="preserve">участника закупки требованиям документации по обладанию гражданской и специальной правоспособностью, </w:t>
            </w:r>
          </w:p>
          <w:p w:rsidR="0041320D" w:rsidRPr="009D1480" w:rsidRDefault="0041320D" w:rsidP="003D0EEB">
            <w:pPr>
              <w:pStyle w:val="Times12"/>
              <w:numPr>
                <w:ilvl w:val="0"/>
                <w:numId w:val="45"/>
              </w:numPr>
              <w:tabs>
                <w:tab w:val="left" w:pos="1416"/>
              </w:tabs>
              <w:ind w:left="0" w:firstLine="565"/>
              <w:rPr>
                <w:szCs w:val="24"/>
                <w:lang w:eastAsia="en-US"/>
              </w:rPr>
            </w:pPr>
            <w:r w:rsidRPr="009D1480">
              <w:rPr>
                <w:szCs w:val="24"/>
                <w:lang w:eastAsia="en-U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rsidR="0041320D" w:rsidRPr="009D1480" w:rsidRDefault="0041320D" w:rsidP="003D0EEB">
            <w:pPr>
              <w:pStyle w:val="Times12"/>
              <w:numPr>
                <w:ilvl w:val="0"/>
                <w:numId w:val="45"/>
              </w:numPr>
              <w:tabs>
                <w:tab w:val="left" w:pos="1416"/>
              </w:tabs>
              <w:ind w:left="0" w:firstLine="565"/>
              <w:rPr>
                <w:szCs w:val="24"/>
                <w:lang w:eastAsia="en-US"/>
              </w:rPr>
            </w:pPr>
            <w:r w:rsidRPr="009D1480">
              <w:rPr>
                <w:szCs w:val="24"/>
                <w:lang w:eastAsia="en-US"/>
              </w:rPr>
              <w:t xml:space="preserve">заявки на участие в закупке требованиям документации в отношении характеристик </w:t>
            </w:r>
            <w:r w:rsidRPr="009D1480">
              <w:rPr>
                <w:szCs w:val="24"/>
                <w:lang w:eastAsia="en-US"/>
              </w:rPr>
              <w:lastRenderedPageBreak/>
              <w:t>предлагаемых товаров, работ, услуг и договорных условий, расчета цены договора;</w:t>
            </w:r>
          </w:p>
          <w:p w:rsidR="0041320D" w:rsidRPr="009D1480" w:rsidRDefault="0041320D" w:rsidP="003D0EEB">
            <w:pPr>
              <w:pStyle w:val="Times12"/>
              <w:numPr>
                <w:ilvl w:val="0"/>
                <w:numId w:val="91"/>
              </w:numPr>
              <w:tabs>
                <w:tab w:val="left" w:pos="1416"/>
              </w:tabs>
              <w:ind w:left="-2" w:firstLine="567"/>
              <w:rPr>
                <w:szCs w:val="24"/>
                <w:lang w:eastAsia="en-US"/>
              </w:rPr>
            </w:pPr>
            <w:bookmarkStart w:id="297" w:name="_Ref442966298"/>
            <w:bookmarkStart w:id="298" w:name="_Ref456690033"/>
            <w:r w:rsidRPr="009D1480">
              <w:rPr>
                <w:szCs w:val="24"/>
                <w:lang w:eastAsia="en-US"/>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297"/>
            <w:bookmarkEnd w:id="298"/>
          </w:p>
          <w:p w:rsidR="0041320D" w:rsidRPr="009D1480" w:rsidRDefault="0041320D" w:rsidP="003D0EEB">
            <w:pPr>
              <w:pStyle w:val="Times12"/>
              <w:numPr>
                <w:ilvl w:val="0"/>
                <w:numId w:val="91"/>
              </w:numPr>
              <w:tabs>
                <w:tab w:val="left" w:pos="1416"/>
              </w:tabs>
              <w:ind w:left="-2" w:firstLine="567"/>
              <w:rPr>
                <w:szCs w:val="24"/>
                <w:lang w:eastAsia="en-US"/>
              </w:rPr>
            </w:pPr>
            <w:bookmarkStart w:id="299" w:name="_Ref381859812"/>
            <w:r w:rsidRPr="009D1480">
              <w:rPr>
                <w:szCs w:val="24"/>
                <w:lang w:eastAsia="en-US"/>
              </w:rPr>
              <w:t>если сведения о привлекаемом участником закупки субподрядчике (соисполнителе)</w:t>
            </w:r>
            <w:bookmarkEnd w:id="299"/>
            <w:r w:rsidRPr="009D1480">
              <w:rPr>
                <w:szCs w:val="24"/>
                <w:lang w:eastAsia="en-US"/>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D1480">
              <w:rPr>
                <w:szCs w:val="24"/>
                <w:lang w:eastAsia="en-US"/>
              </w:rPr>
              <w:t>ненахождении</w:t>
            </w:r>
            <w:proofErr w:type="spellEnd"/>
            <w:r w:rsidRPr="009D1480">
              <w:rPr>
                <w:szCs w:val="24"/>
                <w:lang w:eastAsia="en-US"/>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согласно подпункту </w:t>
            </w:r>
            <w:r w:rsidRPr="009D1480">
              <w:rPr>
                <w:szCs w:val="24"/>
                <w:lang w:eastAsia="en-US"/>
              </w:rPr>
              <w:fldChar w:fldCharType="begin"/>
            </w:r>
            <w:r w:rsidRPr="009D1480">
              <w:rPr>
                <w:szCs w:val="24"/>
                <w:lang w:eastAsia="en-US"/>
              </w:rPr>
              <w:instrText xml:space="preserve"> REF _Ref456690958 \r \h </w:instrText>
            </w:r>
            <w:r>
              <w:rPr>
                <w:szCs w:val="24"/>
                <w:lang w:eastAsia="en-US"/>
              </w:rPr>
              <w:instrText xml:space="preserve"> \* MERGEFORMAT </w:instrText>
            </w:r>
            <w:r w:rsidRPr="009D1480">
              <w:rPr>
                <w:szCs w:val="24"/>
                <w:lang w:eastAsia="en-US"/>
              </w:rPr>
            </w:r>
            <w:r w:rsidRPr="009D1480">
              <w:rPr>
                <w:szCs w:val="24"/>
                <w:lang w:eastAsia="en-US"/>
              </w:rPr>
              <w:fldChar w:fldCharType="separate"/>
            </w:r>
            <w:r w:rsidR="00F31FBD">
              <w:rPr>
                <w:szCs w:val="24"/>
                <w:lang w:eastAsia="en-US"/>
              </w:rPr>
              <w:t>в)</w:t>
            </w:r>
            <w:r w:rsidRPr="009D1480">
              <w:rPr>
                <w:szCs w:val="24"/>
                <w:lang w:eastAsia="en-US"/>
              </w:rPr>
              <w:fldChar w:fldCharType="end"/>
            </w:r>
            <w:r w:rsidRPr="009D1480">
              <w:rPr>
                <w:szCs w:val="24"/>
                <w:lang w:eastAsia="en-US"/>
              </w:rPr>
              <w:t xml:space="preserve"> пункта </w:t>
            </w:r>
            <w:r w:rsidRPr="009D1480">
              <w:rPr>
                <w:szCs w:val="24"/>
                <w:lang w:eastAsia="en-US"/>
              </w:rPr>
              <w:fldChar w:fldCharType="begin"/>
            </w:r>
            <w:r w:rsidRPr="009D1480">
              <w:rPr>
                <w:szCs w:val="24"/>
                <w:lang w:eastAsia="en-US"/>
              </w:rPr>
              <w:instrText xml:space="preserve"> REF _Ref401221543 \r \h  \* MERGEFORMAT </w:instrText>
            </w:r>
            <w:r w:rsidRPr="009D1480">
              <w:rPr>
                <w:szCs w:val="24"/>
                <w:lang w:eastAsia="en-US"/>
              </w:rPr>
            </w:r>
            <w:r w:rsidRPr="009D1480">
              <w:rPr>
                <w:szCs w:val="24"/>
                <w:lang w:eastAsia="en-US"/>
              </w:rPr>
              <w:fldChar w:fldCharType="separate"/>
            </w:r>
            <w:r w:rsidR="00F31FBD">
              <w:rPr>
                <w:szCs w:val="24"/>
                <w:lang w:eastAsia="en-US"/>
              </w:rPr>
              <w:t>8.3</w:t>
            </w:r>
            <w:r w:rsidRPr="009D1480">
              <w:rPr>
                <w:szCs w:val="24"/>
                <w:lang w:eastAsia="en-US"/>
              </w:rPr>
              <w:fldChar w:fldCharType="end"/>
            </w:r>
            <w:r w:rsidRPr="009D1480">
              <w:rPr>
                <w:bCs w:val="0"/>
                <w:szCs w:val="24"/>
                <w:lang w:eastAsia="en-US"/>
              </w:rPr>
              <w:t xml:space="preserve"> </w:t>
            </w:r>
            <w:r w:rsidRPr="009D1480">
              <w:rPr>
                <w:szCs w:val="24"/>
                <w:lang w:eastAsia="en-US"/>
              </w:rPr>
              <w:t>настоящего раздела.</w:t>
            </w:r>
          </w:p>
          <w:p w:rsidR="0041320D" w:rsidRPr="009D1480" w:rsidRDefault="0041320D" w:rsidP="003D0EEB">
            <w:pPr>
              <w:pStyle w:val="Times12"/>
              <w:numPr>
                <w:ilvl w:val="0"/>
                <w:numId w:val="89"/>
              </w:numPr>
              <w:tabs>
                <w:tab w:val="left" w:pos="1416"/>
              </w:tabs>
              <w:ind w:left="-2" w:firstLine="567"/>
              <w:rPr>
                <w:szCs w:val="24"/>
                <w:lang w:eastAsia="en-US"/>
              </w:rPr>
            </w:pPr>
            <w:r w:rsidRPr="009D1480">
              <w:rPr>
                <w:szCs w:val="24"/>
                <w:lang w:eastAsia="en-US"/>
              </w:rPr>
              <w:t xml:space="preserve">В случае выявления в заявке разночтений согласно пункту </w:t>
            </w:r>
            <w:r w:rsidRPr="009D1480">
              <w:rPr>
                <w:szCs w:val="24"/>
                <w:lang w:eastAsia="en-US"/>
              </w:rPr>
              <w:fldChar w:fldCharType="begin"/>
            </w:r>
            <w:r w:rsidRPr="009D1480">
              <w:rPr>
                <w:szCs w:val="24"/>
                <w:lang w:eastAsia="en-US"/>
              </w:rPr>
              <w:instrText xml:space="preserve"> REF _Ref442958981 \r \h </w:instrText>
            </w:r>
            <w:r>
              <w:rPr>
                <w:szCs w:val="24"/>
                <w:lang w:eastAsia="en-US"/>
              </w:rPr>
              <w:instrText xml:space="preserve"> \* MERGEFORMAT </w:instrText>
            </w:r>
            <w:r w:rsidRPr="009D1480">
              <w:rPr>
                <w:szCs w:val="24"/>
                <w:lang w:eastAsia="en-US"/>
              </w:rPr>
            </w:r>
            <w:r w:rsidRPr="009D1480">
              <w:rPr>
                <w:szCs w:val="24"/>
                <w:lang w:eastAsia="en-US"/>
              </w:rPr>
              <w:fldChar w:fldCharType="separate"/>
            </w:r>
            <w:r w:rsidR="00F31FBD">
              <w:rPr>
                <w:szCs w:val="24"/>
                <w:lang w:eastAsia="en-US"/>
              </w:rPr>
              <w:t>5.10</w:t>
            </w:r>
            <w:r w:rsidRPr="009D1480">
              <w:rPr>
                <w:szCs w:val="24"/>
                <w:lang w:eastAsia="en-US"/>
              </w:rPr>
              <w:fldChar w:fldCharType="end"/>
            </w:r>
            <w:r w:rsidRPr="009D1480">
              <w:rPr>
                <w:szCs w:val="24"/>
                <w:lang w:eastAsia="en-US"/>
              </w:rPr>
              <w:t xml:space="preserve"> настоящего раздела участнику закупки направляется запрос о приведении сведений и документов в соответствие с пунктом </w:t>
            </w:r>
            <w:r w:rsidRPr="009D1480">
              <w:rPr>
                <w:szCs w:val="24"/>
                <w:lang w:eastAsia="en-US"/>
              </w:rPr>
              <w:fldChar w:fldCharType="begin"/>
            </w:r>
            <w:r w:rsidRPr="009D1480">
              <w:rPr>
                <w:szCs w:val="24"/>
                <w:lang w:eastAsia="en-US"/>
              </w:rPr>
              <w:instrText xml:space="preserve"> REF _Ref442958981 \r \h </w:instrText>
            </w:r>
            <w:r>
              <w:rPr>
                <w:szCs w:val="24"/>
                <w:lang w:eastAsia="en-US"/>
              </w:rPr>
              <w:instrText xml:space="preserve"> \* MERGEFORMAT </w:instrText>
            </w:r>
            <w:r w:rsidRPr="009D1480">
              <w:rPr>
                <w:szCs w:val="24"/>
                <w:lang w:eastAsia="en-US"/>
              </w:rPr>
            </w:r>
            <w:r w:rsidRPr="009D1480">
              <w:rPr>
                <w:szCs w:val="24"/>
                <w:lang w:eastAsia="en-US"/>
              </w:rPr>
              <w:fldChar w:fldCharType="separate"/>
            </w:r>
            <w:r w:rsidR="00F31FBD">
              <w:rPr>
                <w:szCs w:val="24"/>
                <w:lang w:eastAsia="en-US"/>
              </w:rPr>
              <w:t>5.10</w:t>
            </w:r>
            <w:r w:rsidRPr="009D1480">
              <w:rPr>
                <w:szCs w:val="24"/>
                <w:lang w:eastAsia="en-US"/>
              </w:rPr>
              <w:fldChar w:fldCharType="end"/>
            </w:r>
            <w:r w:rsidRPr="009D1480">
              <w:rPr>
                <w:szCs w:val="24"/>
                <w:lang w:eastAsia="en-US"/>
              </w:rPr>
              <w:t xml:space="preserve"> настоящего раздела по основанию, предусмотренному подпунктом </w:t>
            </w:r>
            <w:r w:rsidRPr="009D1480">
              <w:rPr>
                <w:szCs w:val="24"/>
                <w:lang w:eastAsia="en-US"/>
              </w:rPr>
              <w:fldChar w:fldCharType="begin"/>
            </w:r>
            <w:r w:rsidRPr="009D1480">
              <w:rPr>
                <w:szCs w:val="24"/>
                <w:lang w:eastAsia="en-US"/>
              </w:rPr>
              <w:instrText xml:space="preserve"> REF _Ref442966298 \r \h </w:instrText>
            </w:r>
            <w:r>
              <w:rPr>
                <w:szCs w:val="24"/>
                <w:lang w:eastAsia="en-US"/>
              </w:rPr>
              <w:instrText xml:space="preserve"> \* MERGEFORMAT </w:instrText>
            </w:r>
            <w:r w:rsidRPr="009D1480">
              <w:rPr>
                <w:szCs w:val="24"/>
                <w:lang w:eastAsia="en-US"/>
              </w:rPr>
            </w:r>
            <w:r w:rsidRPr="009D1480">
              <w:rPr>
                <w:szCs w:val="24"/>
                <w:lang w:eastAsia="en-US"/>
              </w:rPr>
              <w:fldChar w:fldCharType="separate"/>
            </w:r>
            <w:r w:rsidR="00F31FBD">
              <w:rPr>
                <w:szCs w:val="24"/>
                <w:lang w:eastAsia="en-US"/>
              </w:rPr>
              <w:t>б)</w:t>
            </w:r>
            <w:r w:rsidRPr="009D1480">
              <w:rPr>
                <w:szCs w:val="24"/>
                <w:lang w:eastAsia="en-US"/>
              </w:rPr>
              <w:fldChar w:fldCharType="end"/>
            </w:r>
            <w:r w:rsidRPr="009D1480">
              <w:rPr>
                <w:szCs w:val="24"/>
                <w:lang w:eastAsia="en-US"/>
              </w:rPr>
              <w:t xml:space="preserve"> пункта </w:t>
            </w:r>
            <w:r w:rsidRPr="009D1480">
              <w:rPr>
                <w:szCs w:val="24"/>
                <w:lang w:eastAsia="en-US"/>
              </w:rPr>
              <w:fldChar w:fldCharType="begin"/>
            </w:r>
            <w:r w:rsidRPr="009D1480">
              <w:rPr>
                <w:szCs w:val="24"/>
                <w:lang w:eastAsia="en-US"/>
              </w:rPr>
              <w:instrText xml:space="preserve"> REF _Ref442966299 \r \h </w:instrText>
            </w:r>
            <w:r>
              <w:rPr>
                <w:szCs w:val="24"/>
                <w:lang w:eastAsia="en-US"/>
              </w:rPr>
              <w:instrText xml:space="preserve"> \* MERGEFORMAT </w:instrText>
            </w:r>
            <w:r w:rsidRPr="009D1480">
              <w:rPr>
                <w:szCs w:val="24"/>
                <w:lang w:eastAsia="en-US"/>
              </w:rPr>
            </w:r>
            <w:r w:rsidRPr="009D1480">
              <w:rPr>
                <w:szCs w:val="24"/>
                <w:lang w:eastAsia="en-US"/>
              </w:rPr>
              <w:fldChar w:fldCharType="separate"/>
            </w:r>
            <w:r w:rsidR="00F31FBD">
              <w:rPr>
                <w:szCs w:val="24"/>
                <w:lang w:eastAsia="en-US"/>
              </w:rPr>
              <w:t>7.5.3</w:t>
            </w:r>
            <w:r w:rsidRPr="009D1480">
              <w:rPr>
                <w:szCs w:val="24"/>
                <w:lang w:eastAsia="en-US"/>
              </w:rPr>
              <w:fldChar w:fldCharType="end"/>
            </w:r>
            <w:r w:rsidRPr="009D1480">
              <w:rPr>
                <w:szCs w:val="24"/>
                <w:lang w:eastAsia="en-US"/>
              </w:rPr>
              <w:t xml:space="preserve"> настоящего раздела. Отказ участника закупки в приведении сведений и документов в соответствие с пунктом </w:t>
            </w:r>
            <w:r w:rsidRPr="009D1480">
              <w:rPr>
                <w:szCs w:val="24"/>
                <w:lang w:eastAsia="en-US"/>
              </w:rPr>
              <w:fldChar w:fldCharType="begin"/>
            </w:r>
            <w:r w:rsidRPr="009D1480">
              <w:rPr>
                <w:szCs w:val="24"/>
                <w:lang w:eastAsia="en-US"/>
              </w:rPr>
              <w:instrText xml:space="preserve"> REF _Ref442958981 \r \h </w:instrText>
            </w:r>
            <w:r>
              <w:rPr>
                <w:szCs w:val="24"/>
                <w:lang w:eastAsia="en-US"/>
              </w:rPr>
              <w:instrText xml:space="preserve"> \* MERGEFORMAT </w:instrText>
            </w:r>
            <w:r w:rsidRPr="009D1480">
              <w:rPr>
                <w:szCs w:val="24"/>
                <w:lang w:eastAsia="en-US"/>
              </w:rPr>
            </w:r>
            <w:r w:rsidRPr="009D1480">
              <w:rPr>
                <w:szCs w:val="24"/>
                <w:lang w:eastAsia="en-US"/>
              </w:rPr>
              <w:fldChar w:fldCharType="separate"/>
            </w:r>
            <w:r w:rsidR="00F31FBD">
              <w:rPr>
                <w:szCs w:val="24"/>
                <w:lang w:eastAsia="en-US"/>
              </w:rPr>
              <w:t>5.10</w:t>
            </w:r>
            <w:r w:rsidRPr="009D1480">
              <w:rPr>
                <w:szCs w:val="24"/>
                <w:lang w:eastAsia="en-US"/>
              </w:rPr>
              <w:fldChar w:fldCharType="end"/>
            </w:r>
            <w:r w:rsidRPr="009D1480">
              <w:rPr>
                <w:szCs w:val="24"/>
                <w:lang w:eastAsia="en-US"/>
              </w:rPr>
              <w:t xml:space="preserve"> настоящего раздела, служит основанием для отклонения заявки в соответствии с пунктом </w:t>
            </w:r>
            <w:r w:rsidRPr="009D1480">
              <w:rPr>
                <w:szCs w:val="24"/>
                <w:lang w:eastAsia="en-US"/>
              </w:rPr>
              <w:fldChar w:fldCharType="begin"/>
            </w:r>
            <w:r w:rsidRPr="009D1480">
              <w:rPr>
                <w:szCs w:val="24"/>
                <w:lang w:eastAsia="en-US"/>
              </w:rPr>
              <w:instrText xml:space="preserve"> REF _Ref442942415 \r \h </w:instrText>
            </w:r>
            <w:r>
              <w:rPr>
                <w:szCs w:val="24"/>
                <w:lang w:eastAsia="en-US"/>
              </w:rPr>
              <w:instrText xml:space="preserve"> \* MERGEFORMAT </w:instrText>
            </w:r>
            <w:r w:rsidRPr="009D1480">
              <w:rPr>
                <w:szCs w:val="24"/>
                <w:lang w:eastAsia="en-US"/>
              </w:rPr>
            </w:r>
            <w:r w:rsidRPr="009D1480">
              <w:rPr>
                <w:szCs w:val="24"/>
                <w:lang w:eastAsia="en-US"/>
              </w:rPr>
              <w:fldChar w:fldCharType="separate"/>
            </w:r>
            <w:r w:rsidR="00F31FBD">
              <w:rPr>
                <w:szCs w:val="24"/>
                <w:lang w:eastAsia="en-US"/>
              </w:rPr>
              <w:t>а)</w:t>
            </w:r>
            <w:r w:rsidRPr="009D1480">
              <w:rPr>
                <w:szCs w:val="24"/>
                <w:lang w:eastAsia="en-US"/>
              </w:rPr>
              <w:fldChar w:fldCharType="end"/>
            </w:r>
            <w:r w:rsidRPr="009D1480">
              <w:rPr>
                <w:szCs w:val="24"/>
                <w:lang w:eastAsia="en-US"/>
              </w:rPr>
              <w:t xml:space="preserve"> пункта </w:t>
            </w:r>
            <w:r w:rsidRPr="009D1480">
              <w:rPr>
                <w:szCs w:val="24"/>
                <w:lang w:eastAsia="en-US"/>
              </w:rPr>
              <w:fldChar w:fldCharType="begin"/>
            </w:r>
            <w:r w:rsidRPr="009D1480">
              <w:rPr>
                <w:szCs w:val="24"/>
                <w:lang w:eastAsia="en-US"/>
              </w:rPr>
              <w:instrText xml:space="preserve"> REF _Ref401221543 \r \h </w:instrText>
            </w:r>
            <w:r>
              <w:rPr>
                <w:szCs w:val="24"/>
                <w:lang w:eastAsia="en-US"/>
              </w:rPr>
              <w:instrText xml:space="preserve"> \* MERGEFORMAT </w:instrText>
            </w:r>
            <w:r w:rsidRPr="009D1480">
              <w:rPr>
                <w:szCs w:val="24"/>
                <w:lang w:eastAsia="en-US"/>
              </w:rPr>
            </w:r>
            <w:r w:rsidRPr="009D1480">
              <w:rPr>
                <w:szCs w:val="24"/>
                <w:lang w:eastAsia="en-US"/>
              </w:rPr>
              <w:fldChar w:fldCharType="separate"/>
            </w:r>
            <w:r w:rsidR="00F31FBD">
              <w:rPr>
                <w:szCs w:val="24"/>
                <w:lang w:eastAsia="en-US"/>
              </w:rPr>
              <w:t>8.3</w:t>
            </w:r>
            <w:r w:rsidRPr="009D1480">
              <w:rPr>
                <w:szCs w:val="24"/>
                <w:lang w:eastAsia="en-US"/>
              </w:rPr>
              <w:fldChar w:fldCharType="end"/>
            </w:r>
            <w:r w:rsidRPr="009D1480">
              <w:rPr>
                <w:szCs w:val="24"/>
                <w:lang w:eastAsia="en-US"/>
              </w:rPr>
              <w:t xml:space="preserve"> настоящего раздела.</w:t>
            </w:r>
          </w:p>
          <w:p w:rsidR="0041320D" w:rsidRPr="009D1480" w:rsidRDefault="0041320D" w:rsidP="003D0EEB">
            <w:pPr>
              <w:pStyle w:val="Times12"/>
              <w:numPr>
                <w:ilvl w:val="0"/>
                <w:numId w:val="89"/>
              </w:numPr>
              <w:tabs>
                <w:tab w:val="left" w:pos="1416"/>
              </w:tabs>
              <w:ind w:left="-2" w:firstLine="567"/>
              <w:rPr>
                <w:szCs w:val="24"/>
                <w:lang w:eastAsia="en-US"/>
              </w:rPr>
            </w:pPr>
            <w:r w:rsidRPr="009D1480">
              <w:rPr>
                <w:szCs w:val="24"/>
                <w:lang w:eastAsia="en-US"/>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rsidR="0041320D" w:rsidRPr="009D1480" w:rsidRDefault="0041320D" w:rsidP="003D0EEB">
            <w:pPr>
              <w:pStyle w:val="af4"/>
              <w:widowControl w:val="0"/>
              <w:numPr>
                <w:ilvl w:val="0"/>
                <w:numId w:val="88"/>
              </w:numPr>
              <w:tabs>
                <w:tab w:val="left" w:pos="1416"/>
              </w:tabs>
              <w:autoSpaceDE w:val="0"/>
              <w:autoSpaceDN w:val="0"/>
              <w:adjustRightInd w:val="0"/>
              <w:spacing w:before="0" w:beforeAutospacing="0" w:after="0" w:afterAutospacing="0"/>
              <w:ind w:left="0" w:firstLine="567"/>
              <w:contextualSpacing/>
              <w:jc w:val="both"/>
              <w:rPr>
                <w:bCs/>
                <w:lang w:eastAsia="en-US"/>
              </w:rPr>
            </w:pPr>
            <w:r w:rsidRPr="009D1480">
              <w:rPr>
                <w:bCs/>
              </w:rPr>
              <w:t>При уточнении заявок на участие в закупке организатором не допускается создание преимущественных условий участнику или нескольким участникам закупки. Предусмотренные подпунктом </w:t>
            </w:r>
            <w:r w:rsidRPr="009D1480">
              <w:fldChar w:fldCharType="begin"/>
            </w:r>
            <w:r w:rsidRPr="009D1480">
              <w:instrText xml:space="preserve"> REF _Ref401221504 \r \h  \* MERGEFORMAT </w:instrText>
            </w:r>
            <w:r w:rsidRPr="009D1480">
              <w:fldChar w:fldCharType="separate"/>
            </w:r>
            <w:r w:rsidR="00F31FBD" w:rsidRPr="00F31FBD">
              <w:rPr>
                <w:bCs/>
              </w:rPr>
              <w:t>7.5.1</w:t>
            </w:r>
            <w:r w:rsidRPr="009D1480">
              <w:fldChar w:fldCharType="end"/>
            </w:r>
            <w:r w:rsidRPr="009D1480">
              <w:rPr>
                <w:bCs/>
              </w:rPr>
              <w:t xml:space="preserve"> </w:t>
            </w:r>
            <w:proofErr w:type="gramStart"/>
            <w:r w:rsidRPr="009D1480">
              <w:rPr>
                <w:bCs/>
              </w:rPr>
              <w:t>настоящего раздела документы</w:t>
            </w:r>
            <w:proofErr w:type="gramEnd"/>
            <w:r w:rsidRPr="009D1480">
              <w:rPr>
                <w:bCs/>
              </w:rPr>
              <w:t xml:space="preserve"> могут быть запрошены только единожды (в отношении каждого из документов).</w:t>
            </w:r>
          </w:p>
          <w:p w:rsidR="0041320D" w:rsidRPr="009D1480" w:rsidRDefault="0041320D" w:rsidP="003D0EEB">
            <w:pPr>
              <w:pStyle w:val="af4"/>
              <w:widowControl w:val="0"/>
              <w:numPr>
                <w:ilvl w:val="0"/>
                <w:numId w:val="88"/>
              </w:numPr>
              <w:tabs>
                <w:tab w:val="left" w:pos="1416"/>
              </w:tabs>
              <w:autoSpaceDE w:val="0"/>
              <w:autoSpaceDN w:val="0"/>
              <w:adjustRightInd w:val="0"/>
              <w:spacing w:before="0" w:beforeAutospacing="0" w:after="0" w:afterAutospacing="0"/>
              <w:ind w:left="0" w:firstLine="567"/>
              <w:contextualSpacing/>
              <w:jc w:val="both"/>
              <w:rPr>
                <w:bCs/>
              </w:rPr>
            </w:pPr>
            <w:r w:rsidRPr="009D1480">
              <w:rPr>
                <w:bCs/>
              </w:rPr>
              <w:t>Не направляются участнику закупки запросы согласно пункту </w:t>
            </w:r>
            <w:r w:rsidRPr="009D1480">
              <w:fldChar w:fldCharType="begin"/>
            </w:r>
            <w:r w:rsidRPr="009D1480">
              <w:instrText xml:space="preserve"> REF _Ref401221523 \r \h  \* MERGEFORMAT </w:instrText>
            </w:r>
            <w:r w:rsidRPr="009D1480">
              <w:fldChar w:fldCharType="separate"/>
            </w:r>
            <w:r w:rsidR="00F31FBD" w:rsidRPr="00F31FBD">
              <w:rPr>
                <w:bCs/>
              </w:rPr>
              <w:t>7.5</w:t>
            </w:r>
            <w:r w:rsidRPr="009D1480">
              <w:fldChar w:fldCharType="end"/>
            </w:r>
            <w:r w:rsidRPr="009D1480">
              <w:t xml:space="preserve"> </w:t>
            </w:r>
            <w:r w:rsidRPr="009D1480">
              <w:rPr>
                <w:bCs/>
              </w:rPr>
              <w:t>настоящего раздела, если в соответствии с пунктом </w:t>
            </w:r>
            <w:r w:rsidRPr="009D1480">
              <w:fldChar w:fldCharType="begin"/>
            </w:r>
            <w:r w:rsidRPr="009D1480">
              <w:instrText xml:space="preserve"> REF _Ref401221543 \r \h  \* MERGEFORMAT </w:instrText>
            </w:r>
            <w:r w:rsidRPr="009D1480">
              <w:fldChar w:fldCharType="separate"/>
            </w:r>
            <w:r w:rsidR="00F31FBD" w:rsidRPr="00F31FBD">
              <w:rPr>
                <w:bCs/>
              </w:rPr>
              <w:t>8.3</w:t>
            </w:r>
            <w:r w:rsidRPr="009D1480">
              <w:fldChar w:fldCharType="end"/>
            </w:r>
            <w:r w:rsidRPr="009D1480">
              <w:t xml:space="preserve"> </w:t>
            </w:r>
            <w:r w:rsidRPr="009D1480">
              <w:rPr>
                <w:bCs/>
              </w:rPr>
              <w:t>настоящего раздела имеются также иные основания для отказа в допуске к участию в закупке такого участника.</w:t>
            </w:r>
          </w:p>
          <w:p w:rsidR="0041320D" w:rsidRPr="009D1480" w:rsidRDefault="0041320D" w:rsidP="003D0EEB">
            <w:pPr>
              <w:pStyle w:val="af4"/>
              <w:widowControl w:val="0"/>
              <w:numPr>
                <w:ilvl w:val="0"/>
                <w:numId w:val="88"/>
              </w:numPr>
              <w:tabs>
                <w:tab w:val="left" w:pos="1416"/>
              </w:tabs>
              <w:autoSpaceDE w:val="0"/>
              <w:autoSpaceDN w:val="0"/>
              <w:adjustRightInd w:val="0"/>
              <w:spacing w:before="0" w:beforeAutospacing="0" w:after="0" w:afterAutospacing="0"/>
              <w:ind w:left="0" w:firstLine="567"/>
              <w:contextualSpacing/>
              <w:jc w:val="both"/>
              <w:rPr>
                <w:bCs/>
              </w:rPr>
            </w:pPr>
            <w:bookmarkStart w:id="300" w:name="_Ref401221584"/>
            <w:r w:rsidRPr="009D1480">
              <w:rPr>
                <w:bCs/>
              </w:rPr>
              <w:t xml:space="preserve">Решение комиссии об уточнении заявок на участие в закупке отражается в протоколе заседания  комиссии, который </w:t>
            </w:r>
            <w:proofErr w:type="gramStart"/>
            <w:r w:rsidRPr="009D1480">
              <w:rPr>
                <w:bCs/>
              </w:rPr>
              <w:t>подписывается и размещается</w:t>
            </w:r>
            <w:proofErr w:type="gramEnd"/>
            <w:r w:rsidRPr="009D1480">
              <w:rPr>
                <w:bCs/>
              </w:rPr>
              <w:t xml:space="preserve"> на официальном сайте и на ЭТП в течение 3 (трех) рабочих дней после заседания комиссии.</w:t>
            </w:r>
            <w:bookmarkEnd w:id="300"/>
          </w:p>
          <w:p w:rsidR="0041320D" w:rsidRPr="009D1480" w:rsidRDefault="0041320D" w:rsidP="003D0EEB">
            <w:pPr>
              <w:pStyle w:val="af4"/>
              <w:widowControl w:val="0"/>
              <w:numPr>
                <w:ilvl w:val="0"/>
                <w:numId w:val="88"/>
              </w:numPr>
              <w:tabs>
                <w:tab w:val="left" w:pos="1416"/>
              </w:tabs>
              <w:autoSpaceDE w:val="0"/>
              <w:autoSpaceDN w:val="0"/>
              <w:adjustRightInd w:val="0"/>
              <w:spacing w:before="0" w:beforeAutospacing="0" w:after="0" w:afterAutospacing="0"/>
              <w:ind w:left="0" w:firstLine="567"/>
              <w:contextualSpacing/>
              <w:jc w:val="both"/>
              <w:rPr>
                <w:bCs/>
              </w:rPr>
            </w:pPr>
            <w:r w:rsidRPr="009D1480">
              <w:rPr>
                <w:bCs/>
              </w:rPr>
              <w:t>Запросы направляются участникам закупки после размещения на официальном сайте протокола, указанного в пункте </w:t>
            </w:r>
            <w:r w:rsidRPr="009D1480">
              <w:fldChar w:fldCharType="begin"/>
            </w:r>
            <w:r w:rsidRPr="009D1480">
              <w:instrText xml:space="preserve"> REF _Ref401221584 \r \h  \* MERGEFORMAT </w:instrText>
            </w:r>
            <w:r w:rsidRPr="009D1480">
              <w:fldChar w:fldCharType="separate"/>
            </w:r>
            <w:r w:rsidR="00F31FBD" w:rsidRPr="00F31FBD">
              <w:rPr>
                <w:bCs/>
              </w:rPr>
              <w:t>7.8</w:t>
            </w:r>
            <w:r w:rsidRPr="009D1480">
              <w:fldChar w:fldCharType="end"/>
            </w:r>
            <w:r w:rsidRPr="009D1480">
              <w:rPr>
                <w:bCs/>
              </w:rPr>
              <w:t xml:space="preserve"> настоящего раздела. Направление организатором таких запросов и ответов участников на данные направленные запросы осуществляется с помощью программных и технических средств ЭТП. </w:t>
            </w:r>
          </w:p>
          <w:p w:rsidR="0041320D" w:rsidRPr="009D1480" w:rsidRDefault="0041320D" w:rsidP="003D0EEB">
            <w:pPr>
              <w:pStyle w:val="af4"/>
              <w:widowControl w:val="0"/>
              <w:numPr>
                <w:ilvl w:val="0"/>
                <w:numId w:val="88"/>
              </w:numPr>
              <w:tabs>
                <w:tab w:val="left" w:pos="1416"/>
              </w:tabs>
              <w:autoSpaceDE w:val="0"/>
              <w:autoSpaceDN w:val="0"/>
              <w:adjustRightInd w:val="0"/>
              <w:spacing w:before="0" w:beforeAutospacing="0" w:after="0" w:afterAutospacing="0"/>
              <w:ind w:left="0" w:firstLine="567"/>
              <w:contextualSpacing/>
              <w:jc w:val="both"/>
              <w:rPr>
                <w:bCs/>
              </w:rPr>
            </w:pPr>
            <w:bookmarkStart w:id="301" w:name="_Ref442085386"/>
            <w:r w:rsidRPr="009D1480">
              <w:rPr>
                <w:bCs/>
              </w:rPr>
              <w:t xml:space="preserve">Срок уточнения участниками своих заявок на участие в закупке </w:t>
            </w:r>
            <w:proofErr w:type="gramStart"/>
            <w:r w:rsidRPr="009D1480">
              <w:rPr>
                <w:bCs/>
              </w:rPr>
              <w:t>устанавливается одинаковый для всех участников и составляет</w:t>
            </w:r>
            <w:proofErr w:type="gramEnd"/>
            <w:r w:rsidRPr="009D1480">
              <w:rPr>
                <w:bCs/>
              </w:rPr>
              <w:t xml:space="preserve"> 3 (три) рабочих дня. Непредставление или представление не в полном объеме запрашиваемых документов и (или) разъяснений в рамках отборочной стадии рассмотрения заявок в </w:t>
            </w:r>
            <w:r w:rsidRPr="009D1480">
              <w:rPr>
                <w:bCs/>
              </w:rPr>
              <w:lastRenderedPageBreak/>
              <w:t>установленный в запросе срок служит основанием для отказа в допуске к участию в закупке</w:t>
            </w:r>
            <w:r w:rsidRPr="009D1480">
              <w:t xml:space="preserve"> </w:t>
            </w:r>
            <w:r w:rsidRPr="009D1480">
              <w:rPr>
                <w:bCs/>
              </w:rPr>
              <w:t>по основаниям пункта </w:t>
            </w:r>
            <w:r w:rsidRPr="009D1480">
              <w:fldChar w:fldCharType="begin"/>
            </w:r>
            <w:r w:rsidRPr="009D1480">
              <w:rPr>
                <w:bCs/>
              </w:rPr>
              <w:instrText xml:space="preserve"> REF _Ref401221543 \r \h </w:instrText>
            </w:r>
            <w:r>
              <w:instrText xml:space="preserve"> \* MERGEFORMAT </w:instrText>
            </w:r>
            <w:r w:rsidRPr="009D1480">
              <w:fldChar w:fldCharType="separate"/>
            </w:r>
            <w:r w:rsidR="00F31FBD">
              <w:rPr>
                <w:bCs/>
              </w:rPr>
              <w:t>8.3</w:t>
            </w:r>
            <w:r w:rsidRPr="009D1480">
              <w:fldChar w:fldCharType="end"/>
            </w:r>
            <w:r w:rsidRPr="009D1480">
              <w:rPr>
                <w:bCs/>
              </w:rPr>
              <w:t xml:space="preserve"> настоящего раздела.</w:t>
            </w:r>
            <w:r w:rsidRPr="009D1480">
              <w:t xml:space="preserve"> </w:t>
            </w:r>
            <w:bookmarkEnd w:id="301"/>
          </w:p>
          <w:p w:rsidR="0041320D" w:rsidRPr="009D1480" w:rsidRDefault="0041320D" w:rsidP="003D0EEB">
            <w:pPr>
              <w:pStyle w:val="af4"/>
              <w:widowControl w:val="0"/>
              <w:numPr>
                <w:ilvl w:val="0"/>
                <w:numId w:val="88"/>
              </w:numPr>
              <w:tabs>
                <w:tab w:val="left" w:pos="1416"/>
              </w:tabs>
              <w:autoSpaceDE w:val="0"/>
              <w:autoSpaceDN w:val="0"/>
              <w:adjustRightInd w:val="0"/>
              <w:spacing w:before="0" w:beforeAutospacing="0" w:after="0" w:afterAutospacing="0"/>
              <w:ind w:left="0" w:firstLine="567"/>
              <w:contextualSpacing/>
              <w:jc w:val="both"/>
              <w:rPr>
                <w:bCs/>
              </w:rPr>
            </w:pPr>
            <w:r w:rsidRPr="009D1480">
              <w:rPr>
                <w:bCs/>
                <w:lang w:val="en-US"/>
              </w:rPr>
              <w:t>C</w:t>
            </w:r>
            <w:r w:rsidRPr="009D1480">
              <w:rPr>
                <w:bCs/>
              </w:rPr>
              <w:t>роки проведения отборочной и (или) оценочной стадии, а также срок выбора победителя закупки продлеваются только по решению комиссии (с оформлением соответствующего протокола) или ее председателя (с оформлением документа о его единоличном решении), но в любом случае до истечения срока действия заявок на участие в закупке. Извещение о продлении сроков размещается на официальном сайте и ЭТП не позднее 1 (одного) рабочего дня, следующего после дня оформления данного решения, но не позднее первоначально установленного в извещении о проведении закупки и документации срока окончания соответствующей стадии рассмотрения заявок.</w:t>
            </w:r>
          </w:p>
          <w:p w:rsidR="0041320D" w:rsidRPr="009D1480" w:rsidRDefault="0041320D" w:rsidP="003D0EEB">
            <w:pPr>
              <w:pStyle w:val="af4"/>
              <w:widowControl w:val="0"/>
              <w:numPr>
                <w:ilvl w:val="0"/>
                <w:numId w:val="88"/>
              </w:numPr>
              <w:tabs>
                <w:tab w:val="left" w:pos="1416"/>
              </w:tabs>
              <w:autoSpaceDE w:val="0"/>
              <w:autoSpaceDN w:val="0"/>
              <w:adjustRightInd w:val="0"/>
              <w:spacing w:before="0" w:beforeAutospacing="0" w:after="0" w:afterAutospacing="0"/>
              <w:ind w:left="0" w:firstLine="567"/>
              <w:contextualSpacing/>
              <w:jc w:val="both"/>
              <w:rPr>
                <w:rFonts w:eastAsiaTheme="minorHAnsi"/>
              </w:rPr>
            </w:pPr>
            <w:r w:rsidRPr="009D1480">
              <w:rPr>
                <w:bCs/>
              </w:rPr>
              <w:t xml:space="preserve">Стадии проведения закупки (отборочная, оценочная, подведение итогов и выбор победителя) могут объединяться по решению комиссии. При этом оформляется единый протокол, который </w:t>
            </w:r>
            <w:proofErr w:type="gramStart"/>
            <w:r w:rsidRPr="009D1480">
              <w:rPr>
                <w:bCs/>
              </w:rPr>
              <w:t>подписывается и размещается</w:t>
            </w:r>
            <w:proofErr w:type="gramEnd"/>
            <w:r w:rsidRPr="009D1480">
              <w:rPr>
                <w:bCs/>
              </w:rPr>
              <w:t xml:space="preserve"> на официальном сайте и на ЭТП в течение 3 (трех) рабочих дней после заседания комиссии.</w:t>
            </w:r>
          </w:p>
        </w:tc>
      </w:tr>
      <w:tr w:rsidR="0041320D" w:rsidRPr="009D1480" w:rsidTr="00D760A0">
        <w:trPr>
          <w:trHeight w:val="388"/>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bookmarkStart w:id="302" w:name="_Ref438711212" w:colFirst="0" w:colLast="0"/>
            <w:bookmarkEnd w:id="293"/>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pStyle w:val="Times12"/>
              <w:ind w:firstLine="0"/>
              <w:rPr>
                <w:szCs w:val="24"/>
                <w:lang w:eastAsia="en-US"/>
              </w:rPr>
            </w:pPr>
            <w:r w:rsidRPr="009D1480">
              <w:rPr>
                <w:szCs w:val="24"/>
                <w:lang w:eastAsia="en-US"/>
              </w:rPr>
              <w:t>Проведение отборочной стадии</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Times12"/>
              <w:numPr>
                <w:ilvl w:val="0"/>
                <w:numId w:val="92"/>
              </w:numPr>
              <w:tabs>
                <w:tab w:val="left" w:pos="1416"/>
              </w:tabs>
              <w:ind w:left="-2" w:firstLine="567"/>
              <w:rPr>
                <w:szCs w:val="24"/>
                <w:lang w:eastAsia="en-US"/>
              </w:rPr>
            </w:pPr>
            <w:r w:rsidRPr="009D1480">
              <w:rPr>
                <w:szCs w:val="24"/>
                <w:lang w:eastAsia="en-US"/>
              </w:rPr>
              <w:t>В рамках отборочной стадии комиссия рассматривает заявки на соответствие требованиям, установленным документацией, и соответствие участников закупки установленным требованиям. Цель отборочной стадии — допуск к дальнейшему участию в закупке заявок, отвечающих требованиям документации, поданных участниками, отвечающими требованиям документации, и отклонение остальных.</w:t>
            </w:r>
          </w:p>
          <w:p w:rsidR="0041320D" w:rsidRPr="009D1480" w:rsidRDefault="0041320D" w:rsidP="00D760A0">
            <w:pPr>
              <w:pStyle w:val="Times12"/>
              <w:tabs>
                <w:tab w:val="left" w:pos="1416"/>
              </w:tabs>
              <w:ind w:firstLine="397"/>
              <w:rPr>
                <w:szCs w:val="24"/>
                <w:lang w:eastAsia="en-US"/>
              </w:rPr>
            </w:pPr>
            <w:r w:rsidRPr="009D1480">
              <w:rPr>
                <w:szCs w:val="24"/>
                <w:lang w:eastAsia="en-US"/>
              </w:rPr>
              <w:t>Отборочная стадия завершается в течение 20 дней после размещения на официальном сайте и на ЭТП протокола вскрытия конвертов или иного указанного в извещении о проведении закупки и документации срока.</w:t>
            </w:r>
          </w:p>
          <w:p w:rsidR="0041320D" w:rsidRPr="009D1480" w:rsidRDefault="0041320D" w:rsidP="003D0EEB">
            <w:pPr>
              <w:pStyle w:val="Times12"/>
              <w:numPr>
                <w:ilvl w:val="0"/>
                <w:numId w:val="92"/>
              </w:numPr>
              <w:tabs>
                <w:tab w:val="left" w:pos="1416"/>
              </w:tabs>
              <w:ind w:left="-2" w:firstLine="567"/>
              <w:rPr>
                <w:szCs w:val="24"/>
                <w:lang w:eastAsia="en-US"/>
              </w:rPr>
            </w:pPr>
            <w:bookmarkStart w:id="303" w:name="_Ref407364135"/>
            <w:r w:rsidRPr="009D1480">
              <w:rPr>
                <w:szCs w:val="24"/>
                <w:lang w:eastAsia="en-US"/>
              </w:rPr>
              <w:t>Критериями отбора при рассмотрении заявок являются:</w:t>
            </w:r>
            <w:bookmarkEnd w:id="303"/>
          </w:p>
          <w:p w:rsidR="0041320D" w:rsidRPr="009D1480" w:rsidRDefault="0041320D" w:rsidP="003D0EEB">
            <w:pPr>
              <w:pStyle w:val="Times12"/>
              <w:numPr>
                <w:ilvl w:val="0"/>
                <w:numId w:val="93"/>
              </w:numPr>
              <w:ind w:left="-2" w:firstLine="567"/>
              <w:rPr>
                <w:szCs w:val="24"/>
                <w:lang w:eastAsia="en-US"/>
              </w:rPr>
            </w:pPr>
            <w:r w:rsidRPr="009D1480">
              <w:rPr>
                <w:szCs w:val="24"/>
                <w:lang w:eastAsia="en-US"/>
              </w:rPr>
              <w:t>соответствие заявки требованиям документации по существу по своему составу, содержанию и оформлению;</w:t>
            </w:r>
          </w:p>
          <w:p w:rsidR="0041320D" w:rsidRPr="009D1480" w:rsidRDefault="0041320D" w:rsidP="003D0EEB">
            <w:pPr>
              <w:pStyle w:val="Times12"/>
              <w:numPr>
                <w:ilvl w:val="0"/>
                <w:numId w:val="93"/>
              </w:numPr>
              <w:ind w:left="-2" w:firstLine="567"/>
              <w:rPr>
                <w:szCs w:val="24"/>
                <w:lang w:eastAsia="en-US"/>
              </w:rPr>
            </w:pPr>
            <w:bookmarkStart w:id="304" w:name="_Ref407364133"/>
            <w:r w:rsidRPr="009D1480">
              <w:rPr>
                <w:szCs w:val="24"/>
                <w:lang w:eastAsia="en-US"/>
              </w:rPr>
              <w:t>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bookmarkEnd w:id="304"/>
          </w:p>
          <w:p w:rsidR="0041320D" w:rsidRPr="009D1480" w:rsidRDefault="0041320D" w:rsidP="003D0EEB">
            <w:pPr>
              <w:pStyle w:val="Times12"/>
              <w:numPr>
                <w:ilvl w:val="0"/>
                <w:numId w:val="93"/>
              </w:numPr>
              <w:ind w:left="-2" w:firstLine="567"/>
              <w:rPr>
                <w:szCs w:val="24"/>
                <w:lang w:eastAsia="en-US"/>
              </w:rPr>
            </w:pPr>
            <w:r w:rsidRPr="009D1480">
              <w:rPr>
                <w:szCs w:val="24"/>
                <w:lang w:eastAsia="en-US"/>
              </w:rPr>
              <w:t xml:space="preserve">соответствие предлагаемой участником закупки </w:t>
            </w:r>
            <w:proofErr w:type="gramStart"/>
            <w:r w:rsidRPr="009D1480">
              <w:rPr>
                <w:szCs w:val="24"/>
                <w:lang w:eastAsia="en-US"/>
              </w:rPr>
              <w:t>продукции</w:t>
            </w:r>
            <w:proofErr w:type="gramEnd"/>
            <w:r w:rsidRPr="009D1480">
              <w:rPr>
                <w:szCs w:val="24"/>
                <w:lang w:eastAsia="en-US"/>
              </w:rPr>
              <w:t xml:space="preserve"> установленным требованиям;</w:t>
            </w:r>
          </w:p>
          <w:p w:rsidR="0041320D" w:rsidRPr="009D1480" w:rsidRDefault="0041320D" w:rsidP="003D0EEB">
            <w:pPr>
              <w:pStyle w:val="Times12"/>
              <w:numPr>
                <w:ilvl w:val="0"/>
                <w:numId w:val="93"/>
              </w:numPr>
              <w:ind w:left="-2" w:firstLine="567"/>
              <w:rPr>
                <w:szCs w:val="24"/>
                <w:lang w:eastAsia="en-US"/>
              </w:rPr>
            </w:pPr>
            <w:bookmarkStart w:id="305" w:name="_Ref456197692"/>
            <w:r w:rsidRPr="009D1480">
              <w:rPr>
                <w:szCs w:val="24"/>
                <w:lang w:eastAsia="en-US"/>
              </w:rPr>
              <w:t xml:space="preserve">соответствие предлагаемых участником закупки договорных условий (в том числе, </w:t>
            </w:r>
            <w:proofErr w:type="spellStart"/>
            <w:r w:rsidRPr="009D1480">
              <w:rPr>
                <w:szCs w:val="24"/>
                <w:lang w:eastAsia="en-US"/>
              </w:rPr>
              <w:t>непревышение</w:t>
            </w:r>
            <w:proofErr w:type="spellEnd"/>
            <w:r w:rsidRPr="009D1480">
              <w:rPr>
                <w:szCs w:val="24"/>
                <w:lang w:eastAsia="en-US"/>
              </w:rPr>
              <w:t xml:space="preserve"> цены заявки объявленной НМЦ, начальной (максимальной) цены единицы продукции) установленным требованиям;</w:t>
            </w:r>
            <w:bookmarkEnd w:id="305"/>
          </w:p>
          <w:p w:rsidR="0041320D" w:rsidRPr="009D1480" w:rsidRDefault="0041320D" w:rsidP="003D0EEB">
            <w:pPr>
              <w:pStyle w:val="Times12"/>
              <w:numPr>
                <w:ilvl w:val="0"/>
                <w:numId w:val="93"/>
              </w:numPr>
              <w:ind w:left="-2" w:firstLine="567"/>
              <w:rPr>
                <w:szCs w:val="24"/>
                <w:lang w:eastAsia="en-US"/>
              </w:rPr>
            </w:pPr>
            <w:bookmarkStart w:id="306" w:name="_Ref438496202"/>
            <w:r w:rsidRPr="009D1480">
              <w:rPr>
                <w:szCs w:val="24"/>
                <w:lang w:eastAsia="en-US"/>
              </w:rPr>
              <w:t>предоставление участником закупки требуемого обеспечения заявки (если требовалось).</w:t>
            </w:r>
            <w:r w:rsidRPr="009D1480">
              <w:rPr>
                <w:bCs w:val="0"/>
                <w:szCs w:val="24"/>
                <w:lang w:eastAsia="en-US"/>
              </w:rPr>
              <w:t xml:space="preserve"> </w:t>
            </w:r>
            <w:r w:rsidRPr="009D1480">
              <w:rPr>
                <w:szCs w:val="24"/>
                <w:lang w:eastAsia="en-US"/>
              </w:rPr>
              <w:t>Независимо от наличия в составе заявки документа, подтверждающего предоставление обеспечения заявки, организатор проверяет поступление денежных средств на расчетный счет, указанный в извещении о проведении закупки, на день, предшествующий заседанию комиссии по проведению отборочной стадии. При отсутствии в составе заявки документа, подтверждающего предоставление обеспечения заявки</w:t>
            </w:r>
            <w:bookmarkStart w:id="307" w:name="_Hlt300574722"/>
            <w:bookmarkEnd w:id="307"/>
            <w:r w:rsidRPr="009D1480">
              <w:rPr>
                <w:szCs w:val="24"/>
                <w:lang w:eastAsia="en-US"/>
              </w:rPr>
              <w:t>, но поступлении денежных средств на условиях и в порядке, предусмотренным извещением о проведении закупки и пунктом </w:t>
            </w:r>
            <w:r w:rsidRPr="009D1480">
              <w:rPr>
                <w:szCs w:val="24"/>
                <w:lang w:eastAsia="en-US"/>
              </w:rPr>
              <w:fldChar w:fldCharType="begin"/>
            </w:r>
            <w:r w:rsidRPr="009D1480">
              <w:rPr>
                <w:szCs w:val="24"/>
                <w:lang w:eastAsia="en-US"/>
              </w:rPr>
              <w:instrText xml:space="preserve"> REF _Ref317253528 \r \h  \* MERGEFORMAT </w:instrText>
            </w:r>
            <w:r w:rsidRPr="009D1480">
              <w:rPr>
                <w:szCs w:val="24"/>
                <w:lang w:eastAsia="en-US"/>
              </w:rPr>
            </w:r>
            <w:r w:rsidRPr="009D1480">
              <w:rPr>
                <w:szCs w:val="24"/>
                <w:lang w:eastAsia="en-US"/>
              </w:rPr>
              <w:fldChar w:fldCharType="separate"/>
            </w:r>
            <w:r w:rsidR="00F31FBD">
              <w:rPr>
                <w:szCs w:val="24"/>
                <w:lang w:eastAsia="en-US"/>
              </w:rPr>
              <w:t>4</w:t>
            </w:r>
            <w:r w:rsidRPr="009D1480">
              <w:rPr>
                <w:szCs w:val="24"/>
                <w:lang w:eastAsia="en-US"/>
              </w:rPr>
              <w:fldChar w:fldCharType="end"/>
            </w:r>
            <w:r w:rsidRPr="009D1480">
              <w:rPr>
                <w:szCs w:val="24"/>
                <w:lang w:eastAsia="en-US"/>
              </w:rPr>
              <w:t xml:space="preserve"> настоящего </w:t>
            </w:r>
            <w:r w:rsidRPr="009D1480">
              <w:rPr>
                <w:szCs w:val="24"/>
                <w:lang w:eastAsia="en-US"/>
              </w:rPr>
              <w:lastRenderedPageBreak/>
              <w:t>порядка, обеспечение заявки считается представленным надлежащим образом.</w:t>
            </w:r>
            <w:bookmarkEnd w:id="306"/>
          </w:p>
          <w:p w:rsidR="0041320D" w:rsidRPr="009D1480" w:rsidRDefault="0041320D" w:rsidP="003D0EEB">
            <w:pPr>
              <w:pStyle w:val="Times12"/>
              <w:numPr>
                <w:ilvl w:val="0"/>
                <w:numId w:val="92"/>
              </w:numPr>
              <w:tabs>
                <w:tab w:val="left" w:pos="1416"/>
              </w:tabs>
              <w:ind w:left="-2" w:firstLine="567"/>
              <w:rPr>
                <w:szCs w:val="24"/>
                <w:lang w:eastAsia="en-US"/>
              </w:rPr>
            </w:pPr>
            <w:bookmarkStart w:id="308" w:name="_Ref401221543"/>
            <w:r w:rsidRPr="009D1480">
              <w:rPr>
                <w:szCs w:val="24"/>
                <w:lang w:eastAsia="en-US"/>
              </w:rPr>
              <w:t>По итогам отборочной стадии комиссия в отношении каждого участника закупки принимает решение о допуске к дальнейшему участию в закупке, либо об отказе в допуске в соответствии с критериями отбора по следующим основаниям:</w:t>
            </w:r>
            <w:bookmarkEnd w:id="308"/>
          </w:p>
          <w:p w:rsidR="0041320D" w:rsidRPr="009D1480" w:rsidRDefault="0041320D" w:rsidP="003D0EEB">
            <w:pPr>
              <w:pStyle w:val="Times12"/>
              <w:numPr>
                <w:ilvl w:val="0"/>
                <w:numId w:val="94"/>
              </w:numPr>
              <w:ind w:left="-2" w:firstLine="567"/>
              <w:rPr>
                <w:szCs w:val="24"/>
                <w:lang w:eastAsia="en-US"/>
              </w:rPr>
            </w:pPr>
            <w:bookmarkStart w:id="309" w:name="_Ref442942415"/>
            <w:r w:rsidRPr="009D1480">
              <w:rPr>
                <w:szCs w:val="24"/>
                <w:lang w:eastAsia="en-US"/>
              </w:rPr>
              <w:t>несоответствие заявки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bookmarkEnd w:id="309"/>
          </w:p>
          <w:p w:rsidR="0041320D" w:rsidRPr="009D1480" w:rsidRDefault="0041320D" w:rsidP="003D0EEB">
            <w:pPr>
              <w:pStyle w:val="Times12"/>
              <w:numPr>
                <w:ilvl w:val="0"/>
                <w:numId w:val="94"/>
              </w:numPr>
              <w:ind w:left="-2" w:firstLine="567"/>
              <w:rPr>
                <w:szCs w:val="24"/>
                <w:lang w:eastAsia="en-US"/>
              </w:rPr>
            </w:pPr>
            <w:bookmarkStart w:id="310" w:name="_Ref438495756"/>
            <w:r w:rsidRPr="009D1480">
              <w:rPr>
                <w:szCs w:val="24"/>
                <w:lang w:eastAsia="en-US"/>
              </w:rPr>
              <w:t>несоответствие участника закупки</w:t>
            </w:r>
            <w:r w:rsidRPr="009D1480">
              <w:rPr>
                <w:bCs w:val="0"/>
                <w:szCs w:val="24"/>
                <w:lang w:eastAsia="en-US"/>
              </w:rPr>
              <w:t xml:space="preserve"> </w:t>
            </w:r>
            <w:r w:rsidRPr="009D1480">
              <w:rPr>
                <w:szCs w:val="24"/>
                <w:lang w:eastAsia="en-US"/>
              </w:rPr>
              <w:t>требованиям документации;</w:t>
            </w:r>
          </w:p>
          <w:p w:rsidR="0041320D" w:rsidRPr="009D1480" w:rsidRDefault="0041320D" w:rsidP="003D0EEB">
            <w:pPr>
              <w:pStyle w:val="Times12"/>
              <w:numPr>
                <w:ilvl w:val="0"/>
                <w:numId w:val="94"/>
              </w:numPr>
              <w:ind w:left="-2" w:firstLine="567"/>
              <w:rPr>
                <w:szCs w:val="24"/>
                <w:lang w:eastAsia="en-US"/>
              </w:rPr>
            </w:pPr>
            <w:bookmarkStart w:id="311" w:name="_Ref456690958"/>
            <w:r w:rsidRPr="009D1480">
              <w:rPr>
                <w:szCs w:val="24"/>
                <w:lang w:eastAsia="en-US"/>
              </w:rPr>
              <w:t>несоответствие субподрядчиков (соисполнителей), изготовителей (если требования к ним были установлены) требованиям документации;</w:t>
            </w:r>
            <w:bookmarkEnd w:id="310"/>
            <w:bookmarkEnd w:id="311"/>
          </w:p>
          <w:p w:rsidR="0041320D" w:rsidRPr="009D1480" w:rsidRDefault="0041320D" w:rsidP="003D0EEB">
            <w:pPr>
              <w:pStyle w:val="Times12"/>
              <w:numPr>
                <w:ilvl w:val="0"/>
                <w:numId w:val="94"/>
              </w:numPr>
              <w:ind w:left="-2" w:firstLine="567"/>
              <w:rPr>
                <w:szCs w:val="24"/>
                <w:lang w:eastAsia="en-US"/>
              </w:rPr>
            </w:pPr>
            <w:r w:rsidRPr="009D1480">
              <w:rPr>
                <w:szCs w:val="24"/>
                <w:lang w:eastAsia="en-US"/>
              </w:rPr>
              <w:t>несоответствие продукции, указанной в заявке на участие в закупке, требованиям документации;</w:t>
            </w:r>
          </w:p>
          <w:p w:rsidR="0041320D" w:rsidRPr="009D1480" w:rsidRDefault="0041320D" w:rsidP="003D0EEB">
            <w:pPr>
              <w:pStyle w:val="Times12"/>
              <w:numPr>
                <w:ilvl w:val="0"/>
                <w:numId w:val="94"/>
              </w:numPr>
              <w:ind w:left="-2" w:firstLine="567"/>
              <w:rPr>
                <w:szCs w:val="24"/>
                <w:lang w:eastAsia="en-US"/>
              </w:rPr>
            </w:pPr>
            <w:bookmarkStart w:id="312" w:name="_Ref456197649"/>
            <w:r w:rsidRPr="009D1480">
              <w:rPr>
                <w:szCs w:val="24"/>
                <w:lang w:eastAsia="en-US"/>
              </w:rPr>
              <w:t>несоответствие договорных условий, указанных в заявке на участие в закупке, требованиям документации, в том числе:</w:t>
            </w:r>
            <w:bookmarkEnd w:id="312"/>
          </w:p>
          <w:p w:rsidR="0041320D" w:rsidRPr="009D1480" w:rsidRDefault="0041320D" w:rsidP="003D0EEB">
            <w:pPr>
              <w:pStyle w:val="Times12"/>
              <w:numPr>
                <w:ilvl w:val="0"/>
                <w:numId w:val="45"/>
              </w:numPr>
              <w:tabs>
                <w:tab w:val="left" w:pos="1416"/>
              </w:tabs>
              <w:ind w:left="0" w:firstLine="565"/>
              <w:rPr>
                <w:szCs w:val="24"/>
                <w:lang w:eastAsia="en-US"/>
              </w:rPr>
            </w:pPr>
            <w:r w:rsidRPr="009D1480">
              <w:rPr>
                <w:szCs w:val="24"/>
                <w:lang w:eastAsia="en-US"/>
              </w:rPr>
              <w:t xml:space="preserve">наличие в такой заявке предложения о цене договора, превышающей НМЦ договора, НМЦ единицы товара, услуги, работы; </w:t>
            </w:r>
          </w:p>
          <w:p w:rsidR="0041320D" w:rsidRPr="009D1480" w:rsidRDefault="0041320D" w:rsidP="003D0EEB">
            <w:pPr>
              <w:pStyle w:val="Times12"/>
              <w:numPr>
                <w:ilvl w:val="0"/>
                <w:numId w:val="45"/>
              </w:numPr>
              <w:tabs>
                <w:tab w:val="left" w:pos="1416"/>
              </w:tabs>
              <w:ind w:left="0" w:firstLine="565"/>
              <w:rPr>
                <w:szCs w:val="24"/>
                <w:lang w:eastAsia="en-US"/>
              </w:rPr>
            </w:pPr>
            <w:r w:rsidRPr="009D1480">
              <w:rPr>
                <w:szCs w:val="24"/>
                <w:lang w:eastAsia="en-US"/>
              </w:rPr>
              <w:t>наличие предложения, ухудшающего условия по срокам поставки товара, выполнения работ или оказания услуг;</w:t>
            </w:r>
          </w:p>
          <w:p w:rsidR="0041320D" w:rsidRPr="009D1480" w:rsidRDefault="0041320D" w:rsidP="003D0EEB">
            <w:pPr>
              <w:pStyle w:val="Times12"/>
              <w:numPr>
                <w:ilvl w:val="0"/>
                <w:numId w:val="94"/>
              </w:numPr>
              <w:ind w:left="-2" w:firstLine="567"/>
              <w:rPr>
                <w:szCs w:val="24"/>
                <w:lang w:eastAsia="en-US"/>
              </w:rPr>
            </w:pPr>
            <w:bookmarkStart w:id="313" w:name="_Ref456197658"/>
            <w:r w:rsidRPr="009D1480">
              <w:rPr>
                <w:szCs w:val="24"/>
                <w:lang w:eastAsia="en-US"/>
              </w:rPr>
              <w:t>несоответствие размера, формы, условий или порядка предоставления обеспечения заявки (если требовалось),</w:t>
            </w:r>
            <w:r w:rsidRPr="009D1480">
              <w:rPr>
                <w:bCs w:val="0"/>
                <w:szCs w:val="24"/>
                <w:lang w:eastAsia="en-US"/>
              </w:rPr>
              <w:t xml:space="preserve"> </w:t>
            </w:r>
            <w:r w:rsidRPr="009D1480">
              <w:rPr>
                <w:szCs w:val="24"/>
                <w:lang w:eastAsia="en-US"/>
              </w:rPr>
              <w:t xml:space="preserve">за исключением случая, указанного в подпункте </w:t>
            </w:r>
            <w:r w:rsidRPr="009D1480">
              <w:rPr>
                <w:szCs w:val="24"/>
                <w:lang w:eastAsia="en-US"/>
              </w:rPr>
              <w:fldChar w:fldCharType="begin"/>
            </w:r>
            <w:r w:rsidRPr="009D1480">
              <w:rPr>
                <w:szCs w:val="24"/>
                <w:lang w:eastAsia="en-US"/>
              </w:rPr>
              <w:instrText xml:space="preserve"> REF _Ref438496202 \r \h  \* MERGEFORMAT </w:instrText>
            </w:r>
            <w:r w:rsidRPr="009D1480">
              <w:rPr>
                <w:szCs w:val="24"/>
                <w:lang w:eastAsia="en-US"/>
              </w:rPr>
            </w:r>
            <w:r w:rsidRPr="009D1480">
              <w:rPr>
                <w:szCs w:val="24"/>
                <w:lang w:eastAsia="en-US"/>
              </w:rPr>
              <w:fldChar w:fldCharType="separate"/>
            </w:r>
            <w:r w:rsidR="00F31FBD">
              <w:rPr>
                <w:szCs w:val="24"/>
                <w:lang w:eastAsia="en-US"/>
              </w:rPr>
              <w:t>д)</w:t>
            </w:r>
            <w:r w:rsidRPr="009D1480">
              <w:rPr>
                <w:szCs w:val="24"/>
                <w:lang w:eastAsia="en-US"/>
              </w:rPr>
              <w:fldChar w:fldCharType="end"/>
            </w:r>
            <w:r w:rsidRPr="009D1480">
              <w:rPr>
                <w:szCs w:val="24"/>
                <w:lang w:eastAsia="en-US"/>
              </w:rPr>
              <w:t xml:space="preserve"> пункта </w:t>
            </w:r>
            <w:r w:rsidRPr="009D1480">
              <w:rPr>
                <w:szCs w:val="24"/>
                <w:lang w:eastAsia="en-US"/>
              </w:rPr>
              <w:fldChar w:fldCharType="begin"/>
            </w:r>
            <w:r w:rsidRPr="009D1480">
              <w:rPr>
                <w:szCs w:val="24"/>
                <w:lang w:eastAsia="en-US"/>
              </w:rPr>
              <w:instrText xml:space="preserve"> REF _Ref407364135 \r \h  \* MERGEFORMAT </w:instrText>
            </w:r>
            <w:r w:rsidRPr="009D1480">
              <w:rPr>
                <w:szCs w:val="24"/>
                <w:lang w:eastAsia="en-US"/>
              </w:rPr>
            </w:r>
            <w:r w:rsidRPr="009D1480">
              <w:rPr>
                <w:szCs w:val="24"/>
                <w:lang w:eastAsia="en-US"/>
              </w:rPr>
              <w:fldChar w:fldCharType="separate"/>
            </w:r>
            <w:r w:rsidR="00F31FBD">
              <w:rPr>
                <w:szCs w:val="24"/>
                <w:lang w:eastAsia="en-US"/>
              </w:rPr>
              <w:t>8.2</w:t>
            </w:r>
            <w:r w:rsidRPr="009D1480">
              <w:rPr>
                <w:szCs w:val="24"/>
                <w:lang w:eastAsia="en-US"/>
              </w:rPr>
              <w:fldChar w:fldCharType="end"/>
            </w:r>
            <w:r w:rsidRPr="009D1480">
              <w:rPr>
                <w:szCs w:val="24"/>
                <w:lang w:eastAsia="en-US"/>
              </w:rPr>
              <w:t xml:space="preserve"> настоящего порядка.</w:t>
            </w:r>
            <w:bookmarkEnd w:id="313"/>
          </w:p>
          <w:p w:rsidR="0041320D" w:rsidRPr="009D1480" w:rsidRDefault="0041320D" w:rsidP="003D0EEB">
            <w:pPr>
              <w:pStyle w:val="Times12"/>
              <w:numPr>
                <w:ilvl w:val="0"/>
                <w:numId w:val="92"/>
              </w:numPr>
              <w:tabs>
                <w:tab w:val="left" w:pos="1416"/>
              </w:tabs>
              <w:ind w:left="-2" w:firstLine="567"/>
              <w:rPr>
                <w:szCs w:val="24"/>
                <w:lang w:eastAsia="en-US"/>
              </w:rPr>
            </w:pPr>
            <w:r w:rsidRPr="009D1480">
              <w:rPr>
                <w:szCs w:val="24"/>
                <w:lang w:eastAsia="en-US"/>
              </w:rPr>
              <w:t xml:space="preserve">Отказ в допуске к участию в закупке по иным основаниям, кроме </w:t>
            </w:r>
            <w:proofErr w:type="gramStart"/>
            <w:r w:rsidRPr="009D1480">
              <w:rPr>
                <w:szCs w:val="24"/>
                <w:lang w:eastAsia="en-US"/>
              </w:rPr>
              <w:t>предусмотренных</w:t>
            </w:r>
            <w:proofErr w:type="gramEnd"/>
            <w:r w:rsidRPr="009D1480">
              <w:rPr>
                <w:szCs w:val="24"/>
                <w:lang w:eastAsia="en-US"/>
              </w:rPr>
              <w:t xml:space="preserve"> пунктом </w:t>
            </w:r>
            <w:r w:rsidRPr="009D1480">
              <w:rPr>
                <w:szCs w:val="24"/>
                <w:lang w:eastAsia="en-US"/>
              </w:rPr>
              <w:fldChar w:fldCharType="begin"/>
            </w:r>
            <w:r w:rsidRPr="009D1480">
              <w:rPr>
                <w:szCs w:val="24"/>
                <w:lang w:eastAsia="en-US"/>
              </w:rPr>
              <w:instrText xml:space="preserve"> REF _Ref401221543 \r \h  \* MERGEFORMAT </w:instrText>
            </w:r>
            <w:r w:rsidRPr="009D1480">
              <w:rPr>
                <w:szCs w:val="24"/>
                <w:lang w:eastAsia="en-US"/>
              </w:rPr>
            </w:r>
            <w:r w:rsidRPr="009D1480">
              <w:rPr>
                <w:szCs w:val="24"/>
                <w:lang w:eastAsia="en-US"/>
              </w:rPr>
              <w:fldChar w:fldCharType="separate"/>
            </w:r>
            <w:r w:rsidR="00F31FBD">
              <w:rPr>
                <w:szCs w:val="24"/>
                <w:lang w:eastAsia="en-US"/>
              </w:rPr>
              <w:t>8.3</w:t>
            </w:r>
            <w:r w:rsidRPr="009D1480">
              <w:rPr>
                <w:szCs w:val="24"/>
                <w:lang w:eastAsia="en-US"/>
              </w:rPr>
              <w:fldChar w:fldCharType="end"/>
            </w:r>
            <w:r w:rsidRPr="009D1480">
              <w:rPr>
                <w:szCs w:val="24"/>
                <w:lang w:eastAsia="en-US"/>
              </w:rPr>
              <w:t>, не допускается.</w:t>
            </w:r>
          </w:p>
          <w:p w:rsidR="0041320D" w:rsidRPr="009D1480" w:rsidRDefault="0041320D" w:rsidP="003D0EEB">
            <w:pPr>
              <w:pStyle w:val="Times12"/>
              <w:numPr>
                <w:ilvl w:val="0"/>
                <w:numId w:val="92"/>
              </w:numPr>
              <w:tabs>
                <w:tab w:val="left" w:pos="1416"/>
              </w:tabs>
              <w:ind w:left="-2" w:firstLine="567"/>
              <w:rPr>
                <w:szCs w:val="24"/>
                <w:lang w:eastAsia="en-US"/>
              </w:rPr>
            </w:pPr>
            <w:r w:rsidRPr="009D1480">
              <w:rPr>
                <w:szCs w:val="24"/>
                <w:lang w:eastAsia="en-US"/>
              </w:rPr>
              <w:t xml:space="preserve">Протокол заседания комиссии по рассмотрению заявок на отборочной стадии оформляется, </w:t>
            </w:r>
            <w:proofErr w:type="gramStart"/>
            <w:r w:rsidRPr="009D1480">
              <w:rPr>
                <w:szCs w:val="24"/>
                <w:lang w:eastAsia="en-US"/>
              </w:rPr>
              <w:t>подписывается и размещается</w:t>
            </w:r>
            <w:proofErr w:type="gramEnd"/>
            <w:r w:rsidRPr="009D1480">
              <w:rPr>
                <w:szCs w:val="24"/>
                <w:lang w:eastAsia="en-US"/>
              </w:rPr>
              <w:t xml:space="preserve"> на официальном сайте и на ЭТП в течение 3 (трех) рабочих дней после заседания комиссии.</w:t>
            </w:r>
          </w:p>
          <w:p w:rsidR="0041320D" w:rsidRPr="009D1480" w:rsidRDefault="0041320D" w:rsidP="003D0EEB">
            <w:pPr>
              <w:pStyle w:val="Times12"/>
              <w:numPr>
                <w:ilvl w:val="0"/>
                <w:numId w:val="92"/>
              </w:numPr>
              <w:tabs>
                <w:tab w:val="left" w:pos="1416"/>
              </w:tabs>
              <w:ind w:left="-2" w:firstLine="567"/>
              <w:rPr>
                <w:szCs w:val="24"/>
                <w:lang w:eastAsia="en-US"/>
              </w:rPr>
            </w:pPr>
            <w:r w:rsidRPr="009D1480">
              <w:rPr>
                <w:szCs w:val="24"/>
                <w:lang w:eastAsia="en-US"/>
              </w:rPr>
              <w:t>Любой участник закупки после размещения протокола заседания комиссии по рассмотрению заявок на отборочной стадии вправе направить организатору запрос о разъяснении причин отказа ему в допуске к участию в закупке. Организатор в течение 3 (трех) рабочих дней со дня поступления такого запроса обязан предоставить участнику закупки в письменной форме соответствующие разъяснения.</w:t>
            </w:r>
          </w:p>
        </w:tc>
      </w:tr>
      <w:tr w:rsidR="0041320D" w:rsidRPr="009D1480" w:rsidTr="00D760A0">
        <w:trPr>
          <w:trHeight w:val="388"/>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bookmarkStart w:id="314" w:name="_Ref438710973" w:colFirst="0" w:colLast="0"/>
            <w:bookmarkEnd w:id="302"/>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pStyle w:val="Times12"/>
              <w:ind w:firstLine="0"/>
              <w:rPr>
                <w:szCs w:val="24"/>
                <w:lang w:eastAsia="en-US"/>
              </w:rPr>
            </w:pPr>
            <w:r w:rsidRPr="009D1480">
              <w:rPr>
                <w:spacing w:val="-6"/>
                <w:szCs w:val="24"/>
                <w:lang w:eastAsia="en-US"/>
              </w:rPr>
              <w:t>Проведение переговоров с участниками запроса предложений</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Times12"/>
              <w:numPr>
                <w:ilvl w:val="0"/>
                <w:numId w:val="95"/>
              </w:numPr>
              <w:tabs>
                <w:tab w:val="left" w:pos="1416"/>
              </w:tabs>
              <w:ind w:left="0" w:firstLine="566"/>
              <w:rPr>
                <w:szCs w:val="24"/>
                <w:lang w:eastAsia="en-US"/>
              </w:rPr>
            </w:pPr>
            <w:r w:rsidRPr="009D1480">
              <w:rPr>
                <w:szCs w:val="24"/>
                <w:lang w:eastAsia="en-US"/>
              </w:rPr>
              <w:t xml:space="preserve">В любой момент после проведения отборочной стадии рассмотрения заявок на участие в запросе предложений, но до проведения (при необходимости) процедуры переторжки, по решению комиссии, проводятся переговоры с допущенными участниками, если проведение таких переговоров </w:t>
            </w:r>
            <w:proofErr w:type="gramStart"/>
            <w:r w:rsidRPr="009D1480">
              <w:rPr>
                <w:szCs w:val="24"/>
                <w:lang w:eastAsia="en-US"/>
              </w:rPr>
              <w:t>предусмотрено Стандартом и указано</w:t>
            </w:r>
            <w:proofErr w:type="gramEnd"/>
            <w:r w:rsidRPr="009D1480">
              <w:rPr>
                <w:szCs w:val="24"/>
                <w:lang w:eastAsia="en-US"/>
              </w:rPr>
              <w:t xml:space="preserve"> в документации. Переговоры проводятся комиссией. В случае</w:t>
            </w:r>
            <w:proofErr w:type="gramStart"/>
            <w:r w:rsidRPr="009D1480">
              <w:rPr>
                <w:szCs w:val="24"/>
                <w:lang w:eastAsia="en-US"/>
              </w:rPr>
              <w:t>,</w:t>
            </w:r>
            <w:proofErr w:type="gramEnd"/>
            <w:r w:rsidRPr="009D1480">
              <w:rPr>
                <w:szCs w:val="24"/>
                <w:lang w:eastAsia="en-US"/>
              </w:rPr>
              <w:t xml:space="preserve"> если были привлечены эксперты (экспертный совет), такие эксперты (отдельные представители экспертного совета) также </w:t>
            </w:r>
            <w:r w:rsidRPr="009D1480">
              <w:rPr>
                <w:szCs w:val="24"/>
                <w:lang w:eastAsia="en-US"/>
              </w:rPr>
              <w:lastRenderedPageBreak/>
              <w:t xml:space="preserve">привлекаются к проведению переговоров. Переговоры проводятся в отношении любых </w:t>
            </w:r>
            <w:proofErr w:type="gramStart"/>
            <w:r w:rsidRPr="009D1480">
              <w:rPr>
                <w:szCs w:val="24"/>
                <w:lang w:eastAsia="en-US"/>
              </w:rPr>
              <w:t>аспектов заявок участников запроса предложений</w:t>
            </w:r>
            <w:proofErr w:type="gramEnd"/>
            <w:r w:rsidRPr="009D1480">
              <w:rPr>
                <w:szCs w:val="24"/>
                <w:lang w:eastAsia="en-US"/>
              </w:rPr>
              <w:t xml:space="preserve"> в целях разъяснений заявок либо их улучшения в интересах заказчика, кроме изменения цены предложений</w:t>
            </w:r>
            <w:r w:rsidRPr="009D1480">
              <w:rPr>
                <w:bCs w:val="0"/>
                <w:szCs w:val="24"/>
                <w:lang w:eastAsia="en-US"/>
              </w:rPr>
              <w:t xml:space="preserve"> </w:t>
            </w:r>
            <w:r w:rsidRPr="009D1480">
              <w:rPr>
                <w:szCs w:val="24"/>
                <w:lang w:eastAsia="en-US"/>
              </w:rPr>
              <w:t>и предмета закупки.</w:t>
            </w:r>
          </w:p>
          <w:p w:rsidR="0041320D" w:rsidRPr="009D1480" w:rsidRDefault="0041320D" w:rsidP="003D0EEB">
            <w:pPr>
              <w:pStyle w:val="Times12"/>
              <w:numPr>
                <w:ilvl w:val="0"/>
                <w:numId w:val="95"/>
              </w:numPr>
              <w:tabs>
                <w:tab w:val="left" w:pos="1416"/>
              </w:tabs>
              <w:ind w:left="0" w:firstLine="566"/>
              <w:rPr>
                <w:szCs w:val="24"/>
                <w:lang w:eastAsia="en-US"/>
              </w:rPr>
            </w:pPr>
            <w:r w:rsidRPr="009D1480">
              <w:rPr>
                <w:szCs w:val="24"/>
                <w:lang w:eastAsia="en-US"/>
              </w:rPr>
              <w:t>Переговоры проводятся со всеми участниками запроса предложений, прошедшими отборочную стадию. Проведение более одного раунда переговоров не допускается.</w:t>
            </w:r>
          </w:p>
          <w:p w:rsidR="0041320D" w:rsidRPr="009D1480" w:rsidRDefault="0041320D" w:rsidP="003D0EEB">
            <w:pPr>
              <w:pStyle w:val="Times12"/>
              <w:numPr>
                <w:ilvl w:val="0"/>
                <w:numId w:val="95"/>
              </w:numPr>
              <w:tabs>
                <w:tab w:val="left" w:pos="1416"/>
              </w:tabs>
              <w:ind w:left="0" w:firstLine="566"/>
              <w:rPr>
                <w:szCs w:val="24"/>
                <w:lang w:eastAsia="en-US"/>
              </w:rPr>
            </w:pPr>
            <w:r w:rsidRPr="009D1480">
              <w:rPr>
                <w:szCs w:val="24"/>
                <w:lang w:eastAsia="en-US"/>
              </w:rPr>
              <w:t>Переговоры с каждым из участников оформляются отдельным протоколом. Данный протокол подписывается организатором, присутствующими на переговорах членами комиссии и участником запроса предложений. Все такие протоколы размещаются одновременно на официальном сайте и на ЭТП в течение 1 (одного) рабочего дня после завершения переговоров со всеми допущенными участниками.</w:t>
            </w:r>
          </w:p>
          <w:p w:rsidR="0041320D" w:rsidRPr="009D1480" w:rsidRDefault="0041320D" w:rsidP="003D0EEB">
            <w:pPr>
              <w:pStyle w:val="Times12"/>
              <w:numPr>
                <w:ilvl w:val="0"/>
                <w:numId w:val="95"/>
              </w:numPr>
              <w:tabs>
                <w:tab w:val="left" w:pos="1416"/>
              </w:tabs>
              <w:ind w:left="0" w:firstLine="566"/>
              <w:rPr>
                <w:szCs w:val="24"/>
                <w:lang w:eastAsia="en-US"/>
              </w:rPr>
            </w:pPr>
            <w:r w:rsidRPr="009D1480">
              <w:rPr>
                <w:szCs w:val="24"/>
                <w:lang w:eastAsia="en-US"/>
              </w:rPr>
              <w:t>Организатор запрашивает у всех участников, с которыми проводились переговоры, окончательные предложения.</w:t>
            </w:r>
          </w:p>
          <w:p w:rsidR="0041320D" w:rsidRPr="009D1480" w:rsidRDefault="0041320D" w:rsidP="003D0EEB">
            <w:pPr>
              <w:pStyle w:val="Times12"/>
              <w:numPr>
                <w:ilvl w:val="0"/>
                <w:numId w:val="95"/>
              </w:numPr>
              <w:tabs>
                <w:tab w:val="left" w:pos="1416"/>
              </w:tabs>
              <w:ind w:left="0" w:firstLine="566"/>
              <w:rPr>
                <w:szCs w:val="24"/>
                <w:lang w:eastAsia="en-US"/>
              </w:rPr>
            </w:pPr>
            <w:r w:rsidRPr="009D1480">
              <w:rPr>
                <w:szCs w:val="24"/>
                <w:lang w:eastAsia="en-US"/>
              </w:rPr>
              <w:t xml:space="preserve">Участник запроса предложений вправе отказаться от участия в переговорах или не подавать </w:t>
            </w:r>
            <w:proofErr w:type="gramStart"/>
            <w:r w:rsidRPr="009D1480">
              <w:rPr>
                <w:szCs w:val="24"/>
                <w:lang w:eastAsia="en-US"/>
              </w:rPr>
              <w:t>окончательное</w:t>
            </w:r>
            <w:proofErr w:type="gramEnd"/>
            <w:r w:rsidRPr="009D1480">
              <w:rPr>
                <w:szCs w:val="24"/>
                <w:lang w:eastAsia="en-US"/>
              </w:rPr>
              <w:t xml:space="preserve"> предложение. В этом случае его заявка остается действующей на первоначальных условиях.</w:t>
            </w:r>
          </w:p>
        </w:tc>
      </w:tr>
      <w:tr w:rsidR="0041320D" w:rsidRPr="009D1480" w:rsidTr="00D760A0">
        <w:trPr>
          <w:trHeight w:val="388"/>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bookmarkStart w:id="315" w:name="_Ref438711455" w:colFirst="0" w:colLast="0"/>
            <w:bookmarkEnd w:id="314"/>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pStyle w:val="Times12"/>
              <w:ind w:left="45" w:right="153" w:firstLine="0"/>
              <w:jc w:val="left"/>
              <w:rPr>
                <w:spacing w:val="-6"/>
                <w:szCs w:val="24"/>
                <w:lang w:eastAsia="en-US"/>
              </w:rPr>
            </w:pPr>
            <w:r w:rsidRPr="009D1480">
              <w:rPr>
                <w:spacing w:val="-6"/>
                <w:szCs w:val="24"/>
                <w:lang w:eastAsia="en-US"/>
              </w:rPr>
              <w:t xml:space="preserve">Переторжка </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Times12"/>
              <w:numPr>
                <w:ilvl w:val="0"/>
                <w:numId w:val="96"/>
              </w:numPr>
              <w:tabs>
                <w:tab w:val="left" w:pos="70"/>
                <w:tab w:val="left" w:pos="1416"/>
              </w:tabs>
              <w:ind w:left="0" w:firstLine="495"/>
              <w:rPr>
                <w:spacing w:val="-6"/>
                <w:szCs w:val="24"/>
                <w:lang w:eastAsia="en-US"/>
              </w:rPr>
            </w:pPr>
            <w:r w:rsidRPr="009D1480">
              <w:rPr>
                <w:spacing w:val="-6"/>
                <w:szCs w:val="24"/>
                <w:lang w:eastAsia="en-US"/>
              </w:rPr>
              <w:t>Переторжка проводится по решению комиссии, если извещением</w:t>
            </w:r>
            <w:r w:rsidRPr="009D1480">
              <w:rPr>
                <w:bCs w:val="0"/>
                <w:szCs w:val="24"/>
                <w:lang w:eastAsia="en-US"/>
              </w:rPr>
              <w:t xml:space="preserve"> </w:t>
            </w:r>
            <w:r w:rsidRPr="009D1480">
              <w:rPr>
                <w:spacing w:val="-6"/>
                <w:szCs w:val="24"/>
                <w:lang w:eastAsia="en-US"/>
              </w:rPr>
              <w:t>о проведении закупки предусмотрена возможность проведения процедуры переторжки.</w:t>
            </w:r>
            <w:r w:rsidRPr="009D1480">
              <w:rPr>
                <w:szCs w:val="24"/>
                <w:lang w:eastAsia="en-US"/>
              </w:rPr>
              <w:t xml:space="preserve"> </w:t>
            </w:r>
          </w:p>
          <w:p w:rsidR="0041320D" w:rsidRPr="009D1480" w:rsidRDefault="0041320D" w:rsidP="00D760A0">
            <w:pPr>
              <w:pStyle w:val="Times12"/>
              <w:tabs>
                <w:tab w:val="left" w:pos="70"/>
                <w:tab w:val="left" w:pos="1416"/>
              </w:tabs>
              <w:ind w:firstLine="707"/>
              <w:rPr>
                <w:spacing w:val="-6"/>
                <w:szCs w:val="24"/>
                <w:lang w:eastAsia="en-US"/>
              </w:rPr>
            </w:pPr>
            <w:r w:rsidRPr="009D1480">
              <w:rPr>
                <w:spacing w:val="-6"/>
                <w:szCs w:val="24"/>
                <w:lang w:eastAsia="en-US"/>
              </w:rPr>
              <w:t>Решение о проведении переторжки оформляется протоколом, в котором указывается форма переторжки, параметры по которым она проводится (для переторжки в заочной форме).</w:t>
            </w:r>
          </w:p>
          <w:p w:rsidR="0041320D" w:rsidRPr="009D1480" w:rsidRDefault="0041320D" w:rsidP="00D760A0">
            <w:pPr>
              <w:pStyle w:val="Times12"/>
              <w:tabs>
                <w:tab w:val="left" w:pos="70"/>
                <w:tab w:val="left" w:pos="1416"/>
              </w:tabs>
              <w:ind w:right="153" w:firstLine="707"/>
              <w:rPr>
                <w:spacing w:val="-6"/>
                <w:szCs w:val="24"/>
                <w:lang w:eastAsia="en-US"/>
              </w:rPr>
            </w:pPr>
            <w:r w:rsidRPr="009D1480">
              <w:rPr>
                <w:spacing w:val="-6"/>
                <w:szCs w:val="24"/>
                <w:lang w:eastAsia="en-US"/>
              </w:rPr>
              <w:t xml:space="preserve">Данный протокол оформляется, </w:t>
            </w:r>
            <w:proofErr w:type="gramStart"/>
            <w:r w:rsidRPr="009D1480">
              <w:rPr>
                <w:spacing w:val="-6"/>
                <w:szCs w:val="24"/>
                <w:lang w:eastAsia="en-US"/>
              </w:rPr>
              <w:t>подписывается и размещается</w:t>
            </w:r>
            <w:proofErr w:type="gramEnd"/>
            <w:r w:rsidRPr="009D1480">
              <w:rPr>
                <w:spacing w:val="-6"/>
                <w:szCs w:val="24"/>
                <w:lang w:eastAsia="en-US"/>
              </w:rPr>
              <w:t xml:space="preserve"> на официальном сайте и на ЭТП в течение 3 (трех) рабочих дней после заседания комиссии.</w:t>
            </w:r>
          </w:p>
          <w:p w:rsidR="0041320D" w:rsidRPr="009D1480" w:rsidRDefault="0041320D" w:rsidP="003D0EEB">
            <w:pPr>
              <w:pStyle w:val="Times12"/>
              <w:numPr>
                <w:ilvl w:val="0"/>
                <w:numId w:val="96"/>
              </w:numPr>
              <w:tabs>
                <w:tab w:val="left" w:pos="70"/>
                <w:tab w:val="left" w:pos="1416"/>
              </w:tabs>
              <w:ind w:left="0" w:right="153" w:firstLine="495"/>
              <w:rPr>
                <w:spacing w:val="-6"/>
                <w:szCs w:val="24"/>
                <w:lang w:eastAsia="en-US"/>
              </w:rPr>
            </w:pPr>
            <w:r w:rsidRPr="009D1480">
              <w:rPr>
                <w:spacing w:val="-6"/>
                <w:szCs w:val="24"/>
                <w:lang w:eastAsia="en-US"/>
              </w:rPr>
              <w:t>Переторжка проводится:</w:t>
            </w:r>
          </w:p>
          <w:p w:rsidR="0041320D" w:rsidRPr="009D1480" w:rsidRDefault="0041320D" w:rsidP="00D760A0">
            <w:pPr>
              <w:pStyle w:val="Times12"/>
              <w:tabs>
                <w:tab w:val="left" w:pos="70"/>
                <w:tab w:val="left" w:pos="1416"/>
              </w:tabs>
              <w:ind w:firstLine="495"/>
              <w:rPr>
                <w:spacing w:val="-6"/>
                <w:szCs w:val="24"/>
                <w:lang w:eastAsia="en-US"/>
              </w:rPr>
            </w:pPr>
            <w:r w:rsidRPr="009D1480">
              <w:rPr>
                <w:spacing w:val="-6"/>
                <w:szCs w:val="24"/>
                <w:lang w:eastAsia="en-US"/>
              </w:rPr>
              <w:t>- в заочной форме (когда допущенные участники закупки могут повысить предпочтительность своих заявок по параметрам, определенным комиссией, при условии сохранения остальных положений заявки без изменений: снизить первоначальную (указанную в заявке) цену либо уменьшить сроки поставки продукции, либо снизить размер аванса);</w:t>
            </w:r>
          </w:p>
          <w:p w:rsidR="0041320D" w:rsidRPr="009D1480" w:rsidRDefault="0041320D" w:rsidP="00D760A0">
            <w:pPr>
              <w:pStyle w:val="Times12"/>
              <w:tabs>
                <w:tab w:val="left" w:pos="70"/>
                <w:tab w:val="left" w:pos="1416"/>
              </w:tabs>
              <w:ind w:firstLine="495"/>
              <w:rPr>
                <w:spacing w:val="-6"/>
                <w:szCs w:val="24"/>
                <w:lang w:eastAsia="en-US"/>
              </w:rPr>
            </w:pPr>
            <w:r w:rsidRPr="009D1480">
              <w:rPr>
                <w:spacing w:val="-6"/>
                <w:szCs w:val="24"/>
                <w:lang w:eastAsia="en-US"/>
              </w:rPr>
              <w:t>- в режиме реального времени (когда допущенные участники закупки могут повысить предпочтительность своих заявок путем снижения первоначальной (указанной в заявке) цены при условии сохранения остальных положений заявки без изменений).</w:t>
            </w:r>
          </w:p>
          <w:p w:rsidR="0041320D" w:rsidRPr="009D1480" w:rsidRDefault="0041320D" w:rsidP="00D760A0">
            <w:pPr>
              <w:pStyle w:val="Times12"/>
              <w:tabs>
                <w:tab w:val="left" w:pos="70"/>
                <w:tab w:val="left" w:pos="1416"/>
              </w:tabs>
              <w:ind w:firstLine="495"/>
              <w:rPr>
                <w:spacing w:val="-6"/>
                <w:szCs w:val="24"/>
                <w:lang w:eastAsia="en-US"/>
              </w:rPr>
            </w:pPr>
            <w:r w:rsidRPr="009D1480">
              <w:rPr>
                <w:spacing w:val="-6"/>
                <w:szCs w:val="24"/>
                <w:lang w:eastAsia="en-US"/>
              </w:rPr>
              <w:t>В закупках с НМЦ 100 </w:t>
            </w:r>
            <w:proofErr w:type="gramStart"/>
            <w:r w:rsidRPr="009D1480">
              <w:rPr>
                <w:spacing w:val="-6"/>
                <w:szCs w:val="24"/>
                <w:lang w:eastAsia="en-US"/>
              </w:rPr>
              <w:t>млн</w:t>
            </w:r>
            <w:proofErr w:type="gramEnd"/>
            <w:r w:rsidRPr="009D1480">
              <w:rPr>
                <w:spacing w:val="-6"/>
                <w:szCs w:val="24"/>
                <w:lang w:eastAsia="en-US"/>
              </w:rPr>
              <w:t xml:space="preserve"> рублей с НДС и более, проводимых ЕОЗП, переторжка проводится только в заочной форме.</w:t>
            </w:r>
          </w:p>
          <w:p w:rsidR="0041320D" w:rsidRPr="009D1480" w:rsidRDefault="0041320D" w:rsidP="003D0EEB">
            <w:pPr>
              <w:pStyle w:val="Times12"/>
              <w:numPr>
                <w:ilvl w:val="0"/>
                <w:numId w:val="96"/>
              </w:numPr>
              <w:tabs>
                <w:tab w:val="left" w:pos="70"/>
                <w:tab w:val="left" w:pos="1416"/>
              </w:tabs>
              <w:ind w:left="0" w:firstLine="495"/>
              <w:rPr>
                <w:spacing w:val="-6"/>
                <w:szCs w:val="24"/>
                <w:lang w:eastAsia="en-US"/>
              </w:rPr>
            </w:pPr>
            <w:r w:rsidRPr="009D1480">
              <w:rPr>
                <w:spacing w:val="-6"/>
                <w:szCs w:val="24"/>
                <w:lang w:eastAsia="en-US"/>
              </w:rPr>
              <w:t xml:space="preserve">Количество переторжек не ограничено. При этом срок проведения всех переторжек не должен превышать 7 (семь) рабочих дней </w:t>
            </w:r>
            <w:proofErr w:type="gramStart"/>
            <w:r w:rsidRPr="009D1480">
              <w:rPr>
                <w:spacing w:val="-6"/>
                <w:szCs w:val="24"/>
                <w:lang w:eastAsia="en-US"/>
              </w:rPr>
              <w:t>с даты размещения</w:t>
            </w:r>
            <w:proofErr w:type="gramEnd"/>
            <w:r w:rsidRPr="009D1480">
              <w:rPr>
                <w:spacing w:val="-6"/>
                <w:szCs w:val="24"/>
                <w:lang w:eastAsia="en-US"/>
              </w:rPr>
              <w:t xml:space="preserve"> на официальном сайте и ЭТП протокола заседания комиссии по рассмотрению заявок на отборочной стадии, содержащего решение о проведении переторжки.</w:t>
            </w:r>
          </w:p>
          <w:p w:rsidR="0041320D" w:rsidRPr="009D1480" w:rsidRDefault="0041320D" w:rsidP="003D0EEB">
            <w:pPr>
              <w:pStyle w:val="Times12"/>
              <w:numPr>
                <w:ilvl w:val="0"/>
                <w:numId w:val="96"/>
              </w:numPr>
              <w:tabs>
                <w:tab w:val="left" w:pos="70"/>
                <w:tab w:val="left" w:pos="1416"/>
              </w:tabs>
              <w:ind w:left="0" w:firstLine="495"/>
              <w:rPr>
                <w:spacing w:val="-6"/>
                <w:szCs w:val="24"/>
                <w:lang w:eastAsia="en-US"/>
              </w:rPr>
            </w:pPr>
            <w:r w:rsidRPr="009D1480">
              <w:rPr>
                <w:spacing w:val="-6"/>
                <w:szCs w:val="24"/>
                <w:lang w:eastAsia="en-US"/>
              </w:rPr>
              <w:t xml:space="preserve">Дата начала проведения переторжки в режиме реального времени устанавливается не ранее второго рабочего дня после размещения на официальном сайте протокола, содержащего решение о проведении переторжки, а </w:t>
            </w:r>
            <w:r w:rsidRPr="009D1480">
              <w:rPr>
                <w:spacing w:val="-6"/>
                <w:szCs w:val="24"/>
                <w:lang w:eastAsia="en-US"/>
              </w:rPr>
              <w:lastRenderedPageBreak/>
              <w:t>начало проведения переторжки устанавливается в рабочее время по местному времени организатора. Датой начала проведения заочной переторжки является день размещения на официальном сайте протокола, содержащего решение о проведении переторжки, и срок окончания подачи предложений с измененными условиями заявки на участии в закупке составляет не менее двух рабочих дней  по местному времени организатора.</w:t>
            </w:r>
          </w:p>
          <w:p w:rsidR="0041320D" w:rsidRPr="009D1480" w:rsidRDefault="0041320D" w:rsidP="003D0EEB">
            <w:pPr>
              <w:pStyle w:val="Times12"/>
              <w:numPr>
                <w:ilvl w:val="0"/>
                <w:numId w:val="96"/>
              </w:numPr>
              <w:tabs>
                <w:tab w:val="left" w:pos="70"/>
                <w:tab w:val="left" w:pos="1416"/>
              </w:tabs>
              <w:ind w:left="0" w:firstLine="495"/>
              <w:rPr>
                <w:spacing w:val="-6"/>
                <w:szCs w:val="24"/>
                <w:lang w:eastAsia="en-US"/>
              </w:rPr>
            </w:pPr>
            <w:proofErr w:type="gramStart"/>
            <w:r w:rsidRPr="009D1480">
              <w:rPr>
                <w:spacing w:val="-6"/>
                <w:szCs w:val="24"/>
                <w:lang w:eastAsia="en-US"/>
              </w:rPr>
              <w:t>Форма, 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размещения на официальном сайте и ЭТП протокола, содержащего решение о проведении переторжки.</w:t>
            </w:r>
            <w:proofErr w:type="gramEnd"/>
          </w:p>
          <w:p w:rsidR="0041320D" w:rsidRPr="009D1480" w:rsidRDefault="0041320D" w:rsidP="003D0EEB">
            <w:pPr>
              <w:pStyle w:val="Times12"/>
              <w:numPr>
                <w:ilvl w:val="0"/>
                <w:numId w:val="96"/>
              </w:numPr>
              <w:tabs>
                <w:tab w:val="left" w:pos="70"/>
                <w:tab w:val="left" w:pos="1416"/>
              </w:tabs>
              <w:ind w:left="0" w:firstLine="495"/>
              <w:rPr>
                <w:spacing w:val="-6"/>
                <w:szCs w:val="24"/>
                <w:lang w:eastAsia="en-US"/>
              </w:rPr>
            </w:pPr>
            <w:r w:rsidRPr="009D1480">
              <w:rPr>
                <w:spacing w:val="-6"/>
                <w:szCs w:val="24"/>
                <w:lang w:eastAsia="en-US"/>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41320D" w:rsidRPr="009D1480" w:rsidRDefault="0041320D" w:rsidP="00D760A0">
            <w:pPr>
              <w:pStyle w:val="Times12"/>
              <w:tabs>
                <w:tab w:val="left" w:pos="70"/>
                <w:tab w:val="left" w:pos="1416"/>
              </w:tabs>
              <w:ind w:firstLine="707"/>
              <w:rPr>
                <w:spacing w:val="-6"/>
                <w:szCs w:val="24"/>
                <w:lang w:eastAsia="en-US"/>
              </w:rPr>
            </w:pPr>
            <w:r w:rsidRPr="009D1480">
              <w:rPr>
                <w:spacing w:val="-6"/>
                <w:szCs w:val="24"/>
                <w:lang w:eastAsia="en-US"/>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rsidR="0041320D" w:rsidRPr="009D1480" w:rsidRDefault="0041320D" w:rsidP="003D0EEB">
            <w:pPr>
              <w:pStyle w:val="Times12"/>
              <w:numPr>
                <w:ilvl w:val="0"/>
                <w:numId w:val="96"/>
              </w:numPr>
              <w:tabs>
                <w:tab w:val="left" w:pos="70"/>
                <w:tab w:val="left" w:pos="1416"/>
              </w:tabs>
              <w:ind w:left="0" w:firstLine="495"/>
              <w:rPr>
                <w:spacing w:val="-6"/>
                <w:szCs w:val="24"/>
                <w:lang w:eastAsia="en-US"/>
              </w:rPr>
            </w:pPr>
            <w:r w:rsidRPr="009D1480">
              <w:rPr>
                <w:spacing w:val="-6"/>
                <w:szCs w:val="24"/>
                <w:lang w:eastAsia="en-US"/>
              </w:rPr>
              <w:t>Условия договора, по которым возможно проведение переторжки в заочной форме, указываются в документации.</w:t>
            </w:r>
          </w:p>
          <w:p w:rsidR="0041320D" w:rsidRPr="009D1480" w:rsidRDefault="0041320D" w:rsidP="003D0EEB">
            <w:pPr>
              <w:pStyle w:val="Times12"/>
              <w:numPr>
                <w:ilvl w:val="0"/>
                <w:numId w:val="96"/>
              </w:numPr>
              <w:tabs>
                <w:tab w:val="left" w:pos="70"/>
                <w:tab w:val="left" w:pos="1416"/>
              </w:tabs>
              <w:ind w:left="0" w:firstLine="495"/>
              <w:rPr>
                <w:spacing w:val="-6"/>
                <w:szCs w:val="24"/>
                <w:lang w:eastAsia="en-US"/>
              </w:rPr>
            </w:pPr>
            <w:r w:rsidRPr="009D1480">
              <w:rPr>
                <w:spacing w:val="-6"/>
                <w:szCs w:val="24"/>
                <w:lang w:eastAsia="en-US"/>
              </w:rPr>
              <w:t>При проведении переторжки в заочной форме допущенные участники закупки к установленному организатором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(документы в бумажной форме не предоставляются). Участник вправе отозвать поданное предложение с новыми условиями в любое время до окончания срока подачи предложений с новыми условиями.</w:t>
            </w:r>
          </w:p>
          <w:p w:rsidR="0041320D" w:rsidRPr="009D1480" w:rsidRDefault="0041320D" w:rsidP="00D760A0">
            <w:pPr>
              <w:pStyle w:val="Times12"/>
              <w:tabs>
                <w:tab w:val="left" w:pos="70"/>
                <w:tab w:val="left" w:pos="1416"/>
              </w:tabs>
              <w:ind w:left="70" w:right="70" w:firstLine="637"/>
              <w:rPr>
                <w:spacing w:val="-6"/>
                <w:szCs w:val="24"/>
                <w:lang w:eastAsia="en-US"/>
              </w:rPr>
            </w:pPr>
            <w:r w:rsidRPr="009D1480">
              <w:rPr>
                <w:spacing w:val="-6"/>
                <w:szCs w:val="24"/>
                <w:lang w:eastAsia="en-US"/>
              </w:rPr>
              <w:t>Открытие доступа к предложениям, поданным на переторжку, проводится в порядке, предусмотренном пунктом </w:t>
            </w:r>
            <w:r w:rsidRPr="009D1480">
              <w:rPr>
                <w:szCs w:val="24"/>
                <w:lang w:eastAsia="en-US"/>
              </w:rPr>
              <w:fldChar w:fldCharType="begin"/>
            </w:r>
            <w:r w:rsidRPr="009D1480">
              <w:rPr>
                <w:szCs w:val="24"/>
                <w:lang w:eastAsia="en-US"/>
              </w:rPr>
              <w:instrText xml:space="preserve"> REF _Ref401300807 \r \h  \* MERGEFORMAT </w:instrText>
            </w:r>
            <w:r w:rsidRPr="009D1480">
              <w:rPr>
                <w:szCs w:val="24"/>
                <w:lang w:eastAsia="en-US"/>
              </w:rPr>
            </w:r>
            <w:r w:rsidRPr="009D1480">
              <w:rPr>
                <w:szCs w:val="24"/>
                <w:lang w:eastAsia="en-US"/>
              </w:rPr>
              <w:fldChar w:fldCharType="separate"/>
            </w:r>
            <w:r w:rsidR="00F31FBD">
              <w:rPr>
                <w:szCs w:val="24"/>
                <w:lang w:eastAsia="en-US"/>
              </w:rPr>
              <w:t>5</w:t>
            </w:r>
            <w:r w:rsidRPr="009D1480">
              <w:rPr>
                <w:szCs w:val="24"/>
                <w:lang w:eastAsia="en-US"/>
              </w:rPr>
              <w:fldChar w:fldCharType="end"/>
            </w:r>
            <w:r w:rsidRPr="009D1480">
              <w:rPr>
                <w:spacing w:val="-6"/>
                <w:szCs w:val="24"/>
                <w:lang w:eastAsia="en-US"/>
              </w:rPr>
              <w:t xml:space="preserve"> настоящего раздела с оформлением аналогичного протокола и его размещением на официальном сайте и на ЭТП в такие же сроки.</w:t>
            </w:r>
          </w:p>
          <w:p w:rsidR="0041320D" w:rsidRPr="009D1480" w:rsidRDefault="0041320D" w:rsidP="003D0EEB">
            <w:pPr>
              <w:pStyle w:val="Times12"/>
              <w:numPr>
                <w:ilvl w:val="0"/>
                <w:numId w:val="96"/>
              </w:numPr>
              <w:tabs>
                <w:tab w:val="left" w:pos="70"/>
                <w:tab w:val="left" w:pos="1416"/>
              </w:tabs>
              <w:ind w:left="0" w:firstLine="495"/>
              <w:rPr>
                <w:spacing w:val="-6"/>
                <w:szCs w:val="24"/>
                <w:lang w:eastAsia="en-US"/>
              </w:rPr>
            </w:pPr>
            <w:r w:rsidRPr="009D1480">
              <w:rPr>
                <w:spacing w:val="-6"/>
                <w:szCs w:val="24"/>
                <w:lang w:eastAsia="en-US"/>
              </w:rPr>
              <w:t xml:space="preserve">При проведении переторжки в режиме реального времени в период с момента начала переторжки на ЭТП участник закупки, желающий повысить предпочтительность своей заявки, должен заявить на ЭТП в режиме реального времени новую цену договора. Снижение цены договора может производиться участником закупки поэтапно до момента окончания переторжки неограниченное количество раз. Участники закупки заявляют новую цену договора независимо от цен, предлагаемых другими участниками, при этом участник закупки не имеет обязанности предложить цену обязательно ниже других участников. </w:t>
            </w:r>
          </w:p>
          <w:p w:rsidR="0041320D" w:rsidRPr="009D1480" w:rsidRDefault="0041320D" w:rsidP="00D760A0">
            <w:pPr>
              <w:pStyle w:val="Times12"/>
              <w:tabs>
                <w:tab w:val="left" w:pos="70"/>
                <w:tab w:val="left" w:pos="1416"/>
              </w:tabs>
              <w:ind w:firstLine="707"/>
              <w:rPr>
                <w:spacing w:val="-6"/>
                <w:szCs w:val="24"/>
                <w:lang w:eastAsia="en-US"/>
              </w:rPr>
            </w:pPr>
            <w:r w:rsidRPr="009D1480">
              <w:rPr>
                <w:spacing w:val="-6"/>
                <w:szCs w:val="24"/>
                <w:lang w:eastAsia="en-US"/>
              </w:rPr>
              <w:t xml:space="preserve">При проведении переторжки в режиме реального времени на ЭТП устанавливается минимальное время приема предложений участников о цене договора, составляющее один час. Если до окончания переторжки остается </w:t>
            </w:r>
            <w:r w:rsidRPr="009D1480">
              <w:rPr>
                <w:spacing w:val="-6"/>
                <w:szCs w:val="24"/>
                <w:lang w:eastAsia="en-US"/>
              </w:rPr>
              <w:lastRenderedPageBreak/>
              <w:t xml:space="preserve">менее 10 (десяти) минут и в этот период поступает ценовое предложение, то переторжка продлевается на 10 (десять) минут с момента подачи такого предложения. По окончании рабочего дня (18 часов по месту нахождения организатора) переторжка в режиме реального времени при помощи программных и технических средств ЭТП приостанавливается до следующего рабочего дня (9 часов по месту нахождения организатора). Если в течение 10 (десяти) минут с момента продления процедуры переторжки ни одного предложения о более низкой цене договора не поступило, процедура переторжки автоматически, при помощи программных и технических средств ЭТП, обеспечивающих ее проведение, завершается. </w:t>
            </w:r>
          </w:p>
          <w:p w:rsidR="0041320D" w:rsidRPr="009D1480" w:rsidRDefault="0041320D" w:rsidP="00D760A0">
            <w:pPr>
              <w:pStyle w:val="Times12"/>
              <w:tabs>
                <w:tab w:val="left" w:pos="70"/>
                <w:tab w:val="left" w:pos="1416"/>
              </w:tabs>
              <w:ind w:firstLine="707"/>
              <w:rPr>
                <w:spacing w:val="-6"/>
                <w:szCs w:val="24"/>
                <w:lang w:eastAsia="en-US"/>
              </w:rPr>
            </w:pPr>
            <w:r w:rsidRPr="009D1480">
              <w:rPr>
                <w:spacing w:val="-6"/>
                <w:szCs w:val="24"/>
                <w:lang w:eastAsia="en-US"/>
              </w:rPr>
              <w:t xml:space="preserve">Сведения о ходе переторжки должны быть доступны на ЭТП всем допущенным участникам закупки. </w:t>
            </w:r>
          </w:p>
          <w:p w:rsidR="0041320D" w:rsidRPr="009D1480" w:rsidRDefault="0041320D" w:rsidP="00D760A0">
            <w:pPr>
              <w:pStyle w:val="Times12"/>
              <w:tabs>
                <w:tab w:val="left" w:pos="70"/>
                <w:tab w:val="left" w:pos="1416"/>
              </w:tabs>
              <w:ind w:firstLine="707"/>
              <w:rPr>
                <w:spacing w:val="-6"/>
                <w:szCs w:val="24"/>
                <w:lang w:eastAsia="en-US"/>
              </w:rPr>
            </w:pPr>
            <w:r w:rsidRPr="009D1480">
              <w:rPr>
                <w:spacing w:val="-6"/>
                <w:szCs w:val="24"/>
                <w:lang w:eastAsia="en-US"/>
              </w:rPr>
              <w:t>Результаты проведения переторжки в режиме реального времени оформляются протоколом.</w:t>
            </w:r>
          </w:p>
          <w:p w:rsidR="0041320D" w:rsidRPr="009D1480" w:rsidRDefault="0041320D" w:rsidP="00D760A0">
            <w:pPr>
              <w:pStyle w:val="Times12"/>
              <w:tabs>
                <w:tab w:val="left" w:pos="70"/>
                <w:tab w:val="left" w:pos="1416"/>
              </w:tabs>
              <w:ind w:firstLine="707"/>
              <w:rPr>
                <w:spacing w:val="-6"/>
                <w:szCs w:val="24"/>
                <w:lang w:eastAsia="en-US"/>
              </w:rPr>
            </w:pPr>
            <w:proofErr w:type="gramStart"/>
            <w:r w:rsidRPr="009D1480">
              <w:rPr>
                <w:spacing w:val="-6"/>
                <w:szCs w:val="24"/>
                <w:lang w:eastAsia="en-US"/>
              </w:rPr>
              <w:t>Сведения о ходе проведения переторжки с помощью программных и технических средств ЭТП размещаются на ЭТП в течение 30 (тридцати) минут после окончания переторжки, протокол переторжки в течение того же рабочего дня (а если переторжка завершилась в 18 часов по месту нахождения организатора — в течение следующего рабочего дня после дня размещения результатов переторжки на ЭТП) оформляется и размещается организатором на официальном</w:t>
            </w:r>
            <w:proofErr w:type="gramEnd"/>
            <w:r w:rsidRPr="009D1480">
              <w:rPr>
                <w:spacing w:val="-6"/>
                <w:szCs w:val="24"/>
                <w:lang w:eastAsia="en-US"/>
              </w:rPr>
              <w:t xml:space="preserve"> </w:t>
            </w:r>
            <w:proofErr w:type="gramStart"/>
            <w:r w:rsidRPr="009D1480">
              <w:rPr>
                <w:spacing w:val="-6"/>
                <w:szCs w:val="24"/>
                <w:lang w:eastAsia="en-US"/>
              </w:rPr>
              <w:t>сайте</w:t>
            </w:r>
            <w:proofErr w:type="gramEnd"/>
            <w:r w:rsidRPr="009D1480">
              <w:rPr>
                <w:spacing w:val="-6"/>
                <w:szCs w:val="24"/>
                <w:lang w:eastAsia="en-US"/>
              </w:rPr>
              <w:t>.</w:t>
            </w:r>
          </w:p>
          <w:p w:rsidR="0041320D" w:rsidRPr="009D1480" w:rsidRDefault="0041320D" w:rsidP="00D760A0">
            <w:pPr>
              <w:pStyle w:val="Times12"/>
              <w:tabs>
                <w:tab w:val="left" w:pos="70"/>
                <w:tab w:val="left" w:pos="1416"/>
              </w:tabs>
              <w:ind w:firstLine="707"/>
              <w:rPr>
                <w:spacing w:val="-6"/>
                <w:szCs w:val="24"/>
                <w:lang w:eastAsia="en-US"/>
              </w:rPr>
            </w:pPr>
            <w:r w:rsidRPr="009D1480">
              <w:rPr>
                <w:spacing w:val="-6"/>
                <w:szCs w:val="24"/>
                <w:lang w:eastAsia="en-US"/>
              </w:rPr>
              <w:t xml:space="preserve">Участникам, участвовавшим в переторжке в режиме реального времени и снизившим первоначальную цену, указанную в заявке на участие в закупке, необходимо дополнительно представить организатору документы, откорректированные с учетом новой полученной после переторжки цены, содержащие информацию о цене договора, без изменения иных первоначальных условий. Данные документы предоставляются на ЭТП в порядке, предусмотренном для подачи заявки на участие в закупке (документы в бумажной форме не предоставляются). Срок предоставления документов </w:t>
            </w:r>
            <w:proofErr w:type="gramStart"/>
            <w:r w:rsidRPr="009D1480">
              <w:rPr>
                <w:spacing w:val="-6"/>
                <w:szCs w:val="24"/>
                <w:lang w:eastAsia="en-US"/>
              </w:rPr>
              <w:t>устанавливается организатором и не может</w:t>
            </w:r>
            <w:proofErr w:type="gramEnd"/>
            <w:r w:rsidRPr="009D1480">
              <w:rPr>
                <w:spacing w:val="-6"/>
                <w:szCs w:val="24"/>
                <w:lang w:eastAsia="en-US"/>
              </w:rPr>
              <w:t xml:space="preserve"> быть меньше двух рабочих дней после окончания переторжки. </w:t>
            </w:r>
          </w:p>
          <w:p w:rsidR="0041320D" w:rsidRPr="009D1480" w:rsidRDefault="0041320D" w:rsidP="003D0EEB">
            <w:pPr>
              <w:pStyle w:val="Times12"/>
              <w:numPr>
                <w:ilvl w:val="0"/>
                <w:numId w:val="96"/>
              </w:numPr>
              <w:tabs>
                <w:tab w:val="left" w:pos="70"/>
                <w:tab w:val="left" w:pos="1416"/>
              </w:tabs>
              <w:ind w:left="0" w:firstLine="495"/>
              <w:rPr>
                <w:spacing w:val="-6"/>
                <w:szCs w:val="24"/>
                <w:lang w:eastAsia="en-US"/>
              </w:rPr>
            </w:pPr>
            <w:r w:rsidRPr="009D1480">
              <w:rPr>
                <w:spacing w:val="-6"/>
                <w:szCs w:val="24"/>
                <w:lang w:eastAsia="en-US"/>
              </w:rPr>
              <w:t>После проведения переторжки победитель определяется в порядке и в соответствии с критериями оценки, указанными в документации.</w:t>
            </w:r>
          </w:p>
          <w:p w:rsidR="0041320D" w:rsidRPr="009D1480" w:rsidRDefault="0041320D" w:rsidP="003D0EEB">
            <w:pPr>
              <w:pStyle w:val="Times12"/>
              <w:numPr>
                <w:ilvl w:val="0"/>
                <w:numId w:val="96"/>
              </w:numPr>
              <w:tabs>
                <w:tab w:val="left" w:pos="70"/>
                <w:tab w:val="left" w:pos="1416"/>
              </w:tabs>
              <w:ind w:left="0" w:firstLine="495"/>
              <w:rPr>
                <w:spacing w:val="-6"/>
                <w:szCs w:val="24"/>
                <w:lang w:eastAsia="en-US"/>
              </w:rPr>
            </w:pPr>
            <w:r w:rsidRPr="009D1480">
              <w:rPr>
                <w:spacing w:val="-6"/>
                <w:szCs w:val="24"/>
                <w:lang w:eastAsia="en-US"/>
              </w:rP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rsidR="0041320D" w:rsidRPr="009D1480" w:rsidRDefault="0041320D" w:rsidP="003D0EEB">
            <w:pPr>
              <w:pStyle w:val="Times12"/>
              <w:numPr>
                <w:ilvl w:val="0"/>
                <w:numId w:val="96"/>
              </w:numPr>
              <w:tabs>
                <w:tab w:val="left" w:pos="70"/>
                <w:tab w:val="left" w:pos="1416"/>
              </w:tabs>
              <w:ind w:left="0" w:firstLine="495"/>
              <w:rPr>
                <w:spacing w:val="-6"/>
                <w:szCs w:val="24"/>
                <w:lang w:eastAsia="en-US"/>
              </w:rPr>
            </w:pPr>
            <w:r w:rsidRPr="009D1480">
              <w:rPr>
                <w:spacing w:val="-6"/>
                <w:szCs w:val="24"/>
                <w:lang w:eastAsia="en-US"/>
              </w:rPr>
              <w:t>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В случае если иностранный участник отказывается от заключения договора на условиях, предложенных на переторжку и указанных на ЭТП таким участником, то он признается уклонившимся от заключения договора.</w:t>
            </w:r>
          </w:p>
        </w:tc>
      </w:tr>
      <w:tr w:rsidR="0041320D" w:rsidRPr="009D1480" w:rsidTr="00D760A0">
        <w:trPr>
          <w:trHeight w:val="388"/>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bookmarkStart w:id="316" w:name="_Ref438712071" w:colFirst="0" w:colLast="0"/>
            <w:bookmarkEnd w:id="315"/>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ind w:right="153"/>
              <w:rPr>
                <w:lang w:eastAsia="en-US"/>
              </w:rPr>
            </w:pPr>
            <w:r w:rsidRPr="009D1480">
              <w:rPr>
                <w:lang w:eastAsia="en-US"/>
              </w:rPr>
              <w:t xml:space="preserve">Проведение оценочной стадии </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af4"/>
              <w:numPr>
                <w:ilvl w:val="0"/>
                <w:numId w:val="97"/>
              </w:numPr>
              <w:spacing w:before="0" w:beforeAutospacing="0" w:after="0" w:afterAutospacing="0"/>
              <w:ind w:left="-2" w:firstLine="567"/>
              <w:contextualSpacing/>
              <w:jc w:val="both"/>
              <w:rPr>
                <w:rFonts w:eastAsia="Calibri"/>
                <w:lang w:eastAsia="en-US"/>
              </w:rPr>
            </w:pPr>
            <w:r w:rsidRPr="009D1480">
              <w:t xml:space="preserve">В рамках оценочной стадии, в срок, указанный в извещении о проведении закупки, комиссия </w:t>
            </w:r>
            <w:proofErr w:type="gramStart"/>
            <w:r w:rsidRPr="009D1480">
              <w:t>оценивает и сопоставляет</w:t>
            </w:r>
            <w:proofErr w:type="gramEnd"/>
            <w:r w:rsidRPr="009D1480">
              <w:t xml:space="preserve"> заявки участников, допущенных до участия в закупке, с учетом предложений по переторжке. Цель оценочной стадии заключается в выставлении каждой заявке оценки в соответствии с </w:t>
            </w:r>
            <w:r w:rsidRPr="009D1480">
              <w:lastRenderedPageBreak/>
              <w:t>предусмотренными документацией оценочными критериями и порядком оценки. Если участником закупки не предоставлены документы или сведения, необходимые исключительно для целей оценки заявок, не являющиеся основанием для отклонения заявки на отборочной стадии, участник получает по этим критериям минимально возможную оценку.</w:t>
            </w:r>
          </w:p>
          <w:p w:rsidR="0041320D" w:rsidRPr="009D1480" w:rsidRDefault="0041320D" w:rsidP="00D760A0">
            <w:pPr>
              <w:pStyle w:val="Times12"/>
              <w:tabs>
                <w:tab w:val="left" w:pos="1416"/>
              </w:tabs>
              <w:ind w:firstLine="397"/>
              <w:rPr>
                <w:szCs w:val="24"/>
                <w:lang w:eastAsia="en-US"/>
              </w:rPr>
            </w:pPr>
            <w:r w:rsidRPr="009D1480">
              <w:rPr>
                <w:szCs w:val="24"/>
                <w:lang w:eastAsia="en-US"/>
              </w:rPr>
              <w:t>Оценочная стадия должна быть завершена в течение 10 дней после размещения на официальном сайте и на ЭТП протокола по рассмотрению заявок на отборочной стадии или иного указанного в извещении</w:t>
            </w:r>
            <w:r w:rsidRPr="009D1480">
              <w:rPr>
                <w:bCs w:val="0"/>
                <w:szCs w:val="24"/>
                <w:lang w:eastAsia="en-US"/>
              </w:rPr>
              <w:t xml:space="preserve"> </w:t>
            </w:r>
            <w:r w:rsidRPr="009D1480">
              <w:rPr>
                <w:szCs w:val="24"/>
                <w:lang w:eastAsia="en-US"/>
              </w:rPr>
              <w:t>о проведении закупки и документации срока.</w:t>
            </w:r>
          </w:p>
          <w:p w:rsidR="0041320D" w:rsidRPr="009D1480" w:rsidRDefault="0041320D" w:rsidP="003D0EEB">
            <w:pPr>
              <w:pStyle w:val="af4"/>
              <w:numPr>
                <w:ilvl w:val="0"/>
                <w:numId w:val="97"/>
              </w:numPr>
              <w:spacing w:before="0" w:beforeAutospacing="0" w:after="0" w:afterAutospacing="0"/>
              <w:ind w:left="-2" w:firstLine="567"/>
              <w:contextualSpacing/>
              <w:jc w:val="both"/>
              <w:rPr>
                <w:lang w:eastAsia="en-US"/>
              </w:rPr>
            </w:pPr>
            <w:r w:rsidRPr="009D1480">
              <w:t xml:space="preserve">Протокол заседания комиссии по рассмотрению заявок на оценочной стадии оформляется, </w:t>
            </w:r>
            <w:proofErr w:type="gramStart"/>
            <w:r w:rsidRPr="009D1480">
              <w:t>подписывается и размещается</w:t>
            </w:r>
            <w:proofErr w:type="gramEnd"/>
            <w:r w:rsidRPr="009D1480">
              <w:t xml:space="preserve"> на официальном сайте и на ЭТП в течение 3 (трех) рабочих дней после заседания.</w:t>
            </w:r>
          </w:p>
          <w:p w:rsidR="0041320D" w:rsidRPr="009D1480" w:rsidRDefault="0041320D" w:rsidP="003D0EEB">
            <w:pPr>
              <w:pStyle w:val="af4"/>
              <w:numPr>
                <w:ilvl w:val="0"/>
                <w:numId w:val="97"/>
              </w:numPr>
              <w:spacing w:before="0" w:beforeAutospacing="0" w:after="0" w:afterAutospacing="0"/>
              <w:ind w:left="-2" w:firstLine="567"/>
              <w:contextualSpacing/>
              <w:jc w:val="both"/>
              <w:rPr>
                <w:rFonts w:eastAsiaTheme="minorHAnsi"/>
              </w:rPr>
            </w:pPr>
            <w:r w:rsidRPr="009D1480">
              <w:t>Любой допущенный до участия в закупке участник после размещения протокола заседания комиссии по рассмотрению заявок на оценочной стадии вправе направить организатору запрос о разъяснении результатов оценки. Организатор в течение 3 (трех) рабочих дней со дня поступления такого запроса обязан предоставить такому участнику закупки в письменной форме соответствующие разъяснения.</w:t>
            </w:r>
          </w:p>
        </w:tc>
      </w:tr>
      <w:tr w:rsidR="0041320D" w:rsidRPr="009D1480" w:rsidTr="00D760A0">
        <w:trPr>
          <w:trHeight w:val="388"/>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bookmarkStart w:id="317" w:name="_Ref438712136" w:colFirst="0" w:colLast="0"/>
            <w:bookmarkEnd w:id="316"/>
          </w:p>
        </w:tc>
        <w:tc>
          <w:tcPr>
            <w:tcW w:w="2552" w:type="dxa"/>
            <w:tcBorders>
              <w:top w:val="single" w:sz="4" w:space="0" w:color="auto"/>
              <w:left w:val="single" w:sz="4" w:space="0" w:color="auto"/>
              <w:bottom w:val="single" w:sz="4" w:space="0" w:color="auto"/>
              <w:right w:val="single" w:sz="4" w:space="0" w:color="auto"/>
            </w:tcBorders>
          </w:tcPr>
          <w:p w:rsidR="0041320D" w:rsidRPr="009D1480" w:rsidRDefault="0041320D" w:rsidP="00D760A0">
            <w:pPr>
              <w:ind w:right="153"/>
              <w:rPr>
                <w:lang w:eastAsia="en-US"/>
              </w:rPr>
            </w:pPr>
            <w:r w:rsidRPr="009D1480">
              <w:rPr>
                <w:lang w:eastAsia="en-US"/>
              </w:rPr>
              <w:t xml:space="preserve">Подведение итогов закупки. Выбор победителя закупки </w:t>
            </w:r>
          </w:p>
          <w:p w:rsidR="0041320D" w:rsidRPr="009D1480" w:rsidRDefault="0041320D" w:rsidP="00D760A0">
            <w:pPr>
              <w:ind w:right="153"/>
              <w:rPr>
                <w:lang w:eastAsia="en-US"/>
              </w:rPr>
            </w:pP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af4"/>
              <w:numPr>
                <w:ilvl w:val="0"/>
                <w:numId w:val="98"/>
              </w:numPr>
              <w:spacing w:before="0" w:beforeAutospacing="0" w:after="0" w:afterAutospacing="0"/>
              <w:ind w:left="0" w:firstLine="637"/>
              <w:contextualSpacing/>
              <w:jc w:val="both"/>
              <w:rPr>
                <w:rFonts w:eastAsia="Calibri"/>
                <w:lang w:eastAsia="en-US"/>
              </w:rPr>
            </w:pPr>
            <w:r w:rsidRPr="009D1480">
              <w:t xml:space="preserve">При проведении запроса предложений после проведения оценочной стадии рассмотрения заявок на участие в закупке и переторжки (если проводилась) с учетом ее результатов комиссия определяет победителя закупки.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rsidR="0041320D" w:rsidRPr="009D1480" w:rsidRDefault="0041320D" w:rsidP="003D0EEB">
            <w:pPr>
              <w:pStyle w:val="af4"/>
              <w:numPr>
                <w:ilvl w:val="0"/>
                <w:numId w:val="98"/>
              </w:numPr>
              <w:spacing w:before="0" w:beforeAutospacing="0" w:after="0" w:afterAutospacing="0"/>
              <w:ind w:left="0" w:firstLine="637"/>
              <w:contextualSpacing/>
              <w:jc w:val="both"/>
            </w:pPr>
            <w:r w:rsidRPr="009D1480">
              <w:t xml:space="preserve">При проведении запроса предложений победителем закупки признается участник закупки, который предложил лучшие условия исполнения договора (т.е. заявка на участие в закупке которого, оценена наибольшим количеством баллов) и заявке на </w:t>
            </w:r>
            <w:proofErr w:type="gramStart"/>
            <w:r w:rsidRPr="009D1480">
              <w:t>участие</w:t>
            </w:r>
            <w:proofErr w:type="gramEnd"/>
            <w:r w:rsidRPr="009D1480">
              <w:t xml:space="preserve"> в закупке которого присвоено первое место.</w:t>
            </w:r>
          </w:p>
          <w:p w:rsidR="0041320D" w:rsidRPr="009D1480" w:rsidRDefault="0041320D" w:rsidP="003D0EEB">
            <w:pPr>
              <w:pStyle w:val="af4"/>
              <w:numPr>
                <w:ilvl w:val="0"/>
                <w:numId w:val="98"/>
              </w:numPr>
              <w:spacing w:before="0" w:beforeAutospacing="0" w:after="0" w:afterAutospacing="0"/>
              <w:ind w:left="0" w:firstLine="637"/>
              <w:contextualSpacing/>
              <w:jc w:val="both"/>
              <w:rPr>
                <w:rFonts w:eastAsiaTheme="minorHAnsi"/>
              </w:rPr>
            </w:pPr>
            <w:r w:rsidRPr="009D1480">
              <w:t xml:space="preserve">По результатам закупки оформляется протокол заседания комиссии по подведению итогов закупки, </w:t>
            </w:r>
            <w:proofErr w:type="gramStart"/>
            <w:r w:rsidRPr="009D1480">
              <w:t>подписывается и размещается</w:t>
            </w:r>
            <w:proofErr w:type="gramEnd"/>
            <w:r w:rsidRPr="009D1480">
              <w:t xml:space="preserve"> на официальном сайте и на ЭТП в течение 3 (трех) рабочих дней после заседания комиссии.</w:t>
            </w:r>
          </w:p>
        </w:tc>
      </w:tr>
      <w:bookmarkEnd w:id="317"/>
      <w:tr w:rsidR="0041320D" w:rsidRPr="009D1480" w:rsidTr="00D760A0">
        <w:trPr>
          <w:trHeight w:val="388"/>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ind w:right="153"/>
              <w:rPr>
                <w:lang w:eastAsia="en-US"/>
              </w:rPr>
            </w:pPr>
            <w:r w:rsidRPr="009D1480">
              <w:rPr>
                <w:lang w:eastAsia="en-US"/>
              </w:rPr>
              <w:t>Преддоговорные переговоры</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af4"/>
              <w:numPr>
                <w:ilvl w:val="0"/>
                <w:numId w:val="99"/>
              </w:numPr>
              <w:tabs>
                <w:tab w:val="left" w:pos="1416"/>
              </w:tabs>
              <w:spacing w:before="0" w:beforeAutospacing="0" w:after="0" w:afterAutospacing="0"/>
              <w:ind w:left="-2" w:firstLine="567"/>
              <w:contextualSpacing/>
              <w:jc w:val="both"/>
              <w:rPr>
                <w:rFonts w:eastAsiaTheme="minorHAnsi"/>
              </w:rPr>
            </w:pPr>
            <w:r w:rsidRPr="009D1480">
              <w:t>Преддоговорные переговоры проводятся в порядке и сроки, установленные статьей 9.3 Стандарта.</w:t>
            </w:r>
          </w:p>
        </w:tc>
      </w:tr>
      <w:tr w:rsidR="0041320D" w:rsidRPr="009D1480" w:rsidTr="00D760A0">
        <w:trPr>
          <w:trHeight w:val="194"/>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bookmarkStart w:id="318" w:name="_Ref317254659" w:colFirst="0" w:colLast="0"/>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ind w:right="153"/>
              <w:rPr>
                <w:spacing w:val="-6"/>
                <w:lang w:eastAsia="en-US"/>
              </w:rPr>
            </w:pPr>
            <w:r w:rsidRPr="009D1480">
              <w:rPr>
                <w:spacing w:val="-6"/>
                <w:lang w:eastAsia="en-US"/>
              </w:rPr>
              <w:t>Порядок заключения договора</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af4"/>
              <w:numPr>
                <w:ilvl w:val="0"/>
                <w:numId w:val="100"/>
              </w:numPr>
              <w:tabs>
                <w:tab w:val="left" w:pos="1416"/>
              </w:tabs>
              <w:spacing w:before="0" w:beforeAutospacing="0" w:after="0" w:afterAutospacing="0"/>
              <w:ind w:left="0" w:firstLine="637"/>
              <w:contextualSpacing/>
              <w:jc w:val="both"/>
              <w:rPr>
                <w:rFonts w:eastAsia="Calibri"/>
                <w:lang w:eastAsia="en-US"/>
              </w:rPr>
            </w:pPr>
            <w:bookmarkStart w:id="319" w:name="_Ref438670539"/>
            <w:proofErr w:type="gramStart"/>
            <w:r w:rsidRPr="009D1480">
              <w:t>Заказчик, если иное не предусмотрено извещением о проведении закупки, в течение срока, установленного извещением о проведении закупки, направляет лицу, с которым заключается договор (победителю закупки или единственному участнику закупки), проект договора, который составляется путем включения в исходный проект договора, прилагаемого к закупочной документации,  условий исполнения договора, предложенных в заявке на участие в закупке лицом, с которым заключается договор, с учетом</w:t>
            </w:r>
            <w:proofErr w:type="gramEnd"/>
            <w:r w:rsidRPr="009D1480">
              <w:t xml:space="preserve"> </w:t>
            </w:r>
            <w:r w:rsidRPr="009D1480">
              <w:lastRenderedPageBreak/>
              <w:t>преддоговорных переговоров.</w:t>
            </w:r>
            <w:bookmarkEnd w:id="319"/>
          </w:p>
          <w:p w:rsidR="0041320D" w:rsidRPr="009D1480" w:rsidRDefault="0041320D" w:rsidP="003D0EEB">
            <w:pPr>
              <w:pStyle w:val="af4"/>
              <w:numPr>
                <w:ilvl w:val="0"/>
                <w:numId w:val="100"/>
              </w:numPr>
              <w:tabs>
                <w:tab w:val="left" w:pos="1416"/>
              </w:tabs>
              <w:spacing w:before="0" w:beforeAutospacing="0" w:after="0" w:afterAutospacing="0"/>
              <w:ind w:left="-2" w:firstLine="600"/>
              <w:contextualSpacing/>
              <w:jc w:val="both"/>
            </w:pPr>
            <w:r w:rsidRPr="009D1480">
              <w:t>Лицо, с которым заключается договор, в течение срока, установленного извещением о проведении закупки, обязано предоставить заказчику:</w:t>
            </w:r>
          </w:p>
          <w:p w:rsidR="0041320D" w:rsidRPr="009D1480" w:rsidRDefault="0041320D" w:rsidP="003D0EEB">
            <w:pPr>
              <w:numPr>
                <w:ilvl w:val="0"/>
                <w:numId w:val="101"/>
              </w:numPr>
              <w:ind w:left="0" w:firstLine="637"/>
              <w:jc w:val="both"/>
              <w:rPr>
                <w:lang w:eastAsia="en-US"/>
              </w:rPr>
            </w:pPr>
            <w:r w:rsidRPr="009D1480">
              <w:rPr>
                <w:lang w:eastAsia="en-US"/>
              </w:rPr>
              <w:t>подписанный и заверенный печатью (при наличии) со своей стороны договор в срок, указанный в извещении о проведении закупки;</w:t>
            </w:r>
          </w:p>
          <w:p w:rsidR="0041320D" w:rsidRPr="009D1480" w:rsidRDefault="0041320D" w:rsidP="003D0EEB">
            <w:pPr>
              <w:numPr>
                <w:ilvl w:val="0"/>
                <w:numId w:val="101"/>
              </w:numPr>
              <w:ind w:left="0" w:firstLine="637"/>
              <w:jc w:val="both"/>
              <w:rPr>
                <w:spacing w:val="-6"/>
                <w:lang w:eastAsia="en-US"/>
              </w:rPr>
            </w:pPr>
            <w:r w:rsidRPr="009D1480">
              <w:rPr>
                <w:lang w:eastAsia="en-US"/>
              </w:rPr>
              <w:t>сведения и документы, подтверждающие соответствие требованиям, установленным на основании поручений Правительства РФ либо нормативных правовых актов федеральных органов исполнительной власти, указанные в пункте 2.1.1 части 1 документации, до подписания договора, если требовалось;</w:t>
            </w:r>
          </w:p>
          <w:p w:rsidR="0041320D" w:rsidRPr="009D1480" w:rsidRDefault="0041320D" w:rsidP="00D760A0">
            <w:pPr>
              <w:widowControl w:val="0"/>
              <w:tabs>
                <w:tab w:val="left" w:pos="495"/>
              </w:tabs>
              <w:adjustRightInd w:val="0"/>
              <w:ind w:right="70" w:firstLine="495"/>
              <w:jc w:val="both"/>
              <w:textAlignment w:val="baseline"/>
              <w:rPr>
                <w:lang w:eastAsia="en-US"/>
              </w:rPr>
            </w:pPr>
            <w:proofErr w:type="gramStart"/>
            <w:r w:rsidRPr="009D1480">
              <w:rPr>
                <w:lang w:eastAsia="en-US"/>
              </w:rPr>
              <w:t>В отношении участников закупки, являющихся зарубежными компаниями мирового уровня, занимающих лидирующие позиции в соответствующих отраслях, достаточно представления информации об акционерах (участниках, партнерах), владеющих пакетами акций (долей участия) от 5 и более процентов, а также допускается замена подтверждающих документов прямой ссылкой на общедоступный источник, посредством которого в установленном законом порядке представлена соответствующая информация, с условием представления непубличными компаниями заверения об отсутствии</w:t>
            </w:r>
            <w:proofErr w:type="gramEnd"/>
            <w:r w:rsidRPr="009D1480">
              <w:rPr>
                <w:lang w:eastAsia="en-US"/>
              </w:rPr>
              <w:t xml:space="preserve"> в составе бенефициаров компании сотрудников Корпорации и организаций атомной отрасли.</w:t>
            </w:r>
          </w:p>
          <w:p w:rsidR="0041320D" w:rsidRPr="009D1480" w:rsidRDefault="0041320D" w:rsidP="00D760A0">
            <w:pPr>
              <w:ind w:firstLine="637"/>
              <w:jc w:val="both"/>
              <w:rPr>
                <w:lang w:eastAsia="en-US"/>
              </w:rPr>
            </w:pPr>
            <w:proofErr w:type="gramStart"/>
            <w:r w:rsidRPr="009D1480">
              <w:rPr>
                <w:lang w:eastAsia="en-US"/>
              </w:rPr>
              <w:t>В отношении участников закупки,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Подтверждающие документы в отношении акционеров (бенефициаров) такой компании могут быть заменены прямой ссылкой на общедоступный источник</w:t>
            </w:r>
            <w:proofErr w:type="gramEnd"/>
            <w:r w:rsidRPr="009D1480">
              <w:rPr>
                <w:lang w:eastAsia="en-US"/>
              </w:rPr>
              <w:t xml:space="preserve">, </w:t>
            </w:r>
            <w:proofErr w:type="gramStart"/>
            <w:r w:rsidRPr="009D1480">
              <w:rPr>
                <w:lang w:eastAsia="en-US"/>
              </w:rPr>
              <w:t>посредством</w:t>
            </w:r>
            <w:proofErr w:type="gramEnd"/>
            <w:r w:rsidRPr="009D1480">
              <w:rPr>
                <w:lang w:eastAsia="en-US"/>
              </w:rPr>
              <w:t xml:space="preserve"> которого в установленном законом порядке раскрыта соответствующая информация. В отношении акционеров (бенефициаров), владеющих пакетами акций менее 5%, допускается указание общей информации о количестве таких акционеров.</w:t>
            </w:r>
          </w:p>
          <w:p w:rsidR="0041320D" w:rsidRPr="009D1480" w:rsidRDefault="0041320D" w:rsidP="00D760A0">
            <w:pPr>
              <w:widowControl w:val="0"/>
              <w:autoSpaceDE w:val="0"/>
              <w:autoSpaceDN w:val="0"/>
              <w:ind w:firstLine="637"/>
              <w:jc w:val="both"/>
              <w:rPr>
                <w:lang w:eastAsia="en-US"/>
              </w:rPr>
            </w:pPr>
            <w:proofErr w:type="gramStart"/>
            <w:r w:rsidRPr="009D1480">
              <w:rPr>
                <w:lang w:eastAsia="en-US"/>
              </w:rPr>
              <w:t>В отношении участников закупки, являющихся публично-правовыми образованиями либо организациями, собственником имущества которых являются публично-правовые образования (Российская Федерация, субъекты Российской Федерации, органы местного самоуправления), достаточным условием является представление  информации о цепочке собственников посредством указания руководителя публично-правового образования без указания паспортных данных последнего и указания в качестве бенефициара самого публично-правового образования, а также представление копий учредительных документов указанных организаций, заверенных уполномоченным на</w:t>
            </w:r>
            <w:proofErr w:type="gramEnd"/>
            <w:r w:rsidRPr="009D1480">
              <w:rPr>
                <w:lang w:eastAsia="en-US"/>
              </w:rPr>
              <w:t xml:space="preserve"> то лицом организации, либо нотариусом.</w:t>
            </w:r>
          </w:p>
          <w:p w:rsidR="0041320D" w:rsidRPr="009D1480" w:rsidRDefault="0041320D" w:rsidP="00D760A0">
            <w:pPr>
              <w:ind w:firstLine="637"/>
              <w:jc w:val="both"/>
              <w:rPr>
                <w:lang w:eastAsia="en-US"/>
              </w:rPr>
            </w:pPr>
            <w:proofErr w:type="gramStart"/>
            <w:r w:rsidRPr="009D1480">
              <w:rPr>
                <w:lang w:eastAsia="en-US"/>
              </w:rPr>
              <w:t xml:space="preserve">В отношении участников закупки - некоммерческих организаций, участники которых не сохраняют прав на переданное такой организации имущество, в том числе общественных и религиозных организаций, фондов, автономных некоммерческих организаций достаточным является представление  информации о цепочке собственников посредством указания руководителя некоммерческой организации без отражения информации </w:t>
            </w:r>
            <w:r w:rsidRPr="009D1480">
              <w:rPr>
                <w:lang w:eastAsia="en-US"/>
              </w:rPr>
              <w:lastRenderedPageBreak/>
              <w:t>об ее  участниках и указания в качестве бенефициара самой некоммерческой организации, а также представление копий учредительных документов указанных</w:t>
            </w:r>
            <w:proofErr w:type="gramEnd"/>
            <w:r w:rsidRPr="009D1480">
              <w:rPr>
                <w:lang w:eastAsia="en-US"/>
              </w:rPr>
              <w:t xml:space="preserve"> организаций, заверенных уполномоченным на то лицом организации, либо нотариусом.</w:t>
            </w:r>
          </w:p>
          <w:p w:rsidR="0041320D" w:rsidRPr="009D1480" w:rsidRDefault="0041320D" w:rsidP="003D0EEB">
            <w:pPr>
              <w:numPr>
                <w:ilvl w:val="0"/>
                <w:numId w:val="101"/>
              </w:numPr>
              <w:ind w:left="0" w:firstLine="637"/>
              <w:jc w:val="both"/>
              <w:rPr>
                <w:lang w:eastAsia="en-US"/>
              </w:rPr>
            </w:pPr>
            <w:r w:rsidRPr="009D1480">
              <w:rPr>
                <w:lang w:eastAsia="en-US"/>
              </w:rPr>
              <w:t>документы, обязательные к предоставлению до заключения договора и предусмотренные документацией и обязательствами, отраженными в заявке данного лица.</w:t>
            </w:r>
          </w:p>
          <w:p w:rsidR="0041320D" w:rsidRPr="009D1480" w:rsidRDefault="0041320D" w:rsidP="003D0EEB">
            <w:pPr>
              <w:pStyle w:val="af4"/>
              <w:numPr>
                <w:ilvl w:val="0"/>
                <w:numId w:val="100"/>
              </w:numPr>
              <w:tabs>
                <w:tab w:val="left" w:pos="1416"/>
              </w:tabs>
              <w:spacing w:before="0" w:beforeAutospacing="0" w:after="0" w:afterAutospacing="0"/>
              <w:ind w:left="-2" w:firstLine="600"/>
              <w:contextualSpacing/>
              <w:jc w:val="both"/>
              <w:rPr>
                <w:lang w:eastAsia="en-US"/>
              </w:rPr>
            </w:pPr>
            <w:bookmarkStart w:id="320" w:name="_Ref389730904"/>
            <w:r w:rsidRPr="009D1480">
              <w:t>В случае</w:t>
            </w:r>
            <w:proofErr w:type="gramStart"/>
            <w:r w:rsidRPr="009D1480">
              <w:t>,</w:t>
            </w:r>
            <w:proofErr w:type="gramEnd"/>
            <w:r w:rsidRPr="009D1480">
              <w:t xml:space="preserve"> если закупка признана несостоявшейся в связи с тем, что по окончании срока подачи заявок на участие в закупке была подана только одна заявка на участие в закупке и данная заявка и подавший ее участник закупки отвечают всем требованиям и условиям, предусмотренным документацией, либо принято решение о допуске только одного участника закупки, заказчик:</w:t>
            </w:r>
            <w:bookmarkEnd w:id="320"/>
          </w:p>
          <w:p w:rsidR="0041320D" w:rsidRPr="009D1480" w:rsidRDefault="0041320D" w:rsidP="003D0EEB">
            <w:pPr>
              <w:widowControl w:val="0"/>
              <w:numPr>
                <w:ilvl w:val="0"/>
                <w:numId w:val="102"/>
              </w:numPr>
              <w:tabs>
                <w:tab w:val="left" w:pos="1276"/>
              </w:tabs>
              <w:autoSpaceDE w:val="0"/>
              <w:autoSpaceDN w:val="0"/>
              <w:adjustRightInd w:val="0"/>
              <w:ind w:left="0" w:firstLine="698"/>
              <w:jc w:val="both"/>
              <w:rPr>
                <w:lang w:eastAsia="en-US"/>
              </w:rPr>
            </w:pPr>
            <w:r w:rsidRPr="009D1480">
              <w:rPr>
                <w:lang w:eastAsia="en-US"/>
              </w:rPr>
              <w:t>заключает договор с таким единственным участником закупки в порядке, указанном в настоящем пункте, по цене, в объеме и на условиях, указанных таким единственным участником в его заявке, или на лучших для заказчика условиях, достигнутых по результатам преддоговорных переговоров, либо</w:t>
            </w:r>
          </w:p>
          <w:p w:rsidR="0041320D" w:rsidRPr="009D1480" w:rsidRDefault="0041320D" w:rsidP="003D0EEB">
            <w:pPr>
              <w:widowControl w:val="0"/>
              <w:numPr>
                <w:ilvl w:val="0"/>
                <w:numId w:val="102"/>
              </w:numPr>
              <w:tabs>
                <w:tab w:val="left" w:pos="1276"/>
              </w:tabs>
              <w:autoSpaceDE w:val="0"/>
              <w:autoSpaceDN w:val="0"/>
              <w:adjustRightInd w:val="0"/>
              <w:ind w:left="0" w:firstLine="698"/>
              <w:jc w:val="both"/>
              <w:rPr>
                <w:lang w:eastAsia="en-US"/>
              </w:rPr>
            </w:pPr>
            <w:r w:rsidRPr="009D1480">
              <w:rPr>
                <w:lang w:eastAsia="en-US"/>
              </w:rPr>
              <w:t>принимает решение о проведении повторной закупки, либо</w:t>
            </w:r>
          </w:p>
          <w:p w:rsidR="0041320D" w:rsidRPr="009D1480" w:rsidRDefault="0041320D" w:rsidP="003D0EEB">
            <w:pPr>
              <w:widowControl w:val="0"/>
              <w:numPr>
                <w:ilvl w:val="0"/>
                <w:numId w:val="102"/>
              </w:numPr>
              <w:tabs>
                <w:tab w:val="left" w:pos="1276"/>
              </w:tabs>
              <w:autoSpaceDE w:val="0"/>
              <w:autoSpaceDN w:val="0"/>
              <w:adjustRightInd w:val="0"/>
              <w:ind w:left="0" w:firstLine="698"/>
              <w:jc w:val="both"/>
              <w:rPr>
                <w:spacing w:val="-6"/>
                <w:lang w:eastAsia="en-US"/>
              </w:rPr>
            </w:pPr>
            <w:r w:rsidRPr="009D1480">
              <w:rPr>
                <w:lang w:eastAsia="en-US"/>
              </w:rPr>
              <w:t>отказывается от заключения договора в случаях, указанных в части 2 статьи 9.4 Стандарта.</w:t>
            </w:r>
          </w:p>
        </w:tc>
      </w:tr>
      <w:tr w:rsidR="0041320D" w:rsidRPr="009D1480" w:rsidTr="00D760A0">
        <w:trPr>
          <w:trHeight w:val="194"/>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bookmarkStart w:id="321" w:name="_Ref401223818" w:colFirst="0" w:colLast="0"/>
            <w:bookmarkEnd w:id="318"/>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ind w:right="153"/>
              <w:rPr>
                <w:spacing w:val="-6"/>
                <w:lang w:eastAsia="en-US"/>
              </w:rPr>
            </w:pPr>
            <w:bookmarkStart w:id="322" w:name="_Toc247716281"/>
            <w:bookmarkStart w:id="323" w:name="_Ref307226092"/>
            <w:bookmarkStart w:id="324" w:name="_Ref375848735"/>
            <w:bookmarkStart w:id="325" w:name="_Toc368984333"/>
            <w:bookmarkStart w:id="326" w:name="_Toc391380982"/>
            <w:bookmarkStart w:id="327" w:name="_Toc383097271"/>
            <w:r w:rsidRPr="009D1480">
              <w:rPr>
                <w:spacing w:val="-6"/>
                <w:lang w:eastAsia="en-US"/>
              </w:rPr>
              <w:t>Отказ заказчика от заключения договора</w:t>
            </w:r>
            <w:bookmarkEnd w:id="322"/>
            <w:bookmarkEnd w:id="323"/>
            <w:bookmarkEnd w:id="324"/>
            <w:bookmarkEnd w:id="325"/>
            <w:bookmarkEnd w:id="326"/>
            <w:bookmarkEnd w:id="327"/>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af4"/>
              <w:numPr>
                <w:ilvl w:val="0"/>
                <w:numId w:val="103"/>
              </w:numPr>
              <w:tabs>
                <w:tab w:val="left" w:pos="1416"/>
              </w:tabs>
              <w:spacing w:before="0" w:beforeAutospacing="0" w:after="0" w:afterAutospacing="0"/>
              <w:ind w:left="0" w:firstLine="601"/>
              <w:contextualSpacing/>
              <w:jc w:val="both"/>
              <w:rPr>
                <w:rFonts w:eastAsiaTheme="minorHAnsi"/>
              </w:rPr>
            </w:pPr>
            <w:bookmarkStart w:id="328" w:name="_Ref352159239"/>
            <w:r w:rsidRPr="009D1480">
              <w:t>Отказ от заключения договора осуществляется в соответствии с частью 2 статьи 9.4 Стандарта.</w:t>
            </w:r>
            <w:bookmarkEnd w:id="328"/>
          </w:p>
        </w:tc>
      </w:tr>
      <w:tr w:rsidR="0041320D" w:rsidRPr="009D1480" w:rsidTr="00D760A0">
        <w:trPr>
          <w:trHeight w:val="194"/>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bookmarkStart w:id="329" w:name="_Ref317256138" w:colFirst="0" w:colLast="0"/>
            <w:bookmarkEnd w:id="321"/>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ind w:right="153"/>
              <w:rPr>
                <w:spacing w:val="-6"/>
                <w:lang w:eastAsia="en-US"/>
              </w:rPr>
            </w:pPr>
            <w:r w:rsidRPr="009D1480">
              <w:rPr>
                <w:spacing w:val="-6"/>
                <w:lang w:eastAsia="en-US"/>
              </w:rPr>
              <w:t>Обеспечение исполнения обязательств по договору</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af4"/>
              <w:numPr>
                <w:ilvl w:val="0"/>
                <w:numId w:val="104"/>
              </w:numPr>
              <w:spacing w:before="0" w:beforeAutospacing="0" w:after="0" w:afterAutospacing="0"/>
              <w:ind w:left="0" w:firstLine="601"/>
              <w:contextualSpacing/>
              <w:jc w:val="both"/>
              <w:rPr>
                <w:rFonts w:ascii="Calibri" w:eastAsia="Calibri" w:hAnsi="Calibri"/>
                <w:lang w:eastAsia="en-US"/>
              </w:rPr>
            </w:pPr>
            <w:bookmarkStart w:id="330" w:name="_Ref166350669"/>
            <w:r w:rsidRPr="009D1480">
              <w:t>В случае</w:t>
            </w:r>
            <w:proofErr w:type="gramStart"/>
            <w:r w:rsidRPr="009D1480">
              <w:t>,</w:t>
            </w:r>
            <w:proofErr w:type="gramEnd"/>
            <w:r w:rsidRPr="009D1480">
              <w:t xml:space="preserve"> если указано в извещении о проведении закупки и проекте договора, лицо, с которым заключается договор, должно предоставить в порядке, предусмотренном извещением о проведении закупки и/или проектом договора, обеспечение исполнения обязательств по договору</w:t>
            </w:r>
            <w:bookmarkEnd w:id="330"/>
            <w:r w:rsidRPr="009D1480">
              <w:t>.</w:t>
            </w:r>
          </w:p>
          <w:p w:rsidR="0041320D" w:rsidRPr="009D1480" w:rsidRDefault="0041320D" w:rsidP="003D0EEB">
            <w:pPr>
              <w:pStyle w:val="af4"/>
              <w:numPr>
                <w:ilvl w:val="0"/>
                <w:numId w:val="104"/>
              </w:numPr>
              <w:spacing w:before="0" w:beforeAutospacing="0" w:after="0" w:afterAutospacing="0"/>
              <w:ind w:left="0" w:firstLine="601"/>
              <w:contextualSpacing/>
              <w:jc w:val="both"/>
            </w:pPr>
            <w:r w:rsidRPr="009D1480">
              <w:t xml:space="preserve">Форма обеспечения исполнения обязательств по договору определяется лицом, с которым заключается договор, самостоятельно. </w:t>
            </w:r>
          </w:p>
          <w:p w:rsidR="0041320D" w:rsidRPr="009D1480" w:rsidRDefault="0041320D" w:rsidP="003D0EEB">
            <w:pPr>
              <w:pStyle w:val="af4"/>
              <w:numPr>
                <w:ilvl w:val="0"/>
                <w:numId w:val="104"/>
              </w:numPr>
              <w:spacing w:before="0" w:beforeAutospacing="0" w:after="0" w:afterAutospacing="0"/>
              <w:ind w:left="0" w:firstLine="601"/>
              <w:contextualSpacing/>
              <w:jc w:val="both"/>
            </w:pPr>
            <w:r w:rsidRPr="009D1480">
              <w:t>Поручитель/банк-гарант должен соответствовать требованиям, установленным Приложением 11 к Стандарту, а также требованиям, предусмотренным проектом договора (часть 3 документации).</w:t>
            </w:r>
          </w:p>
          <w:p w:rsidR="0041320D" w:rsidRPr="009D1480" w:rsidRDefault="0041320D" w:rsidP="003D0EEB">
            <w:pPr>
              <w:pStyle w:val="af4"/>
              <w:numPr>
                <w:ilvl w:val="0"/>
                <w:numId w:val="104"/>
              </w:numPr>
              <w:spacing w:before="0" w:beforeAutospacing="0" w:after="0" w:afterAutospacing="0"/>
              <w:ind w:left="0" w:firstLine="601"/>
              <w:contextualSpacing/>
              <w:jc w:val="both"/>
            </w:pPr>
            <w:proofErr w:type="gramStart"/>
            <w:r w:rsidRPr="009D1480">
              <w:t>Если проектом договора предусмотрен аванс и извещением о проведении закупки предусмотрена возможность уменьшения или отказа от аванса, а в заявке участника закупки содержится предложение по уменьшению размера аванса, либо отказ от аванса, либо на стадии проведения преддоговорных переговоров с лицом, с которым заключается договор, достигнуто соглашение об уменьшении размера аванса, либо соглашение об отказе от аванса, то сумма обеспечения возврата</w:t>
            </w:r>
            <w:proofErr w:type="gramEnd"/>
            <w:r w:rsidRPr="009D1480">
              <w:t xml:space="preserve"> аванса уменьшается соответственно, либо обеспечение возврата аванса не предоставляется.</w:t>
            </w:r>
          </w:p>
          <w:p w:rsidR="0041320D" w:rsidRPr="009D1480" w:rsidRDefault="0041320D" w:rsidP="00D760A0">
            <w:pPr>
              <w:ind w:firstLine="601"/>
              <w:jc w:val="both"/>
              <w:rPr>
                <w:bCs/>
                <w:lang w:eastAsia="en-US"/>
              </w:rPr>
            </w:pPr>
            <w:r w:rsidRPr="009D1480">
              <w:rPr>
                <w:lang w:eastAsia="en-US"/>
              </w:rPr>
              <w:t>Непредставление обеспечения возврата аванса в случае полного отказа таким участником от аванса не является причиной признания лица, с которым заключается договор, уклонившимся от заключения договора.</w:t>
            </w:r>
          </w:p>
        </w:tc>
      </w:tr>
      <w:tr w:rsidR="0041320D" w:rsidRPr="009D1480" w:rsidTr="00D760A0">
        <w:trPr>
          <w:trHeight w:val="194"/>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bookmarkStart w:id="331" w:name="_Ref397617142" w:colFirst="0" w:colLast="0"/>
            <w:bookmarkEnd w:id="329"/>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ind w:right="153"/>
              <w:jc w:val="both"/>
              <w:rPr>
                <w:lang w:eastAsia="en-US"/>
              </w:rPr>
            </w:pPr>
            <w:bookmarkStart w:id="332" w:name="_Ref311059287"/>
            <w:bookmarkStart w:id="333" w:name="_Ref311060615"/>
            <w:bookmarkStart w:id="334" w:name="_Toc368984334"/>
            <w:bookmarkStart w:id="335" w:name="_Toc391380983"/>
            <w:bookmarkStart w:id="336" w:name="_Toc383097272"/>
            <w:r w:rsidRPr="009D1480">
              <w:rPr>
                <w:lang w:eastAsia="en-US"/>
              </w:rPr>
              <w:t xml:space="preserve">Последствия уклонения участника от заключения </w:t>
            </w:r>
            <w:r w:rsidRPr="009D1480">
              <w:rPr>
                <w:lang w:eastAsia="en-US"/>
              </w:rPr>
              <w:lastRenderedPageBreak/>
              <w:t>договора</w:t>
            </w:r>
            <w:bookmarkEnd w:id="332"/>
            <w:bookmarkEnd w:id="333"/>
            <w:bookmarkEnd w:id="334"/>
            <w:bookmarkEnd w:id="335"/>
            <w:bookmarkEnd w:id="336"/>
            <w:r w:rsidRPr="009D1480">
              <w:rPr>
                <w:lang w:eastAsia="en-US"/>
              </w:rPr>
              <w:t>, случаи внесения сведений об участнике в реестр недобросовестных поставщиков</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3D0EEB">
            <w:pPr>
              <w:pStyle w:val="af4"/>
              <w:numPr>
                <w:ilvl w:val="0"/>
                <w:numId w:val="105"/>
              </w:numPr>
              <w:tabs>
                <w:tab w:val="left" w:pos="1416"/>
              </w:tabs>
              <w:spacing w:before="0" w:beforeAutospacing="0" w:after="0" w:afterAutospacing="0"/>
              <w:ind w:left="0" w:firstLine="601"/>
              <w:contextualSpacing/>
              <w:jc w:val="both"/>
              <w:rPr>
                <w:lang w:eastAsia="en-US"/>
              </w:rPr>
            </w:pPr>
            <w:r w:rsidRPr="009D1480">
              <w:lastRenderedPageBreak/>
              <w:t xml:space="preserve">Лицо, с которым заключается договор, признается уклонившимся от заключения договора по основаниям, предусмотренным статьей 9.5 Стандарта. </w:t>
            </w:r>
          </w:p>
          <w:p w:rsidR="0041320D" w:rsidRPr="009D1480" w:rsidRDefault="0041320D" w:rsidP="003D0EEB">
            <w:pPr>
              <w:pStyle w:val="af4"/>
              <w:numPr>
                <w:ilvl w:val="0"/>
                <w:numId w:val="105"/>
              </w:numPr>
              <w:tabs>
                <w:tab w:val="left" w:pos="1416"/>
              </w:tabs>
              <w:spacing w:before="0" w:beforeAutospacing="0" w:after="0" w:afterAutospacing="0"/>
              <w:ind w:left="0" w:firstLine="601"/>
              <w:contextualSpacing/>
              <w:jc w:val="both"/>
            </w:pPr>
            <w:r w:rsidRPr="009D1480">
              <w:t>В случае уклонения лица, с которым заключается договор, от подписания договора, заказчик:</w:t>
            </w:r>
          </w:p>
          <w:p w:rsidR="0041320D" w:rsidRPr="009D1480" w:rsidRDefault="0041320D" w:rsidP="003D0EEB">
            <w:pPr>
              <w:numPr>
                <w:ilvl w:val="0"/>
                <w:numId w:val="106"/>
              </w:numPr>
              <w:ind w:left="0" w:firstLine="637"/>
              <w:jc w:val="both"/>
              <w:rPr>
                <w:lang w:eastAsia="en-US"/>
              </w:rPr>
            </w:pPr>
            <w:r w:rsidRPr="009D1480">
              <w:rPr>
                <w:lang w:eastAsia="en-US"/>
              </w:rPr>
              <w:lastRenderedPageBreak/>
              <w:t>удерживает обеспечение заявки такого участника закупки;</w:t>
            </w:r>
          </w:p>
          <w:p w:rsidR="0041320D" w:rsidRPr="009D1480" w:rsidRDefault="0041320D" w:rsidP="003D0EEB">
            <w:pPr>
              <w:numPr>
                <w:ilvl w:val="0"/>
                <w:numId w:val="106"/>
              </w:numPr>
              <w:ind w:left="0" w:firstLine="637"/>
              <w:jc w:val="both"/>
              <w:rPr>
                <w:lang w:eastAsia="en-US"/>
              </w:rPr>
            </w:pPr>
            <w:r w:rsidRPr="009D1480">
              <w:rPr>
                <w:lang w:eastAsia="en-US"/>
              </w:rPr>
              <w:t>направляет предложение о включении сведений о таком лице в соответствующий реестр недобросовестных поставщиков:</w:t>
            </w:r>
          </w:p>
          <w:p w:rsidR="0041320D" w:rsidRPr="009D1480" w:rsidRDefault="0041320D" w:rsidP="003D0EEB">
            <w:pPr>
              <w:pStyle w:val="af4"/>
              <w:numPr>
                <w:ilvl w:val="0"/>
                <w:numId w:val="47"/>
              </w:numPr>
              <w:spacing w:before="0" w:beforeAutospacing="0" w:after="0" w:afterAutospacing="0"/>
              <w:ind w:left="991"/>
              <w:contextualSpacing/>
              <w:jc w:val="both"/>
              <w:rPr>
                <w:lang w:eastAsia="en-US"/>
              </w:rPr>
            </w:pPr>
            <w:proofErr w:type="gramStart"/>
            <w:r w:rsidRPr="009D1480">
              <w:t>заказчики, на которых распространяется действие Федерального закона от 18 июля 2011 года № 223-ФЗ «О закупках товаров, работ, услуг отдельными видами юридических лиц» (далее по разделу – 223-ФЗ) – в реестр недобросовестных поставщиков, ведущийся в соответствии с положениями 223-ФЗ в порядке и сроки, установленные постановлением Правительства РФ от 22 ноября 2012 года № 1211 «О ведении реестра недобросовестных поставщиков, предусмотренного Федеральным законом «О закупках</w:t>
            </w:r>
            <w:proofErr w:type="gramEnd"/>
            <w:r w:rsidRPr="009D1480">
              <w:t xml:space="preserve"> товаров, работ, услуг отдельными видами юридических лиц».</w:t>
            </w:r>
          </w:p>
          <w:p w:rsidR="0041320D" w:rsidRPr="009D1480" w:rsidRDefault="0041320D" w:rsidP="003D0EEB">
            <w:pPr>
              <w:pStyle w:val="af4"/>
              <w:numPr>
                <w:ilvl w:val="0"/>
                <w:numId w:val="105"/>
              </w:numPr>
              <w:tabs>
                <w:tab w:val="left" w:pos="1416"/>
              </w:tabs>
              <w:spacing w:before="0" w:beforeAutospacing="0" w:after="0" w:afterAutospacing="0"/>
              <w:ind w:left="0" w:firstLine="601"/>
              <w:contextualSpacing/>
              <w:jc w:val="both"/>
            </w:pPr>
            <w:r w:rsidRPr="009D1480">
              <w:t xml:space="preserve">Сведения об участнике закупки вносятся в </w:t>
            </w:r>
            <w:proofErr w:type="gramStart"/>
            <w:r w:rsidRPr="009D1480">
              <w:t>соответствующий</w:t>
            </w:r>
            <w:proofErr w:type="gramEnd"/>
            <w:r w:rsidRPr="009D1480">
              <w:t xml:space="preserve"> РНП сроком на 2 года в следующих случаях:</w:t>
            </w:r>
          </w:p>
          <w:p w:rsidR="0041320D" w:rsidRPr="009D1480" w:rsidRDefault="0041320D" w:rsidP="003D0EEB">
            <w:pPr>
              <w:numPr>
                <w:ilvl w:val="0"/>
                <w:numId w:val="107"/>
              </w:numPr>
              <w:ind w:left="0" w:firstLine="637"/>
              <w:jc w:val="both"/>
              <w:rPr>
                <w:lang w:eastAsia="en-US"/>
              </w:rPr>
            </w:pPr>
            <w:r w:rsidRPr="009D1480">
              <w:rPr>
                <w:lang w:eastAsia="en-US"/>
              </w:rPr>
              <w:t>если такой участник закупки:</w:t>
            </w:r>
          </w:p>
          <w:p w:rsidR="0041320D" w:rsidRPr="009D1480" w:rsidRDefault="0041320D" w:rsidP="003D0EEB">
            <w:pPr>
              <w:pStyle w:val="af4"/>
              <w:numPr>
                <w:ilvl w:val="0"/>
                <w:numId w:val="48"/>
              </w:numPr>
              <w:spacing w:before="0" w:beforeAutospacing="0" w:after="0" w:afterAutospacing="0"/>
              <w:ind w:left="0" w:firstLine="601"/>
              <w:contextualSpacing/>
              <w:jc w:val="both"/>
              <w:rPr>
                <w:lang w:eastAsia="en-US"/>
              </w:rPr>
            </w:pPr>
            <w:r w:rsidRPr="009D1480">
              <w:t>будучи признанным победителем закупки, уклонился от заключения договора;</w:t>
            </w:r>
          </w:p>
          <w:p w:rsidR="0041320D" w:rsidRPr="009D1480" w:rsidRDefault="0041320D" w:rsidP="003D0EEB">
            <w:pPr>
              <w:pStyle w:val="af4"/>
              <w:numPr>
                <w:ilvl w:val="0"/>
                <w:numId w:val="48"/>
              </w:numPr>
              <w:spacing w:before="0" w:beforeAutospacing="0" w:after="0" w:afterAutospacing="0"/>
              <w:ind w:left="0" w:firstLine="601"/>
              <w:contextualSpacing/>
              <w:jc w:val="both"/>
            </w:pPr>
            <w:r w:rsidRPr="009D1480">
              <w:t>будучи единственным участником, с которым заключается договор, уклонился от заключения договора;</w:t>
            </w:r>
          </w:p>
          <w:p w:rsidR="0041320D" w:rsidRPr="009D1480" w:rsidRDefault="0041320D" w:rsidP="003D0EEB">
            <w:pPr>
              <w:pStyle w:val="af4"/>
              <w:numPr>
                <w:ilvl w:val="0"/>
                <w:numId w:val="48"/>
              </w:numPr>
              <w:spacing w:before="0" w:beforeAutospacing="0" w:after="0" w:afterAutospacing="0"/>
              <w:ind w:left="0" w:firstLine="601"/>
              <w:contextualSpacing/>
              <w:jc w:val="both"/>
            </w:pPr>
            <w:r w:rsidRPr="009D1480">
              <w:t>будучи победителем закупки или единственным участником закупки, с которым заключается договор, отказался от предоставления обеспечения договора до подписания договора, если такое требование установлено в документации;</w:t>
            </w:r>
          </w:p>
          <w:p w:rsidR="0041320D" w:rsidRPr="009D1480" w:rsidRDefault="0041320D" w:rsidP="003D0EEB">
            <w:pPr>
              <w:numPr>
                <w:ilvl w:val="0"/>
                <w:numId w:val="107"/>
              </w:numPr>
              <w:ind w:left="0" w:firstLine="637"/>
              <w:jc w:val="both"/>
              <w:rPr>
                <w:lang w:eastAsia="en-US"/>
              </w:rPr>
            </w:pPr>
            <w:r w:rsidRPr="009D1480">
              <w:rPr>
                <w:lang w:eastAsia="en-US"/>
              </w:rPr>
              <w:t>если договор, заключенный с участником закупки по результатам закупки, расторгнут по решению суда в связи с существенным нарушением поставщиком условий договора.</w:t>
            </w:r>
          </w:p>
        </w:tc>
      </w:tr>
      <w:tr w:rsidR="0041320D" w:rsidRPr="009D1480" w:rsidTr="00D760A0">
        <w:trPr>
          <w:trHeight w:val="194"/>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bookmarkStart w:id="337" w:name="_Ref321836398" w:colFirst="0" w:colLast="0"/>
            <w:bookmarkEnd w:id="331"/>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ind w:right="153"/>
              <w:jc w:val="both"/>
              <w:rPr>
                <w:b/>
                <w:i/>
                <w:lang w:eastAsia="en-US"/>
              </w:rPr>
            </w:pPr>
            <w:r w:rsidRPr="009D1480">
              <w:rPr>
                <w:lang w:eastAsia="en-US"/>
              </w:rPr>
              <w:t>Порядок обжалования действий заказчика, организатора, комиссии</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pStyle w:val="af4"/>
              <w:spacing w:before="0" w:beforeAutospacing="0" w:after="0" w:afterAutospacing="0"/>
              <w:jc w:val="both"/>
              <w:rPr>
                <w:lang w:eastAsia="en-US"/>
              </w:rPr>
            </w:pPr>
            <w:r w:rsidRPr="009D1480">
              <w:t>Порядок подачи и рассмотрения жалоб предусмотрены главой 10 Стандарта и приложением 6 к Стандарту.</w:t>
            </w:r>
          </w:p>
          <w:p w:rsidR="0041320D" w:rsidRPr="009D1480" w:rsidRDefault="0041320D" w:rsidP="00D760A0">
            <w:pPr>
              <w:pStyle w:val="af4"/>
              <w:spacing w:before="0" w:beforeAutospacing="0" w:after="0" w:afterAutospacing="0"/>
              <w:jc w:val="both"/>
            </w:pPr>
            <w:r w:rsidRPr="009D1480">
              <w:t>При приостановке процедуры закупки до окончания срока подачи заявок возможны следующие действия:</w:t>
            </w:r>
          </w:p>
          <w:p w:rsidR="0041320D" w:rsidRPr="009D1480" w:rsidRDefault="0041320D" w:rsidP="003D0EEB">
            <w:pPr>
              <w:pStyle w:val="af4"/>
              <w:numPr>
                <w:ilvl w:val="0"/>
                <w:numId w:val="48"/>
              </w:numPr>
              <w:spacing w:before="0" w:beforeAutospacing="0" w:after="0" w:afterAutospacing="0"/>
              <w:ind w:left="0" w:firstLine="601"/>
              <w:contextualSpacing/>
              <w:jc w:val="both"/>
            </w:pPr>
            <w:r w:rsidRPr="009D1480">
              <w:t>направление запросов по разъяснению положений документации, подача заявок до окончания срока подачи заявок – участником закупки;</w:t>
            </w:r>
          </w:p>
          <w:p w:rsidR="0041320D" w:rsidRPr="009D1480" w:rsidRDefault="0041320D" w:rsidP="003D0EEB">
            <w:pPr>
              <w:pStyle w:val="af4"/>
              <w:numPr>
                <w:ilvl w:val="0"/>
                <w:numId w:val="48"/>
              </w:numPr>
              <w:spacing w:before="0" w:beforeAutospacing="0" w:after="0" w:afterAutospacing="0"/>
              <w:ind w:left="0" w:firstLine="601"/>
              <w:contextualSpacing/>
              <w:jc w:val="both"/>
            </w:pPr>
            <w:r w:rsidRPr="009D1480">
              <w:t xml:space="preserve">размещение разъяснений положений документации, внесение изменений в извещение о проведении закупки и документацию в сроки, предусмотренные пунктом </w:t>
            </w:r>
            <w:r w:rsidRPr="009D1480">
              <w:fldChar w:fldCharType="begin"/>
            </w:r>
            <w:r w:rsidRPr="009D1480">
              <w:instrText xml:space="preserve"> REF _Ref441222461 \r \h </w:instrText>
            </w:r>
            <w:r>
              <w:instrText xml:space="preserve"> \* MERGEFORMAT </w:instrText>
            </w:r>
            <w:r w:rsidRPr="009D1480">
              <w:fldChar w:fldCharType="separate"/>
            </w:r>
            <w:r w:rsidR="00F31FBD">
              <w:t>3</w:t>
            </w:r>
            <w:r w:rsidRPr="009D1480">
              <w:fldChar w:fldCharType="end"/>
            </w:r>
            <w:r w:rsidRPr="009D1480">
              <w:t xml:space="preserve"> настоящего раздела – организатором.</w:t>
            </w:r>
          </w:p>
          <w:p w:rsidR="0041320D" w:rsidRPr="009D1480" w:rsidRDefault="0041320D" w:rsidP="00D760A0">
            <w:pPr>
              <w:jc w:val="both"/>
              <w:rPr>
                <w:b/>
                <w:bCs/>
                <w:lang w:eastAsia="en-US"/>
              </w:rPr>
            </w:pPr>
            <w:r w:rsidRPr="009D1480">
              <w:rPr>
                <w:lang w:eastAsia="en-US"/>
              </w:rPr>
              <w:t>При возобновлении обжалуемой процедуры закупки, приостановленной до момента открытия доступа к заявкам, в  случае отзыва жалобы или признания жалобы необоснованной, срок окончания подачи заявок на участие в закупке не изменяется. Если срок открытия доступа к заявкам уже истек, то организатором устанавливается срок открытия доступа к заявкам не ранее второго рабочего дня со дня возобновления закупки. Заявки на участие в закупке, поданные в период с момента окончания срока подачи заявок до момента открытия доступа к поданным заявкам, к рассмотрению не принимаются.</w:t>
            </w:r>
          </w:p>
        </w:tc>
      </w:tr>
      <w:bookmarkEnd w:id="337"/>
      <w:tr w:rsidR="0041320D" w:rsidRPr="009D1480" w:rsidTr="00D760A0">
        <w:trPr>
          <w:trHeight w:val="194"/>
        </w:trPr>
        <w:tc>
          <w:tcPr>
            <w:tcW w:w="568" w:type="dxa"/>
            <w:tcBorders>
              <w:top w:val="single" w:sz="4" w:space="0" w:color="auto"/>
              <w:left w:val="single" w:sz="4" w:space="0" w:color="auto"/>
              <w:bottom w:val="single" w:sz="4" w:space="0" w:color="auto"/>
              <w:right w:val="single" w:sz="4" w:space="0" w:color="auto"/>
            </w:tcBorders>
          </w:tcPr>
          <w:p w:rsidR="0041320D" w:rsidRPr="009D1480" w:rsidRDefault="0041320D" w:rsidP="003D0EEB">
            <w:pPr>
              <w:numPr>
                <w:ilvl w:val="0"/>
                <w:numId w:val="73"/>
              </w:numPr>
              <w:tabs>
                <w:tab w:val="num" w:pos="786"/>
              </w:tabs>
              <w:ind w:left="0" w:hanging="15"/>
              <w:jc w:val="center"/>
              <w:rPr>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ind w:right="153"/>
              <w:jc w:val="both"/>
              <w:rPr>
                <w:b/>
                <w:i/>
                <w:lang w:eastAsia="en-US"/>
              </w:rPr>
            </w:pPr>
            <w:r w:rsidRPr="009D1480">
              <w:rPr>
                <w:lang w:eastAsia="en-US"/>
              </w:rPr>
              <w:t xml:space="preserve">Каналы связи, по </w:t>
            </w:r>
            <w:r w:rsidRPr="009D1480">
              <w:rPr>
                <w:lang w:eastAsia="en-US"/>
              </w:rPr>
              <w:lastRenderedPageBreak/>
              <w:t>которым можно сообщить о фактах злоупотребления при проведении закупки</w:t>
            </w:r>
          </w:p>
        </w:tc>
        <w:tc>
          <w:tcPr>
            <w:tcW w:w="11623" w:type="dxa"/>
            <w:tcBorders>
              <w:top w:val="single" w:sz="4" w:space="0" w:color="auto"/>
              <w:left w:val="single" w:sz="4" w:space="0" w:color="auto"/>
              <w:bottom w:val="single" w:sz="4" w:space="0" w:color="auto"/>
              <w:right w:val="single" w:sz="4" w:space="0" w:color="auto"/>
            </w:tcBorders>
            <w:hideMark/>
          </w:tcPr>
          <w:p w:rsidR="0041320D" w:rsidRPr="009D1480" w:rsidRDefault="0041320D" w:rsidP="00D760A0">
            <w:pPr>
              <w:pStyle w:val="af4"/>
              <w:spacing w:before="0" w:beforeAutospacing="0" w:after="0" w:afterAutospacing="0"/>
              <w:jc w:val="both"/>
              <w:rPr>
                <w:b/>
                <w:bCs/>
                <w:lang w:eastAsia="en-US"/>
              </w:rPr>
            </w:pPr>
            <w:r w:rsidRPr="009D1480">
              <w:lastRenderedPageBreak/>
              <w:t xml:space="preserve">О фактах злоупотреблений участник закупки может заявить в </w:t>
            </w:r>
            <w:proofErr w:type="spellStart"/>
            <w:r w:rsidRPr="009D1480">
              <w:t>Госкорпорацию</w:t>
            </w:r>
            <w:proofErr w:type="spellEnd"/>
            <w:r w:rsidRPr="009D1480">
              <w:t xml:space="preserve"> «Росатом» и сообщить об этом </w:t>
            </w:r>
            <w:r w:rsidRPr="009D1480">
              <w:lastRenderedPageBreak/>
              <w:t xml:space="preserve">гласно или анонимно, воспользовавшись следующими каналами связи: </w:t>
            </w:r>
          </w:p>
          <w:p w:rsidR="0041320D" w:rsidRPr="009D1480" w:rsidRDefault="0041320D" w:rsidP="00D760A0">
            <w:pPr>
              <w:pStyle w:val="af4"/>
              <w:tabs>
                <w:tab w:val="left" w:pos="330"/>
              </w:tabs>
              <w:spacing w:before="0" w:beforeAutospacing="0" w:after="0" w:afterAutospacing="0"/>
              <w:jc w:val="both"/>
              <w:rPr>
                <w:b/>
                <w:bCs/>
              </w:rPr>
            </w:pPr>
            <w:r w:rsidRPr="009D1480">
              <w:t>1.</w:t>
            </w:r>
            <w:r w:rsidRPr="009D1480">
              <w:tab/>
              <w:t>Телефон «горячей линии»: 8-800-100-07-07 (многоканальный, круглосуточно, бесплатно из любой точки страны);</w:t>
            </w:r>
          </w:p>
          <w:p w:rsidR="0041320D" w:rsidRPr="009D1480" w:rsidRDefault="0041320D" w:rsidP="00D760A0">
            <w:pPr>
              <w:pStyle w:val="af4"/>
              <w:tabs>
                <w:tab w:val="left" w:pos="360"/>
              </w:tabs>
              <w:spacing w:before="0" w:beforeAutospacing="0" w:after="0" w:afterAutospacing="0"/>
              <w:jc w:val="both"/>
              <w:rPr>
                <w:b/>
                <w:bCs/>
              </w:rPr>
            </w:pPr>
            <w:r w:rsidRPr="009D1480">
              <w:t>2.</w:t>
            </w:r>
            <w:r w:rsidRPr="009D1480">
              <w:tab/>
              <w:t>Адрес электронной почты: 0707@rosatom.ru;</w:t>
            </w:r>
          </w:p>
          <w:p w:rsidR="0041320D" w:rsidRPr="009D1480" w:rsidRDefault="0041320D" w:rsidP="00D760A0">
            <w:pPr>
              <w:pStyle w:val="af4"/>
              <w:tabs>
                <w:tab w:val="left" w:pos="330"/>
              </w:tabs>
              <w:spacing w:before="0" w:beforeAutospacing="0" w:after="0" w:afterAutospacing="0"/>
              <w:jc w:val="both"/>
              <w:rPr>
                <w:b/>
                <w:bCs/>
              </w:rPr>
            </w:pPr>
            <w:r w:rsidRPr="009D1480">
              <w:t>3.</w:t>
            </w:r>
            <w:r w:rsidRPr="009D1480">
              <w:tab/>
              <w:t>Адрес для почтовых отправлений: 119017, Москва, а/я 226, Департамент защиты активов Госкорпорации «Росатом».</w:t>
            </w:r>
          </w:p>
        </w:tc>
      </w:tr>
    </w:tbl>
    <w:p w:rsidR="0041320D" w:rsidRDefault="0041320D" w:rsidP="00DF507B">
      <w:pPr>
        <w:pStyle w:val="Times12"/>
        <w:overflowPunct/>
        <w:autoSpaceDE/>
        <w:autoSpaceDN/>
        <w:adjustRightInd/>
        <w:ind w:firstLine="709"/>
        <w:rPr>
          <w:sz w:val="28"/>
          <w:szCs w:val="28"/>
        </w:rPr>
        <w:sectPr w:rsidR="0041320D" w:rsidSect="005C267C">
          <w:pgSz w:w="16840" w:h="11907" w:orient="landscape" w:code="9"/>
          <w:pgMar w:top="1134" w:right="1134" w:bottom="737" w:left="1701" w:header="567" w:footer="567" w:gutter="0"/>
          <w:cols w:space="708"/>
          <w:docGrid w:linePitch="360"/>
        </w:sectPr>
      </w:pPr>
    </w:p>
    <w:p w:rsidR="00CE5235" w:rsidRPr="00DF507B" w:rsidRDefault="00CE5235" w:rsidP="00DF507B">
      <w:pPr>
        <w:pStyle w:val="Times12"/>
        <w:overflowPunct/>
        <w:autoSpaceDE/>
        <w:autoSpaceDN/>
        <w:adjustRightInd/>
        <w:ind w:firstLine="709"/>
        <w:rPr>
          <w:sz w:val="28"/>
          <w:szCs w:val="28"/>
        </w:rPr>
      </w:pPr>
    </w:p>
    <w:p w:rsidR="00DF507B" w:rsidRPr="00FC009D" w:rsidRDefault="00DF507B" w:rsidP="00DF507B">
      <w:pPr>
        <w:pStyle w:val="10"/>
        <w:numPr>
          <w:ilvl w:val="0"/>
          <w:numId w:val="0"/>
        </w:numPr>
        <w:jc w:val="center"/>
        <w:rPr>
          <w:b/>
          <w:sz w:val="28"/>
          <w:szCs w:val="28"/>
        </w:rPr>
      </w:pPr>
      <w:bookmarkStart w:id="338" w:name="_Toc510180703"/>
      <w:r>
        <w:rPr>
          <w:b/>
          <w:sz w:val="28"/>
          <w:szCs w:val="28"/>
        </w:rPr>
        <w:t>ЧАСТЬ 3</w:t>
      </w:r>
      <w:bookmarkEnd w:id="338"/>
    </w:p>
    <w:p w:rsidR="00DF507B" w:rsidRDefault="00DF507B" w:rsidP="00F14955">
      <w:pPr>
        <w:pStyle w:val="Times12"/>
        <w:overflowPunct/>
        <w:autoSpaceDE/>
        <w:autoSpaceDN/>
        <w:adjustRightInd/>
        <w:spacing w:before="100" w:beforeAutospacing="1" w:after="100" w:afterAutospacing="1"/>
        <w:ind w:firstLine="709"/>
      </w:pPr>
      <w:r w:rsidRPr="00FC009D">
        <w:rPr>
          <w:sz w:val="28"/>
          <w:szCs w:val="28"/>
        </w:rPr>
        <w:t xml:space="preserve">Проект договора, который будет заключен по результатам </w:t>
      </w:r>
      <w:r w:rsidR="00683580" w:rsidRPr="00683580">
        <w:rPr>
          <w:sz w:val="28"/>
          <w:szCs w:val="28"/>
        </w:rPr>
        <w:t>запроса предложений</w:t>
      </w:r>
      <w:r w:rsidRPr="00FC009D">
        <w:rPr>
          <w:sz w:val="28"/>
          <w:szCs w:val="28"/>
        </w:rPr>
        <w:t>, приведен в</w:t>
      </w:r>
      <w:r w:rsidRPr="00DF507B">
        <w:rPr>
          <w:sz w:val="28"/>
          <w:szCs w:val="28"/>
        </w:rPr>
        <w:t xml:space="preserve"> Части 3 Тома 1 </w:t>
      </w:r>
      <w:r w:rsidRPr="00DD5EEB">
        <w:rPr>
          <w:sz w:val="28"/>
          <w:szCs w:val="28"/>
        </w:rPr>
        <w:t xml:space="preserve">в виде отдельного файла в формате </w:t>
      </w:r>
      <w:proofErr w:type="spellStart"/>
      <w:r w:rsidRPr="00DF507B">
        <w:rPr>
          <w:b/>
          <w:i/>
          <w:sz w:val="28"/>
          <w:szCs w:val="28"/>
        </w:rPr>
        <w:t>Word</w:t>
      </w:r>
      <w:proofErr w:type="spellEnd"/>
      <w:r w:rsidRPr="00DF507B">
        <w:rPr>
          <w:sz w:val="28"/>
          <w:szCs w:val="28"/>
        </w:rPr>
        <w:t>.</w:t>
      </w:r>
    </w:p>
    <w:sectPr w:rsidR="00DF507B" w:rsidSect="000462EF">
      <w:pgSz w:w="11907" w:h="16840" w:code="9"/>
      <w:pgMar w:top="1134" w:right="737" w:bottom="1701"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B8D" w:rsidRDefault="00725B8D">
      <w:r>
        <w:separator/>
      </w:r>
    </w:p>
  </w:endnote>
  <w:endnote w:type="continuationSeparator" w:id="0">
    <w:p w:rsidR="00725B8D" w:rsidRDefault="00725B8D">
      <w:r>
        <w:continuationSeparator/>
      </w:r>
    </w:p>
  </w:endnote>
  <w:endnote w:type="continuationNotice" w:id="1">
    <w:p w:rsidR="00725B8D" w:rsidRDefault="00725B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F6" w:rsidRDefault="00A27CF6">
    <w:pPr>
      <w:pStyle w:val="a9"/>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A27CF6" w:rsidRDefault="00A27CF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F6" w:rsidRPr="00FE6219" w:rsidRDefault="00A27CF6" w:rsidP="00C87330">
    <w:pPr>
      <w:pStyle w:val="a9"/>
      <w:tabs>
        <w:tab w:val="clear" w:pos="8306"/>
        <w:tab w:val="right" w:pos="7797"/>
      </w:tabs>
      <w:jc w:val="center"/>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F6" w:rsidRPr="00FE6219" w:rsidRDefault="00A27CF6" w:rsidP="00C87330">
    <w:pPr>
      <w:pStyle w:val="a9"/>
      <w:tabs>
        <w:tab w:val="clear" w:pos="8306"/>
        <w:tab w:val="right" w:pos="7797"/>
      </w:tabs>
      <w:jc w:val="center"/>
      <w:rPr>
        <w:rFonts w:ascii="Times New Roman" w:hAnsi="Times New Roman" w:cs="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F6" w:rsidRPr="00FE6219" w:rsidRDefault="00A27CF6" w:rsidP="00C87330">
    <w:pPr>
      <w:pStyle w:val="a9"/>
      <w:tabs>
        <w:tab w:val="clear" w:pos="8306"/>
        <w:tab w:val="right" w:pos="7797"/>
      </w:tabs>
      <w:jc w:val="cen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B8D" w:rsidRDefault="00725B8D">
      <w:r>
        <w:separator/>
      </w:r>
    </w:p>
  </w:footnote>
  <w:footnote w:type="continuationSeparator" w:id="0">
    <w:p w:rsidR="00725B8D" w:rsidRDefault="00725B8D">
      <w:r>
        <w:continuationSeparator/>
      </w:r>
    </w:p>
  </w:footnote>
  <w:footnote w:type="continuationNotice" w:id="1">
    <w:p w:rsidR="00725B8D" w:rsidRDefault="00725B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F6" w:rsidRPr="00F429FC" w:rsidRDefault="00A27CF6" w:rsidP="00C87330">
    <w:pPr>
      <w:pStyle w:val="a7"/>
      <w:jc w:val="center"/>
      <w:rPr>
        <w:rFonts w:ascii="Times New Roman" w:hAnsi="Times New Roman" w:cs="Times New Roman"/>
        <w:sz w:val="24"/>
      </w:rPr>
    </w:pPr>
    <w:r w:rsidRPr="00F429FC">
      <w:rPr>
        <w:rFonts w:ascii="Times New Roman" w:hAnsi="Times New Roman" w:cs="Times New Roman"/>
        <w:sz w:val="24"/>
      </w:rPr>
      <w:fldChar w:fldCharType="begin"/>
    </w:r>
    <w:r w:rsidRPr="00F429FC">
      <w:rPr>
        <w:rFonts w:ascii="Times New Roman" w:hAnsi="Times New Roman" w:cs="Times New Roman"/>
        <w:sz w:val="24"/>
      </w:rPr>
      <w:instrText xml:space="preserve"> PAGE   \* MERGEFORMAT </w:instrText>
    </w:r>
    <w:r w:rsidRPr="00F429FC">
      <w:rPr>
        <w:rFonts w:ascii="Times New Roman" w:hAnsi="Times New Roman" w:cs="Times New Roman"/>
        <w:sz w:val="24"/>
      </w:rPr>
      <w:fldChar w:fldCharType="separate"/>
    </w:r>
    <w:r w:rsidR="008A5080">
      <w:rPr>
        <w:rFonts w:ascii="Times New Roman" w:hAnsi="Times New Roman" w:cs="Times New Roman"/>
        <w:noProof/>
        <w:sz w:val="24"/>
      </w:rPr>
      <w:t>2</w:t>
    </w:r>
    <w:r w:rsidRPr="00F429FC">
      <w:rPr>
        <w:rFonts w:ascii="Times New Roman" w:hAnsi="Times New Roman" w:cs="Times New Roman"/>
        <w:sz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F6" w:rsidRPr="00F429FC" w:rsidRDefault="00A27CF6" w:rsidP="00C87330">
    <w:pPr>
      <w:pStyle w:val="a7"/>
      <w:jc w:val="center"/>
      <w:rPr>
        <w:rFonts w:ascii="Times New Roman" w:hAnsi="Times New Roman" w:cs="Times New Roman"/>
        <w:sz w:val="24"/>
      </w:rPr>
    </w:pPr>
    <w:r w:rsidRPr="00F429FC">
      <w:rPr>
        <w:rFonts w:ascii="Times New Roman" w:hAnsi="Times New Roman" w:cs="Times New Roman"/>
        <w:sz w:val="24"/>
      </w:rPr>
      <w:fldChar w:fldCharType="begin"/>
    </w:r>
    <w:r w:rsidRPr="00F429FC">
      <w:rPr>
        <w:rFonts w:ascii="Times New Roman" w:hAnsi="Times New Roman" w:cs="Times New Roman"/>
        <w:sz w:val="24"/>
      </w:rPr>
      <w:instrText xml:space="preserve"> PAGE   \* MERGEFORMAT </w:instrText>
    </w:r>
    <w:r w:rsidRPr="00F429FC">
      <w:rPr>
        <w:rFonts w:ascii="Times New Roman" w:hAnsi="Times New Roman" w:cs="Times New Roman"/>
        <w:sz w:val="24"/>
      </w:rPr>
      <w:fldChar w:fldCharType="separate"/>
    </w:r>
    <w:r w:rsidR="008A5080">
      <w:rPr>
        <w:rFonts w:ascii="Times New Roman" w:hAnsi="Times New Roman" w:cs="Times New Roman"/>
        <w:noProof/>
        <w:sz w:val="24"/>
      </w:rPr>
      <w:t>35</w:t>
    </w:r>
    <w:r w:rsidRPr="00F429FC">
      <w:rPr>
        <w:rFonts w:ascii="Times New Roman" w:hAnsi="Times New Roman" w:cs="Times New Roman"/>
        <w:sz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F6" w:rsidRPr="00F429FC" w:rsidRDefault="00A27CF6" w:rsidP="00C87330">
    <w:pPr>
      <w:pStyle w:val="a7"/>
      <w:jc w:val="center"/>
      <w:rPr>
        <w:rFonts w:ascii="Times New Roman" w:hAnsi="Times New Roman" w:cs="Times New Roman"/>
        <w:sz w:val="24"/>
      </w:rPr>
    </w:pPr>
    <w:r w:rsidRPr="00F429FC">
      <w:rPr>
        <w:rFonts w:ascii="Times New Roman" w:hAnsi="Times New Roman" w:cs="Times New Roman"/>
        <w:sz w:val="24"/>
      </w:rPr>
      <w:fldChar w:fldCharType="begin"/>
    </w:r>
    <w:r w:rsidRPr="00F429FC">
      <w:rPr>
        <w:rFonts w:ascii="Times New Roman" w:hAnsi="Times New Roman" w:cs="Times New Roman"/>
        <w:sz w:val="24"/>
      </w:rPr>
      <w:instrText xml:space="preserve"> PAGE   \* MERGEFORMAT </w:instrText>
    </w:r>
    <w:r w:rsidRPr="00F429FC">
      <w:rPr>
        <w:rFonts w:ascii="Times New Roman" w:hAnsi="Times New Roman" w:cs="Times New Roman"/>
        <w:sz w:val="24"/>
      </w:rPr>
      <w:fldChar w:fldCharType="separate"/>
    </w:r>
    <w:r w:rsidR="008A5080">
      <w:rPr>
        <w:rFonts w:ascii="Times New Roman" w:hAnsi="Times New Roman" w:cs="Times New Roman"/>
        <w:noProof/>
        <w:sz w:val="24"/>
      </w:rPr>
      <w:t>69</w:t>
    </w:r>
    <w:r w:rsidRPr="00F429FC">
      <w:rPr>
        <w:rFonts w:ascii="Times New Roman" w:hAnsi="Times New Roman" w:cs="Times New Roman"/>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A6EAEE1A"/>
    <w:lvl w:ilvl="0">
      <w:start w:val="1"/>
      <w:numFmt w:val="decimal"/>
      <w:pStyle w:val="a"/>
      <w:lvlText w:val="%1."/>
      <w:lvlJc w:val="left"/>
      <w:pPr>
        <w:tabs>
          <w:tab w:val="num" w:pos="360"/>
        </w:tabs>
        <w:ind w:left="360" w:hanging="360"/>
      </w:pPr>
    </w:lvl>
  </w:abstractNum>
  <w:abstractNum w:abstractNumId="4">
    <w:nsid w:val="01042A23"/>
    <w:multiLevelType w:val="hybridMultilevel"/>
    <w:tmpl w:val="78443AA6"/>
    <w:lvl w:ilvl="0" w:tplc="D8920C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049452C1"/>
    <w:multiLevelType w:val="hybridMultilevel"/>
    <w:tmpl w:val="535098B6"/>
    <w:lvl w:ilvl="0" w:tplc="07F6ACB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E40346"/>
    <w:multiLevelType w:val="hybridMultilevel"/>
    <w:tmpl w:val="9642E296"/>
    <w:lvl w:ilvl="0" w:tplc="04190001">
      <w:start w:val="1"/>
      <w:numFmt w:val="bullet"/>
      <w:lvlText w:val=""/>
      <w:lvlJc w:val="left"/>
      <w:pPr>
        <w:ind w:left="540" w:hanging="360"/>
      </w:pPr>
      <w:rPr>
        <w:rFonts w:ascii="Symbol" w:hAnsi="Symbol"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07E22B12"/>
    <w:multiLevelType w:val="hybridMultilevel"/>
    <w:tmpl w:val="F4B0A5A4"/>
    <w:lvl w:ilvl="0" w:tplc="B9E4D87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7EA3D08"/>
    <w:multiLevelType w:val="hybridMultilevel"/>
    <w:tmpl w:val="573AAE0C"/>
    <w:lvl w:ilvl="0" w:tplc="D8920CB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7EE7387"/>
    <w:multiLevelType w:val="hybridMultilevel"/>
    <w:tmpl w:val="98DCC8AE"/>
    <w:lvl w:ilvl="0" w:tplc="9196B480">
      <w:start w:val="1"/>
      <w:numFmt w:val="decimal"/>
      <w:lvlText w:val="6.%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CC92AF9"/>
    <w:multiLevelType w:val="hybridMultilevel"/>
    <w:tmpl w:val="D0829860"/>
    <w:lvl w:ilvl="0" w:tplc="414A1B32">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2">
    <w:nsid w:val="0CE728ED"/>
    <w:multiLevelType w:val="hybridMultilevel"/>
    <w:tmpl w:val="6A48CED4"/>
    <w:lvl w:ilvl="0" w:tplc="D9B20808">
      <w:start w:val="1"/>
      <w:numFmt w:val="russianLower"/>
      <w:lvlText w:val="%1)"/>
      <w:lvlJc w:val="left"/>
      <w:pPr>
        <w:ind w:left="2145" w:hanging="360"/>
      </w:pPr>
    </w:lvl>
    <w:lvl w:ilvl="1" w:tplc="04190019">
      <w:start w:val="1"/>
      <w:numFmt w:val="lowerLetter"/>
      <w:lvlText w:val="%2."/>
      <w:lvlJc w:val="left"/>
      <w:pPr>
        <w:ind w:left="2865" w:hanging="360"/>
      </w:pPr>
    </w:lvl>
    <w:lvl w:ilvl="2" w:tplc="0419001B">
      <w:start w:val="1"/>
      <w:numFmt w:val="lowerRoman"/>
      <w:lvlText w:val="%3."/>
      <w:lvlJc w:val="right"/>
      <w:pPr>
        <w:ind w:left="3585" w:hanging="180"/>
      </w:pPr>
    </w:lvl>
    <w:lvl w:ilvl="3" w:tplc="0419000F">
      <w:start w:val="1"/>
      <w:numFmt w:val="decimal"/>
      <w:lvlText w:val="%4."/>
      <w:lvlJc w:val="left"/>
      <w:pPr>
        <w:ind w:left="4305" w:hanging="360"/>
      </w:pPr>
    </w:lvl>
    <w:lvl w:ilvl="4" w:tplc="04190019">
      <w:start w:val="1"/>
      <w:numFmt w:val="lowerLetter"/>
      <w:lvlText w:val="%5."/>
      <w:lvlJc w:val="left"/>
      <w:pPr>
        <w:ind w:left="5025" w:hanging="360"/>
      </w:pPr>
    </w:lvl>
    <w:lvl w:ilvl="5" w:tplc="0419001B">
      <w:start w:val="1"/>
      <w:numFmt w:val="lowerRoman"/>
      <w:lvlText w:val="%6."/>
      <w:lvlJc w:val="right"/>
      <w:pPr>
        <w:ind w:left="5745" w:hanging="180"/>
      </w:pPr>
    </w:lvl>
    <w:lvl w:ilvl="6" w:tplc="0419000F">
      <w:start w:val="1"/>
      <w:numFmt w:val="decimal"/>
      <w:lvlText w:val="%7."/>
      <w:lvlJc w:val="left"/>
      <w:pPr>
        <w:ind w:left="6465" w:hanging="360"/>
      </w:pPr>
    </w:lvl>
    <w:lvl w:ilvl="7" w:tplc="04190019">
      <w:start w:val="1"/>
      <w:numFmt w:val="lowerLetter"/>
      <w:lvlText w:val="%8."/>
      <w:lvlJc w:val="left"/>
      <w:pPr>
        <w:ind w:left="7185" w:hanging="360"/>
      </w:pPr>
    </w:lvl>
    <w:lvl w:ilvl="8" w:tplc="0419001B">
      <w:start w:val="1"/>
      <w:numFmt w:val="lowerRoman"/>
      <w:lvlText w:val="%9."/>
      <w:lvlJc w:val="right"/>
      <w:pPr>
        <w:ind w:left="7905" w:hanging="180"/>
      </w:pPr>
    </w:lvl>
  </w:abstractNum>
  <w:abstractNum w:abstractNumId="13">
    <w:nsid w:val="0D8F5704"/>
    <w:multiLevelType w:val="hybridMultilevel"/>
    <w:tmpl w:val="C19403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17E49FE"/>
    <w:multiLevelType w:val="hybridMultilevel"/>
    <w:tmpl w:val="B906BEDA"/>
    <w:lvl w:ilvl="0" w:tplc="CD0AA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1AA625D"/>
    <w:multiLevelType w:val="hybridMultilevel"/>
    <w:tmpl w:val="5BE4CC80"/>
    <w:lvl w:ilvl="0" w:tplc="F66A0718">
      <w:start w:val="1"/>
      <w:numFmt w:val="decimal"/>
      <w:lvlText w:val="%1."/>
      <w:lvlJc w:val="left"/>
      <w:pPr>
        <w:tabs>
          <w:tab w:val="num" w:pos="1440"/>
        </w:tabs>
        <w:ind w:left="1440" w:hanging="360"/>
      </w:pPr>
      <w:rPr>
        <w:rFonts w:hint="default"/>
      </w:rPr>
    </w:lvl>
    <w:lvl w:ilvl="1" w:tplc="81B2F24C">
      <w:start w:val="1"/>
      <w:numFmt w:val="decimal"/>
      <w:lvlText w:val="%2."/>
      <w:lvlJc w:val="left"/>
      <w:pPr>
        <w:tabs>
          <w:tab w:val="num" w:pos="1440"/>
        </w:tabs>
        <w:ind w:left="1440" w:hanging="360"/>
      </w:pPr>
      <w:rPr>
        <w:rFonts w:hint="default"/>
      </w:rPr>
    </w:lvl>
    <w:lvl w:ilvl="2" w:tplc="D01C80F0" w:tentative="1">
      <w:start w:val="1"/>
      <w:numFmt w:val="lowerRoman"/>
      <w:lvlText w:val="%3."/>
      <w:lvlJc w:val="right"/>
      <w:pPr>
        <w:tabs>
          <w:tab w:val="num" w:pos="2160"/>
        </w:tabs>
        <w:ind w:left="2160" w:hanging="180"/>
      </w:pPr>
    </w:lvl>
    <w:lvl w:ilvl="3" w:tplc="E92AA738" w:tentative="1">
      <w:start w:val="1"/>
      <w:numFmt w:val="decimal"/>
      <w:lvlText w:val="%4."/>
      <w:lvlJc w:val="left"/>
      <w:pPr>
        <w:tabs>
          <w:tab w:val="num" w:pos="2880"/>
        </w:tabs>
        <w:ind w:left="2880" w:hanging="360"/>
      </w:pPr>
    </w:lvl>
    <w:lvl w:ilvl="4" w:tplc="BD30784E" w:tentative="1">
      <w:start w:val="1"/>
      <w:numFmt w:val="lowerLetter"/>
      <w:lvlText w:val="%5."/>
      <w:lvlJc w:val="left"/>
      <w:pPr>
        <w:tabs>
          <w:tab w:val="num" w:pos="3600"/>
        </w:tabs>
        <w:ind w:left="3600" w:hanging="360"/>
      </w:pPr>
    </w:lvl>
    <w:lvl w:ilvl="5" w:tplc="ED8A7594" w:tentative="1">
      <w:start w:val="1"/>
      <w:numFmt w:val="lowerRoman"/>
      <w:lvlText w:val="%6."/>
      <w:lvlJc w:val="right"/>
      <w:pPr>
        <w:tabs>
          <w:tab w:val="num" w:pos="4320"/>
        </w:tabs>
        <w:ind w:left="4320" w:hanging="180"/>
      </w:pPr>
    </w:lvl>
    <w:lvl w:ilvl="6" w:tplc="206AFEE8" w:tentative="1">
      <w:start w:val="1"/>
      <w:numFmt w:val="decimal"/>
      <w:lvlText w:val="%7."/>
      <w:lvlJc w:val="left"/>
      <w:pPr>
        <w:tabs>
          <w:tab w:val="num" w:pos="5040"/>
        </w:tabs>
        <w:ind w:left="5040" w:hanging="360"/>
      </w:pPr>
    </w:lvl>
    <w:lvl w:ilvl="7" w:tplc="B31494BA" w:tentative="1">
      <w:start w:val="1"/>
      <w:numFmt w:val="lowerLetter"/>
      <w:lvlText w:val="%8."/>
      <w:lvlJc w:val="left"/>
      <w:pPr>
        <w:tabs>
          <w:tab w:val="num" w:pos="5760"/>
        </w:tabs>
        <w:ind w:left="5760" w:hanging="360"/>
      </w:pPr>
    </w:lvl>
    <w:lvl w:ilvl="8" w:tplc="295069CE" w:tentative="1">
      <w:start w:val="1"/>
      <w:numFmt w:val="lowerRoman"/>
      <w:lvlText w:val="%9."/>
      <w:lvlJc w:val="right"/>
      <w:pPr>
        <w:tabs>
          <w:tab w:val="num" w:pos="6480"/>
        </w:tabs>
        <w:ind w:left="6480" w:hanging="180"/>
      </w:pPr>
    </w:lvl>
  </w:abstractNum>
  <w:abstractNum w:abstractNumId="17">
    <w:nsid w:val="12836AD2"/>
    <w:multiLevelType w:val="hybridMultilevel"/>
    <w:tmpl w:val="8048E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3C6475F"/>
    <w:multiLevelType w:val="hybridMultilevel"/>
    <w:tmpl w:val="B672AA44"/>
    <w:lvl w:ilvl="0" w:tplc="901AB75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453662A"/>
    <w:multiLevelType w:val="hybridMultilevel"/>
    <w:tmpl w:val="FDB00D16"/>
    <w:lvl w:ilvl="0" w:tplc="35F66D9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4C03128"/>
    <w:multiLevelType w:val="multilevel"/>
    <w:tmpl w:val="F6967EF6"/>
    <w:lvl w:ilvl="0">
      <w:start w:val="2"/>
      <w:numFmt w:val="decimal"/>
      <w:lvlText w:val="%1."/>
      <w:lvlJc w:val="left"/>
      <w:pPr>
        <w:ind w:left="360" w:hanging="360"/>
      </w:pPr>
      <w:rPr>
        <w:rFonts w:cs="Times New Roman" w:hint="default"/>
        <w:sz w:val="24"/>
        <w:szCs w:val="2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16BF54E1"/>
    <w:multiLevelType w:val="hybridMultilevel"/>
    <w:tmpl w:val="156E60DA"/>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183D1C22"/>
    <w:multiLevelType w:val="hybridMultilevel"/>
    <w:tmpl w:val="20F4AB7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1B821331"/>
    <w:multiLevelType w:val="hybridMultilevel"/>
    <w:tmpl w:val="D506DE44"/>
    <w:lvl w:ilvl="0" w:tplc="6CFEE8A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D60225D"/>
    <w:multiLevelType w:val="hybridMultilevel"/>
    <w:tmpl w:val="C7E41C92"/>
    <w:lvl w:ilvl="0" w:tplc="64E8724E">
      <w:start w:val="1"/>
      <w:numFmt w:val="decimal"/>
      <w:lvlText w:val="%1."/>
      <w:lvlJc w:val="left"/>
      <w:pPr>
        <w:ind w:left="720" w:hanging="360"/>
      </w:pPr>
      <w:rPr>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1D8B18F5"/>
    <w:multiLevelType w:val="hybridMultilevel"/>
    <w:tmpl w:val="104A3B4E"/>
    <w:lvl w:ilvl="0" w:tplc="FFFFFFFF">
      <w:start w:val="1"/>
      <w:numFmt w:val="decimal"/>
      <w:lvlText w:val="%1)"/>
      <w:lvlJc w:val="left"/>
      <w:pPr>
        <w:ind w:left="540"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1DF31A1A"/>
    <w:multiLevelType w:val="hybridMultilevel"/>
    <w:tmpl w:val="C8EA33D6"/>
    <w:lvl w:ilvl="0" w:tplc="9248523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1E571AD9"/>
    <w:multiLevelType w:val="multilevel"/>
    <w:tmpl w:val="AF3046AC"/>
    <w:lvl w:ilvl="0">
      <w:start w:val="1"/>
      <w:numFmt w:val="decimal"/>
      <w:pStyle w:val="-"/>
      <w:lvlText w:val="%1."/>
      <w:lvlJc w:val="center"/>
      <w:pPr>
        <w:tabs>
          <w:tab w:val="num" w:pos="0"/>
        </w:tabs>
      </w:pPr>
      <w:rPr>
        <w:rFonts w:cs="Times New Roman" w:hint="default"/>
        <w:b w:val="0"/>
        <w:bCs w:val="0"/>
        <w:i w:val="0"/>
        <w:iCs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28">
    <w:nsid w:val="1F78005D"/>
    <w:multiLevelType w:val="hybridMultilevel"/>
    <w:tmpl w:val="7C4E6418"/>
    <w:lvl w:ilvl="0" w:tplc="810AD30E">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0465534"/>
    <w:multiLevelType w:val="hybridMultilevel"/>
    <w:tmpl w:val="DF16D512"/>
    <w:lvl w:ilvl="0" w:tplc="0F549012">
      <w:start w:val="1"/>
      <w:numFmt w:val="russianLower"/>
      <w:lvlText w:val="%1)"/>
      <w:lvlJc w:val="left"/>
      <w:pPr>
        <w:ind w:left="1287" w:hanging="360"/>
      </w:pPr>
      <w:rPr>
        <w:rFonts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22083DA0"/>
    <w:multiLevelType w:val="hybridMultilevel"/>
    <w:tmpl w:val="081EBAF4"/>
    <w:lvl w:ilvl="0" w:tplc="E55C971E">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B5179E"/>
    <w:multiLevelType w:val="hybridMultilevel"/>
    <w:tmpl w:val="FB1CEDBC"/>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51E3BEF"/>
    <w:multiLevelType w:val="multilevel"/>
    <w:tmpl w:val="B8901FFC"/>
    <w:lvl w:ilvl="0">
      <w:start w:val="3"/>
      <w:numFmt w:val="decimal"/>
      <w:lvlText w:val="%1."/>
      <w:lvlJc w:val="left"/>
      <w:pPr>
        <w:ind w:left="360" w:hanging="360"/>
      </w:pPr>
      <w:rPr>
        <w:rFonts w:hint="default"/>
        <w:i w:val="0"/>
        <w:color w:val="000000"/>
        <w:sz w:val="24"/>
      </w:rPr>
    </w:lvl>
    <w:lvl w:ilvl="1">
      <w:start w:val="1"/>
      <w:numFmt w:val="decimal"/>
      <w:lvlText w:val="2.%2."/>
      <w:lvlJc w:val="left"/>
      <w:pPr>
        <w:ind w:left="360" w:hanging="360"/>
      </w:pPr>
      <w:rPr>
        <w:rFonts w:ascii="Times New Roman" w:hAnsi="Times New Roman" w:cs="Times New Roman" w:hint="default"/>
        <w:i w:val="0"/>
        <w:color w:val="000000"/>
        <w:sz w:val="24"/>
        <w:szCs w:val="24"/>
      </w:rPr>
    </w:lvl>
    <w:lvl w:ilvl="2">
      <w:start w:val="1"/>
      <w:numFmt w:val="decimal"/>
      <w:lvlText w:val="%1.%2.%3."/>
      <w:lvlJc w:val="left"/>
      <w:pPr>
        <w:ind w:left="720" w:hanging="720"/>
      </w:pPr>
      <w:rPr>
        <w:rFonts w:hint="default"/>
        <w:i w:val="0"/>
        <w:color w:val="000000"/>
        <w:sz w:val="24"/>
      </w:rPr>
    </w:lvl>
    <w:lvl w:ilvl="3">
      <w:start w:val="1"/>
      <w:numFmt w:val="decimal"/>
      <w:lvlText w:val="%1.%2.%3.%4."/>
      <w:lvlJc w:val="left"/>
      <w:pPr>
        <w:ind w:left="720" w:hanging="720"/>
      </w:pPr>
      <w:rPr>
        <w:rFonts w:hint="default"/>
        <w:i w:val="0"/>
        <w:color w:val="000000"/>
        <w:sz w:val="24"/>
      </w:rPr>
    </w:lvl>
    <w:lvl w:ilvl="4">
      <w:start w:val="1"/>
      <w:numFmt w:val="decimal"/>
      <w:lvlText w:val="%1.%2.%3.%4.%5."/>
      <w:lvlJc w:val="left"/>
      <w:pPr>
        <w:ind w:left="1080" w:hanging="1080"/>
      </w:pPr>
      <w:rPr>
        <w:rFonts w:hint="default"/>
        <w:i w:val="0"/>
        <w:color w:val="000000"/>
        <w:sz w:val="24"/>
      </w:rPr>
    </w:lvl>
    <w:lvl w:ilvl="5">
      <w:start w:val="1"/>
      <w:numFmt w:val="decimal"/>
      <w:lvlText w:val="%1.%2.%3.%4.%5.%6."/>
      <w:lvlJc w:val="left"/>
      <w:pPr>
        <w:ind w:left="1080" w:hanging="1080"/>
      </w:pPr>
      <w:rPr>
        <w:rFonts w:hint="default"/>
        <w:i w:val="0"/>
        <w:color w:val="000000"/>
        <w:sz w:val="24"/>
      </w:rPr>
    </w:lvl>
    <w:lvl w:ilvl="6">
      <w:start w:val="1"/>
      <w:numFmt w:val="decimal"/>
      <w:lvlText w:val="%1.%2.%3.%4.%5.%6.%7."/>
      <w:lvlJc w:val="left"/>
      <w:pPr>
        <w:ind w:left="1080" w:hanging="1080"/>
      </w:pPr>
      <w:rPr>
        <w:rFonts w:hint="default"/>
        <w:i w:val="0"/>
        <w:color w:val="000000"/>
        <w:sz w:val="24"/>
      </w:rPr>
    </w:lvl>
    <w:lvl w:ilvl="7">
      <w:start w:val="1"/>
      <w:numFmt w:val="decimal"/>
      <w:lvlText w:val="%1.%2.%3.%4.%5.%6.%7.%8."/>
      <w:lvlJc w:val="left"/>
      <w:pPr>
        <w:ind w:left="1440" w:hanging="1440"/>
      </w:pPr>
      <w:rPr>
        <w:rFonts w:hint="default"/>
        <w:i w:val="0"/>
        <w:color w:val="000000"/>
        <w:sz w:val="24"/>
      </w:rPr>
    </w:lvl>
    <w:lvl w:ilvl="8">
      <w:start w:val="1"/>
      <w:numFmt w:val="decimal"/>
      <w:lvlText w:val="%1.%2.%3.%4.%5.%6.%7.%8.%9."/>
      <w:lvlJc w:val="left"/>
      <w:pPr>
        <w:ind w:left="1440" w:hanging="1440"/>
      </w:pPr>
      <w:rPr>
        <w:rFonts w:hint="default"/>
        <w:i w:val="0"/>
        <w:color w:val="000000"/>
        <w:sz w:val="24"/>
      </w:rPr>
    </w:lvl>
  </w:abstractNum>
  <w:abstractNum w:abstractNumId="33">
    <w:nsid w:val="26DD1738"/>
    <w:multiLevelType w:val="multilevel"/>
    <w:tmpl w:val="911C56D2"/>
    <w:lvl w:ilvl="0">
      <w:start w:val="1"/>
      <w:numFmt w:val="decimal"/>
      <w:lvlText w:val="%1."/>
      <w:lvlJc w:val="left"/>
      <w:pPr>
        <w:ind w:left="720" w:hanging="360"/>
      </w:pPr>
      <w:rPr>
        <w:rFonts w:ascii="Times New Roman" w:hAnsi="Times New Roman" w:cs="Times New Roman" w:hint="default"/>
        <w:b/>
        <w:i w:val="0"/>
        <w:sz w:val="24"/>
        <w:szCs w:val="24"/>
      </w:rPr>
    </w:lvl>
    <w:lvl w:ilvl="1">
      <w:start w:val="1"/>
      <w:numFmt w:val="decimal"/>
      <w:isLgl/>
      <w:lvlText w:val="%1.%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34">
    <w:nsid w:val="288C458F"/>
    <w:multiLevelType w:val="hybridMultilevel"/>
    <w:tmpl w:val="E66A20AA"/>
    <w:lvl w:ilvl="0" w:tplc="1EF04FE2">
      <w:start w:val="1"/>
      <w:numFmt w:val="decimal"/>
      <w:lvlText w:val="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9446365"/>
    <w:multiLevelType w:val="hybridMultilevel"/>
    <w:tmpl w:val="A9E6717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2B214DC8"/>
    <w:multiLevelType w:val="hybridMultilevel"/>
    <w:tmpl w:val="93D6155C"/>
    <w:lvl w:ilvl="0" w:tplc="D8920CBC">
      <w:start w:val="1"/>
      <w:numFmt w:val="bullet"/>
      <w:lvlText w:val=""/>
      <w:lvlJc w:val="left"/>
      <w:pPr>
        <w:ind w:left="1074"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37">
    <w:nsid w:val="2B727820"/>
    <w:multiLevelType w:val="hybridMultilevel"/>
    <w:tmpl w:val="655604E8"/>
    <w:lvl w:ilvl="0" w:tplc="D8920CBC">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8">
    <w:nsid w:val="2CDA5F5B"/>
    <w:multiLevelType w:val="hybridMultilevel"/>
    <w:tmpl w:val="82A6A97A"/>
    <w:lvl w:ilvl="0" w:tplc="16EA6BFE">
      <w:start w:val="1"/>
      <w:numFmt w:val="decimal"/>
      <w:lvlText w:val="1.%1)"/>
      <w:lvlJc w:val="left"/>
      <w:pPr>
        <w:ind w:left="928"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D294057"/>
    <w:multiLevelType w:val="hybridMultilevel"/>
    <w:tmpl w:val="1DB4FDB4"/>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D4F729E"/>
    <w:multiLevelType w:val="hybridMultilevel"/>
    <w:tmpl w:val="ED0801EA"/>
    <w:lvl w:ilvl="0" w:tplc="4CC6CB7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2D6960B3"/>
    <w:multiLevelType w:val="hybridMultilevel"/>
    <w:tmpl w:val="F0D6CFFE"/>
    <w:lvl w:ilvl="0" w:tplc="FF585B48">
      <w:start w:val="1"/>
      <w:numFmt w:val="decimal"/>
      <w:lvlText w:val="8.%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2EBB0159"/>
    <w:multiLevelType w:val="multilevel"/>
    <w:tmpl w:val="CBB22A14"/>
    <w:lvl w:ilvl="0">
      <w:start w:val="1"/>
      <w:numFmt w:val="decimal"/>
      <w:lvlText w:val="%1."/>
      <w:lvlJc w:val="left"/>
      <w:pPr>
        <w:ind w:left="1429" w:hanging="360"/>
      </w:pPr>
    </w:lvl>
    <w:lvl w:ilvl="1">
      <w:start w:val="1"/>
      <w:numFmt w:val="decimal"/>
      <w:isLgl/>
      <w:lvlText w:val="%1.%2."/>
      <w:lvlJc w:val="left"/>
      <w:pPr>
        <w:ind w:left="2344" w:hanging="1275"/>
      </w:pPr>
      <w:rPr>
        <w:rFonts w:hint="default"/>
      </w:rPr>
    </w:lvl>
    <w:lvl w:ilvl="2">
      <w:start w:val="1"/>
      <w:numFmt w:val="decimal"/>
      <w:isLgl/>
      <w:lvlText w:val="%1.%2.%3."/>
      <w:lvlJc w:val="left"/>
      <w:pPr>
        <w:ind w:left="2344" w:hanging="1275"/>
      </w:pPr>
      <w:rPr>
        <w:rFonts w:hint="default"/>
      </w:rPr>
    </w:lvl>
    <w:lvl w:ilvl="3">
      <w:start w:val="1"/>
      <w:numFmt w:val="decimal"/>
      <w:isLgl/>
      <w:lvlText w:val="%1.%2.%3.%4."/>
      <w:lvlJc w:val="left"/>
      <w:pPr>
        <w:ind w:left="2344" w:hanging="1275"/>
      </w:pPr>
      <w:rPr>
        <w:rFonts w:hint="default"/>
      </w:rPr>
    </w:lvl>
    <w:lvl w:ilvl="4">
      <w:start w:val="1"/>
      <w:numFmt w:val="decimal"/>
      <w:isLgl/>
      <w:lvlText w:val="%1.%2.%3.%4.%5."/>
      <w:lvlJc w:val="left"/>
      <w:pPr>
        <w:ind w:left="2344" w:hanging="1275"/>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3">
    <w:nsid w:val="2ED43788"/>
    <w:multiLevelType w:val="hybridMultilevel"/>
    <w:tmpl w:val="46BAB658"/>
    <w:lvl w:ilvl="0" w:tplc="6BE21C7C">
      <w:start w:val="1"/>
      <w:numFmt w:val="decimal"/>
      <w:lvlText w:val="%1."/>
      <w:lvlJc w:val="left"/>
      <w:pPr>
        <w:tabs>
          <w:tab w:val="num" w:pos="360"/>
        </w:tabs>
        <w:ind w:left="360" w:hanging="360"/>
      </w:pPr>
    </w:lvl>
    <w:lvl w:ilvl="1" w:tplc="00006FFA" w:tentative="1">
      <w:start w:val="1"/>
      <w:numFmt w:val="lowerLetter"/>
      <w:lvlText w:val="%2."/>
      <w:lvlJc w:val="left"/>
      <w:pPr>
        <w:tabs>
          <w:tab w:val="num" w:pos="1080"/>
        </w:tabs>
        <w:ind w:left="1080" w:hanging="360"/>
      </w:pPr>
    </w:lvl>
    <w:lvl w:ilvl="2" w:tplc="43ACACFE" w:tentative="1">
      <w:start w:val="1"/>
      <w:numFmt w:val="lowerRoman"/>
      <w:lvlText w:val="%3."/>
      <w:lvlJc w:val="right"/>
      <w:pPr>
        <w:tabs>
          <w:tab w:val="num" w:pos="1800"/>
        </w:tabs>
        <w:ind w:left="1800" w:hanging="180"/>
      </w:pPr>
    </w:lvl>
    <w:lvl w:ilvl="3" w:tplc="F800A3B8" w:tentative="1">
      <w:start w:val="1"/>
      <w:numFmt w:val="decimal"/>
      <w:lvlText w:val="%4."/>
      <w:lvlJc w:val="left"/>
      <w:pPr>
        <w:tabs>
          <w:tab w:val="num" w:pos="2520"/>
        </w:tabs>
        <w:ind w:left="2520" w:hanging="360"/>
      </w:pPr>
    </w:lvl>
    <w:lvl w:ilvl="4" w:tplc="52CAAA80" w:tentative="1">
      <w:start w:val="1"/>
      <w:numFmt w:val="lowerLetter"/>
      <w:lvlText w:val="%5."/>
      <w:lvlJc w:val="left"/>
      <w:pPr>
        <w:tabs>
          <w:tab w:val="num" w:pos="3240"/>
        </w:tabs>
        <w:ind w:left="3240" w:hanging="360"/>
      </w:pPr>
    </w:lvl>
    <w:lvl w:ilvl="5" w:tplc="7DC0D0DA" w:tentative="1">
      <w:start w:val="1"/>
      <w:numFmt w:val="lowerRoman"/>
      <w:lvlText w:val="%6."/>
      <w:lvlJc w:val="right"/>
      <w:pPr>
        <w:tabs>
          <w:tab w:val="num" w:pos="3960"/>
        </w:tabs>
        <w:ind w:left="3960" w:hanging="180"/>
      </w:pPr>
    </w:lvl>
    <w:lvl w:ilvl="6" w:tplc="F422498C" w:tentative="1">
      <w:start w:val="1"/>
      <w:numFmt w:val="decimal"/>
      <w:lvlText w:val="%7."/>
      <w:lvlJc w:val="left"/>
      <w:pPr>
        <w:tabs>
          <w:tab w:val="num" w:pos="4680"/>
        </w:tabs>
        <w:ind w:left="4680" w:hanging="360"/>
      </w:pPr>
    </w:lvl>
    <w:lvl w:ilvl="7" w:tplc="0EF40A04" w:tentative="1">
      <w:start w:val="1"/>
      <w:numFmt w:val="lowerLetter"/>
      <w:lvlText w:val="%8."/>
      <w:lvlJc w:val="left"/>
      <w:pPr>
        <w:tabs>
          <w:tab w:val="num" w:pos="5400"/>
        </w:tabs>
        <w:ind w:left="5400" w:hanging="360"/>
      </w:pPr>
    </w:lvl>
    <w:lvl w:ilvl="8" w:tplc="872AE16A" w:tentative="1">
      <w:start w:val="1"/>
      <w:numFmt w:val="lowerRoman"/>
      <w:lvlText w:val="%9."/>
      <w:lvlJc w:val="right"/>
      <w:pPr>
        <w:tabs>
          <w:tab w:val="num" w:pos="6120"/>
        </w:tabs>
        <w:ind w:left="6120" w:hanging="180"/>
      </w:pPr>
    </w:lvl>
  </w:abstractNum>
  <w:abstractNum w:abstractNumId="44">
    <w:nsid w:val="2FAC10DF"/>
    <w:multiLevelType w:val="hybridMultilevel"/>
    <w:tmpl w:val="C26E9E72"/>
    <w:lvl w:ilvl="0" w:tplc="321011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03B7246"/>
    <w:multiLevelType w:val="hybridMultilevel"/>
    <w:tmpl w:val="8D625416"/>
    <w:lvl w:ilvl="0" w:tplc="0419000B">
      <w:start w:val="1"/>
      <w:numFmt w:val="bullet"/>
      <w:lvlText w:val=""/>
      <w:lvlJc w:val="left"/>
      <w:pPr>
        <w:ind w:left="1364" w:hanging="360"/>
      </w:pPr>
      <w:rPr>
        <w:rFonts w:ascii="Wingdings" w:hAnsi="Wingdings"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46">
    <w:nsid w:val="33587CFB"/>
    <w:multiLevelType w:val="hybridMultilevel"/>
    <w:tmpl w:val="18527354"/>
    <w:lvl w:ilvl="0" w:tplc="96F6F6C2">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35B5ED6"/>
    <w:multiLevelType w:val="hybridMultilevel"/>
    <w:tmpl w:val="8DACA6B2"/>
    <w:lvl w:ilvl="0" w:tplc="035AF766">
      <w:start w:val="1"/>
      <w:numFmt w:val="decimal"/>
      <w:lvlText w:val="1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0">
    <w:nsid w:val="346B2C90"/>
    <w:multiLevelType w:val="hybridMultilevel"/>
    <w:tmpl w:val="B036BAA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2">
    <w:nsid w:val="362F77BA"/>
    <w:multiLevelType w:val="hybridMultilevel"/>
    <w:tmpl w:val="62E210AA"/>
    <w:lvl w:ilvl="0" w:tplc="FFFFFFFF">
      <w:start w:val="1"/>
      <w:numFmt w:val="decimal"/>
      <w:lvlText w:val="%1)"/>
      <w:lvlJc w:val="left"/>
      <w:pPr>
        <w:ind w:left="540"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nsid w:val="37F32B6D"/>
    <w:multiLevelType w:val="hybridMultilevel"/>
    <w:tmpl w:val="4A344238"/>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4">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nsid w:val="383920B7"/>
    <w:multiLevelType w:val="hybridMultilevel"/>
    <w:tmpl w:val="A4FAA0AA"/>
    <w:lvl w:ilvl="0" w:tplc="CD0AA576">
      <w:start w:val="1"/>
      <w:numFmt w:val="bullet"/>
      <w:lvlText w:val=""/>
      <w:lvlJc w:val="left"/>
      <w:pPr>
        <w:ind w:left="1389" w:hanging="360"/>
      </w:pPr>
      <w:rPr>
        <w:rFonts w:ascii="Symbol" w:hAnsi="Symbol" w:hint="default"/>
      </w:rPr>
    </w:lvl>
    <w:lvl w:ilvl="1" w:tplc="04190003">
      <w:start w:val="1"/>
      <w:numFmt w:val="bullet"/>
      <w:lvlText w:val="o"/>
      <w:lvlJc w:val="left"/>
      <w:pPr>
        <w:ind w:left="2109" w:hanging="360"/>
      </w:pPr>
      <w:rPr>
        <w:rFonts w:ascii="Courier New" w:hAnsi="Courier New" w:cs="Courier New" w:hint="default"/>
      </w:rPr>
    </w:lvl>
    <w:lvl w:ilvl="2" w:tplc="04190005">
      <w:start w:val="1"/>
      <w:numFmt w:val="bullet"/>
      <w:lvlText w:val=""/>
      <w:lvlJc w:val="left"/>
      <w:pPr>
        <w:ind w:left="2829" w:hanging="360"/>
      </w:pPr>
      <w:rPr>
        <w:rFonts w:ascii="Wingdings" w:hAnsi="Wingdings" w:hint="default"/>
      </w:rPr>
    </w:lvl>
    <w:lvl w:ilvl="3" w:tplc="04190001">
      <w:start w:val="1"/>
      <w:numFmt w:val="bullet"/>
      <w:lvlText w:val=""/>
      <w:lvlJc w:val="left"/>
      <w:pPr>
        <w:ind w:left="3549" w:hanging="360"/>
      </w:pPr>
      <w:rPr>
        <w:rFonts w:ascii="Symbol" w:hAnsi="Symbol" w:hint="default"/>
      </w:rPr>
    </w:lvl>
    <w:lvl w:ilvl="4" w:tplc="04190003">
      <w:start w:val="1"/>
      <w:numFmt w:val="bullet"/>
      <w:lvlText w:val="o"/>
      <w:lvlJc w:val="left"/>
      <w:pPr>
        <w:ind w:left="4269" w:hanging="360"/>
      </w:pPr>
      <w:rPr>
        <w:rFonts w:ascii="Courier New" w:hAnsi="Courier New" w:cs="Courier New" w:hint="default"/>
      </w:rPr>
    </w:lvl>
    <w:lvl w:ilvl="5" w:tplc="04190005">
      <w:start w:val="1"/>
      <w:numFmt w:val="bullet"/>
      <w:lvlText w:val=""/>
      <w:lvlJc w:val="left"/>
      <w:pPr>
        <w:ind w:left="4989" w:hanging="360"/>
      </w:pPr>
      <w:rPr>
        <w:rFonts w:ascii="Wingdings" w:hAnsi="Wingdings" w:hint="default"/>
      </w:rPr>
    </w:lvl>
    <w:lvl w:ilvl="6" w:tplc="04190001">
      <w:start w:val="1"/>
      <w:numFmt w:val="bullet"/>
      <w:lvlText w:val=""/>
      <w:lvlJc w:val="left"/>
      <w:pPr>
        <w:ind w:left="5709" w:hanging="360"/>
      </w:pPr>
      <w:rPr>
        <w:rFonts w:ascii="Symbol" w:hAnsi="Symbol" w:hint="default"/>
      </w:rPr>
    </w:lvl>
    <w:lvl w:ilvl="7" w:tplc="04190003">
      <w:start w:val="1"/>
      <w:numFmt w:val="bullet"/>
      <w:lvlText w:val="o"/>
      <w:lvlJc w:val="left"/>
      <w:pPr>
        <w:ind w:left="6429" w:hanging="360"/>
      </w:pPr>
      <w:rPr>
        <w:rFonts w:ascii="Courier New" w:hAnsi="Courier New" w:cs="Courier New" w:hint="default"/>
      </w:rPr>
    </w:lvl>
    <w:lvl w:ilvl="8" w:tplc="04190005">
      <w:start w:val="1"/>
      <w:numFmt w:val="bullet"/>
      <w:lvlText w:val=""/>
      <w:lvlJc w:val="left"/>
      <w:pPr>
        <w:ind w:left="7149" w:hanging="360"/>
      </w:pPr>
      <w:rPr>
        <w:rFonts w:ascii="Wingdings" w:hAnsi="Wingdings" w:hint="default"/>
      </w:rPr>
    </w:lvl>
  </w:abstractNum>
  <w:abstractNum w:abstractNumId="56">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57">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8">
    <w:nsid w:val="3E2E3D3F"/>
    <w:multiLevelType w:val="hybridMultilevel"/>
    <w:tmpl w:val="8BBC24EC"/>
    <w:lvl w:ilvl="0" w:tplc="C512E632">
      <w:start w:val="1"/>
      <w:numFmt w:val="decimal"/>
      <w:lvlText w:val="15.%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3F58449F"/>
    <w:multiLevelType w:val="hybridMultilevel"/>
    <w:tmpl w:val="741AA5D6"/>
    <w:lvl w:ilvl="0" w:tplc="25CC57D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3F5D10A2"/>
    <w:multiLevelType w:val="hybridMultilevel"/>
    <w:tmpl w:val="7E061A6A"/>
    <w:lvl w:ilvl="0" w:tplc="EC425B7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41855974"/>
    <w:multiLevelType w:val="hybridMultilevel"/>
    <w:tmpl w:val="E84AFFE0"/>
    <w:lvl w:ilvl="0" w:tplc="789A4ABA">
      <w:start w:val="1"/>
      <w:numFmt w:val="decimal"/>
      <w:lvlText w:val="%1."/>
      <w:lvlJc w:val="left"/>
      <w:pPr>
        <w:tabs>
          <w:tab w:val="num" w:pos="960"/>
        </w:tabs>
        <w:ind w:left="960" w:hanging="360"/>
      </w:pPr>
    </w:lvl>
    <w:lvl w:ilvl="1" w:tplc="36908240">
      <w:start w:val="1"/>
      <w:numFmt w:val="lowerLetter"/>
      <w:lvlText w:val="%2."/>
      <w:lvlJc w:val="left"/>
      <w:pPr>
        <w:tabs>
          <w:tab w:val="num" w:pos="1680"/>
        </w:tabs>
        <w:ind w:left="1680" w:hanging="360"/>
      </w:pPr>
    </w:lvl>
    <w:lvl w:ilvl="2" w:tplc="5F223302">
      <w:start w:val="1"/>
      <w:numFmt w:val="lowerRoman"/>
      <w:lvlText w:val="%3."/>
      <w:lvlJc w:val="right"/>
      <w:pPr>
        <w:tabs>
          <w:tab w:val="num" w:pos="2400"/>
        </w:tabs>
        <w:ind w:left="2400" w:hanging="180"/>
      </w:pPr>
    </w:lvl>
    <w:lvl w:ilvl="3" w:tplc="1DC4642C">
      <w:start w:val="1"/>
      <w:numFmt w:val="decimal"/>
      <w:lvlText w:val="%4."/>
      <w:lvlJc w:val="left"/>
      <w:pPr>
        <w:tabs>
          <w:tab w:val="num" w:pos="3120"/>
        </w:tabs>
        <w:ind w:left="3120" w:hanging="360"/>
      </w:pPr>
    </w:lvl>
    <w:lvl w:ilvl="4" w:tplc="7C4E3FB4">
      <w:start w:val="1"/>
      <w:numFmt w:val="lowerLetter"/>
      <w:lvlText w:val="%5."/>
      <w:lvlJc w:val="left"/>
      <w:pPr>
        <w:tabs>
          <w:tab w:val="num" w:pos="3840"/>
        </w:tabs>
        <w:ind w:left="3840" w:hanging="360"/>
      </w:pPr>
    </w:lvl>
    <w:lvl w:ilvl="5" w:tplc="48A2F598">
      <w:start w:val="1"/>
      <w:numFmt w:val="lowerRoman"/>
      <w:lvlText w:val="%6."/>
      <w:lvlJc w:val="right"/>
      <w:pPr>
        <w:tabs>
          <w:tab w:val="num" w:pos="4560"/>
        </w:tabs>
        <w:ind w:left="4560" w:hanging="180"/>
      </w:pPr>
    </w:lvl>
    <w:lvl w:ilvl="6" w:tplc="4D0C2AE2">
      <w:start w:val="1"/>
      <w:numFmt w:val="decimal"/>
      <w:lvlText w:val="%7."/>
      <w:lvlJc w:val="left"/>
      <w:pPr>
        <w:tabs>
          <w:tab w:val="num" w:pos="5280"/>
        </w:tabs>
        <w:ind w:left="5280" w:hanging="360"/>
      </w:pPr>
    </w:lvl>
    <w:lvl w:ilvl="7" w:tplc="94DC5E52">
      <w:start w:val="1"/>
      <w:numFmt w:val="lowerLetter"/>
      <w:lvlText w:val="%8."/>
      <w:lvlJc w:val="left"/>
      <w:pPr>
        <w:tabs>
          <w:tab w:val="num" w:pos="6000"/>
        </w:tabs>
        <w:ind w:left="6000" w:hanging="360"/>
      </w:pPr>
    </w:lvl>
    <w:lvl w:ilvl="8" w:tplc="0B18E7D4">
      <w:start w:val="1"/>
      <w:numFmt w:val="lowerRoman"/>
      <w:lvlText w:val="%9."/>
      <w:lvlJc w:val="right"/>
      <w:pPr>
        <w:tabs>
          <w:tab w:val="num" w:pos="6720"/>
        </w:tabs>
        <w:ind w:left="6720" w:hanging="180"/>
      </w:pPr>
    </w:lvl>
  </w:abstractNum>
  <w:abstractNum w:abstractNumId="62">
    <w:nsid w:val="44D863C5"/>
    <w:multiLevelType w:val="hybridMultilevel"/>
    <w:tmpl w:val="67BADFAA"/>
    <w:lvl w:ilvl="0" w:tplc="1A685D10">
      <w:start w:val="1"/>
      <w:numFmt w:val="russianLower"/>
      <w:lvlText w:val="%1)"/>
      <w:lvlJc w:val="left"/>
      <w:pPr>
        <w:ind w:left="1494" w:hanging="360"/>
      </w:pPr>
      <w:rPr>
        <w:rFonts w:hint="default"/>
        <w:b w:val="0"/>
        <w:i w:val="0"/>
        <w:sz w:val="28"/>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3">
    <w:nsid w:val="451E4554"/>
    <w:multiLevelType w:val="hybridMultilevel"/>
    <w:tmpl w:val="16040E22"/>
    <w:lvl w:ilvl="0" w:tplc="CA70E184">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5A45B00"/>
    <w:multiLevelType w:val="hybridMultilevel"/>
    <w:tmpl w:val="D6BC7910"/>
    <w:lvl w:ilvl="0" w:tplc="D7162090">
      <w:start w:val="1"/>
      <w:numFmt w:val="decimal"/>
      <w:lvlText w:val="1.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46296890"/>
    <w:multiLevelType w:val="hybridMultilevel"/>
    <w:tmpl w:val="10A4B31E"/>
    <w:lvl w:ilvl="0" w:tplc="15AA8130">
      <w:start w:val="1"/>
      <w:numFmt w:val="russianLower"/>
      <w:lvlText w:val="%1)"/>
      <w:lvlJc w:val="left"/>
      <w:pPr>
        <w:ind w:left="3195"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4677747B"/>
    <w:multiLevelType w:val="hybridMultilevel"/>
    <w:tmpl w:val="9A9CE4CA"/>
    <w:lvl w:ilvl="0" w:tplc="C13CC65A">
      <w:start w:val="1"/>
      <w:numFmt w:val="decimal"/>
      <w:lvlText w:val="1.%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475E308B"/>
    <w:multiLevelType w:val="hybridMultilevel"/>
    <w:tmpl w:val="1D021854"/>
    <w:lvl w:ilvl="0" w:tplc="1C1CE1B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0">
    <w:nsid w:val="49ED5437"/>
    <w:multiLevelType w:val="hybridMultilevel"/>
    <w:tmpl w:val="FD8A648E"/>
    <w:lvl w:ilvl="0" w:tplc="87E84E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4E1407DC"/>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2">
    <w:nsid w:val="4FCA4ECC"/>
    <w:multiLevelType w:val="hybridMultilevel"/>
    <w:tmpl w:val="54944034"/>
    <w:lvl w:ilvl="0" w:tplc="D8920CBC">
      <w:start w:val="1"/>
      <w:numFmt w:val="bullet"/>
      <w:lvlText w:val=""/>
      <w:lvlJc w:val="left"/>
      <w:pPr>
        <w:ind w:left="1074"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73">
    <w:nsid w:val="51324437"/>
    <w:multiLevelType w:val="hybridMultilevel"/>
    <w:tmpl w:val="5D5C003E"/>
    <w:lvl w:ilvl="0" w:tplc="944811D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4">
    <w:nsid w:val="51933F29"/>
    <w:multiLevelType w:val="hybridMultilevel"/>
    <w:tmpl w:val="776AA39E"/>
    <w:lvl w:ilvl="0" w:tplc="8846868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6">
    <w:nsid w:val="52735CB6"/>
    <w:multiLevelType w:val="multilevel"/>
    <w:tmpl w:val="9426FDFE"/>
    <w:lvl w:ilvl="0">
      <w:start w:val="1"/>
      <w:numFmt w:val="decimal"/>
      <w:lvlText w:val="%1."/>
      <w:lvlJc w:val="left"/>
      <w:pPr>
        <w:ind w:left="360" w:hanging="360"/>
      </w:pPr>
      <w:rPr>
        <w:rFonts w:hint="default"/>
      </w:rPr>
    </w:lvl>
    <w:lvl w:ilvl="1">
      <w:start w:val="2"/>
      <w:numFmt w:val="decimal"/>
      <w:lvlText w:val="%1.%2."/>
      <w:lvlJc w:val="left"/>
      <w:pPr>
        <w:ind w:left="180" w:hanging="360"/>
      </w:pPr>
      <w:rPr>
        <w:rFonts w:hint="default"/>
        <w:b/>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0" w:hanging="72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080"/>
      </w:pPr>
      <w:rPr>
        <w:rFonts w:hint="default"/>
      </w:rPr>
    </w:lvl>
    <w:lvl w:ilvl="8">
      <w:start w:val="1"/>
      <w:numFmt w:val="decimal"/>
      <w:lvlText w:val="%1.%2.%3.%4.%5.%6.%7.%8.%9."/>
      <w:lvlJc w:val="left"/>
      <w:pPr>
        <w:ind w:left="0" w:hanging="1440"/>
      </w:pPr>
      <w:rPr>
        <w:rFonts w:hint="default"/>
      </w:rPr>
    </w:lvl>
  </w:abstractNum>
  <w:abstractNum w:abstractNumId="77">
    <w:nsid w:val="536464D2"/>
    <w:multiLevelType w:val="hybridMultilevel"/>
    <w:tmpl w:val="C7F8262C"/>
    <w:lvl w:ilvl="0" w:tplc="89B8EB1A">
      <w:start w:val="1"/>
      <w:numFmt w:val="decimal"/>
      <w:lvlText w:val="7.5.%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540C094B"/>
    <w:multiLevelType w:val="hybridMultilevel"/>
    <w:tmpl w:val="55FC1E5A"/>
    <w:lvl w:ilvl="0" w:tplc="BE4C15CC">
      <w:start w:val="1"/>
      <w:numFmt w:val="decimal"/>
      <w:lvlText w:val="4.3.%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54E5117D"/>
    <w:multiLevelType w:val="multilevel"/>
    <w:tmpl w:val="7E7CEAFC"/>
    <w:lvl w:ilvl="0">
      <w:start w:val="1"/>
      <w:numFmt w:val="decimal"/>
      <w:lvlText w:val="15.1.%1."/>
      <w:lvlJc w:val="left"/>
      <w:pPr>
        <w:ind w:left="502"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0">
    <w:nsid w:val="56F70A10"/>
    <w:multiLevelType w:val="hybridMultilevel"/>
    <w:tmpl w:val="8A0A47FE"/>
    <w:styleLink w:val="11"/>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81">
    <w:nsid w:val="598470B2"/>
    <w:multiLevelType w:val="multilevel"/>
    <w:tmpl w:val="77E86E30"/>
    <w:lvl w:ilvl="0">
      <w:start w:val="1"/>
      <w:numFmt w:val="decimal"/>
      <w:lvlText w:val="%1)"/>
      <w:lvlJc w:val="left"/>
      <w:pPr>
        <w:ind w:left="1211" w:hanging="360"/>
      </w:pPr>
      <w:rPr>
        <w:rFonts w:hint="default"/>
      </w:rPr>
    </w:lvl>
    <w:lvl w:ilvl="1" w:tentative="1">
      <w:start w:val="1"/>
      <w:numFmt w:val="lowerLetter"/>
      <w:lvlText w:val="%2."/>
      <w:lvlJc w:val="left"/>
      <w:pPr>
        <w:ind w:left="1432" w:hanging="360"/>
      </w:pPr>
    </w:lvl>
    <w:lvl w:ilvl="2" w:tentative="1">
      <w:start w:val="1"/>
      <w:numFmt w:val="lowerRoman"/>
      <w:lvlText w:val="%3."/>
      <w:lvlJc w:val="right"/>
      <w:pPr>
        <w:ind w:left="2152" w:hanging="180"/>
      </w:pPr>
    </w:lvl>
    <w:lvl w:ilvl="3" w:tentative="1">
      <w:start w:val="1"/>
      <w:numFmt w:val="decimal"/>
      <w:lvlText w:val="%4."/>
      <w:lvlJc w:val="left"/>
      <w:pPr>
        <w:ind w:left="2872" w:hanging="360"/>
      </w:pPr>
    </w:lvl>
    <w:lvl w:ilvl="4" w:tentative="1">
      <w:start w:val="1"/>
      <w:numFmt w:val="lowerLetter"/>
      <w:lvlText w:val="%5."/>
      <w:lvlJc w:val="left"/>
      <w:pPr>
        <w:ind w:left="3592" w:hanging="360"/>
      </w:pPr>
    </w:lvl>
    <w:lvl w:ilvl="5" w:tentative="1">
      <w:start w:val="1"/>
      <w:numFmt w:val="lowerRoman"/>
      <w:lvlText w:val="%6."/>
      <w:lvlJc w:val="right"/>
      <w:pPr>
        <w:ind w:left="4312" w:hanging="180"/>
      </w:pPr>
    </w:lvl>
    <w:lvl w:ilvl="6" w:tentative="1">
      <w:start w:val="1"/>
      <w:numFmt w:val="decimal"/>
      <w:lvlText w:val="%7."/>
      <w:lvlJc w:val="left"/>
      <w:pPr>
        <w:ind w:left="5032" w:hanging="360"/>
      </w:pPr>
    </w:lvl>
    <w:lvl w:ilvl="7" w:tentative="1">
      <w:start w:val="1"/>
      <w:numFmt w:val="lowerLetter"/>
      <w:lvlText w:val="%8."/>
      <w:lvlJc w:val="left"/>
      <w:pPr>
        <w:ind w:left="5752" w:hanging="360"/>
      </w:pPr>
    </w:lvl>
    <w:lvl w:ilvl="8" w:tentative="1">
      <w:start w:val="1"/>
      <w:numFmt w:val="lowerRoman"/>
      <w:lvlText w:val="%9."/>
      <w:lvlJc w:val="right"/>
      <w:pPr>
        <w:ind w:left="6472" w:hanging="180"/>
      </w:pPr>
    </w:lvl>
  </w:abstractNum>
  <w:abstractNum w:abstractNumId="82">
    <w:nsid w:val="5A554695"/>
    <w:multiLevelType w:val="hybridMultilevel"/>
    <w:tmpl w:val="72769788"/>
    <w:lvl w:ilvl="0" w:tplc="2238314A">
      <w:start w:val="1"/>
      <w:numFmt w:val="decimal"/>
      <w:lvlText w:val="16.%1."/>
      <w:lvlJc w:val="left"/>
      <w:pPr>
        <w:ind w:left="2096"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5A8F71C8"/>
    <w:multiLevelType w:val="hybridMultilevel"/>
    <w:tmpl w:val="29B42712"/>
    <w:lvl w:ilvl="0" w:tplc="D8920C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4">
    <w:nsid w:val="5B6A2F59"/>
    <w:multiLevelType w:val="hybridMultilevel"/>
    <w:tmpl w:val="4F80425C"/>
    <w:lvl w:ilvl="0" w:tplc="658AE96E">
      <w:start w:val="1"/>
      <w:numFmt w:val="decimal"/>
      <w:lvlText w:val="Шаг %1."/>
      <w:lvlJc w:val="left"/>
      <w:pPr>
        <w:ind w:left="1211"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85">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86">
    <w:nsid w:val="5D037375"/>
    <w:multiLevelType w:val="hybridMultilevel"/>
    <w:tmpl w:val="4476D03E"/>
    <w:lvl w:ilvl="0" w:tplc="5DF04F1C">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nsid w:val="5FF8721D"/>
    <w:multiLevelType w:val="hybridMultilevel"/>
    <w:tmpl w:val="A0406092"/>
    <w:lvl w:ilvl="0" w:tplc="FFFFFFFF">
      <w:start w:val="1"/>
      <w:numFmt w:val="decimal"/>
      <w:lvlText w:val="%1."/>
      <w:lvlJc w:val="left"/>
      <w:pPr>
        <w:tabs>
          <w:tab w:val="num" w:pos="1287"/>
        </w:tabs>
        <w:ind w:left="1287" w:hanging="360"/>
      </w:pPr>
    </w:lvl>
    <w:lvl w:ilvl="1" w:tplc="6CFEE8A4">
      <w:start w:val="1"/>
      <w:numFmt w:val="decimal"/>
      <w:lvlText w:val="%2."/>
      <w:lvlJc w:val="left"/>
      <w:pPr>
        <w:tabs>
          <w:tab w:val="num" w:pos="960"/>
        </w:tabs>
        <w:ind w:left="960" w:hanging="360"/>
      </w:pPr>
      <w:rPr>
        <w:rFonts w:hint="default"/>
      </w:r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89">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60335C26"/>
    <w:multiLevelType w:val="hybridMultilevel"/>
    <w:tmpl w:val="B9267508"/>
    <w:lvl w:ilvl="0" w:tplc="8B7C83C6">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66C017C0"/>
    <w:multiLevelType w:val="hybridMultilevel"/>
    <w:tmpl w:val="585C447A"/>
    <w:lvl w:ilvl="0" w:tplc="73AC20C4">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66ED535E"/>
    <w:multiLevelType w:val="multilevel"/>
    <w:tmpl w:val="47645592"/>
    <w:lvl w:ilvl="0">
      <w:start w:val="2"/>
      <w:numFmt w:val="decimal"/>
      <w:lvlText w:val="%1."/>
      <w:lvlJc w:val="left"/>
      <w:pPr>
        <w:ind w:left="1353" w:hanging="360"/>
      </w:pPr>
      <w:rPr>
        <w:rFonts w:hint="default"/>
      </w:rPr>
    </w:lvl>
    <w:lvl w:ilvl="1">
      <w:start w:val="1"/>
      <w:numFmt w:val="decimal"/>
      <w:isLgl/>
      <w:lvlText w:val="%1.%2."/>
      <w:lvlJc w:val="left"/>
      <w:pPr>
        <w:ind w:left="1558" w:hanging="360"/>
      </w:pPr>
      <w:rPr>
        <w:rFonts w:hint="default"/>
      </w:rPr>
    </w:lvl>
    <w:lvl w:ilvl="2">
      <w:start w:val="1"/>
      <w:numFmt w:val="decimal"/>
      <w:isLgl/>
      <w:lvlText w:val="%1.%2.%3."/>
      <w:lvlJc w:val="left"/>
      <w:pPr>
        <w:ind w:left="2123" w:hanging="720"/>
      </w:pPr>
      <w:rPr>
        <w:rFonts w:hint="default"/>
      </w:rPr>
    </w:lvl>
    <w:lvl w:ilvl="3">
      <w:start w:val="1"/>
      <w:numFmt w:val="decimal"/>
      <w:isLgl/>
      <w:lvlText w:val="%1.%2.%3.%4."/>
      <w:lvlJc w:val="left"/>
      <w:pPr>
        <w:ind w:left="2328" w:hanging="720"/>
      </w:pPr>
      <w:rPr>
        <w:rFonts w:hint="default"/>
      </w:rPr>
    </w:lvl>
    <w:lvl w:ilvl="4">
      <w:start w:val="1"/>
      <w:numFmt w:val="decimal"/>
      <w:isLgl/>
      <w:lvlText w:val="%1.%2.%3.%4.%5."/>
      <w:lvlJc w:val="left"/>
      <w:pPr>
        <w:ind w:left="2893" w:hanging="1080"/>
      </w:pPr>
      <w:rPr>
        <w:rFonts w:hint="default"/>
      </w:rPr>
    </w:lvl>
    <w:lvl w:ilvl="5">
      <w:start w:val="1"/>
      <w:numFmt w:val="decimal"/>
      <w:isLgl/>
      <w:lvlText w:val="%1.%2.%3.%4.%5.%6."/>
      <w:lvlJc w:val="left"/>
      <w:pPr>
        <w:ind w:left="3098" w:hanging="1080"/>
      </w:pPr>
      <w:rPr>
        <w:rFonts w:hint="default"/>
      </w:rPr>
    </w:lvl>
    <w:lvl w:ilvl="6">
      <w:start w:val="1"/>
      <w:numFmt w:val="decimal"/>
      <w:isLgl/>
      <w:lvlText w:val="%1.%2.%3.%4.%5.%6.%7."/>
      <w:lvlJc w:val="left"/>
      <w:pPr>
        <w:ind w:left="3663" w:hanging="1440"/>
      </w:pPr>
      <w:rPr>
        <w:rFonts w:hint="default"/>
      </w:rPr>
    </w:lvl>
    <w:lvl w:ilvl="7">
      <w:start w:val="1"/>
      <w:numFmt w:val="decimal"/>
      <w:isLgl/>
      <w:lvlText w:val="%1.%2.%3.%4.%5.%6.%7.%8."/>
      <w:lvlJc w:val="left"/>
      <w:pPr>
        <w:ind w:left="3868" w:hanging="1440"/>
      </w:pPr>
      <w:rPr>
        <w:rFonts w:hint="default"/>
      </w:rPr>
    </w:lvl>
    <w:lvl w:ilvl="8">
      <w:start w:val="1"/>
      <w:numFmt w:val="decimal"/>
      <w:isLgl/>
      <w:lvlText w:val="%1.%2.%3.%4.%5.%6.%7.%8.%9."/>
      <w:lvlJc w:val="left"/>
      <w:pPr>
        <w:ind w:left="4433" w:hanging="1800"/>
      </w:pPr>
      <w:rPr>
        <w:rFonts w:hint="default"/>
      </w:rPr>
    </w:lvl>
  </w:abstractNum>
  <w:abstractNum w:abstractNumId="93">
    <w:nsid w:val="6824704C"/>
    <w:multiLevelType w:val="hybridMultilevel"/>
    <w:tmpl w:val="A90A6A3A"/>
    <w:lvl w:ilvl="0" w:tplc="FC96CBA2">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68C35948"/>
    <w:multiLevelType w:val="hybridMultilevel"/>
    <w:tmpl w:val="16041850"/>
    <w:lvl w:ilvl="0" w:tplc="3118C8D0">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691C1496"/>
    <w:multiLevelType w:val="hybridMultilevel"/>
    <w:tmpl w:val="1400B2D4"/>
    <w:lvl w:ilvl="0" w:tplc="3E9EAFD2">
      <w:start w:val="1"/>
      <w:numFmt w:val="decimal"/>
      <w:lvlText w:val="%1."/>
      <w:lvlJc w:val="left"/>
      <w:pPr>
        <w:tabs>
          <w:tab w:val="num" w:pos="960"/>
        </w:tabs>
        <w:ind w:left="960"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8042CA0A">
      <w:start w:val="1"/>
      <w:numFmt w:val="bullet"/>
      <w:lvlText w:val=""/>
      <w:lvlJc w:val="left"/>
      <w:pPr>
        <w:tabs>
          <w:tab w:val="num" w:pos="3840"/>
        </w:tabs>
        <w:ind w:left="3840" w:hanging="360"/>
      </w:pPr>
      <w:rPr>
        <w:rFonts w:ascii="Symbol" w:hAnsi="Symbol" w:hint="default"/>
        <w:b/>
        <w:i w:val="0"/>
        <w:sz w:val="28"/>
        <w:szCs w:val="24"/>
      </w:r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96">
    <w:nsid w:val="6A6A20CF"/>
    <w:multiLevelType w:val="hybridMultilevel"/>
    <w:tmpl w:val="7A7A38E6"/>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6AA57BCE"/>
    <w:multiLevelType w:val="hybridMultilevel"/>
    <w:tmpl w:val="B9F2E7BE"/>
    <w:lvl w:ilvl="0" w:tplc="D8920C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8">
    <w:nsid w:val="6B5D0E84"/>
    <w:multiLevelType w:val="hybridMultilevel"/>
    <w:tmpl w:val="FEB28740"/>
    <w:lvl w:ilvl="0" w:tplc="BE60E7B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99">
    <w:nsid w:val="6C680E0E"/>
    <w:multiLevelType w:val="hybridMultilevel"/>
    <w:tmpl w:val="CBC6E60C"/>
    <w:lvl w:ilvl="0" w:tplc="5A34159E">
      <w:start w:val="1"/>
      <w:numFmt w:val="decimal"/>
      <w:lvlText w:val="2.%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101">
    <w:nsid w:val="6D3C6CD6"/>
    <w:multiLevelType w:val="hybridMultilevel"/>
    <w:tmpl w:val="1ADA9CEA"/>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4730602A">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6D842439"/>
    <w:multiLevelType w:val="hybridMultilevel"/>
    <w:tmpl w:val="E6D28504"/>
    <w:lvl w:ilvl="0" w:tplc="48A8A6A2">
      <w:start w:val="1"/>
      <w:numFmt w:val="decimal"/>
      <w:lvlText w:val="%1."/>
      <w:lvlJc w:val="left"/>
      <w:pPr>
        <w:ind w:left="435"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3">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04">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05">
    <w:nsid w:val="71E36D61"/>
    <w:multiLevelType w:val="hybridMultilevel"/>
    <w:tmpl w:val="E9142ECA"/>
    <w:lvl w:ilvl="0" w:tplc="CFC2F7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nsid w:val="758F4E3B"/>
    <w:multiLevelType w:val="multilevel"/>
    <w:tmpl w:val="7A14BAA4"/>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7">
    <w:nsid w:val="769B66BB"/>
    <w:multiLevelType w:val="hybridMultilevel"/>
    <w:tmpl w:val="A790CD1C"/>
    <w:lvl w:ilvl="0" w:tplc="0F549012">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08">
    <w:nsid w:val="772B076F"/>
    <w:multiLevelType w:val="hybridMultilevel"/>
    <w:tmpl w:val="D22A15C6"/>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9">
    <w:nsid w:val="7AEB6177"/>
    <w:multiLevelType w:val="hybridMultilevel"/>
    <w:tmpl w:val="A7F63104"/>
    <w:lvl w:ilvl="0" w:tplc="CD0AA576">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10">
    <w:nsid w:val="7C6E4F03"/>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11">
    <w:nsid w:val="7E332D06"/>
    <w:multiLevelType w:val="hybridMultilevel"/>
    <w:tmpl w:val="F22C0E54"/>
    <w:lvl w:ilvl="0" w:tplc="D8920CBC">
      <w:start w:val="1"/>
      <w:numFmt w:val="bullet"/>
      <w:lvlText w:val=""/>
      <w:lvlJc w:val="left"/>
      <w:pPr>
        <w:ind w:left="932" w:hanging="360"/>
      </w:pPr>
      <w:rPr>
        <w:rFonts w:ascii="Symbol" w:hAnsi="Symbol" w:hint="default"/>
      </w:rPr>
    </w:lvl>
    <w:lvl w:ilvl="1" w:tplc="04190003" w:tentative="1">
      <w:start w:val="1"/>
      <w:numFmt w:val="bullet"/>
      <w:lvlText w:val="o"/>
      <w:lvlJc w:val="left"/>
      <w:pPr>
        <w:ind w:left="1652" w:hanging="360"/>
      </w:pPr>
      <w:rPr>
        <w:rFonts w:ascii="Courier New" w:hAnsi="Courier New" w:cs="Courier New" w:hint="default"/>
      </w:rPr>
    </w:lvl>
    <w:lvl w:ilvl="2" w:tplc="04190005" w:tentative="1">
      <w:start w:val="1"/>
      <w:numFmt w:val="bullet"/>
      <w:lvlText w:val=""/>
      <w:lvlJc w:val="left"/>
      <w:pPr>
        <w:ind w:left="2372" w:hanging="360"/>
      </w:pPr>
      <w:rPr>
        <w:rFonts w:ascii="Wingdings" w:hAnsi="Wingdings" w:hint="default"/>
      </w:rPr>
    </w:lvl>
    <w:lvl w:ilvl="3" w:tplc="04190001" w:tentative="1">
      <w:start w:val="1"/>
      <w:numFmt w:val="bullet"/>
      <w:lvlText w:val=""/>
      <w:lvlJc w:val="left"/>
      <w:pPr>
        <w:ind w:left="3092" w:hanging="360"/>
      </w:pPr>
      <w:rPr>
        <w:rFonts w:ascii="Symbol" w:hAnsi="Symbol" w:hint="default"/>
      </w:rPr>
    </w:lvl>
    <w:lvl w:ilvl="4" w:tplc="04190003" w:tentative="1">
      <w:start w:val="1"/>
      <w:numFmt w:val="bullet"/>
      <w:lvlText w:val="o"/>
      <w:lvlJc w:val="left"/>
      <w:pPr>
        <w:ind w:left="3812" w:hanging="360"/>
      </w:pPr>
      <w:rPr>
        <w:rFonts w:ascii="Courier New" w:hAnsi="Courier New" w:cs="Courier New" w:hint="default"/>
      </w:rPr>
    </w:lvl>
    <w:lvl w:ilvl="5" w:tplc="04190005" w:tentative="1">
      <w:start w:val="1"/>
      <w:numFmt w:val="bullet"/>
      <w:lvlText w:val=""/>
      <w:lvlJc w:val="left"/>
      <w:pPr>
        <w:ind w:left="4532" w:hanging="360"/>
      </w:pPr>
      <w:rPr>
        <w:rFonts w:ascii="Wingdings" w:hAnsi="Wingdings" w:hint="default"/>
      </w:rPr>
    </w:lvl>
    <w:lvl w:ilvl="6" w:tplc="04190001" w:tentative="1">
      <w:start w:val="1"/>
      <w:numFmt w:val="bullet"/>
      <w:lvlText w:val=""/>
      <w:lvlJc w:val="left"/>
      <w:pPr>
        <w:ind w:left="5252" w:hanging="360"/>
      </w:pPr>
      <w:rPr>
        <w:rFonts w:ascii="Symbol" w:hAnsi="Symbol" w:hint="default"/>
      </w:rPr>
    </w:lvl>
    <w:lvl w:ilvl="7" w:tplc="04190003" w:tentative="1">
      <w:start w:val="1"/>
      <w:numFmt w:val="bullet"/>
      <w:lvlText w:val="o"/>
      <w:lvlJc w:val="left"/>
      <w:pPr>
        <w:ind w:left="5972" w:hanging="360"/>
      </w:pPr>
      <w:rPr>
        <w:rFonts w:ascii="Courier New" w:hAnsi="Courier New" w:cs="Courier New" w:hint="default"/>
      </w:rPr>
    </w:lvl>
    <w:lvl w:ilvl="8" w:tplc="04190005" w:tentative="1">
      <w:start w:val="1"/>
      <w:numFmt w:val="bullet"/>
      <w:lvlText w:val=""/>
      <w:lvlJc w:val="left"/>
      <w:pPr>
        <w:ind w:left="6692" w:hanging="360"/>
      </w:pPr>
      <w:rPr>
        <w:rFonts w:ascii="Wingdings" w:hAnsi="Wingdings" w:hint="default"/>
      </w:rPr>
    </w:lvl>
  </w:abstractNum>
  <w:abstractNum w:abstractNumId="112">
    <w:nsid w:val="7E7765ED"/>
    <w:multiLevelType w:val="hybridMultilevel"/>
    <w:tmpl w:val="09FA403E"/>
    <w:lvl w:ilvl="0" w:tplc="26EC7DF0">
      <w:start w:val="1"/>
      <w:numFmt w:val="russianLower"/>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113">
    <w:nsid w:val="7F367D25"/>
    <w:multiLevelType w:val="hybridMultilevel"/>
    <w:tmpl w:val="B010CA7A"/>
    <w:lvl w:ilvl="0" w:tplc="9ED010AE">
      <w:start w:val="1"/>
      <w:numFmt w:val="decimal"/>
      <w:lvlText w:val="%1."/>
      <w:lvlJc w:val="left"/>
      <w:pPr>
        <w:tabs>
          <w:tab w:val="num" w:pos="960"/>
        </w:tabs>
        <w:ind w:left="960" w:hanging="360"/>
      </w:pPr>
    </w:lvl>
    <w:lvl w:ilvl="1" w:tplc="3EF008C4">
      <w:start w:val="1"/>
      <w:numFmt w:val="lowerLetter"/>
      <w:lvlText w:val="%2."/>
      <w:lvlJc w:val="left"/>
      <w:pPr>
        <w:tabs>
          <w:tab w:val="num" w:pos="1680"/>
        </w:tabs>
        <w:ind w:left="1680" w:hanging="360"/>
      </w:pPr>
    </w:lvl>
    <w:lvl w:ilvl="2" w:tplc="9DA420FA" w:tentative="1">
      <w:start w:val="1"/>
      <w:numFmt w:val="lowerRoman"/>
      <w:lvlText w:val="%3."/>
      <w:lvlJc w:val="right"/>
      <w:pPr>
        <w:tabs>
          <w:tab w:val="num" w:pos="2400"/>
        </w:tabs>
        <w:ind w:left="2400" w:hanging="180"/>
      </w:pPr>
    </w:lvl>
    <w:lvl w:ilvl="3" w:tplc="8CBC9E76">
      <w:start w:val="1"/>
      <w:numFmt w:val="decimal"/>
      <w:lvlText w:val="%4."/>
      <w:lvlJc w:val="left"/>
      <w:pPr>
        <w:tabs>
          <w:tab w:val="num" w:pos="3120"/>
        </w:tabs>
        <w:ind w:left="3120" w:hanging="360"/>
      </w:pPr>
    </w:lvl>
    <w:lvl w:ilvl="4" w:tplc="A2F663FE" w:tentative="1">
      <w:start w:val="1"/>
      <w:numFmt w:val="lowerLetter"/>
      <w:lvlText w:val="%5."/>
      <w:lvlJc w:val="left"/>
      <w:pPr>
        <w:tabs>
          <w:tab w:val="num" w:pos="3840"/>
        </w:tabs>
        <w:ind w:left="3840" w:hanging="360"/>
      </w:pPr>
    </w:lvl>
    <w:lvl w:ilvl="5" w:tplc="5ED81D26" w:tentative="1">
      <w:start w:val="1"/>
      <w:numFmt w:val="lowerRoman"/>
      <w:lvlText w:val="%6."/>
      <w:lvlJc w:val="right"/>
      <w:pPr>
        <w:tabs>
          <w:tab w:val="num" w:pos="4560"/>
        </w:tabs>
        <w:ind w:left="4560" w:hanging="180"/>
      </w:pPr>
    </w:lvl>
    <w:lvl w:ilvl="6" w:tplc="8C3E8DA4" w:tentative="1">
      <w:start w:val="1"/>
      <w:numFmt w:val="decimal"/>
      <w:lvlText w:val="%7."/>
      <w:lvlJc w:val="left"/>
      <w:pPr>
        <w:tabs>
          <w:tab w:val="num" w:pos="5280"/>
        </w:tabs>
        <w:ind w:left="5280" w:hanging="360"/>
      </w:pPr>
    </w:lvl>
    <w:lvl w:ilvl="7" w:tplc="592EAB10" w:tentative="1">
      <w:start w:val="1"/>
      <w:numFmt w:val="lowerLetter"/>
      <w:lvlText w:val="%8."/>
      <w:lvlJc w:val="left"/>
      <w:pPr>
        <w:tabs>
          <w:tab w:val="num" w:pos="6000"/>
        </w:tabs>
        <w:ind w:left="6000" w:hanging="360"/>
      </w:pPr>
    </w:lvl>
    <w:lvl w:ilvl="8" w:tplc="EF727D12" w:tentative="1">
      <w:start w:val="1"/>
      <w:numFmt w:val="lowerRoman"/>
      <w:lvlText w:val="%9."/>
      <w:lvlJc w:val="right"/>
      <w:pPr>
        <w:tabs>
          <w:tab w:val="num" w:pos="6720"/>
        </w:tabs>
        <w:ind w:left="6720" w:hanging="180"/>
      </w:pPr>
    </w:lvl>
  </w:abstractNum>
  <w:num w:numId="1">
    <w:abstractNumId w:val="104"/>
  </w:num>
  <w:num w:numId="2">
    <w:abstractNumId w:val="85"/>
  </w:num>
  <w:num w:numId="3">
    <w:abstractNumId w:val="75"/>
  </w:num>
  <w:num w:numId="4">
    <w:abstractNumId w:val="1"/>
  </w:num>
  <w:num w:numId="5">
    <w:abstractNumId w:val="0"/>
  </w:num>
  <w:num w:numId="6">
    <w:abstractNumId w:val="69"/>
  </w:num>
  <w:num w:numId="7">
    <w:abstractNumId w:val="64"/>
  </w:num>
  <w:num w:numId="8">
    <w:abstractNumId w:val="3"/>
  </w:num>
  <w:num w:numId="9">
    <w:abstractNumId w:val="51"/>
  </w:num>
  <w:num w:numId="10">
    <w:abstractNumId w:val="2"/>
  </w:num>
  <w:num w:numId="11">
    <w:abstractNumId w:val="48"/>
  </w:num>
  <w:num w:numId="12">
    <w:abstractNumId w:val="57"/>
  </w:num>
  <w:num w:numId="13">
    <w:abstractNumId w:val="100"/>
  </w:num>
  <w:num w:numId="14">
    <w:abstractNumId w:val="80"/>
  </w:num>
  <w:num w:numId="15">
    <w:abstractNumId w:val="56"/>
  </w:num>
  <w:num w:numId="16">
    <w:abstractNumId w:val="92"/>
  </w:num>
  <w:num w:numId="17">
    <w:abstractNumId w:val="52"/>
  </w:num>
  <w:num w:numId="18">
    <w:abstractNumId w:val="91"/>
  </w:num>
  <w:num w:numId="19">
    <w:abstractNumId w:val="98"/>
  </w:num>
  <w:num w:numId="20">
    <w:abstractNumId w:val="15"/>
  </w:num>
  <w:num w:numId="21">
    <w:abstractNumId w:val="106"/>
  </w:num>
  <w:num w:numId="22">
    <w:abstractNumId w:val="66"/>
  </w:num>
  <w:num w:numId="23">
    <w:abstractNumId w:val="38"/>
  </w:num>
  <w:num w:numId="24">
    <w:abstractNumId w:val="34"/>
  </w:num>
  <w:num w:numId="25">
    <w:abstractNumId w:val="27"/>
  </w:num>
  <w:num w:numId="2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9"/>
  </w:num>
  <w:num w:numId="28">
    <w:abstractNumId w:val="32"/>
  </w:num>
  <w:num w:numId="29">
    <w:abstractNumId w:val="11"/>
  </w:num>
  <w:num w:numId="30">
    <w:abstractNumId w:val="6"/>
  </w:num>
  <w:num w:numId="3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9"/>
  </w:num>
  <w:num w:numId="3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7"/>
  </w:num>
  <w:num w:numId="41">
    <w:abstractNumId w:val="4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83"/>
  </w:num>
  <w:num w:numId="45">
    <w:abstractNumId w:val="87"/>
  </w:num>
  <w:num w:numId="46">
    <w:abstractNumId w:val="105"/>
  </w:num>
  <w:num w:numId="47">
    <w:abstractNumId w:val="72"/>
  </w:num>
  <w:num w:numId="48">
    <w:abstractNumId w:val="36"/>
  </w:num>
  <w:num w:numId="49">
    <w:abstractNumId w:val="60"/>
  </w:num>
  <w:num w:numId="50">
    <w:abstractNumId w:val="73"/>
  </w:num>
  <w:num w:numId="51">
    <w:abstractNumId w:val="111"/>
  </w:num>
  <w:num w:numId="52">
    <w:abstractNumId w:val="37"/>
  </w:num>
  <w:num w:numId="53">
    <w:abstractNumId w:val="22"/>
  </w:num>
  <w:num w:numId="54">
    <w:abstractNumId w:val="8"/>
  </w:num>
  <w:num w:numId="55">
    <w:abstractNumId w:val="16"/>
  </w:num>
  <w:num w:numId="56">
    <w:abstractNumId w:val="33"/>
  </w:num>
  <w:num w:numId="57">
    <w:abstractNumId w:val="67"/>
  </w:num>
  <w:num w:numId="58">
    <w:abstractNumId w:val="65"/>
  </w:num>
  <w:num w:numId="59">
    <w:abstractNumId w:val="76"/>
  </w:num>
  <w:num w:numId="60">
    <w:abstractNumId w:val="20"/>
  </w:num>
  <w:num w:numId="61">
    <w:abstractNumId w:val="14"/>
  </w:num>
  <w:num w:numId="62">
    <w:abstractNumId w:val="35"/>
  </w:num>
  <w:num w:numId="63">
    <w:abstractNumId w:val="74"/>
  </w:num>
  <w:num w:numId="64">
    <w:abstractNumId w:val="109"/>
  </w:num>
  <w:num w:numId="65">
    <w:abstractNumId w:val="25"/>
  </w:num>
  <w:num w:numId="66">
    <w:abstractNumId w:val="99"/>
  </w:num>
  <w:num w:numId="67">
    <w:abstractNumId w:val="19"/>
  </w:num>
  <w:num w:numId="68">
    <w:abstractNumId w:val="88"/>
  </w:num>
  <w:num w:numId="69">
    <w:abstractNumId w:val="24"/>
  </w:num>
  <w:num w:numId="70">
    <w:abstractNumId w:val="17"/>
  </w:num>
  <w:num w:numId="71">
    <w:abstractNumId w:val="94"/>
  </w:num>
  <w:num w:numId="72">
    <w:abstractNumId w:val="4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7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5"/>
  </w:num>
  <w:num w:numId="114">
    <w:abstractNumId w:val="13"/>
  </w:num>
  <w:num w:numId="115">
    <w:abstractNumId w:val="49"/>
  </w:num>
  <w:num w:numId="116">
    <w:abstractNumId w:val="45"/>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493"/>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37E"/>
    <w:rsid w:val="00000B4E"/>
    <w:rsid w:val="00000CDE"/>
    <w:rsid w:val="00001563"/>
    <w:rsid w:val="00001AEB"/>
    <w:rsid w:val="00001BCD"/>
    <w:rsid w:val="000024E5"/>
    <w:rsid w:val="00002BA3"/>
    <w:rsid w:val="000033F4"/>
    <w:rsid w:val="00003492"/>
    <w:rsid w:val="000035D6"/>
    <w:rsid w:val="000040B1"/>
    <w:rsid w:val="000043D2"/>
    <w:rsid w:val="000052A9"/>
    <w:rsid w:val="00005878"/>
    <w:rsid w:val="00005A51"/>
    <w:rsid w:val="000068DC"/>
    <w:rsid w:val="000070DA"/>
    <w:rsid w:val="00007DC9"/>
    <w:rsid w:val="000101B6"/>
    <w:rsid w:val="0001026F"/>
    <w:rsid w:val="00010734"/>
    <w:rsid w:val="000109F6"/>
    <w:rsid w:val="00010F51"/>
    <w:rsid w:val="00010FFC"/>
    <w:rsid w:val="00011CFE"/>
    <w:rsid w:val="0001221A"/>
    <w:rsid w:val="00012898"/>
    <w:rsid w:val="000129E6"/>
    <w:rsid w:val="00014974"/>
    <w:rsid w:val="00014CA1"/>
    <w:rsid w:val="000151F3"/>
    <w:rsid w:val="000154DB"/>
    <w:rsid w:val="00015944"/>
    <w:rsid w:val="0001664A"/>
    <w:rsid w:val="0001676C"/>
    <w:rsid w:val="00016F78"/>
    <w:rsid w:val="00017BC7"/>
    <w:rsid w:val="00020A4E"/>
    <w:rsid w:val="000216C0"/>
    <w:rsid w:val="000217DE"/>
    <w:rsid w:val="000220FA"/>
    <w:rsid w:val="000229B3"/>
    <w:rsid w:val="00023248"/>
    <w:rsid w:val="000233ED"/>
    <w:rsid w:val="000234B1"/>
    <w:rsid w:val="00023700"/>
    <w:rsid w:val="0002404A"/>
    <w:rsid w:val="000272AF"/>
    <w:rsid w:val="00027AE0"/>
    <w:rsid w:val="00027DE8"/>
    <w:rsid w:val="00030643"/>
    <w:rsid w:val="00030F49"/>
    <w:rsid w:val="0003114E"/>
    <w:rsid w:val="000316C6"/>
    <w:rsid w:val="00031E8C"/>
    <w:rsid w:val="00033B70"/>
    <w:rsid w:val="00035143"/>
    <w:rsid w:val="0003529B"/>
    <w:rsid w:val="00035643"/>
    <w:rsid w:val="00035728"/>
    <w:rsid w:val="00036C5B"/>
    <w:rsid w:val="00036C70"/>
    <w:rsid w:val="00037574"/>
    <w:rsid w:val="000405A6"/>
    <w:rsid w:val="00040E71"/>
    <w:rsid w:val="00041590"/>
    <w:rsid w:val="00042DAB"/>
    <w:rsid w:val="00043C41"/>
    <w:rsid w:val="000447E7"/>
    <w:rsid w:val="0004481B"/>
    <w:rsid w:val="0004569E"/>
    <w:rsid w:val="0004572E"/>
    <w:rsid w:val="00045A0F"/>
    <w:rsid w:val="00045D22"/>
    <w:rsid w:val="000462EF"/>
    <w:rsid w:val="000467D3"/>
    <w:rsid w:val="000469DA"/>
    <w:rsid w:val="0005035B"/>
    <w:rsid w:val="00050A35"/>
    <w:rsid w:val="00052944"/>
    <w:rsid w:val="0005382C"/>
    <w:rsid w:val="0005391D"/>
    <w:rsid w:val="00053C4F"/>
    <w:rsid w:val="0005407A"/>
    <w:rsid w:val="000562EF"/>
    <w:rsid w:val="00056535"/>
    <w:rsid w:val="000565AD"/>
    <w:rsid w:val="000577DD"/>
    <w:rsid w:val="00060547"/>
    <w:rsid w:val="000608EB"/>
    <w:rsid w:val="000619BA"/>
    <w:rsid w:val="00061FD1"/>
    <w:rsid w:val="0006373D"/>
    <w:rsid w:val="000637C1"/>
    <w:rsid w:val="00063E74"/>
    <w:rsid w:val="00064C5C"/>
    <w:rsid w:val="00065353"/>
    <w:rsid w:val="000655F9"/>
    <w:rsid w:val="00065AC7"/>
    <w:rsid w:val="00066161"/>
    <w:rsid w:val="00066B6A"/>
    <w:rsid w:val="000674FB"/>
    <w:rsid w:val="00071A23"/>
    <w:rsid w:val="0007248C"/>
    <w:rsid w:val="0007261C"/>
    <w:rsid w:val="000728E0"/>
    <w:rsid w:val="00072EBB"/>
    <w:rsid w:val="000731E7"/>
    <w:rsid w:val="00074026"/>
    <w:rsid w:val="0007434B"/>
    <w:rsid w:val="0007446D"/>
    <w:rsid w:val="000747BE"/>
    <w:rsid w:val="00074DEA"/>
    <w:rsid w:val="00074F81"/>
    <w:rsid w:val="00075374"/>
    <w:rsid w:val="000776BA"/>
    <w:rsid w:val="000778C0"/>
    <w:rsid w:val="00077E17"/>
    <w:rsid w:val="000803BD"/>
    <w:rsid w:val="00080972"/>
    <w:rsid w:val="0008141F"/>
    <w:rsid w:val="0008151E"/>
    <w:rsid w:val="00081F55"/>
    <w:rsid w:val="000822FC"/>
    <w:rsid w:val="000823DA"/>
    <w:rsid w:val="00083382"/>
    <w:rsid w:val="000836EB"/>
    <w:rsid w:val="00083870"/>
    <w:rsid w:val="00083AC1"/>
    <w:rsid w:val="0008421E"/>
    <w:rsid w:val="000846E4"/>
    <w:rsid w:val="000847BD"/>
    <w:rsid w:val="000869EE"/>
    <w:rsid w:val="000873E8"/>
    <w:rsid w:val="000874C1"/>
    <w:rsid w:val="00087581"/>
    <w:rsid w:val="00087586"/>
    <w:rsid w:val="00087855"/>
    <w:rsid w:val="00087CCA"/>
    <w:rsid w:val="00087E6B"/>
    <w:rsid w:val="00090731"/>
    <w:rsid w:val="00091224"/>
    <w:rsid w:val="0009162A"/>
    <w:rsid w:val="00091B7E"/>
    <w:rsid w:val="00091E9C"/>
    <w:rsid w:val="00093C94"/>
    <w:rsid w:val="00093C9D"/>
    <w:rsid w:val="000945DD"/>
    <w:rsid w:val="00094D62"/>
    <w:rsid w:val="00095F70"/>
    <w:rsid w:val="000960F5"/>
    <w:rsid w:val="00097159"/>
    <w:rsid w:val="000972B9"/>
    <w:rsid w:val="000974C3"/>
    <w:rsid w:val="00097669"/>
    <w:rsid w:val="000A068F"/>
    <w:rsid w:val="000A1961"/>
    <w:rsid w:val="000A1DB9"/>
    <w:rsid w:val="000A219A"/>
    <w:rsid w:val="000A2D71"/>
    <w:rsid w:val="000A3942"/>
    <w:rsid w:val="000A43AE"/>
    <w:rsid w:val="000A4A41"/>
    <w:rsid w:val="000A4AD2"/>
    <w:rsid w:val="000A535D"/>
    <w:rsid w:val="000A5682"/>
    <w:rsid w:val="000A5EB5"/>
    <w:rsid w:val="000A6891"/>
    <w:rsid w:val="000A7B64"/>
    <w:rsid w:val="000B04BE"/>
    <w:rsid w:val="000B0512"/>
    <w:rsid w:val="000B0F69"/>
    <w:rsid w:val="000B12D1"/>
    <w:rsid w:val="000B1AA1"/>
    <w:rsid w:val="000B1B9B"/>
    <w:rsid w:val="000B204D"/>
    <w:rsid w:val="000B2EB8"/>
    <w:rsid w:val="000B343E"/>
    <w:rsid w:val="000B42DD"/>
    <w:rsid w:val="000B4659"/>
    <w:rsid w:val="000B471C"/>
    <w:rsid w:val="000B5374"/>
    <w:rsid w:val="000B5839"/>
    <w:rsid w:val="000B678C"/>
    <w:rsid w:val="000B6D65"/>
    <w:rsid w:val="000B793E"/>
    <w:rsid w:val="000B79D8"/>
    <w:rsid w:val="000B7FF1"/>
    <w:rsid w:val="000C0247"/>
    <w:rsid w:val="000C15C0"/>
    <w:rsid w:val="000C166C"/>
    <w:rsid w:val="000C1C15"/>
    <w:rsid w:val="000C1D10"/>
    <w:rsid w:val="000C2F60"/>
    <w:rsid w:val="000D036F"/>
    <w:rsid w:val="000D27E3"/>
    <w:rsid w:val="000D282D"/>
    <w:rsid w:val="000D35C3"/>
    <w:rsid w:val="000D3AA2"/>
    <w:rsid w:val="000D3BD4"/>
    <w:rsid w:val="000D42F9"/>
    <w:rsid w:val="000D53B6"/>
    <w:rsid w:val="000D5B5F"/>
    <w:rsid w:val="000D60F2"/>
    <w:rsid w:val="000D63D5"/>
    <w:rsid w:val="000D6563"/>
    <w:rsid w:val="000D6783"/>
    <w:rsid w:val="000D6B1D"/>
    <w:rsid w:val="000D73B6"/>
    <w:rsid w:val="000E0B70"/>
    <w:rsid w:val="000E12B7"/>
    <w:rsid w:val="000E1CE0"/>
    <w:rsid w:val="000E3425"/>
    <w:rsid w:val="000E3F07"/>
    <w:rsid w:val="000E6013"/>
    <w:rsid w:val="000E6268"/>
    <w:rsid w:val="000F05B1"/>
    <w:rsid w:val="000F0B55"/>
    <w:rsid w:val="000F0D0E"/>
    <w:rsid w:val="000F0D24"/>
    <w:rsid w:val="000F114D"/>
    <w:rsid w:val="000F149B"/>
    <w:rsid w:val="000F1627"/>
    <w:rsid w:val="000F1934"/>
    <w:rsid w:val="000F1CEB"/>
    <w:rsid w:val="000F1F1D"/>
    <w:rsid w:val="000F20B9"/>
    <w:rsid w:val="000F4066"/>
    <w:rsid w:val="000F5076"/>
    <w:rsid w:val="000F528D"/>
    <w:rsid w:val="000F5545"/>
    <w:rsid w:val="000F563A"/>
    <w:rsid w:val="00100934"/>
    <w:rsid w:val="00101D5D"/>
    <w:rsid w:val="0010286A"/>
    <w:rsid w:val="001028B7"/>
    <w:rsid w:val="001030DA"/>
    <w:rsid w:val="001031E9"/>
    <w:rsid w:val="00103240"/>
    <w:rsid w:val="00103677"/>
    <w:rsid w:val="0010414F"/>
    <w:rsid w:val="0010521C"/>
    <w:rsid w:val="0010703C"/>
    <w:rsid w:val="00107A8B"/>
    <w:rsid w:val="00107AD4"/>
    <w:rsid w:val="0011019D"/>
    <w:rsid w:val="00110379"/>
    <w:rsid w:val="0011038C"/>
    <w:rsid w:val="0011068A"/>
    <w:rsid w:val="00110DFA"/>
    <w:rsid w:val="00111B1E"/>
    <w:rsid w:val="00111BA4"/>
    <w:rsid w:val="00112323"/>
    <w:rsid w:val="001127F9"/>
    <w:rsid w:val="0011443E"/>
    <w:rsid w:val="00114822"/>
    <w:rsid w:val="001150D8"/>
    <w:rsid w:val="00116368"/>
    <w:rsid w:val="001205C1"/>
    <w:rsid w:val="001209EA"/>
    <w:rsid w:val="0012137B"/>
    <w:rsid w:val="001217B3"/>
    <w:rsid w:val="00121C57"/>
    <w:rsid w:val="001225DD"/>
    <w:rsid w:val="001226C6"/>
    <w:rsid w:val="00123124"/>
    <w:rsid w:val="0012344B"/>
    <w:rsid w:val="00123527"/>
    <w:rsid w:val="00123656"/>
    <w:rsid w:val="0012377C"/>
    <w:rsid w:val="001249CA"/>
    <w:rsid w:val="00124D57"/>
    <w:rsid w:val="00124F88"/>
    <w:rsid w:val="001250DD"/>
    <w:rsid w:val="0012627E"/>
    <w:rsid w:val="001269E6"/>
    <w:rsid w:val="00126DD7"/>
    <w:rsid w:val="001275EF"/>
    <w:rsid w:val="00127E52"/>
    <w:rsid w:val="0013016B"/>
    <w:rsid w:val="0013050C"/>
    <w:rsid w:val="00130B76"/>
    <w:rsid w:val="00131583"/>
    <w:rsid w:val="00131BA7"/>
    <w:rsid w:val="00132C5B"/>
    <w:rsid w:val="0013317C"/>
    <w:rsid w:val="00134BD7"/>
    <w:rsid w:val="00135032"/>
    <w:rsid w:val="001357F6"/>
    <w:rsid w:val="00136244"/>
    <w:rsid w:val="00136346"/>
    <w:rsid w:val="00136B62"/>
    <w:rsid w:val="00137AF9"/>
    <w:rsid w:val="001400F3"/>
    <w:rsid w:val="00141163"/>
    <w:rsid w:val="0014140C"/>
    <w:rsid w:val="001421D3"/>
    <w:rsid w:val="001426EE"/>
    <w:rsid w:val="00142709"/>
    <w:rsid w:val="00142D9C"/>
    <w:rsid w:val="00142ED8"/>
    <w:rsid w:val="0014384C"/>
    <w:rsid w:val="00143CA1"/>
    <w:rsid w:val="00144A4B"/>
    <w:rsid w:val="00144C23"/>
    <w:rsid w:val="00144CC3"/>
    <w:rsid w:val="00145D26"/>
    <w:rsid w:val="00146954"/>
    <w:rsid w:val="00146EDF"/>
    <w:rsid w:val="00146FED"/>
    <w:rsid w:val="00147872"/>
    <w:rsid w:val="00150069"/>
    <w:rsid w:val="00150DC0"/>
    <w:rsid w:val="00151B78"/>
    <w:rsid w:val="00151FE4"/>
    <w:rsid w:val="00152303"/>
    <w:rsid w:val="001528D1"/>
    <w:rsid w:val="00152F8D"/>
    <w:rsid w:val="00153AAA"/>
    <w:rsid w:val="00153FA8"/>
    <w:rsid w:val="0015408A"/>
    <w:rsid w:val="0015450B"/>
    <w:rsid w:val="00154987"/>
    <w:rsid w:val="001555E8"/>
    <w:rsid w:val="00155B20"/>
    <w:rsid w:val="00156005"/>
    <w:rsid w:val="00156506"/>
    <w:rsid w:val="0015694C"/>
    <w:rsid w:val="001569B4"/>
    <w:rsid w:val="00156B75"/>
    <w:rsid w:val="00157033"/>
    <w:rsid w:val="001572C7"/>
    <w:rsid w:val="00157810"/>
    <w:rsid w:val="001579AB"/>
    <w:rsid w:val="00157C50"/>
    <w:rsid w:val="00160064"/>
    <w:rsid w:val="001607F9"/>
    <w:rsid w:val="00160FBD"/>
    <w:rsid w:val="00160FE1"/>
    <w:rsid w:val="00161892"/>
    <w:rsid w:val="0016417D"/>
    <w:rsid w:val="001641D4"/>
    <w:rsid w:val="0016462A"/>
    <w:rsid w:val="0016470D"/>
    <w:rsid w:val="00164EDD"/>
    <w:rsid w:val="001655CF"/>
    <w:rsid w:val="00165D5E"/>
    <w:rsid w:val="00166228"/>
    <w:rsid w:val="00167EF3"/>
    <w:rsid w:val="001702A6"/>
    <w:rsid w:val="00170B1D"/>
    <w:rsid w:val="00170CF9"/>
    <w:rsid w:val="00170FEC"/>
    <w:rsid w:val="00171244"/>
    <w:rsid w:val="00171666"/>
    <w:rsid w:val="00172174"/>
    <w:rsid w:val="00172A27"/>
    <w:rsid w:val="00173B69"/>
    <w:rsid w:val="00173D87"/>
    <w:rsid w:val="00174DD3"/>
    <w:rsid w:val="00174FE4"/>
    <w:rsid w:val="00175F4B"/>
    <w:rsid w:val="00176FD1"/>
    <w:rsid w:val="0018033A"/>
    <w:rsid w:val="0018080A"/>
    <w:rsid w:val="00181251"/>
    <w:rsid w:val="00182472"/>
    <w:rsid w:val="00183A25"/>
    <w:rsid w:val="00183DDE"/>
    <w:rsid w:val="00183E8C"/>
    <w:rsid w:val="001842DC"/>
    <w:rsid w:val="00185C17"/>
    <w:rsid w:val="00185C3F"/>
    <w:rsid w:val="00186E02"/>
    <w:rsid w:val="00186FC3"/>
    <w:rsid w:val="001903AA"/>
    <w:rsid w:val="001903EB"/>
    <w:rsid w:val="00191476"/>
    <w:rsid w:val="0019158F"/>
    <w:rsid w:val="00193BFB"/>
    <w:rsid w:val="0019444D"/>
    <w:rsid w:val="0019476C"/>
    <w:rsid w:val="00194A96"/>
    <w:rsid w:val="00194D7A"/>
    <w:rsid w:val="001956CE"/>
    <w:rsid w:val="00195CDE"/>
    <w:rsid w:val="001964BA"/>
    <w:rsid w:val="0019725B"/>
    <w:rsid w:val="001978D8"/>
    <w:rsid w:val="00197A30"/>
    <w:rsid w:val="001A01F2"/>
    <w:rsid w:val="001A0744"/>
    <w:rsid w:val="001A08B7"/>
    <w:rsid w:val="001A0E3C"/>
    <w:rsid w:val="001A1626"/>
    <w:rsid w:val="001A18CE"/>
    <w:rsid w:val="001A40B4"/>
    <w:rsid w:val="001A4260"/>
    <w:rsid w:val="001A4649"/>
    <w:rsid w:val="001A59CE"/>
    <w:rsid w:val="001A662C"/>
    <w:rsid w:val="001A788E"/>
    <w:rsid w:val="001A78DA"/>
    <w:rsid w:val="001A79AB"/>
    <w:rsid w:val="001A7CC1"/>
    <w:rsid w:val="001B0A51"/>
    <w:rsid w:val="001B29F2"/>
    <w:rsid w:val="001B2C65"/>
    <w:rsid w:val="001B5169"/>
    <w:rsid w:val="001B5B94"/>
    <w:rsid w:val="001B5BD1"/>
    <w:rsid w:val="001B5D70"/>
    <w:rsid w:val="001B6AE7"/>
    <w:rsid w:val="001B7DBD"/>
    <w:rsid w:val="001B7FED"/>
    <w:rsid w:val="001C09E9"/>
    <w:rsid w:val="001C131E"/>
    <w:rsid w:val="001C18A5"/>
    <w:rsid w:val="001C28FC"/>
    <w:rsid w:val="001C33B1"/>
    <w:rsid w:val="001C33D9"/>
    <w:rsid w:val="001C36B0"/>
    <w:rsid w:val="001C3D2E"/>
    <w:rsid w:val="001C440B"/>
    <w:rsid w:val="001C51EC"/>
    <w:rsid w:val="001C56A5"/>
    <w:rsid w:val="001C5C33"/>
    <w:rsid w:val="001C5F1F"/>
    <w:rsid w:val="001C5FFB"/>
    <w:rsid w:val="001C6423"/>
    <w:rsid w:val="001D0134"/>
    <w:rsid w:val="001D0F4B"/>
    <w:rsid w:val="001D10B1"/>
    <w:rsid w:val="001D10F5"/>
    <w:rsid w:val="001D1CD8"/>
    <w:rsid w:val="001D26C0"/>
    <w:rsid w:val="001D298D"/>
    <w:rsid w:val="001D2DF4"/>
    <w:rsid w:val="001D2FF4"/>
    <w:rsid w:val="001D3E28"/>
    <w:rsid w:val="001D40BE"/>
    <w:rsid w:val="001D42EB"/>
    <w:rsid w:val="001D43EA"/>
    <w:rsid w:val="001D46D8"/>
    <w:rsid w:val="001D48A9"/>
    <w:rsid w:val="001D6923"/>
    <w:rsid w:val="001D6E04"/>
    <w:rsid w:val="001D75C4"/>
    <w:rsid w:val="001D792A"/>
    <w:rsid w:val="001E0335"/>
    <w:rsid w:val="001E07FF"/>
    <w:rsid w:val="001E123F"/>
    <w:rsid w:val="001E126B"/>
    <w:rsid w:val="001E1299"/>
    <w:rsid w:val="001E2D6F"/>
    <w:rsid w:val="001E3209"/>
    <w:rsid w:val="001E36F8"/>
    <w:rsid w:val="001E467D"/>
    <w:rsid w:val="001E4F1E"/>
    <w:rsid w:val="001E5370"/>
    <w:rsid w:val="001E57E9"/>
    <w:rsid w:val="001E6EAB"/>
    <w:rsid w:val="001E70F7"/>
    <w:rsid w:val="001F0175"/>
    <w:rsid w:val="001F02C2"/>
    <w:rsid w:val="001F07E6"/>
    <w:rsid w:val="001F31B0"/>
    <w:rsid w:val="001F364B"/>
    <w:rsid w:val="001F40F1"/>
    <w:rsid w:val="001F4F5F"/>
    <w:rsid w:val="001F4FB2"/>
    <w:rsid w:val="001F5160"/>
    <w:rsid w:val="001F552D"/>
    <w:rsid w:val="001F5686"/>
    <w:rsid w:val="001F7063"/>
    <w:rsid w:val="001F72FC"/>
    <w:rsid w:val="0020036E"/>
    <w:rsid w:val="00200AAF"/>
    <w:rsid w:val="00200C8D"/>
    <w:rsid w:val="002022C5"/>
    <w:rsid w:val="00202B49"/>
    <w:rsid w:val="00202CD6"/>
    <w:rsid w:val="002044AB"/>
    <w:rsid w:val="00204CEE"/>
    <w:rsid w:val="00205DA8"/>
    <w:rsid w:val="0020664F"/>
    <w:rsid w:val="00206A9B"/>
    <w:rsid w:val="00206B3B"/>
    <w:rsid w:val="002073C4"/>
    <w:rsid w:val="0020749D"/>
    <w:rsid w:val="00207ADA"/>
    <w:rsid w:val="00207CBD"/>
    <w:rsid w:val="002119C7"/>
    <w:rsid w:val="00212A1E"/>
    <w:rsid w:val="0021300C"/>
    <w:rsid w:val="00213571"/>
    <w:rsid w:val="002136CE"/>
    <w:rsid w:val="002141E9"/>
    <w:rsid w:val="00214AEB"/>
    <w:rsid w:val="00215191"/>
    <w:rsid w:val="00215D6F"/>
    <w:rsid w:val="00216418"/>
    <w:rsid w:val="00217417"/>
    <w:rsid w:val="002175BE"/>
    <w:rsid w:val="00217B54"/>
    <w:rsid w:val="00217E4F"/>
    <w:rsid w:val="00220078"/>
    <w:rsid w:val="00220D51"/>
    <w:rsid w:val="002215C9"/>
    <w:rsid w:val="0022166F"/>
    <w:rsid w:val="0022197F"/>
    <w:rsid w:val="00222005"/>
    <w:rsid w:val="0022277D"/>
    <w:rsid w:val="00222C29"/>
    <w:rsid w:val="00222F7B"/>
    <w:rsid w:val="00223E56"/>
    <w:rsid w:val="0022471A"/>
    <w:rsid w:val="002255C2"/>
    <w:rsid w:val="00225DDF"/>
    <w:rsid w:val="00225FE6"/>
    <w:rsid w:val="002267D1"/>
    <w:rsid w:val="00227070"/>
    <w:rsid w:val="0023019B"/>
    <w:rsid w:val="00230B5F"/>
    <w:rsid w:val="00230F9F"/>
    <w:rsid w:val="00231CB3"/>
    <w:rsid w:val="00231F47"/>
    <w:rsid w:val="00232FCF"/>
    <w:rsid w:val="00232FE1"/>
    <w:rsid w:val="00233443"/>
    <w:rsid w:val="002336AF"/>
    <w:rsid w:val="00233782"/>
    <w:rsid w:val="00233DE2"/>
    <w:rsid w:val="00235009"/>
    <w:rsid w:val="002355AA"/>
    <w:rsid w:val="00235F20"/>
    <w:rsid w:val="00237A3E"/>
    <w:rsid w:val="00237D55"/>
    <w:rsid w:val="00240974"/>
    <w:rsid w:val="00240BC0"/>
    <w:rsid w:val="00241832"/>
    <w:rsid w:val="002424F9"/>
    <w:rsid w:val="00242839"/>
    <w:rsid w:val="002429E1"/>
    <w:rsid w:val="00242D3A"/>
    <w:rsid w:val="00243A83"/>
    <w:rsid w:val="00244105"/>
    <w:rsid w:val="00244814"/>
    <w:rsid w:val="0024510F"/>
    <w:rsid w:val="002464D8"/>
    <w:rsid w:val="002465F6"/>
    <w:rsid w:val="00247766"/>
    <w:rsid w:val="0025028E"/>
    <w:rsid w:val="00250406"/>
    <w:rsid w:val="00250526"/>
    <w:rsid w:val="00250DB8"/>
    <w:rsid w:val="0025285A"/>
    <w:rsid w:val="00252EBD"/>
    <w:rsid w:val="00252FF5"/>
    <w:rsid w:val="00253C68"/>
    <w:rsid w:val="00254306"/>
    <w:rsid w:val="0025506F"/>
    <w:rsid w:val="002551DE"/>
    <w:rsid w:val="002557E1"/>
    <w:rsid w:val="002565A9"/>
    <w:rsid w:val="002600EB"/>
    <w:rsid w:val="00260396"/>
    <w:rsid w:val="00260EF2"/>
    <w:rsid w:val="00261A2A"/>
    <w:rsid w:val="0026204B"/>
    <w:rsid w:val="00262DBF"/>
    <w:rsid w:val="00263B0A"/>
    <w:rsid w:val="00264F3C"/>
    <w:rsid w:val="00265509"/>
    <w:rsid w:val="00265BE7"/>
    <w:rsid w:val="00266729"/>
    <w:rsid w:val="002669A1"/>
    <w:rsid w:val="00267E20"/>
    <w:rsid w:val="00270536"/>
    <w:rsid w:val="002719DF"/>
    <w:rsid w:val="00271AF7"/>
    <w:rsid w:val="00271B9A"/>
    <w:rsid w:val="00271E60"/>
    <w:rsid w:val="0027242F"/>
    <w:rsid w:val="002726F9"/>
    <w:rsid w:val="00272FDC"/>
    <w:rsid w:val="0027501A"/>
    <w:rsid w:val="002758B0"/>
    <w:rsid w:val="00275F52"/>
    <w:rsid w:val="002768AF"/>
    <w:rsid w:val="00276BD8"/>
    <w:rsid w:val="00276BEB"/>
    <w:rsid w:val="00276EBE"/>
    <w:rsid w:val="002775B8"/>
    <w:rsid w:val="002775F5"/>
    <w:rsid w:val="0028029D"/>
    <w:rsid w:val="00280526"/>
    <w:rsid w:val="0028116E"/>
    <w:rsid w:val="0028141C"/>
    <w:rsid w:val="00282962"/>
    <w:rsid w:val="00282A3F"/>
    <w:rsid w:val="0028375C"/>
    <w:rsid w:val="00283DE4"/>
    <w:rsid w:val="002845E9"/>
    <w:rsid w:val="00284E7E"/>
    <w:rsid w:val="0028522A"/>
    <w:rsid w:val="00285993"/>
    <w:rsid w:val="00285E07"/>
    <w:rsid w:val="00286011"/>
    <w:rsid w:val="002863D8"/>
    <w:rsid w:val="00286DB2"/>
    <w:rsid w:val="002878EA"/>
    <w:rsid w:val="00290056"/>
    <w:rsid w:val="00291011"/>
    <w:rsid w:val="00291063"/>
    <w:rsid w:val="00292290"/>
    <w:rsid w:val="0029326F"/>
    <w:rsid w:val="002933E2"/>
    <w:rsid w:val="00293D53"/>
    <w:rsid w:val="00294C61"/>
    <w:rsid w:val="002952F1"/>
    <w:rsid w:val="00295C6C"/>
    <w:rsid w:val="002968B3"/>
    <w:rsid w:val="0029716D"/>
    <w:rsid w:val="00297932"/>
    <w:rsid w:val="002A0BBB"/>
    <w:rsid w:val="002A1492"/>
    <w:rsid w:val="002A29B4"/>
    <w:rsid w:val="002A2CFE"/>
    <w:rsid w:val="002A3E2B"/>
    <w:rsid w:val="002A68D9"/>
    <w:rsid w:val="002A68E9"/>
    <w:rsid w:val="002A7AD1"/>
    <w:rsid w:val="002B0A65"/>
    <w:rsid w:val="002B16BF"/>
    <w:rsid w:val="002B1855"/>
    <w:rsid w:val="002B2A48"/>
    <w:rsid w:val="002B2B2D"/>
    <w:rsid w:val="002B3004"/>
    <w:rsid w:val="002B359A"/>
    <w:rsid w:val="002B619A"/>
    <w:rsid w:val="002B669F"/>
    <w:rsid w:val="002C0E1F"/>
    <w:rsid w:val="002C21CC"/>
    <w:rsid w:val="002C241C"/>
    <w:rsid w:val="002C2B00"/>
    <w:rsid w:val="002C4259"/>
    <w:rsid w:val="002C4414"/>
    <w:rsid w:val="002C48C5"/>
    <w:rsid w:val="002C4D45"/>
    <w:rsid w:val="002C57D9"/>
    <w:rsid w:val="002C614D"/>
    <w:rsid w:val="002C6A8B"/>
    <w:rsid w:val="002C7077"/>
    <w:rsid w:val="002C7173"/>
    <w:rsid w:val="002C7396"/>
    <w:rsid w:val="002D0554"/>
    <w:rsid w:val="002D07EC"/>
    <w:rsid w:val="002D0BE1"/>
    <w:rsid w:val="002D15BC"/>
    <w:rsid w:val="002D176D"/>
    <w:rsid w:val="002D3705"/>
    <w:rsid w:val="002D4307"/>
    <w:rsid w:val="002D4606"/>
    <w:rsid w:val="002D47DB"/>
    <w:rsid w:val="002D5441"/>
    <w:rsid w:val="002D5B1A"/>
    <w:rsid w:val="002D5C69"/>
    <w:rsid w:val="002D5EAC"/>
    <w:rsid w:val="002D668D"/>
    <w:rsid w:val="002D67B1"/>
    <w:rsid w:val="002E01F9"/>
    <w:rsid w:val="002E0576"/>
    <w:rsid w:val="002E1075"/>
    <w:rsid w:val="002E1452"/>
    <w:rsid w:val="002E2B40"/>
    <w:rsid w:val="002E2D5F"/>
    <w:rsid w:val="002E3EE2"/>
    <w:rsid w:val="002E3F3B"/>
    <w:rsid w:val="002E4060"/>
    <w:rsid w:val="002E432C"/>
    <w:rsid w:val="002E43D0"/>
    <w:rsid w:val="002E43F8"/>
    <w:rsid w:val="002E4BED"/>
    <w:rsid w:val="002E556B"/>
    <w:rsid w:val="002E57CB"/>
    <w:rsid w:val="002E59BF"/>
    <w:rsid w:val="002E5E8A"/>
    <w:rsid w:val="002E6928"/>
    <w:rsid w:val="002E6F70"/>
    <w:rsid w:val="002F081A"/>
    <w:rsid w:val="002F0913"/>
    <w:rsid w:val="002F1BC9"/>
    <w:rsid w:val="002F21D9"/>
    <w:rsid w:val="002F2FC4"/>
    <w:rsid w:val="002F4231"/>
    <w:rsid w:val="002F552B"/>
    <w:rsid w:val="002F7216"/>
    <w:rsid w:val="00300E5F"/>
    <w:rsid w:val="00301200"/>
    <w:rsid w:val="00301743"/>
    <w:rsid w:val="00301B00"/>
    <w:rsid w:val="0030205F"/>
    <w:rsid w:val="00303ADC"/>
    <w:rsid w:val="00304C16"/>
    <w:rsid w:val="003051E0"/>
    <w:rsid w:val="003057C8"/>
    <w:rsid w:val="003058B6"/>
    <w:rsid w:val="00305D7D"/>
    <w:rsid w:val="003061BB"/>
    <w:rsid w:val="003062FB"/>
    <w:rsid w:val="003063C0"/>
    <w:rsid w:val="00306451"/>
    <w:rsid w:val="003064AB"/>
    <w:rsid w:val="00306762"/>
    <w:rsid w:val="00311428"/>
    <w:rsid w:val="00312247"/>
    <w:rsid w:val="003123A9"/>
    <w:rsid w:val="003125C3"/>
    <w:rsid w:val="0031281D"/>
    <w:rsid w:val="00312E83"/>
    <w:rsid w:val="00312FE1"/>
    <w:rsid w:val="00313482"/>
    <w:rsid w:val="0031379C"/>
    <w:rsid w:val="0031409D"/>
    <w:rsid w:val="00314A0F"/>
    <w:rsid w:val="00314EFB"/>
    <w:rsid w:val="003154A7"/>
    <w:rsid w:val="00315E04"/>
    <w:rsid w:val="003165C1"/>
    <w:rsid w:val="0031664A"/>
    <w:rsid w:val="003167BD"/>
    <w:rsid w:val="00317816"/>
    <w:rsid w:val="00317A07"/>
    <w:rsid w:val="00320201"/>
    <w:rsid w:val="00320287"/>
    <w:rsid w:val="00321798"/>
    <w:rsid w:val="0032225D"/>
    <w:rsid w:val="00322715"/>
    <w:rsid w:val="0032303A"/>
    <w:rsid w:val="0032365F"/>
    <w:rsid w:val="00323673"/>
    <w:rsid w:val="00323AAF"/>
    <w:rsid w:val="00323FE8"/>
    <w:rsid w:val="003244B6"/>
    <w:rsid w:val="00324702"/>
    <w:rsid w:val="003260B3"/>
    <w:rsid w:val="00326C48"/>
    <w:rsid w:val="00326CCF"/>
    <w:rsid w:val="00327639"/>
    <w:rsid w:val="00327EBB"/>
    <w:rsid w:val="00327F72"/>
    <w:rsid w:val="00330613"/>
    <w:rsid w:val="00330CEA"/>
    <w:rsid w:val="00330E38"/>
    <w:rsid w:val="00331781"/>
    <w:rsid w:val="0033184B"/>
    <w:rsid w:val="00331BA8"/>
    <w:rsid w:val="003324CB"/>
    <w:rsid w:val="00332BCC"/>
    <w:rsid w:val="003336CC"/>
    <w:rsid w:val="003353D2"/>
    <w:rsid w:val="0033567C"/>
    <w:rsid w:val="00335AF7"/>
    <w:rsid w:val="00335DD6"/>
    <w:rsid w:val="00336A17"/>
    <w:rsid w:val="00337B18"/>
    <w:rsid w:val="00341018"/>
    <w:rsid w:val="003414CB"/>
    <w:rsid w:val="00341751"/>
    <w:rsid w:val="00341EEB"/>
    <w:rsid w:val="003420C2"/>
    <w:rsid w:val="00342567"/>
    <w:rsid w:val="003425A0"/>
    <w:rsid w:val="00342B8C"/>
    <w:rsid w:val="00343043"/>
    <w:rsid w:val="003445D6"/>
    <w:rsid w:val="00344681"/>
    <w:rsid w:val="003450B5"/>
    <w:rsid w:val="0034532B"/>
    <w:rsid w:val="00345E3A"/>
    <w:rsid w:val="003463D0"/>
    <w:rsid w:val="00347B82"/>
    <w:rsid w:val="00350926"/>
    <w:rsid w:val="00350CBF"/>
    <w:rsid w:val="00351886"/>
    <w:rsid w:val="003521A9"/>
    <w:rsid w:val="00352408"/>
    <w:rsid w:val="0035286B"/>
    <w:rsid w:val="00353A85"/>
    <w:rsid w:val="00353C91"/>
    <w:rsid w:val="0035455E"/>
    <w:rsid w:val="00354C54"/>
    <w:rsid w:val="003555F8"/>
    <w:rsid w:val="00355992"/>
    <w:rsid w:val="00355B66"/>
    <w:rsid w:val="0036078B"/>
    <w:rsid w:val="00360CF0"/>
    <w:rsid w:val="00361CF7"/>
    <w:rsid w:val="00362335"/>
    <w:rsid w:val="00362606"/>
    <w:rsid w:val="00362743"/>
    <w:rsid w:val="003648DC"/>
    <w:rsid w:val="00364B13"/>
    <w:rsid w:val="003651B9"/>
    <w:rsid w:val="0036545F"/>
    <w:rsid w:val="00365B7B"/>
    <w:rsid w:val="00366A01"/>
    <w:rsid w:val="00366AF3"/>
    <w:rsid w:val="00366CFA"/>
    <w:rsid w:val="00366E9B"/>
    <w:rsid w:val="003674C2"/>
    <w:rsid w:val="00367AFA"/>
    <w:rsid w:val="00370BA0"/>
    <w:rsid w:val="00370C13"/>
    <w:rsid w:val="00371792"/>
    <w:rsid w:val="003719F0"/>
    <w:rsid w:val="00372241"/>
    <w:rsid w:val="00372CF6"/>
    <w:rsid w:val="00373BC5"/>
    <w:rsid w:val="00373EEC"/>
    <w:rsid w:val="00373F51"/>
    <w:rsid w:val="003740D1"/>
    <w:rsid w:val="00375489"/>
    <w:rsid w:val="00375E68"/>
    <w:rsid w:val="00375F3C"/>
    <w:rsid w:val="00376862"/>
    <w:rsid w:val="00377370"/>
    <w:rsid w:val="00377526"/>
    <w:rsid w:val="00377A1A"/>
    <w:rsid w:val="003801FC"/>
    <w:rsid w:val="00380F9D"/>
    <w:rsid w:val="003811F6"/>
    <w:rsid w:val="003817DF"/>
    <w:rsid w:val="00381D5E"/>
    <w:rsid w:val="0038209D"/>
    <w:rsid w:val="003824AA"/>
    <w:rsid w:val="00382B77"/>
    <w:rsid w:val="00382F40"/>
    <w:rsid w:val="003832B0"/>
    <w:rsid w:val="003841A6"/>
    <w:rsid w:val="00384DE1"/>
    <w:rsid w:val="00385C9D"/>
    <w:rsid w:val="00386668"/>
    <w:rsid w:val="00386828"/>
    <w:rsid w:val="00386C50"/>
    <w:rsid w:val="0038792B"/>
    <w:rsid w:val="00387ED1"/>
    <w:rsid w:val="003904DA"/>
    <w:rsid w:val="00390623"/>
    <w:rsid w:val="0039201A"/>
    <w:rsid w:val="00392911"/>
    <w:rsid w:val="00393C12"/>
    <w:rsid w:val="00393F02"/>
    <w:rsid w:val="00394210"/>
    <w:rsid w:val="003943DD"/>
    <w:rsid w:val="00394EBF"/>
    <w:rsid w:val="003953D5"/>
    <w:rsid w:val="003960A4"/>
    <w:rsid w:val="00397E35"/>
    <w:rsid w:val="003A065D"/>
    <w:rsid w:val="003A09BB"/>
    <w:rsid w:val="003A1CC5"/>
    <w:rsid w:val="003A217A"/>
    <w:rsid w:val="003A2224"/>
    <w:rsid w:val="003A3514"/>
    <w:rsid w:val="003A36E0"/>
    <w:rsid w:val="003A3C48"/>
    <w:rsid w:val="003A5013"/>
    <w:rsid w:val="003A52E5"/>
    <w:rsid w:val="003A5666"/>
    <w:rsid w:val="003A627F"/>
    <w:rsid w:val="003A68F7"/>
    <w:rsid w:val="003A697C"/>
    <w:rsid w:val="003A7656"/>
    <w:rsid w:val="003A7DD5"/>
    <w:rsid w:val="003B08D2"/>
    <w:rsid w:val="003B14BD"/>
    <w:rsid w:val="003B1D83"/>
    <w:rsid w:val="003B23F8"/>
    <w:rsid w:val="003B27CC"/>
    <w:rsid w:val="003B3418"/>
    <w:rsid w:val="003B4DFB"/>
    <w:rsid w:val="003B51F1"/>
    <w:rsid w:val="003B5D14"/>
    <w:rsid w:val="003B5DB4"/>
    <w:rsid w:val="003B716D"/>
    <w:rsid w:val="003B73B0"/>
    <w:rsid w:val="003B790D"/>
    <w:rsid w:val="003B7A32"/>
    <w:rsid w:val="003C02BD"/>
    <w:rsid w:val="003C0513"/>
    <w:rsid w:val="003C0E6E"/>
    <w:rsid w:val="003C1CA6"/>
    <w:rsid w:val="003C2A43"/>
    <w:rsid w:val="003C2A7D"/>
    <w:rsid w:val="003C2C54"/>
    <w:rsid w:val="003C3D7B"/>
    <w:rsid w:val="003C4004"/>
    <w:rsid w:val="003C5257"/>
    <w:rsid w:val="003C5443"/>
    <w:rsid w:val="003C5658"/>
    <w:rsid w:val="003C60E7"/>
    <w:rsid w:val="003C67C5"/>
    <w:rsid w:val="003C72D4"/>
    <w:rsid w:val="003C73C6"/>
    <w:rsid w:val="003C7416"/>
    <w:rsid w:val="003C7DAA"/>
    <w:rsid w:val="003D001A"/>
    <w:rsid w:val="003D0280"/>
    <w:rsid w:val="003D0EEB"/>
    <w:rsid w:val="003D2337"/>
    <w:rsid w:val="003D2803"/>
    <w:rsid w:val="003D2904"/>
    <w:rsid w:val="003D5380"/>
    <w:rsid w:val="003D6C76"/>
    <w:rsid w:val="003D7018"/>
    <w:rsid w:val="003E0095"/>
    <w:rsid w:val="003E0CAF"/>
    <w:rsid w:val="003E0F9B"/>
    <w:rsid w:val="003E138C"/>
    <w:rsid w:val="003E18FC"/>
    <w:rsid w:val="003E2BA4"/>
    <w:rsid w:val="003E3CDC"/>
    <w:rsid w:val="003E460C"/>
    <w:rsid w:val="003E553A"/>
    <w:rsid w:val="003E5F25"/>
    <w:rsid w:val="003E647A"/>
    <w:rsid w:val="003E6CD8"/>
    <w:rsid w:val="003E715E"/>
    <w:rsid w:val="003E71FC"/>
    <w:rsid w:val="003E7493"/>
    <w:rsid w:val="003F02BA"/>
    <w:rsid w:val="003F0381"/>
    <w:rsid w:val="003F2178"/>
    <w:rsid w:val="003F26B6"/>
    <w:rsid w:val="003F31EA"/>
    <w:rsid w:val="003F3CD4"/>
    <w:rsid w:val="003F3D83"/>
    <w:rsid w:val="003F3EF9"/>
    <w:rsid w:val="003F43CA"/>
    <w:rsid w:val="003F47B9"/>
    <w:rsid w:val="003F586F"/>
    <w:rsid w:val="003F6568"/>
    <w:rsid w:val="003F6BFD"/>
    <w:rsid w:val="003F6C75"/>
    <w:rsid w:val="003F7230"/>
    <w:rsid w:val="003F7241"/>
    <w:rsid w:val="00400225"/>
    <w:rsid w:val="00401244"/>
    <w:rsid w:val="00401B98"/>
    <w:rsid w:val="004026C9"/>
    <w:rsid w:val="00405B85"/>
    <w:rsid w:val="00405BF3"/>
    <w:rsid w:val="004066BB"/>
    <w:rsid w:val="00406D77"/>
    <w:rsid w:val="00406EFC"/>
    <w:rsid w:val="004111C8"/>
    <w:rsid w:val="004118A0"/>
    <w:rsid w:val="00412AF5"/>
    <w:rsid w:val="00412BF7"/>
    <w:rsid w:val="00412C97"/>
    <w:rsid w:val="0041320D"/>
    <w:rsid w:val="004136EB"/>
    <w:rsid w:val="00413B19"/>
    <w:rsid w:val="00414325"/>
    <w:rsid w:val="004150E7"/>
    <w:rsid w:val="00415303"/>
    <w:rsid w:val="00416631"/>
    <w:rsid w:val="0041735D"/>
    <w:rsid w:val="00417E39"/>
    <w:rsid w:val="00420E19"/>
    <w:rsid w:val="00422F12"/>
    <w:rsid w:val="004230C1"/>
    <w:rsid w:val="00423394"/>
    <w:rsid w:val="00423663"/>
    <w:rsid w:val="004244EE"/>
    <w:rsid w:val="004245B0"/>
    <w:rsid w:val="00424CA9"/>
    <w:rsid w:val="00425F60"/>
    <w:rsid w:val="004265B2"/>
    <w:rsid w:val="004272EE"/>
    <w:rsid w:val="0043025A"/>
    <w:rsid w:val="004304B8"/>
    <w:rsid w:val="00431009"/>
    <w:rsid w:val="00431253"/>
    <w:rsid w:val="0043151B"/>
    <w:rsid w:val="00431E0E"/>
    <w:rsid w:val="00432AC0"/>
    <w:rsid w:val="004335F0"/>
    <w:rsid w:val="004371F9"/>
    <w:rsid w:val="00437C95"/>
    <w:rsid w:val="00440D19"/>
    <w:rsid w:val="0044121D"/>
    <w:rsid w:val="00441691"/>
    <w:rsid w:val="00442D73"/>
    <w:rsid w:val="004441C3"/>
    <w:rsid w:val="0044462D"/>
    <w:rsid w:val="00444F48"/>
    <w:rsid w:val="004456D3"/>
    <w:rsid w:val="00445BC6"/>
    <w:rsid w:val="0045064F"/>
    <w:rsid w:val="00450B7F"/>
    <w:rsid w:val="00450BC8"/>
    <w:rsid w:val="00450DD5"/>
    <w:rsid w:val="0045195E"/>
    <w:rsid w:val="00452F8D"/>
    <w:rsid w:val="0045374B"/>
    <w:rsid w:val="00453EC4"/>
    <w:rsid w:val="00455E7D"/>
    <w:rsid w:val="004564FB"/>
    <w:rsid w:val="00457A4A"/>
    <w:rsid w:val="0046112E"/>
    <w:rsid w:val="00461AA2"/>
    <w:rsid w:val="00461DB8"/>
    <w:rsid w:val="0046235D"/>
    <w:rsid w:val="0046305E"/>
    <w:rsid w:val="00464071"/>
    <w:rsid w:val="004644C8"/>
    <w:rsid w:val="00464647"/>
    <w:rsid w:val="00464C59"/>
    <w:rsid w:val="00466283"/>
    <w:rsid w:val="004666F4"/>
    <w:rsid w:val="00466FF8"/>
    <w:rsid w:val="0047064E"/>
    <w:rsid w:val="0047107F"/>
    <w:rsid w:val="004712DA"/>
    <w:rsid w:val="00471CA8"/>
    <w:rsid w:val="00472CB5"/>
    <w:rsid w:val="0047304F"/>
    <w:rsid w:val="0047305A"/>
    <w:rsid w:val="00473741"/>
    <w:rsid w:val="0047403E"/>
    <w:rsid w:val="0047442B"/>
    <w:rsid w:val="00474975"/>
    <w:rsid w:val="0047567D"/>
    <w:rsid w:val="00475681"/>
    <w:rsid w:val="00475C2C"/>
    <w:rsid w:val="00475C30"/>
    <w:rsid w:val="004773B2"/>
    <w:rsid w:val="00481567"/>
    <w:rsid w:val="0048246A"/>
    <w:rsid w:val="00482B9C"/>
    <w:rsid w:val="0048378D"/>
    <w:rsid w:val="00483C33"/>
    <w:rsid w:val="00485A19"/>
    <w:rsid w:val="00485E6E"/>
    <w:rsid w:val="00485EE4"/>
    <w:rsid w:val="00486BE8"/>
    <w:rsid w:val="00487865"/>
    <w:rsid w:val="00487CD1"/>
    <w:rsid w:val="00487E7B"/>
    <w:rsid w:val="00487F1D"/>
    <w:rsid w:val="00490617"/>
    <w:rsid w:val="0049084E"/>
    <w:rsid w:val="0049170A"/>
    <w:rsid w:val="00491C71"/>
    <w:rsid w:val="00492330"/>
    <w:rsid w:val="0049249C"/>
    <w:rsid w:val="004930B1"/>
    <w:rsid w:val="004930EA"/>
    <w:rsid w:val="0049396B"/>
    <w:rsid w:val="00494977"/>
    <w:rsid w:val="004963A7"/>
    <w:rsid w:val="004976B8"/>
    <w:rsid w:val="00497DE7"/>
    <w:rsid w:val="004A0598"/>
    <w:rsid w:val="004A0F6B"/>
    <w:rsid w:val="004A13D9"/>
    <w:rsid w:val="004A1597"/>
    <w:rsid w:val="004A1A9E"/>
    <w:rsid w:val="004A26B1"/>
    <w:rsid w:val="004A29FD"/>
    <w:rsid w:val="004A2A69"/>
    <w:rsid w:val="004A32C4"/>
    <w:rsid w:val="004A41E6"/>
    <w:rsid w:val="004A4375"/>
    <w:rsid w:val="004A5847"/>
    <w:rsid w:val="004A5DFD"/>
    <w:rsid w:val="004A6955"/>
    <w:rsid w:val="004A6C28"/>
    <w:rsid w:val="004A6F03"/>
    <w:rsid w:val="004A7506"/>
    <w:rsid w:val="004A7526"/>
    <w:rsid w:val="004A7987"/>
    <w:rsid w:val="004B06C4"/>
    <w:rsid w:val="004B3019"/>
    <w:rsid w:val="004B31A4"/>
    <w:rsid w:val="004B3499"/>
    <w:rsid w:val="004B39AE"/>
    <w:rsid w:val="004B40EF"/>
    <w:rsid w:val="004B43C0"/>
    <w:rsid w:val="004B4BD6"/>
    <w:rsid w:val="004B541C"/>
    <w:rsid w:val="004B5665"/>
    <w:rsid w:val="004B6552"/>
    <w:rsid w:val="004B71AA"/>
    <w:rsid w:val="004B79F3"/>
    <w:rsid w:val="004C09ED"/>
    <w:rsid w:val="004C0FDD"/>
    <w:rsid w:val="004C1016"/>
    <w:rsid w:val="004C1219"/>
    <w:rsid w:val="004C1A41"/>
    <w:rsid w:val="004C1EE9"/>
    <w:rsid w:val="004C1FBF"/>
    <w:rsid w:val="004C298E"/>
    <w:rsid w:val="004C4227"/>
    <w:rsid w:val="004C6754"/>
    <w:rsid w:val="004C6E77"/>
    <w:rsid w:val="004C756D"/>
    <w:rsid w:val="004D09D6"/>
    <w:rsid w:val="004D1B01"/>
    <w:rsid w:val="004D2497"/>
    <w:rsid w:val="004D2565"/>
    <w:rsid w:val="004D294D"/>
    <w:rsid w:val="004D2D09"/>
    <w:rsid w:val="004D3803"/>
    <w:rsid w:val="004D4156"/>
    <w:rsid w:val="004D457F"/>
    <w:rsid w:val="004D506E"/>
    <w:rsid w:val="004D6AE4"/>
    <w:rsid w:val="004D6B92"/>
    <w:rsid w:val="004E0AE1"/>
    <w:rsid w:val="004E0F85"/>
    <w:rsid w:val="004E14A4"/>
    <w:rsid w:val="004E17F7"/>
    <w:rsid w:val="004E1FAD"/>
    <w:rsid w:val="004E22CF"/>
    <w:rsid w:val="004E2613"/>
    <w:rsid w:val="004E386E"/>
    <w:rsid w:val="004E4190"/>
    <w:rsid w:val="004E47F1"/>
    <w:rsid w:val="004E4A2F"/>
    <w:rsid w:val="004E6AD7"/>
    <w:rsid w:val="004E7F3A"/>
    <w:rsid w:val="004F1A53"/>
    <w:rsid w:val="004F1C4B"/>
    <w:rsid w:val="004F303A"/>
    <w:rsid w:val="004F3949"/>
    <w:rsid w:val="004F3D00"/>
    <w:rsid w:val="004F3F84"/>
    <w:rsid w:val="004F40D6"/>
    <w:rsid w:val="004F43D3"/>
    <w:rsid w:val="004F46C4"/>
    <w:rsid w:val="004F5662"/>
    <w:rsid w:val="004F57B3"/>
    <w:rsid w:val="004F5B14"/>
    <w:rsid w:val="004F6589"/>
    <w:rsid w:val="004F7640"/>
    <w:rsid w:val="004F78CE"/>
    <w:rsid w:val="004F79D5"/>
    <w:rsid w:val="0050026E"/>
    <w:rsid w:val="005006D7"/>
    <w:rsid w:val="00500911"/>
    <w:rsid w:val="00500A15"/>
    <w:rsid w:val="00500ADD"/>
    <w:rsid w:val="00500E77"/>
    <w:rsid w:val="0050106F"/>
    <w:rsid w:val="0050175D"/>
    <w:rsid w:val="005034A2"/>
    <w:rsid w:val="00503E7A"/>
    <w:rsid w:val="0050411A"/>
    <w:rsid w:val="00505377"/>
    <w:rsid w:val="00505C97"/>
    <w:rsid w:val="00505D3C"/>
    <w:rsid w:val="0050601F"/>
    <w:rsid w:val="005067D3"/>
    <w:rsid w:val="00506EA7"/>
    <w:rsid w:val="005070EB"/>
    <w:rsid w:val="00507242"/>
    <w:rsid w:val="005107F3"/>
    <w:rsid w:val="00511019"/>
    <w:rsid w:val="00511719"/>
    <w:rsid w:val="00513217"/>
    <w:rsid w:val="00514770"/>
    <w:rsid w:val="00515446"/>
    <w:rsid w:val="00515F3D"/>
    <w:rsid w:val="00517F23"/>
    <w:rsid w:val="00517F3C"/>
    <w:rsid w:val="005216D6"/>
    <w:rsid w:val="00522A91"/>
    <w:rsid w:val="00522C3C"/>
    <w:rsid w:val="00522CFE"/>
    <w:rsid w:val="00522ED4"/>
    <w:rsid w:val="0052355A"/>
    <w:rsid w:val="00523649"/>
    <w:rsid w:val="005240BF"/>
    <w:rsid w:val="00524557"/>
    <w:rsid w:val="00525F46"/>
    <w:rsid w:val="00526072"/>
    <w:rsid w:val="0052675C"/>
    <w:rsid w:val="005276F1"/>
    <w:rsid w:val="00527E02"/>
    <w:rsid w:val="00530364"/>
    <w:rsid w:val="00530919"/>
    <w:rsid w:val="00530F9F"/>
    <w:rsid w:val="005314FD"/>
    <w:rsid w:val="0053230F"/>
    <w:rsid w:val="00532445"/>
    <w:rsid w:val="005325FF"/>
    <w:rsid w:val="00532769"/>
    <w:rsid w:val="0053276E"/>
    <w:rsid w:val="0053289A"/>
    <w:rsid w:val="00532DDC"/>
    <w:rsid w:val="00533BC3"/>
    <w:rsid w:val="00534957"/>
    <w:rsid w:val="005349A9"/>
    <w:rsid w:val="00534D27"/>
    <w:rsid w:val="00534EAE"/>
    <w:rsid w:val="005353BC"/>
    <w:rsid w:val="005355DF"/>
    <w:rsid w:val="00535654"/>
    <w:rsid w:val="005359AC"/>
    <w:rsid w:val="00535B11"/>
    <w:rsid w:val="00535ED9"/>
    <w:rsid w:val="0053624C"/>
    <w:rsid w:val="00536F43"/>
    <w:rsid w:val="00537638"/>
    <w:rsid w:val="00540D74"/>
    <w:rsid w:val="00541399"/>
    <w:rsid w:val="00542B0A"/>
    <w:rsid w:val="0054326F"/>
    <w:rsid w:val="0054346B"/>
    <w:rsid w:val="0054368B"/>
    <w:rsid w:val="00543AEB"/>
    <w:rsid w:val="00544AB9"/>
    <w:rsid w:val="00544D33"/>
    <w:rsid w:val="00544D96"/>
    <w:rsid w:val="00545CD8"/>
    <w:rsid w:val="00545FB2"/>
    <w:rsid w:val="00546650"/>
    <w:rsid w:val="0054666C"/>
    <w:rsid w:val="005467D7"/>
    <w:rsid w:val="00546BDE"/>
    <w:rsid w:val="005475C1"/>
    <w:rsid w:val="00550588"/>
    <w:rsid w:val="00550643"/>
    <w:rsid w:val="00550C18"/>
    <w:rsid w:val="00550CDB"/>
    <w:rsid w:val="00551504"/>
    <w:rsid w:val="00551AAE"/>
    <w:rsid w:val="00551F0C"/>
    <w:rsid w:val="005544EA"/>
    <w:rsid w:val="0055450A"/>
    <w:rsid w:val="00554D57"/>
    <w:rsid w:val="00556B71"/>
    <w:rsid w:val="00556BB7"/>
    <w:rsid w:val="00557984"/>
    <w:rsid w:val="00557BFE"/>
    <w:rsid w:val="005609BB"/>
    <w:rsid w:val="00560BC8"/>
    <w:rsid w:val="00561255"/>
    <w:rsid w:val="00561636"/>
    <w:rsid w:val="0056271B"/>
    <w:rsid w:val="0056542A"/>
    <w:rsid w:val="00570391"/>
    <w:rsid w:val="00570BFF"/>
    <w:rsid w:val="00571E8D"/>
    <w:rsid w:val="00571FA6"/>
    <w:rsid w:val="00572F46"/>
    <w:rsid w:val="00573229"/>
    <w:rsid w:val="0057494D"/>
    <w:rsid w:val="00574B4F"/>
    <w:rsid w:val="00574E82"/>
    <w:rsid w:val="005761D6"/>
    <w:rsid w:val="00576817"/>
    <w:rsid w:val="00577D75"/>
    <w:rsid w:val="0058002C"/>
    <w:rsid w:val="0058113B"/>
    <w:rsid w:val="00582ACF"/>
    <w:rsid w:val="00584870"/>
    <w:rsid w:val="00584F42"/>
    <w:rsid w:val="0058590C"/>
    <w:rsid w:val="00585F7D"/>
    <w:rsid w:val="0058649D"/>
    <w:rsid w:val="0058682C"/>
    <w:rsid w:val="0058705F"/>
    <w:rsid w:val="00590AD7"/>
    <w:rsid w:val="00592A2C"/>
    <w:rsid w:val="00592DD8"/>
    <w:rsid w:val="00593E01"/>
    <w:rsid w:val="00593F78"/>
    <w:rsid w:val="00594655"/>
    <w:rsid w:val="00594882"/>
    <w:rsid w:val="00594A53"/>
    <w:rsid w:val="00594B3D"/>
    <w:rsid w:val="00595227"/>
    <w:rsid w:val="0059558C"/>
    <w:rsid w:val="005A0837"/>
    <w:rsid w:val="005A0D64"/>
    <w:rsid w:val="005A123F"/>
    <w:rsid w:val="005A13A1"/>
    <w:rsid w:val="005A1C1B"/>
    <w:rsid w:val="005A1E20"/>
    <w:rsid w:val="005A1FC6"/>
    <w:rsid w:val="005A212A"/>
    <w:rsid w:val="005A21C5"/>
    <w:rsid w:val="005A2224"/>
    <w:rsid w:val="005A2B16"/>
    <w:rsid w:val="005A2F8B"/>
    <w:rsid w:val="005A31BC"/>
    <w:rsid w:val="005A383A"/>
    <w:rsid w:val="005A39A2"/>
    <w:rsid w:val="005A4B93"/>
    <w:rsid w:val="005A4DA1"/>
    <w:rsid w:val="005A524B"/>
    <w:rsid w:val="005A55BB"/>
    <w:rsid w:val="005A5EF5"/>
    <w:rsid w:val="005A68FD"/>
    <w:rsid w:val="005A6BF8"/>
    <w:rsid w:val="005B039F"/>
    <w:rsid w:val="005B04A8"/>
    <w:rsid w:val="005B07C7"/>
    <w:rsid w:val="005B3145"/>
    <w:rsid w:val="005B35FE"/>
    <w:rsid w:val="005B4598"/>
    <w:rsid w:val="005B4813"/>
    <w:rsid w:val="005B50CA"/>
    <w:rsid w:val="005B53F9"/>
    <w:rsid w:val="005B5CDA"/>
    <w:rsid w:val="005B7B08"/>
    <w:rsid w:val="005B7DB1"/>
    <w:rsid w:val="005C0585"/>
    <w:rsid w:val="005C062A"/>
    <w:rsid w:val="005C0EF3"/>
    <w:rsid w:val="005C0EFF"/>
    <w:rsid w:val="005C15D7"/>
    <w:rsid w:val="005C1B5F"/>
    <w:rsid w:val="005C2279"/>
    <w:rsid w:val="005C267C"/>
    <w:rsid w:val="005C30F3"/>
    <w:rsid w:val="005C3BCD"/>
    <w:rsid w:val="005C3FAB"/>
    <w:rsid w:val="005C4A6F"/>
    <w:rsid w:val="005C4C7E"/>
    <w:rsid w:val="005C4DB2"/>
    <w:rsid w:val="005C5998"/>
    <w:rsid w:val="005C6601"/>
    <w:rsid w:val="005C6982"/>
    <w:rsid w:val="005D05BB"/>
    <w:rsid w:val="005D14D1"/>
    <w:rsid w:val="005D1E74"/>
    <w:rsid w:val="005D3363"/>
    <w:rsid w:val="005D404A"/>
    <w:rsid w:val="005D4691"/>
    <w:rsid w:val="005D4B44"/>
    <w:rsid w:val="005D4F42"/>
    <w:rsid w:val="005D5211"/>
    <w:rsid w:val="005D5F0F"/>
    <w:rsid w:val="005D6E3F"/>
    <w:rsid w:val="005D70B1"/>
    <w:rsid w:val="005D70F5"/>
    <w:rsid w:val="005D7109"/>
    <w:rsid w:val="005D77A3"/>
    <w:rsid w:val="005E0C82"/>
    <w:rsid w:val="005E1783"/>
    <w:rsid w:val="005E1A6E"/>
    <w:rsid w:val="005E2193"/>
    <w:rsid w:val="005E3229"/>
    <w:rsid w:val="005E3EA6"/>
    <w:rsid w:val="005E3ED0"/>
    <w:rsid w:val="005E457C"/>
    <w:rsid w:val="005E4935"/>
    <w:rsid w:val="005E4C3D"/>
    <w:rsid w:val="005E53CD"/>
    <w:rsid w:val="005E6091"/>
    <w:rsid w:val="005E66A9"/>
    <w:rsid w:val="005E7EB2"/>
    <w:rsid w:val="005F05C5"/>
    <w:rsid w:val="005F068B"/>
    <w:rsid w:val="005F0B19"/>
    <w:rsid w:val="005F0D85"/>
    <w:rsid w:val="005F17AB"/>
    <w:rsid w:val="005F1C5A"/>
    <w:rsid w:val="005F26D7"/>
    <w:rsid w:val="005F30AD"/>
    <w:rsid w:val="005F3997"/>
    <w:rsid w:val="005F3BFC"/>
    <w:rsid w:val="005F41B7"/>
    <w:rsid w:val="005F57EA"/>
    <w:rsid w:val="005F5FA0"/>
    <w:rsid w:val="005F678A"/>
    <w:rsid w:val="005F70C9"/>
    <w:rsid w:val="00600304"/>
    <w:rsid w:val="00600E86"/>
    <w:rsid w:val="0060110F"/>
    <w:rsid w:val="0060117D"/>
    <w:rsid w:val="00601FA6"/>
    <w:rsid w:val="0060277C"/>
    <w:rsid w:val="00602F64"/>
    <w:rsid w:val="006032BD"/>
    <w:rsid w:val="0060358A"/>
    <w:rsid w:val="00603664"/>
    <w:rsid w:val="006037AB"/>
    <w:rsid w:val="00603971"/>
    <w:rsid w:val="00603F42"/>
    <w:rsid w:val="006046F6"/>
    <w:rsid w:val="00604B0D"/>
    <w:rsid w:val="00605676"/>
    <w:rsid w:val="0060668A"/>
    <w:rsid w:val="006066A8"/>
    <w:rsid w:val="00606761"/>
    <w:rsid w:val="006067A0"/>
    <w:rsid w:val="00606C4F"/>
    <w:rsid w:val="006074B6"/>
    <w:rsid w:val="006078E9"/>
    <w:rsid w:val="00610053"/>
    <w:rsid w:val="00613A0E"/>
    <w:rsid w:val="00613E6A"/>
    <w:rsid w:val="0061529C"/>
    <w:rsid w:val="006161E2"/>
    <w:rsid w:val="006162AD"/>
    <w:rsid w:val="00617403"/>
    <w:rsid w:val="006200A4"/>
    <w:rsid w:val="0062378E"/>
    <w:rsid w:val="00624394"/>
    <w:rsid w:val="00624786"/>
    <w:rsid w:val="0062600A"/>
    <w:rsid w:val="006267FE"/>
    <w:rsid w:val="006307DE"/>
    <w:rsid w:val="00631450"/>
    <w:rsid w:val="00631A65"/>
    <w:rsid w:val="00632073"/>
    <w:rsid w:val="00632797"/>
    <w:rsid w:val="00632941"/>
    <w:rsid w:val="00633866"/>
    <w:rsid w:val="00633C42"/>
    <w:rsid w:val="006341C4"/>
    <w:rsid w:val="006341E5"/>
    <w:rsid w:val="00634BA0"/>
    <w:rsid w:val="0063648E"/>
    <w:rsid w:val="00636A33"/>
    <w:rsid w:val="00636A73"/>
    <w:rsid w:val="00636C59"/>
    <w:rsid w:val="00637221"/>
    <w:rsid w:val="00637643"/>
    <w:rsid w:val="006376EB"/>
    <w:rsid w:val="00637935"/>
    <w:rsid w:val="00641454"/>
    <w:rsid w:val="0064184A"/>
    <w:rsid w:val="0064185B"/>
    <w:rsid w:val="00641ED7"/>
    <w:rsid w:val="00641F05"/>
    <w:rsid w:val="0064221C"/>
    <w:rsid w:val="00642728"/>
    <w:rsid w:val="00642868"/>
    <w:rsid w:val="00643F80"/>
    <w:rsid w:val="0064493C"/>
    <w:rsid w:val="00644FFD"/>
    <w:rsid w:val="00645757"/>
    <w:rsid w:val="00645CA9"/>
    <w:rsid w:val="00646CC6"/>
    <w:rsid w:val="00647F8D"/>
    <w:rsid w:val="00650A97"/>
    <w:rsid w:val="0065162B"/>
    <w:rsid w:val="00653423"/>
    <w:rsid w:val="006537DF"/>
    <w:rsid w:val="0065380F"/>
    <w:rsid w:val="006541D1"/>
    <w:rsid w:val="00656D73"/>
    <w:rsid w:val="00657A45"/>
    <w:rsid w:val="00657EAF"/>
    <w:rsid w:val="00660268"/>
    <w:rsid w:val="00661D86"/>
    <w:rsid w:val="006624A0"/>
    <w:rsid w:val="006624C1"/>
    <w:rsid w:val="00664075"/>
    <w:rsid w:val="00664DF9"/>
    <w:rsid w:val="0066511F"/>
    <w:rsid w:val="00665464"/>
    <w:rsid w:val="006662F6"/>
    <w:rsid w:val="00667182"/>
    <w:rsid w:val="006675BC"/>
    <w:rsid w:val="00667A78"/>
    <w:rsid w:val="00670203"/>
    <w:rsid w:val="006704C6"/>
    <w:rsid w:val="006708B5"/>
    <w:rsid w:val="006714A5"/>
    <w:rsid w:val="00671936"/>
    <w:rsid w:val="0067193C"/>
    <w:rsid w:val="00671FDB"/>
    <w:rsid w:val="006729F4"/>
    <w:rsid w:val="0067329D"/>
    <w:rsid w:val="0067380D"/>
    <w:rsid w:val="00673B31"/>
    <w:rsid w:val="00673DFC"/>
    <w:rsid w:val="00674280"/>
    <w:rsid w:val="006742AE"/>
    <w:rsid w:val="00675567"/>
    <w:rsid w:val="00675B2E"/>
    <w:rsid w:val="006763EC"/>
    <w:rsid w:val="00677BC4"/>
    <w:rsid w:val="00677DD7"/>
    <w:rsid w:val="00677FA4"/>
    <w:rsid w:val="006801D9"/>
    <w:rsid w:val="00680847"/>
    <w:rsid w:val="00680A94"/>
    <w:rsid w:val="00680A9A"/>
    <w:rsid w:val="00680C42"/>
    <w:rsid w:val="00680E6E"/>
    <w:rsid w:val="006811D8"/>
    <w:rsid w:val="006812ED"/>
    <w:rsid w:val="0068171A"/>
    <w:rsid w:val="006819A9"/>
    <w:rsid w:val="00681D8F"/>
    <w:rsid w:val="0068221E"/>
    <w:rsid w:val="00683580"/>
    <w:rsid w:val="00684958"/>
    <w:rsid w:val="006849E7"/>
    <w:rsid w:val="0068550A"/>
    <w:rsid w:val="00685BDF"/>
    <w:rsid w:val="00685C6E"/>
    <w:rsid w:val="00686193"/>
    <w:rsid w:val="00686311"/>
    <w:rsid w:val="00687258"/>
    <w:rsid w:val="006873A9"/>
    <w:rsid w:val="006913C5"/>
    <w:rsid w:val="00692519"/>
    <w:rsid w:val="00692651"/>
    <w:rsid w:val="00692671"/>
    <w:rsid w:val="00692839"/>
    <w:rsid w:val="00693017"/>
    <w:rsid w:val="00693BF3"/>
    <w:rsid w:val="00693C3F"/>
    <w:rsid w:val="00693F2B"/>
    <w:rsid w:val="00694293"/>
    <w:rsid w:val="006958F6"/>
    <w:rsid w:val="00695D9D"/>
    <w:rsid w:val="00695E99"/>
    <w:rsid w:val="00696124"/>
    <w:rsid w:val="00696E38"/>
    <w:rsid w:val="0069766D"/>
    <w:rsid w:val="00697CA1"/>
    <w:rsid w:val="006A02FE"/>
    <w:rsid w:val="006A08A9"/>
    <w:rsid w:val="006A256D"/>
    <w:rsid w:val="006A2584"/>
    <w:rsid w:val="006A33E1"/>
    <w:rsid w:val="006A3F4F"/>
    <w:rsid w:val="006A4115"/>
    <w:rsid w:val="006A4969"/>
    <w:rsid w:val="006A4E1E"/>
    <w:rsid w:val="006A5448"/>
    <w:rsid w:val="006A66EB"/>
    <w:rsid w:val="006A7E58"/>
    <w:rsid w:val="006B034F"/>
    <w:rsid w:val="006B0D0B"/>
    <w:rsid w:val="006B20CC"/>
    <w:rsid w:val="006B23C5"/>
    <w:rsid w:val="006B2AC3"/>
    <w:rsid w:val="006B2E8B"/>
    <w:rsid w:val="006B352C"/>
    <w:rsid w:val="006B3A49"/>
    <w:rsid w:val="006B3F90"/>
    <w:rsid w:val="006B6557"/>
    <w:rsid w:val="006B72F8"/>
    <w:rsid w:val="006B785B"/>
    <w:rsid w:val="006B7C98"/>
    <w:rsid w:val="006C079F"/>
    <w:rsid w:val="006C07A7"/>
    <w:rsid w:val="006C14D1"/>
    <w:rsid w:val="006C1709"/>
    <w:rsid w:val="006C2AE2"/>
    <w:rsid w:val="006C3345"/>
    <w:rsid w:val="006C35ED"/>
    <w:rsid w:val="006C417F"/>
    <w:rsid w:val="006C4A7F"/>
    <w:rsid w:val="006C4DC6"/>
    <w:rsid w:val="006C4DEA"/>
    <w:rsid w:val="006C5742"/>
    <w:rsid w:val="006C5B44"/>
    <w:rsid w:val="006C5C3B"/>
    <w:rsid w:val="006C5C7E"/>
    <w:rsid w:val="006C5D31"/>
    <w:rsid w:val="006C6053"/>
    <w:rsid w:val="006C6717"/>
    <w:rsid w:val="006C68B5"/>
    <w:rsid w:val="006C6978"/>
    <w:rsid w:val="006D067D"/>
    <w:rsid w:val="006D1496"/>
    <w:rsid w:val="006D19B7"/>
    <w:rsid w:val="006D233D"/>
    <w:rsid w:val="006D246B"/>
    <w:rsid w:val="006D2B3B"/>
    <w:rsid w:val="006D372E"/>
    <w:rsid w:val="006D390F"/>
    <w:rsid w:val="006D3FC8"/>
    <w:rsid w:val="006D42BC"/>
    <w:rsid w:val="006D48FF"/>
    <w:rsid w:val="006D616C"/>
    <w:rsid w:val="006D63FD"/>
    <w:rsid w:val="006D6C20"/>
    <w:rsid w:val="006D70CB"/>
    <w:rsid w:val="006D7261"/>
    <w:rsid w:val="006D7C02"/>
    <w:rsid w:val="006E046C"/>
    <w:rsid w:val="006E0A83"/>
    <w:rsid w:val="006E0F51"/>
    <w:rsid w:val="006E1EA3"/>
    <w:rsid w:val="006E2007"/>
    <w:rsid w:val="006E232C"/>
    <w:rsid w:val="006E3620"/>
    <w:rsid w:val="006E3B5F"/>
    <w:rsid w:val="006E476D"/>
    <w:rsid w:val="006E5431"/>
    <w:rsid w:val="006E5A22"/>
    <w:rsid w:val="006E687D"/>
    <w:rsid w:val="006E767F"/>
    <w:rsid w:val="006F02C8"/>
    <w:rsid w:val="006F1C37"/>
    <w:rsid w:val="006F1DFC"/>
    <w:rsid w:val="006F2D16"/>
    <w:rsid w:val="006F2F43"/>
    <w:rsid w:val="006F31FB"/>
    <w:rsid w:val="006F3DAC"/>
    <w:rsid w:val="006F41C0"/>
    <w:rsid w:val="006F488A"/>
    <w:rsid w:val="006F5C63"/>
    <w:rsid w:val="006F6161"/>
    <w:rsid w:val="006F62F7"/>
    <w:rsid w:val="006F7BAB"/>
    <w:rsid w:val="006F7C4E"/>
    <w:rsid w:val="006F7FF7"/>
    <w:rsid w:val="00700DD5"/>
    <w:rsid w:val="00701091"/>
    <w:rsid w:val="00702FAB"/>
    <w:rsid w:val="0070300E"/>
    <w:rsid w:val="007032D6"/>
    <w:rsid w:val="00703D9D"/>
    <w:rsid w:val="00703F4C"/>
    <w:rsid w:val="0070421C"/>
    <w:rsid w:val="0070454A"/>
    <w:rsid w:val="00704A41"/>
    <w:rsid w:val="00704AFB"/>
    <w:rsid w:val="00704B07"/>
    <w:rsid w:val="00704BB9"/>
    <w:rsid w:val="00705250"/>
    <w:rsid w:val="00705ABB"/>
    <w:rsid w:val="00705F3F"/>
    <w:rsid w:val="00706599"/>
    <w:rsid w:val="00706659"/>
    <w:rsid w:val="00707800"/>
    <w:rsid w:val="00707CC7"/>
    <w:rsid w:val="00710A57"/>
    <w:rsid w:val="00710BE4"/>
    <w:rsid w:val="00710FD8"/>
    <w:rsid w:val="00711643"/>
    <w:rsid w:val="00712DAC"/>
    <w:rsid w:val="00713545"/>
    <w:rsid w:val="007136DE"/>
    <w:rsid w:val="0071394E"/>
    <w:rsid w:val="00714839"/>
    <w:rsid w:val="007149F5"/>
    <w:rsid w:val="00714A0E"/>
    <w:rsid w:val="0071515C"/>
    <w:rsid w:val="00715369"/>
    <w:rsid w:val="0071550E"/>
    <w:rsid w:val="00715CB6"/>
    <w:rsid w:val="00715D73"/>
    <w:rsid w:val="00715FD6"/>
    <w:rsid w:val="00716CA8"/>
    <w:rsid w:val="00716EF2"/>
    <w:rsid w:val="0071721B"/>
    <w:rsid w:val="00717547"/>
    <w:rsid w:val="0071761F"/>
    <w:rsid w:val="00717837"/>
    <w:rsid w:val="00717CD9"/>
    <w:rsid w:val="00720717"/>
    <w:rsid w:val="00720FBD"/>
    <w:rsid w:val="007217E1"/>
    <w:rsid w:val="007222E7"/>
    <w:rsid w:val="00722658"/>
    <w:rsid w:val="00722A2E"/>
    <w:rsid w:val="00722A5C"/>
    <w:rsid w:val="00722C9D"/>
    <w:rsid w:val="0072366F"/>
    <w:rsid w:val="0072384B"/>
    <w:rsid w:val="00723EAB"/>
    <w:rsid w:val="0072424A"/>
    <w:rsid w:val="00724972"/>
    <w:rsid w:val="00725B8D"/>
    <w:rsid w:val="00725FA1"/>
    <w:rsid w:val="007261A0"/>
    <w:rsid w:val="00726448"/>
    <w:rsid w:val="00730A75"/>
    <w:rsid w:val="0073112F"/>
    <w:rsid w:val="00732849"/>
    <w:rsid w:val="007328A9"/>
    <w:rsid w:val="007328FC"/>
    <w:rsid w:val="00733A75"/>
    <w:rsid w:val="0073407B"/>
    <w:rsid w:val="007348C8"/>
    <w:rsid w:val="0073516B"/>
    <w:rsid w:val="00736C6A"/>
    <w:rsid w:val="00736FC2"/>
    <w:rsid w:val="00737219"/>
    <w:rsid w:val="007376D3"/>
    <w:rsid w:val="00737ACF"/>
    <w:rsid w:val="0074087C"/>
    <w:rsid w:val="00740A5F"/>
    <w:rsid w:val="00740DEE"/>
    <w:rsid w:val="00741530"/>
    <w:rsid w:val="007416BC"/>
    <w:rsid w:val="00741AC4"/>
    <w:rsid w:val="00742633"/>
    <w:rsid w:val="0074399C"/>
    <w:rsid w:val="00743C5A"/>
    <w:rsid w:val="00744448"/>
    <w:rsid w:val="007449C0"/>
    <w:rsid w:val="00744D99"/>
    <w:rsid w:val="007456D1"/>
    <w:rsid w:val="007461C6"/>
    <w:rsid w:val="00746336"/>
    <w:rsid w:val="00746596"/>
    <w:rsid w:val="00746FFA"/>
    <w:rsid w:val="00750ADE"/>
    <w:rsid w:val="00751228"/>
    <w:rsid w:val="007517D6"/>
    <w:rsid w:val="00751A59"/>
    <w:rsid w:val="00751DF0"/>
    <w:rsid w:val="0075260E"/>
    <w:rsid w:val="00752E0F"/>
    <w:rsid w:val="007531B5"/>
    <w:rsid w:val="00753445"/>
    <w:rsid w:val="007534BE"/>
    <w:rsid w:val="007540C3"/>
    <w:rsid w:val="007542FD"/>
    <w:rsid w:val="00754D85"/>
    <w:rsid w:val="00755246"/>
    <w:rsid w:val="007557C3"/>
    <w:rsid w:val="00755CF7"/>
    <w:rsid w:val="00755E36"/>
    <w:rsid w:val="007562CE"/>
    <w:rsid w:val="00756C3E"/>
    <w:rsid w:val="00756CC0"/>
    <w:rsid w:val="007603BF"/>
    <w:rsid w:val="00760450"/>
    <w:rsid w:val="00760675"/>
    <w:rsid w:val="00760701"/>
    <w:rsid w:val="007609AE"/>
    <w:rsid w:val="00762876"/>
    <w:rsid w:val="007630D7"/>
    <w:rsid w:val="00763BD2"/>
    <w:rsid w:val="00764362"/>
    <w:rsid w:val="00764416"/>
    <w:rsid w:val="0076458A"/>
    <w:rsid w:val="0076483D"/>
    <w:rsid w:val="00764EA5"/>
    <w:rsid w:val="0076508F"/>
    <w:rsid w:val="0076550D"/>
    <w:rsid w:val="00765E87"/>
    <w:rsid w:val="00766A30"/>
    <w:rsid w:val="00766AB8"/>
    <w:rsid w:val="0076701E"/>
    <w:rsid w:val="00770D16"/>
    <w:rsid w:val="00770FB1"/>
    <w:rsid w:val="0077101E"/>
    <w:rsid w:val="0077181C"/>
    <w:rsid w:val="00772755"/>
    <w:rsid w:val="00772C7B"/>
    <w:rsid w:val="00772CBD"/>
    <w:rsid w:val="00772FB7"/>
    <w:rsid w:val="0077370D"/>
    <w:rsid w:val="00774A61"/>
    <w:rsid w:val="00774E5E"/>
    <w:rsid w:val="00774F9B"/>
    <w:rsid w:val="00775619"/>
    <w:rsid w:val="007757A8"/>
    <w:rsid w:val="00776419"/>
    <w:rsid w:val="0077683F"/>
    <w:rsid w:val="00776FA2"/>
    <w:rsid w:val="007771E4"/>
    <w:rsid w:val="007804A4"/>
    <w:rsid w:val="007816DE"/>
    <w:rsid w:val="0078176D"/>
    <w:rsid w:val="00781786"/>
    <w:rsid w:val="007824AE"/>
    <w:rsid w:val="007839EE"/>
    <w:rsid w:val="007844E4"/>
    <w:rsid w:val="0078480F"/>
    <w:rsid w:val="0078534E"/>
    <w:rsid w:val="00785377"/>
    <w:rsid w:val="007866CF"/>
    <w:rsid w:val="00787BF1"/>
    <w:rsid w:val="00787D75"/>
    <w:rsid w:val="0079087A"/>
    <w:rsid w:val="007914DB"/>
    <w:rsid w:val="00791568"/>
    <w:rsid w:val="00791FF3"/>
    <w:rsid w:val="00792421"/>
    <w:rsid w:val="00793F7D"/>
    <w:rsid w:val="00794065"/>
    <w:rsid w:val="007948B9"/>
    <w:rsid w:val="00795353"/>
    <w:rsid w:val="00796198"/>
    <w:rsid w:val="007968E7"/>
    <w:rsid w:val="007969B5"/>
    <w:rsid w:val="0079735C"/>
    <w:rsid w:val="00797875"/>
    <w:rsid w:val="007978C6"/>
    <w:rsid w:val="00797B23"/>
    <w:rsid w:val="007A046D"/>
    <w:rsid w:val="007A063C"/>
    <w:rsid w:val="007A0C42"/>
    <w:rsid w:val="007A11FD"/>
    <w:rsid w:val="007A148C"/>
    <w:rsid w:val="007A1AB1"/>
    <w:rsid w:val="007A1EFF"/>
    <w:rsid w:val="007A1F5D"/>
    <w:rsid w:val="007A2AAC"/>
    <w:rsid w:val="007A2AF4"/>
    <w:rsid w:val="007A2CDC"/>
    <w:rsid w:val="007A2FB9"/>
    <w:rsid w:val="007A36DA"/>
    <w:rsid w:val="007A36EE"/>
    <w:rsid w:val="007A38B9"/>
    <w:rsid w:val="007A3C36"/>
    <w:rsid w:val="007A4D4B"/>
    <w:rsid w:val="007A530A"/>
    <w:rsid w:val="007A5C2B"/>
    <w:rsid w:val="007A5D9A"/>
    <w:rsid w:val="007A663F"/>
    <w:rsid w:val="007A678F"/>
    <w:rsid w:val="007A69FA"/>
    <w:rsid w:val="007A6AC4"/>
    <w:rsid w:val="007A6BE0"/>
    <w:rsid w:val="007A6CC1"/>
    <w:rsid w:val="007A722E"/>
    <w:rsid w:val="007A7615"/>
    <w:rsid w:val="007B06C6"/>
    <w:rsid w:val="007B078D"/>
    <w:rsid w:val="007B0E1F"/>
    <w:rsid w:val="007B10DF"/>
    <w:rsid w:val="007B17D2"/>
    <w:rsid w:val="007B1C01"/>
    <w:rsid w:val="007B277F"/>
    <w:rsid w:val="007B27BD"/>
    <w:rsid w:val="007B2967"/>
    <w:rsid w:val="007B2A90"/>
    <w:rsid w:val="007B2C36"/>
    <w:rsid w:val="007B2CC5"/>
    <w:rsid w:val="007B2EE9"/>
    <w:rsid w:val="007B3344"/>
    <w:rsid w:val="007B35EE"/>
    <w:rsid w:val="007B36BD"/>
    <w:rsid w:val="007B3BD8"/>
    <w:rsid w:val="007B44FB"/>
    <w:rsid w:val="007B555B"/>
    <w:rsid w:val="007B55B6"/>
    <w:rsid w:val="007B6A20"/>
    <w:rsid w:val="007B6D6E"/>
    <w:rsid w:val="007B6F54"/>
    <w:rsid w:val="007B6FEB"/>
    <w:rsid w:val="007B7506"/>
    <w:rsid w:val="007B7B11"/>
    <w:rsid w:val="007C02CD"/>
    <w:rsid w:val="007C124F"/>
    <w:rsid w:val="007C12A6"/>
    <w:rsid w:val="007C1336"/>
    <w:rsid w:val="007C1772"/>
    <w:rsid w:val="007C1C7C"/>
    <w:rsid w:val="007C1C7F"/>
    <w:rsid w:val="007C2904"/>
    <w:rsid w:val="007C2E21"/>
    <w:rsid w:val="007C2E37"/>
    <w:rsid w:val="007C2EED"/>
    <w:rsid w:val="007C3ADD"/>
    <w:rsid w:val="007C4991"/>
    <w:rsid w:val="007C5854"/>
    <w:rsid w:val="007C65D4"/>
    <w:rsid w:val="007C6B17"/>
    <w:rsid w:val="007C737E"/>
    <w:rsid w:val="007D1038"/>
    <w:rsid w:val="007D10A7"/>
    <w:rsid w:val="007D1391"/>
    <w:rsid w:val="007D1AAC"/>
    <w:rsid w:val="007D1B0B"/>
    <w:rsid w:val="007D1DBD"/>
    <w:rsid w:val="007D33C2"/>
    <w:rsid w:val="007D4712"/>
    <w:rsid w:val="007D5539"/>
    <w:rsid w:val="007D5DAE"/>
    <w:rsid w:val="007D6039"/>
    <w:rsid w:val="007D694F"/>
    <w:rsid w:val="007D6BE5"/>
    <w:rsid w:val="007D70F0"/>
    <w:rsid w:val="007E0453"/>
    <w:rsid w:val="007E0C4B"/>
    <w:rsid w:val="007E0F22"/>
    <w:rsid w:val="007E103F"/>
    <w:rsid w:val="007E1F29"/>
    <w:rsid w:val="007E3C42"/>
    <w:rsid w:val="007E4149"/>
    <w:rsid w:val="007E4330"/>
    <w:rsid w:val="007E53D7"/>
    <w:rsid w:val="007E559C"/>
    <w:rsid w:val="007E59ED"/>
    <w:rsid w:val="007E64DD"/>
    <w:rsid w:val="007E6A84"/>
    <w:rsid w:val="007E736B"/>
    <w:rsid w:val="007E7631"/>
    <w:rsid w:val="007F01A3"/>
    <w:rsid w:val="007F0891"/>
    <w:rsid w:val="007F0991"/>
    <w:rsid w:val="007F0C89"/>
    <w:rsid w:val="007F1006"/>
    <w:rsid w:val="007F1C7B"/>
    <w:rsid w:val="007F1F6B"/>
    <w:rsid w:val="007F2196"/>
    <w:rsid w:val="007F23EB"/>
    <w:rsid w:val="007F28EE"/>
    <w:rsid w:val="007F2D02"/>
    <w:rsid w:val="007F3218"/>
    <w:rsid w:val="007F378D"/>
    <w:rsid w:val="007F41D7"/>
    <w:rsid w:val="007F504B"/>
    <w:rsid w:val="007F5201"/>
    <w:rsid w:val="007F77AE"/>
    <w:rsid w:val="007F7BD3"/>
    <w:rsid w:val="007F7CC4"/>
    <w:rsid w:val="0080091E"/>
    <w:rsid w:val="00800F26"/>
    <w:rsid w:val="00801070"/>
    <w:rsid w:val="0080142B"/>
    <w:rsid w:val="00801DDB"/>
    <w:rsid w:val="00802927"/>
    <w:rsid w:val="00802EF4"/>
    <w:rsid w:val="008038A7"/>
    <w:rsid w:val="00803CDB"/>
    <w:rsid w:val="00803E2E"/>
    <w:rsid w:val="00804FB1"/>
    <w:rsid w:val="0080514B"/>
    <w:rsid w:val="00805445"/>
    <w:rsid w:val="00805543"/>
    <w:rsid w:val="00805829"/>
    <w:rsid w:val="00805EAE"/>
    <w:rsid w:val="00806D8D"/>
    <w:rsid w:val="00806FFC"/>
    <w:rsid w:val="00807DF1"/>
    <w:rsid w:val="008106A2"/>
    <w:rsid w:val="008123A4"/>
    <w:rsid w:val="008125E9"/>
    <w:rsid w:val="00813472"/>
    <w:rsid w:val="00814F6C"/>
    <w:rsid w:val="00815182"/>
    <w:rsid w:val="00815223"/>
    <w:rsid w:val="00815629"/>
    <w:rsid w:val="00815B39"/>
    <w:rsid w:val="00815D1F"/>
    <w:rsid w:val="0081660D"/>
    <w:rsid w:val="008170BD"/>
    <w:rsid w:val="0081714E"/>
    <w:rsid w:val="0081731C"/>
    <w:rsid w:val="008174BC"/>
    <w:rsid w:val="00817849"/>
    <w:rsid w:val="00817BD1"/>
    <w:rsid w:val="00817E68"/>
    <w:rsid w:val="008204CC"/>
    <w:rsid w:val="00820986"/>
    <w:rsid w:val="00821199"/>
    <w:rsid w:val="00821213"/>
    <w:rsid w:val="00822AB6"/>
    <w:rsid w:val="00823937"/>
    <w:rsid w:val="008240C6"/>
    <w:rsid w:val="00825D1E"/>
    <w:rsid w:val="00826493"/>
    <w:rsid w:val="00826DC5"/>
    <w:rsid w:val="00830737"/>
    <w:rsid w:val="00830DA7"/>
    <w:rsid w:val="0083215F"/>
    <w:rsid w:val="0083267B"/>
    <w:rsid w:val="00833ADB"/>
    <w:rsid w:val="00834060"/>
    <w:rsid w:val="00834659"/>
    <w:rsid w:val="00834D37"/>
    <w:rsid w:val="0083518C"/>
    <w:rsid w:val="008353FC"/>
    <w:rsid w:val="0083551F"/>
    <w:rsid w:val="00836B0F"/>
    <w:rsid w:val="00836DFB"/>
    <w:rsid w:val="00836EF0"/>
    <w:rsid w:val="0083749C"/>
    <w:rsid w:val="008407FA"/>
    <w:rsid w:val="00841A6E"/>
    <w:rsid w:val="00842353"/>
    <w:rsid w:val="008428D4"/>
    <w:rsid w:val="00842995"/>
    <w:rsid w:val="00843E2C"/>
    <w:rsid w:val="00844333"/>
    <w:rsid w:val="00844CD1"/>
    <w:rsid w:val="00845129"/>
    <w:rsid w:val="00845162"/>
    <w:rsid w:val="00845B0A"/>
    <w:rsid w:val="00846046"/>
    <w:rsid w:val="0084666B"/>
    <w:rsid w:val="00846883"/>
    <w:rsid w:val="00846990"/>
    <w:rsid w:val="00846D2B"/>
    <w:rsid w:val="00846F5B"/>
    <w:rsid w:val="00847746"/>
    <w:rsid w:val="00847B9F"/>
    <w:rsid w:val="00850F3A"/>
    <w:rsid w:val="00851012"/>
    <w:rsid w:val="008516CC"/>
    <w:rsid w:val="008518D6"/>
    <w:rsid w:val="00851A1C"/>
    <w:rsid w:val="00852C80"/>
    <w:rsid w:val="00853FB7"/>
    <w:rsid w:val="00853FC6"/>
    <w:rsid w:val="0085523F"/>
    <w:rsid w:val="00855CA8"/>
    <w:rsid w:val="00856785"/>
    <w:rsid w:val="008577D6"/>
    <w:rsid w:val="00857DE6"/>
    <w:rsid w:val="00857F01"/>
    <w:rsid w:val="00860E21"/>
    <w:rsid w:val="00860FB7"/>
    <w:rsid w:val="00861208"/>
    <w:rsid w:val="008620F6"/>
    <w:rsid w:val="00862223"/>
    <w:rsid w:val="0086246F"/>
    <w:rsid w:val="00862D59"/>
    <w:rsid w:val="00862D8D"/>
    <w:rsid w:val="00863CEF"/>
    <w:rsid w:val="008665B9"/>
    <w:rsid w:val="00866BF5"/>
    <w:rsid w:val="008671E3"/>
    <w:rsid w:val="008706A8"/>
    <w:rsid w:val="00871752"/>
    <w:rsid w:val="00871F34"/>
    <w:rsid w:val="00872492"/>
    <w:rsid w:val="00872C67"/>
    <w:rsid w:val="00872F85"/>
    <w:rsid w:val="00873D81"/>
    <w:rsid w:val="0087433A"/>
    <w:rsid w:val="0087492F"/>
    <w:rsid w:val="00877197"/>
    <w:rsid w:val="00877D63"/>
    <w:rsid w:val="00877EB0"/>
    <w:rsid w:val="00880239"/>
    <w:rsid w:val="0088045F"/>
    <w:rsid w:val="008804F3"/>
    <w:rsid w:val="00880578"/>
    <w:rsid w:val="0088069A"/>
    <w:rsid w:val="00880752"/>
    <w:rsid w:val="00882FDA"/>
    <w:rsid w:val="00886236"/>
    <w:rsid w:val="008866DC"/>
    <w:rsid w:val="00886969"/>
    <w:rsid w:val="008876F4"/>
    <w:rsid w:val="008900C3"/>
    <w:rsid w:val="0089022A"/>
    <w:rsid w:val="00890DF7"/>
    <w:rsid w:val="008916AF"/>
    <w:rsid w:val="00891AA2"/>
    <w:rsid w:val="00891D06"/>
    <w:rsid w:val="00892256"/>
    <w:rsid w:val="008935DE"/>
    <w:rsid w:val="00894197"/>
    <w:rsid w:val="008944B1"/>
    <w:rsid w:val="00894D7C"/>
    <w:rsid w:val="00894FCC"/>
    <w:rsid w:val="0089519D"/>
    <w:rsid w:val="008952CB"/>
    <w:rsid w:val="008960E6"/>
    <w:rsid w:val="00896884"/>
    <w:rsid w:val="00896A55"/>
    <w:rsid w:val="0089757A"/>
    <w:rsid w:val="0089772B"/>
    <w:rsid w:val="00897AF9"/>
    <w:rsid w:val="008A0786"/>
    <w:rsid w:val="008A0CFC"/>
    <w:rsid w:val="008A1A81"/>
    <w:rsid w:val="008A35BB"/>
    <w:rsid w:val="008A35C0"/>
    <w:rsid w:val="008A5080"/>
    <w:rsid w:val="008A5CB3"/>
    <w:rsid w:val="008A644E"/>
    <w:rsid w:val="008A7596"/>
    <w:rsid w:val="008B0182"/>
    <w:rsid w:val="008B0384"/>
    <w:rsid w:val="008B0988"/>
    <w:rsid w:val="008B0C54"/>
    <w:rsid w:val="008B0F62"/>
    <w:rsid w:val="008B254F"/>
    <w:rsid w:val="008B398B"/>
    <w:rsid w:val="008B49A2"/>
    <w:rsid w:val="008B4AC9"/>
    <w:rsid w:val="008B4E54"/>
    <w:rsid w:val="008B5F59"/>
    <w:rsid w:val="008B65D7"/>
    <w:rsid w:val="008B68A4"/>
    <w:rsid w:val="008B72F3"/>
    <w:rsid w:val="008B75E7"/>
    <w:rsid w:val="008B783B"/>
    <w:rsid w:val="008B79DC"/>
    <w:rsid w:val="008C116E"/>
    <w:rsid w:val="008C12D6"/>
    <w:rsid w:val="008C12E0"/>
    <w:rsid w:val="008C143B"/>
    <w:rsid w:val="008C210E"/>
    <w:rsid w:val="008C2D45"/>
    <w:rsid w:val="008C318B"/>
    <w:rsid w:val="008C3686"/>
    <w:rsid w:val="008C4446"/>
    <w:rsid w:val="008C481F"/>
    <w:rsid w:val="008C5574"/>
    <w:rsid w:val="008C58F0"/>
    <w:rsid w:val="008C69D0"/>
    <w:rsid w:val="008D098C"/>
    <w:rsid w:val="008D0E60"/>
    <w:rsid w:val="008D23F0"/>
    <w:rsid w:val="008D2492"/>
    <w:rsid w:val="008D2A0F"/>
    <w:rsid w:val="008D2D52"/>
    <w:rsid w:val="008D371F"/>
    <w:rsid w:val="008D4173"/>
    <w:rsid w:val="008D5223"/>
    <w:rsid w:val="008D5750"/>
    <w:rsid w:val="008D6153"/>
    <w:rsid w:val="008D62AB"/>
    <w:rsid w:val="008D7AFD"/>
    <w:rsid w:val="008E0D2B"/>
    <w:rsid w:val="008E383D"/>
    <w:rsid w:val="008E4EA5"/>
    <w:rsid w:val="008E55C8"/>
    <w:rsid w:val="008E5AC8"/>
    <w:rsid w:val="008E5E68"/>
    <w:rsid w:val="008E600A"/>
    <w:rsid w:val="008E61AB"/>
    <w:rsid w:val="008E66E0"/>
    <w:rsid w:val="008E6AA2"/>
    <w:rsid w:val="008F091C"/>
    <w:rsid w:val="008F33CB"/>
    <w:rsid w:val="008F37CA"/>
    <w:rsid w:val="008F411C"/>
    <w:rsid w:val="008F6026"/>
    <w:rsid w:val="008F68A0"/>
    <w:rsid w:val="008F7715"/>
    <w:rsid w:val="009000DC"/>
    <w:rsid w:val="0090017A"/>
    <w:rsid w:val="00900572"/>
    <w:rsid w:val="009033B3"/>
    <w:rsid w:val="0090387C"/>
    <w:rsid w:val="00904567"/>
    <w:rsid w:val="009049B0"/>
    <w:rsid w:val="00904A85"/>
    <w:rsid w:val="00904F39"/>
    <w:rsid w:val="00905CC3"/>
    <w:rsid w:val="009061ED"/>
    <w:rsid w:val="00906A50"/>
    <w:rsid w:val="00911463"/>
    <w:rsid w:val="00911A12"/>
    <w:rsid w:val="00911AC0"/>
    <w:rsid w:val="0091236D"/>
    <w:rsid w:val="0091242A"/>
    <w:rsid w:val="0091248F"/>
    <w:rsid w:val="00912BDB"/>
    <w:rsid w:val="00913916"/>
    <w:rsid w:val="00913D17"/>
    <w:rsid w:val="00914537"/>
    <w:rsid w:val="009149C5"/>
    <w:rsid w:val="00914CF0"/>
    <w:rsid w:val="00915320"/>
    <w:rsid w:val="009158A4"/>
    <w:rsid w:val="00916DBB"/>
    <w:rsid w:val="00917952"/>
    <w:rsid w:val="00917B07"/>
    <w:rsid w:val="009200A3"/>
    <w:rsid w:val="00920729"/>
    <w:rsid w:val="00920AA2"/>
    <w:rsid w:val="009211D1"/>
    <w:rsid w:val="0092139C"/>
    <w:rsid w:val="00921C9C"/>
    <w:rsid w:val="00923664"/>
    <w:rsid w:val="00923855"/>
    <w:rsid w:val="00923B4A"/>
    <w:rsid w:val="00923B61"/>
    <w:rsid w:val="00925011"/>
    <w:rsid w:val="00925529"/>
    <w:rsid w:val="00925B43"/>
    <w:rsid w:val="00926242"/>
    <w:rsid w:val="009265D2"/>
    <w:rsid w:val="009278D2"/>
    <w:rsid w:val="009279F6"/>
    <w:rsid w:val="00927AAF"/>
    <w:rsid w:val="00927AED"/>
    <w:rsid w:val="009312BD"/>
    <w:rsid w:val="00932412"/>
    <w:rsid w:val="00932A96"/>
    <w:rsid w:val="009334CA"/>
    <w:rsid w:val="00933887"/>
    <w:rsid w:val="00934843"/>
    <w:rsid w:val="00934E2A"/>
    <w:rsid w:val="009352DB"/>
    <w:rsid w:val="009357B2"/>
    <w:rsid w:val="009361AD"/>
    <w:rsid w:val="00936421"/>
    <w:rsid w:val="009364C5"/>
    <w:rsid w:val="00936DAD"/>
    <w:rsid w:val="009377BF"/>
    <w:rsid w:val="00937F43"/>
    <w:rsid w:val="009402AC"/>
    <w:rsid w:val="009409E4"/>
    <w:rsid w:val="0094242F"/>
    <w:rsid w:val="00942ADD"/>
    <w:rsid w:val="009430A7"/>
    <w:rsid w:val="009430B4"/>
    <w:rsid w:val="009435B5"/>
    <w:rsid w:val="0094447D"/>
    <w:rsid w:val="00945C52"/>
    <w:rsid w:val="00945D61"/>
    <w:rsid w:val="009460B7"/>
    <w:rsid w:val="00946D7E"/>
    <w:rsid w:val="009479A7"/>
    <w:rsid w:val="00950227"/>
    <w:rsid w:val="00950CE5"/>
    <w:rsid w:val="00950DFB"/>
    <w:rsid w:val="009527BA"/>
    <w:rsid w:val="00953477"/>
    <w:rsid w:val="00954729"/>
    <w:rsid w:val="00954E81"/>
    <w:rsid w:val="00955EB5"/>
    <w:rsid w:val="0096039E"/>
    <w:rsid w:val="009611F7"/>
    <w:rsid w:val="00963ABB"/>
    <w:rsid w:val="00963D48"/>
    <w:rsid w:val="00964E64"/>
    <w:rsid w:val="009651D7"/>
    <w:rsid w:val="00965332"/>
    <w:rsid w:val="009660E3"/>
    <w:rsid w:val="00966449"/>
    <w:rsid w:val="00967FE1"/>
    <w:rsid w:val="00971340"/>
    <w:rsid w:val="00972CDA"/>
    <w:rsid w:val="00973E61"/>
    <w:rsid w:val="009746DC"/>
    <w:rsid w:val="009748A6"/>
    <w:rsid w:val="00974CA6"/>
    <w:rsid w:val="0097666A"/>
    <w:rsid w:val="0097683D"/>
    <w:rsid w:val="0097727F"/>
    <w:rsid w:val="00977B62"/>
    <w:rsid w:val="00980074"/>
    <w:rsid w:val="00981193"/>
    <w:rsid w:val="00981350"/>
    <w:rsid w:val="00981AB6"/>
    <w:rsid w:val="00981BF7"/>
    <w:rsid w:val="00983304"/>
    <w:rsid w:val="00983EA3"/>
    <w:rsid w:val="009845CF"/>
    <w:rsid w:val="00984DC4"/>
    <w:rsid w:val="00986515"/>
    <w:rsid w:val="009875F2"/>
    <w:rsid w:val="00990804"/>
    <w:rsid w:val="00991E6C"/>
    <w:rsid w:val="00992EBF"/>
    <w:rsid w:val="009931A4"/>
    <w:rsid w:val="009936F6"/>
    <w:rsid w:val="0099412C"/>
    <w:rsid w:val="009951D3"/>
    <w:rsid w:val="00995637"/>
    <w:rsid w:val="0099571A"/>
    <w:rsid w:val="00995BCE"/>
    <w:rsid w:val="00995CB5"/>
    <w:rsid w:val="00996482"/>
    <w:rsid w:val="00996539"/>
    <w:rsid w:val="009967AC"/>
    <w:rsid w:val="0099714F"/>
    <w:rsid w:val="00997528"/>
    <w:rsid w:val="00997A5C"/>
    <w:rsid w:val="009A05CD"/>
    <w:rsid w:val="009A06A4"/>
    <w:rsid w:val="009A0949"/>
    <w:rsid w:val="009A0A43"/>
    <w:rsid w:val="009A0F8C"/>
    <w:rsid w:val="009A2EEE"/>
    <w:rsid w:val="009A3000"/>
    <w:rsid w:val="009A487E"/>
    <w:rsid w:val="009A4C92"/>
    <w:rsid w:val="009A68E2"/>
    <w:rsid w:val="009A77ED"/>
    <w:rsid w:val="009B05E3"/>
    <w:rsid w:val="009B0884"/>
    <w:rsid w:val="009B09AD"/>
    <w:rsid w:val="009B2068"/>
    <w:rsid w:val="009B22F0"/>
    <w:rsid w:val="009B2444"/>
    <w:rsid w:val="009B31F9"/>
    <w:rsid w:val="009B385C"/>
    <w:rsid w:val="009B3D14"/>
    <w:rsid w:val="009B4187"/>
    <w:rsid w:val="009B4AB0"/>
    <w:rsid w:val="009B4AF7"/>
    <w:rsid w:val="009B54E0"/>
    <w:rsid w:val="009B59E9"/>
    <w:rsid w:val="009B65E9"/>
    <w:rsid w:val="009B674F"/>
    <w:rsid w:val="009B746A"/>
    <w:rsid w:val="009C1069"/>
    <w:rsid w:val="009C17DB"/>
    <w:rsid w:val="009C222C"/>
    <w:rsid w:val="009C249E"/>
    <w:rsid w:val="009C27DB"/>
    <w:rsid w:val="009C2E22"/>
    <w:rsid w:val="009C4680"/>
    <w:rsid w:val="009C4A58"/>
    <w:rsid w:val="009C4AFA"/>
    <w:rsid w:val="009C4F95"/>
    <w:rsid w:val="009C5F84"/>
    <w:rsid w:val="009C61E7"/>
    <w:rsid w:val="009C7110"/>
    <w:rsid w:val="009C76F7"/>
    <w:rsid w:val="009D2544"/>
    <w:rsid w:val="009D2C70"/>
    <w:rsid w:val="009D2EB0"/>
    <w:rsid w:val="009D350D"/>
    <w:rsid w:val="009D403F"/>
    <w:rsid w:val="009D5B7B"/>
    <w:rsid w:val="009D5BEA"/>
    <w:rsid w:val="009D6A1E"/>
    <w:rsid w:val="009D6B8F"/>
    <w:rsid w:val="009D6F2A"/>
    <w:rsid w:val="009D75CD"/>
    <w:rsid w:val="009D7EA2"/>
    <w:rsid w:val="009E12C7"/>
    <w:rsid w:val="009E2117"/>
    <w:rsid w:val="009E233F"/>
    <w:rsid w:val="009E2D02"/>
    <w:rsid w:val="009E3290"/>
    <w:rsid w:val="009E40FA"/>
    <w:rsid w:val="009E5A41"/>
    <w:rsid w:val="009E6085"/>
    <w:rsid w:val="009E6B81"/>
    <w:rsid w:val="009E6E3F"/>
    <w:rsid w:val="009E7B08"/>
    <w:rsid w:val="009E7C9F"/>
    <w:rsid w:val="009F007E"/>
    <w:rsid w:val="009F057F"/>
    <w:rsid w:val="009F0AA7"/>
    <w:rsid w:val="009F11A9"/>
    <w:rsid w:val="009F2526"/>
    <w:rsid w:val="009F31DE"/>
    <w:rsid w:val="009F32A0"/>
    <w:rsid w:val="009F408B"/>
    <w:rsid w:val="009F4B52"/>
    <w:rsid w:val="009F5224"/>
    <w:rsid w:val="009F56F1"/>
    <w:rsid w:val="009F5798"/>
    <w:rsid w:val="009F5CA3"/>
    <w:rsid w:val="009F636B"/>
    <w:rsid w:val="009F66B7"/>
    <w:rsid w:val="009F6FDD"/>
    <w:rsid w:val="009F7595"/>
    <w:rsid w:val="009F7810"/>
    <w:rsid w:val="009F7866"/>
    <w:rsid w:val="00A004EB"/>
    <w:rsid w:val="00A005E5"/>
    <w:rsid w:val="00A00AAA"/>
    <w:rsid w:val="00A00F70"/>
    <w:rsid w:val="00A015B5"/>
    <w:rsid w:val="00A019FE"/>
    <w:rsid w:val="00A01C77"/>
    <w:rsid w:val="00A01DBA"/>
    <w:rsid w:val="00A042F0"/>
    <w:rsid w:val="00A0446F"/>
    <w:rsid w:val="00A044FC"/>
    <w:rsid w:val="00A047FA"/>
    <w:rsid w:val="00A058D2"/>
    <w:rsid w:val="00A05E75"/>
    <w:rsid w:val="00A05E79"/>
    <w:rsid w:val="00A071F8"/>
    <w:rsid w:val="00A10874"/>
    <w:rsid w:val="00A10A3D"/>
    <w:rsid w:val="00A11291"/>
    <w:rsid w:val="00A11533"/>
    <w:rsid w:val="00A13458"/>
    <w:rsid w:val="00A13721"/>
    <w:rsid w:val="00A1397A"/>
    <w:rsid w:val="00A1400A"/>
    <w:rsid w:val="00A14785"/>
    <w:rsid w:val="00A14A5C"/>
    <w:rsid w:val="00A15FB1"/>
    <w:rsid w:val="00A1630A"/>
    <w:rsid w:val="00A16524"/>
    <w:rsid w:val="00A16A86"/>
    <w:rsid w:val="00A16C08"/>
    <w:rsid w:val="00A16CF7"/>
    <w:rsid w:val="00A16E2A"/>
    <w:rsid w:val="00A16F29"/>
    <w:rsid w:val="00A20865"/>
    <w:rsid w:val="00A20C7D"/>
    <w:rsid w:val="00A223FD"/>
    <w:rsid w:val="00A226B0"/>
    <w:rsid w:val="00A2274B"/>
    <w:rsid w:val="00A22807"/>
    <w:rsid w:val="00A234AA"/>
    <w:rsid w:val="00A23620"/>
    <w:rsid w:val="00A23F18"/>
    <w:rsid w:val="00A23FE3"/>
    <w:rsid w:val="00A2638F"/>
    <w:rsid w:val="00A26658"/>
    <w:rsid w:val="00A26B69"/>
    <w:rsid w:val="00A26FCE"/>
    <w:rsid w:val="00A2772B"/>
    <w:rsid w:val="00A27A00"/>
    <w:rsid w:val="00A27CF6"/>
    <w:rsid w:val="00A30317"/>
    <w:rsid w:val="00A31102"/>
    <w:rsid w:val="00A312CD"/>
    <w:rsid w:val="00A3133D"/>
    <w:rsid w:val="00A330AA"/>
    <w:rsid w:val="00A338BB"/>
    <w:rsid w:val="00A33BC5"/>
    <w:rsid w:val="00A35E28"/>
    <w:rsid w:val="00A360CE"/>
    <w:rsid w:val="00A3754C"/>
    <w:rsid w:val="00A376D7"/>
    <w:rsid w:val="00A37CC3"/>
    <w:rsid w:val="00A405B9"/>
    <w:rsid w:val="00A40E2B"/>
    <w:rsid w:val="00A41018"/>
    <w:rsid w:val="00A415BA"/>
    <w:rsid w:val="00A41846"/>
    <w:rsid w:val="00A41F20"/>
    <w:rsid w:val="00A4214D"/>
    <w:rsid w:val="00A43937"/>
    <w:rsid w:val="00A43962"/>
    <w:rsid w:val="00A44380"/>
    <w:rsid w:val="00A46310"/>
    <w:rsid w:val="00A467D6"/>
    <w:rsid w:val="00A46D79"/>
    <w:rsid w:val="00A470A6"/>
    <w:rsid w:val="00A4754C"/>
    <w:rsid w:val="00A47C3C"/>
    <w:rsid w:val="00A508FA"/>
    <w:rsid w:val="00A520CB"/>
    <w:rsid w:val="00A52397"/>
    <w:rsid w:val="00A523CB"/>
    <w:rsid w:val="00A52F3D"/>
    <w:rsid w:val="00A54A94"/>
    <w:rsid w:val="00A555A1"/>
    <w:rsid w:val="00A566C1"/>
    <w:rsid w:val="00A568B8"/>
    <w:rsid w:val="00A57216"/>
    <w:rsid w:val="00A57583"/>
    <w:rsid w:val="00A601B5"/>
    <w:rsid w:val="00A60257"/>
    <w:rsid w:val="00A60574"/>
    <w:rsid w:val="00A6226F"/>
    <w:rsid w:val="00A6275B"/>
    <w:rsid w:val="00A62A69"/>
    <w:rsid w:val="00A64639"/>
    <w:rsid w:val="00A6467A"/>
    <w:rsid w:val="00A6543B"/>
    <w:rsid w:val="00A65979"/>
    <w:rsid w:val="00A65ED9"/>
    <w:rsid w:val="00A7053D"/>
    <w:rsid w:val="00A70839"/>
    <w:rsid w:val="00A71913"/>
    <w:rsid w:val="00A72082"/>
    <w:rsid w:val="00A7238B"/>
    <w:rsid w:val="00A7247C"/>
    <w:rsid w:val="00A724D8"/>
    <w:rsid w:val="00A74B24"/>
    <w:rsid w:val="00A74E17"/>
    <w:rsid w:val="00A75C8C"/>
    <w:rsid w:val="00A76985"/>
    <w:rsid w:val="00A77406"/>
    <w:rsid w:val="00A8051D"/>
    <w:rsid w:val="00A80D3D"/>
    <w:rsid w:val="00A80FFE"/>
    <w:rsid w:val="00A8194F"/>
    <w:rsid w:val="00A819F1"/>
    <w:rsid w:val="00A81A72"/>
    <w:rsid w:val="00A81D1B"/>
    <w:rsid w:val="00A82C6C"/>
    <w:rsid w:val="00A82CA5"/>
    <w:rsid w:val="00A835B2"/>
    <w:rsid w:val="00A8454A"/>
    <w:rsid w:val="00A85D8F"/>
    <w:rsid w:val="00A8648A"/>
    <w:rsid w:val="00A86847"/>
    <w:rsid w:val="00A8795B"/>
    <w:rsid w:val="00A90F50"/>
    <w:rsid w:val="00A91FC4"/>
    <w:rsid w:val="00A92747"/>
    <w:rsid w:val="00A92B5E"/>
    <w:rsid w:val="00A93924"/>
    <w:rsid w:val="00A94AAD"/>
    <w:rsid w:val="00A94EC4"/>
    <w:rsid w:val="00A950C5"/>
    <w:rsid w:val="00A95D68"/>
    <w:rsid w:val="00A966D4"/>
    <w:rsid w:val="00A9687D"/>
    <w:rsid w:val="00A96C2C"/>
    <w:rsid w:val="00A96C91"/>
    <w:rsid w:val="00AA032A"/>
    <w:rsid w:val="00AA1153"/>
    <w:rsid w:val="00AA17C8"/>
    <w:rsid w:val="00AA1B7D"/>
    <w:rsid w:val="00AA2782"/>
    <w:rsid w:val="00AA325D"/>
    <w:rsid w:val="00AA3DA4"/>
    <w:rsid w:val="00AA55F1"/>
    <w:rsid w:val="00AA57E4"/>
    <w:rsid w:val="00AA5DBC"/>
    <w:rsid w:val="00AA6AB7"/>
    <w:rsid w:val="00AB02A2"/>
    <w:rsid w:val="00AB05FB"/>
    <w:rsid w:val="00AB0D1D"/>
    <w:rsid w:val="00AB0DA7"/>
    <w:rsid w:val="00AB1190"/>
    <w:rsid w:val="00AB130A"/>
    <w:rsid w:val="00AB2229"/>
    <w:rsid w:val="00AB2697"/>
    <w:rsid w:val="00AB2757"/>
    <w:rsid w:val="00AB2C14"/>
    <w:rsid w:val="00AB3157"/>
    <w:rsid w:val="00AB4931"/>
    <w:rsid w:val="00AB4B91"/>
    <w:rsid w:val="00AB5630"/>
    <w:rsid w:val="00AB5B20"/>
    <w:rsid w:val="00AB68C2"/>
    <w:rsid w:val="00AB7AAF"/>
    <w:rsid w:val="00AC14AF"/>
    <w:rsid w:val="00AC2B8A"/>
    <w:rsid w:val="00AC2C95"/>
    <w:rsid w:val="00AC319D"/>
    <w:rsid w:val="00AC4086"/>
    <w:rsid w:val="00AC63D4"/>
    <w:rsid w:val="00AC6426"/>
    <w:rsid w:val="00AC6ABA"/>
    <w:rsid w:val="00AC709C"/>
    <w:rsid w:val="00AD023D"/>
    <w:rsid w:val="00AD1BCC"/>
    <w:rsid w:val="00AD1DED"/>
    <w:rsid w:val="00AD1EF7"/>
    <w:rsid w:val="00AD2C25"/>
    <w:rsid w:val="00AD38FD"/>
    <w:rsid w:val="00AD411C"/>
    <w:rsid w:val="00AD4315"/>
    <w:rsid w:val="00AD66FF"/>
    <w:rsid w:val="00AD6F5B"/>
    <w:rsid w:val="00AD6F69"/>
    <w:rsid w:val="00AD716A"/>
    <w:rsid w:val="00AE0985"/>
    <w:rsid w:val="00AE2915"/>
    <w:rsid w:val="00AE2F18"/>
    <w:rsid w:val="00AE35D2"/>
    <w:rsid w:val="00AE3DF9"/>
    <w:rsid w:val="00AE3E73"/>
    <w:rsid w:val="00AE4CBF"/>
    <w:rsid w:val="00AE501E"/>
    <w:rsid w:val="00AE5CFF"/>
    <w:rsid w:val="00AE68EA"/>
    <w:rsid w:val="00AE6B21"/>
    <w:rsid w:val="00AE6D15"/>
    <w:rsid w:val="00AE6EEE"/>
    <w:rsid w:val="00AE7830"/>
    <w:rsid w:val="00AE7CC5"/>
    <w:rsid w:val="00AF1C8A"/>
    <w:rsid w:val="00AF24F9"/>
    <w:rsid w:val="00AF35F1"/>
    <w:rsid w:val="00AF3775"/>
    <w:rsid w:val="00AF3E12"/>
    <w:rsid w:val="00AF47A9"/>
    <w:rsid w:val="00AF4911"/>
    <w:rsid w:val="00AF6714"/>
    <w:rsid w:val="00AF6C55"/>
    <w:rsid w:val="00AF7F95"/>
    <w:rsid w:val="00B011C4"/>
    <w:rsid w:val="00B018BA"/>
    <w:rsid w:val="00B02943"/>
    <w:rsid w:val="00B02F01"/>
    <w:rsid w:val="00B03906"/>
    <w:rsid w:val="00B03ADB"/>
    <w:rsid w:val="00B06A01"/>
    <w:rsid w:val="00B106C2"/>
    <w:rsid w:val="00B106F2"/>
    <w:rsid w:val="00B10A86"/>
    <w:rsid w:val="00B10D28"/>
    <w:rsid w:val="00B113F1"/>
    <w:rsid w:val="00B11F4F"/>
    <w:rsid w:val="00B130FC"/>
    <w:rsid w:val="00B13723"/>
    <w:rsid w:val="00B1482B"/>
    <w:rsid w:val="00B14BD7"/>
    <w:rsid w:val="00B15A9F"/>
    <w:rsid w:val="00B15BC2"/>
    <w:rsid w:val="00B16151"/>
    <w:rsid w:val="00B16F53"/>
    <w:rsid w:val="00B17385"/>
    <w:rsid w:val="00B203FE"/>
    <w:rsid w:val="00B20C8B"/>
    <w:rsid w:val="00B21784"/>
    <w:rsid w:val="00B21E08"/>
    <w:rsid w:val="00B2247B"/>
    <w:rsid w:val="00B22983"/>
    <w:rsid w:val="00B22F40"/>
    <w:rsid w:val="00B24165"/>
    <w:rsid w:val="00B24686"/>
    <w:rsid w:val="00B25CA7"/>
    <w:rsid w:val="00B267B4"/>
    <w:rsid w:val="00B26DF8"/>
    <w:rsid w:val="00B27257"/>
    <w:rsid w:val="00B272A2"/>
    <w:rsid w:val="00B27E89"/>
    <w:rsid w:val="00B31780"/>
    <w:rsid w:val="00B31A37"/>
    <w:rsid w:val="00B31CF2"/>
    <w:rsid w:val="00B32141"/>
    <w:rsid w:val="00B3242E"/>
    <w:rsid w:val="00B33328"/>
    <w:rsid w:val="00B347A0"/>
    <w:rsid w:val="00B34CAB"/>
    <w:rsid w:val="00B35965"/>
    <w:rsid w:val="00B35AFC"/>
    <w:rsid w:val="00B36870"/>
    <w:rsid w:val="00B36BFF"/>
    <w:rsid w:val="00B37793"/>
    <w:rsid w:val="00B3791C"/>
    <w:rsid w:val="00B37F1F"/>
    <w:rsid w:val="00B40943"/>
    <w:rsid w:val="00B4100C"/>
    <w:rsid w:val="00B41184"/>
    <w:rsid w:val="00B4228E"/>
    <w:rsid w:val="00B42517"/>
    <w:rsid w:val="00B42856"/>
    <w:rsid w:val="00B42A9A"/>
    <w:rsid w:val="00B43714"/>
    <w:rsid w:val="00B45283"/>
    <w:rsid w:val="00B47B5B"/>
    <w:rsid w:val="00B50018"/>
    <w:rsid w:val="00B50D91"/>
    <w:rsid w:val="00B50E31"/>
    <w:rsid w:val="00B515D7"/>
    <w:rsid w:val="00B528D5"/>
    <w:rsid w:val="00B542A3"/>
    <w:rsid w:val="00B5577A"/>
    <w:rsid w:val="00B55A01"/>
    <w:rsid w:val="00B5715C"/>
    <w:rsid w:val="00B5784A"/>
    <w:rsid w:val="00B6054F"/>
    <w:rsid w:val="00B60EB3"/>
    <w:rsid w:val="00B60EF9"/>
    <w:rsid w:val="00B616EC"/>
    <w:rsid w:val="00B61F16"/>
    <w:rsid w:val="00B62486"/>
    <w:rsid w:val="00B63606"/>
    <w:rsid w:val="00B649C6"/>
    <w:rsid w:val="00B6501C"/>
    <w:rsid w:val="00B650E5"/>
    <w:rsid w:val="00B6561F"/>
    <w:rsid w:val="00B65767"/>
    <w:rsid w:val="00B65B1C"/>
    <w:rsid w:val="00B660EE"/>
    <w:rsid w:val="00B6666F"/>
    <w:rsid w:val="00B67284"/>
    <w:rsid w:val="00B6756B"/>
    <w:rsid w:val="00B675EB"/>
    <w:rsid w:val="00B67972"/>
    <w:rsid w:val="00B70737"/>
    <w:rsid w:val="00B7201C"/>
    <w:rsid w:val="00B722EB"/>
    <w:rsid w:val="00B7295E"/>
    <w:rsid w:val="00B73B31"/>
    <w:rsid w:val="00B751F4"/>
    <w:rsid w:val="00B75A06"/>
    <w:rsid w:val="00B75E59"/>
    <w:rsid w:val="00B76856"/>
    <w:rsid w:val="00B76A18"/>
    <w:rsid w:val="00B76FD7"/>
    <w:rsid w:val="00B778C4"/>
    <w:rsid w:val="00B80502"/>
    <w:rsid w:val="00B80848"/>
    <w:rsid w:val="00B808CD"/>
    <w:rsid w:val="00B80D3F"/>
    <w:rsid w:val="00B80F80"/>
    <w:rsid w:val="00B81D81"/>
    <w:rsid w:val="00B8299E"/>
    <w:rsid w:val="00B82D9F"/>
    <w:rsid w:val="00B833F5"/>
    <w:rsid w:val="00B8340E"/>
    <w:rsid w:val="00B834DD"/>
    <w:rsid w:val="00B836E1"/>
    <w:rsid w:val="00B83720"/>
    <w:rsid w:val="00B83AF6"/>
    <w:rsid w:val="00B83E72"/>
    <w:rsid w:val="00B83F8C"/>
    <w:rsid w:val="00B8424D"/>
    <w:rsid w:val="00B84A64"/>
    <w:rsid w:val="00B84AF1"/>
    <w:rsid w:val="00B84E76"/>
    <w:rsid w:val="00B85319"/>
    <w:rsid w:val="00B85488"/>
    <w:rsid w:val="00B85A9A"/>
    <w:rsid w:val="00B8631D"/>
    <w:rsid w:val="00B86787"/>
    <w:rsid w:val="00B87176"/>
    <w:rsid w:val="00B87515"/>
    <w:rsid w:val="00B87B8D"/>
    <w:rsid w:val="00B90113"/>
    <w:rsid w:val="00B90C01"/>
    <w:rsid w:val="00B91750"/>
    <w:rsid w:val="00B92351"/>
    <w:rsid w:val="00B93383"/>
    <w:rsid w:val="00B93D7B"/>
    <w:rsid w:val="00B942D9"/>
    <w:rsid w:val="00B947FB"/>
    <w:rsid w:val="00B94D09"/>
    <w:rsid w:val="00B94EC6"/>
    <w:rsid w:val="00B95F63"/>
    <w:rsid w:val="00B95FCA"/>
    <w:rsid w:val="00B96933"/>
    <w:rsid w:val="00B969E5"/>
    <w:rsid w:val="00B96A47"/>
    <w:rsid w:val="00B96D3A"/>
    <w:rsid w:val="00B96F9B"/>
    <w:rsid w:val="00BA0332"/>
    <w:rsid w:val="00BA06B4"/>
    <w:rsid w:val="00BA199C"/>
    <w:rsid w:val="00BA2693"/>
    <w:rsid w:val="00BA2715"/>
    <w:rsid w:val="00BA3BC0"/>
    <w:rsid w:val="00BA3C22"/>
    <w:rsid w:val="00BA3DDA"/>
    <w:rsid w:val="00BA40A4"/>
    <w:rsid w:val="00BA4615"/>
    <w:rsid w:val="00BA4E45"/>
    <w:rsid w:val="00BA5B86"/>
    <w:rsid w:val="00BA68AF"/>
    <w:rsid w:val="00BA760A"/>
    <w:rsid w:val="00BB022F"/>
    <w:rsid w:val="00BB1390"/>
    <w:rsid w:val="00BB17D1"/>
    <w:rsid w:val="00BB2463"/>
    <w:rsid w:val="00BB2494"/>
    <w:rsid w:val="00BB25FF"/>
    <w:rsid w:val="00BB3229"/>
    <w:rsid w:val="00BB3456"/>
    <w:rsid w:val="00BB34F6"/>
    <w:rsid w:val="00BB4D6E"/>
    <w:rsid w:val="00BB5469"/>
    <w:rsid w:val="00BB5932"/>
    <w:rsid w:val="00BB5E90"/>
    <w:rsid w:val="00BB6B49"/>
    <w:rsid w:val="00BB734C"/>
    <w:rsid w:val="00BB744C"/>
    <w:rsid w:val="00BC0C19"/>
    <w:rsid w:val="00BC1EED"/>
    <w:rsid w:val="00BC2DD9"/>
    <w:rsid w:val="00BC31FE"/>
    <w:rsid w:val="00BC4BB5"/>
    <w:rsid w:val="00BC4D6B"/>
    <w:rsid w:val="00BC4F8B"/>
    <w:rsid w:val="00BC5310"/>
    <w:rsid w:val="00BC5E7A"/>
    <w:rsid w:val="00BC5F03"/>
    <w:rsid w:val="00BC62A9"/>
    <w:rsid w:val="00BC68E7"/>
    <w:rsid w:val="00BC6E89"/>
    <w:rsid w:val="00BC7644"/>
    <w:rsid w:val="00BC7849"/>
    <w:rsid w:val="00BD17ED"/>
    <w:rsid w:val="00BD1ED3"/>
    <w:rsid w:val="00BD28EC"/>
    <w:rsid w:val="00BD369E"/>
    <w:rsid w:val="00BD378F"/>
    <w:rsid w:val="00BD3C76"/>
    <w:rsid w:val="00BD47E1"/>
    <w:rsid w:val="00BD5978"/>
    <w:rsid w:val="00BD629E"/>
    <w:rsid w:val="00BD6905"/>
    <w:rsid w:val="00BD7BCD"/>
    <w:rsid w:val="00BD7CDE"/>
    <w:rsid w:val="00BD7D4E"/>
    <w:rsid w:val="00BD7FA6"/>
    <w:rsid w:val="00BE01D4"/>
    <w:rsid w:val="00BE0DFB"/>
    <w:rsid w:val="00BE0F77"/>
    <w:rsid w:val="00BE1200"/>
    <w:rsid w:val="00BE152F"/>
    <w:rsid w:val="00BE1634"/>
    <w:rsid w:val="00BE1F34"/>
    <w:rsid w:val="00BE1FE3"/>
    <w:rsid w:val="00BE2745"/>
    <w:rsid w:val="00BE3001"/>
    <w:rsid w:val="00BE3811"/>
    <w:rsid w:val="00BE41C0"/>
    <w:rsid w:val="00BE4838"/>
    <w:rsid w:val="00BE51DB"/>
    <w:rsid w:val="00BE564A"/>
    <w:rsid w:val="00BE5D78"/>
    <w:rsid w:val="00BE5F8F"/>
    <w:rsid w:val="00BE615D"/>
    <w:rsid w:val="00BE6436"/>
    <w:rsid w:val="00BE6451"/>
    <w:rsid w:val="00BE681A"/>
    <w:rsid w:val="00BE7A05"/>
    <w:rsid w:val="00BE7D93"/>
    <w:rsid w:val="00BE7E57"/>
    <w:rsid w:val="00BF01DA"/>
    <w:rsid w:val="00BF0335"/>
    <w:rsid w:val="00BF13DB"/>
    <w:rsid w:val="00BF1A30"/>
    <w:rsid w:val="00BF1DE6"/>
    <w:rsid w:val="00BF291A"/>
    <w:rsid w:val="00BF3042"/>
    <w:rsid w:val="00BF3EAF"/>
    <w:rsid w:val="00BF4047"/>
    <w:rsid w:val="00BF47F0"/>
    <w:rsid w:val="00BF50F4"/>
    <w:rsid w:val="00BF5DCE"/>
    <w:rsid w:val="00BF7D12"/>
    <w:rsid w:val="00C0122E"/>
    <w:rsid w:val="00C017B7"/>
    <w:rsid w:val="00C01EAB"/>
    <w:rsid w:val="00C0414E"/>
    <w:rsid w:val="00C04EB4"/>
    <w:rsid w:val="00C05770"/>
    <w:rsid w:val="00C057A1"/>
    <w:rsid w:val="00C07672"/>
    <w:rsid w:val="00C10351"/>
    <w:rsid w:val="00C10A49"/>
    <w:rsid w:val="00C1192A"/>
    <w:rsid w:val="00C12007"/>
    <w:rsid w:val="00C12F7F"/>
    <w:rsid w:val="00C13895"/>
    <w:rsid w:val="00C14522"/>
    <w:rsid w:val="00C14669"/>
    <w:rsid w:val="00C14716"/>
    <w:rsid w:val="00C1505E"/>
    <w:rsid w:val="00C16435"/>
    <w:rsid w:val="00C17731"/>
    <w:rsid w:val="00C17E9A"/>
    <w:rsid w:val="00C20EDB"/>
    <w:rsid w:val="00C20EF3"/>
    <w:rsid w:val="00C2100F"/>
    <w:rsid w:val="00C2120D"/>
    <w:rsid w:val="00C216F1"/>
    <w:rsid w:val="00C22ECB"/>
    <w:rsid w:val="00C23C67"/>
    <w:rsid w:val="00C244FA"/>
    <w:rsid w:val="00C24722"/>
    <w:rsid w:val="00C247A9"/>
    <w:rsid w:val="00C25DA7"/>
    <w:rsid w:val="00C26236"/>
    <w:rsid w:val="00C264EC"/>
    <w:rsid w:val="00C26B6B"/>
    <w:rsid w:val="00C26D79"/>
    <w:rsid w:val="00C3041F"/>
    <w:rsid w:val="00C30833"/>
    <w:rsid w:val="00C30866"/>
    <w:rsid w:val="00C308F2"/>
    <w:rsid w:val="00C30FEA"/>
    <w:rsid w:val="00C31F2B"/>
    <w:rsid w:val="00C32601"/>
    <w:rsid w:val="00C330C4"/>
    <w:rsid w:val="00C330D0"/>
    <w:rsid w:val="00C334A3"/>
    <w:rsid w:val="00C34419"/>
    <w:rsid w:val="00C34608"/>
    <w:rsid w:val="00C34C59"/>
    <w:rsid w:val="00C35577"/>
    <w:rsid w:val="00C357D7"/>
    <w:rsid w:val="00C35999"/>
    <w:rsid w:val="00C35EE5"/>
    <w:rsid w:val="00C3682F"/>
    <w:rsid w:val="00C36C40"/>
    <w:rsid w:val="00C36EB2"/>
    <w:rsid w:val="00C374A1"/>
    <w:rsid w:val="00C37598"/>
    <w:rsid w:val="00C3798C"/>
    <w:rsid w:val="00C37CC9"/>
    <w:rsid w:val="00C4053D"/>
    <w:rsid w:val="00C4058E"/>
    <w:rsid w:val="00C405FF"/>
    <w:rsid w:val="00C406C5"/>
    <w:rsid w:val="00C408BD"/>
    <w:rsid w:val="00C40D89"/>
    <w:rsid w:val="00C429A8"/>
    <w:rsid w:val="00C43314"/>
    <w:rsid w:val="00C44B79"/>
    <w:rsid w:val="00C44C50"/>
    <w:rsid w:val="00C44C6F"/>
    <w:rsid w:val="00C44CF9"/>
    <w:rsid w:val="00C463D9"/>
    <w:rsid w:val="00C4701B"/>
    <w:rsid w:val="00C477D8"/>
    <w:rsid w:val="00C47C26"/>
    <w:rsid w:val="00C50078"/>
    <w:rsid w:val="00C5073C"/>
    <w:rsid w:val="00C5085E"/>
    <w:rsid w:val="00C50C78"/>
    <w:rsid w:val="00C51240"/>
    <w:rsid w:val="00C52647"/>
    <w:rsid w:val="00C52813"/>
    <w:rsid w:val="00C53253"/>
    <w:rsid w:val="00C53931"/>
    <w:rsid w:val="00C55E88"/>
    <w:rsid w:val="00C56053"/>
    <w:rsid w:val="00C56222"/>
    <w:rsid w:val="00C57849"/>
    <w:rsid w:val="00C57A01"/>
    <w:rsid w:val="00C57EB9"/>
    <w:rsid w:val="00C604F8"/>
    <w:rsid w:val="00C60D3F"/>
    <w:rsid w:val="00C61493"/>
    <w:rsid w:val="00C61D7F"/>
    <w:rsid w:val="00C62BF6"/>
    <w:rsid w:val="00C62F44"/>
    <w:rsid w:val="00C642F9"/>
    <w:rsid w:val="00C64806"/>
    <w:rsid w:val="00C64BFD"/>
    <w:rsid w:val="00C64C8B"/>
    <w:rsid w:val="00C64EA4"/>
    <w:rsid w:val="00C6628E"/>
    <w:rsid w:val="00C6675F"/>
    <w:rsid w:val="00C67512"/>
    <w:rsid w:val="00C67BA2"/>
    <w:rsid w:val="00C70DAA"/>
    <w:rsid w:val="00C70DCE"/>
    <w:rsid w:val="00C70F28"/>
    <w:rsid w:val="00C72A94"/>
    <w:rsid w:val="00C72DF2"/>
    <w:rsid w:val="00C72E08"/>
    <w:rsid w:val="00C72E5A"/>
    <w:rsid w:val="00C73495"/>
    <w:rsid w:val="00C73931"/>
    <w:rsid w:val="00C73EE4"/>
    <w:rsid w:val="00C744FB"/>
    <w:rsid w:val="00C74D73"/>
    <w:rsid w:val="00C74E80"/>
    <w:rsid w:val="00C759DC"/>
    <w:rsid w:val="00C760C2"/>
    <w:rsid w:val="00C7612B"/>
    <w:rsid w:val="00C7644E"/>
    <w:rsid w:val="00C766FA"/>
    <w:rsid w:val="00C76C82"/>
    <w:rsid w:val="00C7758A"/>
    <w:rsid w:val="00C807BD"/>
    <w:rsid w:val="00C81AEA"/>
    <w:rsid w:val="00C8213F"/>
    <w:rsid w:val="00C82887"/>
    <w:rsid w:val="00C83CBD"/>
    <w:rsid w:val="00C83EE7"/>
    <w:rsid w:val="00C842A4"/>
    <w:rsid w:val="00C849B6"/>
    <w:rsid w:val="00C8549A"/>
    <w:rsid w:val="00C867C7"/>
    <w:rsid w:val="00C87330"/>
    <w:rsid w:val="00C87EE0"/>
    <w:rsid w:val="00C90E0F"/>
    <w:rsid w:val="00C9142A"/>
    <w:rsid w:val="00C91AF0"/>
    <w:rsid w:val="00C9249B"/>
    <w:rsid w:val="00C92949"/>
    <w:rsid w:val="00C93144"/>
    <w:rsid w:val="00C9348B"/>
    <w:rsid w:val="00C93A5B"/>
    <w:rsid w:val="00C93D66"/>
    <w:rsid w:val="00C94D01"/>
    <w:rsid w:val="00C956AB"/>
    <w:rsid w:val="00C9629A"/>
    <w:rsid w:val="00C9637E"/>
    <w:rsid w:val="00C97366"/>
    <w:rsid w:val="00C975D6"/>
    <w:rsid w:val="00CA01BF"/>
    <w:rsid w:val="00CA06EF"/>
    <w:rsid w:val="00CA18A4"/>
    <w:rsid w:val="00CA1996"/>
    <w:rsid w:val="00CA2886"/>
    <w:rsid w:val="00CA3F23"/>
    <w:rsid w:val="00CA4159"/>
    <w:rsid w:val="00CA4E34"/>
    <w:rsid w:val="00CA5094"/>
    <w:rsid w:val="00CA5128"/>
    <w:rsid w:val="00CA564D"/>
    <w:rsid w:val="00CA70E3"/>
    <w:rsid w:val="00CA77A6"/>
    <w:rsid w:val="00CA7FA4"/>
    <w:rsid w:val="00CB1649"/>
    <w:rsid w:val="00CB1993"/>
    <w:rsid w:val="00CB225A"/>
    <w:rsid w:val="00CB24BF"/>
    <w:rsid w:val="00CB268B"/>
    <w:rsid w:val="00CB2F59"/>
    <w:rsid w:val="00CB2FCA"/>
    <w:rsid w:val="00CB3291"/>
    <w:rsid w:val="00CB3448"/>
    <w:rsid w:val="00CB3E00"/>
    <w:rsid w:val="00CB5C00"/>
    <w:rsid w:val="00CB661E"/>
    <w:rsid w:val="00CB6822"/>
    <w:rsid w:val="00CB6889"/>
    <w:rsid w:val="00CB706C"/>
    <w:rsid w:val="00CB7111"/>
    <w:rsid w:val="00CC0522"/>
    <w:rsid w:val="00CC0C75"/>
    <w:rsid w:val="00CC1CD9"/>
    <w:rsid w:val="00CC3538"/>
    <w:rsid w:val="00CC4A6C"/>
    <w:rsid w:val="00CC4ACD"/>
    <w:rsid w:val="00CC50A2"/>
    <w:rsid w:val="00CC5215"/>
    <w:rsid w:val="00CC52CA"/>
    <w:rsid w:val="00CC5E40"/>
    <w:rsid w:val="00CC60CA"/>
    <w:rsid w:val="00CC66D6"/>
    <w:rsid w:val="00CD04A9"/>
    <w:rsid w:val="00CD10A5"/>
    <w:rsid w:val="00CD11FC"/>
    <w:rsid w:val="00CD1B67"/>
    <w:rsid w:val="00CD2079"/>
    <w:rsid w:val="00CD258A"/>
    <w:rsid w:val="00CD2D76"/>
    <w:rsid w:val="00CD44AD"/>
    <w:rsid w:val="00CD4C11"/>
    <w:rsid w:val="00CD6044"/>
    <w:rsid w:val="00CD6C43"/>
    <w:rsid w:val="00CD7735"/>
    <w:rsid w:val="00CE0329"/>
    <w:rsid w:val="00CE0627"/>
    <w:rsid w:val="00CE1339"/>
    <w:rsid w:val="00CE1D20"/>
    <w:rsid w:val="00CE1DA6"/>
    <w:rsid w:val="00CE3116"/>
    <w:rsid w:val="00CE35B8"/>
    <w:rsid w:val="00CE370A"/>
    <w:rsid w:val="00CE3CE1"/>
    <w:rsid w:val="00CE3F6A"/>
    <w:rsid w:val="00CE41BC"/>
    <w:rsid w:val="00CE44C5"/>
    <w:rsid w:val="00CE454C"/>
    <w:rsid w:val="00CE4AD6"/>
    <w:rsid w:val="00CE5235"/>
    <w:rsid w:val="00CE57A3"/>
    <w:rsid w:val="00CE5D38"/>
    <w:rsid w:val="00CE6285"/>
    <w:rsid w:val="00CE72B5"/>
    <w:rsid w:val="00CE7C3D"/>
    <w:rsid w:val="00CF0C7D"/>
    <w:rsid w:val="00CF1418"/>
    <w:rsid w:val="00CF14AC"/>
    <w:rsid w:val="00CF25D1"/>
    <w:rsid w:val="00CF2623"/>
    <w:rsid w:val="00CF2AAA"/>
    <w:rsid w:val="00CF2B50"/>
    <w:rsid w:val="00CF2E12"/>
    <w:rsid w:val="00CF302D"/>
    <w:rsid w:val="00CF3935"/>
    <w:rsid w:val="00CF3C0E"/>
    <w:rsid w:val="00CF3DAB"/>
    <w:rsid w:val="00CF3DBE"/>
    <w:rsid w:val="00CF46E7"/>
    <w:rsid w:val="00CF52DB"/>
    <w:rsid w:val="00CF5596"/>
    <w:rsid w:val="00CF56AF"/>
    <w:rsid w:val="00CF6487"/>
    <w:rsid w:val="00CF68EE"/>
    <w:rsid w:val="00CF7480"/>
    <w:rsid w:val="00CF7916"/>
    <w:rsid w:val="00D00AA2"/>
    <w:rsid w:val="00D00DAE"/>
    <w:rsid w:val="00D00F3B"/>
    <w:rsid w:val="00D01F83"/>
    <w:rsid w:val="00D022A2"/>
    <w:rsid w:val="00D03782"/>
    <w:rsid w:val="00D03E33"/>
    <w:rsid w:val="00D03F1E"/>
    <w:rsid w:val="00D04425"/>
    <w:rsid w:val="00D04FE0"/>
    <w:rsid w:val="00D05250"/>
    <w:rsid w:val="00D05496"/>
    <w:rsid w:val="00D05F90"/>
    <w:rsid w:val="00D06253"/>
    <w:rsid w:val="00D0761D"/>
    <w:rsid w:val="00D10F8A"/>
    <w:rsid w:val="00D11620"/>
    <w:rsid w:val="00D1173F"/>
    <w:rsid w:val="00D11FBC"/>
    <w:rsid w:val="00D121E5"/>
    <w:rsid w:val="00D1264E"/>
    <w:rsid w:val="00D12BF5"/>
    <w:rsid w:val="00D13079"/>
    <w:rsid w:val="00D1337A"/>
    <w:rsid w:val="00D13A2E"/>
    <w:rsid w:val="00D14550"/>
    <w:rsid w:val="00D14675"/>
    <w:rsid w:val="00D14B44"/>
    <w:rsid w:val="00D1568D"/>
    <w:rsid w:val="00D16195"/>
    <w:rsid w:val="00D16EB0"/>
    <w:rsid w:val="00D17225"/>
    <w:rsid w:val="00D17B18"/>
    <w:rsid w:val="00D17F36"/>
    <w:rsid w:val="00D20A3F"/>
    <w:rsid w:val="00D20D49"/>
    <w:rsid w:val="00D2143F"/>
    <w:rsid w:val="00D21D1A"/>
    <w:rsid w:val="00D222C8"/>
    <w:rsid w:val="00D2247A"/>
    <w:rsid w:val="00D22C54"/>
    <w:rsid w:val="00D22C86"/>
    <w:rsid w:val="00D22EA2"/>
    <w:rsid w:val="00D22EB2"/>
    <w:rsid w:val="00D23342"/>
    <w:rsid w:val="00D23386"/>
    <w:rsid w:val="00D24854"/>
    <w:rsid w:val="00D24ACD"/>
    <w:rsid w:val="00D25769"/>
    <w:rsid w:val="00D2582E"/>
    <w:rsid w:val="00D25855"/>
    <w:rsid w:val="00D266F2"/>
    <w:rsid w:val="00D27AE2"/>
    <w:rsid w:val="00D3087E"/>
    <w:rsid w:val="00D30DE4"/>
    <w:rsid w:val="00D3198A"/>
    <w:rsid w:val="00D329A8"/>
    <w:rsid w:val="00D339C9"/>
    <w:rsid w:val="00D34A42"/>
    <w:rsid w:val="00D3508A"/>
    <w:rsid w:val="00D353DA"/>
    <w:rsid w:val="00D35743"/>
    <w:rsid w:val="00D35AC2"/>
    <w:rsid w:val="00D35F80"/>
    <w:rsid w:val="00D362D3"/>
    <w:rsid w:val="00D40A11"/>
    <w:rsid w:val="00D411CE"/>
    <w:rsid w:val="00D413CC"/>
    <w:rsid w:val="00D4200C"/>
    <w:rsid w:val="00D42224"/>
    <w:rsid w:val="00D427EC"/>
    <w:rsid w:val="00D428BD"/>
    <w:rsid w:val="00D43372"/>
    <w:rsid w:val="00D45157"/>
    <w:rsid w:val="00D452EF"/>
    <w:rsid w:val="00D4559E"/>
    <w:rsid w:val="00D45873"/>
    <w:rsid w:val="00D46422"/>
    <w:rsid w:val="00D46BB4"/>
    <w:rsid w:val="00D46C66"/>
    <w:rsid w:val="00D4707D"/>
    <w:rsid w:val="00D47146"/>
    <w:rsid w:val="00D47ADF"/>
    <w:rsid w:val="00D47AF4"/>
    <w:rsid w:val="00D50213"/>
    <w:rsid w:val="00D51177"/>
    <w:rsid w:val="00D53408"/>
    <w:rsid w:val="00D536C1"/>
    <w:rsid w:val="00D54031"/>
    <w:rsid w:val="00D55876"/>
    <w:rsid w:val="00D5677A"/>
    <w:rsid w:val="00D56ACF"/>
    <w:rsid w:val="00D57144"/>
    <w:rsid w:val="00D5796D"/>
    <w:rsid w:val="00D604EC"/>
    <w:rsid w:val="00D61962"/>
    <w:rsid w:val="00D63012"/>
    <w:rsid w:val="00D630E8"/>
    <w:rsid w:val="00D64190"/>
    <w:rsid w:val="00D65600"/>
    <w:rsid w:val="00D66789"/>
    <w:rsid w:val="00D67717"/>
    <w:rsid w:val="00D67B65"/>
    <w:rsid w:val="00D67CB5"/>
    <w:rsid w:val="00D703BC"/>
    <w:rsid w:val="00D70F32"/>
    <w:rsid w:val="00D71393"/>
    <w:rsid w:val="00D717F7"/>
    <w:rsid w:val="00D73247"/>
    <w:rsid w:val="00D73516"/>
    <w:rsid w:val="00D74149"/>
    <w:rsid w:val="00D741F9"/>
    <w:rsid w:val="00D747BD"/>
    <w:rsid w:val="00D74DCC"/>
    <w:rsid w:val="00D7508F"/>
    <w:rsid w:val="00D75219"/>
    <w:rsid w:val="00D7547E"/>
    <w:rsid w:val="00D7569C"/>
    <w:rsid w:val="00D760A0"/>
    <w:rsid w:val="00D7622C"/>
    <w:rsid w:val="00D76BB9"/>
    <w:rsid w:val="00D76F07"/>
    <w:rsid w:val="00D771B7"/>
    <w:rsid w:val="00D7743F"/>
    <w:rsid w:val="00D77502"/>
    <w:rsid w:val="00D776CC"/>
    <w:rsid w:val="00D80421"/>
    <w:rsid w:val="00D811A0"/>
    <w:rsid w:val="00D815DA"/>
    <w:rsid w:val="00D8239C"/>
    <w:rsid w:val="00D82491"/>
    <w:rsid w:val="00D82F05"/>
    <w:rsid w:val="00D83527"/>
    <w:rsid w:val="00D8354B"/>
    <w:rsid w:val="00D8389C"/>
    <w:rsid w:val="00D84D00"/>
    <w:rsid w:val="00D90057"/>
    <w:rsid w:val="00D90127"/>
    <w:rsid w:val="00D90F8A"/>
    <w:rsid w:val="00D9112A"/>
    <w:rsid w:val="00D911D1"/>
    <w:rsid w:val="00D913CA"/>
    <w:rsid w:val="00D927F9"/>
    <w:rsid w:val="00D92AF7"/>
    <w:rsid w:val="00D937BC"/>
    <w:rsid w:val="00D93F7B"/>
    <w:rsid w:val="00D941A1"/>
    <w:rsid w:val="00D94305"/>
    <w:rsid w:val="00D94833"/>
    <w:rsid w:val="00D94C12"/>
    <w:rsid w:val="00D95548"/>
    <w:rsid w:val="00D95D9A"/>
    <w:rsid w:val="00D967A1"/>
    <w:rsid w:val="00D96E84"/>
    <w:rsid w:val="00D970DC"/>
    <w:rsid w:val="00DA010F"/>
    <w:rsid w:val="00DA05F5"/>
    <w:rsid w:val="00DA0A0B"/>
    <w:rsid w:val="00DA1234"/>
    <w:rsid w:val="00DA1362"/>
    <w:rsid w:val="00DA1C87"/>
    <w:rsid w:val="00DA3E1C"/>
    <w:rsid w:val="00DA3FA6"/>
    <w:rsid w:val="00DA43AF"/>
    <w:rsid w:val="00DA45A5"/>
    <w:rsid w:val="00DA46EB"/>
    <w:rsid w:val="00DA4748"/>
    <w:rsid w:val="00DA5976"/>
    <w:rsid w:val="00DA5FFD"/>
    <w:rsid w:val="00DA669D"/>
    <w:rsid w:val="00DA6833"/>
    <w:rsid w:val="00DA74E8"/>
    <w:rsid w:val="00DB0A2F"/>
    <w:rsid w:val="00DB0A33"/>
    <w:rsid w:val="00DB0FDD"/>
    <w:rsid w:val="00DB0FFE"/>
    <w:rsid w:val="00DB2C04"/>
    <w:rsid w:val="00DB36AE"/>
    <w:rsid w:val="00DB36CD"/>
    <w:rsid w:val="00DB37C2"/>
    <w:rsid w:val="00DB4126"/>
    <w:rsid w:val="00DB4635"/>
    <w:rsid w:val="00DB46B3"/>
    <w:rsid w:val="00DB5014"/>
    <w:rsid w:val="00DB5237"/>
    <w:rsid w:val="00DB527B"/>
    <w:rsid w:val="00DB6C68"/>
    <w:rsid w:val="00DB6C6B"/>
    <w:rsid w:val="00DB7165"/>
    <w:rsid w:val="00DC1646"/>
    <w:rsid w:val="00DC1ED2"/>
    <w:rsid w:val="00DC2952"/>
    <w:rsid w:val="00DC32B5"/>
    <w:rsid w:val="00DC40DE"/>
    <w:rsid w:val="00DC50FF"/>
    <w:rsid w:val="00DC546D"/>
    <w:rsid w:val="00DC6036"/>
    <w:rsid w:val="00DC620B"/>
    <w:rsid w:val="00DD0201"/>
    <w:rsid w:val="00DD1B39"/>
    <w:rsid w:val="00DD2162"/>
    <w:rsid w:val="00DD25C3"/>
    <w:rsid w:val="00DD26D0"/>
    <w:rsid w:val="00DD28F8"/>
    <w:rsid w:val="00DD308D"/>
    <w:rsid w:val="00DD328F"/>
    <w:rsid w:val="00DD34A3"/>
    <w:rsid w:val="00DD44CC"/>
    <w:rsid w:val="00DD4932"/>
    <w:rsid w:val="00DD4FCC"/>
    <w:rsid w:val="00DD5033"/>
    <w:rsid w:val="00DD5D17"/>
    <w:rsid w:val="00DD6BF6"/>
    <w:rsid w:val="00DD6CBC"/>
    <w:rsid w:val="00DD77FB"/>
    <w:rsid w:val="00DE06A8"/>
    <w:rsid w:val="00DE0B73"/>
    <w:rsid w:val="00DE0F03"/>
    <w:rsid w:val="00DE1A6B"/>
    <w:rsid w:val="00DE419C"/>
    <w:rsid w:val="00DE5685"/>
    <w:rsid w:val="00DE56F3"/>
    <w:rsid w:val="00DF0570"/>
    <w:rsid w:val="00DF146D"/>
    <w:rsid w:val="00DF1A5E"/>
    <w:rsid w:val="00DF1A96"/>
    <w:rsid w:val="00DF3951"/>
    <w:rsid w:val="00DF3F4A"/>
    <w:rsid w:val="00DF421D"/>
    <w:rsid w:val="00DF47C9"/>
    <w:rsid w:val="00DF4E46"/>
    <w:rsid w:val="00DF4EBD"/>
    <w:rsid w:val="00DF507B"/>
    <w:rsid w:val="00DF5450"/>
    <w:rsid w:val="00DF61DF"/>
    <w:rsid w:val="00DF6239"/>
    <w:rsid w:val="00DF6C13"/>
    <w:rsid w:val="00DF75DD"/>
    <w:rsid w:val="00E003CD"/>
    <w:rsid w:val="00E0155B"/>
    <w:rsid w:val="00E01CFC"/>
    <w:rsid w:val="00E0208D"/>
    <w:rsid w:val="00E025D3"/>
    <w:rsid w:val="00E02609"/>
    <w:rsid w:val="00E026AE"/>
    <w:rsid w:val="00E03852"/>
    <w:rsid w:val="00E03FE2"/>
    <w:rsid w:val="00E047D1"/>
    <w:rsid w:val="00E06D9E"/>
    <w:rsid w:val="00E1038C"/>
    <w:rsid w:val="00E10803"/>
    <w:rsid w:val="00E10F48"/>
    <w:rsid w:val="00E11108"/>
    <w:rsid w:val="00E11498"/>
    <w:rsid w:val="00E11833"/>
    <w:rsid w:val="00E120F5"/>
    <w:rsid w:val="00E12397"/>
    <w:rsid w:val="00E1243F"/>
    <w:rsid w:val="00E12751"/>
    <w:rsid w:val="00E12CB6"/>
    <w:rsid w:val="00E131AB"/>
    <w:rsid w:val="00E14352"/>
    <w:rsid w:val="00E15A77"/>
    <w:rsid w:val="00E15F63"/>
    <w:rsid w:val="00E16C2B"/>
    <w:rsid w:val="00E177D5"/>
    <w:rsid w:val="00E17958"/>
    <w:rsid w:val="00E21420"/>
    <w:rsid w:val="00E21EB5"/>
    <w:rsid w:val="00E23AF3"/>
    <w:rsid w:val="00E23E58"/>
    <w:rsid w:val="00E24DF2"/>
    <w:rsid w:val="00E24FDC"/>
    <w:rsid w:val="00E2515A"/>
    <w:rsid w:val="00E25760"/>
    <w:rsid w:val="00E257B2"/>
    <w:rsid w:val="00E26346"/>
    <w:rsid w:val="00E27A87"/>
    <w:rsid w:val="00E27C3B"/>
    <w:rsid w:val="00E30A5D"/>
    <w:rsid w:val="00E328C1"/>
    <w:rsid w:val="00E32E9B"/>
    <w:rsid w:val="00E334CA"/>
    <w:rsid w:val="00E33527"/>
    <w:rsid w:val="00E33A32"/>
    <w:rsid w:val="00E34DA8"/>
    <w:rsid w:val="00E35039"/>
    <w:rsid w:val="00E36358"/>
    <w:rsid w:val="00E368C9"/>
    <w:rsid w:val="00E37740"/>
    <w:rsid w:val="00E40F04"/>
    <w:rsid w:val="00E42CBE"/>
    <w:rsid w:val="00E4325A"/>
    <w:rsid w:val="00E43FC6"/>
    <w:rsid w:val="00E44F7D"/>
    <w:rsid w:val="00E454AE"/>
    <w:rsid w:val="00E454FB"/>
    <w:rsid w:val="00E455A6"/>
    <w:rsid w:val="00E46DCA"/>
    <w:rsid w:val="00E4774F"/>
    <w:rsid w:val="00E50268"/>
    <w:rsid w:val="00E5027E"/>
    <w:rsid w:val="00E516A4"/>
    <w:rsid w:val="00E51996"/>
    <w:rsid w:val="00E51ACD"/>
    <w:rsid w:val="00E51F60"/>
    <w:rsid w:val="00E52233"/>
    <w:rsid w:val="00E526CF"/>
    <w:rsid w:val="00E52ED0"/>
    <w:rsid w:val="00E546EE"/>
    <w:rsid w:val="00E5569A"/>
    <w:rsid w:val="00E55790"/>
    <w:rsid w:val="00E55E60"/>
    <w:rsid w:val="00E56677"/>
    <w:rsid w:val="00E57596"/>
    <w:rsid w:val="00E57706"/>
    <w:rsid w:val="00E60B83"/>
    <w:rsid w:val="00E610A1"/>
    <w:rsid w:val="00E6116E"/>
    <w:rsid w:val="00E619D3"/>
    <w:rsid w:val="00E61BF6"/>
    <w:rsid w:val="00E61DEE"/>
    <w:rsid w:val="00E627E4"/>
    <w:rsid w:val="00E6361B"/>
    <w:rsid w:val="00E637B0"/>
    <w:rsid w:val="00E6392F"/>
    <w:rsid w:val="00E63E34"/>
    <w:rsid w:val="00E64067"/>
    <w:rsid w:val="00E65C2E"/>
    <w:rsid w:val="00E66998"/>
    <w:rsid w:val="00E672D2"/>
    <w:rsid w:val="00E702D0"/>
    <w:rsid w:val="00E703E0"/>
    <w:rsid w:val="00E71A4D"/>
    <w:rsid w:val="00E71BD8"/>
    <w:rsid w:val="00E7279E"/>
    <w:rsid w:val="00E72CF7"/>
    <w:rsid w:val="00E7356D"/>
    <w:rsid w:val="00E73806"/>
    <w:rsid w:val="00E739A1"/>
    <w:rsid w:val="00E7477B"/>
    <w:rsid w:val="00E75B29"/>
    <w:rsid w:val="00E760C0"/>
    <w:rsid w:val="00E7647C"/>
    <w:rsid w:val="00E76A7D"/>
    <w:rsid w:val="00E77802"/>
    <w:rsid w:val="00E77DD2"/>
    <w:rsid w:val="00E80022"/>
    <w:rsid w:val="00E800A0"/>
    <w:rsid w:val="00E808A7"/>
    <w:rsid w:val="00E80AF2"/>
    <w:rsid w:val="00E81AA4"/>
    <w:rsid w:val="00E83CC1"/>
    <w:rsid w:val="00E83D6A"/>
    <w:rsid w:val="00E8406C"/>
    <w:rsid w:val="00E845A7"/>
    <w:rsid w:val="00E853BC"/>
    <w:rsid w:val="00E87360"/>
    <w:rsid w:val="00E87A55"/>
    <w:rsid w:val="00E9066E"/>
    <w:rsid w:val="00E910DD"/>
    <w:rsid w:val="00E913A1"/>
    <w:rsid w:val="00E91C7B"/>
    <w:rsid w:val="00E91FEA"/>
    <w:rsid w:val="00E92226"/>
    <w:rsid w:val="00E926FD"/>
    <w:rsid w:val="00E933C8"/>
    <w:rsid w:val="00E934BB"/>
    <w:rsid w:val="00E93F95"/>
    <w:rsid w:val="00E94234"/>
    <w:rsid w:val="00E94880"/>
    <w:rsid w:val="00E968F3"/>
    <w:rsid w:val="00E973EB"/>
    <w:rsid w:val="00E97BAC"/>
    <w:rsid w:val="00EA214F"/>
    <w:rsid w:val="00EA22EE"/>
    <w:rsid w:val="00EA25D6"/>
    <w:rsid w:val="00EA3525"/>
    <w:rsid w:val="00EA414F"/>
    <w:rsid w:val="00EA510A"/>
    <w:rsid w:val="00EA5220"/>
    <w:rsid w:val="00EA6421"/>
    <w:rsid w:val="00EA6DE4"/>
    <w:rsid w:val="00EA722B"/>
    <w:rsid w:val="00EA791F"/>
    <w:rsid w:val="00EA7C38"/>
    <w:rsid w:val="00EB01A5"/>
    <w:rsid w:val="00EB0611"/>
    <w:rsid w:val="00EB0CAD"/>
    <w:rsid w:val="00EB13B6"/>
    <w:rsid w:val="00EB1F47"/>
    <w:rsid w:val="00EB247C"/>
    <w:rsid w:val="00EB25FD"/>
    <w:rsid w:val="00EB29B7"/>
    <w:rsid w:val="00EB3229"/>
    <w:rsid w:val="00EB3E51"/>
    <w:rsid w:val="00EB3EED"/>
    <w:rsid w:val="00EB452A"/>
    <w:rsid w:val="00EB4F3A"/>
    <w:rsid w:val="00EB50AF"/>
    <w:rsid w:val="00EB5531"/>
    <w:rsid w:val="00EB6A53"/>
    <w:rsid w:val="00EB72B5"/>
    <w:rsid w:val="00EB7A60"/>
    <w:rsid w:val="00EB7BB8"/>
    <w:rsid w:val="00EC01D0"/>
    <w:rsid w:val="00EC02F0"/>
    <w:rsid w:val="00EC14CD"/>
    <w:rsid w:val="00EC1A60"/>
    <w:rsid w:val="00EC1EEB"/>
    <w:rsid w:val="00EC2C6D"/>
    <w:rsid w:val="00EC3767"/>
    <w:rsid w:val="00EC5CDB"/>
    <w:rsid w:val="00EC75B2"/>
    <w:rsid w:val="00ED062D"/>
    <w:rsid w:val="00ED0A36"/>
    <w:rsid w:val="00ED0FFF"/>
    <w:rsid w:val="00ED17B1"/>
    <w:rsid w:val="00ED2C54"/>
    <w:rsid w:val="00ED2F4C"/>
    <w:rsid w:val="00ED33A8"/>
    <w:rsid w:val="00ED36E9"/>
    <w:rsid w:val="00ED40CA"/>
    <w:rsid w:val="00ED4C8C"/>
    <w:rsid w:val="00ED4F2B"/>
    <w:rsid w:val="00ED560E"/>
    <w:rsid w:val="00ED615D"/>
    <w:rsid w:val="00ED766B"/>
    <w:rsid w:val="00EE09E6"/>
    <w:rsid w:val="00EE121D"/>
    <w:rsid w:val="00EE15FF"/>
    <w:rsid w:val="00EE17A2"/>
    <w:rsid w:val="00EE1B75"/>
    <w:rsid w:val="00EE2BEA"/>
    <w:rsid w:val="00EE2FE0"/>
    <w:rsid w:val="00EE490D"/>
    <w:rsid w:val="00EE701B"/>
    <w:rsid w:val="00EE79E6"/>
    <w:rsid w:val="00EE7B91"/>
    <w:rsid w:val="00EF08C2"/>
    <w:rsid w:val="00EF094E"/>
    <w:rsid w:val="00EF171B"/>
    <w:rsid w:val="00EF1F58"/>
    <w:rsid w:val="00EF203B"/>
    <w:rsid w:val="00EF26FF"/>
    <w:rsid w:val="00EF3159"/>
    <w:rsid w:val="00EF3572"/>
    <w:rsid w:val="00EF39A2"/>
    <w:rsid w:val="00EF4086"/>
    <w:rsid w:val="00EF45A0"/>
    <w:rsid w:val="00EF4A91"/>
    <w:rsid w:val="00EF4F9E"/>
    <w:rsid w:val="00EF5209"/>
    <w:rsid w:val="00EF5466"/>
    <w:rsid w:val="00EF5F32"/>
    <w:rsid w:val="00EF6275"/>
    <w:rsid w:val="00EF6369"/>
    <w:rsid w:val="00EF6AF0"/>
    <w:rsid w:val="00EF6EE5"/>
    <w:rsid w:val="00EF70C5"/>
    <w:rsid w:val="00EF70DE"/>
    <w:rsid w:val="00EF717C"/>
    <w:rsid w:val="00EF71CC"/>
    <w:rsid w:val="00EF742A"/>
    <w:rsid w:val="00EF7735"/>
    <w:rsid w:val="00F0034E"/>
    <w:rsid w:val="00F00588"/>
    <w:rsid w:val="00F00753"/>
    <w:rsid w:val="00F00A25"/>
    <w:rsid w:val="00F00B2E"/>
    <w:rsid w:val="00F01230"/>
    <w:rsid w:val="00F01FB1"/>
    <w:rsid w:val="00F0209D"/>
    <w:rsid w:val="00F03010"/>
    <w:rsid w:val="00F03089"/>
    <w:rsid w:val="00F03353"/>
    <w:rsid w:val="00F03767"/>
    <w:rsid w:val="00F03F91"/>
    <w:rsid w:val="00F0485F"/>
    <w:rsid w:val="00F04CEF"/>
    <w:rsid w:val="00F0523F"/>
    <w:rsid w:val="00F0595D"/>
    <w:rsid w:val="00F05B20"/>
    <w:rsid w:val="00F061FA"/>
    <w:rsid w:val="00F07981"/>
    <w:rsid w:val="00F07C16"/>
    <w:rsid w:val="00F107EC"/>
    <w:rsid w:val="00F10A3D"/>
    <w:rsid w:val="00F10CC1"/>
    <w:rsid w:val="00F117F5"/>
    <w:rsid w:val="00F119FF"/>
    <w:rsid w:val="00F11E83"/>
    <w:rsid w:val="00F12222"/>
    <w:rsid w:val="00F125F2"/>
    <w:rsid w:val="00F12CDF"/>
    <w:rsid w:val="00F13295"/>
    <w:rsid w:val="00F13474"/>
    <w:rsid w:val="00F13476"/>
    <w:rsid w:val="00F14799"/>
    <w:rsid w:val="00F14955"/>
    <w:rsid w:val="00F15CF1"/>
    <w:rsid w:val="00F16DF3"/>
    <w:rsid w:val="00F173FA"/>
    <w:rsid w:val="00F174F6"/>
    <w:rsid w:val="00F179BF"/>
    <w:rsid w:val="00F17DC9"/>
    <w:rsid w:val="00F202E7"/>
    <w:rsid w:val="00F205F6"/>
    <w:rsid w:val="00F208D2"/>
    <w:rsid w:val="00F20A7E"/>
    <w:rsid w:val="00F21B5F"/>
    <w:rsid w:val="00F21B8C"/>
    <w:rsid w:val="00F21FE8"/>
    <w:rsid w:val="00F224E6"/>
    <w:rsid w:val="00F2274B"/>
    <w:rsid w:val="00F23E94"/>
    <w:rsid w:val="00F2477F"/>
    <w:rsid w:val="00F249AA"/>
    <w:rsid w:val="00F24F02"/>
    <w:rsid w:val="00F259C3"/>
    <w:rsid w:val="00F267CC"/>
    <w:rsid w:val="00F27DDE"/>
    <w:rsid w:val="00F300DE"/>
    <w:rsid w:val="00F306A3"/>
    <w:rsid w:val="00F30B16"/>
    <w:rsid w:val="00F31B48"/>
    <w:rsid w:val="00F31FBD"/>
    <w:rsid w:val="00F32333"/>
    <w:rsid w:val="00F32B5D"/>
    <w:rsid w:val="00F33CF3"/>
    <w:rsid w:val="00F34659"/>
    <w:rsid w:val="00F35248"/>
    <w:rsid w:val="00F3540C"/>
    <w:rsid w:val="00F35F38"/>
    <w:rsid w:val="00F367B4"/>
    <w:rsid w:val="00F36BDD"/>
    <w:rsid w:val="00F400CC"/>
    <w:rsid w:val="00F406B0"/>
    <w:rsid w:val="00F406C4"/>
    <w:rsid w:val="00F40EA1"/>
    <w:rsid w:val="00F41A35"/>
    <w:rsid w:val="00F41FAC"/>
    <w:rsid w:val="00F42828"/>
    <w:rsid w:val="00F42C08"/>
    <w:rsid w:val="00F43EC5"/>
    <w:rsid w:val="00F44A59"/>
    <w:rsid w:val="00F459BB"/>
    <w:rsid w:val="00F50B6D"/>
    <w:rsid w:val="00F5157F"/>
    <w:rsid w:val="00F51E43"/>
    <w:rsid w:val="00F52654"/>
    <w:rsid w:val="00F533FD"/>
    <w:rsid w:val="00F539E1"/>
    <w:rsid w:val="00F53E04"/>
    <w:rsid w:val="00F54E69"/>
    <w:rsid w:val="00F55195"/>
    <w:rsid w:val="00F55ABC"/>
    <w:rsid w:val="00F55C42"/>
    <w:rsid w:val="00F561FA"/>
    <w:rsid w:val="00F567FD"/>
    <w:rsid w:val="00F57978"/>
    <w:rsid w:val="00F605DA"/>
    <w:rsid w:val="00F6186C"/>
    <w:rsid w:val="00F62BD9"/>
    <w:rsid w:val="00F632B9"/>
    <w:rsid w:val="00F63FFF"/>
    <w:rsid w:val="00F64F12"/>
    <w:rsid w:val="00F65ABF"/>
    <w:rsid w:val="00F667E7"/>
    <w:rsid w:val="00F669C0"/>
    <w:rsid w:val="00F66EEC"/>
    <w:rsid w:val="00F67529"/>
    <w:rsid w:val="00F67E44"/>
    <w:rsid w:val="00F70D79"/>
    <w:rsid w:val="00F71E4A"/>
    <w:rsid w:val="00F72DFF"/>
    <w:rsid w:val="00F73797"/>
    <w:rsid w:val="00F73C65"/>
    <w:rsid w:val="00F73E1D"/>
    <w:rsid w:val="00F73FC4"/>
    <w:rsid w:val="00F74A75"/>
    <w:rsid w:val="00F758D4"/>
    <w:rsid w:val="00F7673D"/>
    <w:rsid w:val="00F768E9"/>
    <w:rsid w:val="00F77672"/>
    <w:rsid w:val="00F77F39"/>
    <w:rsid w:val="00F80B4D"/>
    <w:rsid w:val="00F80E4A"/>
    <w:rsid w:val="00F811D4"/>
    <w:rsid w:val="00F82058"/>
    <w:rsid w:val="00F8267E"/>
    <w:rsid w:val="00F82998"/>
    <w:rsid w:val="00F82BE3"/>
    <w:rsid w:val="00F82FEF"/>
    <w:rsid w:val="00F84822"/>
    <w:rsid w:val="00F84F2E"/>
    <w:rsid w:val="00F85056"/>
    <w:rsid w:val="00F851B5"/>
    <w:rsid w:val="00F863ED"/>
    <w:rsid w:val="00F86493"/>
    <w:rsid w:val="00F8690B"/>
    <w:rsid w:val="00F86FB4"/>
    <w:rsid w:val="00F871F1"/>
    <w:rsid w:val="00F90293"/>
    <w:rsid w:val="00F90937"/>
    <w:rsid w:val="00F90977"/>
    <w:rsid w:val="00F90D8B"/>
    <w:rsid w:val="00F913AA"/>
    <w:rsid w:val="00F9149D"/>
    <w:rsid w:val="00F917D8"/>
    <w:rsid w:val="00F91A6A"/>
    <w:rsid w:val="00F921BD"/>
    <w:rsid w:val="00F9347B"/>
    <w:rsid w:val="00F9366D"/>
    <w:rsid w:val="00F93EAA"/>
    <w:rsid w:val="00F949EE"/>
    <w:rsid w:val="00F95AD8"/>
    <w:rsid w:val="00F963C3"/>
    <w:rsid w:val="00F96A71"/>
    <w:rsid w:val="00FA013F"/>
    <w:rsid w:val="00FA046C"/>
    <w:rsid w:val="00FA0718"/>
    <w:rsid w:val="00FA0857"/>
    <w:rsid w:val="00FA1AB8"/>
    <w:rsid w:val="00FA1F4B"/>
    <w:rsid w:val="00FA2046"/>
    <w:rsid w:val="00FA22A9"/>
    <w:rsid w:val="00FA3233"/>
    <w:rsid w:val="00FA35B0"/>
    <w:rsid w:val="00FA35FA"/>
    <w:rsid w:val="00FA54A7"/>
    <w:rsid w:val="00FA5D0C"/>
    <w:rsid w:val="00FA60F2"/>
    <w:rsid w:val="00FA6EA1"/>
    <w:rsid w:val="00FA7445"/>
    <w:rsid w:val="00FA7A64"/>
    <w:rsid w:val="00FB06E8"/>
    <w:rsid w:val="00FB17E3"/>
    <w:rsid w:val="00FB1AAF"/>
    <w:rsid w:val="00FB43F1"/>
    <w:rsid w:val="00FB4BA8"/>
    <w:rsid w:val="00FB59B5"/>
    <w:rsid w:val="00FB67E3"/>
    <w:rsid w:val="00FB7281"/>
    <w:rsid w:val="00FB768A"/>
    <w:rsid w:val="00FC009D"/>
    <w:rsid w:val="00FC0D29"/>
    <w:rsid w:val="00FC1066"/>
    <w:rsid w:val="00FC1AF2"/>
    <w:rsid w:val="00FC1C33"/>
    <w:rsid w:val="00FC1D1F"/>
    <w:rsid w:val="00FC39A5"/>
    <w:rsid w:val="00FC3A97"/>
    <w:rsid w:val="00FC4223"/>
    <w:rsid w:val="00FC5BB1"/>
    <w:rsid w:val="00FC68AA"/>
    <w:rsid w:val="00FC70A3"/>
    <w:rsid w:val="00FC72B2"/>
    <w:rsid w:val="00FD02F1"/>
    <w:rsid w:val="00FD0685"/>
    <w:rsid w:val="00FD248C"/>
    <w:rsid w:val="00FD44E3"/>
    <w:rsid w:val="00FD4678"/>
    <w:rsid w:val="00FD47CE"/>
    <w:rsid w:val="00FD5765"/>
    <w:rsid w:val="00FD7079"/>
    <w:rsid w:val="00FD75F7"/>
    <w:rsid w:val="00FD7930"/>
    <w:rsid w:val="00FD7941"/>
    <w:rsid w:val="00FE02FE"/>
    <w:rsid w:val="00FE03E8"/>
    <w:rsid w:val="00FE1072"/>
    <w:rsid w:val="00FE14EA"/>
    <w:rsid w:val="00FE1A38"/>
    <w:rsid w:val="00FE1AAE"/>
    <w:rsid w:val="00FE1B13"/>
    <w:rsid w:val="00FE1C8F"/>
    <w:rsid w:val="00FE1FD7"/>
    <w:rsid w:val="00FE1FF1"/>
    <w:rsid w:val="00FE2C50"/>
    <w:rsid w:val="00FE30AA"/>
    <w:rsid w:val="00FE332C"/>
    <w:rsid w:val="00FE3B0A"/>
    <w:rsid w:val="00FE3B9C"/>
    <w:rsid w:val="00FE4672"/>
    <w:rsid w:val="00FE473A"/>
    <w:rsid w:val="00FE5E03"/>
    <w:rsid w:val="00FE5F14"/>
    <w:rsid w:val="00FE60EC"/>
    <w:rsid w:val="00FE6BED"/>
    <w:rsid w:val="00FE6DE4"/>
    <w:rsid w:val="00FE76A0"/>
    <w:rsid w:val="00FE7D45"/>
    <w:rsid w:val="00FF0DD7"/>
    <w:rsid w:val="00FF210E"/>
    <w:rsid w:val="00FF5992"/>
    <w:rsid w:val="00FF6C02"/>
    <w:rsid w:val="00FF6CAD"/>
    <w:rsid w:val="00FF7C82"/>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semiHidden="0" w:uiPriority="0" w:unhideWhenUsed="0" w:qFormat="1"/>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Number 3" w:uiPriority="0"/>
    <w:lsdException w:name="Title" w:semiHidden="0" w:uiPriority="10" w:unhideWhenUsed="0" w:qFormat="1"/>
    <w:lsdException w:name="Default Paragraph Font" w:uiPriority="0"/>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956CE"/>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D7569C"/>
    <w:pPr>
      <w:keepNext/>
      <w:numPr>
        <w:numId w:val="6"/>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20"/>
    <w:qFormat/>
    <w:rsid w:val="00D7569C"/>
    <w:pPr>
      <w:keepNext/>
      <w:numPr>
        <w:ilvl w:val="1"/>
        <w:numId w:val="6"/>
      </w:numPr>
      <w:spacing w:before="240" w:after="60"/>
      <w:outlineLvl w:val="1"/>
    </w:pPr>
    <w:rPr>
      <w:rFonts w:ascii="Arial" w:hAnsi="Arial" w:cs="Arial"/>
      <w:b/>
      <w:bCs/>
      <w:i/>
      <w:iCs/>
      <w:sz w:val="28"/>
      <w:szCs w:val="28"/>
    </w:rPr>
  </w:style>
  <w:style w:type="paragraph" w:styleId="31">
    <w:name w:val="heading 3"/>
    <w:aliases w:val="H3"/>
    <w:basedOn w:val="a3"/>
    <w:next w:val="a3"/>
    <w:qFormat/>
    <w:rsid w:val="00D7569C"/>
    <w:pPr>
      <w:keepNext/>
      <w:numPr>
        <w:ilvl w:val="2"/>
        <w:numId w:val="7"/>
      </w:numPr>
      <w:spacing w:before="240" w:after="60"/>
      <w:outlineLvl w:val="2"/>
    </w:pPr>
    <w:rPr>
      <w:rFonts w:ascii="Cambria" w:hAnsi="Cambria"/>
      <w:b/>
      <w:bCs/>
      <w:sz w:val="26"/>
      <w:szCs w:val="26"/>
    </w:rPr>
  </w:style>
  <w:style w:type="paragraph" w:styleId="4">
    <w:name w:val="heading 4"/>
    <w:basedOn w:val="a3"/>
    <w:next w:val="a3"/>
    <w:qFormat/>
    <w:rsid w:val="00D7569C"/>
    <w:pPr>
      <w:keepNext/>
      <w:numPr>
        <w:ilvl w:val="3"/>
        <w:numId w:val="7"/>
      </w:numPr>
      <w:spacing w:before="240" w:after="60"/>
      <w:outlineLvl w:val="3"/>
    </w:pPr>
    <w:rPr>
      <w:rFonts w:eastAsia="Arial Unicode MS"/>
      <w:b/>
      <w:bCs/>
      <w:sz w:val="28"/>
      <w:szCs w:val="28"/>
    </w:rPr>
  </w:style>
  <w:style w:type="paragraph" w:styleId="5">
    <w:name w:val="heading 5"/>
    <w:basedOn w:val="a3"/>
    <w:next w:val="a3"/>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D7569C"/>
    <w:pPr>
      <w:spacing w:before="240" w:after="60"/>
      <w:outlineLvl w:val="5"/>
    </w:pPr>
    <w:rPr>
      <w:b/>
      <w:bCs/>
      <w:sz w:val="22"/>
      <w:szCs w:val="22"/>
    </w:rPr>
  </w:style>
  <w:style w:type="paragraph" w:styleId="7">
    <w:name w:val="heading 7"/>
    <w:basedOn w:val="a3"/>
    <w:next w:val="a3"/>
    <w:qFormat/>
    <w:rsid w:val="00D7569C"/>
    <w:pPr>
      <w:tabs>
        <w:tab w:val="num" w:pos="3469"/>
      </w:tabs>
      <w:spacing w:before="240" w:after="60"/>
      <w:ind w:left="3469" w:hanging="1296"/>
      <w:outlineLvl w:val="6"/>
    </w:pPr>
  </w:style>
  <w:style w:type="paragraph" w:styleId="8">
    <w:name w:val="heading 8"/>
    <w:basedOn w:val="a3"/>
    <w:next w:val="a3"/>
    <w:qFormat/>
    <w:rsid w:val="00D7569C"/>
    <w:pPr>
      <w:tabs>
        <w:tab w:val="num" w:pos="3613"/>
      </w:tabs>
      <w:spacing w:before="240" w:after="60"/>
      <w:ind w:left="3613" w:hanging="1440"/>
      <w:outlineLvl w:val="7"/>
    </w:pPr>
    <w:rPr>
      <w:i/>
      <w:iCs/>
    </w:rPr>
  </w:style>
  <w:style w:type="paragraph" w:styleId="9">
    <w:name w:val="heading 9"/>
    <w:basedOn w:val="a3"/>
    <w:next w:val="a3"/>
    <w:qFormat/>
    <w:rsid w:val="00D7569C"/>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aliases w:val="Heder,Titul"/>
    <w:basedOn w:val="a3"/>
    <w:link w:val="a8"/>
    <w:uiPriority w:val="99"/>
    <w:rsid w:val="00D7569C"/>
    <w:pPr>
      <w:tabs>
        <w:tab w:val="center" w:pos="4153"/>
        <w:tab w:val="right" w:pos="8306"/>
      </w:tabs>
    </w:pPr>
    <w:rPr>
      <w:rFonts w:ascii="Courier New" w:hAnsi="Courier New" w:cs="Courier New"/>
      <w:sz w:val="20"/>
      <w:szCs w:val="20"/>
    </w:rPr>
  </w:style>
  <w:style w:type="paragraph" w:styleId="a9">
    <w:name w:val="footer"/>
    <w:basedOn w:val="a3"/>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a">
    <w:name w:val="Body Text Indent"/>
    <w:basedOn w:val="a3"/>
    <w:link w:val="ab"/>
    <w:semiHidden/>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3">
    <w:name w:val="Обычный1"/>
    <w:rsid w:val="00D7569C"/>
  </w:style>
  <w:style w:type="character" w:styleId="ac">
    <w:name w:val="page number"/>
    <w:basedOn w:val="a4"/>
    <w:semiHidden/>
    <w:rsid w:val="00D7569C"/>
  </w:style>
  <w:style w:type="character" w:styleId="ad">
    <w:name w:val="annotation reference"/>
    <w:uiPriority w:val="99"/>
    <w:rsid w:val="00D7569C"/>
    <w:rPr>
      <w:sz w:val="16"/>
      <w:szCs w:val="16"/>
    </w:rPr>
  </w:style>
  <w:style w:type="paragraph" w:styleId="ae">
    <w:name w:val="annotation text"/>
    <w:basedOn w:val="a3"/>
    <w:uiPriority w:val="99"/>
    <w:rsid w:val="00D7569C"/>
    <w:rPr>
      <w:sz w:val="20"/>
      <w:szCs w:val="20"/>
    </w:rPr>
  </w:style>
  <w:style w:type="character" w:customStyle="1" w:styleId="af">
    <w:name w:val="Текст примечания Знак"/>
    <w:basedOn w:val="a4"/>
    <w:rsid w:val="00D7569C"/>
  </w:style>
  <w:style w:type="paragraph" w:styleId="af0">
    <w:name w:val="annotation subject"/>
    <w:basedOn w:val="ae"/>
    <w:next w:val="ae"/>
    <w:rsid w:val="00D7569C"/>
    <w:rPr>
      <w:b/>
      <w:bCs/>
    </w:rPr>
  </w:style>
  <w:style w:type="character" w:customStyle="1" w:styleId="af1">
    <w:name w:val="Тема примечания Знак"/>
    <w:rsid w:val="00D7569C"/>
    <w:rPr>
      <w:b/>
      <w:bCs/>
    </w:rPr>
  </w:style>
  <w:style w:type="paragraph" w:styleId="af2">
    <w:name w:val="Balloon Text"/>
    <w:basedOn w:val="a3"/>
    <w:rsid w:val="00D7569C"/>
    <w:rPr>
      <w:rFonts w:ascii="Tahoma" w:hAnsi="Tahoma" w:cs="Tahoma"/>
      <w:sz w:val="16"/>
      <w:szCs w:val="16"/>
    </w:rPr>
  </w:style>
  <w:style w:type="character" w:customStyle="1" w:styleId="af3">
    <w:name w:val="Текст выноски Знак"/>
    <w:rsid w:val="00D7569C"/>
    <w:rPr>
      <w:rFonts w:ascii="Tahoma" w:hAnsi="Tahoma" w:cs="Tahoma"/>
      <w:sz w:val="16"/>
      <w:szCs w:val="16"/>
    </w:rPr>
  </w:style>
  <w:style w:type="paragraph" w:styleId="23">
    <w:name w:val="Body Text Indent 2"/>
    <w:basedOn w:val="a3"/>
    <w:rsid w:val="00D7569C"/>
    <w:pPr>
      <w:ind w:firstLine="720"/>
      <w:jc w:val="both"/>
    </w:pPr>
  </w:style>
  <w:style w:type="paragraph" w:styleId="33">
    <w:name w:val="Body Text Indent 3"/>
    <w:basedOn w:val="a3"/>
    <w:link w:val="34"/>
    <w:semiHidden/>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4">
    <w:name w:val="Normal (Web)"/>
    <w:aliases w:val="Обычный (Web),Обычный (веб) Знак Знак,Обычный (Web) Знак Знак Знак"/>
    <w:basedOn w:val="a3"/>
    <w:link w:val="af5"/>
    <w:qFormat/>
    <w:rsid w:val="00D7569C"/>
    <w:pPr>
      <w:spacing w:before="100" w:beforeAutospacing="1" w:after="100" w:afterAutospacing="1"/>
    </w:pPr>
  </w:style>
  <w:style w:type="paragraph" w:styleId="24">
    <w:name w:val="List 2"/>
    <w:basedOn w:val="a3"/>
    <w:semiHidden/>
    <w:rsid w:val="00D7569C"/>
    <w:pPr>
      <w:ind w:left="566" w:hanging="283"/>
    </w:pPr>
  </w:style>
  <w:style w:type="paragraph" w:customStyle="1" w:styleId="af6">
    <w:name w:val="Знак"/>
    <w:basedOn w:val="a3"/>
    <w:rsid w:val="00D7569C"/>
    <w:pPr>
      <w:tabs>
        <w:tab w:val="num" w:pos="360"/>
      </w:tabs>
      <w:spacing w:after="160" w:line="240" w:lineRule="exact"/>
    </w:pPr>
    <w:rPr>
      <w:rFonts w:ascii="Verdana" w:hAnsi="Verdana" w:cs="Verdana"/>
      <w:sz w:val="20"/>
      <w:szCs w:val="20"/>
      <w:lang w:val="en-US" w:eastAsia="en-US"/>
    </w:rPr>
  </w:style>
  <w:style w:type="paragraph" w:customStyle="1" w:styleId="af7">
    <w:name w:val="Знак Знак Знак Знак"/>
    <w:basedOn w:val="a3"/>
    <w:rsid w:val="00D7569C"/>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D7569C"/>
    <w:pPr>
      <w:keepNext/>
      <w:jc w:val="center"/>
    </w:pPr>
    <w:rPr>
      <w:snapToGrid w:val="0"/>
      <w:szCs w:val="20"/>
    </w:rPr>
  </w:style>
  <w:style w:type="paragraph" w:styleId="25">
    <w:name w:val="Body Text 2"/>
    <w:basedOn w:val="a3"/>
    <w:link w:val="26"/>
    <w:rsid w:val="00D7569C"/>
    <w:pPr>
      <w:spacing w:after="120" w:line="480" w:lineRule="auto"/>
    </w:pPr>
  </w:style>
  <w:style w:type="paragraph" w:styleId="35">
    <w:name w:val="Body Text 3"/>
    <w:basedOn w:val="a3"/>
    <w:link w:val="36"/>
    <w:semiHidden/>
    <w:rsid w:val="00D7569C"/>
    <w:pPr>
      <w:spacing w:after="120"/>
    </w:pPr>
    <w:rPr>
      <w:sz w:val="16"/>
      <w:szCs w:val="16"/>
    </w:rPr>
  </w:style>
  <w:style w:type="paragraph" w:customStyle="1" w:styleId="14">
    <w:name w:val="заголовок 1"/>
    <w:basedOn w:val="a3"/>
    <w:next w:val="a3"/>
    <w:rsid w:val="00D7569C"/>
    <w:pPr>
      <w:keepNext/>
      <w:widowControl w:val="0"/>
      <w:jc w:val="center"/>
    </w:pPr>
    <w:rPr>
      <w:b/>
      <w:snapToGrid w:val="0"/>
      <w:sz w:val="22"/>
      <w:szCs w:val="20"/>
    </w:rPr>
  </w:style>
  <w:style w:type="paragraph" w:customStyle="1" w:styleId="27">
    <w:name w:val="çàãîëîâîê 2"/>
    <w:basedOn w:val="a3"/>
    <w:next w:val="a3"/>
    <w:rsid w:val="00D7569C"/>
    <w:pPr>
      <w:keepNext/>
      <w:jc w:val="both"/>
    </w:pPr>
    <w:rPr>
      <w:szCs w:val="20"/>
      <w:lang w:val="en-GB"/>
    </w:rPr>
  </w:style>
  <w:style w:type="paragraph" w:customStyle="1" w:styleId="af8">
    <w:name w:val="Таблица шапка"/>
    <w:basedOn w:val="a3"/>
    <w:rsid w:val="00D7569C"/>
    <w:pPr>
      <w:keepNext/>
      <w:spacing w:before="40" w:after="40"/>
      <w:ind w:left="57" w:right="57"/>
    </w:pPr>
    <w:rPr>
      <w:snapToGrid w:val="0"/>
      <w:sz w:val="22"/>
      <w:szCs w:val="20"/>
    </w:rPr>
  </w:style>
  <w:style w:type="paragraph" w:customStyle="1" w:styleId="af9">
    <w:name w:val="Таблица текст"/>
    <w:basedOn w:val="a3"/>
    <w:rsid w:val="00D7569C"/>
    <w:pPr>
      <w:spacing w:before="40" w:after="40"/>
      <w:ind w:left="57" w:right="57"/>
    </w:pPr>
    <w:rPr>
      <w:snapToGrid w:val="0"/>
      <w:szCs w:val="20"/>
    </w:rPr>
  </w:style>
  <w:style w:type="paragraph" w:customStyle="1" w:styleId="a1">
    <w:name w:val="Пункт"/>
    <w:basedOn w:val="a3"/>
    <w:qFormat/>
    <w:rsid w:val="00D7569C"/>
    <w:pPr>
      <w:numPr>
        <w:ilvl w:val="2"/>
        <w:numId w:val="6"/>
      </w:numPr>
      <w:spacing w:line="360" w:lineRule="auto"/>
      <w:jc w:val="both"/>
    </w:pPr>
    <w:rPr>
      <w:snapToGrid w:val="0"/>
      <w:sz w:val="28"/>
      <w:szCs w:val="28"/>
    </w:rPr>
  </w:style>
  <w:style w:type="paragraph" w:styleId="HTML">
    <w:name w:val="HTML Preformatted"/>
    <w:basedOn w:val="a3"/>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a">
    <w:name w:val="Нижний колонтитул Знак"/>
    <w:uiPriority w:val="99"/>
    <w:rsid w:val="00D7569C"/>
    <w:rPr>
      <w:rFonts w:ascii="Courier New" w:hAnsi="Courier New" w:cs="Courier New"/>
    </w:rPr>
  </w:style>
  <w:style w:type="character" w:styleId="afb">
    <w:name w:val="Hyperlink"/>
    <w:uiPriority w:val="99"/>
    <w:rsid w:val="00D7569C"/>
    <w:rPr>
      <w:color w:val="0000FF"/>
      <w:u w:val="single"/>
    </w:rPr>
  </w:style>
  <w:style w:type="paragraph" w:styleId="afc">
    <w:name w:val="Body Text"/>
    <w:basedOn w:val="a3"/>
    <w:semiHidden/>
    <w:rsid w:val="00D7569C"/>
    <w:pPr>
      <w:spacing w:after="120"/>
    </w:pPr>
  </w:style>
  <w:style w:type="character" w:customStyle="1" w:styleId="afd">
    <w:name w:val="Основной текст Знак"/>
    <w:rsid w:val="00D7569C"/>
    <w:rPr>
      <w:sz w:val="24"/>
      <w:szCs w:val="24"/>
    </w:rPr>
  </w:style>
  <w:style w:type="paragraph" w:styleId="afe">
    <w:name w:val="footnote text"/>
    <w:basedOn w:val="a3"/>
    <w:semiHidden/>
    <w:rsid w:val="00D7569C"/>
    <w:pPr>
      <w:spacing w:line="360" w:lineRule="auto"/>
      <w:ind w:firstLine="567"/>
      <w:jc w:val="both"/>
    </w:pPr>
    <w:rPr>
      <w:snapToGrid w:val="0"/>
      <w:szCs w:val="20"/>
    </w:rPr>
  </w:style>
  <w:style w:type="character" w:customStyle="1" w:styleId="aff">
    <w:name w:val="Текст сноски Знак"/>
    <w:rsid w:val="00D7569C"/>
    <w:rPr>
      <w:snapToGrid w:val="0"/>
      <w:sz w:val="24"/>
    </w:rPr>
  </w:style>
  <w:style w:type="character" w:customStyle="1" w:styleId="28">
    <w:name w:val="Заголовок 2 Знак"/>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1">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9">
    <w:name w:val="Уровень2"/>
    <w:basedOn w:val="a3"/>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7">
    <w:name w:val="Уровень3"/>
    <w:basedOn w:val="29"/>
    <w:rsid w:val="00D7569C"/>
    <w:pPr>
      <w:tabs>
        <w:tab w:val="clear" w:pos="927"/>
        <w:tab w:val="num" w:pos="360"/>
        <w:tab w:val="num" w:pos="2160"/>
      </w:tabs>
      <w:ind w:left="2160" w:hanging="180"/>
    </w:pPr>
  </w:style>
  <w:style w:type="paragraph" w:customStyle="1" w:styleId="aff0">
    <w:name w:val="Заголовок статьи"/>
    <w:basedOn w:val="a3"/>
    <w:next w:val="a3"/>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D7569C"/>
    <w:pPr>
      <w:numPr>
        <w:numId w:val="3"/>
      </w:numPr>
      <w:jc w:val="both"/>
    </w:pPr>
  </w:style>
  <w:style w:type="paragraph" w:customStyle="1" w:styleId="38">
    <w:name w:val="Стиль3"/>
    <w:basedOn w:val="23"/>
    <w:rsid w:val="00D7569C"/>
    <w:pPr>
      <w:widowControl w:val="0"/>
      <w:tabs>
        <w:tab w:val="num" w:pos="1307"/>
      </w:tabs>
      <w:adjustRightInd w:val="0"/>
      <w:ind w:left="1080" w:firstLine="0"/>
      <w:textAlignment w:val="baseline"/>
    </w:pPr>
    <w:rPr>
      <w:szCs w:val="20"/>
    </w:rPr>
  </w:style>
  <w:style w:type="paragraph" w:customStyle="1" w:styleId="1-3">
    <w:name w:val="Текст1-3"/>
    <w:basedOn w:val="a3"/>
    <w:rsid w:val="00D7569C"/>
    <w:pPr>
      <w:spacing w:after="60" w:line="288" w:lineRule="auto"/>
      <w:jc w:val="both"/>
    </w:pPr>
    <w:rPr>
      <w:szCs w:val="20"/>
    </w:rPr>
  </w:style>
  <w:style w:type="paragraph" w:customStyle="1" w:styleId="aHeader">
    <w:name w:val="a_Header"/>
    <w:basedOn w:val="a3"/>
    <w:rsid w:val="00D7569C"/>
    <w:pPr>
      <w:tabs>
        <w:tab w:val="left" w:pos="1985"/>
      </w:tabs>
      <w:spacing w:after="60"/>
      <w:jc w:val="center"/>
    </w:pPr>
    <w:rPr>
      <w:rFonts w:ascii="Courier New" w:hAnsi="Courier New"/>
    </w:rPr>
  </w:style>
  <w:style w:type="paragraph" w:styleId="aff1">
    <w:name w:val="Plain Text"/>
    <w:basedOn w:val="a3"/>
    <w:semiHidden/>
    <w:rsid w:val="00D7569C"/>
    <w:rPr>
      <w:rFonts w:ascii="Courier New" w:hAnsi="Courier New"/>
      <w:snapToGrid w:val="0"/>
      <w:sz w:val="20"/>
      <w:szCs w:val="20"/>
    </w:rPr>
  </w:style>
  <w:style w:type="character" w:customStyle="1" w:styleId="aff2">
    <w:name w:val="Текст Знак"/>
    <w:rsid w:val="00D7569C"/>
    <w:rPr>
      <w:rFonts w:ascii="Courier New" w:hAnsi="Courier New"/>
      <w:snapToGrid w:val="0"/>
    </w:rPr>
  </w:style>
  <w:style w:type="paragraph" w:styleId="aff3">
    <w:name w:val="Block Text"/>
    <w:basedOn w:val="a3"/>
    <w:semiHidden/>
    <w:rsid w:val="00D7569C"/>
    <w:pPr>
      <w:ind w:left="-5220" w:right="-105"/>
      <w:jc w:val="both"/>
    </w:pPr>
    <w:rPr>
      <w:i/>
      <w:iCs/>
    </w:rPr>
  </w:style>
  <w:style w:type="paragraph" w:styleId="2a">
    <w:name w:val="toc 2"/>
    <w:basedOn w:val="a3"/>
    <w:next w:val="a3"/>
    <w:autoRedefine/>
    <w:uiPriority w:val="39"/>
    <w:rsid w:val="002F6363"/>
    <w:pPr>
      <w:tabs>
        <w:tab w:val="left" w:pos="426"/>
        <w:tab w:val="right" w:pos="9923"/>
      </w:tabs>
      <w:ind w:left="1134" w:right="74" w:hanging="708"/>
    </w:pPr>
    <w:rPr>
      <w:rFonts w:ascii="Arial" w:hAnsi="Arial" w:cs="Arial"/>
      <w:b/>
      <w:bCs/>
      <w:noProof/>
      <w:sz w:val="18"/>
      <w:szCs w:val="20"/>
    </w:rPr>
  </w:style>
  <w:style w:type="character" w:customStyle="1" w:styleId="2b">
    <w:name w:val="Основной текст с отступом 2 Знак"/>
    <w:rsid w:val="00D7569C"/>
    <w:rPr>
      <w:sz w:val="24"/>
      <w:szCs w:val="24"/>
    </w:rPr>
  </w:style>
  <w:style w:type="character" w:customStyle="1" w:styleId="39">
    <w:name w:val="Заголовок 3 Знак"/>
    <w:aliases w:val="H3 Знак"/>
    <w:rsid w:val="00D7569C"/>
    <w:rPr>
      <w:rFonts w:ascii="Cambria" w:eastAsia="Times New Roman" w:hAnsi="Cambria" w:cs="Times New Roman"/>
      <w:b/>
      <w:bCs/>
      <w:sz w:val="26"/>
      <w:szCs w:val="26"/>
    </w:rPr>
  </w:style>
  <w:style w:type="paragraph" w:styleId="aff4">
    <w:name w:val="Document Map"/>
    <w:basedOn w:val="a3"/>
    <w:semiHidden/>
    <w:rsid w:val="00D7569C"/>
    <w:pPr>
      <w:shd w:val="clear" w:color="auto" w:fill="000080"/>
    </w:pPr>
    <w:rPr>
      <w:rFonts w:ascii="Tahoma" w:hAnsi="Tahoma" w:cs="Tahoma"/>
      <w:szCs w:val="20"/>
    </w:rPr>
  </w:style>
  <w:style w:type="character" w:customStyle="1" w:styleId="aff5">
    <w:name w:val="Схема документа Знак"/>
    <w:rsid w:val="00D7569C"/>
    <w:rPr>
      <w:rFonts w:ascii="Tahoma" w:hAnsi="Tahoma" w:cs="Tahoma"/>
      <w:sz w:val="24"/>
      <w:shd w:val="clear" w:color="auto" w:fill="000080"/>
    </w:rPr>
  </w:style>
  <w:style w:type="paragraph" w:styleId="15">
    <w:name w:val="toc 1"/>
    <w:basedOn w:val="a3"/>
    <w:next w:val="a3"/>
    <w:autoRedefine/>
    <w:uiPriority w:val="39"/>
    <w:rsid w:val="006B3A49"/>
    <w:pPr>
      <w:tabs>
        <w:tab w:val="left" w:pos="426"/>
        <w:tab w:val="right" w:leader="dot" w:pos="9923"/>
      </w:tabs>
      <w:ind w:left="426" w:hanging="426"/>
    </w:pPr>
    <w:rPr>
      <w:noProof/>
      <w:color w:val="000000" w:themeColor="text1"/>
      <w:szCs w:val="20"/>
    </w:rPr>
  </w:style>
  <w:style w:type="paragraph" w:styleId="3a">
    <w:name w:val="toc 3"/>
    <w:basedOn w:val="a3"/>
    <w:next w:val="a3"/>
    <w:autoRedefine/>
    <w:uiPriority w:val="39"/>
    <w:rsid w:val="00070D14"/>
    <w:pPr>
      <w:jc w:val="both"/>
    </w:pPr>
    <w:rPr>
      <w:szCs w:val="20"/>
    </w:rPr>
  </w:style>
  <w:style w:type="paragraph" w:styleId="42">
    <w:name w:val="toc 4"/>
    <w:basedOn w:val="a3"/>
    <w:next w:val="a3"/>
    <w:autoRedefine/>
    <w:semiHidden/>
    <w:rsid w:val="00D7569C"/>
    <w:pPr>
      <w:ind w:left="720"/>
    </w:pPr>
    <w:rPr>
      <w:szCs w:val="20"/>
    </w:rPr>
  </w:style>
  <w:style w:type="paragraph" w:styleId="51">
    <w:name w:val="toc 5"/>
    <w:basedOn w:val="a3"/>
    <w:next w:val="a3"/>
    <w:autoRedefine/>
    <w:semiHidden/>
    <w:rsid w:val="00D7569C"/>
    <w:pPr>
      <w:ind w:left="960"/>
    </w:pPr>
    <w:rPr>
      <w:szCs w:val="20"/>
    </w:rPr>
  </w:style>
  <w:style w:type="paragraph" w:styleId="61">
    <w:name w:val="toc 6"/>
    <w:basedOn w:val="a3"/>
    <w:next w:val="a3"/>
    <w:autoRedefine/>
    <w:semiHidden/>
    <w:rsid w:val="00D7569C"/>
    <w:pPr>
      <w:ind w:left="1200"/>
    </w:pPr>
    <w:rPr>
      <w:szCs w:val="20"/>
    </w:rPr>
  </w:style>
  <w:style w:type="paragraph" w:styleId="71">
    <w:name w:val="toc 7"/>
    <w:basedOn w:val="a3"/>
    <w:next w:val="a3"/>
    <w:autoRedefine/>
    <w:semiHidden/>
    <w:rsid w:val="00D7569C"/>
    <w:pPr>
      <w:ind w:left="1440"/>
    </w:pPr>
    <w:rPr>
      <w:szCs w:val="20"/>
    </w:rPr>
  </w:style>
  <w:style w:type="paragraph" w:styleId="81">
    <w:name w:val="toc 8"/>
    <w:basedOn w:val="a3"/>
    <w:next w:val="a3"/>
    <w:autoRedefine/>
    <w:semiHidden/>
    <w:rsid w:val="00D7569C"/>
    <w:pPr>
      <w:ind w:left="1680"/>
    </w:pPr>
    <w:rPr>
      <w:szCs w:val="20"/>
    </w:rPr>
  </w:style>
  <w:style w:type="paragraph" w:styleId="91">
    <w:name w:val="toc 9"/>
    <w:basedOn w:val="a3"/>
    <w:next w:val="a3"/>
    <w:autoRedefine/>
    <w:semiHidden/>
    <w:rsid w:val="00D7569C"/>
    <w:pPr>
      <w:ind w:left="1920"/>
    </w:pPr>
    <w:rPr>
      <w:szCs w:val="20"/>
    </w:rPr>
  </w:style>
  <w:style w:type="paragraph" w:customStyle="1" w:styleId="aff6">
    <w:name w:val="Подраздел"/>
    <w:basedOn w:val="a3"/>
    <w:rsid w:val="00D7569C"/>
    <w:pPr>
      <w:spacing w:before="240"/>
      <w:ind w:left="1701" w:hanging="283"/>
      <w:jc w:val="both"/>
    </w:pPr>
    <w:rPr>
      <w:rFonts w:ascii="PragmaticaTT" w:hAnsi="PragmaticaTT"/>
      <w:szCs w:val="20"/>
    </w:rPr>
  </w:style>
  <w:style w:type="paragraph" w:customStyle="1" w:styleId="aff7">
    <w:name w:val="регламент список"/>
    <w:basedOn w:val="31"/>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8">
    <w:name w:val="FollowedHyperlink"/>
    <w:semiHidden/>
    <w:rsid w:val="00D7569C"/>
    <w:rPr>
      <w:color w:val="800080"/>
      <w:u w:val="single"/>
    </w:rPr>
  </w:style>
  <w:style w:type="paragraph" w:customStyle="1" w:styleId="Times12">
    <w:name w:val="Times 12"/>
    <w:basedOn w:val="a3"/>
    <w:qFormat/>
    <w:rsid w:val="007352CA"/>
    <w:pPr>
      <w:overflowPunct w:val="0"/>
      <w:autoSpaceDE w:val="0"/>
      <w:autoSpaceDN w:val="0"/>
      <w:adjustRightInd w:val="0"/>
      <w:ind w:firstLine="567"/>
      <w:jc w:val="both"/>
    </w:pPr>
    <w:rPr>
      <w:bCs/>
      <w:szCs w:val="22"/>
    </w:rPr>
  </w:style>
  <w:style w:type="paragraph" w:customStyle="1" w:styleId="2c">
    <w:name w:val="Пункт_2"/>
    <w:basedOn w:val="a3"/>
    <w:rsid w:val="00B175B8"/>
    <w:pPr>
      <w:tabs>
        <w:tab w:val="num" w:pos="643"/>
        <w:tab w:val="num" w:pos="1701"/>
      </w:tabs>
      <w:ind w:left="643" w:hanging="360"/>
      <w:jc w:val="both"/>
    </w:pPr>
    <w:rPr>
      <w:sz w:val="28"/>
      <w:szCs w:val="20"/>
    </w:rPr>
  </w:style>
  <w:style w:type="paragraph" w:customStyle="1" w:styleId="32">
    <w:name w:val="Пункт_3"/>
    <w:basedOn w:val="a3"/>
    <w:rsid w:val="00B175B8"/>
    <w:pPr>
      <w:numPr>
        <w:ilvl w:val="2"/>
        <w:numId w:val="1"/>
      </w:numPr>
      <w:jc w:val="both"/>
    </w:pPr>
    <w:rPr>
      <w:sz w:val="28"/>
      <w:szCs w:val="28"/>
    </w:rPr>
  </w:style>
  <w:style w:type="paragraph" w:styleId="30">
    <w:name w:val="List Bullet 3"/>
    <w:basedOn w:val="a3"/>
    <w:rsid w:val="00B175B8"/>
    <w:pPr>
      <w:numPr>
        <w:numId w:val="4"/>
      </w:numPr>
    </w:pPr>
  </w:style>
  <w:style w:type="paragraph" w:styleId="3">
    <w:name w:val="List Number 3"/>
    <w:basedOn w:val="a3"/>
    <w:rsid w:val="00B175B8"/>
    <w:pPr>
      <w:numPr>
        <w:numId w:val="5"/>
      </w:numPr>
    </w:pPr>
  </w:style>
  <w:style w:type="paragraph" w:styleId="aff9">
    <w:name w:val="List Continue"/>
    <w:basedOn w:val="a3"/>
    <w:rsid w:val="00B175B8"/>
    <w:pPr>
      <w:spacing w:after="120"/>
      <w:ind w:left="283"/>
    </w:pPr>
  </w:style>
  <w:style w:type="paragraph" w:styleId="a">
    <w:name w:val="List Number"/>
    <w:basedOn w:val="a3"/>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a">
    <w:name w:val="caption"/>
    <w:basedOn w:val="a3"/>
    <w:next w:val="a3"/>
    <w:qFormat/>
    <w:rsid w:val="003D2F1F"/>
    <w:pPr>
      <w:pageBreakBefore/>
      <w:suppressAutoHyphens/>
      <w:spacing w:before="120" w:after="120"/>
      <w:jc w:val="both"/>
    </w:pPr>
    <w:rPr>
      <w:i/>
      <w:snapToGrid w:val="0"/>
      <w:szCs w:val="22"/>
    </w:rPr>
  </w:style>
  <w:style w:type="character" w:customStyle="1" w:styleId="affb">
    <w:name w:val="комментарий"/>
    <w:rsid w:val="0070448F"/>
    <w:rPr>
      <w:b/>
      <w:i/>
      <w:shd w:val="clear" w:color="auto" w:fill="FFFF99"/>
    </w:rPr>
  </w:style>
  <w:style w:type="paragraph" w:customStyle="1" w:styleId="02statia2">
    <w:name w:val="02statia2"/>
    <w:basedOn w:val="a3"/>
    <w:rsid w:val="0066200B"/>
    <w:pPr>
      <w:spacing w:before="120" w:line="320" w:lineRule="atLeast"/>
      <w:ind w:left="2020" w:hanging="880"/>
      <w:jc w:val="both"/>
    </w:pPr>
    <w:rPr>
      <w:rFonts w:ascii="GaramondNarrowC" w:hAnsi="GaramondNarrowC"/>
      <w:color w:val="000000"/>
      <w:sz w:val="21"/>
      <w:szCs w:val="21"/>
    </w:rPr>
  </w:style>
  <w:style w:type="paragraph" w:customStyle="1" w:styleId="affc">
    <w:name w:val="Подпункт"/>
    <w:basedOn w:val="a1"/>
    <w:rsid w:val="00933693"/>
    <w:pPr>
      <w:numPr>
        <w:ilvl w:val="0"/>
        <w:numId w:val="0"/>
      </w:numPr>
      <w:tabs>
        <w:tab w:val="num" w:pos="1134"/>
      </w:tabs>
      <w:ind w:left="1134" w:hanging="1134"/>
    </w:pPr>
    <w:rPr>
      <w:bCs/>
      <w:sz w:val="22"/>
      <w:szCs w:val="22"/>
    </w:rPr>
  </w:style>
  <w:style w:type="paragraph" w:customStyle="1" w:styleId="a0">
    <w:name w:val="Подподпункт"/>
    <w:basedOn w:val="affc"/>
    <w:qFormat/>
    <w:rsid w:val="00933693"/>
    <w:pPr>
      <w:numPr>
        <w:numId w:val="9"/>
      </w:numPr>
    </w:pPr>
  </w:style>
  <w:style w:type="paragraph" w:customStyle="1" w:styleId="affd">
    <w:name w:val="маркированный"/>
    <w:basedOn w:val="a3"/>
    <w:semiHidden/>
    <w:rsid w:val="00941400"/>
    <w:pPr>
      <w:tabs>
        <w:tab w:val="num" w:pos="1701"/>
      </w:tabs>
      <w:spacing w:line="360" w:lineRule="auto"/>
      <w:ind w:left="1701" w:hanging="567"/>
      <w:jc w:val="both"/>
    </w:pPr>
    <w:rPr>
      <w:bCs/>
      <w:snapToGrid w:val="0"/>
      <w:sz w:val="22"/>
      <w:szCs w:val="22"/>
    </w:rPr>
  </w:style>
  <w:style w:type="paragraph" w:customStyle="1" w:styleId="affe">
    <w:name w:val="Ариал"/>
    <w:basedOn w:val="a3"/>
    <w:link w:val="16"/>
    <w:rsid w:val="00741B1F"/>
    <w:pPr>
      <w:spacing w:before="120" w:after="120" w:line="360" w:lineRule="auto"/>
      <w:ind w:firstLine="851"/>
      <w:jc w:val="both"/>
    </w:pPr>
    <w:rPr>
      <w:rFonts w:ascii="Arial" w:hAnsi="Arial" w:cs="Arial"/>
    </w:rPr>
  </w:style>
  <w:style w:type="character" w:customStyle="1" w:styleId="16">
    <w:name w:val="Ариал Знак1"/>
    <w:link w:val="affe"/>
    <w:locked/>
    <w:rsid w:val="00741B1F"/>
    <w:rPr>
      <w:rFonts w:ascii="Arial" w:hAnsi="Arial" w:cs="Arial"/>
      <w:sz w:val="24"/>
      <w:szCs w:val="24"/>
      <w:lang w:val="ru-RU" w:eastAsia="ru-RU" w:bidi="ar-SA"/>
    </w:rPr>
  </w:style>
  <w:style w:type="paragraph" w:styleId="afff">
    <w:name w:val="List Paragraph"/>
    <w:aliases w:val="Заголовок_3,Подпись рисунка,ПКФ Список,Абзац списка5"/>
    <w:basedOn w:val="a3"/>
    <w:link w:val="afff0"/>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3"/>
    <w:rsid w:val="00450864"/>
    <w:pPr>
      <w:numPr>
        <w:numId w:val="10"/>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1">
    <w:name w:val="Пункт б/н"/>
    <w:basedOn w:val="a3"/>
    <w:rsid w:val="00524711"/>
    <w:pPr>
      <w:tabs>
        <w:tab w:val="left" w:pos="1134"/>
      </w:tabs>
      <w:spacing w:line="360" w:lineRule="auto"/>
      <w:ind w:firstLine="567"/>
      <w:jc w:val="both"/>
    </w:pPr>
    <w:rPr>
      <w:bCs/>
      <w:snapToGrid w:val="0"/>
      <w:sz w:val="22"/>
      <w:szCs w:val="22"/>
    </w:rPr>
  </w:style>
  <w:style w:type="paragraph" w:customStyle="1" w:styleId="111">
    <w:name w:val="Обычный11"/>
    <w:link w:val="17"/>
    <w:rsid w:val="00354C76"/>
    <w:pPr>
      <w:widowControl w:val="0"/>
      <w:autoSpaceDE w:val="0"/>
      <w:autoSpaceDN w:val="0"/>
      <w:spacing w:before="120" w:after="120"/>
      <w:ind w:firstLine="567"/>
      <w:jc w:val="both"/>
    </w:pPr>
  </w:style>
  <w:style w:type="character" w:customStyle="1" w:styleId="17">
    <w:name w:val="Обычный1 Знак"/>
    <w:link w:val="111"/>
    <w:rsid w:val="00354C76"/>
    <w:rPr>
      <w:szCs w:val="24"/>
      <w:lang w:val="ru-RU" w:eastAsia="ru-RU" w:bidi="ar-SA"/>
    </w:rPr>
  </w:style>
  <w:style w:type="paragraph" w:customStyle="1" w:styleId="afff2">
    <w:name w:val="Ариал Таблица"/>
    <w:basedOn w:val="affe"/>
    <w:link w:val="afff3"/>
    <w:rsid w:val="00BD5E17"/>
    <w:pPr>
      <w:widowControl w:val="0"/>
      <w:adjustRightInd w:val="0"/>
      <w:spacing w:before="0" w:after="0" w:line="240" w:lineRule="auto"/>
      <w:ind w:firstLine="0"/>
      <w:textAlignment w:val="baseline"/>
    </w:pPr>
    <w:rPr>
      <w:szCs w:val="20"/>
    </w:rPr>
  </w:style>
  <w:style w:type="character" w:customStyle="1" w:styleId="afff3">
    <w:name w:val="Ариал Таблица Знак"/>
    <w:link w:val="afff2"/>
    <w:rsid w:val="00BD5E17"/>
    <w:rPr>
      <w:rFonts w:ascii="Arial" w:hAnsi="Arial" w:cs="Arial"/>
      <w:sz w:val="24"/>
      <w:lang w:val="ru-RU" w:eastAsia="ru-RU" w:bidi="ar-SA"/>
    </w:rPr>
  </w:style>
  <w:style w:type="paragraph" w:customStyle="1" w:styleId="afff4">
    <w:name w:val="АриалТабл"/>
    <w:basedOn w:val="affe"/>
    <w:rsid w:val="00213976"/>
    <w:pPr>
      <w:widowControl w:val="0"/>
      <w:adjustRightInd w:val="0"/>
      <w:spacing w:before="0" w:after="0" w:line="240" w:lineRule="auto"/>
      <w:ind w:firstLine="0"/>
      <w:textAlignment w:val="baseline"/>
    </w:pPr>
  </w:style>
  <w:style w:type="character" w:customStyle="1" w:styleId="a8">
    <w:name w:val="Верхний колонтитул Знак"/>
    <w:aliases w:val="Heder Знак,Titul Знак"/>
    <w:link w:val="a7"/>
    <w:uiPriority w:val="99"/>
    <w:locked/>
    <w:rsid w:val="00F60D29"/>
    <w:rPr>
      <w:rFonts w:ascii="Courier New" w:hAnsi="Courier New" w:cs="Courier New"/>
      <w:lang w:val="ru-RU" w:eastAsia="ru-RU" w:bidi="ar-SA"/>
    </w:rPr>
  </w:style>
  <w:style w:type="paragraph" w:styleId="afff5">
    <w:name w:val="endnote text"/>
    <w:basedOn w:val="a3"/>
    <w:link w:val="afff6"/>
    <w:semiHidden/>
    <w:rsid w:val="00F60D29"/>
    <w:rPr>
      <w:sz w:val="20"/>
      <w:szCs w:val="20"/>
    </w:rPr>
  </w:style>
  <w:style w:type="table" w:styleId="afff7">
    <w:name w:val="Table Grid"/>
    <w:basedOn w:val="a5"/>
    <w:rsid w:val="00065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8">
    <w:name w:val="Основной шрифт"/>
    <w:semiHidden/>
    <w:rsid w:val="00AA5740"/>
  </w:style>
  <w:style w:type="character" w:customStyle="1" w:styleId="afff9">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
    <w:name w:val="Стиль1"/>
    <w:uiPriority w:val="99"/>
    <w:rsid w:val="009A46DC"/>
    <w:pPr>
      <w:numPr>
        <w:numId w:val="12"/>
      </w:numPr>
    </w:pPr>
  </w:style>
  <w:style w:type="numbering" w:customStyle="1" w:styleId="22">
    <w:name w:val="Стиль2"/>
    <w:uiPriority w:val="99"/>
    <w:rsid w:val="009A46DC"/>
    <w:pPr>
      <w:numPr>
        <w:numId w:val="13"/>
      </w:numPr>
    </w:pPr>
  </w:style>
  <w:style w:type="paragraph" w:customStyle="1" w:styleId="afffa">
    <w:name w:val="Стиль начало"/>
    <w:basedOn w:val="a3"/>
    <w:rsid w:val="00F739BB"/>
    <w:pPr>
      <w:spacing w:line="264" w:lineRule="auto"/>
    </w:pPr>
    <w:rPr>
      <w:sz w:val="28"/>
      <w:szCs w:val="20"/>
    </w:rPr>
  </w:style>
  <w:style w:type="paragraph" w:customStyle="1" w:styleId="Noeeu14">
    <w:name w:val="Noeeu14"/>
    <w:basedOn w:val="a3"/>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3"/>
    <w:rsid w:val="009655A6"/>
    <w:pPr>
      <w:widowControl w:val="0"/>
      <w:autoSpaceDE w:val="0"/>
      <w:autoSpaceDN w:val="0"/>
      <w:adjustRightInd w:val="0"/>
    </w:pPr>
    <w:rPr>
      <w:rFonts w:ascii="Arial" w:eastAsia="Calibri" w:hAnsi="Arial"/>
    </w:rPr>
  </w:style>
  <w:style w:type="paragraph" w:styleId="afffb">
    <w:name w:val="Revision"/>
    <w:hidden/>
    <w:uiPriority w:val="99"/>
    <w:semiHidden/>
    <w:rsid w:val="00121D3C"/>
  </w:style>
  <w:style w:type="paragraph" w:customStyle="1" w:styleId="40">
    <w:name w:val="Пункт_4"/>
    <w:basedOn w:val="a3"/>
    <w:link w:val="43"/>
    <w:uiPriority w:val="99"/>
    <w:rsid w:val="00C8254D"/>
    <w:pPr>
      <w:numPr>
        <w:ilvl w:val="3"/>
        <w:numId w:val="2"/>
      </w:numPr>
      <w:jc w:val="both"/>
    </w:pPr>
    <w:rPr>
      <w:sz w:val="28"/>
      <w:szCs w:val="28"/>
    </w:rPr>
  </w:style>
  <w:style w:type="character" w:customStyle="1" w:styleId="43">
    <w:name w:val="Пункт_4 Знак"/>
    <w:link w:val="40"/>
    <w:uiPriority w:val="99"/>
    <w:locked/>
    <w:rsid w:val="00C8254D"/>
    <w:rPr>
      <w:sz w:val="28"/>
      <w:szCs w:val="28"/>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link w:val="10"/>
    <w:locked/>
    <w:rsid w:val="004C47C4"/>
    <w:rPr>
      <w:iCs/>
    </w:rPr>
  </w:style>
  <w:style w:type="paragraph" w:customStyle="1" w:styleId="afffc">
    <w:name w:val="Примечание"/>
    <w:basedOn w:val="a3"/>
    <w:link w:val="afffd"/>
    <w:rsid w:val="00FA013F"/>
    <w:pPr>
      <w:spacing w:before="240" w:after="240" w:line="288" w:lineRule="auto"/>
      <w:ind w:left="1134" w:right="1134"/>
      <w:jc w:val="both"/>
    </w:pPr>
    <w:rPr>
      <w:spacing w:val="20"/>
      <w:szCs w:val="28"/>
    </w:rPr>
  </w:style>
  <w:style w:type="character" w:customStyle="1" w:styleId="afffd">
    <w:name w:val="Примечание Знак"/>
    <w:link w:val="afffc"/>
    <w:rsid w:val="00FA013F"/>
    <w:rPr>
      <w:spacing w:val="20"/>
      <w:sz w:val="24"/>
      <w:szCs w:val="28"/>
    </w:rPr>
  </w:style>
  <w:style w:type="character" w:customStyle="1" w:styleId="af5">
    <w:name w:val="Обычный (веб) Знак"/>
    <w:aliases w:val="Обычный (Web) Знак,Обычный (веб) Знак Знак Знак,Обычный (Web) Знак Знак Знак Знак"/>
    <w:link w:val="af4"/>
    <w:rsid w:val="00B67284"/>
    <w:rPr>
      <w:sz w:val="24"/>
      <w:szCs w:val="24"/>
    </w:rPr>
  </w:style>
  <w:style w:type="paragraph" w:customStyle="1" w:styleId="-3">
    <w:name w:val="Пункт-3"/>
    <w:basedOn w:val="a3"/>
    <w:rsid w:val="007449C0"/>
    <w:pPr>
      <w:tabs>
        <w:tab w:val="left" w:pos="1701"/>
      </w:tabs>
      <w:spacing w:line="288" w:lineRule="auto"/>
      <w:ind w:firstLine="567"/>
      <w:jc w:val="both"/>
    </w:pPr>
    <w:rPr>
      <w:sz w:val="28"/>
    </w:rPr>
  </w:style>
  <w:style w:type="paragraph" w:customStyle="1" w:styleId="-4">
    <w:name w:val="Пункт-4"/>
    <w:basedOn w:val="a3"/>
    <w:rsid w:val="007449C0"/>
    <w:pPr>
      <w:tabs>
        <w:tab w:val="num" w:pos="1701"/>
      </w:tabs>
      <w:spacing w:line="288" w:lineRule="auto"/>
      <w:ind w:firstLine="567"/>
      <w:jc w:val="both"/>
    </w:pPr>
    <w:rPr>
      <w:sz w:val="28"/>
    </w:rPr>
  </w:style>
  <w:style w:type="paragraph" w:customStyle="1" w:styleId="-5">
    <w:name w:val="Пункт-5"/>
    <w:basedOn w:val="a3"/>
    <w:rsid w:val="007449C0"/>
    <w:pPr>
      <w:tabs>
        <w:tab w:val="num" w:pos="1701"/>
      </w:tabs>
      <w:spacing w:line="288" w:lineRule="auto"/>
      <w:ind w:firstLine="567"/>
      <w:jc w:val="both"/>
    </w:pPr>
    <w:rPr>
      <w:sz w:val="28"/>
    </w:rPr>
  </w:style>
  <w:style w:type="paragraph" w:customStyle="1" w:styleId="-6">
    <w:name w:val="Пункт-6"/>
    <w:basedOn w:val="a3"/>
    <w:rsid w:val="007449C0"/>
    <w:pPr>
      <w:tabs>
        <w:tab w:val="num" w:pos="1701"/>
      </w:tabs>
      <w:spacing w:line="288" w:lineRule="auto"/>
      <w:ind w:firstLine="567"/>
      <w:jc w:val="both"/>
    </w:pPr>
    <w:rPr>
      <w:sz w:val="28"/>
    </w:rPr>
  </w:style>
  <w:style w:type="paragraph" w:customStyle="1" w:styleId="-7">
    <w:name w:val="Пункт-7"/>
    <w:basedOn w:val="a3"/>
    <w:rsid w:val="007449C0"/>
    <w:pPr>
      <w:tabs>
        <w:tab w:val="num" w:pos="1701"/>
      </w:tabs>
      <w:spacing w:line="288" w:lineRule="auto"/>
      <w:ind w:firstLine="567"/>
      <w:jc w:val="both"/>
    </w:pPr>
    <w:rPr>
      <w:sz w:val="28"/>
    </w:rPr>
  </w:style>
  <w:style w:type="character" w:customStyle="1" w:styleId="60">
    <w:name w:val="Заголовок 6 Знак"/>
    <w:basedOn w:val="a4"/>
    <w:link w:val="6"/>
    <w:rsid w:val="009E233F"/>
    <w:rPr>
      <w:b/>
      <w:bCs/>
      <w:sz w:val="22"/>
      <w:szCs w:val="22"/>
    </w:rPr>
  </w:style>
  <w:style w:type="character" w:customStyle="1" w:styleId="ab">
    <w:name w:val="Основной текст с отступом Знак"/>
    <w:basedOn w:val="a4"/>
    <w:link w:val="aa"/>
    <w:semiHidden/>
    <w:rsid w:val="009E233F"/>
    <w:rPr>
      <w:color w:val="000000"/>
      <w:sz w:val="24"/>
      <w:szCs w:val="24"/>
    </w:rPr>
  </w:style>
  <w:style w:type="character" w:customStyle="1" w:styleId="34">
    <w:name w:val="Основной текст с отступом 3 Знак"/>
    <w:basedOn w:val="a4"/>
    <w:link w:val="33"/>
    <w:semiHidden/>
    <w:rsid w:val="009E233F"/>
    <w:rPr>
      <w:color w:val="0000FF"/>
      <w:sz w:val="24"/>
      <w:szCs w:val="24"/>
      <w:u w:val="single"/>
    </w:rPr>
  </w:style>
  <w:style w:type="character" w:customStyle="1" w:styleId="26">
    <w:name w:val="Основной текст 2 Знак"/>
    <w:basedOn w:val="a4"/>
    <w:link w:val="25"/>
    <w:rsid w:val="009E233F"/>
    <w:rPr>
      <w:sz w:val="24"/>
      <w:szCs w:val="24"/>
    </w:rPr>
  </w:style>
  <w:style w:type="character" w:customStyle="1" w:styleId="36">
    <w:name w:val="Основной текст 3 Знак"/>
    <w:basedOn w:val="a4"/>
    <w:link w:val="35"/>
    <w:semiHidden/>
    <w:rsid w:val="009E233F"/>
    <w:rPr>
      <w:sz w:val="16"/>
      <w:szCs w:val="16"/>
    </w:rPr>
  </w:style>
  <w:style w:type="character" w:customStyle="1" w:styleId="afff6">
    <w:name w:val="Текст концевой сноски Знак"/>
    <w:basedOn w:val="a4"/>
    <w:link w:val="afff5"/>
    <w:semiHidden/>
    <w:rsid w:val="009E233F"/>
  </w:style>
  <w:style w:type="numbering" w:customStyle="1" w:styleId="11">
    <w:name w:val="Стиль11"/>
    <w:uiPriority w:val="99"/>
    <w:rsid w:val="009E233F"/>
    <w:pPr>
      <w:numPr>
        <w:numId w:val="14"/>
      </w:numPr>
    </w:pPr>
  </w:style>
  <w:style w:type="numbering" w:customStyle="1" w:styleId="21">
    <w:name w:val="Стиль21"/>
    <w:uiPriority w:val="99"/>
    <w:rsid w:val="009E233F"/>
    <w:pPr>
      <w:numPr>
        <w:numId w:val="15"/>
      </w:numPr>
    </w:pPr>
  </w:style>
  <w:style w:type="character" w:customStyle="1" w:styleId="afff0">
    <w:name w:val="Абзац списка Знак"/>
    <w:aliases w:val="Заголовок_3 Знак,Подпись рисунка Знак,ПКФ Список Знак,Абзац списка5 Знак"/>
    <w:link w:val="afff"/>
    <w:rsid w:val="00260396"/>
    <w:rPr>
      <w:rFonts w:ascii="Calibri" w:eastAsia="Calibri" w:hAnsi="Calibri"/>
      <w:sz w:val="22"/>
      <w:szCs w:val="22"/>
      <w:lang w:eastAsia="en-US"/>
    </w:rPr>
  </w:style>
  <w:style w:type="character" w:customStyle="1" w:styleId="220">
    <w:name w:val="Заголовок 2 Знак2"/>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0"/>
    <w:locked/>
    <w:rsid w:val="00DA6833"/>
    <w:rPr>
      <w:rFonts w:ascii="Arial" w:hAnsi="Arial" w:cs="Arial"/>
      <w:b/>
      <w:bCs/>
      <w:i/>
      <w:iCs/>
      <w:sz w:val="28"/>
      <w:szCs w:val="28"/>
    </w:rPr>
  </w:style>
  <w:style w:type="character" w:customStyle="1" w:styleId="hps">
    <w:name w:val="hps"/>
    <w:uiPriority w:val="99"/>
    <w:rsid w:val="00DA6833"/>
    <w:rPr>
      <w:rFonts w:cs="Times New Roman"/>
    </w:rPr>
  </w:style>
  <w:style w:type="paragraph" w:customStyle="1" w:styleId="-">
    <w:name w:val="Контракт-раздел"/>
    <w:basedOn w:val="a3"/>
    <w:next w:val="-0"/>
    <w:rsid w:val="001B5BD1"/>
    <w:pPr>
      <w:keepNext/>
      <w:numPr>
        <w:numId w:val="25"/>
      </w:numPr>
      <w:tabs>
        <w:tab w:val="left" w:pos="540"/>
      </w:tabs>
      <w:suppressAutoHyphens/>
      <w:spacing w:before="360" w:after="120"/>
      <w:jc w:val="center"/>
      <w:outlineLvl w:val="3"/>
    </w:pPr>
    <w:rPr>
      <w:b/>
      <w:bCs/>
      <w:caps/>
      <w:smallCaps/>
    </w:rPr>
  </w:style>
  <w:style w:type="paragraph" w:customStyle="1" w:styleId="-0">
    <w:name w:val="Контракт-пункт"/>
    <w:basedOn w:val="a3"/>
    <w:link w:val="-8"/>
    <w:rsid w:val="001B5BD1"/>
    <w:pPr>
      <w:numPr>
        <w:ilvl w:val="1"/>
        <w:numId w:val="25"/>
      </w:numPr>
      <w:jc w:val="both"/>
    </w:pPr>
  </w:style>
  <w:style w:type="paragraph" w:customStyle="1" w:styleId="-1">
    <w:name w:val="Контракт-подпункт"/>
    <w:basedOn w:val="a3"/>
    <w:rsid w:val="001B5BD1"/>
    <w:pPr>
      <w:numPr>
        <w:ilvl w:val="2"/>
        <w:numId w:val="25"/>
      </w:numPr>
      <w:jc w:val="both"/>
    </w:pPr>
  </w:style>
  <w:style w:type="paragraph" w:customStyle="1" w:styleId="-2">
    <w:name w:val="Контракт-подподпункт"/>
    <w:basedOn w:val="a3"/>
    <w:rsid w:val="001B5BD1"/>
    <w:pPr>
      <w:numPr>
        <w:ilvl w:val="3"/>
        <w:numId w:val="25"/>
      </w:numPr>
      <w:jc w:val="both"/>
    </w:pPr>
  </w:style>
  <w:style w:type="character" w:customStyle="1" w:styleId="-8">
    <w:name w:val="Контракт-пункт Знак"/>
    <w:basedOn w:val="a4"/>
    <w:link w:val="-0"/>
    <w:locked/>
    <w:rsid w:val="001B5BD1"/>
  </w:style>
  <w:style w:type="paragraph" w:styleId="18">
    <w:name w:val="index 1"/>
    <w:basedOn w:val="a3"/>
    <w:next w:val="a3"/>
    <w:semiHidden/>
    <w:rsid w:val="007328A9"/>
    <w:pPr>
      <w:snapToGrid w:val="0"/>
      <w:spacing w:line="228" w:lineRule="auto"/>
      <w:ind w:left="-51" w:right="-71" w:firstLine="14"/>
    </w:pPr>
    <w:rPr>
      <w:rFonts w:ascii="Arial" w:hAnsi="Arial" w:cs="Arial"/>
      <w:color w:val="000000"/>
      <w:spacing w:val="4"/>
      <w:sz w:val="22"/>
      <w:szCs w:val="22"/>
      <w:lang w:eastAsia="ar-SA"/>
    </w:rPr>
  </w:style>
  <w:style w:type="numbering" w:customStyle="1" w:styleId="120">
    <w:name w:val="Стиль12"/>
    <w:uiPriority w:val="99"/>
    <w:rsid w:val="00F91A6A"/>
  </w:style>
  <w:style w:type="numbering" w:customStyle="1" w:styleId="221">
    <w:name w:val="Стиль22"/>
    <w:uiPriority w:val="99"/>
    <w:rsid w:val="00F91A6A"/>
  </w:style>
  <w:style w:type="character" w:customStyle="1" w:styleId="afffe">
    <w:name w:val="Гипертекстовая ссылка"/>
    <w:uiPriority w:val="99"/>
    <w:rsid w:val="00C6675F"/>
    <w:rPr>
      <w:b w:val="0"/>
      <w:bCs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semiHidden="0" w:uiPriority="0" w:unhideWhenUsed="0" w:qFormat="1"/>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Number 3" w:uiPriority="0"/>
    <w:lsdException w:name="Title" w:semiHidden="0" w:uiPriority="10" w:unhideWhenUsed="0" w:qFormat="1"/>
    <w:lsdException w:name="Default Paragraph Font" w:uiPriority="0"/>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1956CE"/>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D7569C"/>
    <w:pPr>
      <w:keepNext/>
      <w:numPr>
        <w:numId w:val="6"/>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20"/>
    <w:qFormat/>
    <w:rsid w:val="00D7569C"/>
    <w:pPr>
      <w:keepNext/>
      <w:numPr>
        <w:ilvl w:val="1"/>
        <w:numId w:val="6"/>
      </w:numPr>
      <w:spacing w:before="240" w:after="60"/>
      <w:outlineLvl w:val="1"/>
    </w:pPr>
    <w:rPr>
      <w:rFonts w:ascii="Arial" w:hAnsi="Arial" w:cs="Arial"/>
      <w:b/>
      <w:bCs/>
      <w:i/>
      <w:iCs/>
      <w:sz w:val="28"/>
      <w:szCs w:val="28"/>
    </w:rPr>
  </w:style>
  <w:style w:type="paragraph" w:styleId="31">
    <w:name w:val="heading 3"/>
    <w:aliases w:val="H3"/>
    <w:basedOn w:val="a3"/>
    <w:next w:val="a3"/>
    <w:qFormat/>
    <w:rsid w:val="00D7569C"/>
    <w:pPr>
      <w:keepNext/>
      <w:numPr>
        <w:ilvl w:val="2"/>
        <w:numId w:val="7"/>
      </w:numPr>
      <w:spacing w:before="240" w:after="60"/>
      <w:outlineLvl w:val="2"/>
    </w:pPr>
    <w:rPr>
      <w:rFonts w:ascii="Cambria" w:hAnsi="Cambria"/>
      <w:b/>
      <w:bCs/>
      <w:sz w:val="26"/>
      <w:szCs w:val="26"/>
    </w:rPr>
  </w:style>
  <w:style w:type="paragraph" w:styleId="4">
    <w:name w:val="heading 4"/>
    <w:basedOn w:val="a3"/>
    <w:next w:val="a3"/>
    <w:qFormat/>
    <w:rsid w:val="00D7569C"/>
    <w:pPr>
      <w:keepNext/>
      <w:numPr>
        <w:ilvl w:val="3"/>
        <w:numId w:val="7"/>
      </w:numPr>
      <w:spacing w:before="240" w:after="60"/>
      <w:outlineLvl w:val="3"/>
    </w:pPr>
    <w:rPr>
      <w:rFonts w:eastAsia="Arial Unicode MS"/>
      <w:b/>
      <w:bCs/>
      <w:sz w:val="28"/>
      <w:szCs w:val="28"/>
    </w:rPr>
  </w:style>
  <w:style w:type="paragraph" w:styleId="5">
    <w:name w:val="heading 5"/>
    <w:basedOn w:val="a3"/>
    <w:next w:val="a3"/>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D7569C"/>
    <w:pPr>
      <w:spacing w:before="240" w:after="60"/>
      <w:outlineLvl w:val="5"/>
    </w:pPr>
    <w:rPr>
      <w:b/>
      <w:bCs/>
      <w:sz w:val="22"/>
      <w:szCs w:val="22"/>
    </w:rPr>
  </w:style>
  <w:style w:type="paragraph" w:styleId="7">
    <w:name w:val="heading 7"/>
    <w:basedOn w:val="a3"/>
    <w:next w:val="a3"/>
    <w:qFormat/>
    <w:rsid w:val="00D7569C"/>
    <w:pPr>
      <w:tabs>
        <w:tab w:val="num" w:pos="3469"/>
      </w:tabs>
      <w:spacing w:before="240" w:after="60"/>
      <w:ind w:left="3469" w:hanging="1296"/>
      <w:outlineLvl w:val="6"/>
    </w:pPr>
  </w:style>
  <w:style w:type="paragraph" w:styleId="8">
    <w:name w:val="heading 8"/>
    <w:basedOn w:val="a3"/>
    <w:next w:val="a3"/>
    <w:qFormat/>
    <w:rsid w:val="00D7569C"/>
    <w:pPr>
      <w:tabs>
        <w:tab w:val="num" w:pos="3613"/>
      </w:tabs>
      <w:spacing w:before="240" w:after="60"/>
      <w:ind w:left="3613" w:hanging="1440"/>
      <w:outlineLvl w:val="7"/>
    </w:pPr>
    <w:rPr>
      <w:i/>
      <w:iCs/>
    </w:rPr>
  </w:style>
  <w:style w:type="paragraph" w:styleId="9">
    <w:name w:val="heading 9"/>
    <w:basedOn w:val="a3"/>
    <w:next w:val="a3"/>
    <w:qFormat/>
    <w:rsid w:val="00D7569C"/>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aliases w:val="Heder,Titul"/>
    <w:basedOn w:val="a3"/>
    <w:link w:val="a8"/>
    <w:uiPriority w:val="99"/>
    <w:rsid w:val="00D7569C"/>
    <w:pPr>
      <w:tabs>
        <w:tab w:val="center" w:pos="4153"/>
        <w:tab w:val="right" w:pos="8306"/>
      </w:tabs>
    </w:pPr>
    <w:rPr>
      <w:rFonts w:ascii="Courier New" w:hAnsi="Courier New" w:cs="Courier New"/>
      <w:sz w:val="20"/>
      <w:szCs w:val="20"/>
    </w:rPr>
  </w:style>
  <w:style w:type="paragraph" w:styleId="a9">
    <w:name w:val="footer"/>
    <w:basedOn w:val="a3"/>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a">
    <w:name w:val="Body Text Indent"/>
    <w:basedOn w:val="a3"/>
    <w:link w:val="ab"/>
    <w:semiHidden/>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3">
    <w:name w:val="Обычный1"/>
    <w:rsid w:val="00D7569C"/>
  </w:style>
  <w:style w:type="character" w:styleId="ac">
    <w:name w:val="page number"/>
    <w:basedOn w:val="a4"/>
    <w:semiHidden/>
    <w:rsid w:val="00D7569C"/>
  </w:style>
  <w:style w:type="character" w:styleId="ad">
    <w:name w:val="annotation reference"/>
    <w:uiPriority w:val="99"/>
    <w:rsid w:val="00D7569C"/>
    <w:rPr>
      <w:sz w:val="16"/>
      <w:szCs w:val="16"/>
    </w:rPr>
  </w:style>
  <w:style w:type="paragraph" w:styleId="ae">
    <w:name w:val="annotation text"/>
    <w:basedOn w:val="a3"/>
    <w:uiPriority w:val="99"/>
    <w:rsid w:val="00D7569C"/>
    <w:rPr>
      <w:sz w:val="20"/>
      <w:szCs w:val="20"/>
    </w:rPr>
  </w:style>
  <w:style w:type="character" w:customStyle="1" w:styleId="af">
    <w:name w:val="Текст примечания Знак"/>
    <w:basedOn w:val="a4"/>
    <w:rsid w:val="00D7569C"/>
  </w:style>
  <w:style w:type="paragraph" w:styleId="af0">
    <w:name w:val="annotation subject"/>
    <w:basedOn w:val="ae"/>
    <w:next w:val="ae"/>
    <w:rsid w:val="00D7569C"/>
    <w:rPr>
      <w:b/>
      <w:bCs/>
    </w:rPr>
  </w:style>
  <w:style w:type="character" w:customStyle="1" w:styleId="af1">
    <w:name w:val="Тема примечания Знак"/>
    <w:rsid w:val="00D7569C"/>
    <w:rPr>
      <w:b/>
      <w:bCs/>
    </w:rPr>
  </w:style>
  <w:style w:type="paragraph" w:styleId="af2">
    <w:name w:val="Balloon Text"/>
    <w:basedOn w:val="a3"/>
    <w:rsid w:val="00D7569C"/>
    <w:rPr>
      <w:rFonts w:ascii="Tahoma" w:hAnsi="Tahoma" w:cs="Tahoma"/>
      <w:sz w:val="16"/>
      <w:szCs w:val="16"/>
    </w:rPr>
  </w:style>
  <w:style w:type="character" w:customStyle="1" w:styleId="af3">
    <w:name w:val="Текст выноски Знак"/>
    <w:rsid w:val="00D7569C"/>
    <w:rPr>
      <w:rFonts w:ascii="Tahoma" w:hAnsi="Tahoma" w:cs="Tahoma"/>
      <w:sz w:val="16"/>
      <w:szCs w:val="16"/>
    </w:rPr>
  </w:style>
  <w:style w:type="paragraph" w:styleId="23">
    <w:name w:val="Body Text Indent 2"/>
    <w:basedOn w:val="a3"/>
    <w:rsid w:val="00D7569C"/>
    <w:pPr>
      <w:ind w:firstLine="720"/>
      <w:jc w:val="both"/>
    </w:pPr>
  </w:style>
  <w:style w:type="paragraph" w:styleId="33">
    <w:name w:val="Body Text Indent 3"/>
    <w:basedOn w:val="a3"/>
    <w:link w:val="34"/>
    <w:semiHidden/>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4">
    <w:name w:val="Normal (Web)"/>
    <w:aliases w:val="Обычный (Web),Обычный (веб) Знак Знак,Обычный (Web) Знак Знак Знак"/>
    <w:basedOn w:val="a3"/>
    <w:link w:val="af5"/>
    <w:qFormat/>
    <w:rsid w:val="00D7569C"/>
    <w:pPr>
      <w:spacing w:before="100" w:beforeAutospacing="1" w:after="100" w:afterAutospacing="1"/>
    </w:pPr>
  </w:style>
  <w:style w:type="paragraph" w:styleId="24">
    <w:name w:val="List 2"/>
    <w:basedOn w:val="a3"/>
    <w:semiHidden/>
    <w:rsid w:val="00D7569C"/>
    <w:pPr>
      <w:ind w:left="566" w:hanging="283"/>
    </w:pPr>
  </w:style>
  <w:style w:type="paragraph" w:customStyle="1" w:styleId="af6">
    <w:name w:val="Знак"/>
    <w:basedOn w:val="a3"/>
    <w:rsid w:val="00D7569C"/>
    <w:pPr>
      <w:tabs>
        <w:tab w:val="num" w:pos="360"/>
      </w:tabs>
      <w:spacing w:after="160" w:line="240" w:lineRule="exact"/>
    </w:pPr>
    <w:rPr>
      <w:rFonts w:ascii="Verdana" w:hAnsi="Verdana" w:cs="Verdana"/>
      <w:sz w:val="20"/>
      <w:szCs w:val="20"/>
      <w:lang w:val="en-US" w:eastAsia="en-US"/>
    </w:rPr>
  </w:style>
  <w:style w:type="paragraph" w:customStyle="1" w:styleId="af7">
    <w:name w:val="Знак Знак Знак Знак"/>
    <w:basedOn w:val="a3"/>
    <w:rsid w:val="00D7569C"/>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D7569C"/>
    <w:pPr>
      <w:keepNext/>
      <w:jc w:val="center"/>
    </w:pPr>
    <w:rPr>
      <w:snapToGrid w:val="0"/>
      <w:szCs w:val="20"/>
    </w:rPr>
  </w:style>
  <w:style w:type="paragraph" w:styleId="25">
    <w:name w:val="Body Text 2"/>
    <w:basedOn w:val="a3"/>
    <w:link w:val="26"/>
    <w:rsid w:val="00D7569C"/>
    <w:pPr>
      <w:spacing w:after="120" w:line="480" w:lineRule="auto"/>
    </w:pPr>
  </w:style>
  <w:style w:type="paragraph" w:styleId="35">
    <w:name w:val="Body Text 3"/>
    <w:basedOn w:val="a3"/>
    <w:link w:val="36"/>
    <w:semiHidden/>
    <w:rsid w:val="00D7569C"/>
    <w:pPr>
      <w:spacing w:after="120"/>
    </w:pPr>
    <w:rPr>
      <w:sz w:val="16"/>
      <w:szCs w:val="16"/>
    </w:rPr>
  </w:style>
  <w:style w:type="paragraph" w:customStyle="1" w:styleId="14">
    <w:name w:val="заголовок 1"/>
    <w:basedOn w:val="a3"/>
    <w:next w:val="a3"/>
    <w:rsid w:val="00D7569C"/>
    <w:pPr>
      <w:keepNext/>
      <w:widowControl w:val="0"/>
      <w:jc w:val="center"/>
    </w:pPr>
    <w:rPr>
      <w:b/>
      <w:snapToGrid w:val="0"/>
      <w:sz w:val="22"/>
      <w:szCs w:val="20"/>
    </w:rPr>
  </w:style>
  <w:style w:type="paragraph" w:customStyle="1" w:styleId="27">
    <w:name w:val="çàãîëîâîê 2"/>
    <w:basedOn w:val="a3"/>
    <w:next w:val="a3"/>
    <w:rsid w:val="00D7569C"/>
    <w:pPr>
      <w:keepNext/>
      <w:jc w:val="both"/>
    </w:pPr>
    <w:rPr>
      <w:szCs w:val="20"/>
      <w:lang w:val="en-GB"/>
    </w:rPr>
  </w:style>
  <w:style w:type="paragraph" w:customStyle="1" w:styleId="af8">
    <w:name w:val="Таблица шапка"/>
    <w:basedOn w:val="a3"/>
    <w:rsid w:val="00D7569C"/>
    <w:pPr>
      <w:keepNext/>
      <w:spacing w:before="40" w:after="40"/>
      <w:ind w:left="57" w:right="57"/>
    </w:pPr>
    <w:rPr>
      <w:snapToGrid w:val="0"/>
      <w:sz w:val="22"/>
      <w:szCs w:val="20"/>
    </w:rPr>
  </w:style>
  <w:style w:type="paragraph" w:customStyle="1" w:styleId="af9">
    <w:name w:val="Таблица текст"/>
    <w:basedOn w:val="a3"/>
    <w:rsid w:val="00D7569C"/>
    <w:pPr>
      <w:spacing w:before="40" w:after="40"/>
      <w:ind w:left="57" w:right="57"/>
    </w:pPr>
    <w:rPr>
      <w:snapToGrid w:val="0"/>
      <w:szCs w:val="20"/>
    </w:rPr>
  </w:style>
  <w:style w:type="paragraph" w:customStyle="1" w:styleId="a1">
    <w:name w:val="Пункт"/>
    <w:basedOn w:val="a3"/>
    <w:qFormat/>
    <w:rsid w:val="00D7569C"/>
    <w:pPr>
      <w:numPr>
        <w:ilvl w:val="2"/>
        <w:numId w:val="6"/>
      </w:numPr>
      <w:spacing w:line="360" w:lineRule="auto"/>
      <w:jc w:val="both"/>
    </w:pPr>
    <w:rPr>
      <w:snapToGrid w:val="0"/>
      <w:sz w:val="28"/>
      <w:szCs w:val="28"/>
    </w:rPr>
  </w:style>
  <w:style w:type="paragraph" w:styleId="HTML">
    <w:name w:val="HTML Preformatted"/>
    <w:basedOn w:val="a3"/>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a">
    <w:name w:val="Нижний колонтитул Знак"/>
    <w:uiPriority w:val="99"/>
    <w:rsid w:val="00D7569C"/>
    <w:rPr>
      <w:rFonts w:ascii="Courier New" w:hAnsi="Courier New" w:cs="Courier New"/>
    </w:rPr>
  </w:style>
  <w:style w:type="character" w:styleId="afb">
    <w:name w:val="Hyperlink"/>
    <w:uiPriority w:val="99"/>
    <w:rsid w:val="00D7569C"/>
    <w:rPr>
      <w:color w:val="0000FF"/>
      <w:u w:val="single"/>
    </w:rPr>
  </w:style>
  <w:style w:type="paragraph" w:styleId="afc">
    <w:name w:val="Body Text"/>
    <w:basedOn w:val="a3"/>
    <w:semiHidden/>
    <w:rsid w:val="00D7569C"/>
    <w:pPr>
      <w:spacing w:after="120"/>
    </w:pPr>
  </w:style>
  <w:style w:type="character" w:customStyle="1" w:styleId="afd">
    <w:name w:val="Основной текст Знак"/>
    <w:rsid w:val="00D7569C"/>
    <w:rPr>
      <w:sz w:val="24"/>
      <w:szCs w:val="24"/>
    </w:rPr>
  </w:style>
  <w:style w:type="paragraph" w:styleId="afe">
    <w:name w:val="footnote text"/>
    <w:basedOn w:val="a3"/>
    <w:semiHidden/>
    <w:rsid w:val="00D7569C"/>
    <w:pPr>
      <w:spacing w:line="360" w:lineRule="auto"/>
      <w:ind w:firstLine="567"/>
      <w:jc w:val="both"/>
    </w:pPr>
    <w:rPr>
      <w:snapToGrid w:val="0"/>
      <w:szCs w:val="20"/>
    </w:rPr>
  </w:style>
  <w:style w:type="character" w:customStyle="1" w:styleId="aff">
    <w:name w:val="Текст сноски Знак"/>
    <w:rsid w:val="00D7569C"/>
    <w:rPr>
      <w:snapToGrid w:val="0"/>
      <w:sz w:val="24"/>
    </w:rPr>
  </w:style>
  <w:style w:type="character" w:customStyle="1" w:styleId="28">
    <w:name w:val="Заголовок 2 Знак"/>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1">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9">
    <w:name w:val="Уровень2"/>
    <w:basedOn w:val="a3"/>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7">
    <w:name w:val="Уровень3"/>
    <w:basedOn w:val="29"/>
    <w:rsid w:val="00D7569C"/>
    <w:pPr>
      <w:tabs>
        <w:tab w:val="clear" w:pos="927"/>
        <w:tab w:val="num" w:pos="360"/>
        <w:tab w:val="num" w:pos="2160"/>
      </w:tabs>
      <w:ind w:left="2160" w:hanging="180"/>
    </w:pPr>
  </w:style>
  <w:style w:type="paragraph" w:customStyle="1" w:styleId="aff0">
    <w:name w:val="Заголовок статьи"/>
    <w:basedOn w:val="a3"/>
    <w:next w:val="a3"/>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D7569C"/>
    <w:pPr>
      <w:numPr>
        <w:numId w:val="3"/>
      </w:numPr>
      <w:jc w:val="both"/>
    </w:pPr>
  </w:style>
  <w:style w:type="paragraph" w:customStyle="1" w:styleId="38">
    <w:name w:val="Стиль3"/>
    <w:basedOn w:val="23"/>
    <w:rsid w:val="00D7569C"/>
    <w:pPr>
      <w:widowControl w:val="0"/>
      <w:tabs>
        <w:tab w:val="num" w:pos="1307"/>
      </w:tabs>
      <w:adjustRightInd w:val="0"/>
      <w:ind w:left="1080" w:firstLine="0"/>
      <w:textAlignment w:val="baseline"/>
    </w:pPr>
    <w:rPr>
      <w:szCs w:val="20"/>
    </w:rPr>
  </w:style>
  <w:style w:type="paragraph" w:customStyle="1" w:styleId="1-3">
    <w:name w:val="Текст1-3"/>
    <w:basedOn w:val="a3"/>
    <w:rsid w:val="00D7569C"/>
    <w:pPr>
      <w:spacing w:after="60" w:line="288" w:lineRule="auto"/>
      <w:jc w:val="both"/>
    </w:pPr>
    <w:rPr>
      <w:szCs w:val="20"/>
    </w:rPr>
  </w:style>
  <w:style w:type="paragraph" w:customStyle="1" w:styleId="aHeader">
    <w:name w:val="a_Header"/>
    <w:basedOn w:val="a3"/>
    <w:rsid w:val="00D7569C"/>
    <w:pPr>
      <w:tabs>
        <w:tab w:val="left" w:pos="1985"/>
      </w:tabs>
      <w:spacing w:after="60"/>
      <w:jc w:val="center"/>
    </w:pPr>
    <w:rPr>
      <w:rFonts w:ascii="Courier New" w:hAnsi="Courier New"/>
    </w:rPr>
  </w:style>
  <w:style w:type="paragraph" w:styleId="aff1">
    <w:name w:val="Plain Text"/>
    <w:basedOn w:val="a3"/>
    <w:semiHidden/>
    <w:rsid w:val="00D7569C"/>
    <w:rPr>
      <w:rFonts w:ascii="Courier New" w:hAnsi="Courier New"/>
      <w:snapToGrid w:val="0"/>
      <w:sz w:val="20"/>
      <w:szCs w:val="20"/>
    </w:rPr>
  </w:style>
  <w:style w:type="character" w:customStyle="1" w:styleId="aff2">
    <w:name w:val="Текст Знак"/>
    <w:rsid w:val="00D7569C"/>
    <w:rPr>
      <w:rFonts w:ascii="Courier New" w:hAnsi="Courier New"/>
      <w:snapToGrid w:val="0"/>
    </w:rPr>
  </w:style>
  <w:style w:type="paragraph" w:styleId="aff3">
    <w:name w:val="Block Text"/>
    <w:basedOn w:val="a3"/>
    <w:semiHidden/>
    <w:rsid w:val="00D7569C"/>
    <w:pPr>
      <w:ind w:left="-5220" w:right="-105"/>
      <w:jc w:val="both"/>
    </w:pPr>
    <w:rPr>
      <w:i/>
      <w:iCs/>
    </w:rPr>
  </w:style>
  <w:style w:type="paragraph" w:styleId="2a">
    <w:name w:val="toc 2"/>
    <w:basedOn w:val="a3"/>
    <w:next w:val="a3"/>
    <w:autoRedefine/>
    <w:uiPriority w:val="39"/>
    <w:rsid w:val="002F6363"/>
    <w:pPr>
      <w:tabs>
        <w:tab w:val="left" w:pos="426"/>
        <w:tab w:val="right" w:pos="9923"/>
      </w:tabs>
      <w:ind w:left="1134" w:right="74" w:hanging="708"/>
    </w:pPr>
    <w:rPr>
      <w:rFonts w:ascii="Arial" w:hAnsi="Arial" w:cs="Arial"/>
      <w:b/>
      <w:bCs/>
      <w:noProof/>
      <w:sz w:val="18"/>
      <w:szCs w:val="20"/>
    </w:rPr>
  </w:style>
  <w:style w:type="character" w:customStyle="1" w:styleId="2b">
    <w:name w:val="Основной текст с отступом 2 Знак"/>
    <w:rsid w:val="00D7569C"/>
    <w:rPr>
      <w:sz w:val="24"/>
      <w:szCs w:val="24"/>
    </w:rPr>
  </w:style>
  <w:style w:type="character" w:customStyle="1" w:styleId="39">
    <w:name w:val="Заголовок 3 Знак"/>
    <w:aliases w:val="H3 Знак"/>
    <w:rsid w:val="00D7569C"/>
    <w:rPr>
      <w:rFonts w:ascii="Cambria" w:eastAsia="Times New Roman" w:hAnsi="Cambria" w:cs="Times New Roman"/>
      <w:b/>
      <w:bCs/>
      <w:sz w:val="26"/>
      <w:szCs w:val="26"/>
    </w:rPr>
  </w:style>
  <w:style w:type="paragraph" w:styleId="aff4">
    <w:name w:val="Document Map"/>
    <w:basedOn w:val="a3"/>
    <w:semiHidden/>
    <w:rsid w:val="00D7569C"/>
    <w:pPr>
      <w:shd w:val="clear" w:color="auto" w:fill="000080"/>
    </w:pPr>
    <w:rPr>
      <w:rFonts w:ascii="Tahoma" w:hAnsi="Tahoma" w:cs="Tahoma"/>
      <w:szCs w:val="20"/>
    </w:rPr>
  </w:style>
  <w:style w:type="character" w:customStyle="1" w:styleId="aff5">
    <w:name w:val="Схема документа Знак"/>
    <w:rsid w:val="00D7569C"/>
    <w:rPr>
      <w:rFonts w:ascii="Tahoma" w:hAnsi="Tahoma" w:cs="Tahoma"/>
      <w:sz w:val="24"/>
      <w:shd w:val="clear" w:color="auto" w:fill="000080"/>
    </w:rPr>
  </w:style>
  <w:style w:type="paragraph" w:styleId="15">
    <w:name w:val="toc 1"/>
    <w:basedOn w:val="a3"/>
    <w:next w:val="a3"/>
    <w:autoRedefine/>
    <w:uiPriority w:val="39"/>
    <w:rsid w:val="006B3A49"/>
    <w:pPr>
      <w:tabs>
        <w:tab w:val="left" w:pos="426"/>
        <w:tab w:val="right" w:leader="dot" w:pos="9923"/>
      </w:tabs>
      <w:ind w:left="426" w:hanging="426"/>
    </w:pPr>
    <w:rPr>
      <w:noProof/>
      <w:color w:val="000000" w:themeColor="text1"/>
      <w:szCs w:val="20"/>
    </w:rPr>
  </w:style>
  <w:style w:type="paragraph" w:styleId="3a">
    <w:name w:val="toc 3"/>
    <w:basedOn w:val="a3"/>
    <w:next w:val="a3"/>
    <w:autoRedefine/>
    <w:uiPriority w:val="39"/>
    <w:rsid w:val="00070D14"/>
    <w:pPr>
      <w:jc w:val="both"/>
    </w:pPr>
    <w:rPr>
      <w:szCs w:val="20"/>
    </w:rPr>
  </w:style>
  <w:style w:type="paragraph" w:styleId="42">
    <w:name w:val="toc 4"/>
    <w:basedOn w:val="a3"/>
    <w:next w:val="a3"/>
    <w:autoRedefine/>
    <w:semiHidden/>
    <w:rsid w:val="00D7569C"/>
    <w:pPr>
      <w:ind w:left="720"/>
    </w:pPr>
    <w:rPr>
      <w:szCs w:val="20"/>
    </w:rPr>
  </w:style>
  <w:style w:type="paragraph" w:styleId="51">
    <w:name w:val="toc 5"/>
    <w:basedOn w:val="a3"/>
    <w:next w:val="a3"/>
    <w:autoRedefine/>
    <w:semiHidden/>
    <w:rsid w:val="00D7569C"/>
    <w:pPr>
      <w:ind w:left="960"/>
    </w:pPr>
    <w:rPr>
      <w:szCs w:val="20"/>
    </w:rPr>
  </w:style>
  <w:style w:type="paragraph" w:styleId="61">
    <w:name w:val="toc 6"/>
    <w:basedOn w:val="a3"/>
    <w:next w:val="a3"/>
    <w:autoRedefine/>
    <w:semiHidden/>
    <w:rsid w:val="00D7569C"/>
    <w:pPr>
      <w:ind w:left="1200"/>
    </w:pPr>
    <w:rPr>
      <w:szCs w:val="20"/>
    </w:rPr>
  </w:style>
  <w:style w:type="paragraph" w:styleId="71">
    <w:name w:val="toc 7"/>
    <w:basedOn w:val="a3"/>
    <w:next w:val="a3"/>
    <w:autoRedefine/>
    <w:semiHidden/>
    <w:rsid w:val="00D7569C"/>
    <w:pPr>
      <w:ind w:left="1440"/>
    </w:pPr>
    <w:rPr>
      <w:szCs w:val="20"/>
    </w:rPr>
  </w:style>
  <w:style w:type="paragraph" w:styleId="81">
    <w:name w:val="toc 8"/>
    <w:basedOn w:val="a3"/>
    <w:next w:val="a3"/>
    <w:autoRedefine/>
    <w:semiHidden/>
    <w:rsid w:val="00D7569C"/>
    <w:pPr>
      <w:ind w:left="1680"/>
    </w:pPr>
    <w:rPr>
      <w:szCs w:val="20"/>
    </w:rPr>
  </w:style>
  <w:style w:type="paragraph" w:styleId="91">
    <w:name w:val="toc 9"/>
    <w:basedOn w:val="a3"/>
    <w:next w:val="a3"/>
    <w:autoRedefine/>
    <w:semiHidden/>
    <w:rsid w:val="00D7569C"/>
    <w:pPr>
      <w:ind w:left="1920"/>
    </w:pPr>
    <w:rPr>
      <w:szCs w:val="20"/>
    </w:rPr>
  </w:style>
  <w:style w:type="paragraph" w:customStyle="1" w:styleId="aff6">
    <w:name w:val="Подраздел"/>
    <w:basedOn w:val="a3"/>
    <w:rsid w:val="00D7569C"/>
    <w:pPr>
      <w:spacing w:before="240"/>
      <w:ind w:left="1701" w:hanging="283"/>
      <w:jc w:val="both"/>
    </w:pPr>
    <w:rPr>
      <w:rFonts w:ascii="PragmaticaTT" w:hAnsi="PragmaticaTT"/>
      <w:szCs w:val="20"/>
    </w:rPr>
  </w:style>
  <w:style w:type="paragraph" w:customStyle="1" w:styleId="aff7">
    <w:name w:val="регламент список"/>
    <w:basedOn w:val="31"/>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8">
    <w:name w:val="FollowedHyperlink"/>
    <w:semiHidden/>
    <w:rsid w:val="00D7569C"/>
    <w:rPr>
      <w:color w:val="800080"/>
      <w:u w:val="single"/>
    </w:rPr>
  </w:style>
  <w:style w:type="paragraph" w:customStyle="1" w:styleId="Times12">
    <w:name w:val="Times 12"/>
    <w:basedOn w:val="a3"/>
    <w:qFormat/>
    <w:rsid w:val="007352CA"/>
    <w:pPr>
      <w:overflowPunct w:val="0"/>
      <w:autoSpaceDE w:val="0"/>
      <w:autoSpaceDN w:val="0"/>
      <w:adjustRightInd w:val="0"/>
      <w:ind w:firstLine="567"/>
      <w:jc w:val="both"/>
    </w:pPr>
    <w:rPr>
      <w:bCs/>
      <w:szCs w:val="22"/>
    </w:rPr>
  </w:style>
  <w:style w:type="paragraph" w:customStyle="1" w:styleId="2c">
    <w:name w:val="Пункт_2"/>
    <w:basedOn w:val="a3"/>
    <w:rsid w:val="00B175B8"/>
    <w:pPr>
      <w:tabs>
        <w:tab w:val="num" w:pos="643"/>
        <w:tab w:val="num" w:pos="1701"/>
      </w:tabs>
      <w:ind w:left="643" w:hanging="360"/>
      <w:jc w:val="both"/>
    </w:pPr>
    <w:rPr>
      <w:sz w:val="28"/>
      <w:szCs w:val="20"/>
    </w:rPr>
  </w:style>
  <w:style w:type="paragraph" w:customStyle="1" w:styleId="32">
    <w:name w:val="Пункт_3"/>
    <w:basedOn w:val="a3"/>
    <w:rsid w:val="00B175B8"/>
    <w:pPr>
      <w:numPr>
        <w:ilvl w:val="2"/>
        <w:numId w:val="1"/>
      </w:numPr>
      <w:jc w:val="both"/>
    </w:pPr>
    <w:rPr>
      <w:sz w:val="28"/>
      <w:szCs w:val="28"/>
    </w:rPr>
  </w:style>
  <w:style w:type="paragraph" w:styleId="30">
    <w:name w:val="List Bullet 3"/>
    <w:basedOn w:val="a3"/>
    <w:rsid w:val="00B175B8"/>
    <w:pPr>
      <w:numPr>
        <w:numId w:val="4"/>
      </w:numPr>
    </w:pPr>
  </w:style>
  <w:style w:type="paragraph" w:styleId="3">
    <w:name w:val="List Number 3"/>
    <w:basedOn w:val="a3"/>
    <w:rsid w:val="00B175B8"/>
    <w:pPr>
      <w:numPr>
        <w:numId w:val="5"/>
      </w:numPr>
    </w:pPr>
  </w:style>
  <w:style w:type="paragraph" w:styleId="aff9">
    <w:name w:val="List Continue"/>
    <w:basedOn w:val="a3"/>
    <w:rsid w:val="00B175B8"/>
    <w:pPr>
      <w:spacing w:after="120"/>
      <w:ind w:left="283"/>
    </w:pPr>
  </w:style>
  <w:style w:type="paragraph" w:styleId="a">
    <w:name w:val="List Number"/>
    <w:basedOn w:val="a3"/>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a">
    <w:name w:val="caption"/>
    <w:basedOn w:val="a3"/>
    <w:next w:val="a3"/>
    <w:qFormat/>
    <w:rsid w:val="003D2F1F"/>
    <w:pPr>
      <w:pageBreakBefore/>
      <w:suppressAutoHyphens/>
      <w:spacing w:before="120" w:after="120"/>
      <w:jc w:val="both"/>
    </w:pPr>
    <w:rPr>
      <w:i/>
      <w:snapToGrid w:val="0"/>
      <w:szCs w:val="22"/>
    </w:rPr>
  </w:style>
  <w:style w:type="character" w:customStyle="1" w:styleId="affb">
    <w:name w:val="комментарий"/>
    <w:rsid w:val="0070448F"/>
    <w:rPr>
      <w:b/>
      <w:i/>
      <w:shd w:val="clear" w:color="auto" w:fill="FFFF99"/>
    </w:rPr>
  </w:style>
  <w:style w:type="paragraph" w:customStyle="1" w:styleId="02statia2">
    <w:name w:val="02statia2"/>
    <w:basedOn w:val="a3"/>
    <w:rsid w:val="0066200B"/>
    <w:pPr>
      <w:spacing w:before="120" w:line="320" w:lineRule="atLeast"/>
      <w:ind w:left="2020" w:hanging="880"/>
      <w:jc w:val="both"/>
    </w:pPr>
    <w:rPr>
      <w:rFonts w:ascii="GaramondNarrowC" w:hAnsi="GaramondNarrowC"/>
      <w:color w:val="000000"/>
      <w:sz w:val="21"/>
      <w:szCs w:val="21"/>
    </w:rPr>
  </w:style>
  <w:style w:type="paragraph" w:customStyle="1" w:styleId="affc">
    <w:name w:val="Подпункт"/>
    <w:basedOn w:val="a1"/>
    <w:rsid w:val="00933693"/>
    <w:pPr>
      <w:numPr>
        <w:ilvl w:val="0"/>
        <w:numId w:val="0"/>
      </w:numPr>
      <w:tabs>
        <w:tab w:val="num" w:pos="1134"/>
      </w:tabs>
      <w:ind w:left="1134" w:hanging="1134"/>
    </w:pPr>
    <w:rPr>
      <w:bCs/>
      <w:sz w:val="22"/>
      <w:szCs w:val="22"/>
    </w:rPr>
  </w:style>
  <w:style w:type="paragraph" w:customStyle="1" w:styleId="a0">
    <w:name w:val="Подподпункт"/>
    <w:basedOn w:val="affc"/>
    <w:qFormat/>
    <w:rsid w:val="00933693"/>
    <w:pPr>
      <w:numPr>
        <w:numId w:val="9"/>
      </w:numPr>
    </w:pPr>
  </w:style>
  <w:style w:type="paragraph" w:customStyle="1" w:styleId="affd">
    <w:name w:val="маркированный"/>
    <w:basedOn w:val="a3"/>
    <w:semiHidden/>
    <w:rsid w:val="00941400"/>
    <w:pPr>
      <w:tabs>
        <w:tab w:val="num" w:pos="1701"/>
      </w:tabs>
      <w:spacing w:line="360" w:lineRule="auto"/>
      <w:ind w:left="1701" w:hanging="567"/>
      <w:jc w:val="both"/>
    </w:pPr>
    <w:rPr>
      <w:bCs/>
      <w:snapToGrid w:val="0"/>
      <w:sz w:val="22"/>
      <w:szCs w:val="22"/>
    </w:rPr>
  </w:style>
  <w:style w:type="paragraph" w:customStyle="1" w:styleId="affe">
    <w:name w:val="Ариал"/>
    <w:basedOn w:val="a3"/>
    <w:link w:val="16"/>
    <w:rsid w:val="00741B1F"/>
    <w:pPr>
      <w:spacing w:before="120" w:after="120" w:line="360" w:lineRule="auto"/>
      <w:ind w:firstLine="851"/>
      <w:jc w:val="both"/>
    </w:pPr>
    <w:rPr>
      <w:rFonts w:ascii="Arial" w:hAnsi="Arial" w:cs="Arial"/>
    </w:rPr>
  </w:style>
  <w:style w:type="character" w:customStyle="1" w:styleId="16">
    <w:name w:val="Ариал Знак1"/>
    <w:link w:val="affe"/>
    <w:locked/>
    <w:rsid w:val="00741B1F"/>
    <w:rPr>
      <w:rFonts w:ascii="Arial" w:hAnsi="Arial" w:cs="Arial"/>
      <w:sz w:val="24"/>
      <w:szCs w:val="24"/>
      <w:lang w:val="ru-RU" w:eastAsia="ru-RU" w:bidi="ar-SA"/>
    </w:rPr>
  </w:style>
  <w:style w:type="paragraph" w:styleId="afff">
    <w:name w:val="List Paragraph"/>
    <w:aliases w:val="Заголовок_3,Подпись рисунка,ПКФ Список,Абзац списка5"/>
    <w:basedOn w:val="a3"/>
    <w:link w:val="afff0"/>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3"/>
    <w:rsid w:val="00450864"/>
    <w:pPr>
      <w:numPr>
        <w:numId w:val="10"/>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1">
    <w:name w:val="Пункт б/н"/>
    <w:basedOn w:val="a3"/>
    <w:rsid w:val="00524711"/>
    <w:pPr>
      <w:tabs>
        <w:tab w:val="left" w:pos="1134"/>
      </w:tabs>
      <w:spacing w:line="360" w:lineRule="auto"/>
      <w:ind w:firstLine="567"/>
      <w:jc w:val="both"/>
    </w:pPr>
    <w:rPr>
      <w:bCs/>
      <w:snapToGrid w:val="0"/>
      <w:sz w:val="22"/>
      <w:szCs w:val="22"/>
    </w:rPr>
  </w:style>
  <w:style w:type="paragraph" w:customStyle="1" w:styleId="111">
    <w:name w:val="Обычный11"/>
    <w:link w:val="17"/>
    <w:rsid w:val="00354C76"/>
    <w:pPr>
      <w:widowControl w:val="0"/>
      <w:autoSpaceDE w:val="0"/>
      <w:autoSpaceDN w:val="0"/>
      <w:spacing w:before="120" w:after="120"/>
      <w:ind w:firstLine="567"/>
      <w:jc w:val="both"/>
    </w:pPr>
  </w:style>
  <w:style w:type="character" w:customStyle="1" w:styleId="17">
    <w:name w:val="Обычный1 Знак"/>
    <w:link w:val="111"/>
    <w:rsid w:val="00354C76"/>
    <w:rPr>
      <w:szCs w:val="24"/>
      <w:lang w:val="ru-RU" w:eastAsia="ru-RU" w:bidi="ar-SA"/>
    </w:rPr>
  </w:style>
  <w:style w:type="paragraph" w:customStyle="1" w:styleId="afff2">
    <w:name w:val="Ариал Таблица"/>
    <w:basedOn w:val="affe"/>
    <w:link w:val="afff3"/>
    <w:rsid w:val="00BD5E17"/>
    <w:pPr>
      <w:widowControl w:val="0"/>
      <w:adjustRightInd w:val="0"/>
      <w:spacing w:before="0" w:after="0" w:line="240" w:lineRule="auto"/>
      <w:ind w:firstLine="0"/>
      <w:textAlignment w:val="baseline"/>
    </w:pPr>
    <w:rPr>
      <w:szCs w:val="20"/>
    </w:rPr>
  </w:style>
  <w:style w:type="character" w:customStyle="1" w:styleId="afff3">
    <w:name w:val="Ариал Таблица Знак"/>
    <w:link w:val="afff2"/>
    <w:rsid w:val="00BD5E17"/>
    <w:rPr>
      <w:rFonts w:ascii="Arial" w:hAnsi="Arial" w:cs="Arial"/>
      <w:sz w:val="24"/>
      <w:lang w:val="ru-RU" w:eastAsia="ru-RU" w:bidi="ar-SA"/>
    </w:rPr>
  </w:style>
  <w:style w:type="paragraph" w:customStyle="1" w:styleId="afff4">
    <w:name w:val="АриалТабл"/>
    <w:basedOn w:val="affe"/>
    <w:rsid w:val="00213976"/>
    <w:pPr>
      <w:widowControl w:val="0"/>
      <w:adjustRightInd w:val="0"/>
      <w:spacing w:before="0" w:after="0" w:line="240" w:lineRule="auto"/>
      <w:ind w:firstLine="0"/>
      <w:textAlignment w:val="baseline"/>
    </w:pPr>
  </w:style>
  <w:style w:type="character" w:customStyle="1" w:styleId="a8">
    <w:name w:val="Верхний колонтитул Знак"/>
    <w:aliases w:val="Heder Знак,Titul Знак"/>
    <w:link w:val="a7"/>
    <w:uiPriority w:val="99"/>
    <w:locked/>
    <w:rsid w:val="00F60D29"/>
    <w:rPr>
      <w:rFonts w:ascii="Courier New" w:hAnsi="Courier New" w:cs="Courier New"/>
      <w:lang w:val="ru-RU" w:eastAsia="ru-RU" w:bidi="ar-SA"/>
    </w:rPr>
  </w:style>
  <w:style w:type="paragraph" w:styleId="afff5">
    <w:name w:val="endnote text"/>
    <w:basedOn w:val="a3"/>
    <w:link w:val="afff6"/>
    <w:semiHidden/>
    <w:rsid w:val="00F60D29"/>
    <w:rPr>
      <w:sz w:val="20"/>
      <w:szCs w:val="20"/>
    </w:rPr>
  </w:style>
  <w:style w:type="table" w:styleId="afff7">
    <w:name w:val="Table Grid"/>
    <w:basedOn w:val="a5"/>
    <w:rsid w:val="00065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8">
    <w:name w:val="Основной шрифт"/>
    <w:semiHidden/>
    <w:rsid w:val="00AA5740"/>
  </w:style>
  <w:style w:type="character" w:customStyle="1" w:styleId="afff9">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
    <w:name w:val="Стиль1"/>
    <w:uiPriority w:val="99"/>
    <w:rsid w:val="009A46DC"/>
    <w:pPr>
      <w:numPr>
        <w:numId w:val="12"/>
      </w:numPr>
    </w:pPr>
  </w:style>
  <w:style w:type="numbering" w:customStyle="1" w:styleId="22">
    <w:name w:val="Стиль2"/>
    <w:uiPriority w:val="99"/>
    <w:rsid w:val="009A46DC"/>
    <w:pPr>
      <w:numPr>
        <w:numId w:val="13"/>
      </w:numPr>
    </w:pPr>
  </w:style>
  <w:style w:type="paragraph" w:customStyle="1" w:styleId="afffa">
    <w:name w:val="Стиль начало"/>
    <w:basedOn w:val="a3"/>
    <w:rsid w:val="00F739BB"/>
    <w:pPr>
      <w:spacing w:line="264" w:lineRule="auto"/>
    </w:pPr>
    <w:rPr>
      <w:sz w:val="28"/>
      <w:szCs w:val="20"/>
    </w:rPr>
  </w:style>
  <w:style w:type="paragraph" w:customStyle="1" w:styleId="Noeeu14">
    <w:name w:val="Noeeu14"/>
    <w:basedOn w:val="a3"/>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3"/>
    <w:rsid w:val="009655A6"/>
    <w:pPr>
      <w:widowControl w:val="0"/>
      <w:autoSpaceDE w:val="0"/>
      <w:autoSpaceDN w:val="0"/>
      <w:adjustRightInd w:val="0"/>
    </w:pPr>
    <w:rPr>
      <w:rFonts w:ascii="Arial" w:eastAsia="Calibri" w:hAnsi="Arial"/>
    </w:rPr>
  </w:style>
  <w:style w:type="paragraph" w:styleId="afffb">
    <w:name w:val="Revision"/>
    <w:hidden/>
    <w:uiPriority w:val="99"/>
    <w:semiHidden/>
    <w:rsid w:val="00121D3C"/>
  </w:style>
  <w:style w:type="paragraph" w:customStyle="1" w:styleId="40">
    <w:name w:val="Пункт_4"/>
    <w:basedOn w:val="a3"/>
    <w:link w:val="43"/>
    <w:uiPriority w:val="99"/>
    <w:rsid w:val="00C8254D"/>
    <w:pPr>
      <w:numPr>
        <w:ilvl w:val="3"/>
        <w:numId w:val="2"/>
      </w:numPr>
      <w:jc w:val="both"/>
    </w:pPr>
    <w:rPr>
      <w:sz w:val="28"/>
      <w:szCs w:val="28"/>
    </w:rPr>
  </w:style>
  <w:style w:type="character" w:customStyle="1" w:styleId="43">
    <w:name w:val="Пункт_4 Знак"/>
    <w:link w:val="40"/>
    <w:uiPriority w:val="99"/>
    <w:locked/>
    <w:rsid w:val="00C8254D"/>
    <w:rPr>
      <w:sz w:val="28"/>
      <w:szCs w:val="28"/>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link w:val="10"/>
    <w:locked/>
    <w:rsid w:val="004C47C4"/>
    <w:rPr>
      <w:iCs/>
    </w:rPr>
  </w:style>
  <w:style w:type="paragraph" w:customStyle="1" w:styleId="afffc">
    <w:name w:val="Примечание"/>
    <w:basedOn w:val="a3"/>
    <w:link w:val="afffd"/>
    <w:rsid w:val="00FA013F"/>
    <w:pPr>
      <w:spacing w:before="240" w:after="240" w:line="288" w:lineRule="auto"/>
      <w:ind w:left="1134" w:right="1134"/>
      <w:jc w:val="both"/>
    </w:pPr>
    <w:rPr>
      <w:spacing w:val="20"/>
      <w:szCs w:val="28"/>
    </w:rPr>
  </w:style>
  <w:style w:type="character" w:customStyle="1" w:styleId="afffd">
    <w:name w:val="Примечание Знак"/>
    <w:link w:val="afffc"/>
    <w:rsid w:val="00FA013F"/>
    <w:rPr>
      <w:spacing w:val="20"/>
      <w:sz w:val="24"/>
      <w:szCs w:val="28"/>
    </w:rPr>
  </w:style>
  <w:style w:type="character" w:customStyle="1" w:styleId="af5">
    <w:name w:val="Обычный (веб) Знак"/>
    <w:aliases w:val="Обычный (Web) Знак,Обычный (веб) Знак Знак Знак,Обычный (Web) Знак Знак Знак Знак"/>
    <w:link w:val="af4"/>
    <w:rsid w:val="00B67284"/>
    <w:rPr>
      <w:sz w:val="24"/>
      <w:szCs w:val="24"/>
    </w:rPr>
  </w:style>
  <w:style w:type="paragraph" w:customStyle="1" w:styleId="-3">
    <w:name w:val="Пункт-3"/>
    <w:basedOn w:val="a3"/>
    <w:rsid w:val="007449C0"/>
    <w:pPr>
      <w:tabs>
        <w:tab w:val="left" w:pos="1701"/>
      </w:tabs>
      <w:spacing w:line="288" w:lineRule="auto"/>
      <w:ind w:firstLine="567"/>
      <w:jc w:val="both"/>
    </w:pPr>
    <w:rPr>
      <w:sz w:val="28"/>
    </w:rPr>
  </w:style>
  <w:style w:type="paragraph" w:customStyle="1" w:styleId="-4">
    <w:name w:val="Пункт-4"/>
    <w:basedOn w:val="a3"/>
    <w:rsid w:val="007449C0"/>
    <w:pPr>
      <w:tabs>
        <w:tab w:val="num" w:pos="1701"/>
      </w:tabs>
      <w:spacing w:line="288" w:lineRule="auto"/>
      <w:ind w:firstLine="567"/>
      <w:jc w:val="both"/>
    </w:pPr>
    <w:rPr>
      <w:sz w:val="28"/>
    </w:rPr>
  </w:style>
  <w:style w:type="paragraph" w:customStyle="1" w:styleId="-5">
    <w:name w:val="Пункт-5"/>
    <w:basedOn w:val="a3"/>
    <w:rsid w:val="007449C0"/>
    <w:pPr>
      <w:tabs>
        <w:tab w:val="num" w:pos="1701"/>
      </w:tabs>
      <w:spacing w:line="288" w:lineRule="auto"/>
      <w:ind w:firstLine="567"/>
      <w:jc w:val="both"/>
    </w:pPr>
    <w:rPr>
      <w:sz w:val="28"/>
    </w:rPr>
  </w:style>
  <w:style w:type="paragraph" w:customStyle="1" w:styleId="-6">
    <w:name w:val="Пункт-6"/>
    <w:basedOn w:val="a3"/>
    <w:rsid w:val="007449C0"/>
    <w:pPr>
      <w:tabs>
        <w:tab w:val="num" w:pos="1701"/>
      </w:tabs>
      <w:spacing w:line="288" w:lineRule="auto"/>
      <w:ind w:firstLine="567"/>
      <w:jc w:val="both"/>
    </w:pPr>
    <w:rPr>
      <w:sz w:val="28"/>
    </w:rPr>
  </w:style>
  <w:style w:type="paragraph" w:customStyle="1" w:styleId="-7">
    <w:name w:val="Пункт-7"/>
    <w:basedOn w:val="a3"/>
    <w:rsid w:val="007449C0"/>
    <w:pPr>
      <w:tabs>
        <w:tab w:val="num" w:pos="1701"/>
      </w:tabs>
      <w:spacing w:line="288" w:lineRule="auto"/>
      <w:ind w:firstLine="567"/>
      <w:jc w:val="both"/>
    </w:pPr>
    <w:rPr>
      <w:sz w:val="28"/>
    </w:rPr>
  </w:style>
  <w:style w:type="character" w:customStyle="1" w:styleId="60">
    <w:name w:val="Заголовок 6 Знак"/>
    <w:basedOn w:val="a4"/>
    <w:link w:val="6"/>
    <w:rsid w:val="009E233F"/>
    <w:rPr>
      <w:b/>
      <w:bCs/>
      <w:sz w:val="22"/>
      <w:szCs w:val="22"/>
    </w:rPr>
  </w:style>
  <w:style w:type="character" w:customStyle="1" w:styleId="ab">
    <w:name w:val="Основной текст с отступом Знак"/>
    <w:basedOn w:val="a4"/>
    <w:link w:val="aa"/>
    <w:semiHidden/>
    <w:rsid w:val="009E233F"/>
    <w:rPr>
      <w:color w:val="000000"/>
      <w:sz w:val="24"/>
      <w:szCs w:val="24"/>
    </w:rPr>
  </w:style>
  <w:style w:type="character" w:customStyle="1" w:styleId="34">
    <w:name w:val="Основной текст с отступом 3 Знак"/>
    <w:basedOn w:val="a4"/>
    <w:link w:val="33"/>
    <w:semiHidden/>
    <w:rsid w:val="009E233F"/>
    <w:rPr>
      <w:color w:val="0000FF"/>
      <w:sz w:val="24"/>
      <w:szCs w:val="24"/>
      <w:u w:val="single"/>
    </w:rPr>
  </w:style>
  <w:style w:type="character" w:customStyle="1" w:styleId="26">
    <w:name w:val="Основной текст 2 Знак"/>
    <w:basedOn w:val="a4"/>
    <w:link w:val="25"/>
    <w:rsid w:val="009E233F"/>
    <w:rPr>
      <w:sz w:val="24"/>
      <w:szCs w:val="24"/>
    </w:rPr>
  </w:style>
  <w:style w:type="character" w:customStyle="1" w:styleId="36">
    <w:name w:val="Основной текст 3 Знак"/>
    <w:basedOn w:val="a4"/>
    <w:link w:val="35"/>
    <w:semiHidden/>
    <w:rsid w:val="009E233F"/>
    <w:rPr>
      <w:sz w:val="16"/>
      <w:szCs w:val="16"/>
    </w:rPr>
  </w:style>
  <w:style w:type="character" w:customStyle="1" w:styleId="afff6">
    <w:name w:val="Текст концевой сноски Знак"/>
    <w:basedOn w:val="a4"/>
    <w:link w:val="afff5"/>
    <w:semiHidden/>
    <w:rsid w:val="009E233F"/>
  </w:style>
  <w:style w:type="numbering" w:customStyle="1" w:styleId="11">
    <w:name w:val="Стиль11"/>
    <w:uiPriority w:val="99"/>
    <w:rsid w:val="009E233F"/>
    <w:pPr>
      <w:numPr>
        <w:numId w:val="14"/>
      </w:numPr>
    </w:pPr>
  </w:style>
  <w:style w:type="numbering" w:customStyle="1" w:styleId="21">
    <w:name w:val="Стиль21"/>
    <w:uiPriority w:val="99"/>
    <w:rsid w:val="009E233F"/>
    <w:pPr>
      <w:numPr>
        <w:numId w:val="15"/>
      </w:numPr>
    </w:pPr>
  </w:style>
  <w:style w:type="character" w:customStyle="1" w:styleId="afff0">
    <w:name w:val="Абзац списка Знак"/>
    <w:aliases w:val="Заголовок_3 Знак,Подпись рисунка Знак,ПКФ Список Знак,Абзац списка5 Знак"/>
    <w:link w:val="afff"/>
    <w:rsid w:val="00260396"/>
    <w:rPr>
      <w:rFonts w:ascii="Calibri" w:eastAsia="Calibri" w:hAnsi="Calibri"/>
      <w:sz w:val="22"/>
      <w:szCs w:val="22"/>
      <w:lang w:eastAsia="en-US"/>
    </w:rPr>
  </w:style>
  <w:style w:type="character" w:customStyle="1" w:styleId="220">
    <w:name w:val="Заголовок 2 Знак2"/>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0"/>
    <w:locked/>
    <w:rsid w:val="00DA6833"/>
    <w:rPr>
      <w:rFonts w:ascii="Arial" w:hAnsi="Arial" w:cs="Arial"/>
      <w:b/>
      <w:bCs/>
      <w:i/>
      <w:iCs/>
      <w:sz w:val="28"/>
      <w:szCs w:val="28"/>
    </w:rPr>
  </w:style>
  <w:style w:type="character" w:customStyle="1" w:styleId="hps">
    <w:name w:val="hps"/>
    <w:uiPriority w:val="99"/>
    <w:rsid w:val="00DA6833"/>
    <w:rPr>
      <w:rFonts w:cs="Times New Roman"/>
    </w:rPr>
  </w:style>
  <w:style w:type="paragraph" w:customStyle="1" w:styleId="-">
    <w:name w:val="Контракт-раздел"/>
    <w:basedOn w:val="a3"/>
    <w:next w:val="-0"/>
    <w:rsid w:val="001B5BD1"/>
    <w:pPr>
      <w:keepNext/>
      <w:numPr>
        <w:numId w:val="25"/>
      </w:numPr>
      <w:tabs>
        <w:tab w:val="left" w:pos="540"/>
      </w:tabs>
      <w:suppressAutoHyphens/>
      <w:spacing w:before="360" w:after="120"/>
      <w:jc w:val="center"/>
      <w:outlineLvl w:val="3"/>
    </w:pPr>
    <w:rPr>
      <w:b/>
      <w:bCs/>
      <w:caps/>
      <w:smallCaps/>
    </w:rPr>
  </w:style>
  <w:style w:type="paragraph" w:customStyle="1" w:styleId="-0">
    <w:name w:val="Контракт-пункт"/>
    <w:basedOn w:val="a3"/>
    <w:link w:val="-8"/>
    <w:rsid w:val="001B5BD1"/>
    <w:pPr>
      <w:numPr>
        <w:ilvl w:val="1"/>
        <w:numId w:val="25"/>
      </w:numPr>
      <w:jc w:val="both"/>
    </w:pPr>
  </w:style>
  <w:style w:type="paragraph" w:customStyle="1" w:styleId="-1">
    <w:name w:val="Контракт-подпункт"/>
    <w:basedOn w:val="a3"/>
    <w:rsid w:val="001B5BD1"/>
    <w:pPr>
      <w:numPr>
        <w:ilvl w:val="2"/>
        <w:numId w:val="25"/>
      </w:numPr>
      <w:jc w:val="both"/>
    </w:pPr>
  </w:style>
  <w:style w:type="paragraph" w:customStyle="1" w:styleId="-2">
    <w:name w:val="Контракт-подподпункт"/>
    <w:basedOn w:val="a3"/>
    <w:rsid w:val="001B5BD1"/>
    <w:pPr>
      <w:numPr>
        <w:ilvl w:val="3"/>
        <w:numId w:val="25"/>
      </w:numPr>
      <w:jc w:val="both"/>
    </w:pPr>
  </w:style>
  <w:style w:type="character" w:customStyle="1" w:styleId="-8">
    <w:name w:val="Контракт-пункт Знак"/>
    <w:basedOn w:val="a4"/>
    <w:link w:val="-0"/>
    <w:locked/>
    <w:rsid w:val="001B5BD1"/>
  </w:style>
  <w:style w:type="paragraph" w:styleId="18">
    <w:name w:val="index 1"/>
    <w:basedOn w:val="a3"/>
    <w:next w:val="a3"/>
    <w:semiHidden/>
    <w:rsid w:val="007328A9"/>
    <w:pPr>
      <w:snapToGrid w:val="0"/>
      <w:spacing w:line="228" w:lineRule="auto"/>
      <w:ind w:left="-51" w:right="-71" w:firstLine="14"/>
    </w:pPr>
    <w:rPr>
      <w:rFonts w:ascii="Arial" w:hAnsi="Arial" w:cs="Arial"/>
      <w:color w:val="000000"/>
      <w:spacing w:val="4"/>
      <w:sz w:val="22"/>
      <w:szCs w:val="22"/>
      <w:lang w:eastAsia="ar-SA"/>
    </w:rPr>
  </w:style>
  <w:style w:type="numbering" w:customStyle="1" w:styleId="120">
    <w:name w:val="Стиль12"/>
    <w:uiPriority w:val="99"/>
    <w:rsid w:val="00F91A6A"/>
  </w:style>
  <w:style w:type="numbering" w:customStyle="1" w:styleId="221">
    <w:name w:val="Стиль22"/>
    <w:uiPriority w:val="99"/>
    <w:rsid w:val="00F91A6A"/>
  </w:style>
  <w:style w:type="character" w:customStyle="1" w:styleId="afffe">
    <w:name w:val="Гипертекстовая ссылка"/>
    <w:uiPriority w:val="99"/>
    <w:rsid w:val="00C6675F"/>
    <w:rPr>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9831">
      <w:bodyDiv w:val="1"/>
      <w:marLeft w:val="0"/>
      <w:marRight w:val="0"/>
      <w:marTop w:val="0"/>
      <w:marBottom w:val="0"/>
      <w:divBdr>
        <w:top w:val="none" w:sz="0" w:space="0" w:color="auto"/>
        <w:left w:val="none" w:sz="0" w:space="0" w:color="auto"/>
        <w:bottom w:val="none" w:sz="0" w:space="0" w:color="auto"/>
        <w:right w:val="none" w:sz="0" w:space="0" w:color="auto"/>
      </w:divBdr>
    </w:div>
    <w:div w:id="149715360">
      <w:bodyDiv w:val="1"/>
      <w:marLeft w:val="0"/>
      <w:marRight w:val="0"/>
      <w:marTop w:val="0"/>
      <w:marBottom w:val="0"/>
      <w:divBdr>
        <w:top w:val="none" w:sz="0" w:space="0" w:color="auto"/>
        <w:left w:val="none" w:sz="0" w:space="0" w:color="auto"/>
        <w:bottom w:val="none" w:sz="0" w:space="0" w:color="auto"/>
        <w:right w:val="none" w:sz="0" w:space="0" w:color="auto"/>
      </w:divBdr>
    </w:div>
    <w:div w:id="153618217">
      <w:bodyDiv w:val="1"/>
      <w:marLeft w:val="0"/>
      <w:marRight w:val="0"/>
      <w:marTop w:val="0"/>
      <w:marBottom w:val="0"/>
      <w:divBdr>
        <w:top w:val="none" w:sz="0" w:space="0" w:color="auto"/>
        <w:left w:val="none" w:sz="0" w:space="0" w:color="auto"/>
        <w:bottom w:val="none" w:sz="0" w:space="0" w:color="auto"/>
        <w:right w:val="none" w:sz="0" w:space="0" w:color="auto"/>
      </w:divBdr>
    </w:div>
    <w:div w:id="249697999">
      <w:bodyDiv w:val="1"/>
      <w:marLeft w:val="0"/>
      <w:marRight w:val="0"/>
      <w:marTop w:val="0"/>
      <w:marBottom w:val="0"/>
      <w:divBdr>
        <w:top w:val="none" w:sz="0" w:space="0" w:color="auto"/>
        <w:left w:val="none" w:sz="0" w:space="0" w:color="auto"/>
        <w:bottom w:val="none" w:sz="0" w:space="0" w:color="auto"/>
        <w:right w:val="none" w:sz="0" w:space="0" w:color="auto"/>
      </w:divBdr>
    </w:div>
    <w:div w:id="298995424">
      <w:bodyDiv w:val="1"/>
      <w:marLeft w:val="0"/>
      <w:marRight w:val="0"/>
      <w:marTop w:val="0"/>
      <w:marBottom w:val="0"/>
      <w:divBdr>
        <w:top w:val="none" w:sz="0" w:space="0" w:color="auto"/>
        <w:left w:val="none" w:sz="0" w:space="0" w:color="auto"/>
        <w:bottom w:val="none" w:sz="0" w:space="0" w:color="auto"/>
        <w:right w:val="none" w:sz="0" w:space="0" w:color="auto"/>
      </w:divBdr>
    </w:div>
    <w:div w:id="300233037">
      <w:bodyDiv w:val="1"/>
      <w:marLeft w:val="0"/>
      <w:marRight w:val="0"/>
      <w:marTop w:val="0"/>
      <w:marBottom w:val="0"/>
      <w:divBdr>
        <w:top w:val="none" w:sz="0" w:space="0" w:color="auto"/>
        <w:left w:val="none" w:sz="0" w:space="0" w:color="auto"/>
        <w:bottom w:val="none" w:sz="0" w:space="0" w:color="auto"/>
        <w:right w:val="none" w:sz="0" w:space="0" w:color="auto"/>
      </w:divBdr>
    </w:div>
    <w:div w:id="376779248">
      <w:bodyDiv w:val="1"/>
      <w:marLeft w:val="0"/>
      <w:marRight w:val="0"/>
      <w:marTop w:val="0"/>
      <w:marBottom w:val="0"/>
      <w:divBdr>
        <w:top w:val="none" w:sz="0" w:space="0" w:color="auto"/>
        <w:left w:val="none" w:sz="0" w:space="0" w:color="auto"/>
        <w:bottom w:val="none" w:sz="0" w:space="0" w:color="auto"/>
        <w:right w:val="none" w:sz="0" w:space="0" w:color="auto"/>
      </w:divBdr>
    </w:div>
    <w:div w:id="420301826">
      <w:bodyDiv w:val="1"/>
      <w:marLeft w:val="0"/>
      <w:marRight w:val="0"/>
      <w:marTop w:val="0"/>
      <w:marBottom w:val="0"/>
      <w:divBdr>
        <w:top w:val="none" w:sz="0" w:space="0" w:color="auto"/>
        <w:left w:val="none" w:sz="0" w:space="0" w:color="auto"/>
        <w:bottom w:val="none" w:sz="0" w:space="0" w:color="auto"/>
        <w:right w:val="none" w:sz="0" w:space="0" w:color="auto"/>
      </w:divBdr>
      <w:divsChild>
        <w:div w:id="1007828109">
          <w:marLeft w:val="547"/>
          <w:marRight w:val="0"/>
          <w:marTop w:val="0"/>
          <w:marBottom w:val="0"/>
          <w:divBdr>
            <w:top w:val="none" w:sz="0" w:space="0" w:color="auto"/>
            <w:left w:val="none" w:sz="0" w:space="0" w:color="auto"/>
            <w:bottom w:val="none" w:sz="0" w:space="0" w:color="auto"/>
            <w:right w:val="none" w:sz="0" w:space="0" w:color="auto"/>
          </w:divBdr>
        </w:div>
      </w:divsChild>
    </w:div>
    <w:div w:id="431364081">
      <w:bodyDiv w:val="1"/>
      <w:marLeft w:val="0"/>
      <w:marRight w:val="0"/>
      <w:marTop w:val="0"/>
      <w:marBottom w:val="0"/>
      <w:divBdr>
        <w:top w:val="none" w:sz="0" w:space="0" w:color="auto"/>
        <w:left w:val="none" w:sz="0" w:space="0" w:color="auto"/>
        <w:bottom w:val="none" w:sz="0" w:space="0" w:color="auto"/>
        <w:right w:val="none" w:sz="0" w:space="0" w:color="auto"/>
      </w:divBdr>
    </w:div>
    <w:div w:id="468938497">
      <w:bodyDiv w:val="1"/>
      <w:marLeft w:val="0"/>
      <w:marRight w:val="0"/>
      <w:marTop w:val="0"/>
      <w:marBottom w:val="0"/>
      <w:divBdr>
        <w:top w:val="none" w:sz="0" w:space="0" w:color="auto"/>
        <w:left w:val="none" w:sz="0" w:space="0" w:color="auto"/>
        <w:bottom w:val="none" w:sz="0" w:space="0" w:color="auto"/>
        <w:right w:val="none" w:sz="0" w:space="0" w:color="auto"/>
      </w:divBdr>
    </w:div>
    <w:div w:id="525214664">
      <w:bodyDiv w:val="1"/>
      <w:marLeft w:val="0"/>
      <w:marRight w:val="0"/>
      <w:marTop w:val="0"/>
      <w:marBottom w:val="0"/>
      <w:divBdr>
        <w:top w:val="none" w:sz="0" w:space="0" w:color="auto"/>
        <w:left w:val="none" w:sz="0" w:space="0" w:color="auto"/>
        <w:bottom w:val="none" w:sz="0" w:space="0" w:color="auto"/>
        <w:right w:val="none" w:sz="0" w:space="0" w:color="auto"/>
      </w:divBdr>
    </w:div>
    <w:div w:id="544562719">
      <w:bodyDiv w:val="1"/>
      <w:marLeft w:val="0"/>
      <w:marRight w:val="0"/>
      <w:marTop w:val="0"/>
      <w:marBottom w:val="0"/>
      <w:divBdr>
        <w:top w:val="none" w:sz="0" w:space="0" w:color="auto"/>
        <w:left w:val="none" w:sz="0" w:space="0" w:color="auto"/>
        <w:bottom w:val="none" w:sz="0" w:space="0" w:color="auto"/>
        <w:right w:val="none" w:sz="0" w:space="0" w:color="auto"/>
      </w:divBdr>
    </w:div>
    <w:div w:id="606429194">
      <w:bodyDiv w:val="1"/>
      <w:marLeft w:val="0"/>
      <w:marRight w:val="0"/>
      <w:marTop w:val="0"/>
      <w:marBottom w:val="0"/>
      <w:divBdr>
        <w:top w:val="none" w:sz="0" w:space="0" w:color="auto"/>
        <w:left w:val="none" w:sz="0" w:space="0" w:color="auto"/>
        <w:bottom w:val="none" w:sz="0" w:space="0" w:color="auto"/>
        <w:right w:val="none" w:sz="0" w:space="0" w:color="auto"/>
      </w:divBdr>
    </w:div>
    <w:div w:id="634406371">
      <w:bodyDiv w:val="1"/>
      <w:marLeft w:val="0"/>
      <w:marRight w:val="0"/>
      <w:marTop w:val="0"/>
      <w:marBottom w:val="0"/>
      <w:divBdr>
        <w:top w:val="none" w:sz="0" w:space="0" w:color="auto"/>
        <w:left w:val="none" w:sz="0" w:space="0" w:color="auto"/>
        <w:bottom w:val="none" w:sz="0" w:space="0" w:color="auto"/>
        <w:right w:val="none" w:sz="0" w:space="0" w:color="auto"/>
      </w:divBdr>
    </w:div>
    <w:div w:id="697972168">
      <w:bodyDiv w:val="1"/>
      <w:marLeft w:val="0"/>
      <w:marRight w:val="0"/>
      <w:marTop w:val="0"/>
      <w:marBottom w:val="0"/>
      <w:divBdr>
        <w:top w:val="none" w:sz="0" w:space="0" w:color="auto"/>
        <w:left w:val="none" w:sz="0" w:space="0" w:color="auto"/>
        <w:bottom w:val="none" w:sz="0" w:space="0" w:color="auto"/>
        <w:right w:val="none" w:sz="0" w:space="0" w:color="auto"/>
      </w:divBdr>
    </w:div>
    <w:div w:id="754474597">
      <w:bodyDiv w:val="1"/>
      <w:marLeft w:val="0"/>
      <w:marRight w:val="0"/>
      <w:marTop w:val="0"/>
      <w:marBottom w:val="0"/>
      <w:divBdr>
        <w:top w:val="none" w:sz="0" w:space="0" w:color="auto"/>
        <w:left w:val="none" w:sz="0" w:space="0" w:color="auto"/>
        <w:bottom w:val="none" w:sz="0" w:space="0" w:color="auto"/>
        <w:right w:val="none" w:sz="0" w:space="0" w:color="auto"/>
      </w:divBdr>
    </w:div>
    <w:div w:id="792551610">
      <w:bodyDiv w:val="1"/>
      <w:marLeft w:val="0"/>
      <w:marRight w:val="0"/>
      <w:marTop w:val="0"/>
      <w:marBottom w:val="0"/>
      <w:divBdr>
        <w:top w:val="none" w:sz="0" w:space="0" w:color="auto"/>
        <w:left w:val="none" w:sz="0" w:space="0" w:color="auto"/>
        <w:bottom w:val="none" w:sz="0" w:space="0" w:color="auto"/>
        <w:right w:val="none" w:sz="0" w:space="0" w:color="auto"/>
      </w:divBdr>
    </w:div>
    <w:div w:id="824781769">
      <w:bodyDiv w:val="1"/>
      <w:marLeft w:val="0"/>
      <w:marRight w:val="0"/>
      <w:marTop w:val="0"/>
      <w:marBottom w:val="0"/>
      <w:divBdr>
        <w:top w:val="none" w:sz="0" w:space="0" w:color="auto"/>
        <w:left w:val="none" w:sz="0" w:space="0" w:color="auto"/>
        <w:bottom w:val="none" w:sz="0" w:space="0" w:color="auto"/>
        <w:right w:val="none" w:sz="0" w:space="0" w:color="auto"/>
      </w:divBdr>
    </w:div>
    <w:div w:id="901670995">
      <w:bodyDiv w:val="1"/>
      <w:marLeft w:val="0"/>
      <w:marRight w:val="0"/>
      <w:marTop w:val="0"/>
      <w:marBottom w:val="0"/>
      <w:divBdr>
        <w:top w:val="none" w:sz="0" w:space="0" w:color="auto"/>
        <w:left w:val="none" w:sz="0" w:space="0" w:color="auto"/>
        <w:bottom w:val="none" w:sz="0" w:space="0" w:color="auto"/>
        <w:right w:val="none" w:sz="0" w:space="0" w:color="auto"/>
      </w:divBdr>
    </w:div>
    <w:div w:id="904411352">
      <w:bodyDiv w:val="1"/>
      <w:marLeft w:val="0"/>
      <w:marRight w:val="0"/>
      <w:marTop w:val="0"/>
      <w:marBottom w:val="0"/>
      <w:divBdr>
        <w:top w:val="none" w:sz="0" w:space="0" w:color="auto"/>
        <w:left w:val="none" w:sz="0" w:space="0" w:color="auto"/>
        <w:bottom w:val="none" w:sz="0" w:space="0" w:color="auto"/>
        <w:right w:val="none" w:sz="0" w:space="0" w:color="auto"/>
      </w:divBdr>
    </w:div>
    <w:div w:id="932321365">
      <w:bodyDiv w:val="1"/>
      <w:marLeft w:val="0"/>
      <w:marRight w:val="0"/>
      <w:marTop w:val="0"/>
      <w:marBottom w:val="0"/>
      <w:divBdr>
        <w:top w:val="none" w:sz="0" w:space="0" w:color="auto"/>
        <w:left w:val="none" w:sz="0" w:space="0" w:color="auto"/>
        <w:bottom w:val="none" w:sz="0" w:space="0" w:color="auto"/>
        <w:right w:val="none" w:sz="0" w:space="0" w:color="auto"/>
      </w:divBdr>
    </w:div>
    <w:div w:id="947473000">
      <w:bodyDiv w:val="1"/>
      <w:marLeft w:val="0"/>
      <w:marRight w:val="0"/>
      <w:marTop w:val="0"/>
      <w:marBottom w:val="0"/>
      <w:divBdr>
        <w:top w:val="none" w:sz="0" w:space="0" w:color="auto"/>
        <w:left w:val="none" w:sz="0" w:space="0" w:color="auto"/>
        <w:bottom w:val="none" w:sz="0" w:space="0" w:color="auto"/>
        <w:right w:val="none" w:sz="0" w:space="0" w:color="auto"/>
      </w:divBdr>
    </w:div>
    <w:div w:id="949748207">
      <w:bodyDiv w:val="1"/>
      <w:marLeft w:val="0"/>
      <w:marRight w:val="0"/>
      <w:marTop w:val="0"/>
      <w:marBottom w:val="0"/>
      <w:divBdr>
        <w:top w:val="none" w:sz="0" w:space="0" w:color="auto"/>
        <w:left w:val="none" w:sz="0" w:space="0" w:color="auto"/>
        <w:bottom w:val="none" w:sz="0" w:space="0" w:color="auto"/>
        <w:right w:val="none" w:sz="0" w:space="0" w:color="auto"/>
      </w:divBdr>
    </w:div>
    <w:div w:id="956762001">
      <w:bodyDiv w:val="1"/>
      <w:marLeft w:val="0"/>
      <w:marRight w:val="0"/>
      <w:marTop w:val="0"/>
      <w:marBottom w:val="0"/>
      <w:divBdr>
        <w:top w:val="none" w:sz="0" w:space="0" w:color="auto"/>
        <w:left w:val="none" w:sz="0" w:space="0" w:color="auto"/>
        <w:bottom w:val="none" w:sz="0" w:space="0" w:color="auto"/>
        <w:right w:val="none" w:sz="0" w:space="0" w:color="auto"/>
      </w:divBdr>
    </w:div>
    <w:div w:id="1019897053">
      <w:bodyDiv w:val="1"/>
      <w:marLeft w:val="0"/>
      <w:marRight w:val="0"/>
      <w:marTop w:val="0"/>
      <w:marBottom w:val="0"/>
      <w:divBdr>
        <w:top w:val="none" w:sz="0" w:space="0" w:color="auto"/>
        <w:left w:val="none" w:sz="0" w:space="0" w:color="auto"/>
        <w:bottom w:val="none" w:sz="0" w:space="0" w:color="auto"/>
        <w:right w:val="none" w:sz="0" w:space="0" w:color="auto"/>
      </w:divBdr>
    </w:div>
    <w:div w:id="1042367612">
      <w:bodyDiv w:val="1"/>
      <w:marLeft w:val="0"/>
      <w:marRight w:val="0"/>
      <w:marTop w:val="0"/>
      <w:marBottom w:val="0"/>
      <w:divBdr>
        <w:top w:val="none" w:sz="0" w:space="0" w:color="auto"/>
        <w:left w:val="none" w:sz="0" w:space="0" w:color="auto"/>
        <w:bottom w:val="none" w:sz="0" w:space="0" w:color="auto"/>
        <w:right w:val="none" w:sz="0" w:space="0" w:color="auto"/>
      </w:divBdr>
    </w:div>
    <w:div w:id="1078208385">
      <w:bodyDiv w:val="1"/>
      <w:marLeft w:val="0"/>
      <w:marRight w:val="0"/>
      <w:marTop w:val="0"/>
      <w:marBottom w:val="0"/>
      <w:divBdr>
        <w:top w:val="none" w:sz="0" w:space="0" w:color="auto"/>
        <w:left w:val="none" w:sz="0" w:space="0" w:color="auto"/>
        <w:bottom w:val="none" w:sz="0" w:space="0" w:color="auto"/>
        <w:right w:val="none" w:sz="0" w:space="0" w:color="auto"/>
      </w:divBdr>
    </w:div>
    <w:div w:id="1088187859">
      <w:bodyDiv w:val="1"/>
      <w:marLeft w:val="0"/>
      <w:marRight w:val="0"/>
      <w:marTop w:val="0"/>
      <w:marBottom w:val="0"/>
      <w:divBdr>
        <w:top w:val="none" w:sz="0" w:space="0" w:color="auto"/>
        <w:left w:val="none" w:sz="0" w:space="0" w:color="auto"/>
        <w:bottom w:val="none" w:sz="0" w:space="0" w:color="auto"/>
        <w:right w:val="none" w:sz="0" w:space="0" w:color="auto"/>
      </w:divBdr>
    </w:div>
    <w:div w:id="1190141810">
      <w:bodyDiv w:val="1"/>
      <w:marLeft w:val="0"/>
      <w:marRight w:val="0"/>
      <w:marTop w:val="0"/>
      <w:marBottom w:val="0"/>
      <w:divBdr>
        <w:top w:val="none" w:sz="0" w:space="0" w:color="auto"/>
        <w:left w:val="none" w:sz="0" w:space="0" w:color="auto"/>
        <w:bottom w:val="none" w:sz="0" w:space="0" w:color="auto"/>
        <w:right w:val="none" w:sz="0" w:space="0" w:color="auto"/>
      </w:divBdr>
    </w:div>
    <w:div w:id="1202666181">
      <w:bodyDiv w:val="1"/>
      <w:marLeft w:val="0"/>
      <w:marRight w:val="0"/>
      <w:marTop w:val="0"/>
      <w:marBottom w:val="0"/>
      <w:divBdr>
        <w:top w:val="none" w:sz="0" w:space="0" w:color="auto"/>
        <w:left w:val="none" w:sz="0" w:space="0" w:color="auto"/>
        <w:bottom w:val="none" w:sz="0" w:space="0" w:color="auto"/>
        <w:right w:val="none" w:sz="0" w:space="0" w:color="auto"/>
      </w:divBdr>
    </w:div>
    <w:div w:id="1255629408">
      <w:bodyDiv w:val="1"/>
      <w:marLeft w:val="0"/>
      <w:marRight w:val="0"/>
      <w:marTop w:val="0"/>
      <w:marBottom w:val="0"/>
      <w:divBdr>
        <w:top w:val="none" w:sz="0" w:space="0" w:color="auto"/>
        <w:left w:val="none" w:sz="0" w:space="0" w:color="auto"/>
        <w:bottom w:val="none" w:sz="0" w:space="0" w:color="auto"/>
        <w:right w:val="none" w:sz="0" w:space="0" w:color="auto"/>
      </w:divBdr>
    </w:div>
    <w:div w:id="1409185954">
      <w:bodyDiv w:val="1"/>
      <w:marLeft w:val="0"/>
      <w:marRight w:val="0"/>
      <w:marTop w:val="0"/>
      <w:marBottom w:val="0"/>
      <w:divBdr>
        <w:top w:val="none" w:sz="0" w:space="0" w:color="auto"/>
        <w:left w:val="none" w:sz="0" w:space="0" w:color="auto"/>
        <w:bottom w:val="none" w:sz="0" w:space="0" w:color="auto"/>
        <w:right w:val="none" w:sz="0" w:space="0" w:color="auto"/>
      </w:divBdr>
    </w:div>
    <w:div w:id="1415124104">
      <w:bodyDiv w:val="1"/>
      <w:marLeft w:val="0"/>
      <w:marRight w:val="0"/>
      <w:marTop w:val="0"/>
      <w:marBottom w:val="0"/>
      <w:divBdr>
        <w:top w:val="none" w:sz="0" w:space="0" w:color="auto"/>
        <w:left w:val="none" w:sz="0" w:space="0" w:color="auto"/>
        <w:bottom w:val="none" w:sz="0" w:space="0" w:color="auto"/>
        <w:right w:val="none" w:sz="0" w:space="0" w:color="auto"/>
      </w:divBdr>
    </w:div>
    <w:div w:id="1427842609">
      <w:bodyDiv w:val="1"/>
      <w:marLeft w:val="0"/>
      <w:marRight w:val="0"/>
      <w:marTop w:val="0"/>
      <w:marBottom w:val="0"/>
      <w:divBdr>
        <w:top w:val="none" w:sz="0" w:space="0" w:color="auto"/>
        <w:left w:val="none" w:sz="0" w:space="0" w:color="auto"/>
        <w:bottom w:val="none" w:sz="0" w:space="0" w:color="auto"/>
        <w:right w:val="none" w:sz="0" w:space="0" w:color="auto"/>
      </w:divBdr>
    </w:div>
    <w:div w:id="1452819173">
      <w:bodyDiv w:val="1"/>
      <w:marLeft w:val="0"/>
      <w:marRight w:val="0"/>
      <w:marTop w:val="0"/>
      <w:marBottom w:val="0"/>
      <w:divBdr>
        <w:top w:val="none" w:sz="0" w:space="0" w:color="auto"/>
        <w:left w:val="none" w:sz="0" w:space="0" w:color="auto"/>
        <w:bottom w:val="none" w:sz="0" w:space="0" w:color="auto"/>
        <w:right w:val="none" w:sz="0" w:space="0" w:color="auto"/>
      </w:divBdr>
    </w:div>
    <w:div w:id="1474175197">
      <w:bodyDiv w:val="1"/>
      <w:marLeft w:val="0"/>
      <w:marRight w:val="0"/>
      <w:marTop w:val="0"/>
      <w:marBottom w:val="0"/>
      <w:divBdr>
        <w:top w:val="none" w:sz="0" w:space="0" w:color="auto"/>
        <w:left w:val="none" w:sz="0" w:space="0" w:color="auto"/>
        <w:bottom w:val="none" w:sz="0" w:space="0" w:color="auto"/>
        <w:right w:val="none" w:sz="0" w:space="0" w:color="auto"/>
      </w:divBdr>
      <w:divsChild>
        <w:div w:id="1641156678">
          <w:marLeft w:val="547"/>
          <w:marRight w:val="0"/>
          <w:marTop w:val="0"/>
          <w:marBottom w:val="0"/>
          <w:divBdr>
            <w:top w:val="none" w:sz="0" w:space="0" w:color="auto"/>
            <w:left w:val="none" w:sz="0" w:space="0" w:color="auto"/>
            <w:bottom w:val="none" w:sz="0" w:space="0" w:color="auto"/>
            <w:right w:val="none" w:sz="0" w:space="0" w:color="auto"/>
          </w:divBdr>
        </w:div>
      </w:divsChild>
    </w:div>
    <w:div w:id="1500535899">
      <w:bodyDiv w:val="1"/>
      <w:marLeft w:val="0"/>
      <w:marRight w:val="0"/>
      <w:marTop w:val="0"/>
      <w:marBottom w:val="0"/>
      <w:divBdr>
        <w:top w:val="none" w:sz="0" w:space="0" w:color="auto"/>
        <w:left w:val="none" w:sz="0" w:space="0" w:color="auto"/>
        <w:bottom w:val="none" w:sz="0" w:space="0" w:color="auto"/>
        <w:right w:val="none" w:sz="0" w:space="0" w:color="auto"/>
      </w:divBdr>
    </w:div>
    <w:div w:id="1505049664">
      <w:bodyDiv w:val="1"/>
      <w:marLeft w:val="0"/>
      <w:marRight w:val="0"/>
      <w:marTop w:val="0"/>
      <w:marBottom w:val="0"/>
      <w:divBdr>
        <w:top w:val="none" w:sz="0" w:space="0" w:color="auto"/>
        <w:left w:val="none" w:sz="0" w:space="0" w:color="auto"/>
        <w:bottom w:val="none" w:sz="0" w:space="0" w:color="auto"/>
        <w:right w:val="none" w:sz="0" w:space="0" w:color="auto"/>
      </w:divBdr>
    </w:div>
    <w:div w:id="1575622303">
      <w:bodyDiv w:val="1"/>
      <w:marLeft w:val="0"/>
      <w:marRight w:val="0"/>
      <w:marTop w:val="0"/>
      <w:marBottom w:val="0"/>
      <w:divBdr>
        <w:top w:val="none" w:sz="0" w:space="0" w:color="auto"/>
        <w:left w:val="none" w:sz="0" w:space="0" w:color="auto"/>
        <w:bottom w:val="none" w:sz="0" w:space="0" w:color="auto"/>
        <w:right w:val="none" w:sz="0" w:space="0" w:color="auto"/>
      </w:divBdr>
    </w:div>
    <w:div w:id="1679886642">
      <w:bodyDiv w:val="1"/>
      <w:marLeft w:val="0"/>
      <w:marRight w:val="0"/>
      <w:marTop w:val="0"/>
      <w:marBottom w:val="0"/>
      <w:divBdr>
        <w:top w:val="none" w:sz="0" w:space="0" w:color="auto"/>
        <w:left w:val="none" w:sz="0" w:space="0" w:color="auto"/>
        <w:bottom w:val="none" w:sz="0" w:space="0" w:color="auto"/>
        <w:right w:val="none" w:sz="0" w:space="0" w:color="auto"/>
      </w:divBdr>
    </w:div>
    <w:div w:id="1734624186">
      <w:bodyDiv w:val="1"/>
      <w:marLeft w:val="0"/>
      <w:marRight w:val="0"/>
      <w:marTop w:val="0"/>
      <w:marBottom w:val="0"/>
      <w:divBdr>
        <w:top w:val="none" w:sz="0" w:space="0" w:color="auto"/>
        <w:left w:val="none" w:sz="0" w:space="0" w:color="auto"/>
        <w:bottom w:val="none" w:sz="0" w:space="0" w:color="auto"/>
        <w:right w:val="none" w:sz="0" w:space="0" w:color="auto"/>
      </w:divBdr>
    </w:div>
    <w:div w:id="1863280135">
      <w:bodyDiv w:val="1"/>
      <w:marLeft w:val="0"/>
      <w:marRight w:val="0"/>
      <w:marTop w:val="0"/>
      <w:marBottom w:val="0"/>
      <w:divBdr>
        <w:top w:val="none" w:sz="0" w:space="0" w:color="auto"/>
        <w:left w:val="none" w:sz="0" w:space="0" w:color="auto"/>
        <w:bottom w:val="none" w:sz="0" w:space="0" w:color="auto"/>
        <w:right w:val="none" w:sz="0" w:space="0" w:color="auto"/>
      </w:divBdr>
    </w:div>
    <w:div w:id="1954441303">
      <w:bodyDiv w:val="1"/>
      <w:marLeft w:val="0"/>
      <w:marRight w:val="0"/>
      <w:marTop w:val="0"/>
      <w:marBottom w:val="0"/>
      <w:divBdr>
        <w:top w:val="none" w:sz="0" w:space="0" w:color="auto"/>
        <w:left w:val="none" w:sz="0" w:space="0" w:color="auto"/>
        <w:bottom w:val="none" w:sz="0" w:space="0" w:color="auto"/>
        <w:right w:val="none" w:sz="0" w:space="0" w:color="auto"/>
      </w:divBdr>
    </w:div>
    <w:div w:id="2017993694">
      <w:bodyDiv w:val="1"/>
      <w:marLeft w:val="0"/>
      <w:marRight w:val="0"/>
      <w:marTop w:val="0"/>
      <w:marBottom w:val="0"/>
      <w:divBdr>
        <w:top w:val="none" w:sz="0" w:space="0" w:color="auto"/>
        <w:left w:val="none" w:sz="0" w:space="0" w:color="auto"/>
        <w:bottom w:val="none" w:sz="0" w:space="0" w:color="auto"/>
        <w:right w:val="none" w:sz="0" w:space="0" w:color="auto"/>
      </w:divBdr>
    </w:div>
    <w:div w:id="2019116231">
      <w:bodyDiv w:val="1"/>
      <w:marLeft w:val="0"/>
      <w:marRight w:val="0"/>
      <w:marTop w:val="0"/>
      <w:marBottom w:val="0"/>
      <w:divBdr>
        <w:top w:val="none" w:sz="0" w:space="0" w:color="auto"/>
        <w:left w:val="none" w:sz="0" w:space="0" w:color="auto"/>
        <w:bottom w:val="none" w:sz="0" w:space="0" w:color="auto"/>
        <w:right w:val="none" w:sz="0" w:space="0" w:color="auto"/>
      </w:divBdr>
    </w:div>
    <w:div w:id="2051882062">
      <w:bodyDiv w:val="1"/>
      <w:marLeft w:val="0"/>
      <w:marRight w:val="0"/>
      <w:marTop w:val="0"/>
      <w:marBottom w:val="0"/>
      <w:divBdr>
        <w:top w:val="none" w:sz="0" w:space="0" w:color="auto"/>
        <w:left w:val="none" w:sz="0" w:space="0" w:color="auto"/>
        <w:bottom w:val="none" w:sz="0" w:space="0" w:color="auto"/>
        <w:right w:val="none" w:sz="0" w:space="0" w:color="auto"/>
      </w:divBdr>
    </w:div>
    <w:div w:id="2055539245">
      <w:bodyDiv w:val="1"/>
      <w:marLeft w:val="0"/>
      <w:marRight w:val="0"/>
      <w:marTop w:val="0"/>
      <w:marBottom w:val="0"/>
      <w:divBdr>
        <w:top w:val="none" w:sz="0" w:space="0" w:color="auto"/>
        <w:left w:val="none" w:sz="0" w:space="0" w:color="auto"/>
        <w:bottom w:val="none" w:sz="0" w:space="0" w:color="auto"/>
        <w:right w:val="none" w:sz="0" w:space="0" w:color="auto"/>
      </w:divBdr>
    </w:div>
    <w:div w:id="2083133665">
      <w:bodyDiv w:val="1"/>
      <w:marLeft w:val="0"/>
      <w:marRight w:val="0"/>
      <w:marTop w:val="0"/>
      <w:marBottom w:val="0"/>
      <w:divBdr>
        <w:top w:val="none" w:sz="0" w:space="0" w:color="auto"/>
        <w:left w:val="none" w:sz="0" w:space="0" w:color="auto"/>
        <w:bottom w:val="none" w:sz="0" w:space="0" w:color="auto"/>
        <w:right w:val="none" w:sz="0" w:space="0" w:color="auto"/>
      </w:divBdr>
    </w:div>
    <w:div w:id="209323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grul.nalog.ru/" TargetMode="External"/><Relationship Id="rId18" Type="http://schemas.openxmlformats.org/officeDocument/2006/relationships/hyperlink" Target="consultantplus://offline/ref=2D9DCC22AD9CD4E080C03AD5D14E58A50BC4F18CF014C4C8769B8BD2276EB5EA27BBBE96AA92DAB82365H" TargetMode="External"/><Relationship Id="rId26"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39"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34"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42"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www.cbr.ru" TargetMode="External"/><Relationship Id="rId25"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33"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38" Type="http://schemas.openxmlformats.org/officeDocument/2006/relationships/hyperlink" Target="file:///C:\Users\user\AppData\Local\Temp\Rar$DIa0.507\&#1047;&#1044;_&#1082;&#1086;&#1085;&#1082;&#1091;&#1088;&#1089;_&#1047;&#1055;_&#1047;&#1062;_&#1101;&#1083;%20&#1092;&#1086;&#1088;&#1084;&#1072;.docx" TargetMode="External"/><Relationship Id="rId2" Type="http://schemas.openxmlformats.org/officeDocument/2006/relationships/customXml" Target="../customXml/item2.xml"/><Relationship Id="rId16"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20" Type="http://schemas.openxmlformats.org/officeDocument/2006/relationships/hyperlink" Target="http://www.cbr.ru" TargetMode="External"/><Relationship Id="rId29"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32"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37" Type="http://schemas.openxmlformats.org/officeDocument/2006/relationships/hyperlink" Target="file:///C:\Users\user\AppData\Local\Temp\Rar$DIa0.507\&#1047;&#1044;_&#1082;&#1086;&#1085;&#1082;&#1091;&#1088;&#1089;_&#1047;&#1055;_&#1047;&#1062;_&#1101;&#1083;%20&#1092;&#1086;&#1088;&#1084;&#1072;.docx" TargetMode="External"/><Relationship Id="rId40"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hyperlink" Target="http://www.cbr.ru" TargetMode="External"/><Relationship Id="rId23"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28"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36" Type="http://schemas.openxmlformats.org/officeDocument/2006/relationships/hyperlink" Target="file:///D:\&#1052;&#1086;&#1103;\3%20&#1058;&#1052;&#1062;\2016\16\+%208582-132%20&#1050;&#1088;&#1077;&#1089;&#1083;&#1072;%20&#1080;%20&#1089;&#1090;&#1091;&#1083;&#1100;&#1103;\&#1058;&#1086;&#1084;%201.%20&#1054;&#1073;&#1097;&#1072;&#1103;%20&#1080;%20&#1050;&#1086;&#1084;&#1084;&#1077;&#1088;&#1095;&#1077;&#1089;&#1082;&#1072;&#1103;%20&#1095;&#1072;&#1089;&#1090;&#1080;.docx" TargetMode="External"/><Relationship Id="rId10" Type="http://schemas.openxmlformats.org/officeDocument/2006/relationships/footer" Target="footer1.xml"/><Relationship Id="rId19" Type="http://schemas.openxmlformats.org/officeDocument/2006/relationships/hyperlink" Target="consultantplus://offline/ref=2D9DCC22AD9CD4E080C03AD5D14E58A50BC4F18CF014C4C8769B8BD2276EB5EA27BBBE96AA92DABD2361H" TargetMode="External"/><Relationship Id="rId31"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S:\&#1056;&#1077;&#1089;&#1091;&#1088;&#1089;&#1099;%20&#1087;&#1086;&#1076;&#1088;&#1072;&#1079;&#1076;&#1077;&#1083;&#1077;&#1085;&#1080;&#1081;\&#1044;&#1080;&#1088;&#1077;&#1082;&#1094;&#1080;&#1103;%20&#1087;&#1086;%20&#1089;&#1086;&#1087;&#1088;&#1086;&#1074;&#1086;&#1078;&#1076;&#1077;&#1085;&#1080;&#1102;%20&#1079;&#1072;&#1082;&#1091;&#1087;&#1086;&#1082;\&#1052;&#1077;&#1090;&#1086;&#1076;&#1086;&#1083;&#1086;&#1075;&#1080;&#1103;\&#1054;&#1073;&#1097;&#1072;&#1103;%20&#1087;&#1072;&#1087;&#1082;&#1072;\&#1058;&#1080;&#1087;&#1086;&#1074;&#1099;&#1077;%20&#1076;&#1086;&#1082;&#1091;&#1084;&#1077;&#1085;&#1090;&#1099;\&#1058;&#1080;&#1087;&#1086;&#1074;&#1099;&#1077;%20&#1076;&#1086;&#1082;&#1091;&#1084;&#1077;&#1085;&#1090;&#1099;%20&#1040;&#1050;%20&#1080;%20&#1043;&#1050;\&#1058;&#1080;&#1087;&#1086;&#1074;&#1099;&#1077;%20&#1076;&#1086;&#1082;&#1091;&#1084;&#1077;&#1085;&#1090;&#1072;&#1094;&#1080;&#1080;%20&#1040;&#1050;\&#1044;&#1086;&#1082;-&#1094;&#1080;&#1080;_&#1045;&#1054;&#1057;&#1047;%20&#1086;&#1090;%2031.03.2015\&#1063;&#1072;&#1089;&#1090;&#1080;%201\&#1091;&#1089;&#1083;&#1091;&#1075;&#1080;_&#1055;&#1048;&#1056;_&#1053;&#1048;&#1054;&#1050;&#1056;\&#1050;&#1044;_&#1091;&#1089;&#1083;&#1091;&#1075;&#1080;_&#1101;&#1083;%20&#1092;&#1086;&#1088;&#1084;&#1072;.docx" TargetMode="External"/><Relationship Id="rId22"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27"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30"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35" Type="http://schemas.openxmlformats.org/officeDocument/2006/relationships/hyperlink" Target="file:///D:\&#1052;&#1086;&#1103;\&#1045;&#1054;&#1057;&#1047;%20&#1089;%20&#1080;&#1079;&#1084;.,%20&#1091;&#1090;&#1074;.%2008.09.2017%20&#8470;%2097,&#1074;&#1089;&#1090;&#1091;&#1087;&#1072;&#1102;&#1097;&#1080;&#1084;&#1080;%20&#1074;%20&#1089;&#1080;&#1083;&#1091;%2017.10.2017\2017-09-18%20&#1085;&#1072;%20&#1087;&#1091;&#1073;&#1083;&#1080;&#1082;&#1072;&#1094;&#1080;&#1102;%20&#1085;&#1072;%20&#1089;&#1072;&#1081;&#1090;&#1072;&#1093;\&#1055;&#1088;&#1080;&#1083;&#1086;&#1078;&#1077;&#1085;&#1080;&#1077;%2011_&#1090;&#1088;&#1077;&#1073;&#1086;&#1074;&#1072;&#1085;&#1080;&#1103;%20&#1082;%20&#1087;&#1086;&#1088;&#1091;&#1095;&#1080;&#1090;&#1077;&#1083;&#1103;&#1084;.docx"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A7BC3-0ABE-4005-9425-D9940ADD45DF}">
  <ds:schemaRefs>
    <ds:schemaRef ds:uri="http://schemas.openxmlformats.org/officeDocument/2006/bibliography"/>
  </ds:schemaRefs>
</ds:datastoreItem>
</file>

<file path=customXml/itemProps2.xml><?xml version="1.0" encoding="utf-8"?>
<ds:datastoreItem xmlns:ds="http://schemas.openxmlformats.org/officeDocument/2006/customXml" ds:itemID="{D9471A55-FAA6-486E-8C05-C88EA513E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69</Pages>
  <Words>23821</Words>
  <Characters>135784</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NIAEP</Company>
  <LinksUpToDate>false</LinksUpToDate>
  <CharactersWithSpaces>159287</CharactersWithSpaces>
  <SharedDoc>false</SharedDoc>
  <HLinks>
    <vt:vector size="672" baseType="variant">
      <vt:variant>
        <vt:i4>1638455</vt:i4>
      </vt:variant>
      <vt:variant>
        <vt:i4>1620</vt:i4>
      </vt:variant>
      <vt:variant>
        <vt:i4>0</vt:i4>
      </vt:variant>
      <vt:variant>
        <vt:i4>5</vt:i4>
      </vt:variant>
      <vt:variant>
        <vt:lpwstr>mailto:arbitration@rosatom.ru</vt:lpwstr>
      </vt:variant>
      <vt:variant>
        <vt:lpwstr/>
      </vt:variant>
      <vt:variant>
        <vt:i4>2883674</vt:i4>
      </vt:variant>
      <vt:variant>
        <vt:i4>1611</vt:i4>
      </vt:variant>
      <vt:variant>
        <vt:i4>0</vt:i4>
      </vt:variant>
      <vt:variant>
        <vt:i4>5</vt:i4>
      </vt:variant>
      <vt:variant>
        <vt:lpwstr/>
      </vt:variant>
      <vt:variant>
        <vt:lpwstr>_ДОГОВОР_ПОРУЧИТЕЛЬСТВА_(Форма</vt:lpwstr>
      </vt:variant>
      <vt:variant>
        <vt:i4>70976575</vt:i4>
      </vt:variant>
      <vt:variant>
        <vt:i4>1605</vt:i4>
      </vt:variant>
      <vt:variant>
        <vt:i4>0</vt:i4>
      </vt:variant>
      <vt:variant>
        <vt:i4>5</vt:i4>
      </vt:variant>
      <vt:variant>
        <vt:lpwstr/>
      </vt:variant>
      <vt:variant>
        <vt:lpwstr>_БАНКОВСКАЯ_ГАРАНТИЯ_(Форма</vt:lpwstr>
      </vt:variant>
      <vt:variant>
        <vt:i4>2883674</vt:i4>
      </vt:variant>
      <vt:variant>
        <vt:i4>1599</vt:i4>
      </vt:variant>
      <vt:variant>
        <vt:i4>0</vt:i4>
      </vt:variant>
      <vt:variant>
        <vt:i4>5</vt:i4>
      </vt:variant>
      <vt:variant>
        <vt:lpwstr/>
      </vt:variant>
      <vt:variant>
        <vt:lpwstr>_ДОГОВОР_ПОРУЧИТЕЛЬСТВА_(Форма</vt:lpwstr>
      </vt:variant>
      <vt:variant>
        <vt:i4>70976575</vt:i4>
      </vt:variant>
      <vt:variant>
        <vt:i4>1593</vt:i4>
      </vt:variant>
      <vt:variant>
        <vt:i4>0</vt:i4>
      </vt:variant>
      <vt:variant>
        <vt:i4>5</vt:i4>
      </vt:variant>
      <vt:variant>
        <vt:lpwstr/>
      </vt:variant>
      <vt:variant>
        <vt:lpwstr>_БАНКОВСКАЯ_ГАРАНТИЯ_(Форма</vt:lpwstr>
      </vt:variant>
      <vt:variant>
        <vt:i4>2883674</vt:i4>
      </vt:variant>
      <vt:variant>
        <vt:i4>1587</vt:i4>
      </vt:variant>
      <vt:variant>
        <vt:i4>0</vt:i4>
      </vt:variant>
      <vt:variant>
        <vt:i4>5</vt:i4>
      </vt:variant>
      <vt:variant>
        <vt:lpwstr/>
      </vt:variant>
      <vt:variant>
        <vt:lpwstr>_ДОГОВОР_ПОРУЧИТЕЛЬСТВА_(Форма</vt:lpwstr>
      </vt:variant>
      <vt:variant>
        <vt:i4>70976575</vt:i4>
      </vt:variant>
      <vt:variant>
        <vt:i4>1581</vt:i4>
      </vt:variant>
      <vt:variant>
        <vt:i4>0</vt:i4>
      </vt:variant>
      <vt:variant>
        <vt:i4>5</vt:i4>
      </vt:variant>
      <vt:variant>
        <vt:lpwstr/>
      </vt:variant>
      <vt:variant>
        <vt:lpwstr>_БАНКОВСКАЯ_ГАРАНТИЯ_(Форма</vt:lpwstr>
      </vt:variant>
      <vt:variant>
        <vt:i4>2097196</vt:i4>
      </vt:variant>
      <vt:variant>
        <vt:i4>1530</vt:i4>
      </vt:variant>
      <vt:variant>
        <vt:i4>0</vt:i4>
      </vt:variant>
      <vt:variant>
        <vt:i4>5</vt:i4>
      </vt:variant>
      <vt:variant>
        <vt:lpwstr/>
      </vt:variant>
      <vt:variant>
        <vt:lpwstr>_Техническое_предложение_(Форма</vt:lpwstr>
      </vt:variant>
      <vt:variant>
        <vt:i4>70713438</vt:i4>
      </vt:variant>
      <vt:variant>
        <vt:i4>1488</vt:i4>
      </vt:variant>
      <vt:variant>
        <vt:i4>0</vt:i4>
      </vt:variant>
      <vt:variant>
        <vt:i4>5</vt:i4>
      </vt:variant>
      <vt:variant>
        <vt:lpwstr/>
      </vt:variant>
      <vt:variant>
        <vt:lpwstr>_План_распределения_выполнения</vt:lpwstr>
      </vt:variant>
      <vt:variant>
        <vt:i4>2098255</vt:i4>
      </vt:variant>
      <vt:variant>
        <vt:i4>1473</vt:i4>
      </vt:variant>
      <vt:variant>
        <vt:i4>0</vt:i4>
      </vt:variant>
      <vt:variant>
        <vt:i4>5</vt:i4>
      </vt:variant>
      <vt:variant>
        <vt:lpwstr/>
      </vt:variant>
      <vt:variant>
        <vt:lpwstr>_График_оплаты_выполняемых</vt:lpwstr>
      </vt:variant>
      <vt:variant>
        <vt:i4>72089634</vt:i4>
      </vt:variant>
      <vt:variant>
        <vt:i4>1461</vt:i4>
      </vt:variant>
      <vt:variant>
        <vt:i4>0</vt:i4>
      </vt:variant>
      <vt:variant>
        <vt:i4>5</vt:i4>
      </vt:variant>
      <vt:variant>
        <vt:lpwstr/>
      </vt:variant>
      <vt:variant>
        <vt:lpwstr>_Сводная_таблица_стоимости</vt:lpwstr>
      </vt:variant>
      <vt:variant>
        <vt:i4>131185</vt:i4>
      </vt:variant>
      <vt:variant>
        <vt:i4>1449</vt:i4>
      </vt:variant>
      <vt:variant>
        <vt:i4>0</vt:i4>
      </vt:variant>
      <vt:variant>
        <vt:i4>5</vt:i4>
      </vt:variant>
      <vt:variant>
        <vt:lpwstr/>
      </vt:variant>
      <vt:variant>
        <vt:lpwstr>_График_выполнения_поставок,</vt:lpwstr>
      </vt:variant>
      <vt:variant>
        <vt:i4>68157555</vt:i4>
      </vt:variant>
      <vt:variant>
        <vt:i4>1443</vt:i4>
      </vt:variant>
      <vt:variant>
        <vt:i4>0</vt:i4>
      </vt:variant>
      <vt:variant>
        <vt:i4>5</vt:i4>
      </vt:variant>
      <vt:variant>
        <vt:lpwstr/>
      </vt:variant>
      <vt:variant>
        <vt:lpwstr>_БАНКОВСКАЯ_ГАРАНТИЯ_ОБЕСПЕЧЕНИЯ</vt:lpwstr>
      </vt:variant>
      <vt:variant>
        <vt:i4>131185</vt:i4>
      </vt:variant>
      <vt:variant>
        <vt:i4>1440</vt:i4>
      </vt:variant>
      <vt:variant>
        <vt:i4>0</vt:i4>
      </vt:variant>
      <vt:variant>
        <vt:i4>5</vt:i4>
      </vt:variant>
      <vt:variant>
        <vt:lpwstr/>
      </vt:variant>
      <vt:variant>
        <vt:lpwstr>_График_выполнения_поставок,</vt:lpwstr>
      </vt:variant>
      <vt:variant>
        <vt:i4>70975529</vt:i4>
      </vt:variant>
      <vt:variant>
        <vt:i4>1431</vt:i4>
      </vt:variant>
      <vt:variant>
        <vt:i4>0</vt:i4>
      </vt:variant>
      <vt:variant>
        <vt:i4>5</vt:i4>
      </vt:variant>
      <vt:variant>
        <vt:lpwstr/>
      </vt:variant>
      <vt:variant>
        <vt:lpwstr>_Анкета_Участника_процедуры</vt:lpwstr>
      </vt:variant>
      <vt:variant>
        <vt:i4>7930983</vt:i4>
      </vt:variant>
      <vt:variant>
        <vt:i4>1425</vt:i4>
      </vt:variant>
      <vt:variant>
        <vt:i4>0</vt:i4>
      </vt:variant>
      <vt:variant>
        <vt:i4>5</vt:i4>
      </vt:variant>
      <vt:variant>
        <vt:lpwstr/>
      </vt:variant>
      <vt:variant>
        <vt:lpwstr>_Письмо_о_подаче</vt:lpwstr>
      </vt:variant>
      <vt:variant>
        <vt:i4>73465864</vt:i4>
      </vt:variant>
      <vt:variant>
        <vt:i4>1419</vt:i4>
      </vt:variant>
      <vt:variant>
        <vt:i4>0</vt:i4>
      </vt:variant>
      <vt:variant>
        <vt:i4>5</vt:i4>
      </vt:variant>
      <vt:variant>
        <vt:lpwstr/>
      </vt:variant>
      <vt:variant>
        <vt:lpwstr>_Справка_о_кадровых_ресурсах (Форма </vt:lpwstr>
      </vt:variant>
      <vt:variant>
        <vt:i4>73465864</vt:i4>
      </vt:variant>
      <vt:variant>
        <vt:i4>1410</vt:i4>
      </vt:variant>
      <vt:variant>
        <vt:i4>0</vt:i4>
      </vt:variant>
      <vt:variant>
        <vt:i4>5</vt:i4>
      </vt:variant>
      <vt:variant>
        <vt:lpwstr/>
      </vt:variant>
      <vt:variant>
        <vt:lpwstr>_Справка_о_кадровых_ресурсах (Форма </vt:lpwstr>
      </vt:variant>
      <vt:variant>
        <vt:i4>7603221</vt:i4>
      </vt:variant>
      <vt:variant>
        <vt:i4>1404</vt:i4>
      </vt:variant>
      <vt:variant>
        <vt:i4>0</vt:i4>
      </vt:variant>
      <vt:variant>
        <vt:i4>5</vt:i4>
      </vt:variant>
      <vt:variant>
        <vt:lpwstr/>
      </vt:variant>
      <vt:variant>
        <vt:lpwstr>_Справка_о_материально-технических_р</vt:lpwstr>
      </vt:variant>
      <vt:variant>
        <vt:i4>70254679</vt:i4>
      </vt:variant>
      <vt:variant>
        <vt:i4>1398</vt:i4>
      </vt:variant>
      <vt:variant>
        <vt:i4>0</vt:i4>
      </vt:variant>
      <vt:variant>
        <vt:i4>5</vt:i4>
      </vt:variant>
      <vt:variant>
        <vt:lpwstr/>
      </vt:variant>
      <vt:variant>
        <vt:lpwstr>_Справка_о_перечне</vt:lpwstr>
      </vt:variant>
      <vt:variant>
        <vt:i4>918545</vt:i4>
      </vt:variant>
      <vt:variant>
        <vt:i4>1383</vt:i4>
      </vt:variant>
      <vt:variant>
        <vt:i4>0</vt:i4>
      </vt:variant>
      <vt:variant>
        <vt:i4>5</vt:i4>
      </vt:variant>
      <vt:variant>
        <vt:lpwstr/>
      </vt:variant>
      <vt:variant>
        <vt:lpwstr>_ПОДТВЕРЖДЕНИЕ_ПРАВА_ПОСТАВКИ</vt:lpwstr>
      </vt:variant>
      <vt:variant>
        <vt:i4>70254679</vt:i4>
      </vt:variant>
      <vt:variant>
        <vt:i4>1374</vt:i4>
      </vt:variant>
      <vt:variant>
        <vt:i4>0</vt:i4>
      </vt:variant>
      <vt:variant>
        <vt:i4>5</vt:i4>
      </vt:variant>
      <vt:variant>
        <vt:lpwstr/>
      </vt:variant>
      <vt:variant>
        <vt:lpwstr>_Справка_о_перечне</vt:lpwstr>
      </vt:variant>
      <vt:variant>
        <vt:i4>3080317</vt:i4>
      </vt:variant>
      <vt:variant>
        <vt:i4>1326</vt:i4>
      </vt:variant>
      <vt:variant>
        <vt:i4>0</vt:i4>
      </vt:variant>
      <vt:variant>
        <vt:i4>5</vt:i4>
      </vt:variant>
      <vt:variant>
        <vt:lpwstr>http://www.__________.ru/</vt:lpwstr>
      </vt:variant>
      <vt:variant>
        <vt:lpwstr/>
      </vt:variant>
      <vt:variant>
        <vt:i4>6684770</vt:i4>
      </vt:variant>
      <vt:variant>
        <vt:i4>1323</vt:i4>
      </vt:variant>
      <vt:variant>
        <vt:i4>0</vt:i4>
      </vt:variant>
      <vt:variant>
        <vt:i4>5</vt:i4>
      </vt:variant>
      <vt:variant>
        <vt:lpwstr>http://zakupki.rosatom.ru/</vt:lpwstr>
      </vt:variant>
      <vt:variant>
        <vt:lpwstr/>
      </vt:variant>
      <vt:variant>
        <vt:i4>3080317</vt:i4>
      </vt:variant>
      <vt:variant>
        <vt:i4>1320</vt:i4>
      </vt:variant>
      <vt:variant>
        <vt:i4>0</vt:i4>
      </vt:variant>
      <vt:variant>
        <vt:i4>5</vt:i4>
      </vt:variant>
      <vt:variant>
        <vt:lpwstr>http://www.__________.ru/</vt:lpwstr>
      </vt:variant>
      <vt:variant>
        <vt:lpwstr/>
      </vt:variant>
      <vt:variant>
        <vt:i4>6684770</vt:i4>
      </vt:variant>
      <vt:variant>
        <vt:i4>1317</vt:i4>
      </vt:variant>
      <vt:variant>
        <vt:i4>0</vt:i4>
      </vt:variant>
      <vt:variant>
        <vt:i4>5</vt:i4>
      </vt:variant>
      <vt:variant>
        <vt:lpwstr>http://zakupki.rosatom.ru/</vt:lpwstr>
      </vt:variant>
      <vt:variant>
        <vt:lpwstr/>
      </vt:variant>
      <vt:variant>
        <vt:i4>262153</vt:i4>
      </vt:variant>
      <vt:variant>
        <vt:i4>1314</vt:i4>
      </vt:variant>
      <vt:variant>
        <vt:i4>0</vt:i4>
      </vt:variant>
      <vt:variant>
        <vt:i4>5</vt:i4>
      </vt:variant>
      <vt:variant>
        <vt:lpwstr>http:///</vt:lpwstr>
      </vt:variant>
      <vt:variant>
        <vt:lpwstr/>
      </vt:variant>
      <vt:variant>
        <vt:i4>6684770</vt:i4>
      </vt:variant>
      <vt:variant>
        <vt:i4>1311</vt:i4>
      </vt:variant>
      <vt:variant>
        <vt:i4>0</vt:i4>
      </vt:variant>
      <vt:variant>
        <vt:i4>5</vt:i4>
      </vt:variant>
      <vt:variant>
        <vt:lpwstr>http://zakupki.rosatom.ru/</vt:lpwstr>
      </vt:variant>
      <vt:variant>
        <vt:lpwstr/>
      </vt:variant>
      <vt:variant>
        <vt:i4>7274549</vt:i4>
      </vt:variant>
      <vt:variant>
        <vt:i4>1308</vt:i4>
      </vt:variant>
      <vt:variant>
        <vt:i4>0</vt:i4>
      </vt:variant>
      <vt:variant>
        <vt:i4>5</vt:i4>
      </vt:variant>
      <vt:variant>
        <vt:lpwstr>http://www.zakupki.gov.ru/</vt:lpwstr>
      </vt:variant>
      <vt:variant>
        <vt:lpwstr/>
      </vt:variant>
      <vt:variant>
        <vt:i4>6684770</vt:i4>
      </vt:variant>
      <vt:variant>
        <vt:i4>1278</vt:i4>
      </vt:variant>
      <vt:variant>
        <vt:i4>0</vt:i4>
      </vt:variant>
      <vt:variant>
        <vt:i4>5</vt:i4>
      </vt:variant>
      <vt:variant>
        <vt:lpwstr>http://zakupki.rosatom.ru/</vt:lpwstr>
      </vt:variant>
      <vt:variant>
        <vt:lpwstr/>
      </vt:variant>
      <vt:variant>
        <vt:i4>262153</vt:i4>
      </vt:variant>
      <vt:variant>
        <vt:i4>927</vt:i4>
      </vt:variant>
      <vt:variant>
        <vt:i4>0</vt:i4>
      </vt:variant>
      <vt:variant>
        <vt:i4>5</vt:i4>
      </vt:variant>
      <vt:variant>
        <vt:lpwstr>http:///</vt:lpwstr>
      </vt:variant>
      <vt:variant>
        <vt:lpwstr/>
      </vt:variant>
      <vt:variant>
        <vt:i4>6684770</vt:i4>
      </vt:variant>
      <vt:variant>
        <vt:i4>924</vt:i4>
      </vt:variant>
      <vt:variant>
        <vt:i4>0</vt:i4>
      </vt:variant>
      <vt:variant>
        <vt:i4>5</vt:i4>
      </vt:variant>
      <vt:variant>
        <vt:lpwstr>http://zakupki.rosatom.ru/</vt:lpwstr>
      </vt:variant>
      <vt:variant>
        <vt:lpwstr/>
      </vt:variant>
      <vt:variant>
        <vt:i4>7602185</vt:i4>
      </vt:variant>
      <vt:variant>
        <vt:i4>918</vt:i4>
      </vt:variant>
      <vt:variant>
        <vt:i4>0</vt:i4>
      </vt:variant>
      <vt:variant>
        <vt:i4>5</vt:i4>
      </vt:variant>
      <vt:variant>
        <vt:lpwstr>http://_________________/</vt:lpwstr>
      </vt:variant>
      <vt:variant>
        <vt:lpwstr/>
      </vt:variant>
      <vt:variant>
        <vt:i4>6684770</vt:i4>
      </vt:variant>
      <vt:variant>
        <vt:i4>915</vt:i4>
      </vt:variant>
      <vt:variant>
        <vt:i4>0</vt:i4>
      </vt:variant>
      <vt:variant>
        <vt:i4>5</vt:i4>
      </vt:variant>
      <vt:variant>
        <vt:lpwstr>http://zakupki.rosatom.ru/</vt:lpwstr>
      </vt:variant>
      <vt:variant>
        <vt:lpwstr/>
      </vt:variant>
      <vt:variant>
        <vt:i4>7930983</vt:i4>
      </vt:variant>
      <vt:variant>
        <vt:i4>750</vt:i4>
      </vt:variant>
      <vt:variant>
        <vt:i4>0</vt:i4>
      </vt:variant>
      <vt:variant>
        <vt:i4>5</vt:i4>
      </vt:variant>
      <vt:variant>
        <vt:lpwstr/>
      </vt:variant>
      <vt:variant>
        <vt:lpwstr>_Письмо_о_подаче</vt:lpwstr>
      </vt:variant>
      <vt:variant>
        <vt:i4>7274549</vt:i4>
      </vt:variant>
      <vt:variant>
        <vt:i4>453</vt:i4>
      </vt:variant>
      <vt:variant>
        <vt:i4>0</vt:i4>
      </vt:variant>
      <vt:variant>
        <vt:i4>5</vt:i4>
      </vt:variant>
      <vt:variant>
        <vt:lpwstr>http://www.zakupki.gov.ru/</vt:lpwstr>
      </vt:variant>
      <vt:variant>
        <vt:lpwstr/>
      </vt:variant>
      <vt:variant>
        <vt:i4>3080317</vt:i4>
      </vt:variant>
      <vt:variant>
        <vt:i4>432</vt:i4>
      </vt:variant>
      <vt:variant>
        <vt:i4>0</vt:i4>
      </vt:variant>
      <vt:variant>
        <vt:i4>5</vt:i4>
      </vt:variant>
      <vt:variant>
        <vt:lpwstr>http://www.__________.ru/</vt:lpwstr>
      </vt:variant>
      <vt:variant>
        <vt:lpwstr/>
      </vt:variant>
      <vt:variant>
        <vt:i4>3080317</vt:i4>
      </vt:variant>
      <vt:variant>
        <vt:i4>426</vt:i4>
      </vt:variant>
      <vt:variant>
        <vt:i4>0</vt:i4>
      </vt:variant>
      <vt:variant>
        <vt:i4>5</vt:i4>
      </vt:variant>
      <vt:variant>
        <vt:lpwstr>http://www.__________.ru/</vt:lpwstr>
      </vt:variant>
      <vt:variant>
        <vt:lpwstr/>
      </vt:variant>
      <vt:variant>
        <vt:i4>6684770</vt:i4>
      </vt:variant>
      <vt:variant>
        <vt:i4>423</vt:i4>
      </vt:variant>
      <vt:variant>
        <vt:i4>0</vt:i4>
      </vt:variant>
      <vt:variant>
        <vt:i4>5</vt:i4>
      </vt:variant>
      <vt:variant>
        <vt:lpwstr>http://zakupki.rosatom.ru/</vt:lpwstr>
      </vt:variant>
      <vt:variant>
        <vt:lpwstr/>
      </vt:variant>
      <vt:variant>
        <vt:i4>3080317</vt:i4>
      </vt:variant>
      <vt:variant>
        <vt:i4>420</vt:i4>
      </vt:variant>
      <vt:variant>
        <vt:i4>0</vt:i4>
      </vt:variant>
      <vt:variant>
        <vt:i4>5</vt:i4>
      </vt:variant>
      <vt:variant>
        <vt:lpwstr>http://www.__________.ru/</vt:lpwstr>
      </vt:variant>
      <vt:variant>
        <vt:lpwstr/>
      </vt:variant>
      <vt:variant>
        <vt:i4>6684770</vt:i4>
      </vt:variant>
      <vt:variant>
        <vt:i4>417</vt:i4>
      </vt:variant>
      <vt:variant>
        <vt:i4>0</vt:i4>
      </vt:variant>
      <vt:variant>
        <vt:i4>5</vt:i4>
      </vt:variant>
      <vt:variant>
        <vt:lpwstr>http://zakupki.rosatom.ru/</vt:lpwstr>
      </vt:variant>
      <vt:variant>
        <vt:lpwstr/>
      </vt:variant>
      <vt:variant>
        <vt:i4>3080317</vt:i4>
      </vt:variant>
      <vt:variant>
        <vt:i4>414</vt:i4>
      </vt:variant>
      <vt:variant>
        <vt:i4>0</vt:i4>
      </vt:variant>
      <vt:variant>
        <vt:i4>5</vt:i4>
      </vt:variant>
      <vt:variant>
        <vt:lpwstr>http://www.__________.ru/</vt:lpwstr>
      </vt:variant>
      <vt:variant>
        <vt:lpwstr/>
      </vt:variant>
      <vt:variant>
        <vt:i4>6684770</vt:i4>
      </vt:variant>
      <vt:variant>
        <vt:i4>411</vt:i4>
      </vt:variant>
      <vt:variant>
        <vt:i4>0</vt:i4>
      </vt:variant>
      <vt:variant>
        <vt:i4>5</vt:i4>
      </vt:variant>
      <vt:variant>
        <vt:lpwstr>http://zakupki.rosatom.ru/</vt:lpwstr>
      </vt:variant>
      <vt:variant>
        <vt:lpwstr/>
      </vt:variant>
      <vt:variant>
        <vt:i4>7274549</vt:i4>
      </vt:variant>
      <vt:variant>
        <vt:i4>408</vt:i4>
      </vt:variant>
      <vt:variant>
        <vt:i4>0</vt:i4>
      </vt:variant>
      <vt:variant>
        <vt:i4>5</vt:i4>
      </vt:variant>
      <vt:variant>
        <vt:lpwstr>http://www.zakupki.gov.ru/</vt:lpwstr>
      </vt:variant>
      <vt:variant>
        <vt:lpwstr/>
      </vt:variant>
      <vt:variant>
        <vt:i4>3080317</vt:i4>
      </vt:variant>
      <vt:variant>
        <vt:i4>405</vt:i4>
      </vt:variant>
      <vt:variant>
        <vt:i4>0</vt:i4>
      </vt:variant>
      <vt:variant>
        <vt:i4>5</vt:i4>
      </vt:variant>
      <vt:variant>
        <vt:lpwstr>http://www.__________.ru/</vt:lpwstr>
      </vt:variant>
      <vt:variant>
        <vt:lpwstr/>
      </vt:variant>
      <vt:variant>
        <vt:i4>1114172</vt:i4>
      </vt:variant>
      <vt:variant>
        <vt:i4>398</vt:i4>
      </vt:variant>
      <vt:variant>
        <vt:i4>0</vt:i4>
      </vt:variant>
      <vt:variant>
        <vt:i4>5</vt:i4>
      </vt:variant>
      <vt:variant>
        <vt:lpwstr/>
      </vt:variant>
      <vt:variant>
        <vt:lpwstr>_Toc383758914</vt:lpwstr>
      </vt:variant>
      <vt:variant>
        <vt:i4>1114172</vt:i4>
      </vt:variant>
      <vt:variant>
        <vt:i4>392</vt:i4>
      </vt:variant>
      <vt:variant>
        <vt:i4>0</vt:i4>
      </vt:variant>
      <vt:variant>
        <vt:i4>5</vt:i4>
      </vt:variant>
      <vt:variant>
        <vt:lpwstr/>
      </vt:variant>
      <vt:variant>
        <vt:lpwstr>_Toc383758913</vt:lpwstr>
      </vt:variant>
      <vt:variant>
        <vt:i4>1114172</vt:i4>
      </vt:variant>
      <vt:variant>
        <vt:i4>386</vt:i4>
      </vt:variant>
      <vt:variant>
        <vt:i4>0</vt:i4>
      </vt:variant>
      <vt:variant>
        <vt:i4>5</vt:i4>
      </vt:variant>
      <vt:variant>
        <vt:lpwstr/>
      </vt:variant>
      <vt:variant>
        <vt:lpwstr>_Toc383758912</vt:lpwstr>
      </vt:variant>
      <vt:variant>
        <vt:i4>1114172</vt:i4>
      </vt:variant>
      <vt:variant>
        <vt:i4>380</vt:i4>
      </vt:variant>
      <vt:variant>
        <vt:i4>0</vt:i4>
      </vt:variant>
      <vt:variant>
        <vt:i4>5</vt:i4>
      </vt:variant>
      <vt:variant>
        <vt:lpwstr/>
      </vt:variant>
      <vt:variant>
        <vt:lpwstr>_Toc383758911</vt:lpwstr>
      </vt:variant>
      <vt:variant>
        <vt:i4>1114172</vt:i4>
      </vt:variant>
      <vt:variant>
        <vt:i4>374</vt:i4>
      </vt:variant>
      <vt:variant>
        <vt:i4>0</vt:i4>
      </vt:variant>
      <vt:variant>
        <vt:i4>5</vt:i4>
      </vt:variant>
      <vt:variant>
        <vt:lpwstr/>
      </vt:variant>
      <vt:variant>
        <vt:lpwstr>_Toc383758910</vt:lpwstr>
      </vt:variant>
      <vt:variant>
        <vt:i4>1048636</vt:i4>
      </vt:variant>
      <vt:variant>
        <vt:i4>368</vt:i4>
      </vt:variant>
      <vt:variant>
        <vt:i4>0</vt:i4>
      </vt:variant>
      <vt:variant>
        <vt:i4>5</vt:i4>
      </vt:variant>
      <vt:variant>
        <vt:lpwstr/>
      </vt:variant>
      <vt:variant>
        <vt:lpwstr>_Toc383758909</vt:lpwstr>
      </vt:variant>
      <vt:variant>
        <vt:i4>1048636</vt:i4>
      </vt:variant>
      <vt:variant>
        <vt:i4>362</vt:i4>
      </vt:variant>
      <vt:variant>
        <vt:i4>0</vt:i4>
      </vt:variant>
      <vt:variant>
        <vt:i4>5</vt:i4>
      </vt:variant>
      <vt:variant>
        <vt:lpwstr/>
      </vt:variant>
      <vt:variant>
        <vt:lpwstr>_Toc383758908</vt:lpwstr>
      </vt:variant>
      <vt:variant>
        <vt:i4>1048636</vt:i4>
      </vt:variant>
      <vt:variant>
        <vt:i4>356</vt:i4>
      </vt:variant>
      <vt:variant>
        <vt:i4>0</vt:i4>
      </vt:variant>
      <vt:variant>
        <vt:i4>5</vt:i4>
      </vt:variant>
      <vt:variant>
        <vt:lpwstr/>
      </vt:variant>
      <vt:variant>
        <vt:lpwstr>_Toc383758907</vt:lpwstr>
      </vt:variant>
      <vt:variant>
        <vt:i4>1048636</vt:i4>
      </vt:variant>
      <vt:variant>
        <vt:i4>350</vt:i4>
      </vt:variant>
      <vt:variant>
        <vt:i4>0</vt:i4>
      </vt:variant>
      <vt:variant>
        <vt:i4>5</vt:i4>
      </vt:variant>
      <vt:variant>
        <vt:lpwstr/>
      </vt:variant>
      <vt:variant>
        <vt:lpwstr>_Toc383758906</vt:lpwstr>
      </vt:variant>
      <vt:variant>
        <vt:i4>1048636</vt:i4>
      </vt:variant>
      <vt:variant>
        <vt:i4>344</vt:i4>
      </vt:variant>
      <vt:variant>
        <vt:i4>0</vt:i4>
      </vt:variant>
      <vt:variant>
        <vt:i4>5</vt:i4>
      </vt:variant>
      <vt:variant>
        <vt:lpwstr/>
      </vt:variant>
      <vt:variant>
        <vt:lpwstr>_Toc383758905</vt:lpwstr>
      </vt:variant>
      <vt:variant>
        <vt:i4>1048636</vt:i4>
      </vt:variant>
      <vt:variant>
        <vt:i4>338</vt:i4>
      </vt:variant>
      <vt:variant>
        <vt:i4>0</vt:i4>
      </vt:variant>
      <vt:variant>
        <vt:i4>5</vt:i4>
      </vt:variant>
      <vt:variant>
        <vt:lpwstr/>
      </vt:variant>
      <vt:variant>
        <vt:lpwstr>_Toc383758904</vt:lpwstr>
      </vt:variant>
      <vt:variant>
        <vt:i4>1048636</vt:i4>
      </vt:variant>
      <vt:variant>
        <vt:i4>332</vt:i4>
      </vt:variant>
      <vt:variant>
        <vt:i4>0</vt:i4>
      </vt:variant>
      <vt:variant>
        <vt:i4>5</vt:i4>
      </vt:variant>
      <vt:variant>
        <vt:lpwstr/>
      </vt:variant>
      <vt:variant>
        <vt:lpwstr>_Toc383758903</vt:lpwstr>
      </vt:variant>
      <vt:variant>
        <vt:i4>1048636</vt:i4>
      </vt:variant>
      <vt:variant>
        <vt:i4>326</vt:i4>
      </vt:variant>
      <vt:variant>
        <vt:i4>0</vt:i4>
      </vt:variant>
      <vt:variant>
        <vt:i4>5</vt:i4>
      </vt:variant>
      <vt:variant>
        <vt:lpwstr/>
      </vt:variant>
      <vt:variant>
        <vt:lpwstr>_Toc383758902</vt:lpwstr>
      </vt:variant>
      <vt:variant>
        <vt:i4>1048636</vt:i4>
      </vt:variant>
      <vt:variant>
        <vt:i4>320</vt:i4>
      </vt:variant>
      <vt:variant>
        <vt:i4>0</vt:i4>
      </vt:variant>
      <vt:variant>
        <vt:i4>5</vt:i4>
      </vt:variant>
      <vt:variant>
        <vt:lpwstr/>
      </vt:variant>
      <vt:variant>
        <vt:lpwstr>_Toc383758901</vt:lpwstr>
      </vt:variant>
      <vt:variant>
        <vt:i4>1048636</vt:i4>
      </vt:variant>
      <vt:variant>
        <vt:i4>314</vt:i4>
      </vt:variant>
      <vt:variant>
        <vt:i4>0</vt:i4>
      </vt:variant>
      <vt:variant>
        <vt:i4>5</vt:i4>
      </vt:variant>
      <vt:variant>
        <vt:lpwstr/>
      </vt:variant>
      <vt:variant>
        <vt:lpwstr>_Toc383758900</vt:lpwstr>
      </vt:variant>
      <vt:variant>
        <vt:i4>1638461</vt:i4>
      </vt:variant>
      <vt:variant>
        <vt:i4>308</vt:i4>
      </vt:variant>
      <vt:variant>
        <vt:i4>0</vt:i4>
      </vt:variant>
      <vt:variant>
        <vt:i4>5</vt:i4>
      </vt:variant>
      <vt:variant>
        <vt:lpwstr/>
      </vt:variant>
      <vt:variant>
        <vt:lpwstr>_Toc383758899</vt:lpwstr>
      </vt:variant>
      <vt:variant>
        <vt:i4>1638461</vt:i4>
      </vt:variant>
      <vt:variant>
        <vt:i4>302</vt:i4>
      </vt:variant>
      <vt:variant>
        <vt:i4>0</vt:i4>
      </vt:variant>
      <vt:variant>
        <vt:i4>5</vt:i4>
      </vt:variant>
      <vt:variant>
        <vt:lpwstr/>
      </vt:variant>
      <vt:variant>
        <vt:lpwstr>_Toc383758898</vt:lpwstr>
      </vt:variant>
      <vt:variant>
        <vt:i4>1638461</vt:i4>
      </vt:variant>
      <vt:variant>
        <vt:i4>296</vt:i4>
      </vt:variant>
      <vt:variant>
        <vt:i4>0</vt:i4>
      </vt:variant>
      <vt:variant>
        <vt:i4>5</vt:i4>
      </vt:variant>
      <vt:variant>
        <vt:lpwstr/>
      </vt:variant>
      <vt:variant>
        <vt:lpwstr>_Toc383758897</vt:lpwstr>
      </vt:variant>
      <vt:variant>
        <vt:i4>1638461</vt:i4>
      </vt:variant>
      <vt:variant>
        <vt:i4>290</vt:i4>
      </vt:variant>
      <vt:variant>
        <vt:i4>0</vt:i4>
      </vt:variant>
      <vt:variant>
        <vt:i4>5</vt:i4>
      </vt:variant>
      <vt:variant>
        <vt:lpwstr/>
      </vt:variant>
      <vt:variant>
        <vt:lpwstr>_Toc383758896</vt:lpwstr>
      </vt:variant>
      <vt:variant>
        <vt:i4>1638461</vt:i4>
      </vt:variant>
      <vt:variant>
        <vt:i4>284</vt:i4>
      </vt:variant>
      <vt:variant>
        <vt:i4>0</vt:i4>
      </vt:variant>
      <vt:variant>
        <vt:i4>5</vt:i4>
      </vt:variant>
      <vt:variant>
        <vt:lpwstr/>
      </vt:variant>
      <vt:variant>
        <vt:lpwstr>_Toc383758895</vt:lpwstr>
      </vt:variant>
      <vt:variant>
        <vt:i4>1638461</vt:i4>
      </vt:variant>
      <vt:variant>
        <vt:i4>278</vt:i4>
      </vt:variant>
      <vt:variant>
        <vt:i4>0</vt:i4>
      </vt:variant>
      <vt:variant>
        <vt:i4>5</vt:i4>
      </vt:variant>
      <vt:variant>
        <vt:lpwstr/>
      </vt:variant>
      <vt:variant>
        <vt:lpwstr>_Toc383758894</vt:lpwstr>
      </vt:variant>
      <vt:variant>
        <vt:i4>1638461</vt:i4>
      </vt:variant>
      <vt:variant>
        <vt:i4>272</vt:i4>
      </vt:variant>
      <vt:variant>
        <vt:i4>0</vt:i4>
      </vt:variant>
      <vt:variant>
        <vt:i4>5</vt:i4>
      </vt:variant>
      <vt:variant>
        <vt:lpwstr/>
      </vt:variant>
      <vt:variant>
        <vt:lpwstr>_Toc383758893</vt:lpwstr>
      </vt:variant>
      <vt:variant>
        <vt:i4>1638461</vt:i4>
      </vt:variant>
      <vt:variant>
        <vt:i4>266</vt:i4>
      </vt:variant>
      <vt:variant>
        <vt:i4>0</vt:i4>
      </vt:variant>
      <vt:variant>
        <vt:i4>5</vt:i4>
      </vt:variant>
      <vt:variant>
        <vt:lpwstr/>
      </vt:variant>
      <vt:variant>
        <vt:lpwstr>_Toc383758892</vt:lpwstr>
      </vt:variant>
      <vt:variant>
        <vt:i4>1638461</vt:i4>
      </vt:variant>
      <vt:variant>
        <vt:i4>260</vt:i4>
      </vt:variant>
      <vt:variant>
        <vt:i4>0</vt:i4>
      </vt:variant>
      <vt:variant>
        <vt:i4>5</vt:i4>
      </vt:variant>
      <vt:variant>
        <vt:lpwstr/>
      </vt:variant>
      <vt:variant>
        <vt:lpwstr>_Toc383758891</vt:lpwstr>
      </vt:variant>
      <vt:variant>
        <vt:i4>1638461</vt:i4>
      </vt:variant>
      <vt:variant>
        <vt:i4>254</vt:i4>
      </vt:variant>
      <vt:variant>
        <vt:i4>0</vt:i4>
      </vt:variant>
      <vt:variant>
        <vt:i4>5</vt:i4>
      </vt:variant>
      <vt:variant>
        <vt:lpwstr/>
      </vt:variant>
      <vt:variant>
        <vt:lpwstr>_Toc383758890</vt:lpwstr>
      </vt:variant>
      <vt:variant>
        <vt:i4>1572925</vt:i4>
      </vt:variant>
      <vt:variant>
        <vt:i4>248</vt:i4>
      </vt:variant>
      <vt:variant>
        <vt:i4>0</vt:i4>
      </vt:variant>
      <vt:variant>
        <vt:i4>5</vt:i4>
      </vt:variant>
      <vt:variant>
        <vt:lpwstr/>
      </vt:variant>
      <vt:variant>
        <vt:lpwstr>_Toc383758889</vt:lpwstr>
      </vt:variant>
      <vt:variant>
        <vt:i4>1572925</vt:i4>
      </vt:variant>
      <vt:variant>
        <vt:i4>242</vt:i4>
      </vt:variant>
      <vt:variant>
        <vt:i4>0</vt:i4>
      </vt:variant>
      <vt:variant>
        <vt:i4>5</vt:i4>
      </vt:variant>
      <vt:variant>
        <vt:lpwstr/>
      </vt:variant>
      <vt:variant>
        <vt:lpwstr>_Toc383758888</vt:lpwstr>
      </vt:variant>
      <vt:variant>
        <vt:i4>1572925</vt:i4>
      </vt:variant>
      <vt:variant>
        <vt:i4>236</vt:i4>
      </vt:variant>
      <vt:variant>
        <vt:i4>0</vt:i4>
      </vt:variant>
      <vt:variant>
        <vt:i4>5</vt:i4>
      </vt:variant>
      <vt:variant>
        <vt:lpwstr/>
      </vt:variant>
      <vt:variant>
        <vt:lpwstr>_Toc383758887</vt:lpwstr>
      </vt:variant>
      <vt:variant>
        <vt:i4>1572925</vt:i4>
      </vt:variant>
      <vt:variant>
        <vt:i4>230</vt:i4>
      </vt:variant>
      <vt:variant>
        <vt:i4>0</vt:i4>
      </vt:variant>
      <vt:variant>
        <vt:i4>5</vt:i4>
      </vt:variant>
      <vt:variant>
        <vt:lpwstr/>
      </vt:variant>
      <vt:variant>
        <vt:lpwstr>_Toc383758886</vt:lpwstr>
      </vt:variant>
      <vt:variant>
        <vt:i4>1572925</vt:i4>
      </vt:variant>
      <vt:variant>
        <vt:i4>224</vt:i4>
      </vt:variant>
      <vt:variant>
        <vt:i4>0</vt:i4>
      </vt:variant>
      <vt:variant>
        <vt:i4>5</vt:i4>
      </vt:variant>
      <vt:variant>
        <vt:lpwstr/>
      </vt:variant>
      <vt:variant>
        <vt:lpwstr>_Toc383758885</vt:lpwstr>
      </vt:variant>
      <vt:variant>
        <vt:i4>1572925</vt:i4>
      </vt:variant>
      <vt:variant>
        <vt:i4>218</vt:i4>
      </vt:variant>
      <vt:variant>
        <vt:i4>0</vt:i4>
      </vt:variant>
      <vt:variant>
        <vt:i4>5</vt:i4>
      </vt:variant>
      <vt:variant>
        <vt:lpwstr/>
      </vt:variant>
      <vt:variant>
        <vt:lpwstr>_Toc383758884</vt:lpwstr>
      </vt:variant>
      <vt:variant>
        <vt:i4>1572925</vt:i4>
      </vt:variant>
      <vt:variant>
        <vt:i4>212</vt:i4>
      </vt:variant>
      <vt:variant>
        <vt:i4>0</vt:i4>
      </vt:variant>
      <vt:variant>
        <vt:i4>5</vt:i4>
      </vt:variant>
      <vt:variant>
        <vt:lpwstr/>
      </vt:variant>
      <vt:variant>
        <vt:lpwstr>_Toc383758883</vt:lpwstr>
      </vt:variant>
      <vt:variant>
        <vt:i4>1572925</vt:i4>
      </vt:variant>
      <vt:variant>
        <vt:i4>206</vt:i4>
      </vt:variant>
      <vt:variant>
        <vt:i4>0</vt:i4>
      </vt:variant>
      <vt:variant>
        <vt:i4>5</vt:i4>
      </vt:variant>
      <vt:variant>
        <vt:lpwstr/>
      </vt:variant>
      <vt:variant>
        <vt:lpwstr>_Toc383758882</vt:lpwstr>
      </vt:variant>
      <vt:variant>
        <vt:i4>1572925</vt:i4>
      </vt:variant>
      <vt:variant>
        <vt:i4>200</vt:i4>
      </vt:variant>
      <vt:variant>
        <vt:i4>0</vt:i4>
      </vt:variant>
      <vt:variant>
        <vt:i4>5</vt:i4>
      </vt:variant>
      <vt:variant>
        <vt:lpwstr/>
      </vt:variant>
      <vt:variant>
        <vt:lpwstr>_Toc383758881</vt:lpwstr>
      </vt:variant>
      <vt:variant>
        <vt:i4>1572925</vt:i4>
      </vt:variant>
      <vt:variant>
        <vt:i4>194</vt:i4>
      </vt:variant>
      <vt:variant>
        <vt:i4>0</vt:i4>
      </vt:variant>
      <vt:variant>
        <vt:i4>5</vt:i4>
      </vt:variant>
      <vt:variant>
        <vt:lpwstr/>
      </vt:variant>
      <vt:variant>
        <vt:lpwstr>_Toc383758880</vt:lpwstr>
      </vt:variant>
      <vt:variant>
        <vt:i4>1507389</vt:i4>
      </vt:variant>
      <vt:variant>
        <vt:i4>188</vt:i4>
      </vt:variant>
      <vt:variant>
        <vt:i4>0</vt:i4>
      </vt:variant>
      <vt:variant>
        <vt:i4>5</vt:i4>
      </vt:variant>
      <vt:variant>
        <vt:lpwstr/>
      </vt:variant>
      <vt:variant>
        <vt:lpwstr>_Toc383758879</vt:lpwstr>
      </vt:variant>
      <vt:variant>
        <vt:i4>1507389</vt:i4>
      </vt:variant>
      <vt:variant>
        <vt:i4>182</vt:i4>
      </vt:variant>
      <vt:variant>
        <vt:i4>0</vt:i4>
      </vt:variant>
      <vt:variant>
        <vt:i4>5</vt:i4>
      </vt:variant>
      <vt:variant>
        <vt:lpwstr/>
      </vt:variant>
      <vt:variant>
        <vt:lpwstr>_Toc383758878</vt:lpwstr>
      </vt:variant>
      <vt:variant>
        <vt:i4>1507389</vt:i4>
      </vt:variant>
      <vt:variant>
        <vt:i4>176</vt:i4>
      </vt:variant>
      <vt:variant>
        <vt:i4>0</vt:i4>
      </vt:variant>
      <vt:variant>
        <vt:i4>5</vt:i4>
      </vt:variant>
      <vt:variant>
        <vt:lpwstr/>
      </vt:variant>
      <vt:variant>
        <vt:lpwstr>_Toc383758877</vt:lpwstr>
      </vt:variant>
      <vt:variant>
        <vt:i4>1507389</vt:i4>
      </vt:variant>
      <vt:variant>
        <vt:i4>170</vt:i4>
      </vt:variant>
      <vt:variant>
        <vt:i4>0</vt:i4>
      </vt:variant>
      <vt:variant>
        <vt:i4>5</vt:i4>
      </vt:variant>
      <vt:variant>
        <vt:lpwstr/>
      </vt:variant>
      <vt:variant>
        <vt:lpwstr>_Toc383758876</vt:lpwstr>
      </vt:variant>
      <vt:variant>
        <vt:i4>1507389</vt:i4>
      </vt:variant>
      <vt:variant>
        <vt:i4>164</vt:i4>
      </vt:variant>
      <vt:variant>
        <vt:i4>0</vt:i4>
      </vt:variant>
      <vt:variant>
        <vt:i4>5</vt:i4>
      </vt:variant>
      <vt:variant>
        <vt:lpwstr/>
      </vt:variant>
      <vt:variant>
        <vt:lpwstr>_Toc383758875</vt:lpwstr>
      </vt:variant>
      <vt:variant>
        <vt:i4>1507389</vt:i4>
      </vt:variant>
      <vt:variant>
        <vt:i4>158</vt:i4>
      </vt:variant>
      <vt:variant>
        <vt:i4>0</vt:i4>
      </vt:variant>
      <vt:variant>
        <vt:i4>5</vt:i4>
      </vt:variant>
      <vt:variant>
        <vt:lpwstr/>
      </vt:variant>
      <vt:variant>
        <vt:lpwstr>_Toc383758874</vt:lpwstr>
      </vt:variant>
      <vt:variant>
        <vt:i4>1507389</vt:i4>
      </vt:variant>
      <vt:variant>
        <vt:i4>152</vt:i4>
      </vt:variant>
      <vt:variant>
        <vt:i4>0</vt:i4>
      </vt:variant>
      <vt:variant>
        <vt:i4>5</vt:i4>
      </vt:variant>
      <vt:variant>
        <vt:lpwstr/>
      </vt:variant>
      <vt:variant>
        <vt:lpwstr>_Toc383758872</vt:lpwstr>
      </vt:variant>
      <vt:variant>
        <vt:i4>1507389</vt:i4>
      </vt:variant>
      <vt:variant>
        <vt:i4>146</vt:i4>
      </vt:variant>
      <vt:variant>
        <vt:i4>0</vt:i4>
      </vt:variant>
      <vt:variant>
        <vt:i4>5</vt:i4>
      </vt:variant>
      <vt:variant>
        <vt:lpwstr/>
      </vt:variant>
      <vt:variant>
        <vt:lpwstr>_Toc383758871</vt:lpwstr>
      </vt:variant>
      <vt:variant>
        <vt:i4>1507389</vt:i4>
      </vt:variant>
      <vt:variant>
        <vt:i4>140</vt:i4>
      </vt:variant>
      <vt:variant>
        <vt:i4>0</vt:i4>
      </vt:variant>
      <vt:variant>
        <vt:i4>5</vt:i4>
      </vt:variant>
      <vt:variant>
        <vt:lpwstr/>
      </vt:variant>
      <vt:variant>
        <vt:lpwstr>_Toc383758870</vt:lpwstr>
      </vt:variant>
      <vt:variant>
        <vt:i4>1441853</vt:i4>
      </vt:variant>
      <vt:variant>
        <vt:i4>134</vt:i4>
      </vt:variant>
      <vt:variant>
        <vt:i4>0</vt:i4>
      </vt:variant>
      <vt:variant>
        <vt:i4>5</vt:i4>
      </vt:variant>
      <vt:variant>
        <vt:lpwstr/>
      </vt:variant>
      <vt:variant>
        <vt:lpwstr>_Toc383758869</vt:lpwstr>
      </vt:variant>
      <vt:variant>
        <vt:i4>1441853</vt:i4>
      </vt:variant>
      <vt:variant>
        <vt:i4>128</vt:i4>
      </vt:variant>
      <vt:variant>
        <vt:i4>0</vt:i4>
      </vt:variant>
      <vt:variant>
        <vt:i4>5</vt:i4>
      </vt:variant>
      <vt:variant>
        <vt:lpwstr/>
      </vt:variant>
      <vt:variant>
        <vt:lpwstr>_Toc383758868</vt:lpwstr>
      </vt:variant>
      <vt:variant>
        <vt:i4>1441853</vt:i4>
      </vt:variant>
      <vt:variant>
        <vt:i4>122</vt:i4>
      </vt:variant>
      <vt:variant>
        <vt:i4>0</vt:i4>
      </vt:variant>
      <vt:variant>
        <vt:i4>5</vt:i4>
      </vt:variant>
      <vt:variant>
        <vt:lpwstr/>
      </vt:variant>
      <vt:variant>
        <vt:lpwstr>_Toc383758867</vt:lpwstr>
      </vt:variant>
      <vt:variant>
        <vt:i4>1441853</vt:i4>
      </vt:variant>
      <vt:variant>
        <vt:i4>116</vt:i4>
      </vt:variant>
      <vt:variant>
        <vt:i4>0</vt:i4>
      </vt:variant>
      <vt:variant>
        <vt:i4>5</vt:i4>
      </vt:variant>
      <vt:variant>
        <vt:lpwstr/>
      </vt:variant>
      <vt:variant>
        <vt:lpwstr>_Toc383758866</vt:lpwstr>
      </vt:variant>
      <vt:variant>
        <vt:i4>1441853</vt:i4>
      </vt:variant>
      <vt:variant>
        <vt:i4>110</vt:i4>
      </vt:variant>
      <vt:variant>
        <vt:i4>0</vt:i4>
      </vt:variant>
      <vt:variant>
        <vt:i4>5</vt:i4>
      </vt:variant>
      <vt:variant>
        <vt:lpwstr/>
      </vt:variant>
      <vt:variant>
        <vt:lpwstr>_Toc383758864</vt:lpwstr>
      </vt:variant>
      <vt:variant>
        <vt:i4>1441853</vt:i4>
      </vt:variant>
      <vt:variant>
        <vt:i4>104</vt:i4>
      </vt:variant>
      <vt:variant>
        <vt:i4>0</vt:i4>
      </vt:variant>
      <vt:variant>
        <vt:i4>5</vt:i4>
      </vt:variant>
      <vt:variant>
        <vt:lpwstr/>
      </vt:variant>
      <vt:variant>
        <vt:lpwstr>_Toc383758863</vt:lpwstr>
      </vt:variant>
      <vt:variant>
        <vt:i4>1441853</vt:i4>
      </vt:variant>
      <vt:variant>
        <vt:i4>98</vt:i4>
      </vt:variant>
      <vt:variant>
        <vt:i4>0</vt:i4>
      </vt:variant>
      <vt:variant>
        <vt:i4>5</vt:i4>
      </vt:variant>
      <vt:variant>
        <vt:lpwstr/>
      </vt:variant>
      <vt:variant>
        <vt:lpwstr>_Toc383758861</vt:lpwstr>
      </vt:variant>
      <vt:variant>
        <vt:i4>1441853</vt:i4>
      </vt:variant>
      <vt:variant>
        <vt:i4>92</vt:i4>
      </vt:variant>
      <vt:variant>
        <vt:i4>0</vt:i4>
      </vt:variant>
      <vt:variant>
        <vt:i4>5</vt:i4>
      </vt:variant>
      <vt:variant>
        <vt:lpwstr/>
      </vt:variant>
      <vt:variant>
        <vt:lpwstr>_Toc383758860</vt:lpwstr>
      </vt:variant>
      <vt:variant>
        <vt:i4>1376317</vt:i4>
      </vt:variant>
      <vt:variant>
        <vt:i4>86</vt:i4>
      </vt:variant>
      <vt:variant>
        <vt:i4>0</vt:i4>
      </vt:variant>
      <vt:variant>
        <vt:i4>5</vt:i4>
      </vt:variant>
      <vt:variant>
        <vt:lpwstr/>
      </vt:variant>
      <vt:variant>
        <vt:lpwstr>_Toc383758859</vt:lpwstr>
      </vt:variant>
      <vt:variant>
        <vt:i4>1376317</vt:i4>
      </vt:variant>
      <vt:variant>
        <vt:i4>80</vt:i4>
      </vt:variant>
      <vt:variant>
        <vt:i4>0</vt:i4>
      </vt:variant>
      <vt:variant>
        <vt:i4>5</vt:i4>
      </vt:variant>
      <vt:variant>
        <vt:lpwstr/>
      </vt:variant>
      <vt:variant>
        <vt:lpwstr>_Toc383758858</vt:lpwstr>
      </vt:variant>
      <vt:variant>
        <vt:i4>1376317</vt:i4>
      </vt:variant>
      <vt:variant>
        <vt:i4>74</vt:i4>
      </vt:variant>
      <vt:variant>
        <vt:i4>0</vt:i4>
      </vt:variant>
      <vt:variant>
        <vt:i4>5</vt:i4>
      </vt:variant>
      <vt:variant>
        <vt:lpwstr/>
      </vt:variant>
      <vt:variant>
        <vt:lpwstr>_Toc383758857</vt:lpwstr>
      </vt:variant>
      <vt:variant>
        <vt:i4>1376317</vt:i4>
      </vt:variant>
      <vt:variant>
        <vt:i4>68</vt:i4>
      </vt:variant>
      <vt:variant>
        <vt:i4>0</vt:i4>
      </vt:variant>
      <vt:variant>
        <vt:i4>5</vt:i4>
      </vt:variant>
      <vt:variant>
        <vt:lpwstr/>
      </vt:variant>
      <vt:variant>
        <vt:lpwstr>_Toc383758856</vt:lpwstr>
      </vt:variant>
      <vt:variant>
        <vt:i4>1376317</vt:i4>
      </vt:variant>
      <vt:variant>
        <vt:i4>62</vt:i4>
      </vt:variant>
      <vt:variant>
        <vt:i4>0</vt:i4>
      </vt:variant>
      <vt:variant>
        <vt:i4>5</vt:i4>
      </vt:variant>
      <vt:variant>
        <vt:lpwstr/>
      </vt:variant>
      <vt:variant>
        <vt:lpwstr>_Toc383758855</vt:lpwstr>
      </vt:variant>
      <vt:variant>
        <vt:i4>1376317</vt:i4>
      </vt:variant>
      <vt:variant>
        <vt:i4>56</vt:i4>
      </vt:variant>
      <vt:variant>
        <vt:i4>0</vt:i4>
      </vt:variant>
      <vt:variant>
        <vt:i4>5</vt:i4>
      </vt:variant>
      <vt:variant>
        <vt:lpwstr/>
      </vt:variant>
      <vt:variant>
        <vt:lpwstr>_Toc383758854</vt:lpwstr>
      </vt:variant>
      <vt:variant>
        <vt:i4>1376317</vt:i4>
      </vt:variant>
      <vt:variant>
        <vt:i4>50</vt:i4>
      </vt:variant>
      <vt:variant>
        <vt:i4>0</vt:i4>
      </vt:variant>
      <vt:variant>
        <vt:i4>5</vt:i4>
      </vt:variant>
      <vt:variant>
        <vt:lpwstr/>
      </vt:variant>
      <vt:variant>
        <vt:lpwstr>_Toc383758852</vt:lpwstr>
      </vt:variant>
      <vt:variant>
        <vt:i4>1376317</vt:i4>
      </vt:variant>
      <vt:variant>
        <vt:i4>44</vt:i4>
      </vt:variant>
      <vt:variant>
        <vt:i4>0</vt:i4>
      </vt:variant>
      <vt:variant>
        <vt:i4>5</vt:i4>
      </vt:variant>
      <vt:variant>
        <vt:lpwstr/>
      </vt:variant>
      <vt:variant>
        <vt:lpwstr>_Toc383758851</vt:lpwstr>
      </vt:variant>
      <vt:variant>
        <vt:i4>1376317</vt:i4>
      </vt:variant>
      <vt:variant>
        <vt:i4>38</vt:i4>
      </vt:variant>
      <vt:variant>
        <vt:i4>0</vt:i4>
      </vt:variant>
      <vt:variant>
        <vt:i4>5</vt:i4>
      </vt:variant>
      <vt:variant>
        <vt:lpwstr/>
      </vt:variant>
      <vt:variant>
        <vt:lpwstr>_Toc383758850</vt:lpwstr>
      </vt:variant>
      <vt:variant>
        <vt:i4>1310781</vt:i4>
      </vt:variant>
      <vt:variant>
        <vt:i4>32</vt:i4>
      </vt:variant>
      <vt:variant>
        <vt:i4>0</vt:i4>
      </vt:variant>
      <vt:variant>
        <vt:i4>5</vt:i4>
      </vt:variant>
      <vt:variant>
        <vt:lpwstr/>
      </vt:variant>
      <vt:variant>
        <vt:lpwstr>_Toc383758849</vt:lpwstr>
      </vt:variant>
      <vt:variant>
        <vt:i4>1310781</vt:i4>
      </vt:variant>
      <vt:variant>
        <vt:i4>26</vt:i4>
      </vt:variant>
      <vt:variant>
        <vt:i4>0</vt:i4>
      </vt:variant>
      <vt:variant>
        <vt:i4>5</vt:i4>
      </vt:variant>
      <vt:variant>
        <vt:lpwstr/>
      </vt:variant>
      <vt:variant>
        <vt:lpwstr>_Toc383758848</vt:lpwstr>
      </vt:variant>
      <vt:variant>
        <vt:i4>1310781</vt:i4>
      </vt:variant>
      <vt:variant>
        <vt:i4>20</vt:i4>
      </vt:variant>
      <vt:variant>
        <vt:i4>0</vt:i4>
      </vt:variant>
      <vt:variant>
        <vt:i4>5</vt:i4>
      </vt:variant>
      <vt:variant>
        <vt:lpwstr/>
      </vt:variant>
      <vt:variant>
        <vt:lpwstr>_Toc383758847</vt:lpwstr>
      </vt:variant>
      <vt:variant>
        <vt:i4>1310781</vt:i4>
      </vt:variant>
      <vt:variant>
        <vt:i4>14</vt:i4>
      </vt:variant>
      <vt:variant>
        <vt:i4>0</vt:i4>
      </vt:variant>
      <vt:variant>
        <vt:i4>5</vt:i4>
      </vt:variant>
      <vt:variant>
        <vt:lpwstr/>
      </vt:variant>
      <vt:variant>
        <vt:lpwstr>_Toc383758846</vt:lpwstr>
      </vt:variant>
      <vt:variant>
        <vt:i4>1310781</vt:i4>
      </vt:variant>
      <vt:variant>
        <vt:i4>8</vt:i4>
      </vt:variant>
      <vt:variant>
        <vt:i4>0</vt:i4>
      </vt:variant>
      <vt:variant>
        <vt:i4>5</vt:i4>
      </vt:variant>
      <vt:variant>
        <vt:lpwstr/>
      </vt:variant>
      <vt:variant>
        <vt:lpwstr>_Toc383758845</vt:lpwstr>
      </vt:variant>
      <vt:variant>
        <vt:i4>1310781</vt:i4>
      </vt:variant>
      <vt:variant>
        <vt:i4>2</vt:i4>
      </vt:variant>
      <vt:variant>
        <vt:i4>0</vt:i4>
      </vt:variant>
      <vt:variant>
        <vt:i4>5</vt:i4>
      </vt:variant>
      <vt:variant>
        <vt:lpwstr/>
      </vt:variant>
      <vt:variant>
        <vt:lpwstr>_Toc383758844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user</cp:lastModifiedBy>
  <cp:revision>6</cp:revision>
  <cp:lastPrinted>2018-03-30T10:42:00Z</cp:lastPrinted>
  <dcterms:created xsi:type="dcterms:W3CDTF">2018-03-30T08:26:00Z</dcterms:created>
  <dcterms:modified xsi:type="dcterms:W3CDTF">2018-04-04T05:11:00Z</dcterms:modified>
</cp:coreProperties>
</file>