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7F" w:rsidRDefault="007A03B1" w:rsidP="007A03B1">
      <w:pPr>
        <w:jc w:val="center"/>
        <w:outlineLvl w:val="0"/>
      </w:pPr>
      <w:bookmarkStart w:id="0" w:name="_Toc326685845"/>
      <w:r>
        <w:t>ИЗВЕЩЕНИЕ</w:t>
      </w:r>
      <w:r w:rsidR="00652C7F">
        <w:t xml:space="preserve"> </w:t>
      </w:r>
      <w:r w:rsidR="00652C7F" w:rsidRPr="00436982">
        <w:t xml:space="preserve">№ </w:t>
      </w:r>
      <w:r w:rsidR="00436982" w:rsidRPr="00436982">
        <w:rPr>
          <w:sz w:val="22"/>
          <w:szCs w:val="22"/>
        </w:rPr>
        <w:t>ER-2049</w:t>
      </w:r>
      <w:r w:rsidR="00652C7F" w:rsidRPr="00436982">
        <w:t xml:space="preserve"> от </w:t>
      </w:r>
      <w:r w:rsidR="004F7551">
        <w:rPr>
          <w:sz w:val="22"/>
          <w:szCs w:val="22"/>
        </w:rPr>
        <w:t>«17</w:t>
      </w:r>
      <w:r w:rsidR="00436982" w:rsidRPr="00436982">
        <w:rPr>
          <w:sz w:val="22"/>
          <w:szCs w:val="22"/>
        </w:rPr>
        <w:t>» июня</w:t>
      </w:r>
      <w:r w:rsidR="00FC3C60" w:rsidRPr="00436982">
        <w:rPr>
          <w:sz w:val="22"/>
          <w:szCs w:val="22"/>
        </w:rPr>
        <w:t xml:space="preserve"> 2014</w:t>
      </w:r>
      <w:r w:rsidRPr="00436982">
        <w:t xml:space="preserve"> </w:t>
      </w:r>
      <w:r w:rsidR="00E760C3" w:rsidRPr="00436982">
        <w:t>года</w:t>
      </w:r>
    </w:p>
    <w:bookmarkEnd w:id="0"/>
    <w:p w:rsidR="007A03B1" w:rsidRDefault="00652C7F" w:rsidP="007A03B1">
      <w:pPr>
        <w:jc w:val="center"/>
        <w:outlineLvl w:val="0"/>
      </w:pPr>
      <w:r>
        <w:t>О проведении процедуры закупки «Запрос цен в электронной форме»</w:t>
      </w:r>
    </w:p>
    <w:p w:rsidR="007A03B1" w:rsidRDefault="007A03B1" w:rsidP="007A03B1">
      <w:pPr>
        <w:tabs>
          <w:tab w:val="left" w:pos="1134"/>
        </w:tabs>
        <w:ind w:firstLine="709"/>
        <w:jc w:val="center"/>
      </w:pPr>
    </w:p>
    <w:p w:rsidR="007A03B1" w:rsidRDefault="007A03B1" w:rsidP="007A03B1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b/>
          <w:spacing w:val="-6"/>
        </w:rPr>
      </w:pPr>
      <w:r>
        <w:rPr>
          <w:spacing w:val="-6"/>
        </w:rPr>
        <w:t xml:space="preserve">Форма и способ процедуры закупки: </w:t>
      </w:r>
      <w:r>
        <w:t>Открытый запрос цен в электронной форме.</w:t>
      </w:r>
    </w:p>
    <w:p w:rsidR="007A03B1" w:rsidRDefault="007A03B1" w:rsidP="007A03B1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b/>
          <w:i/>
        </w:rPr>
      </w:pPr>
      <w:r>
        <w:rPr>
          <w:spacing w:val="-6"/>
        </w:rPr>
        <w:t>Заказчик</w:t>
      </w:r>
      <w:r w:rsidR="009617B6">
        <w:rPr>
          <w:spacing w:val="-6"/>
        </w:rPr>
        <w:t>:</w:t>
      </w:r>
      <w:r>
        <w:rPr>
          <w:b/>
          <w:spacing w:val="-6"/>
        </w:rPr>
        <w:t xml:space="preserve"> </w:t>
      </w:r>
      <w:r w:rsidR="00FC3C60" w:rsidRPr="009617B6">
        <w:t>Общество с ограниченной ответственностью «Энергоремонт»</w:t>
      </w:r>
      <w:r w:rsidR="009617B6">
        <w:t>.</w:t>
      </w:r>
    </w:p>
    <w:p w:rsidR="007A03B1" w:rsidRDefault="007A03B1" w:rsidP="007A03B1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Место нахождения: </w:t>
      </w:r>
      <w:r w:rsidR="00FC3C60" w:rsidRPr="009617B6">
        <w:t>427622, Удмуртская Респ</w:t>
      </w:r>
      <w:r w:rsidR="009617B6" w:rsidRPr="009617B6">
        <w:t>ублика</w:t>
      </w:r>
      <w:r w:rsidR="00FC3C60" w:rsidRPr="009617B6">
        <w:t xml:space="preserve">, </w:t>
      </w:r>
      <w:r w:rsidR="009617B6" w:rsidRPr="009617B6">
        <w:t xml:space="preserve">г. </w:t>
      </w:r>
      <w:r w:rsidR="00FC3C60" w:rsidRPr="009617B6">
        <w:t xml:space="preserve">Глазов, </w:t>
      </w:r>
      <w:r w:rsidR="009617B6" w:rsidRPr="009617B6">
        <w:t xml:space="preserve">ул. </w:t>
      </w:r>
      <w:r w:rsidR="00FC3C60" w:rsidRPr="009617B6">
        <w:t>Белова</w:t>
      </w:r>
      <w:r w:rsidR="009617B6" w:rsidRPr="009617B6">
        <w:t>,</w:t>
      </w:r>
      <w:r w:rsidR="009617B6">
        <w:t xml:space="preserve"> </w:t>
      </w:r>
      <w:r w:rsidR="004823EB">
        <w:t xml:space="preserve">д. </w:t>
      </w:r>
      <w:r w:rsidR="009617B6" w:rsidRPr="009617B6">
        <w:t>7</w:t>
      </w:r>
      <w:r w:rsidRPr="009617B6">
        <w:t>.</w:t>
      </w:r>
    </w:p>
    <w:p w:rsidR="007A03B1" w:rsidRDefault="007A03B1" w:rsidP="007A03B1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Почтовый адрес: </w:t>
      </w:r>
      <w:r w:rsidR="009617B6" w:rsidRPr="009617B6">
        <w:t xml:space="preserve">427622, Удмуртская Республика, г. Глазов, ул. Белова, </w:t>
      </w:r>
      <w:r w:rsidR="004823EB">
        <w:t xml:space="preserve">д. </w:t>
      </w:r>
      <w:r w:rsidR="009617B6" w:rsidRPr="009617B6">
        <w:t>7.</w:t>
      </w:r>
    </w:p>
    <w:p w:rsidR="007A03B1" w:rsidRDefault="007A03B1" w:rsidP="009617B6">
      <w:pPr>
        <w:autoSpaceDE w:val="0"/>
        <w:autoSpaceDN w:val="0"/>
        <w:adjustRightInd w:val="0"/>
        <w:ind w:left="709"/>
        <w:jc w:val="both"/>
        <w:rPr>
          <w:b/>
        </w:rPr>
      </w:pPr>
      <w:r>
        <w:t>Тел./факс, эл. </w:t>
      </w:r>
      <w:r w:rsidR="009617B6">
        <w:t>п</w:t>
      </w:r>
      <w:r>
        <w:t>очта</w:t>
      </w:r>
      <w:r w:rsidR="009617B6">
        <w:t>:</w:t>
      </w:r>
      <w:r>
        <w:t xml:space="preserve"> </w:t>
      </w:r>
      <w:r w:rsidR="00436982">
        <w:t>8(341-41)6-07-01</w:t>
      </w:r>
      <w:r w:rsidR="009617B6">
        <w:t xml:space="preserve">, 8(34141)3-40-24, </w:t>
      </w:r>
      <w:hyperlink r:id="rId7" w:history="1">
        <w:r w:rsidR="009617B6" w:rsidRPr="001103F8">
          <w:rPr>
            <w:rStyle w:val="a3"/>
          </w:rPr>
          <w:t>energy-r@mail.ru</w:t>
        </w:r>
      </w:hyperlink>
      <w:r w:rsidR="009617B6">
        <w:t xml:space="preserve">. </w:t>
      </w:r>
    </w:p>
    <w:p w:rsidR="007A03B1" w:rsidRDefault="007A03B1" w:rsidP="009617B6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709" w:firstLine="0"/>
        <w:contextualSpacing/>
        <w:jc w:val="both"/>
        <w:rPr>
          <w:b/>
          <w:i/>
        </w:rPr>
      </w:pPr>
      <w:r>
        <w:t>Организатор запроса цен</w:t>
      </w:r>
      <w:r w:rsidR="009617B6">
        <w:t>:</w:t>
      </w:r>
      <w:r>
        <w:t xml:space="preserve"> </w:t>
      </w:r>
      <w:r w:rsidR="009617B6" w:rsidRPr="009617B6">
        <w:t>Общество с ограниченной ответственностью «Энергоремонт»</w:t>
      </w:r>
      <w:r w:rsidR="009617B6">
        <w:t>.</w:t>
      </w:r>
    </w:p>
    <w:p w:rsidR="007A03B1" w:rsidRDefault="007A03B1" w:rsidP="007A03B1">
      <w:pPr>
        <w:ind w:firstLine="709"/>
      </w:pPr>
      <w:r>
        <w:t xml:space="preserve">Место нахождения: </w:t>
      </w:r>
      <w:r w:rsidR="009617B6" w:rsidRPr="009617B6">
        <w:t>427622, Удмуртская Республика, г. Глазов, ул. Белова</w:t>
      </w:r>
      <w:r w:rsidR="009617B6">
        <w:t xml:space="preserve">, </w:t>
      </w:r>
      <w:r w:rsidR="004823EB">
        <w:t xml:space="preserve">д. </w:t>
      </w:r>
      <w:r w:rsidR="009617B6">
        <w:t>7.</w:t>
      </w:r>
    </w:p>
    <w:p w:rsidR="007A03B1" w:rsidRDefault="007A03B1" w:rsidP="007A03B1">
      <w:pPr>
        <w:ind w:firstLine="709"/>
      </w:pPr>
      <w:r>
        <w:t xml:space="preserve">Почтовый адрес: </w:t>
      </w:r>
      <w:r w:rsidR="009617B6" w:rsidRPr="009617B6">
        <w:t>427622, Удмуртская Республика, г. Глазов, ул. Белова</w:t>
      </w:r>
      <w:r w:rsidR="009617B6">
        <w:t xml:space="preserve">, </w:t>
      </w:r>
      <w:r w:rsidR="004823EB">
        <w:t xml:space="preserve">д. </w:t>
      </w:r>
      <w:r w:rsidR="009617B6">
        <w:t>7.</w:t>
      </w:r>
    </w:p>
    <w:p w:rsidR="007A03B1" w:rsidRDefault="007A03B1" w:rsidP="007A03B1">
      <w:pPr>
        <w:ind w:firstLine="709"/>
      </w:pPr>
      <w:r>
        <w:t>Адрес электронной почты:</w:t>
      </w:r>
      <w:r>
        <w:rPr>
          <w:b/>
        </w:rPr>
        <w:t xml:space="preserve"> </w:t>
      </w:r>
      <w:hyperlink r:id="rId8" w:history="1">
        <w:r w:rsidR="009617B6" w:rsidRPr="001103F8">
          <w:rPr>
            <w:rStyle w:val="a3"/>
          </w:rPr>
          <w:t>energy-r@mail.ru</w:t>
        </w:r>
      </w:hyperlink>
      <w:r w:rsidR="009617B6">
        <w:t>.</w:t>
      </w:r>
    </w:p>
    <w:p w:rsidR="007A03B1" w:rsidRDefault="007A03B1" w:rsidP="007A03B1">
      <w:pPr>
        <w:tabs>
          <w:tab w:val="left" w:pos="1134"/>
        </w:tabs>
        <w:ind w:firstLine="709"/>
      </w:pPr>
      <w:r>
        <w:t xml:space="preserve">Контактное лицо:  </w:t>
      </w:r>
      <w:r w:rsidR="00436982">
        <w:t>Кырова Елена Юрьевна, тел (34141)9-67-08</w:t>
      </w:r>
    </w:p>
    <w:p w:rsidR="007A03B1" w:rsidRPr="00436982" w:rsidRDefault="007A03B1" w:rsidP="007A03B1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</w:pPr>
      <w:r w:rsidRPr="00436982">
        <w:t xml:space="preserve">Предмет договора: </w:t>
      </w:r>
      <w:r w:rsidR="00436982" w:rsidRPr="00436982">
        <w:t xml:space="preserve"> </w:t>
      </w:r>
      <w:r w:rsidR="00436982">
        <w:t>кабели стандартные</w:t>
      </w:r>
      <w:r w:rsidR="00436982" w:rsidRPr="00436982">
        <w:t>.</w:t>
      </w:r>
    </w:p>
    <w:p w:rsidR="007A03B1" w:rsidRDefault="007A03B1" w:rsidP="007A03B1">
      <w:pPr>
        <w:autoSpaceDE w:val="0"/>
        <w:autoSpaceDN w:val="0"/>
        <w:adjustRightInd w:val="0"/>
        <w:ind w:firstLine="709"/>
        <w:jc w:val="both"/>
      </w:pPr>
      <w:r>
        <w:t>Источник финансирования закупки: Собственные средства</w:t>
      </w:r>
      <w:r w:rsidR="004823EB">
        <w:t>.</w:t>
      </w:r>
    </w:p>
    <w:p w:rsidR="007A03B1" w:rsidRDefault="007A03B1" w:rsidP="007A03B1">
      <w:pPr>
        <w:autoSpaceDE w:val="0"/>
        <w:autoSpaceDN w:val="0"/>
        <w:adjustRightInd w:val="0"/>
        <w:ind w:left="709"/>
        <w:jc w:val="both"/>
      </w:pPr>
      <w:r>
        <w:t xml:space="preserve">Форма заявки: в соответствии с Приложением № 1 к настоящему Извещению (в форме электронного документа). </w:t>
      </w:r>
    </w:p>
    <w:p w:rsidR="007A03B1" w:rsidRPr="00182D46" w:rsidRDefault="007A03B1" w:rsidP="00436982">
      <w:pPr>
        <w:autoSpaceDE w:val="0"/>
        <w:autoSpaceDN w:val="0"/>
        <w:adjustRightInd w:val="0"/>
        <w:ind w:left="709"/>
        <w:jc w:val="both"/>
      </w:pPr>
      <w:r>
        <w:t>Наименование, функциональные характеристики (потребительские свойства) и технические характеристики, количество поставляемых товаров</w:t>
      </w:r>
      <w:r w:rsidR="00CE3A0D">
        <w:t xml:space="preserve">: </w:t>
      </w:r>
      <w:r w:rsidR="00436982" w:rsidRPr="00CE3A0D">
        <w:t>поставка</w:t>
      </w:r>
      <w:r w:rsidR="00436982">
        <w:t xml:space="preserve"> кабеля стандартного.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0"/>
        <w:gridCol w:w="3827"/>
        <w:gridCol w:w="1276"/>
        <w:gridCol w:w="1276"/>
      </w:tblGrid>
      <w:tr w:rsidR="00B76198" w:rsidRPr="00B76198" w:rsidTr="00B76198">
        <w:tc>
          <w:tcPr>
            <w:tcW w:w="710" w:type="dxa"/>
            <w:tcBorders>
              <w:bottom w:val="single" w:sz="4" w:space="0" w:color="000000"/>
            </w:tcBorders>
          </w:tcPr>
          <w:p w:rsidR="00B76198" w:rsidRPr="00B76198" w:rsidRDefault="00B76198" w:rsidP="00696B45">
            <w:pPr>
              <w:autoSpaceDE w:val="0"/>
              <w:autoSpaceDN w:val="0"/>
              <w:adjustRightInd w:val="0"/>
              <w:jc w:val="center"/>
            </w:pPr>
            <w:r w:rsidRPr="00B76198">
              <w:rPr>
                <w:sz w:val="22"/>
                <w:szCs w:val="22"/>
              </w:rPr>
              <w:t>№</w:t>
            </w:r>
          </w:p>
          <w:p w:rsidR="00B76198" w:rsidRPr="00B76198" w:rsidRDefault="00B76198" w:rsidP="00696B45">
            <w:pPr>
              <w:autoSpaceDE w:val="0"/>
              <w:autoSpaceDN w:val="0"/>
              <w:adjustRightInd w:val="0"/>
              <w:jc w:val="center"/>
            </w:pPr>
            <w:r w:rsidRPr="00B76198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B76198" w:rsidRPr="00B76198" w:rsidRDefault="00B76198" w:rsidP="00696B45">
            <w:pPr>
              <w:autoSpaceDE w:val="0"/>
              <w:autoSpaceDN w:val="0"/>
              <w:adjustRightInd w:val="0"/>
              <w:jc w:val="center"/>
            </w:pPr>
            <w:r w:rsidRPr="00B7619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B76198" w:rsidRPr="00B76198" w:rsidRDefault="00B76198" w:rsidP="00696B45">
            <w:pPr>
              <w:autoSpaceDE w:val="0"/>
              <w:autoSpaceDN w:val="0"/>
              <w:adjustRightInd w:val="0"/>
              <w:jc w:val="center"/>
            </w:pPr>
            <w:r w:rsidRPr="00B76198">
              <w:rPr>
                <w:sz w:val="22"/>
                <w:szCs w:val="22"/>
              </w:rPr>
              <w:t>Обозначение нормативного документа, который устанавливает технические требования к поставке товара, выполнению работ, оказанию услуг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6198" w:rsidRPr="00B76198" w:rsidRDefault="00B76198" w:rsidP="00696B45">
            <w:pPr>
              <w:autoSpaceDE w:val="0"/>
              <w:autoSpaceDN w:val="0"/>
              <w:adjustRightInd w:val="0"/>
              <w:jc w:val="center"/>
            </w:pPr>
            <w:r w:rsidRPr="00B76198">
              <w:rPr>
                <w:sz w:val="22"/>
                <w:szCs w:val="22"/>
              </w:rPr>
              <w:t>Ед.</w:t>
            </w:r>
            <w:r w:rsidR="004823EB">
              <w:rPr>
                <w:sz w:val="22"/>
                <w:szCs w:val="22"/>
              </w:rPr>
              <w:t xml:space="preserve"> </w:t>
            </w:r>
            <w:r w:rsidRPr="00B76198">
              <w:rPr>
                <w:sz w:val="22"/>
                <w:szCs w:val="22"/>
              </w:rPr>
              <w:t>изм.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6198" w:rsidRPr="00B76198" w:rsidRDefault="00B76198" w:rsidP="00696B45">
            <w:pPr>
              <w:autoSpaceDE w:val="0"/>
              <w:autoSpaceDN w:val="0"/>
              <w:adjustRightInd w:val="0"/>
              <w:jc w:val="center"/>
            </w:pPr>
            <w:r w:rsidRPr="00B76198">
              <w:rPr>
                <w:sz w:val="22"/>
                <w:szCs w:val="22"/>
              </w:rPr>
              <w:t>Кол-во</w:t>
            </w:r>
          </w:p>
        </w:tc>
      </w:tr>
      <w:tr w:rsidR="00CE3A0D" w:rsidRPr="002F1EAB" w:rsidTr="00CE3A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2F1EAB" w:rsidP="00CE3A0D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2F1EAB" w:rsidP="00CE3A0D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  <w:lang w:val="en-US"/>
              </w:rPr>
              <w:t>КАБЕЛЬ СИЛОВОЙ ВВГНГ 5Х35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60,000</w:t>
            </w:r>
          </w:p>
        </w:tc>
      </w:tr>
      <w:tr w:rsidR="00CE3A0D" w:rsidRPr="002F1EAB" w:rsidTr="00CE3A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2F1EAB" w:rsidP="00CE3A0D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КАБЕЛЬ СИЛОВО</w:t>
            </w:r>
            <w:r w:rsidR="002F1EAB" w:rsidRPr="002F1EAB">
              <w:rPr>
                <w:sz w:val="22"/>
                <w:szCs w:val="22"/>
              </w:rPr>
              <w:t>Й ВВГНГ 2Х1,5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1F567C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80,000</w:t>
            </w:r>
          </w:p>
        </w:tc>
      </w:tr>
      <w:tr w:rsidR="00CE3A0D" w:rsidRPr="002F1EAB" w:rsidTr="00CE3A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2F1EAB" w:rsidP="00CE3A0D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КАБЕЛЬ СИЛОВО</w:t>
            </w:r>
            <w:r w:rsidR="002F1EAB" w:rsidRPr="002F1EAB">
              <w:rPr>
                <w:sz w:val="22"/>
                <w:szCs w:val="22"/>
              </w:rPr>
              <w:t>Й ВВГНГ 3Х2,5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1F567C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520,000</w:t>
            </w:r>
          </w:p>
        </w:tc>
      </w:tr>
      <w:tr w:rsidR="00CE3A0D" w:rsidRPr="002F1EAB" w:rsidTr="00CE3A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2F1EAB" w:rsidP="00CE3A0D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КАБЕЛЬ СИЛОВОЙ ВВ</w:t>
            </w:r>
            <w:r w:rsidR="002F1EAB" w:rsidRPr="002F1EAB">
              <w:rPr>
                <w:sz w:val="22"/>
                <w:szCs w:val="22"/>
              </w:rPr>
              <w:t>ГНГ 5Х2,5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1F567C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2F1EAB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</w:rPr>
              <w:t>1 050</w:t>
            </w:r>
            <w:r w:rsidR="00CE3A0D" w:rsidRPr="002F1EAB">
              <w:rPr>
                <w:sz w:val="22"/>
                <w:szCs w:val="22"/>
                <w:lang w:val="en-US"/>
              </w:rPr>
              <w:t>,000</w:t>
            </w:r>
          </w:p>
        </w:tc>
      </w:tr>
      <w:tr w:rsidR="00CE3A0D" w:rsidRPr="002F1EAB" w:rsidTr="00CE3A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2F1EAB" w:rsidP="00CE3A0D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2F1EAB" w:rsidP="00CE3A0D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  <w:lang w:val="en-US"/>
              </w:rPr>
              <w:t>КАБЕЛЬ СИЛОВОЙ ВВГНГ 5Х16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155,000</w:t>
            </w:r>
          </w:p>
        </w:tc>
      </w:tr>
      <w:tr w:rsidR="00CE3A0D" w:rsidRPr="002F1EAB" w:rsidTr="00CE3A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2F1EAB" w:rsidP="00CE3A0D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КАБЕЛЬ СИЛО</w:t>
            </w:r>
            <w:r w:rsidR="002F1EAB" w:rsidRPr="002F1EAB">
              <w:rPr>
                <w:sz w:val="22"/>
                <w:szCs w:val="22"/>
              </w:rPr>
              <w:t>ВОЙ ВВГНГ 5Х4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1F567C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НД ПРОИЗВОДИТЕЛЯ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75,000</w:t>
            </w:r>
          </w:p>
        </w:tc>
      </w:tr>
      <w:tr w:rsidR="00CE3A0D" w:rsidRPr="002F1EAB" w:rsidTr="00CE3A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2F1EAB" w:rsidP="00CE3A0D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КАБЕЛЬ В</w:t>
            </w:r>
            <w:r w:rsidR="002F1EAB" w:rsidRPr="002F1EAB">
              <w:rPr>
                <w:sz w:val="22"/>
                <w:szCs w:val="22"/>
              </w:rPr>
              <w:t>ВГНГ 4Х16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2F1EAB" w:rsidP="00CE3A0D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  <w:lang w:val="en-US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210,000</w:t>
            </w:r>
          </w:p>
        </w:tc>
      </w:tr>
      <w:tr w:rsidR="00CE3A0D" w:rsidRPr="002F1EAB" w:rsidTr="00CE3A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2F1EAB" w:rsidP="00CE3A0D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2F1EAB" w:rsidP="00CE3A0D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КАБЕЛЬ ВВГНГ 4Х35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2F1EAB" w:rsidP="00CE3A0D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  <w:lang w:val="en-US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40,000</w:t>
            </w:r>
          </w:p>
        </w:tc>
      </w:tr>
      <w:tr w:rsidR="00CE3A0D" w:rsidRPr="002F1EAB" w:rsidTr="00CE3A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2F1EAB" w:rsidP="00CE3A0D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КАБЕЛЬ ВВГНГ-</w:t>
            </w:r>
            <w:r w:rsidRPr="002F1EAB">
              <w:rPr>
                <w:sz w:val="22"/>
                <w:szCs w:val="22"/>
                <w:lang w:val="en-US"/>
              </w:rPr>
              <w:t>FRLS</w:t>
            </w:r>
            <w:r w:rsidR="002F1EAB" w:rsidRPr="002F1EAB">
              <w:rPr>
                <w:sz w:val="22"/>
                <w:szCs w:val="22"/>
              </w:rPr>
              <w:t xml:space="preserve"> 5Х70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2F1EAB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120,000</w:t>
            </w:r>
          </w:p>
        </w:tc>
      </w:tr>
      <w:tr w:rsidR="00CE3A0D" w:rsidRPr="002F1EAB" w:rsidTr="00CE3A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2F1EAB" w:rsidP="00CE3A0D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2F1EAB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КАБЕЛЬ КУИННГ(А)-</w:t>
            </w:r>
            <w:r w:rsidRPr="002F1EAB">
              <w:rPr>
                <w:sz w:val="22"/>
                <w:szCs w:val="22"/>
                <w:lang w:val="en-US"/>
              </w:rPr>
              <w:t>LS</w:t>
            </w:r>
            <w:r w:rsidRPr="002F1EAB">
              <w:rPr>
                <w:sz w:val="22"/>
                <w:szCs w:val="22"/>
              </w:rPr>
              <w:t xml:space="preserve"> 3Х0,75 ВЭ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ТУ 3581-010-76960731-2008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1560,000</w:t>
            </w:r>
          </w:p>
        </w:tc>
      </w:tr>
      <w:tr w:rsidR="00CE3A0D" w:rsidRPr="002F1EAB" w:rsidTr="00CE3A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2F1EAB" w:rsidP="00CE3A0D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2F1EAB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КАБЕЛЬ КУИННГ(А)-</w:t>
            </w:r>
            <w:r w:rsidRPr="002F1EAB">
              <w:rPr>
                <w:sz w:val="22"/>
                <w:szCs w:val="22"/>
                <w:lang w:val="en-US"/>
              </w:rPr>
              <w:t>LS</w:t>
            </w:r>
            <w:r w:rsidRPr="002F1EAB">
              <w:rPr>
                <w:sz w:val="22"/>
                <w:szCs w:val="22"/>
              </w:rPr>
              <w:t xml:space="preserve"> 4Х0,75 ВЭ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ТУ 3581-010-76960731-2008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1115,000</w:t>
            </w:r>
          </w:p>
        </w:tc>
      </w:tr>
      <w:tr w:rsidR="00CE3A0D" w:rsidRPr="002F1EAB" w:rsidTr="00CE3A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2F1EAB" w:rsidP="00CE3A0D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2F1EAB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КАБЕЛЬ КУИННГ(А)-</w:t>
            </w:r>
            <w:r w:rsidRPr="002F1EAB">
              <w:rPr>
                <w:sz w:val="22"/>
                <w:szCs w:val="22"/>
                <w:lang w:val="en-US"/>
              </w:rPr>
              <w:t>LS</w:t>
            </w:r>
            <w:r w:rsidRPr="002F1EAB">
              <w:rPr>
                <w:sz w:val="22"/>
                <w:szCs w:val="22"/>
              </w:rPr>
              <w:t xml:space="preserve"> 5Х0,75 ВЭ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ТУ 3581-010-76960731-2008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480,000</w:t>
            </w:r>
          </w:p>
        </w:tc>
      </w:tr>
      <w:tr w:rsidR="00CE3A0D" w:rsidRPr="002F1EAB" w:rsidTr="00CE3A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2F1EAB" w:rsidP="00CE3A0D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2F1EAB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КАБЕЛЬ КУИННГ(А)-</w:t>
            </w:r>
            <w:r w:rsidRPr="002F1EAB">
              <w:rPr>
                <w:sz w:val="22"/>
                <w:szCs w:val="22"/>
                <w:lang w:val="en-US"/>
              </w:rPr>
              <w:t>LS</w:t>
            </w:r>
            <w:r w:rsidRPr="002F1EAB">
              <w:rPr>
                <w:sz w:val="22"/>
                <w:szCs w:val="22"/>
              </w:rPr>
              <w:t xml:space="preserve"> 7Х0,75 ВЭ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ТУ 3581-010-76960731-2008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310,000</w:t>
            </w:r>
          </w:p>
        </w:tc>
      </w:tr>
      <w:tr w:rsidR="00CE3A0D" w:rsidRPr="002F1EAB" w:rsidTr="00CE3A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2F1EAB" w:rsidP="00CE3A0D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2F1EAB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КАБЕЛЬ КУИННГ(А)-</w:t>
            </w:r>
            <w:r w:rsidRPr="002F1EAB">
              <w:rPr>
                <w:sz w:val="22"/>
                <w:szCs w:val="22"/>
                <w:lang w:val="en-US"/>
              </w:rPr>
              <w:t>LS</w:t>
            </w:r>
            <w:r w:rsidRPr="002F1EAB">
              <w:rPr>
                <w:sz w:val="22"/>
                <w:szCs w:val="22"/>
              </w:rPr>
              <w:t xml:space="preserve"> 8Х0,75 ВЭ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ТУ 3581-010-76960731-2008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320,000</w:t>
            </w:r>
          </w:p>
        </w:tc>
      </w:tr>
      <w:tr w:rsidR="00CE3A0D" w:rsidRPr="002F1EAB" w:rsidTr="00CE3A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2F1EAB" w:rsidP="00CE3A0D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2F1EAB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КАБЕЛЬ КУИННГ(А)-</w:t>
            </w:r>
            <w:r w:rsidRPr="002F1EAB">
              <w:rPr>
                <w:sz w:val="22"/>
                <w:szCs w:val="22"/>
                <w:lang w:val="en-US"/>
              </w:rPr>
              <w:t>LS</w:t>
            </w:r>
            <w:r w:rsidRPr="002F1EAB">
              <w:rPr>
                <w:sz w:val="22"/>
                <w:szCs w:val="22"/>
              </w:rPr>
              <w:t xml:space="preserve"> 9Х0,75 ВЭ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ТУ 3581-010-76960731-2008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995,000</w:t>
            </w:r>
          </w:p>
        </w:tc>
      </w:tr>
      <w:tr w:rsidR="00CE3A0D" w:rsidRPr="002F1EAB" w:rsidTr="00CE3A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2F1EAB" w:rsidP="00CE3A0D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2F1EAB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КАБЕЛЬ КУИННГ(А)-</w:t>
            </w:r>
            <w:r w:rsidRPr="002F1EAB">
              <w:rPr>
                <w:sz w:val="22"/>
                <w:szCs w:val="22"/>
                <w:lang w:val="en-US"/>
              </w:rPr>
              <w:t>LS</w:t>
            </w:r>
            <w:r w:rsidRPr="002F1EAB">
              <w:rPr>
                <w:sz w:val="22"/>
                <w:szCs w:val="22"/>
              </w:rPr>
              <w:t xml:space="preserve"> </w:t>
            </w:r>
            <w:r w:rsidRPr="002F1EAB">
              <w:rPr>
                <w:sz w:val="22"/>
                <w:szCs w:val="22"/>
              </w:rPr>
              <w:lastRenderedPageBreak/>
              <w:t xml:space="preserve">16Х0,75 ВЭ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lastRenderedPageBreak/>
              <w:t>ТУ 3581-010-76960731-2008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321,000</w:t>
            </w:r>
          </w:p>
        </w:tc>
      </w:tr>
      <w:tr w:rsidR="00CE3A0D" w:rsidRPr="002F1EAB" w:rsidTr="00CE3A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2F1EAB" w:rsidP="00CE3A0D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2F1EAB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КАБЕЛЬ КУИННГ(А)-</w:t>
            </w:r>
            <w:r w:rsidRPr="002F1EAB">
              <w:rPr>
                <w:sz w:val="22"/>
                <w:szCs w:val="22"/>
                <w:lang w:val="en-US"/>
              </w:rPr>
              <w:t>LS</w:t>
            </w:r>
            <w:r w:rsidRPr="002F1EAB">
              <w:rPr>
                <w:sz w:val="22"/>
                <w:szCs w:val="22"/>
              </w:rPr>
              <w:t xml:space="preserve"> 1Х2Х0,75 ЭВЭ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ТУ 3581-010-76960731-2008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1430,000</w:t>
            </w:r>
          </w:p>
        </w:tc>
      </w:tr>
      <w:tr w:rsidR="00CE3A0D" w:rsidTr="00CE3A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2F1EAB" w:rsidP="00CE3A0D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2F1EAB">
            <w:pPr>
              <w:autoSpaceDE w:val="0"/>
              <w:autoSpaceDN w:val="0"/>
              <w:adjustRightInd w:val="0"/>
              <w:jc w:val="center"/>
            </w:pPr>
            <w:r w:rsidRPr="002F1EAB">
              <w:rPr>
                <w:sz w:val="22"/>
                <w:szCs w:val="22"/>
              </w:rPr>
              <w:t>КАБЕЛЬ КУИННГ(А)-</w:t>
            </w:r>
            <w:r w:rsidRPr="002F1EAB">
              <w:rPr>
                <w:sz w:val="22"/>
                <w:szCs w:val="22"/>
                <w:lang w:val="en-US"/>
              </w:rPr>
              <w:t>LS</w:t>
            </w:r>
            <w:r w:rsidRPr="002F1EAB">
              <w:rPr>
                <w:sz w:val="22"/>
                <w:szCs w:val="22"/>
              </w:rPr>
              <w:t xml:space="preserve"> 9Х2Х0,75 ЭВЭ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ТУ 3581-010-76960731-2008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0D" w:rsidRPr="002F1EAB" w:rsidRDefault="00CE3A0D" w:rsidP="00CE3A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1EAB">
              <w:rPr>
                <w:sz w:val="22"/>
                <w:szCs w:val="22"/>
                <w:lang w:val="en-US"/>
              </w:rPr>
              <w:t>312,000</w:t>
            </w:r>
          </w:p>
        </w:tc>
      </w:tr>
    </w:tbl>
    <w:p w:rsidR="00B76198" w:rsidRDefault="00B76198" w:rsidP="007A03B1">
      <w:pPr>
        <w:autoSpaceDE w:val="0"/>
        <w:autoSpaceDN w:val="0"/>
        <w:adjustRightInd w:val="0"/>
        <w:jc w:val="both"/>
      </w:pPr>
    </w:p>
    <w:p w:rsidR="00CE3A0D" w:rsidRDefault="00CE3A0D" w:rsidP="00CE3A0D">
      <w:pPr>
        <w:autoSpaceDE w:val="0"/>
        <w:autoSpaceDN w:val="0"/>
        <w:adjustRightInd w:val="0"/>
        <w:ind w:firstLine="709"/>
        <w:jc w:val="both"/>
        <w:rPr>
          <w:b/>
          <w:szCs w:val="22"/>
        </w:rPr>
      </w:pPr>
      <w:r w:rsidRPr="00BB38EE">
        <w:rPr>
          <w:b/>
          <w:szCs w:val="22"/>
        </w:rPr>
        <w:t>Продукция должна быть новой, не бывшей в употреблении, не ранее 2013 года выпуска, должна иметь сертификаты</w:t>
      </w:r>
      <w:r>
        <w:rPr>
          <w:b/>
          <w:szCs w:val="22"/>
        </w:rPr>
        <w:t xml:space="preserve"> соответствия</w:t>
      </w:r>
      <w:r w:rsidRPr="00BB38EE">
        <w:rPr>
          <w:b/>
          <w:szCs w:val="22"/>
        </w:rPr>
        <w:t>, паспорта,</w:t>
      </w:r>
      <w:r>
        <w:rPr>
          <w:b/>
          <w:szCs w:val="22"/>
        </w:rPr>
        <w:t xml:space="preserve"> сертификаты </w:t>
      </w:r>
      <w:r w:rsidRPr="00BB38EE">
        <w:rPr>
          <w:b/>
          <w:szCs w:val="22"/>
        </w:rPr>
        <w:t xml:space="preserve"> качеств</w:t>
      </w:r>
      <w:r>
        <w:rPr>
          <w:b/>
          <w:szCs w:val="22"/>
        </w:rPr>
        <w:t>а</w:t>
      </w:r>
      <w:r w:rsidRPr="00BB38EE">
        <w:rPr>
          <w:b/>
          <w:szCs w:val="22"/>
        </w:rPr>
        <w:t>.</w:t>
      </w:r>
      <w:r>
        <w:rPr>
          <w:b/>
          <w:szCs w:val="22"/>
        </w:rPr>
        <w:t xml:space="preserve"> </w:t>
      </w:r>
    </w:p>
    <w:p w:rsidR="00CE3A0D" w:rsidRDefault="00CE3A0D" w:rsidP="00CE3A0D">
      <w:pPr>
        <w:autoSpaceDE w:val="0"/>
        <w:autoSpaceDN w:val="0"/>
        <w:adjustRightInd w:val="0"/>
        <w:ind w:firstLine="709"/>
        <w:jc w:val="both"/>
        <w:rPr>
          <w:b/>
          <w:szCs w:val="22"/>
        </w:rPr>
      </w:pPr>
      <w:r>
        <w:rPr>
          <w:b/>
          <w:szCs w:val="22"/>
        </w:rPr>
        <w:t>Прием продукции осуществляется на складе Покупателя по фактическому наличию.</w:t>
      </w:r>
    </w:p>
    <w:p w:rsidR="00CE3A0D" w:rsidRPr="00CE3A0D" w:rsidRDefault="00CE3A0D" w:rsidP="007A03B1">
      <w:pPr>
        <w:autoSpaceDE w:val="0"/>
        <w:autoSpaceDN w:val="0"/>
        <w:adjustRightInd w:val="0"/>
        <w:jc w:val="both"/>
      </w:pPr>
    </w:p>
    <w:p w:rsidR="007A03B1" w:rsidRPr="00CE3A0D" w:rsidRDefault="007A03B1" w:rsidP="004823EB">
      <w:pPr>
        <w:pStyle w:val="aa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CE3A0D">
        <w:t>Срок поставки товара, выполнения работ или оказания услуг:</w:t>
      </w:r>
      <w:r w:rsidR="00CE3A0D" w:rsidRPr="00CE3A0D">
        <w:t xml:space="preserve"> не более 40 календарных дней с момента подписания договора уполномоченными представителями сторон.</w:t>
      </w:r>
    </w:p>
    <w:p w:rsidR="007A03B1" w:rsidRDefault="007A03B1" w:rsidP="007A03B1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</w:pPr>
      <w:r>
        <w:t>Место поставки товара, выполнения работ, оказания услуг</w:t>
      </w:r>
      <w:r w:rsidR="004823EB">
        <w:t>: 427622, Удмуртская Республика, г. Глазов, ул. Белова, д. 7.</w:t>
      </w:r>
      <w:r>
        <w:t xml:space="preserve"> </w:t>
      </w:r>
    </w:p>
    <w:p w:rsidR="00D900AC" w:rsidRPr="00CE3A0D" w:rsidRDefault="00D900AC" w:rsidP="007A03B1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</w:pPr>
      <w:r w:rsidRPr="00CE3A0D">
        <w:t xml:space="preserve">Способ доставки: доставка продукции производится грузоотправителем </w:t>
      </w:r>
      <w:r w:rsidR="00AD7DDA" w:rsidRPr="00CE3A0D">
        <w:t xml:space="preserve">за счет грузоотправителя </w:t>
      </w:r>
      <w:r w:rsidRPr="00CE3A0D">
        <w:t>на склад Заказчика</w:t>
      </w:r>
      <w:r w:rsidR="00AD7DDA" w:rsidRPr="00CE3A0D">
        <w:t xml:space="preserve"> находящегося по адресу: 427622, Удмуртская Республика, г. Глазов, ул. Белова, д. 7. </w:t>
      </w:r>
      <w:r w:rsidRPr="00CE3A0D">
        <w:t xml:space="preserve"> </w:t>
      </w:r>
    </w:p>
    <w:p w:rsidR="007A03B1" w:rsidRDefault="007A03B1" w:rsidP="007A03B1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</w:pPr>
      <w:r w:rsidRPr="00CE3A0D">
        <w:t xml:space="preserve">Срок и условия оплаты поставок товаров, выполнения работ, оказания услуг: </w:t>
      </w:r>
      <w:r w:rsidR="00AD7DDA" w:rsidRPr="00CE3A0D">
        <w:t>100,00 % оплата в течение 30 календарных дней с момента получения ТМЦ на склад покупателя на основании ОРИГИНАЛОВ счетов-фактур и товарных накладных</w:t>
      </w:r>
      <w:r w:rsidR="00AD7DDA" w:rsidRPr="00AB0449">
        <w:t>.</w:t>
      </w:r>
    </w:p>
    <w:p w:rsidR="007A03B1" w:rsidRDefault="007A03B1" w:rsidP="007A03B1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</w:pPr>
      <w:r>
        <w:t>Сведения о порядке проведения, в том числе об оформлении участия в запросе цен, определении лица, выигравшего запрос цен:</w:t>
      </w:r>
    </w:p>
    <w:p w:rsidR="007A03B1" w:rsidRDefault="007A03B1" w:rsidP="007A03B1">
      <w:pPr>
        <w:tabs>
          <w:tab w:val="left" w:pos="1134"/>
        </w:tabs>
        <w:ind w:firstLine="709"/>
        <w:jc w:val="both"/>
      </w:pPr>
      <w:r>
        <w:t xml:space="preserve">Запрос цен проводится на электронной торговой </w:t>
      </w:r>
      <w:r w:rsidRPr="00CE3A0D">
        <w:t xml:space="preserve">площадке </w:t>
      </w:r>
      <w:r w:rsidR="00D900AC" w:rsidRPr="00CE3A0D">
        <w:t>www.fabrikant.ru</w:t>
      </w:r>
      <w:r w:rsidRPr="00CE3A0D">
        <w:t xml:space="preserve"> в сети «Интернет» по адресу: </w:t>
      </w:r>
      <w:r w:rsidR="00FC3C60" w:rsidRPr="00CE3A0D">
        <w:t>www.fabrikant.ru</w:t>
      </w:r>
      <w:r w:rsidRPr="00CE3A0D">
        <w:t xml:space="preserve"> в порядке, установленн</w:t>
      </w:r>
      <w:r>
        <w:t>ом регламентом данной электронной торговой площадки в соответствии с условиями и требованиями документации по запросу цен.</w:t>
      </w:r>
    </w:p>
    <w:p w:rsidR="007A03B1" w:rsidRDefault="007A03B1" w:rsidP="007A03B1">
      <w:pPr>
        <w:tabs>
          <w:tab w:val="left" w:pos="1134"/>
        </w:tabs>
        <w:ind w:firstLine="709"/>
        <w:jc w:val="both"/>
      </w:pPr>
      <w:r>
        <w:t>Для участия в запросе цен участникам необходимо быть аккредитованным на указанной электронной торговой площадке в соответствии с правилами данной электронной торговой площадки.</w:t>
      </w:r>
    </w:p>
    <w:p w:rsidR="007A03B1" w:rsidRDefault="007A03B1" w:rsidP="007A03B1">
      <w:pPr>
        <w:tabs>
          <w:tab w:val="left" w:pos="1134"/>
        </w:tabs>
        <w:ind w:firstLine="709"/>
        <w:jc w:val="both"/>
      </w:pPr>
      <w:r>
        <w:t>Победителем запроса цен признается, по решению закупочной комиссии, допущенный участник запроса цен, предложивший наименьшую цену договора.</w:t>
      </w:r>
    </w:p>
    <w:p w:rsidR="007A03B1" w:rsidRPr="00CE3A0D" w:rsidRDefault="007A03B1" w:rsidP="007A03B1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</w:pPr>
      <w:r>
        <w:t xml:space="preserve">Начальная (максимальная) цена договора: </w:t>
      </w:r>
      <w:r w:rsidR="00CE3A0D" w:rsidRPr="00CE3A0D">
        <w:t>1 613 917,34 руб. (Один миллион шестьсот тринадцать тысяч девятьсот семнадцать рублей 34 копейки), включая НДС 18 %.</w:t>
      </w:r>
    </w:p>
    <w:p w:rsidR="00D900AC" w:rsidRPr="00D900AC" w:rsidRDefault="00D900AC" w:rsidP="00D900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З</w:t>
      </w:r>
      <w:r w:rsidRPr="00D900AC">
        <w:rPr>
          <w:color w:val="000000"/>
        </w:rPr>
        <w:t>аказчик имеет право применить налоговый вычет НДС в отношении приобретаемой продукции, в связи с чем, в качестве единого базиса сравнения ценовых предложений используются цены предложений участников без учета НДС.</w:t>
      </w:r>
    </w:p>
    <w:p w:rsidR="00D900AC" w:rsidRPr="00D900AC" w:rsidRDefault="00D900AC" w:rsidP="00D900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900AC">
        <w:rPr>
          <w:color w:val="000000"/>
        </w:rPr>
        <w:t>Заявка должна подаваться участником с расценкой по каждой позиции.</w:t>
      </w:r>
    </w:p>
    <w:p w:rsidR="00652C7F" w:rsidRDefault="00D900AC" w:rsidP="00D900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900AC">
        <w:rPr>
          <w:color w:val="000000"/>
        </w:rPr>
        <w:t>Цена договора включает в себя: все расходы</w:t>
      </w:r>
      <w:r w:rsidR="00CE3A0D">
        <w:rPr>
          <w:color w:val="000000"/>
        </w:rPr>
        <w:t>,</w:t>
      </w:r>
      <w:r w:rsidRPr="00D900AC">
        <w:rPr>
          <w:color w:val="000000"/>
        </w:rPr>
        <w:t xml:space="preserve"> связанные с исполнением условий договора, в том числе расходы на перевозку, страхование, уплату таможенны</w:t>
      </w:r>
      <w:r w:rsidR="00984921">
        <w:rPr>
          <w:color w:val="000000"/>
        </w:rPr>
        <w:t>х пошлин, сборы и другие платежи</w:t>
      </w:r>
      <w:r w:rsidRPr="00D900AC">
        <w:rPr>
          <w:color w:val="000000"/>
        </w:rPr>
        <w:t>.</w:t>
      </w:r>
    </w:p>
    <w:p w:rsidR="00AD7DDA" w:rsidRDefault="00AD7DDA" w:rsidP="00D900A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A03B1" w:rsidRPr="001965EE" w:rsidRDefault="007A03B1" w:rsidP="001965EE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pacing w:val="-6"/>
        </w:rPr>
      </w:pPr>
      <w:r>
        <w:rPr>
          <w:spacing w:val="-6"/>
        </w:rPr>
        <w:t>Срок, место и порядок предоставления документации по запросу цен:</w:t>
      </w:r>
      <w:r w:rsidR="001965EE">
        <w:rPr>
          <w:spacing w:val="-6"/>
        </w:rPr>
        <w:t xml:space="preserve"> н</w:t>
      </w:r>
      <w:r w:rsidRPr="001965EE">
        <w:rPr>
          <w:spacing w:val="-6"/>
        </w:rPr>
        <w:t xml:space="preserve">а официальном сайте </w:t>
      </w:r>
      <w:r>
        <w:t xml:space="preserve">в информационно-телекоммуникационной сети «Интернет» по закупкам атомной отрасли </w:t>
      </w:r>
      <w:r w:rsidRPr="001965EE">
        <w:rPr>
          <w:spacing w:val="-6"/>
        </w:rPr>
        <w:t>Госкорпорации «Росатом»</w:t>
      </w:r>
      <w:r>
        <w:rPr>
          <w:rStyle w:val="a3"/>
        </w:rPr>
        <w:t xml:space="preserve"> </w:t>
      </w:r>
      <w:hyperlink r:id="rId9" w:history="1">
        <w:r>
          <w:rPr>
            <w:rStyle w:val="a3"/>
          </w:rPr>
          <w:t>http://zakupki.rosatom.ru</w:t>
        </w:r>
      </w:hyperlink>
      <w:r w:rsidRPr="001965EE">
        <w:rPr>
          <w:spacing w:val="-6"/>
        </w:rPr>
        <w:t xml:space="preserve"> документация по запросу цен находится в открытом доступе, начиная </w:t>
      </w:r>
      <w:r>
        <w:t>с даты размещения настоящего извещения и документации по запросу цен</w:t>
      </w:r>
      <w:r w:rsidRPr="001965EE">
        <w:rPr>
          <w:spacing w:val="-6"/>
        </w:rPr>
        <w:t xml:space="preserve">. Порядок получения документации по запросу цен на электронной торговой </w:t>
      </w:r>
      <w:r w:rsidRPr="00CE3A0D">
        <w:rPr>
          <w:spacing w:val="-6"/>
        </w:rPr>
        <w:t xml:space="preserve">площадке </w:t>
      </w:r>
      <w:r w:rsidR="00FC3C60" w:rsidRPr="00CE3A0D">
        <w:t>www.fabrikant.ru</w:t>
      </w:r>
      <w:r>
        <w:t xml:space="preserve"> </w:t>
      </w:r>
      <w:r w:rsidRPr="001965EE">
        <w:rPr>
          <w:spacing w:val="-6"/>
        </w:rPr>
        <w:t>определяется правилами данной электронной торговой площадки.</w:t>
      </w:r>
    </w:p>
    <w:p w:rsidR="00062BA7" w:rsidRDefault="00062BA7" w:rsidP="007A03B1">
      <w:pPr>
        <w:tabs>
          <w:tab w:val="left" w:pos="1134"/>
        </w:tabs>
        <w:ind w:firstLine="709"/>
        <w:jc w:val="both"/>
        <w:rPr>
          <w:spacing w:val="-6"/>
        </w:rPr>
      </w:pPr>
    </w:p>
    <w:p w:rsidR="00062BA7" w:rsidRPr="003468A1" w:rsidRDefault="00062BA7" w:rsidP="003468A1">
      <w:pPr>
        <w:pStyle w:val="aa"/>
        <w:numPr>
          <w:ilvl w:val="0"/>
          <w:numId w:val="1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spacing w:val="-6"/>
        </w:rPr>
      </w:pPr>
      <w:r w:rsidRPr="003468A1">
        <w:rPr>
          <w:spacing w:val="-6"/>
        </w:rPr>
        <w:lastRenderedPageBreak/>
        <w:t xml:space="preserve"> </w:t>
      </w:r>
      <w:r w:rsidRPr="003468A1">
        <w:rPr>
          <w:rStyle w:val="a3"/>
          <w:rFonts w:eastAsia="Arial Unicode MS"/>
          <w:b/>
          <w:i/>
          <w:color w:val="auto"/>
          <w:u w:val="none"/>
        </w:rPr>
        <w:t>При наличии разночтений между условиями и требованиями, указанными в извещении и документации, техническом задании, проекте договора, спецификации и иных документах, а так же информации, указанной на ЭТП, участникам надлежит руководствоваться условиями и требованиями, указанными в извещении и документации.</w:t>
      </w:r>
    </w:p>
    <w:p w:rsidR="007A03B1" w:rsidRDefault="007A03B1" w:rsidP="007A03B1">
      <w:pPr>
        <w:tabs>
          <w:tab w:val="left" w:pos="1134"/>
        </w:tabs>
        <w:ind w:firstLine="709"/>
        <w:jc w:val="both"/>
        <w:rPr>
          <w:spacing w:val="-6"/>
        </w:rPr>
      </w:pPr>
    </w:p>
    <w:p w:rsidR="007A03B1" w:rsidRPr="00100B11" w:rsidRDefault="007A03B1" w:rsidP="007A03B1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pacing w:val="-6"/>
        </w:rPr>
      </w:pPr>
      <w:proofErr w:type="gramStart"/>
      <w:r w:rsidRPr="00100B11">
        <w:rPr>
          <w:spacing w:val="-6"/>
        </w:rPr>
        <w:t>Дата начала и дата и время окончания подачи заявок на участие в запросе цен, место и порядок их подачи участниками:</w:t>
      </w:r>
      <w:r w:rsidR="001965EE" w:rsidRPr="00100B11">
        <w:rPr>
          <w:spacing w:val="-6"/>
        </w:rPr>
        <w:t xml:space="preserve"> з</w:t>
      </w:r>
      <w:r w:rsidRPr="00100B11">
        <w:rPr>
          <w:spacing w:val="-6"/>
        </w:rPr>
        <w:t xml:space="preserve">аявки на участие в запросе цен предоставляются на электронную торговую площадку </w:t>
      </w:r>
      <w:r w:rsidR="00FC3C60" w:rsidRPr="00100B11">
        <w:t>www.fabrikant.ru</w:t>
      </w:r>
      <w:r w:rsidRPr="00100B11">
        <w:t xml:space="preserve">, </w:t>
      </w:r>
      <w:r w:rsidRPr="00100B11">
        <w:rPr>
          <w:spacing w:val="-6"/>
        </w:rPr>
        <w:t>начиная с даты</w:t>
      </w:r>
      <w:r w:rsidRPr="00100B11">
        <w:rPr>
          <w:b/>
          <w:i/>
        </w:rPr>
        <w:t xml:space="preserve"> </w:t>
      </w:r>
      <w:r w:rsidRPr="00100B11">
        <w:t>размещения настоящего извещения и документации по запросу цен на официальном сайте и на данной ЭТП,</w:t>
      </w:r>
      <w:r w:rsidRPr="00100B11">
        <w:rPr>
          <w:spacing w:val="-6"/>
        </w:rPr>
        <w:t xml:space="preserve"> в порядке и в соответствии с регламентом работы</w:t>
      </w:r>
      <w:proofErr w:type="gramEnd"/>
      <w:r w:rsidRPr="00100B11">
        <w:rPr>
          <w:spacing w:val="-6"/>
        </w:rPr>
        <w:t xml:space="preserve"> </w:t>
      </w:r>
      <w:proofErr w:type="gramStart"/>
      <w:r w:rsidRPr="00100B11">
        <w:rPr>
          <w:spacing w:val="-6"/>
        </w:rPr>
        <w:t>данной</w:t>
      </w:r>
      <w:proofErr w:type="gramEnd"/>
      <w:r w:rsidRPr="00100B11">
        <w:rPr>
          <w:spacing w:val="-6"/>
        </w:rPr>
        <w:t xml:space="preserve"> ЭТП, в срок не позднее </w:t>
      </w:r>
      <w:r w:rsidR="00FC3C60" w:rsidRPr="00100B11">
        <w:t>13:00:00</w:t>
      </w:r>
      <w:r w:rsidRPr="00100B11">
        <w:rPr>
          <w:spacing w:val="-6"/>
        </w:rPr>
        <w:t xml:space="preserve"> (время московское) </w:t>
      </w:r>
      <w:r w:rsidR="00CE3A0D" w:rsidRPr="00100B11">
        <w:t>«</w:t>
      </w:r>
      <w:r w:rsidR="00100B11" w:rsidRPr="00100B11">
        <w:t>23</w:t>
      </w:r>
      <w:r w:rsidR="00FC3C60" w:rsidRPr="00100B11">
        <w:t xml:space="preserve">» </w:t>
      </w:r>
      <w:r w:rsidR="00100B11" w:rsidRPr="00100B11">
        <w:t>июня</w:t>
      </w:r>
      <w:r w:rsidR="00FC3C60" w:rsidRPr="00100B11">
        <w:t xml:space="preserve"> 2014г.</w:t>
      </w:r>
      <w:r w:rsidRPr="00100B11">
        <w:rPr>
          <w:spacing w:val="-6"/>
        </w:rPr>
        <w:t xml:space="preserve"> </w:t>
      </w:r>
    </w:p>
    <w:p w:rsidR="007A03B1" w:rsidRPr="00100B11" w:rsidRDefault="007A03B1" w:rsidP="007A03B1">
      <w:pPr>
        <w:ind w:firstLine="709"/>
        <w:jc w:val="both"/>
        <w:rPr>
          <w:spacing w:val="-6"/>
        </w:rPr>
      </w:pPr>
      <w:r w:rsidRPr="00100B11">
        <w:rPr>
          <w:spacing w:val="-6"/>
        </w:rPr>
        <w:t>Место, дата и время открытия доступа к поданным заявкам на участие в запросе цен:</w:t>
      </w:r>
    </w:p>
    <w:p w:rsidR="007A03B1" w:rsidRPr="00100B11" w:rsidRDefault="007A03B1" w:rsidP="001965EE">
      <w:pPr>
        <w:jc w:val="both"/>
        <w:rPr>
          <w:spacing w:val="-6"/>
        </w:rPr>
      </w:pPr>
      <w:r w:rsidRPr="00100B11">
        <w:t>открытие доступа к поданным в форме электронных документов</w:t>
      </w:r>
      <w:r w:rsidRPr="00100B11">
        <w:rPr>
          <w:b/>
        </w:rPr>
        <w:t xml:space="preserve"> </w:t>
      </w:r>
      <w:r w:rsidRPr="00100B11">
        <w:t xml:space="preserve">заявкам на участие в запросе цен производится на электронной площадке </w:t>
      </w:r>
      <w:r w:rsidR="00FC3C60" w:rsidRPr="00100B11">
        <w:t>www.fabrikant.ru</w:t>
      </w:r>
      <w:r w:rsidRPr="00100B11">
        <w:t>. в автоматическом режиме после окончания приема заявок.</w:t>
      </w:r>
    </w:p>
    <w:p w:rsidR="007A03B1" w:rsidRPr="00100B11" w:rsidRDefault="007A03B1" w:rsidP="007A03B1">
      <w:pPr>
        <w:ind w:firstLine="709"/>
        <w:jc w:val="both"/>
        <w:rPr>
          <w:spacing w:val="-6"/>
        </w:rPr>
      </w:pPr>
      <w:r w:rsidRPr="00100B11">
        <w:rPr>
          <w:bCs/>
        </w:rPr>
        <w:t>Дата и время:</w:t>
      </w:r>
      <w:r w:rsidRPr="00100B11">
        <w:rPr>
          <w:b/>
          <w:bCs/>
        </w:rPr>
        <w:t xml:space="preserve"> </w:t>
      </w:r>
      <w:r w:rsidR="00100B11" w:rsidRPr="00100B11">
        <w:t>«23» июня 2014г.</w:t>
      </w:r>
      <w:r w:rsidR="00100B11" w:rsidRPr="00100B11">
        <w:rPr>
          <w:spacing w:val="-6"/>
        </w:rPr>
        <w:t xml:space="preserve"> </w:t>
      </w:r>
      <w:r w:rsidR="00FC3C60" w:rsidRPr="00100B11">
        <w:t>13:00:00</w:t>
      </w:r>
      <w:r w:rsidRPr="00100B11">
        <w:t xml:space="preserve"> (время московское)</w:t>
      </w:r>
    </w:p>
    <w:p w:rsidR="00F143F1" w:rsidRPr="00100B11" w:rsidRDefault="007A03B1" w:rsidP="00985986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pacing w:val="-6"/>
        </w:rPr>
      </w:pPr>
      <w:r w:rsidRPr="00100B11">
        <w:rPr>
          <w:spacing w:val="-6"/>
        </w:rPr>
        <w:t>Место и дата проведения отборочной стадии</w:t>
      </w:r>
      <w:r w:rsidR="001965EE" w:rsidRPr="00100B11">
        <w:rPr>
          <w:spacing w:val="-6"/>
        </w:rPr>
        <w:t xml:space="preserve">: </w:t>
      </w:r>
    </w:p>
    <w:p w:rsidR="007A03B1" w:rsidRPr="00985986" w:rsidRDefault="00F143F1" w:rsidP="00985986">
      <w:pPr>
        <w:tabs>
          <w:tab w:val="left" w:pos="1134"/>
        </w:tabs>
        <w:contextualSpacing/>
        <w:jc w:val="both"/>
        <w:rPr>
          <w:spacing w:val="-6"/>
        </w:rPr>
      </w:pPr>
      <w:r w:rsidRPr="00100B11">
        <w:rPr>
          <w:spacing w:val="-6"/>
        </w:rPr>
        <w:t xml:space="preserve">Место: </w:t>
      </w:r>
      <w:r w:rsidR="001965EE" w:rsidRPr="00100B11">
        <w:rPr>
          <w:bCs/>
        </w:rPr>
        <w:t>427622, Удмуртская Республика, г. Глазов, ул. Белова</w:t>
      </w:r>
      <w:r w:rsidR="001965EE" w:rsidRPr="00985986">
        <w:rPr>
          <w:bCs/>
        </w:rPr>
        <w:t>, д. 7, корпус 75, 2 этаж, комната 202.</w:t>
      </w:r>
      <w:r w:rsidR="001965EE" w:rsidRPr="00985986">
        <w:rPr>
          <w:spacing w:val="-6"/>
        </w:rPr>
        <w:t xml:space="preserve"> </w:t>
      </w:r>
      <w:r w:rsidR="007A03B1" w:rsidRPr="00985986">
        <w:rPr>
          <w:spacing w:val="-6"/>
        </w:rPr>
        <w:t xml:space="preserve"> </w:t>
      </w:r>
    </w:p>
    <w:p w:rsidR="007A03B1" w:rsidRPr="00985986" w:rsidRDefault="007A03B1" w:rsidP="00985986">
      <w:pPr>
        <w:pStyle w:val="ab"/>
        <w:shd w:val="clear" w:color="auto" w:fill="FFFFFF"/>
        <w:spacing w:before="0" w:beforeAutospacing="0" w:after="0" w:afterAutospacing="0"/>
        <w:jc w:val="both"/>
        <w:rPr>
          <w:spacing w:val="-6"/>
        </w:rPr>
      </w:pPr>
      <w:r w:rsidRPr="00985986">
        <w:t>Отборочная стадия должна быть завершена в течение 20 дней после окончания срока подачи заявок.</w:t>
      </w:r>
      <w:r w:rsidR="00985986" w:rsidRPr="00985986">
        <w:t xml:space="preserve"> </w:t>
      </w:r>
      <w:r w:rsidR="00985986" w:rsidRPr="00985986">
        <w:rPr>
          <w:color w:val="000000"/>
        </w:rPr>
        <w:t>После принятия решения о допуске участников закупочная комиссия определяет итоги запроса цен.</w:t>
      </w:r>
    </w:p>
    <w:p w:rsidR="007A03B1" w:rsidRDefault="007A03B1" w:rsidP="007A03B1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</w:pPr>
      <w:r w:rsidRPr="00985986">
        <w:rPr>
          <w:spacing w:val="-6"/>
        </w:rPr>
        <w:t>Место</w:t>
      </w:r>
      <w:r w:rsidRPr="002E1FE4">
        <w:rPr>
          <w:spacing w:val="-6"/>
        </w:rPr>
        <w:t xml:space="preserve"> подведения итогов запроса цен</w:t>
      </w:r>
      <w:r w:rsidR="00F143F1">
        <w:t xml:space="preserve">: </w:t>
      </w:r>
      <w:r w:rsidR="00F143F1" w:rsidRPr="002E1FE4">
        <w:rPr>
          <w:bCs/>
        </w:rPr>
        <w:t>427622, Удмуртская Республика, г. Глазов, ул. Белова, д. 7, корпус 75, 2 этаж, комната 202</w:t>
      </w:r>
      <w:r>
        <w:t>.</w:t>
      </w:r>
      <w:r w:rsidR="00153343">
        <w:t xml:space="preserve"> </w:t>
      </w:r>
    </w:p>
    <w:p w:rsidR="00BB68C6" w:rsidRPr="00BB68C6" w:rsidRDefault="007A03B1" w:rsidP="00BB68C6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pacing w:val="-6"/>
        </w:rPr>
      </w:pPr>
      <w:r>
        <w:rPr>
          <w:spacing w:val="-6"/>
        </w:rPr>
        <w:t>Срок заключения договора после определения победителя запроса цен</w:t>
      </w:r>
      <w:r w:rsidR="00BB68C6">
        <w:rPr>
          <w:spacing w:val="-6"/>
        </w:rPr>
        <w:t xml:space="preserve">: </w:t>
      </w:r>
      <w:r>
        <w:rPr>
          <w:spacing w:val="-6"/>
        </w:rPr>
        <w:t xml:space="preserve"> </w:t>
      </w:r>
      <w:r w:rsidR="00BB68C6">
        <w:rPr>
          <w:spacing w:val="-6"/>
        </w:rPr>
        <w:t>д</w:t>
      </w:r>
      <w:r w:rsidR="00BB68C6" w:rsidRPr="00BB68C6">
        <w:t>оговор заключается в течение 20 дней (а в случае необходимости согласования Договора Советом директоров – 40 дней), но не ранее 10 дней со дня размещения на официальном сайте протокола подведения итогов запроса цен.</w:t>
      </w:r>
    </w:p>
    <w:p w:rsidR="00BB68C6" w:rsidRPr="00BB68C6" w:rsidRDefault="007A03B1" w:rsidP="007A03B1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</w:pPr>
      <w:r w:rsidRPr="00BB68C6">
        <w:rPr>
          <w:spacing w:val="-6"/>
        </w:rPr>
        <w:t xml:space="preserve">Форма, размер и срок предоставления обеспечения исполнения договора: </w:t>
      </w:r>
      <w:r w:rsidRPr="00BB68C6">
        <w:rPr>
          <w:b/>
          <w:i/>
        </w:rPr>
        <w:t>«не требуется»</w:t>
      </w:r>
      <w:r w:rsidR="00BB68C6" w:rsidRPr="00BB68C6">
        <w:rPr>
          <w:b/>
          <w:i/>
        </w:rPr>
        <w:t>.</w:t>
      </w:r>
    </w:p>
    <w:p w:rsidR="007A03B1" w:rsidRDefault="007A03B1" w:rsidP="007A03B1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</w:pPr>
      <w:r>
        <w:t>Процедура запроса цен не является торгами по законодательству Российской Федерации и заказчик имеет право, но не обязанность заключить договор с победителем запроса цен.</w:t>
      </w:r>
    </w:p>
    <w:p w:rsidR="007A03B1" w:rsidRDefault="007A03B1" w:rsidP="007A03B1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</w:pPr>
      <w:r>
        <w:t>Организатор запроса цен</w:t>
      </w:r>
      <w:r w:rsidR="00652C7F">
        <w:t xml:space="preserve"> по решению Заказчика</w:t>
      </w:r>
      <w:r>
        <w:t xml:space="preserve"> вправе отказаться от проведения запроса цен или любого лота запроса цен </w:t>
      </w:r>
      <w:r w:rsidR="00652C7F">
        <w:t>в любое время вплоть до подведения итогов процедуры закупки</w:t>
      </w:r>
      <w:r>
        <w:t>, не неся никакой ответственности перед участниками запроса цен или третьими лицами, которым такое действие может принести убытки.</w:t>
      </w:r>
    </w:p>
    <w:p w:rsidR="004E5B7E" w:rsidRDefault="007A03B1" w:rsidP="00CE3A0D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</w:pPr>
      <w:r>
        <w:t>Остальные и более подробные условия запроса цен содержатся в документации по запросу цен, являющейся неотъемлемым приложением к данному извещению.</w:t>
      </w:r>
    </w:p>
    <w:sectPr w:rsidR="004E5B7E" w:rsidSect="009617B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740" w:rsidRDefault="006F0740" w:rsidP="00652C7F">
      <w:r>
        <w:separator/>
      </w:r>
    </w:p>
  </w:endnote>
  <w:endnote w:type="continuationSeparator" w:id="0">
    <w:p w:rsidR="006F0740" w:rsidRDefault="006F0740" w:rsidP="00652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740" w:rsidRDefault="006F0740" w:rsidP="00652C7F">
      <w:r>
        <w:separator/>
      </w:r>
    </w:p>
  </w:footnote>
  <w:footnote w:type="continuationSeparator" w:id="0">
    <w:p w:rsidR="006F0740" w:rsidRDefault="006F0740" w:rsidP="00652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EAB"/>
    <w:multiLevelType w:val="hybridMultilevel"/>
    <w:tmpl w:val="258252E4"/>
    <w:lvl w:ilvl="0" w:tplc="693EC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B0B"/>
    <w:rsid w:val="00062BA7"/>
    <w:rsid w:val="000B6BEE"/>
    <w:rsid w:val="00100B11"/>
    <w:rsid w:val="00153343"/>
    <w:rsid w:val="0015527B"/>
    <w:rsid w:val="00182D46"/>
    <w:rsid w:val="001965EE"/>
    <w:rsid w:val="001F567C"/>
    <w:rsid w:val="00227CED"/>
    <w:rsid w:val="00287615"/>
    <w:rsid w:val="002D0522"/>
    <w:rsid w:val="002E1FE4"/>
    <w:rsid w:val="002F1EAB"/>
    <w:rsid w:val="002F2361"/>
    <w:rsid w:val="002F5B0B"/>
    <w:rsid w:val="003213DC"/>
    <w:rsid w:val="003468A1"/>
    <w:rsid w:val="003E009C"/>
    <w:rsid w:val="00436982"/>
    <w:rsid w:val="004823EB"/>
    <w:rsid w:val="00486881"/>
    <w:rsid w:val="004A3096"/>
    <w:rsid w:val="004B7D07"/>
    <w:rsid w:val="004E5B7E"/>
    <w:rsid w:val="004F7551"/>
    <w:rsid w:val="00514D4C"/>
    <w:rsid w:val="006376CE"/>
    <w:rsid w:val="00652C7F"/>
    <w:rsid w:val="006F0740"/>
    <w:rsid w:val="007A03B1"/>
    <w:rsid w:val="007C13D3"/>
    <w:rsid w:val="008B2A10"/>
    <w:rsid w:val="008E285B"/>
    <w:rsid w:val="00954353"/>
    <w:rsid w:val="009617B6"/>
    <w:rsid w:val="00984921"/>
    <w:rsid w:val="00985986"/>
    <w:rsid w:val="009B2779"/>
    <w:rsid w:val="00A53683"/>
    <w:rsid w:val="00A67443"/>
    <w:rsid w:val="00A712FF"/>
    <w:rsid w:val="00AD7DDA"/>
    <w:rsid w:val="00B76198"/>
    <w:rsid w:val="00BB68C6"/>
    <w:rsid w:val="00C4700E"/>
    <w:rsid w:val="00C615AA"/>
    <w:rsid w:val="00CA4C11"/>
    <w:rsid w:val="00CE3A0D"/>
    <w:rsid w:val="00D33B42"/>
    <w:rsid w:val="00D900AC"/>
    <w:rsid w:val="00DA0D76"/>
    <w:rsid w:val="00E760C3"/>
    <w:rsid w:val="00F100D0"/>
    <w:rsid w:val="00F143F1"/>
    <w:rsid w:val="00FC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03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3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52C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2C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2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617B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859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5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03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3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52C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2C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2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617B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859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5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y-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ergy-r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upki.rosat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"Коммерческий центр"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Станислав Николаевич</dc:creator>
  <cp:lastModifiedBy>User</cp:lastModifiedBy>
  <cp:revision>3</cp:revision>
  <cp:lastPrinted>2014-06-17T09:12:00Z</cp:lastPrinted>
  <dcterms:created xsi:type="dcterms:W3CDTF">2014-06-17T10:22:00Z</dcterms:created>
  <dcterms:modified xsi:type="dcterms:W3CDTF">2014-06-17T10:26:00Z</dcterms:modified>
</cp:coreProperties>
</file>