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0B" w:rsidRDefault="0090020D">
      <w:pPr>
        <w:pStyle w:val="20"/>
        <w:framePr w:wrap="none" w:vAnchor="page" w:hAnchor="page" w:x="4971" w:y="2313"/>
        <w:shd w:val="clear" w:color="auto" w:fill="auto"/>
        <w:spacing w:line="240" w:lineRule="exact"/>
      </w:pPr>
      <w:r>
        <w:t>АНКЕТА ОРГАНИЗАЦИИ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5381"/>
        <w:gridCol w:w="3534"/>
      </w:tblGrid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№ 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40" w:lineRule="exact"/>
            </w:pPr>
            <w:r>
              <w:rPr>
                <w:rStyle w:val="212pt"/>
              </w:rPr>
              <w:t>Наименование позиции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40" w:lineRule="exact"/>
            </w:pPr>
            <w:r>
              <w:rPr>
                <w:rStyle w:val="212pt"/>
              </w:rPr>
              <w:t>Данные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1</w:t>
            </w: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40" w:lineRule="exact"/>
            </w:pPr>
            <w:r>
              <w:rPr>
                <w:rStyle w:val="212pt"/>
              </w:rPr>
              <w:t>Организация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Полное наименование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78" w:lineRule="exact"/>
            </w:pPr>
            <w:r>
              <w:rPr>
                <w:rStyle w:val="211pt"/>
              </w:rPr>
              <w:t>Общество с ограниченной ответственностью «Санаторий- профилакторий Юбилейный Горно</w:t>
            </w:r>
            <w:r>
              <w:rPr>
                <w:rStyle w:val="211pt"/>
              </w:rPr>
              <w:softHyphen/>
              <w:t>химического комбината»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Сокращенное наименование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ООО «С/п Юбилейный ГХК»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Юридический адрес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78" w:lineRule="exact"/>
            </w:pPr>
            <w:r>
              <w:rPr>
                <w:rStyle w:val="211pt"/>
              </w:rPr>
              <w:t>662970, Красноярский край г. Железногорск ул. Восточная зд. 2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78" w:lineRule="exact"/>
            </w:pPr>
            <w:r>
              <w:rPr>
                <w:rStyle w:val="211pt"/>
              </w:rPr>
              <w:t>Фактический адрес (заполняется при условии несовпадения с юридическим адресом)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78" w:lineRule="exact"/>
            </w:pPr>
            <w:r>
              <w:rPr>
                <w:rStyle w:val="211pt"/>
              </w:rPr>
              <w:t>662970, Красноярский край г. Железногорск ул. Восточная зд. 2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Междугородний ТЛФ код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8(391)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ИНН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2452040108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КПП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245201001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Р/с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40702810103340000797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К/с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30101810100000000877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банка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 w:rsidP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74" w:lineRule="exact"/>
            </w:pPr>
            <w:r>
              <w:rPr>
                <w:rStyle w:val="211pt"/>
              </w:rPr>
              <w:t>Ф-</w:t>
            </w:r>
            <w:r>
              <w:rPr>
                <w:rStyle w:val="211pt"/>
              </w:rPr>
              <w:t>л Банка ГПБ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АО) в</w:t>
            </w:r>
            <w:r>
              <w:rPr>
                <w:rStyle w:val="211pt"/>
              </w:rPr>
              <w:t xml:space="preserve"> г. Красноярске</w:t>
            </w:r>
            <w:bookmarkStart w:id="0" w:name="_GoBack"/>
            <w:bookmarkEnd w:id="0"/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БИК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040407877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ОКВЭД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85.11.2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ОКПО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21930832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1.14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ОКТМО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0B" w:rsidRDefault="00C5100B">
            <w:pPr>
              <w:framePr w:w="10358" w:h="7824" w:wrap="none" w:vAnchor="page" w:hAnchor="page" w:x="1487" w:y="2850"/>
              <w:rPr>
                <w:sz w:val="10"/>
                <w:szCs w:val="10"/>
              </w:rPr>
            </w:pP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2</w:t>
            </w: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40" w:lineRule="exact"/>
            </w:pPr>
            <w:r>
              <w:rPr>
                <w:rStyle w:val="212pt"/>
              </w:rPr>
              <w:t>Руководитель организации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2.1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Директор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2.2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Фамилия, Имя, Отчество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Чернятин Дмитрий Михайлович</w:t>
            </w:r>
          </w:p>
        </w:tc>
      </w:tr>
      <w:tr w:rsidR="00C5100B" w:rsidTr="0090020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2.3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Телефон приемной 75-65-43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00B" w:rsidRDefault="0090020D">
            <w:pPr>
              <w:pStyle w:val="22"/>
              <w:framePr w:w="10358" w:h="7824" w:wrap="none" w:vAnchor="page" w:hAnchor="page" w:x="1487" w:y="2850"/>
              <w:shd w:val="clear" w:color="auto" w:fill="auto"/>
              <w:spacing w:line="220" w:lineRule="exact"/>
            </w:pPr>
            <w:r>
              <w:rPr>
                <w:rStyle w:val="211pt"/>
              </w:rPr>
              <w:t>Факс приемной 75-65-43</w:t>
            </w:r>
          </w:p>
        </w:tc>
      </w:tr>
    </w:tbl>
    <w:p w:rsidR="00C5100B" w:rsidRDefault="0090020D">
      <w:pPr>
        <w:pStyle w:val="a5"/>
        <w:framePr w:wrap="none" w:vAnchor="page" w:hAnchor="page" w:x="5312" w:y="10885"/>
        <w:shd w:val="clear" w:color="auto" w:fill="auto"/>
        <w:spacing w:line="170" w:lineRule="exact"/>
      </w:pPr>
      <w:r>
        <w:t xml:space="preserve">e-mail: </w:t>
      </w:r>
      <w:hyperlink r:id="rId6" w:history="1">
        <w:r>
          <w:rPr>
            <w:rStyle w:val="a3"/>
          </w:rPr>
          <w:t>ubileinvi.ghk@vandex.ru</w:t>
        </w:r>
      </w:hyperlink>
    </w:p>
    <w:p w:rsidR="00C5100B" w:rsidRPr="0090020D" w:rsidRDefault="00C5100B">
      <w:pPr>
        <w:rPr>
          <w:sz w:val="2"/>
          <w:szCs w:val="2"/>
          <w:lang w:val="en-US"/>
        </w:rPr>
      </w:pPr>
    </w:p>
    <w:sectPr w:rsidR="00C5100B" w:rsidRPr="009002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0D" w:rsidRDefault="0090020D">
      <w:r>
        <w:separator/>
      </w:r>
    </w:p>
  </w:endnote>
  <w:endnote w:type="continuationSeparator" w:id="0">
    <w:p w:rsidR="0090020D" w:rsidRDefault="009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0D" w:rsidRDefault="0090020D"/>
  </w:footnote>
  <w:footnote w:type="continuationSeparator" w:id="0">
    <w:p w:rsidR="0090020D" w:rsidRDefault="009002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0B"/>
    <w:rsid w:val="0090020D"/>
    <w:rsid w:val="00C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6FDA"/>
  <w15:docId w15:val="{5ED1CDF5-F4D1-4E66-AD73-F04939F9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Подпись к таблице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bileinvi.ghk@v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"С/п Юбилейный ГХК"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Канунникова Н. В.</dc:creator>
  <cp:lastModifiedBy>Канунникова Н. В.</cp:lastModifiedBy>
  <cp:revision>1</cp:revision>
  <dcterms:created xsi:type="dcterms:W3CDTF">2016-11-10T03:20:00Z</dcterms:created>
  <dcterms:modified xsi:type="dcterms:W3CDTF">2016-11-10T03:26:00Z</dcterms:modified>
</cp:coreProperties>
</file>