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4D1B" w14:textId="6C095A2D" w:rsidR="00226B5B" w:rsidRDefault="001245D7" w:rsidP="001245D7">
      <w:pPr>
        <w:pStyle w:val="2"/>
        <w:tabs>
          <w:tab w:val="center" w:pos="4890"/>
        </w:tabs>
        <w:spacing w:before="0"/>
        <w:rPr>
          <w:rStyle w:val="af4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bookmarkStart w:id="0" w:name="_Toc343855454"/>
      <w:r>
        <w:rPr>
          <w:rStyle w:val="af4"/>
          <w:rFonts w:ascii="Times New Roman" w:hAnsi="Times New Roman" w:cs="Times New Roman"/>
          <w:b w:val="0"/>
          <w:i w:val="0"/>
          <w:color w:val="auto"/>
          <w:sz w:val="28"/>
          <w:szCs w:val="28"/>
        </w:rPr>
        <w:tab/>
      </w:r>
      <w:r w:rsidR="00226B5B" w:rsidRPr="00226B5B">
        <w:rPr>
          <w:rStyle w:val="af4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ДОГОВОР</w:t>
      </w:r>
      <w:bookmarkEnd w:id="0"/>
    </w:p>
    <w:p w14:paraId="4D87078F" w14:textId="44F71544" w:rsidR="00226B5B" w:rsidRPr="00226B5B" w:rsidRDefault="00226B5B" w:rsidP="00226B5B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f4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поставки </w:t>
      </w:r>
    </w:p>
    <w:p w14:paraId="5039D170" w14:textId="77777777" w:rsidR="00226B5B" w:rsidRPr="00226B5B" w:rsidRDefault="00226B5B" w:rsidP="00226B5B">
      <w:pPr>
        <w:ind w:firstLine="709"/>
        <w:jc w:val="both"/>
        <w:rPr>
          <w:rStyle w:val="af4"/>
          <w:i w:val="0"/>
          <w:szCs w:val="28"/>
        </w:rPr>
      </w:pPr>
    </w:p>
    <w:p w14:paraId="5524A362" w14:textId="13A6F300" w:rsidR="00226B5B" w:rsidRPr="002D446E" w:rsidRDefault="00226B5B" w:rsidP="002D446E">
      <w:pPr>
        <w:jc w:val="both"/>
        <w:rPr>
          <w:rStyle w:val="af4"/>
          <w:i w:val="0"/>
          <w:szCs w:val="28"/>
        </w:rPr>
      </w:pPr>
      <w:r w:rsidRPr="002D410A">
        <w:rPr>
          <w:rStyle w:val="af4"/>
          <w:i w:val="0"/>
          <w:szCs w:val="28"/>
        </w:rPr>
        <w:t xml:space="preserve">г. </w:t>
      </w:r>
      <w:r w:rsidRPr="002D446E">
        <w:rPr>
          <w:rStyle w:val="af4"/>
          <w:i w:val="0"/>
          <w:szCs w:val="28"/>
        </w:rPr>
        <w:t xml:space="preserve">Москва                                                     </w:t>
      </w:r>
      <w:r w:rsidR="002D446E" w:rsidRPr="001016F8">
        <w:rPr>
          <w:rStyle w:val="af4"/>
          <w:i w:val="0"/>
          <w:szCs w:val="28"/>
        </w:rPr>
        <w:t xml:space="preserve">        </w:t>
      </w:r>
      <w:r w:rsidRPr="002D446E">
        <w:rPr>
          <w:rStyle w:val="af4"/>
          <w:i w:val="0"/>
          <w:szCs w:val="28"/>
        </w:rPr>
        <w:t>“ ____” ______________  ______ г.</w:t>
      </w:r>
    </w:p>
    <w:p w14:paraId="799CBD71" w14:textId="77777777" w:rsidR="00226B5B" w:rsidRPr="00226B5B" w:rsidRDefault="00226B5B" w:rsidP="00226B5B">
      <w:pPr>
        <w:ind w:firstLine="709"/>
        <w:jc w:val="both"/>
        <w:rPr>
          <w:iCs/>
          <w:szCs w:val="28"/>
        </w:rPr>
      </w:pPr>
    </w:p>
    <w:p w14:paraId="2CC60EFA" w14:textId="505D7EDE" w:rsidR="00226B5B" w:rsidRPr="00226B5B" w:rsidRDefault="009E1948" w:rsidP="002D410A">
      <w:pPr>
        <w:ind w:firstLine="709"/>
        <w:jc w:val="both"/>
        <w:rPr>
          <w:szCs w:val="28"/>
        </w:rPr>
      </w:pPr>
      <w:r>
        <w:rPr>
          <w:bCs/>
          <w:szCs w:val="28"/>
        </w:rPr>
        <w:t>_________________________</w:t>
      </w:r>
      <w:r w:rsidR="00226B5B" w:rsidRPr="00226B5B">
        <w:rPr>
          <w:bCs/>
          <w:szCs w:val="28"/>
        </w:rPr>
        <w:t xml:space="preserve">, именуемое в дальнейшем </w:t>
      </w:r>
      <w:r w:rsidR="00BF10D4">
        <w:rPr>
          <w:bCs/>
          <w:szCs w:val="28"/>
        </w:rPr>
        <w:t>«</w:t>
      </w:r>
      <w:r w:rsidR="00226B5B" w:rsidRPr="00226B5B">
        <w:rPr>
          <w:bCs/>
          <w:szCs w:val="28"/>
        </w:rPr>
        <w:t>Поставщик</w:t>
      </w:r>
      <w:r w:rsidR="00BF10D4">
        <w:rPr>
          <w:bCs/>
          <w:szCs w:val="28"/>
        </w:rPr>
        <w:t>»</w:t>
      </w:r>
      <w:r w:rsidR="00226B5B" w:rsidRPr="00226B5B">
        <w:rPr>
          <w:bCs/>
          <w:szCs w:val="28"/>
        </w:rPr>
        <w:t xml:space="preserve">, в лице </w:t>
      </w:r>
      <w:r>
        <w:rPr>
          <w:bCs/>
          <w:szCs w:val="28"/>
        </w:rPr>
        <w:t>_________________________</w:t>
      </w:r>
      <w:r w:rsidR="00226B5B" w:rsidRPr="00226B5B">
        <w:rPr>
          <w:bCs/>
          <w:szCs w:val="28"/>
        </w:rPr>
        <w:t xml:space="preserve">, действующего на основании </w:t>
      </w:r>
      <w:r>
        <w:rPr>
          <w:bCs/>
          <w:szCs w:val="28"/>
        </w:rPr>
        <w:t>_______________</w:t>
      </w:r>
      <w:r w:rsidR="00226B5B" w:rsidRPr="00226B5B">
        <w:rPr>
          <w:bCs/>
          <w:szCs w:val="28"/>
        </w:rPr>
        <w:t xml:space="preserve">, </w:t>
      </w:r>
      <w:r w:rsidR="00226B5B" w:rsidRPr="00226B5B">
        <w:rPr>
          <w:bCs/>
          <w:spacing w:val="6"/>
          <w:szCs w:val="28"/>
        </w:rPr>
        <w:t xml:space="preserve">с одной стороны, </w:t>
      </w:r>
      <w:r w:rsidR="00F913DF" w:rsidRPr="00226B5B">
        <w:rPr>
          <w:bCs/>
          <w:szCs w:val="28"/>
        </w:rPr>
        <w:t xml:space="preserve">и АО «Концерн Росэнергоатом», </w:t>
      </w:r>
      <w:r w:rsidR="00F913DF" w:rsidRPr="00226B5B">
        <w:rPr>
          <w:bCs/>
          <w:spacing w:val="6"/>
          <w:szCs w:val="28"/>
        </w:rPr>
        <w:t xml:space="preserve">именуемое в дальнейшем </w:t>
      </w:r>
      <w:r w:rsidR="00BF10D4">
        <w:rPr>
          <w:bCs/>
          <w:spacing w:val="6"/>
          <w:szCs w:val="28"/>
        </w:rPr>
        <w:t>«</w:t>
      </w:r>
      <w:r w:rsidR="00F913DF" w:rsidRPr="00226B5B">
        <w:rPr>
          <w:bCs/>
          <w:spacing w:val="6"/>
          <w:szCs w:val="28"/>
        </w:rPr>
        <w:t>Покупатель</w:t>
      </w:r>
      <w:r w:rsidR="00BF10D4">
        <w:rPr>
          <w:bCs/>
          <w:spacing w:val="6"/>
          <w:szCs w:val="28"/>
        </w:rPr>
        <w:t>»</w:t>
      </w:r>
      <w:r w:rsidR="00F913DF" w:rsidRPr="00226B5B">
        <w:rPr>
          <w:bCs/>
          <w:spacing w:val="6"/>
          <w:szCs w:val="28"/>
        </w:rPr>
        <w:t xml:space="preserve">, </w:t>
      </w:r>
      <w:r w:rsidR="00F913DF" w:rsidRPr="00226B5B">
        <w:rPr>
          <w:bCs/>
          <w:szCs w:val="28"/>
        </w:rPr>
        <w:t>в лице</w:t>
      </w:r>
      <w:r w:rsidR="00F913DF">
        <w:rPr>
          <w:szCs w:val="28"/>
        </w:rPr>
        <w:t xml:space="preserve"> заместителя Генерального директора -</w:t>
      </w:r>
      <w:r w:rsidR="00BF10D4">
        <w:rPr>
          <w:szCs w:val="28"/>
        </w:rPr>
        <w:t xml:space="preserve"> </w:t>
      </w:r>
      <w:r w:rsidR="00F913DF">
        <w:t xml:space="preserve">директора филиала АО «Концерн Росэнергоатом» «Плавучая атомная теплоэлектростанция» </w:t>
      </w:r>
      <w:r w:rsidR="00F913DF" w:rsidRPr="00043206">
        <w:rPr>
          <w:szCs w:val="28"/>
        </w:rPr>
        <w:t xml:space="preserve">Трутнева Виталия Алексеевича, действующего на </w:t>
      </w:r>
      <w:r w:rsidR="00F913DF" w:rsidRPr="002D446E">
        <w:rPr>
          <w:szCs w:val="28"/>
        </w:rPr>
        <w:t>основании Положения о филиале и доверенности от 04.09.2020 зарегистрированной в реестре под № 50/992-н/77-2020-11-112</w:t>
      </w:r>
      <w:r w:rsidR="00F913DF" w:rsidRPr="002D446E">
        <w:rPr>
          <w:color w:val="000000" w:themeColor="text1"/>
          <w:szCs w:val="28"/>
        </w:rPr>
        <w:t xml:space="preserve">, </w:t>
      </w:r>
      <w:r w:rsidR="00226B5B" w:rsidRPr="002D446E">
        <w:rPr>
          <w:bCs/>
          <w:szCs w:val="28"/>
        </w:rPr>
        <w:t xml:space="preserve">с другой стороны, </w:t>
      </w:r>
      <w:r w:rsidR="00BF10D4" w:rsidRPr="002D446E">
        <w:rPr>
          <w:bCs/>
          <w:szCs w:val="28"/>
        </w:rPr>
        <w:t xml:space="preserve">при совместном упоминании именуемые «Стороны», </w:t>
      </w:r>
      <w:r w:rsidR="00226B5B" w:rsidRPr="002D446E">
        <w:rPr>
          <w:bCs/>
          <w:szCs w:val="28"/>
        </w:rPr>
        <w:t xml:space="preserve">заключили настоящий договор (далее – </w:t>
      </w:r>
      <w:r w:rsidR="00A10729">
        <w:rPr>
          <w:bCs/>
          <w:szCs w:val="28"/>
        </w:rPr>
        <w:t>«</w:t>
      </w:r>
      <w:r w:rsidR="00226B5B" w:rsidRPr="002D446E">
        <w:rPr>
          <w:bCs/>
          <w:szCs w:val="28"/>
        </w:rPr>
        <w:t>Договор</w:t>
      </w:r>
      <w:r w:rsidR="00A10729">
        <w:rPr>
          <w:bCs/>
          <w:szCs w:val="28"/>
        </w:rPr>
        <w:t>»</w:t>
      </w:r>
      <w:r w:rsidR="00226B5B" w:rsidRPr="002D446E">
        <w:rPr>
          <w:bCs/>
          <w:szCs w:val="28"/>
        </w:rPr>
        <w:t>) о следующем</w:t>
      </w:r>
      <w:r w:rsidR="00226B5B" w:rsidRPr="002D446E">
        <w:rPr>
          <w:szCs w:val="28"/>
        </w:rPr>
        <w:t>:</w:t>
      </w:r>
    </w:p>
    <w:p w14:paraId="453945C4" w14:textId="77777777" w:rsidR="00226B5B" w:rsidRPr="00226B5B" w:rsidRDefault="00226B5B" w:rsidP="00226B5B">
      <w:pPr>
        <w:tabs>
          <w:tab w:val="left" w:pos="0"/>
        </w:tabs>
        <w:ind w:firstLine="709"/>
        <w:jc w:val="both"/>
        <w:rPr>
          <w:rStyle w:val="af4"/>
          <w:b/>
          <w:szCs w:val="28"/>
        </w:rPr>
      </w:pPr>
    </w:p>
    <w:p w14:paraId="41364BD7" w14:textId="77777777" w:rsidR="00226B5B" w:rsidRPr="00226B5B" w:rsidRDefault="00226B5B" w:rsidP="00226B5B">
      <w:pPr>
        <w:tabs>
          <w:tab w:val="left" w:pos="0"/>
        </w:tabs>
        <w:ind w:firstLine="709"/>
        <w:jc w:val="both"/>
        <w:rPr>
          <w:rStyle w:val="af4"/>
          <w:b/>
          <w:i w:val="0"/>
          <w:szCs w:val="28"/>
        </w:rPr>
      </w:pPr>
      <w:r w:rsidRPr="00226B5B">
        <w:rPr>
          <w:rStyle w:val="af4"/>
          <w:b/>
          <w:i w:val="0"/>
          <w:szCs w:val="28"/>
        </w:rPr>
        <w:t>1. ПРЕДМЕТ ДОГОВОРА</w:t>
      </w:r>
    </w:p>
    <w:p w14:paraId="5B085690" w14:textId="5CB0A161" w:rsidR="00226B5B" w:rsidRPr="00226B5B" w:rsidRDefault="00226B5B" w:rsidP="00226B5B">
      <w:pPr>
        <w:tabs>
          <w:tab w:val="left" w:pos="0"/>
        </w:tabs>
        <w:ind w:firstLine="709"/>
        <w:jc w:val="both"/>
        <w:rPr>
          <w:rStyle w:val="af4"/>
          <w:i w:val="0"/>
          <w:szCs w:val="28"/>
        </w:rPr>
      </w:pPr>
      <w:r>
        <w:rPr>
          <w:rStyle w:val="af4"/>
          <w:i w:val="0"/>
          <w:szCs w:val="28"/>
        </w:rPr>
        <w:t>1.1</w:t>
      </w:r>
      <w:r w:rsidR="00377CC8">
        <w:rPr>
          <w:rStyle w:val="af4"/>
          <w:i w:val="0"/>
          <w:szCs w:val="28"/>
        </w:rPr>
        <w:t>.</w:t>
      </w:r>
      <w:r>
        <w:rPr>
          <w:rStyle w:val="af4"/>
          <w:i w:val="0"/>
          <w:szCs w:val="28"/>
        </w:rPr>
        <w:t> </w:t>
      </w:r>
      <w:r w:rsidRPr="00226B5B">
        <w:rPr>
          <w:rStyle w:val="af4"/>
          <w:i w:val="0"/>
          <w:szCs w:val="28"/>
        </w:rPr>
        <w:t xml:space="preserve">Предметом </w:t>
      </w:r>
      <w:r w:rsidR="00866CC9">
        <w:rPr>
          <w:rStyle w:val="af4"/>
          <w:i w:val="0"/>
          <w:szCs w:val="28"/>
        </w:rPr>
        <w:t>Д</w:t>
      </w:r>
      <w:r w:rsidRPr="00226B5B">
        <w:rPr>
          <w:rStyle w:val="af4"/>
          <w:i w:val="0"/>
          <w:szCs w:val="28"/>
        </w:rPr>
        <w:t xml:space="preserve">оговора является поставка Поставщиком, </w:t>
      </w:r>
      <w:r w:rsidR="000E53FE">
        <w:rPr>
          <w:rStyle w:val="af4"/>
          <w:i w:val="0"/>
          <w:szCs w:val="28"/>
        </w:rPr>
        <w:t>электронасоса агрегата НЦГ 1/10</w:t>
      </w:r>
      <w:r w:rsidRPr="00226B5B">
        <w:rPr>
          <w:rStyle w:val="af4"/>
          <w:i w:val="0"/>
          <w:szCs w:val="28"/>
        </w:rPr>
        <w:t xml:space="preserve"> (далее – </w:t>
      </w:r>
      <w:r w:rsidR="00E27E5B">
        <w:rPr>
          <w:rStyle w:val="af4"/>
          <w:i w:val="0"/>
          <w:szCs w:val="28"/>
        </w:rPr>
        <w:t>Продукц</w:t>
      </w:r>
      <w:r>
        <w:rPr>
          <w:rStyle w:val="af4"/>
          <w:i w:val="0"/>
          <w:szCs w:val="28"/>
        </w:rPr>
        <w:t>ия</w:t>
      </w:r>
      <w:r w:rsidRPr="00226B5B">
        <w:rPr>
          <w:rStyle w:val="af4"/>
          <w:i w:val="0"/>
          <w:szCs w:val="28"/>
        </w:rPr>
        <w:t xml:space="preserve">) в количестве и ассортименте по цене и в сроки согласно Спецификации (приложение № 1), являющейся неотъемлемой частью Договора, приемка и оплата Покупателем </w:t>
      </w:r>
      <w:r w:rsidR="00E27E5B">
        <w:rPr>
          <w:rStyle w:val="af4"/>
          <w:i w:val="0"/>
          <w:szCs w:val="28"/>
        </w:rPr>
        <w:t>Продукц</w:t>
      </w:r>
      <w:r w:rsidRPr="00226B5B">
        <w:rPr>
          <w:rStyle w:val="af4"/>
          <w:i w:val="0"/>
          <w:szCs w:val="28"/>
        </w:rPr>
        <w:t>ии на условиях и в сроки, определенные Договором.</w:t>
      </w:r>
    </w:p>
    <w:p w14:paraId="2B8E6786" w14:textId="42F5A80E" w:rsidR="00F913DF" w:rsidRPr="00213093" w:rsidRDefault="00226B5B" w:rsidP="00F913DF">
      <w:pPr>
        <w:tabs>
          <w:tab w:val="left" w:pos="0"/>
        </w:tabs>
        <w:ind w:firstLine="567"/>
        <w:jc w:val="both"/>
        <w:rPr>
          <w:rStyle w:val="af4"/>
          <w:i w:val="0"/>
          <w:szCs w:val="28"/>
        </w:rPr>
      </w:pPr>
      <w:r w:rsidRPr="00226B5B">
        <w:rPr>
          <w:rStyle w:val="af4"/>
          <w:i w:val="0"/>
          <w:szCs w:val="28"/>
        </w:rPr>
        <w:t>1.2</w:t>
      </w:r>
      <w:r w:rsidR="00377CC8">
        <w:rPr>
          <w:rStyle w:val="af4"/>
          <w:i w:val="0"/>
          <w:szCs w:val="28"/>
        </w:rPr>
        <w:t>.</w:t>
      </w:r>
      <w:r w:rsidRPr="00226B5B">
        <w:rPr>
          <w:rStyle w:val="af4"/>
          <w:i w:val="0"/>
          <w:szCs w:val="28"/>
        </w:rPr>
        <w:t> </w:t>
      </w:r>
      <w:r w:rsidR="00F913DF" w:rsidRPr="00213093">
        <w:rPr>
          <w:rStyle w:val="af4"/>
          <w:i w:val="0"/>
          <w:szCs w:val="28"/>
        </w:rPr>
        <w:t xml:space="preserve">Грузополучателем по Договору является </w:t>
      </w:r>
      <w:r w:rsidR="00F913DF">
        <w:rPr>
          <w:rStyle w:val="af4"/>
          <w:i w:val="0"/>
          <w:szCs w:val="28"/>
        </w:rPr>
        <w:t>ф</w:t>
      </w:r>
      <w:r w:rsidR="00F913DF" w:rsidRPr="00213093">
        <w:rPr>
          <w:rStyle w:val="af4"/>
          <w:i w:val="0"/>
          <w:szCs w:val="28"/>
        </w:rPr>
        <w:t>илиал АО «Концерн Росэнергоатом» «</w:t>
      </w:r>
      <w:r w:rsidR="00F913DF">
        <w:rPr>
          <w:rStyle w:val="af4"/>
          <w:i w:val="0"/>
          <w:szCs w:val="28"/>
        </w:rPr>
        <w:t>Плавучая атомная теплоэлектростанция</w:t>
      </w:r>
      <w:r w:rsidR="00F913DF" w:rsidRPr="00213093">
        <w:rPr>
          <w:rStyle w:val="af4"/>
          <w:i w:val="0"/>
          <w:szCs w:val="28"/>
        </w:rPr>
        <w:t>» (далее – ПАТЭС).</w:t>
      </w:r>
    </w:p>
    <w:p w14:paraId="26372723" w14:textId="39963C1D" w:rsidR="00924DD2" w:rsidRDefault="00F913DF" w:rsidP="00F913DF">
      <w:pPr>
        <w:tabs>
          <w:tab w:val="left" w:pos="0"/>
        </w:tabs>
        <w:ind w:firstLine="567"/>
        <w:jc w:val="both"/>
        <w:rPr>
          <w:rStyle w:val="af4"/>
          <w:rFonts w:eastAsia="Calibri"/>
          <w:i w:val="0"/>
          <w:szCs w:val="28"/>
        </w:rPr>
      </w:pPr>
      <w:r>
        <w:rPr>
          <w:rStyle w:val="af4"/>
          <w:i w:val="0"/>
          <w:szCs w:val="28"/>
        </w:rPr>
        <w:t>1.3.</w:t>
      </w:r>
      <w:r w:rsidRPr="00213093">
        <w:rPr>
          <w:rStyle w:val="af4"/>
          <w:i w:val="0"/>
          <w:szCs w:val="28"/>
        </w:rPr>
        <w:t xml:space="preserve"> Поставка </w:t>
      </w:r>
      <w:r w:rsidR="00E27E5B">
        <w:rPr>
          <w:rStyle w:val="af4"/>
          <w:i w:val="0"/>
          <w:szCs w:val="28"/>
        </w:rPr>
        <w:t>Продукц</w:t>
      </w:r>
      <w:r w:rsidRPr="00213093">
        <w:rPr>
          <w:rStyle w:val="af4"/>
          <w:i w:val="0"/>
          <w:szCs w:val="28"/>
        </w:rPr>
        <w:t xml:space="preserve">ии по </w:t>
      </w:r>
      <w:r w:rsidR="00866CC9">
        <w:rPr>
          <w:rStyle w:val="af4"/>
          <w:i w:val="0"/>
          <w:szCs w:val="28"/>
        </w:rPr>
        <w:t>Д</w:t>
      </w:r>
      <w:r w:rsidRPr="00213093">
        <w:rPr>
          <w:rStyle w:val="af4"/>
          <w:i w:val="0"/>
          <w:szCs w:val="28"/>
        </w:rPr>
        <w:t>оговору осуществляется Грузополучател</w:t>
      </w:r>
      <w:r w:rsidR="00873D3B">
        <w:rPr>
          <w:rStyle w:val="af4"/>
          <w:i w:val="0"/>
          <w:szCs w:val="28"/>
        </w:rPr>
        <w:t>ю по адресу:</w:t>
      </w:r>
      <w:r>
        <w:rPr>
          <w:rStyle w:val="af4"/>
          <w:b/>
          <w:bCs/>
          <w:i w:val="0"/>
          <w:sz w:val="24"/>
        </w:rPr>
        <w:t xml:space="preserve"> </w:t>
      </w:r>
      <w:r w:rsidR="00DE1C37" w:rsidRPr="000E53FE">
        <w:rPr>
          <w:iCs/>
          <w:szCs w:val="28"/>
        </w:rPr>
        <w:t>689400, Чукотский автономный округ, г. Певек, ул. Энергетиков, стр.6,</w:t>
      </w:r>
      <w:r w:rsidR="00DE1C37" w:rsidRPr="000E53FE">
        <w:rPr>
          <w:rStyle w:val="af4"/>
          <w:rFonts w:eastAsia="Calibri"/>
          <w:szCs w:val="28"/>
        </w:rPr>
        <w:t xml:space="preserve"> </w:t>
      </w:r>
      <w:r w:rsidR="00DE1C37" w:rsidRPr="000E53FE">
        <w:rPr>
          <w:rStyle w:val="af4"/>
          <w:rFonts w:eastAsia="Calibri"/>
          <w:i w:val="0"/>
          <w:szCs w:val="28"/>
        </w:rPr>
        <w:t>склад ПАТЭС</w:t>
      </w:r>
      <w:r w:rsidR="000E53FE" w:rsidRPr="000E53FE">
        <w:rPr>
          <w:rStyle w:val="af4"/>
          <w:rFonts w:eastAsia="Calibri"/>
          <w:i w:val="0"/>
          <w:szCs w:val="28"/>
        </w:rPr>
        <w:t xml:space="preserve"> </w:t>
      </w:r>
      <w:r w:rsidR="00924DD2">
        <w:rPr>
          <w:rStyle w:val="af4"/>
          <w:rFonts w:eastAsia="Calibri"/>
          <w:i w:val="0"/>
          <w:szCs w:val="28"/>
        </w:rPr>
        <w:t>(далее - склад ПАТЭС)</w:t>
      </w:r>
      <w:r w:rsidR="00924DD2" w:rsidRPr="00A071CC">
        <w:rPr>
          <w:rStyle w:val="af4"/>
          <w:rFonts w:eastAsia="Calibri"/>
          <w:i w:val="0"/>
          <w:szCs w:val="28"/>
        </w:rPr>
        <w:t>.</w:t>
      </w:r>
    </w:p>
    <w:p w14:paraId="23F1C4BE" w14:textId="31527D92" w:rsidR="00F913DF" w:rsidRPr="00213093" w:rsidRDefault="00F913DF" w:rsidP="00F913DF">
      <w:pPr>
        <w:tabs>
          <w:tab w:val="left" w:pos="0"/>
        </w:tabs>
        <w:ind w:firstLine="567"/>
        <w:jc w:val="both"/>
        <w:rPr>
          <w:rStyle w:val="af4"/>
          <w:i w:val="0"/>
          <w:szCs w:val="28"/>
        </w:rPr>
      </w:pPr>
      <w:r>
        <w:rPr>
          <w:rStyle w:val="af4"/>
          <w:i w:val="0"/>
          <w:szCs w:val="28"/>
        </w:rPr>
        <w:t xml:space="preserve">1.4. </w:t>
      </w:r>
      <w:r w:rsidRPr="00103578">
        <w:rPr>
          <w:iCs/>
        </w:rPr>
        <w:t xml:space="preserve">Срок поставки </w:t>
      </w:r>
      <w:r w:rsidR="000E53FE">
        <w:rPr>
          <w:iCs/>
        </w:rPr>
        <w:t>25.10.2024 с правом досрочной поставки</w:t>
      </w:r>
      <w:r w:rsidR="00883BCC" w:rsidRPr="00103578">
        <w:rPr>
          <w:iCs/>
        </w:rPr>
        <w:t>.</w:t>
      </w:r>
    </w:p>
    <w:p w14:paraId="0D156D9D" w14:textId="2531B788" w:rsidR="00F913DF" w:rsidRPr="00FF1EB1" w:rsidRDefault="00F913DF" w:rsidP="00F913DF">
      <w:pPr>
        <w:tabs>
          <w:tab w:val="left" w:pos="0"/>
        </w:tabs>
        <w:ind w:firstLine="709"/>
        <w:jc w:val="both"/>
        <w:rPr>
          <w:rStyle w:val="af4"/>
          <w:i w:val="0"/>
        </w:rPr>
      </w:pPr>
      <w:r w:rsidRPr="00FF1EB1">
        <w:rPr>
          <w:rStyle w:val="af4"/>
          <w:i w:val="0"/>
        </w:rPr>
        <w:t>Поставка</w:t>
      </w:r>
      <w:r>
        <w:rPr>
          <w:rStyle w:val="af4"/>
          <w:i w:val="0"/>
        </w:rPr>
        <w:t xml:space="preserve"> включает в себя доставку до </w:t>
      </w:r>
      <w:r w:rsidR="00786CDC">
        <w:rPr>
          <w:rStyle w:val="af4"/>
          <w:i w:val="0"/>
        </w:rPr>
        <w:t>склада ПАТЭС</w:t>
      </w:r>
      <w:r w:rsidRPr="00FF1EB1">
        <w:rPr>
          <w:rStyle w:val="af4"/>
          <w:i w:val="0"/>
        </w:rPr>
        <w:t>, разгрузку с транспортного средства силами и за счет Поставщика.</w:t>
      </w:r>
    </w:p>
    <w:p w14:paraId="0A1AE98B" w14:textId="7EC7FCD4" w:rsidR="00F913DF" w:rsidRDefault="00F913DF" w:rsidP="00F913DF">
      <w:pPr>
        <w:tabs>
          <w:tab w:val="left" w:pos="0"/>
        </w:tabs>
        <w:ind w:firstLine="567"/>
        <w:jc w:val="both"/>
        <w:rPr>
          <w:rStyle w:val="af4"/>
          <w:i w:val="0"/>
        </w:rPr>
      </w:pPr>
      <w:r w:rsidRPr="00FF1EB1">
        <w:rPr>
          <w:rStyle w:val="af4"/>
          <w:i w:val="0"/>
          <w:szCs w:val="28"/>
        </w:rPr>
        <w:t>1.</w:t>
      </w:r>
      <w:r>
        <w:rPr>
          <w:rStyle w:val="af4"/>
          <w:i w:val="0"/>
          <w:szCs w:val="28"/>
        </w:rPr>
        <w:t>5</w:t>
      </w:r>
      <w:r w:rsidRPr="00FF1EB1">
        <w:rPr>
          <w:rStyle w:val="af4"/>
          <w:i w:val="0"/>
          <w:szCs w:val="28"/>
        </w:rPr>
        <w:t xml:space="preserve"> Поставщик </w:t>
      </w:r>
      <w:r>
        <w:rPr>
          <w:rStyle w:val="af4"/>
          <w:i w:val="0"/>
        </w:rPr>
        <w:t xml:space="preserve">поставляет Покупателю </w:t>
      </w:r>
      <w:r w:rsidR="00E27E5B">
        <w:rPr>
          <w:rStyle w:val="af4"/>
          <w:i w:val="0"/>
        </w:rPr>
        <w:t>Продукц</w:t>
      </w:r>
      <w:r>
        <w:rPr>
          <w:rStyle w:val="af4"/>
          <w:i w:val="0"/>
        </w:rPr>
        <w:t>ию свободную</w:t>
      </w:r>
      <w:r w:rsidRPr="00FF1EB1">
        <w:rPr>
          <w:rStyle w:val="af4"/>
          <w:i w:val="0"/>
        </w:rPr>
        <w:t xml:space="preserve"> от прав третьих лиц.</w:t>
      </w:r>
    </w:p>
    <w:p w14:paraId="457E343D" w14:textId="536B45E1" w:rsidR="00F913DF" w:rsidRPr="00FF1EB1" w:rsidRDefault="00F913DF" w:rsidP="00F913DF">
      <w:pPr>
        <w:tabs>
          <w:tab w:val="left" w:pos="0"/>
        </w:tabs>
        <w:ind w:firstLine="567"/>
        <w:jc w:val="both"/>
        <w:rPr>
          <w:rStyle w:val="af4"/>
          <w:i w:val="0"/>
        </w:rPr>
      </w:pPr>
      <w:r>
        <w:rPr>
          <w:rStyle w:val="af4"/>
          <w:i w:val="0"/>
        </w:rPr>
        <w:t xml:space="preserve">Грузополучатель осуществляет приемку </w:t>
      </w:r>
      <w:r w:rsidR="00E27E5B">
        <w:rPr>
          <w:rStyle w:val="af4"/>
          <w:i w:val="0"/>
        </w:rPr>
        <w:t>Продукц</w:t>
      </w:r>
      <w:r>
        <w:rPr>
          <w:rStyle w:val="af4"/>
          <w:i w:val="0"/>
        </w:rPr>
        <w:t>ии в порядке, установленном Договором.</w:t>
      </w:r>
    </w:p>
    <w:p w14:paraId="030EDAF2" w14:textId="3FE0BBB8" w:rsidR="00226B5B" w:rsidRPr="00226B5B" w:rsidRDefault="00226B5B" w:rsidP="00F913DF">
      <w:pPr>
        <w:tabs>
          <w:tab w:val="left" w:pos="0"/>
        </w:tabs>
        <w:ind w:firstLine="709"/>
        <w:jc w:val="both"/>
        <w:rPr>
          <w:rStyle w:val="af4"/>
          <w:i w:val="0"/>
          <w:szCs w:val="28"/>
        </w:rPr>
      </w:pPr>
    </w:p>
    <w:p w14:paraId="6BF23706" w14:textId="77777777" w:rsidR="00226B5B" w:rsidRPr="00226B5B" w:rsidRDefault="00226B5B" w:rsidP="00226B5B">
      <w:pPr>
        <w:pStyle w:val="3"/>
        <w:tabs>
          <w:tab w:val="left" w:pos="0"/>
        </w:tabs>
        <w:ind w:firstLine="709"/>
        <w:jc w:val="both"/>
        <w:rPr>
          <w:rStyle w:val="af4"/>
          <w:b/>
          <w:i w:val="0"/>
          <w:sz w:val="28"/>
          <w:szCs w:val="28"/>
        </w:rPr>
      </w:pPr>
      <w:r w:rsidRPr="00226B5B">
        <w:rPr>
          <w:rStyle w:val="af4"/>
          <w:b/>
          <w:i w:val="0"/>
          <w:sz w:val="28"/>
          <w:szCs w:val="28"/>
        </w:rPr>
        <w:t xml:space="preserve">2. ЦЕНА ДОГОВОРА </w:t>
      </w:r>
      <w:r w:rsidR="002A0001">
        <w:rPr>
          <w:rStyle w:val="af4"/>
          <w:b/>
          <w:i w:val="0"/>
          <w:sz w:val="28"/>
          <w:szCs w:val="28"/>
        </w:rPr>
        <w:t>И ПОРЯДОК РАСЧЕТОВ</w:t>
      </w:r>
    </w:p>
    <w:p w14:paraId="0163B51B" w14:textId="77777777" w:rsidR="002F4BF0" w:rsidRPr="00603952" w:rsidRDefault="009055BB" w:rsidP="002F4BF0">
      <w:pPr>
        <w:tabs>
          <w:tab w:val="left" w:pos="0"/>
        </w:tabs>
        <w:ind w:firstLine="709"/>
        <w:jc w:val="both"/>
        <w:rPr>
          <w:bCs/>
          <w:szCs w:val="28"/>
          <w:vertAlign w:val="superscript"/>
        </w:rPr>
      </w:pPr>
      <w:r w:rsidRPr="007C175E">
        <w:rPr>
          <w:bCs/>
          <w:szCs w:val="28"/>
        </w:rPr>
        <w:t>2.1. </w:t>
      </w:r>
      <w:r w:rsidR="002F4BF0" w:rsidRPr="00EF4B44">
        <w:rPr>
          <w:bCs/>
          <w:szCs w:val="28"/>
        </w:rPr>
        <w:t xml:space="preserve">Цена </w:t>
      </w:r>
      <w:r w:rsidR="002F4BF0">
        <w:rPr>
          <w:bCs/>
          <w:szCs w:val="28"/>
        </w:rPr>
        <w:t>Договор</w:t>
      </w:r>
      <w:r w:rsidR="002F4BF0" w:rsidRPr="00EF4B44">
        <w:rPr>
          <w:bCs/>
          <w:szCs w:val="28"/>
        </w:rPr>
        <w:t xml:space="preserve">а </w:t>
      </w:r>
      <w:r w:rsidR="002F4BF0">
        <w:rPr>
          <w:bCs/>
          <w:szCs w:val="28"/>
        </w:rPr>
        <w:t xml:space="preserve">составляет </w:t>
      </w:r>
      <w:r w:rsidR="002F4BF0" w:rsidRPr="00EF4B44">
        <w:rPr>
          <w:bCs/>
          <w:szCs w:val="28"/>
        </w:rPr>
        <w:t>___________________________</w:t>
      </w:r>
      <w:r w:rsidR="002F4BF0">
        <w:rPr>
          <w:bCs/>
          <w:szCs w:val="28"/>
        </w:rPr>
        <w:t>___</w:t>
      </w:r>
      <w:r w:rsidR="002F4BF0" w:rsidRPr="00EF4B44">
        <w:rPr>
          <w:bCs/>
          <w:szCs w:val="28"/>
        </w:rPr>
        <w:t> руб.,</w:t>
      </w:r>
      <w:r w:rsidR="002F4BF0">
        <w:rPr>
          <w:bCs/>
          <w:szCs w:val="28"/>
        </w:rPr>
        <w:t xml:space="preserve"> кроме того </w:t>
      </w:r>
      <w:r w:rsidR="002F4BF0" w:rsidRPr="00603952">
        <w:rPr>
          <w:bCs/>
          <w:szCs w:val="28"/>
        </w:rPr>
        <w:t>НДС (</w:t>
      </w:r>
      <w:r w:rsidR="002F4BF0">
        <w:rPr>
          <w:bCs/>
          <w:szCs w:val="28"/>
        </w:rPr>
        <w:t>ставка 20%</w:t>
      </w:r>
      <w:r w:rsidR="002F4BF0" w:rsidRPr="00603952">
        <w:rPr>
          <w:bCs/>
          <w:szCs w:val="28"/>
        </w:rPr>
        <w:t>) ______________________________ руб.</w:t>
      </w:r>
    </w:p>
    <w:p w14:paraId="69276CCD" w14:textId="77777777" w:rsidR="002F4BF0" w:rsidRDefault="002F4BF0" w:rsidP="002F4BF0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ab/>
        <w:t xml:space="preserve">Всего: ___________(_________) руб. коп. с учетом НДС (20%) </w:t>
      </w:r>
    </w:p>
    <w:p w14:paraId="0F5B5559" w14:textId="1D8E912A" w:rsidR="00226B5B" w:rsidRDefault="002A0001" w:rsidP="002F4BF0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2.2</w:t>
      </w:r>
      <w:r w:rsidR="00226B5B" w:rsidRPr="00226B5B">
        <w:rPr>
          <w:szCs w:val="28"/>
        </w:rPr>
        <w:t>.</w:t>
      </w:r>
      <w:r w:rsidR="00377CC8">
        <w:rPr>
          <w:szCs w:val="28"/>
        </w:rPr>
        <w:t> </w:t>
      </w:r>
      <w:r w:rsidR="00226B5B" w:rsidRPr="00226B5B">
        <w:rPr>
          <w:szCs w:val="28"/>
        </w:rPr>
        <w:t>В цену Продукции входит стоимость тары и упаковки, транспортные расходы, расходы на уплату таможенных пошлин и прочих сборов, страхование Продукции и пр. Тара и упаковка возв</w:t>
      </w:r>
      <w:r w:rsidR="00341244">
        <w:rPr>
          <w:szCs w:val="28"/>
        </w:rPr>
        <w:t xml:space="preserve">рату </w:t>
      </w:r>
      <w:r w:rsidR="00226B5B" w:rsidRPr="00226B5B">
        <w:rPr>
          <w:szCs w:val="28"/>
        </w:rPr>
        <w:t>не подлежат.</w:t>
      </w:r>
    </w:p>
    <w:p w14:paraId="03A26397" w14:textId="77777777" w:rsidR="00E555DB" w:rsidRDefault="00E555DB" w:rsidP="00E555DB">
      <w:pPr>
        <w:pStyle w:val="af6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21092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>3</w:t>
      </w:r>
      <w:r w:rsidRPr="0092109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676B0E">
        <w:rPr>
          <w:rFonts w:eastAsia="Calibri"/>
          <w:sz w:val="28"/>
          <w:szCs w:val="28"/>
          <w:lang w:eastAsia="en-US"/>
        </w:rPr>
        <w:t>Выплата авансового платежа не производится.</w:t>
      </w:r>
    </w:p>
    <w:p w14:paraId="1AED9645" w14:textId="44A81BF0" w:rsidR="00E555DB" w:rsidRPr="00676B0E" w:rsidRDefault="00E555DB" w:rsidP="00E555D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544"/>
      <w:bookmarkEnd w:id="1"/>
      <w:r w:rsidRPr="0092109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921092">
        <w:rPr>
          <w:rFonts w:ascii="Times New Roman" w:hAnsi="Times New Roman"/>
          <w:sz w:val="28"/>
          <w:szCs w:val="28"/>
        </w:rPr>
        <w:t>.</w:t>
      </w:r>
      <w:r w:rsidRPr="002D446E">
        <w:rPr>
          <w:rFonts w:ascii="Times New Roman" w:hAnsi="Times New Roman"/>
          <w:sz w:val="28"/>
          <w:szCs w:val="28"/>
        </w:rPr>
        <w:t> </w:t>
      </w:r>
      <w:r w:rsidR="002D446E" w:rsidRPr="002D446E">
        <w:rPr>
          <w:rFonts w:ascii="Times New Roman" w:hAnsi="Times New Roman"/>
          <w:sz w:val="28"/>
          <w:szCs w:val="28"/>
        </w:rPr>
        <w:t xml:space="preserve">Оплата за поставленную Продукцию производится Покупателем в </w:t>
      </w:r>
      <w:r w:rsidR="002D446E" w:rsidRPr="002D446E">
        <w:rPr>
          <w:rFonts w:ascii="Times New Roman" w:hAnsi="Times New Roman"/>
          <w:sz w:val="28"/>
          <w:szCs w:val="28"/>
        </w:rPr>
        <w:lastRenderedPageBreak/>
        <w:t xml:space="preserve">течение 7 рабочих дней с даты перехода права собственности, при условии положительного Акта </w:t>
      </w:r>
      <w:r w:rsidR="00185B7F" w:rsidRPr="00185B7F">
        <w:rPr>
          <w:rFonts w:ascii="Times New Roman" w:hAnsi="Times New Roman"/>
          <w:sz w:val="28"/>
          <w:szCs w:val="28"/>
        </w:rPr>
        <w:t>приемки Продукции по количеству и качеству</w:t>
      </w:r>
      <w:r w:rsidR="002D446E" w:rsidRPr="002D446E">
        <w:rPr>
          <w:rFonts w:ascii="Times New Roman" w:hAnsi="Times New Roman"/>
          <w:sz w:val="28"/>
          <w:szCs w:val="28"/>
        </w:rPr>
        <w:t xml:space="preserve">. </w:t>
      </w:r>
    </w:p>
    <w:p w14:paraId="50DC1F91" w14:textId="1F469764" w:rsidR="00924DD2" w:rsidRPr="00163D7B" w:rsidRDefault="00E555DB" w:rsidP="00924DD2">
      <w:pPr>
        <w:ind w:firstLine="708"/>
        <w:jc w:val="both"/>
        <w:rPr>
          <w:szCs w:val="28"/>
        </w:rPr>
      </w:pPr>
      <w:r w:rsidRPr="00921092">
        <w:rPr>
          <w:rFonts w:cs="Calibri"/>
          <w:szCs w:val="28"/>
        </w:rPr>
        <w:t>2.</w:t>
      </w:r>
      <w:r>
        <w:rPr>
          <w:rFonts w:cs="Calibri"/>
          <w:szCs w:val="28"/>
        </w:rPr>
        <w:t>5</w:t>
      </w:r>
      <w:r w:rsidRPr="00921092">
        <w:rPr>
          <w:rFonts w:cs="Calibri"/>
          <w:szCs w:val="28"/>
        </w:rPr>
        <w:t>.</w:t>
      </w:r>
      <w:r>
        <w:rPr>
          <w:rFonts w:cs="Calibri"/>
          <w:szCs w:val="28"/>
        </w:rPr>
        <w:t> </w:t>
      </w:r>
      <w:r w:rsidR="00924DD2" w:rsidRPr="00866CC9">
        <w:rPr>
          <w:rFonts w:cs="Calibri"/>
          <w:szCs w:val="28"/>
        </w:rPr>
        <w:t xml:space="preserve">Основанием для проведения расчетов является документ, </w:t>
      </w:r>
      <w:r w:rsidR="00924DD2" w:rsidRPr="00163D7B">
        <w:rPr>
          <w:szCs w:val="28"/>
        </w:rPr>
        <w:t>подтверждающий переход права собственности, оформленный в установленном порядке</w:t>
      </w:r>
      <w:r w:rsidR="00924DD2">
        <w:rPr>
          <w:szCs w:val="28"/>
        </w:rPr>
        <w:t xml:space="preserve">: </w:t>
      </w:r>
      <w:r w:rsidR="00924DD2" w:rsidRPr="00163D7B">
        <w:rPr>
          <w:szCs w:val="28"/>
        </w:rPr>
        <w:t xml:space="preserve">товарная накладная </w:t>
      </w:r>
      <w:r w:rsidR="0004210B">
        <w:rPr>
          <w:szCs w:val="28"/>
        </w:rPr>
        <w:t>(</w:t>
      </w:r>
      <w:r w:rsidR="00924DD2" w:rsidRPr="00163D7B">
        <w:rPr>
          <w:szCs w:val="28"/>
        </w:rPr>
        <w:t>ТОРГ-12</w:t>
      </w:r>
      <w:r w:rsidR="0004210B">
        <w:rPr>
          <w:szCs w:val="28"/>
        </w:rPr>
        <w:t xml:space="preserve">) или УПД </w:t>
      </w:r>
      <w:r w:rsidR="00924DD2" w:rsidRPr="00163D7B">
        <w:rPr>
          <w:szCs w:val="28"/>
        </w:rPr>
        <w:t>/ электронный документ</w:t>
      </w:r>
      <w:r w:rsidR="00924DD2">
        <w:rPr>
          <w:szCs w:val="28"/>
        </w:rPr>
        <w:t>.</w:t>
      </w:r>
    </w:p>
    <w:p w14:paraId="27B3D904" w14:textId="77777777" w:rsidR="00924DD2" w:rsidRPr="00DC11BA" w:rsidRDefault="00924DD2" w:rsidP="00924DD2">
      <w:pPr>
        <w:ind w:firstLine="709"/>
        <w:contextualSpacing/>
        <w:jc w:val="both"/>
        <w:rPr>
          <w:rFonts w:cs="Calibri"/>
          <w:szCs w:val="28"/>
        </w:rPr>
      </w:pPr>
      <w:r w:rsidRPr="00866E12">
        <w:rPr>
          <w:rFonts w:cs="Calibri"/>
          <w:szCs w:val="28"/>
        </w:rPr>
        <w:t xml:space="preserve">Оригиналы указанных в настоящем пункте документов передаются </w:t>
      </w:r>
      <w:r w:rsidRPr="00DC11BA">
        <w:rPr>
          <w:bCs/>
          <w:szCs w:val="28"/>
        </w:rPr>
        <w:t>Поставщиком</w:t>
      </w:r>
      <w:r w:rsidRPr="00DC11BA">
        <w:rPr>
          <w:rFonts w:cs="Calibri"/>
          <w:szCs w:val="28"/>
        </w:rPr>
        <w:t xml:space="preserve"> любым способом, позволяющим достоверно установить дату такой передачи.</w:t>
      </w:r>
    </w:p>
    <w:p w14:paraId="50EF22D8" w14:textId="5DB70232" w:rsidR="00E555DB" w:rsidRPr="00676B0E" w:rsidRDefault="00E555DB" w:rsidP="00924DD2">
      <w:pPr>
        <w:ind w:firstLine="708"/>
        <w:jc w:val="both"/>
        <w:rPr>
          <w:szCs w:val="28"/>
        </w:rPr>
      </w:pPr>
      <w:r w:rsidRPr="00DC11BA">
        <w:rPr>
          <w:szCs w:val="28"/>
        </w:rPr>
        <w:t xml:space="preserve">2.6. Расчеты по Договору осуществляются путем перечисления денежных средств с расчетного счета Покупателя на расчетный счет </w:t>
      </w:r>
      <w:r w:rsidRPr="00DC11BA">
        <w:rPr>
          <w:bCs/>
          <w:szCs w:val="28"/>
        </w:rPr>
        <w:t>Поставщика.</w:t>
      </w:r>
      <w:r w:rsidRPr="00DC11BA">
        <w:rPr>
          <w:szCs w:val="28"/>
        </w:rPr>
        <w:t xml:space="preserve"> При</w:t>
      </w:r>
      <w:r w:rsidRPr="000B277D">
        <w:rPr>
          <w:szCs w:val="28"/>
        </w:rPr>
        <w:t xml:space="preserve"> получении Сторонами письменного согласия обеих Сторон - с испо</w:t>
      </w:r>
      <w:r w:rsidRPr="00676B0E">
        <w:rPr>
          <w:szCs w:val="28"/>
        </w:rPr>
        <w:t>льзованием других форм расчетов, не противоречащих действующему законодательству Российской Федерации, в том числе с использованием аккредитивной формы расчетов и/или факторинговой формы расчетов.</w:t>
      </w:r>
    </w:p>
    <w:p w14:paraId="01189E27" w14:textId="77777777" w:rsidR="00E555DB" w:rsidRPr="00DC11BA" w:rsidRDefault="00E555DB" w:rsidP="00E55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676B0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4A090B">
        <w:rPr>
          <w:rFonts w:ascii="Times New Roman" w:hAnsi="Times New Roman"/>
          <w:sz w:val="28"/>
          <w:szCs w:val="28"/>
        </w:rPr>
        <w:t xml:space="preserve">Обязательства по оплате считаются исполненными с даты </w:t>
      </w:r>
      <w:r>
        <w:rPr>
          <w:rFonts w:ascii="Times New Roman" w:hAnsi="Times New Roman"/>
          <w:sz w:val="28"/>
          <w:szCs w:val="28"/>
        </w:rPr>
        <w:t>списания</w:t>
      </w:r>
      <w:r w:rsidRPr="004A090B">
        <w:rPr>
          <w:rFonts w:ascii="Times New Roman" w:hAnsi="Times New Roman"/>
          <w:sz w:val="28"/>
          <w:szCs w:val="28"/>
        </w:rPr>
        <w:t xml:space="preserve"> денежных средств </w:t>
      </w:r>
      <w:r>
        <w:rPr>
          <w:rFonts w:ascii="Times New Roman" w:hAnsi="Times New Roman"/>
          <w:sz w:val="28"/>
          <w:szCs w:val="28"/>
        </w:rPr>
        <w:t>с расчетного счета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11BA">
        <w:rPr>
          <w:rFonts w:ascii="Times New Roman" w:hAnsi="Times New Roman" w:cs="Times New Roman"/>
          <w:sz w:val="28"/>
          <w:szCs w:val="28"/>
        </w:rPr>
        <w:t>Покупателя</w:t>
      </w:r>
      <w:r w:rsidRPr="00DC11BA">
        <w:rPr>
          <w:rFonts w:ascii="Times New Roman" w:hAnsi="Times New Roman"/>
          <w:bCs/>
          <w:sz w:val="28"/>
          <w:szCs w:val="28"/>
        </w:rPr>
        <w:t xml:space="preserve">. </w:t>
      </w:r>
      <w:r w:rsidRPr="00DC11BA">
        <w:rPr>
          <w:rFonts w:ascii="Times New Roman" w:hAnsi="Times New Roman"/>
          <w:sz w:val="28"/>
          <w:szCs w:val="28"/>
        </w:rPr>
        <w:t xml:space="preserve">При расчете векселями и иными ценными бумагами датой оплаты считается дата подписания акта приема-передачи векселей и иных ценных бумаг. При аккредитивной форме расчета обязательства по оплате считаются исполненными с </w:t>
      </w:r>
      <w:r w:rsidRPr="00DC11BA">
        <w:rPr>
          <w:rFonts w:ascii="Times New Roman" w:hAnsi="Times New Roman" w:cs="Times New Roman"/>
          <w:sz w:val="28"/>
          <w:szCs w:val="28"/>
        </w:rPr>
        <w:t>момента открытия аккредитива.</w:t>
      </w:r>
    </w:p>
    <w:p w14:paraId="2877DDF0" w14:textId="77777777" w:rsidR="00E555DB" w:rsidRPr="00DC11BA" w:rsidRDefault="00E555DB" w:rsidP="00E55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BA">
        <w:rPr>
          <w:rFonts w:ascii="Times New Roman" w:hAnsi="Times New Roman" w:cs="Times New Roman"/>
          <w:sz w:val="28"/>
          <w:szCs w:val="28"/>
        </w:rPr>
        <w:t xml:space="preserve">2.8. Все виды банковских сборов, связанных с осуществлением платежей по Договору, взимаемых банком Покупателя, оплачивает Покупатель. Вышеупомянутые банковские сборы, взимаемые банком </w:t>
      </w:r>
      <w:r w:rsidRPr="00DC11BA">
        <w:rPr>
          <w:rFonts w:ascii="Times New Roman" w:hAnsi="Times New Roman"/>
          <w:bCs/>
          <w:sz w:val="28"/>
          <w:szCs w:val="28"/>
        </w:rPr>
        <w:t>Поставщика</w:t>
      </w:r>
      <w:r w:rsidRPr="00DC11BA">
        <w:rPr>
          <w:rFonts w:ascii="Times New Roman" w:hAnsi="Times New Roman" w:cs="Times New Roman"/>
          <w:sz w:val="28"/>
          <w:szCs w:val="28"/>
        </w:rPr>
        <w:t xml:space="preserve">, оплачивает </w:t>
      </w:r>
      <w:r w:rsidRPr="00DC11BA">
        <w:rPr>
          <w:rFonts w:ascii="Times New Roman" w:hAnsi="Times New Roman"/>
          <w:bCs/>
          <w:sz w:val="28"/>
          <w:szCs w:val="28"/>
        </w:rPr>
        <w:t>Поставщик.</w:t>
      </w:r>
    </w:p>
    <w:p w14:paraId="198A1AA1" w14:textId="478787B3" w:rsidR="00E555DB" w:rsidRPr="00DC11BA" w:rsidRDefault="00E555DB" w:rsidP="00E55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BA">
        <w:rPr>
          <w:rFonts w:ascii="Times New Roman" w:hAnsi="Times New Roman" w:cs="Times New Roman"/>
          <w:sz w:val="28"/>
          <w:szCs w:val="28"/>
        </w:rPr>
        <w:t xml:space="preserve">2.9. Предусмотренный Договором порядок оплаты, не признается предоставлением </w:t>
      </w:r>
      <w:r w:rsidRPr="00DC11BA">
        <w:rPr>
          <w:rFonts w:ascii="Times New Roman" w:hAnsi="Times New Roman"/>
          <w:bCs/>
          <w:sz w:val="28"/>
          <w:szCs w:val="28"/>
        </w:rPr>
        <w:t xml:space="preserve">Поставщиком </w:t>
      </w:r>
      <w:r w:rsidRPr="00DC11BA">
        <w:rPr>
          <w:rFonts w:ascii="Times New Roman" w:hAnsi="Times New Roman" w:cs="Times New Roman"/>
          <w:sz w:val="28"/>
          <w:szCs w:val="28"/>
        </w:rPr>
        <w:t xml:space="preserve">Покупателю коммерческого кредита </w:t>
      </w:r>
      <w:hyperlink r:id="rId8" w:history="1">
        <w:r w:rsidRPr="00DC11BA">
          <w:rPr>
            <w:rFonts w:ascii="Times New Roman" w:hAnsi="Times New Roman" w:cs="Times New Roman"/>
            <w:sz w:val="28"/>
            <w:szCs w:val="28"/>
          </w:rPr>
          <w:t>(ст. 823 ГК РФ)</w:t>
        </w:r>
      </w:hyperlink>
      <w:r w:rsidRPr="00DC11BA">
        <w:rPr>
          <w:rFonts w:ascii="Times New Roman" w:hAnsi="Times New Roman" w:cs="Times New Roman"/>
          <w:sz w:val="28"/>
          <w:szCs w:val="28"/>
        </w:rPr>
        <w:t>.</w:t>
      </w:r>
    </w:p>
    <w:p w14:paraId="4EFE514A" w14:textId="610CFD1F" w:rsidR="002D446E" w:rsidRPr="0083455E" w:rsidRDefault="00EF6F79" w:rsidP="000E53FE">
      <w:pPr>
        <w:tabs>
          <w:tab w:val="left" w:pos="0"/>
          <w:tab w:val="left" w:pos="851"/>
        </w:tabs>
        <w:spacing w:line="252" w:lineRule="auto"/>
        <w:ind w:firstLine="709"/>
        <w:jc w:val="both"/>
      </w:pPr>
      <w:r w:rsidRPr="000E53FE">
        <w:rPr>
          <w:szCs w:val="28"/>
        </w:rPr>
        <w:t>2.10</w:t>
      </w:r>
      <w:r w:rsidR="00873D3B" w:rsidRPr="000E53FE">
        <w:rPr>
          <w:szCs w:val="28"/>
        </w:rPr>
        <w:t>.</w:t>
      </w:r>
      <w:r w:rsidRPr="000E53FE">
        <w:rPr>
          <w:rFonts w:eastAsia="Calibri"/>
          <w:szCs w:val="28"/>
          <w:lang w:eastAsia="en-US"/>
        </w:rPr>
        <w:t> </w:t>
      </w:r>
      <w:r w:rsidR="002D446E" w:rsidRPr="000E53FE">
        <w:t xml:space="preserve">Стороны </w:t>
      </w:r>
      <w:r w:rsidR="002D446E" w:rsidRPr="0083455E">
        <w:t xml:space="preserve">обязаны проводить сверку расчетов по обязательствам, возникшим из исполняемого Договора </w:t>
      </w:r>
      <w:r w:rsidR="002D446E" w:rsidRPr="0083455E">
        <w:rPr>
          <w:bCs/>
        </w:rPr>
        <w:t xml:space="preserve">и подписывать Акт сверки взаимных расчетов </w:t>
      </w:r>
      <w:r w:rsidR="002D446E" w:rsidRPr="0083455E">
        <w:rPr>
          <w:szCs w:val="28"/>
        </w:rPr>
        <w:t xml:space="preserve">по форме </w:t>
      </w:r>
      <w:r w:rsidR="002D446E" w:rsidRPr="002D446E">
        <w:rPr>
          <w:szCs w:val="28"/>
        </w:rPr>
        <w:t xml:space="preserve">Приложения № </w:t>
      </w:r>
      <w:r w:rsidR="002D446E">
        <w:rPr>
          <w:szCs w:val="28"/>
        </w:rPr>
        <w:t>3</w:t>
      </w:r>
      <w:r w:rsidR="002D446E" w:rsidRPr="002D446E">
        <w:rPr>
          <w:szCs w:val="28"/>
        </w:rPr>
        <w:t xml:space="preserve"> к Договору</w:t>
      </w:r>
      <w:r w:rsidR="002D446E" w:rsidRPr="0083455E">
        <w:rPr>
          <w:szCs w:val="28"/>
        </w:rPr>
        <w:t xml:space="preserve"> </w:t>
      </w:r>
      <w:r w:rsidR="002D446E" w:rsidRPr="0083455E">
        <w:rPr>
          <w:bCs/>
        </w:rPr>
        <w:t xml:space="preserve">в срок до 20-го числа месяца, следующего за отчетным. </w:t>
      </w:r>
    </w:p>
    <w:p w14:paraId="178C8162" w14:textId="0DC90718" w:rsidR="00EF6F79" w:rsidRDefault="00EF6F79" w:rsidP="002D446E">
      <w:pPr>
        <w:pStyle w:val="23"/>
        <w:spacing w:after="0" w:line="240" w:lineRule="auto"/>
        <w:ind w:left="0" w:firstLine="709"/>
        <w:rPr>
          <w:i/>
          <w:iCs/>
        </w:rPr>
      </w:pPr>
    </w:p>
    <w:p w14:paraId="1E6BA47B" w14:textId="77777777" w:rsidR="00226B5B" w:rsidRPr="00226B5B" w:rsidRDefault="00226B5B" w:rsidP="00226B5B">
      <w:pPr>
        <w:pStyle w:val="af"/>
        <w:tabs>
          <w:tab w:val="left" w:pos="0"/>
        </w:tabs>
        <w:spacing w:after="0"/>
        <w:ind w:firstLine="709"/>
        <w:jc w:val="both"/>
        <w:rPr>
          <w:rStyle w:val="af4"/>
          <w:b/>
          <w:i w:val="0"/>
          <w:szCs w:val="28"/>
        </w:rPr>
      </w:pPr>
      <w:r w:rsidRPr="00226B5B">
        <w:rPr>
          <w:rStyle w:val="af4"/>
          <w:b/>
          <w:i w:val="0"/>
          <w:szCs w:val="28"/>
        </w:rPr>
        <w:t>3. УСЛОВИЯ ПОСТАВКИ, ГАРАНТИЙНЫЙ СРОК</w:t>
      </w:r>
    </w:p>
    <w:p w14:paraId="2C5AFCC0" w14:textId="4E96A4A0" w:rsidR="001B4989" w:rsidRPr="00A955D4" w:rsidRDefault="00226B5B" w:rsidP="001B4989">
      <w:pPr>
        <w:tabs>
          <w:tab w:val="left" w:pos="0"/>
        </w:tabs>
        <w:ind w:firstLine="709"/>
        <w:jc w:val="both"/>
        <w:rPr>
          <w:rStyle w:val="af4"/>
          <w:i w:val="0"/>
          <w:szCs w:val="28"/>
        </w:rPr>
      </w:pPr>
      <w:r w:rsidRPr="00226B5B">
        <w:rPr>
          <w:rStyle w:val="af4"/>
          <w:i w:val="0"/>
          <w:szCs w:val="28"/>
        </w:rPr>
        <w:t>3.1</w:t>
      </w:r>
      <w:r w:rsidR="00377CC8">
        <w:rPr>
          <w:rStyle w:val="af4"/>
          <w:i w:val="0"/>
          <w:szCs w:val="28"/>
        </w:rPr>
        <w:t>.</w:t>
      </w:r>
      <w:r w:rsidRPr="00226B5B">
        <w:rPr>
          <w:rStyle w:val="af4"/>
          <w:i w:val="0"/>
          <w:szCs w:val="28"/>
        </w:rPr>
        <w:t> </w:t>
      </w:r>
      <w:r w:rsidR="001B4989" w:rsidRPr="00A955D4">
        <w:rPr>
          <w:rStyle w:val="af4"/>
          <w:i w:val="0"/>
          <w:szCs w:val="28"/>
        </w:rPr>
        <w:t xml:space="preserve">Поставщик письменно уведомляет Покупателя о готовности Продукции к отправке </w:t>
      </w:r>
      <w:r w:rsidR="001B4989" w:rsidRPr="00A955D4">
        <w:rPr>
          <w:szCs w:val="28"/>
        </w:rPr>
        <w:t xml:space="preserve">по факсу или электронной почтой по адресу </w:t>
      </w:r>
      <w:hyperlink r:id="rId9" w:history="1">
        <w:r w:rsidR="001B4989" w:rsidRPr="00A955D4">
          <w:rPr>
            <w:rStyle w:val="a6"/>
            <w:szCs w:val="28"/>
            <w:lang w:val="en-US"/>
          </w:rPr>
          <w:t>pates</w:t>
        </w:r>
        <w:r w:rsidR="001B4989" w:rsidRPr="00A955D4">
          <w:rPr>
            <w:rStyle w:val="a6"/>
            <w:szCs w:val="28"/>
          </w:rPr>
          <w:t>@</w:t>
        </w:r>
        <w:r w:rsidR="001B4989" w:rsidRPr="00A955D4">
          <w:rPr>
            <w:rStyle w:val="a6"/>
            <w:szCs w:val="28"/>
            <w:lang w:val="en-US"/>
          </w:rPr>
          <w:t>rosenergoatom</w:t>
        </w:r>
        <w:r w:rsidR="001B4989" w:rsidRPr="00A955D4">
          <w:rPr>
            <w:rStyle w:val="a6"/>
            <w:szCs w:val="28"/>
          </w:rPr>
          <w:t>.</w:t>
        </w:r>
        <w:r w:rsidR="001B4989" w:rsidRPr="00A955D4">
          <w:rPr>
            <w:rStyle w:val="a6"/>
            <w:szCs w:val="28"/>
            <w:lang w:val="en-US"/>
          </w:rPr>
          <w:t>ru</w:t>
        </w:r>
      </w:hyperlink>
      <w:r w:rsidR="001B4989" w:rsidRPr="00A955D4">
        <w:rPr>
          <w:rStyle w:val="af4"/>
          <w:i w:val="0"/>
          <w:szCs w:val="28"/>
        </w:rPr>
        <w:t xml:space="preserve"> и, после получения подтверждения о готовности принять Продукцию, доставляет на склад ПАТЭС согласно п. 1.3 Договора.</w:t>
      </w:r>
    </w:p>
    <w:p w14:paraId="22780677" w14:textId="6B072874" w:rsidR="009E1948" w:rsidRPr="00F16A68" w:rsidRDefault="00226B5B" w:rsidP="009E1948">
      <w:pPr>
        <w:tabs>
          <w:tab w:val="left" w:pos="0"/>
        </w:tabs>
        <w:ind w:firstLine="709"/>
        <w:jc w:val="both"/>
        <w:rPr>
          <w:rStyle w:val="af4"/>
          <w:i w:val="0"/>
          <w:szCs w:val="28"/>
          <w:lang w:eastAsia="x-none"/>
        </w:rPr>
      </w:pPr>
      <w:r w:rsidRPr="00226B5B">
        <w:rPr>
          <w:rStyle w:val="af4"/>
          <w:i w:val="0"/>
          <w:szCs w:val="28"/>
        </w:rPr>
        <w:t>3.2</w:t>
      </w:r>
      <w:r w:rsidR="00377CC8">
        <w:rPr>
          <w:rStyle w:val="af4"/>
          <w:i w:val="0"/>
          <w:szCs w:val="28"/>
        </w:rPr>
        <w:t>.</w:t>
      </w:r>
      <w:r w:rsidRPr="00226B5B">
        <w:rPr>
          <w:rStyle w:val="af4"/>
          <w:i w:val="0"/>
          <w:szCs w:val="28"/>
        </w:rPr>
        <w:t> </w:t>
      </w:r>
      <w:r w:rsidR="009E1948" w:rsidRPr="00774455">
        <w:rPr>
          <w:rStyle w:val="af4"/>
          <w:i w:val="0"/>
          <w:szCs w:val="28"/>
          <w:lang w:eastAsia="x-none"/>
        </w:rPr>
        <w:t>Доставка Продукции в адрес Покупателя на склад ПАТЭС осуществляться железнодорожным и/или автомобильным и/или авиа транспортом и/или морским транспортом (с использованием Северного морского пути (СМП)  (по согласованию сторон).</w:t>
      </w:r>
    </w:p>
    <w:p w14:paraId="719CD4D3" w14:textId="77777777" w:rsidR="009E1948" w:rsidRPr="007A4A75" w:rsidRDefault="009E1948" w:rsidP="009E1948">
      <w:pPr>
        <w:tabs>
          <w:tab w:val="left" w:pos="0"/>
        </w:tabs>
        <w:ind w:firstLine="709"/>
        <w:jc w:val="both"/>
        <w:rPr>
          <w:rStyle w:val="af4"/>
          <w:i w:val="0"/>
          <w:color w:val="00B0F0"/>
          <w:lang w:eastAsia="x-none"/>
        </w:rPr>
      </w:pPr>
      <w:r w:rsidRPr="007A4A75">
        <w:rPr>
          <w:rStyle w:val="af4"/>
          <w:i w:val="0"/>
          <w:color w:val="00B0F0"/>
          <w:lang w:eastAsia="x-none"/>
        </w:rPr>
        <w:t>Примечание:</w:t>
      </w:r>
    </w:p>
    <w:p w14:paraId="7163F341" w14:textId="6C81B92C" w:rsidR="009E1948" w:rsidRPr="00F16A68" w:rsidRDefault="009E1948" w:rsidP="009E1948">
      <w:pPr>
        <w:tabs>
          <w:tab w:val="left" w:pos="0"/>
        </w:tabs>
        <w:ind w:firstLine="709"/>
        <w:jc w:val="both"/>
        <w:rPr>
          <w:rStyle w:val="af4"/>
          <w:i w:val="0"/>
          <w:szCs w:val="28"/>
          <w:lang w:eastAsia="x-none"/>
        </w:rPr>
      </w:pPr>
      <w:r w:rsidRPr="007A4A75">
        <w:rPr>
          <w:rStyle w:val="af4"/>
          <w:i w:val="0"/>
          <w:color w:val="00B0F0"/>
          <w:lang w:eastAsia="x-none"/>
        </w:rPr>
        <w:t>В случае если поставка выполняется в г. Певек ЧАО и попадает в период морской навигации с 15.07. по 30.10, то д</w:t>
      </w:r>
      <w:r w:rsidRPr="00654D42">
        <w:rPr>
          <w:rStyle w:val="af4"/>
          <w:i w:val="0"/>
          <w:color w:val="00B0F0"/>
          <w:lang w:eastAsia="x-none"/>
        </w:rPr>
        <w:t xml:space="preserve">оставка Продукции в адрес Покупателя </w:t>
      </w:r>
      <w:r w:rsidRPr="00654D42">
        <w:rPr>
          <w:rStyle w:val="af4"/>
          <w:i w:val="0"/>
          <w:color w:val="00B0F0"/>
          <w:lang w:eastAsia="x-none"/>
        </w:rPr>
        <w:lastRenderedPageBreak/>
        <w:t xml:space="preserve">на склад ПАТЭС г. Певек должна быть осуществлена морским транспортом (с использованием Северного морского пути (СМП). Иной вид транспорта допустим только с предварительного письменного согласования </w:t>
      </w:r>
      <w:r w:rsidR="00786CDC">
        <w:rPr>
          <w:rStyle w:val="af4"/>
          <w:i w:val="0"/>
          <w:color w:val="00B0F0"/>
          <w:lang w:eastAsia="x-none"/>
        </w:rPr>
        <w:t>Покупателя</w:t>
      </w:r>
      <w:r w:rsidR="001F777F">
        <w:rPr>
          <w:rStyle w:val="af4"/>
          <w:i w:val="0"/>
          <w:color w:val="00B0F0"/>
          <w:lang w:eastAsia="x-none"/>
        </w:rPr>
        <w:t>.</w:t>
      </w:r>
    </w:p>
    <w:p w14:paraId="5ABE1A5D" w14:textId="2162BF2F" w:rsidR="00226B5B" w:rsidRPr="00A23EAD" w:rsidRDefault="00226B5B" w:rsidP="00226B5B">
      <w:pPr>
        <w:tabs>
          <w:tab w:val="left" w:pos="0"/>
        </w:tabs>
        <w:ind w:firstLine="709"/>
        <w:jc w:val="both"/>
        <w:rPr>
          <w:rStyle w:val="af4"/>
          <w:i w:val="0"/>
          <w:color w:val="00B0F0"/>
          <w:szCs w:val="28"/>
        </w:rPr>
      </w:pPr>
      <w:r w:rsidRPr="008A0496">
        <w:rPr>
          <w:rStyle w:val="af4"/>
          <w:i w:val="0"/>
          <w:szCs w:val="28"/>
        </w:rPr>
        <w:t>3.3</w:t>
      </w:r>
      <w:r w:rsidR="00377CC8" w:rsidRPr="008A0496">
        <w:rPr>
          <w:rStyle w:val="af4"/>
          <w:i w:val="0"/>
          <w:szCs w:val="28"/>
        </w:rPr>
        <w:t>.</w:t>
      </w:r>
      <w:r w:rsidRPr="008A0496">
        <w:rPr>
          <w:rStyle w:val="af4"/>
          <w:i w:val="0"/>
          <w:szCs w:val="28"/>
        </w:rPr>
        <w:t> </w:t>
      </w:r>
      <w:r w:rsidR="000B767A" w:rsidRPr="008A0496">
        <w:rPr>
          <w:szCs w:val="28"/>
        </w:rPr>
        <w:t xml:space="preserve"> </w:t>
      </w:r>
      <w:r w:rsidRPr="008A0496">
        <w:rPr>
          <w:rStyle w:val="af4"/>
          <w:i w:val="0"/>
          <w:szCs w:val="28"/>
        </w:rPr>
        <w:t>Продукция должна быть упакована Поставщиком таким образом, чтобы исключить порчу и уничтожение ее на период доставки до приемки ее Грузополучателем, а также на период хранения</w:t>
      </w:r>
      <w:r w:rsidR="0014031A" w:rsidRPr="008A0496">
        <w:rPr>
          <w:rStyle w:val="af4"/>
          <w:i w:val="0"/>
          <w:szCs w:val="28"/>
        </w:rPr>
        <w:t>.</w:t>
      </w:r>
      <w:r w:rsidRPr="00226B5B">
        <w:rPr>
          <w:rStyle w:val="af4"/>
          <w:i w:val="0"/>
          <w:szCs w:val="28"/>
        </w:rPr>
        <w:t xml:space="preserve"> </w:t>
      </w:r>
    </w:p>
    <w:p w14:paraId="15A000F7" w14:textId="42C92EAA" w:rsidR="001016F8" w:rsidRDefault="002D446E" w:rsidP="004821D6">
      <w:pPr>
        <w:tabs>
          <w:tab w:val="left" w:pos="0"/>
        </w:tabs>
        <w:ind w:firstLine="709"/>
        <w:jc w:val="both"/>
        <w:rPr>
          <w:i/>
          <w:color w:val="00B0F0"/>
          <w:szCs w:val="28"/>
        </w:rPr>
      </w:pPr>
      <w:r w:rsidRPr="004821D6">
        <w:rPr>
          <w:iCs/>
          <w:szCs w:val="28"/>
        </w:rPr>
        <w:t>3.4. </w:t>
      </w:r>
      <w:r w:rsidR="001016F8" w:rsidRPr="004821D6">
        <w:rPr>
          <w:i/>
          <w:color w:val="00B0F0"/>
          <w:szCs w:val="28"/>
        </w:rPr>
        <w:t>В случае отсутствия в</w:t>
      </w:r>
      <w:r w:rsidR="001016F8" w:rsidRPr="004821D6">
        <w:rPr>
          <w:rFonts w:eastAsia="Calibri"/>
          <w:i/>
          <w:color w:val="00B0F0"/>
        </w:rPr>
        <w:t xml:space="preserve">озможности использования </w:t>
      </w:r>
      <w:r w:rsidR="001016F8" w:rsidRPr="004821D6">
        <w:rPr>
          <w:color w:val="00B0F0"/>
          <w:szCs w:val="28"/>
        </w:rPr>
        <w:t>электронного документооборота (далее – ЭДО)</w:t>
      </w:r>
      <w:r w:rsidR="001016F8" w:rsidRPr="004821D6">
        <w:rPr>
          <w:i/>
          <w:color w:val="00B0F0"/>
          <w:szCs w:val="28"/>
        </w:rPr>
        <w:t xml:space="preserve"> между Сторонами</w:t>
      </w:r>
    </w:p>
    <w:p w14:paraId="57E70FB2" w14:textId="3D0C1B05" w:rsidR="00656D1B" w:rsidRPr="004821D6" w:rsidRDefault="00656D1B" w:rsidP="00656D1B">
      <w:pPr>
        <w:tabs>
          <w:tab w:val="left" w:pos="0"/>
        </w:tabs>
        <w:ind w:firstLine="709"/>
        <w:jc w:val="both"/>
        <w:rPr>
          <w:iCs/>
          <w:color w:val="00B0F0"/>
          <w:szCs w:val="28"/>
        </w:rPr>
      </w:pPr>
      <w:r>
        <w:rPr>
          <w:szCs w:val="28"/>
        </w:rPr>
        <w:t>Д</w:t>
      </w:r>
      <w:r w:rsidRPr="00226B5B">
        <w:rPr>
          <w:szCs w:val="28"/>
        </w:rPr>
        <w:t xml:space="preserve">ля своевременного формирования бухгалтерской и налоговой отчетности Поставщик в день отгрузки Продукции (Товара) в адрес Грузополучателя обязан направить Покупателю (а именно куратору договора) по факсу или электронной почтой по адресу: </w:t>
      </w:r>
      <w:hyperlink r:id="rId10" w:history="1">
        <w:r w:rsidR="000E53FE" w:rsidRPr="00A955D4">
          <w:rPr>
            <w:rStyle w:val="a6"/>
            <w:szCs w:val="28"/>
            <w:lang w:val="en-US"/>
          </w:rPr>
          <w:t>pates</w:t>
        </w:r>
        <w:r w:rsidR="000E53FE" w:rsidRPr="00A955D4">
          <w:rPr>
            <w:rStyle w:val="a6"/>
            <w:szCs w:val="28"/>
          </w:rPr>
          <w:t>@</w:t>
        </w:r>
        <w:r w:rsidR="000E53FE" w:rsidRPr="00A955D4">
          <w:rPr>
            <w:rStyle w:val="a6"/>
            <w:szCs w:val="28"/>
            <w:lang w:val="en-US"/>
          </w:rPr>
          <w:t>rosenergoatom</w:t>
        </w:r>
        <w:r w:rsidR="000E53FE" w:rsidRPr="00A955D4">
          <w:rPr>
            <w:rStyle w:val="a6"/>
            <w:szCs w:val="28"/>
          </w:rPr>
          <w:t>.</w:t>
        </w:r>
        <w:r w:rsidR="000E53FE" w:rsidRPr="00A955D4">
          <w:rPr>
            <w:rStyle w:val="a6"/>
            <w:szCs w:val="28"/>
            <w:lang w:val="en-US"/>
          </w:rPr>
          <w:t>ru</w:t>
        </w:r>
      </w:hyperlink>
      <w:r w:rsidRPr="00226B5B">
        <w:rPr>
          <w:szCs w:val="28"/>
        </w:rPr>
        <w:t>, все необходимые копии отчетных документов (накладные ТОР</w:t>
      </w:r>
      <w:r>
        <w:rPr>
          <w:szCs w:val="28"/>
        </w:rPr>
        <w:t>Г-12, ТТН, счет-фактуры и пр.).</w:t>
      </w:r>
    </w:p>
    <w:p w14:paraId="3651D2A2" w14:textId="77777777" w:rsidR="001016F8" w:rsidRDefault="001016F8" w:rsidP="001016F8">
      <w:pPr>
        <w:ind w:firstLine="709"/>
        <w:jc w:val="both"/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>Под документами, подтверждающими исполнение обязательств, Стороны договорились считать:</w:t>
      </w:r>
    </w:p>
    <w:p w14:paraId="442EC4E6" w14:textId="77777777" w:rsidR="001016F8" w:rsidRPr="005B0294" w:rsidRDefault="001016F8" w:rsidP="001016F8">
      <w:pPr>
        <w:suppressAutoHyphens/>
        <w:ind w:firstLine="709"/>
        <w:jc w:val="both"/>
        <w:rPr>
          <w:rFonts w:eastAsia="Calibri"/>
          <w:color w:val="000000" w:themeColor="text1"/>
          <w:szCs w:val="28"/>
        </w:rPr>
      </w:pPr>
      <w:r w:rsidRPr="005B0294">
        <w:rPr>
          <w:rFonts w:eastAsia="Calibri"/>
          <w:color w:val="000000" w:themeColor="text1"/>
          <w:szCs w:val="28"/>
        </w:rPr>
        <w:t>- </w:t>
      </w:r>
      <w:r w:rsidRPr="00AF3570">
        <w:rPr>
          <w:spacing w:val="-1"/>
          <w:szCs w:val="28"/>
        </w:rPr>
        <w:t xml:space="preserve">Акт приемки </w:t>
      </w:r>
      <w:r>
        <w:rPr>
          <w:spacing w:val="-1"/>
          <w:szCs w:val="28"/>
        </w:rPr>
        <w:t>П</w:t>
      </w:r>
      <w:r w:rsidRPr="00AF3570">
        <w:rPr>
          <w:spacing w:val="-1"/>
          <w:szCs w:val="28"/>
        </w:rPr>
        <w:t>родукции по количеству и качеству</w:t>
      </w:r>
      <w:r w:rsidRPr="005B0294">
        <w:rPr>
          <w:rFonts w:eastAsia="Calibri"/>
          <w:color w:val="000000" w:themeColor="text1"/>
          <w:szCs w:val="28"/>
        </w:rPr>
        <w:t>;</w:t>
      </w:r>
    </w:p>
    <w:p w14:paraId="514474C2" w14:textId="77777777" w:rsidR="001016F8" w:rsidRPr="005B0294" w:rsidRDefault="001016F8" w:rsidP="001016F8">
      <w:pPr>
        <w:suppressAutoHyphens/>
        <w:ind w:firstLine="709"/>
        <w:jc w:val="both"/>
        <w:rPr>
          <w:rFonts w:eastAsia="Calibri"/>
          <w:color w:val="000000" w:themeColor="text1"/>
          <w:szCs w:val="28"/>
        </w:rPr>
      </w:pPr>
      <w:r w:rsidRPr="005B0294">
        <w:rPr>
          <w:rFonts w:eastAsia="Calibri"/>
          <w:color w:val="000000" w:themeColor="text1"/>
          <w:szCs w:val="28"/>
        </w:rPr>
        <w:t>- счет-фактуру;</w:t>
      </w:r>
    </w:p>
    <w:p w14:paraId="4A402213" w14:textId="77777777" w:rsidR="001016F8" w:rsidRDefault="001016F8" w:rsidP="001016F8">
      <w:pPr>
        <w:suppressAutoHyphens/>
        <w:ind w:firstLine="709"/>
        <w:jc w:val="both"/>
        <w:rPr>
          <w:rFonts w:eastAsia="Calibri"/>
          <w:color w:val="000000" w:themeColor="text1"/>
          <w:szCs w:val="28"/>
        </w:rPr>
      </w:pPr>
      <w:r w:rsidRPr="005B0294">
        <w:rPr>
          <w:rFonts w:eastAsia="Calibri"/>
          <w:color w:val="000000" w:themeColor="text1"/>
          <w:szCs w:val="28"/>
        </w:rPr>
        <w:t>- товарную накладную (ТОРГ – 12)</w:t>
      </w:r>
      <w:r>
        <w:rPr>
          <w:rFonts w:eastAsia="Calibri"/>
          <w:color w:val="000000" w:themeColor="text1"/>
          <w:szCs w:val="28"/>
        </w:rPr>
        <w:t xml:space="preserve"> или УПД</w:t>
      </w:r>
      <w:r w:rsidRPr="005B0294">
        <w:rPr>
          <w:rFonts w:eastAsia="Calibri"/>
          <w:color w:val="000000" w:themeColor="text1"/>
          <w:szCs w:val="28"/>
        </w:rPr>
        <w:t>;</w:t>
      </w:r>
    </w:p>
    <w:p w14:paraId="19680673" w14:textId="2F016955" w:rsidR="001016F8" w:rsidRDefault="001016F8" w:rsidP="001016F8">
      <w:pPr>
        <w:tabs>
          <w:tab w:val="left" w:pos="0"/>
        </w:tabs>
        <w:ind w:firstLine="709"/>
        <w:jc w:val="both"/>
        <w:rPr>
          <w:szCs w:val="28"/>
        </w:rPr>
      </w:pPr>
      <w:r>
        <w:rPr>
          <w:rFonts w:eastAsia="Calibri"/>
          <w:color w:val="000000" w:themeColor="text1"/>
          <w:szCs w:val="28"/>
        </w:rPr>
        <w:t>-</w:t>
      </w:r>
      <w:r w:rsidRPr="007C3E1E">
        <w:rPr>
          <w:szCs w:val="28"/>
        </w:rPr>
        <w:t xml:space="preserve"> </w:t>
      </w:r>
      <w:r>
        <w:rPr>
          <w:szCs w:val="28"/>
        </w:rPr>
        <w:t>с</w:t>
      </w:r>
      <w:r w:rsidRPr="00915F58">
        <w:rPr>
          <w:szCs w:val="28"/>
        </w:rPr>
        <w:t>ертификат соответствия с отметкой изготовителя</w:t>
      </w:r>
      <w:r>
        <w:rPr>
          <w:szCs w:val="28"/>
        </w:rPr>
        <w:t>, паспорт;</w:t>
      </w:r>
    </w:p>
    <w:p w14:paraId="46CC318F" w14:textId="77777777" w:rsidR="001016F8" w:rsidRPr="006A5C36" w:rsidRDefault="001016F8" w:rsidP="001016F8">
      <w:pPr>
        <w:suppressAutoHyphens/>
        <w:ind w:firstLine="709"/>
        <w:jc w:val="both"/>
        <w:rPr>
          <w:rFonts w:eastAsia="Calibri"/>
          <w:color w:val="000000" w:themeColor="text1"/>
          <w:szCs w:val="28"/>
        </w:rPr>
      </w:pPr>
      <w:r w:rsidRPr="005B0294">
        <w:rPr>
          <w:rFonts w:eastAsia="Calibri"/>
          <w:color w:val="000000" w:themeColor="text1"/>
          <w:szCs w:val="28"/>
        </w:rPr>
        <w:t>- товар</w:t>
      </w:r>
      <w:r>
        <w:rPr>
          <w:rFonts w:eastAsia="Calibri"/>
          <w:color w:val="000000" w:themeColor="text1"/>
          <w:szCs w:val="28"/>
        </w:rPr>
        <w:t>но-транспортную накладную (ТТН)</w:t>
      </w:r>
      <w:r w:rsidRPr="005B0294">
        <w:t>, а также другие документы, предусмотренные Техническим заданием.</w:t>
      </w:r>
    </w:p>
    <w:p w14:paraId="554079B2" w14:textId="77777777" w:rsidR="001016F8" w:rsidRPr="001A6E4A" w:rsidRDefault="001016F8" w:rsidP="001016F8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О</w:t>
      </w:r>
      <w:r w:rsidRPr="00546BAC">
        <w:rPr>
          <w:color w:val="000000" w:themeColor="text1"/>
          <w:szCs w:val="28"/>
        </w:rPr>
        <w:t>ригиналы указанных документов передаются Поставщиком Покупателю любым способом, позволяющим достоверно установить дату такой передачи.</w:t>
      </w:r>
      <w:r w:rsidRPr="00CC3C25">
        <w:rPr>
          <w:color w:val="00B0F0"/>
          <w:szCs w:val="28"/>
        </w:rPr>
        <w:t xml:space="preserve"> </w:t>
      </w:r>
      <w:r w:rsidRPr="001A6E4A">
        <w:rPr>
          <w:szCs w:val="28"/>
        </w:rPr>
        <w:t xml:space="preserve">Поставщик </w:t>
      </w:r>
      <w:r w:rsidRPr="001A6E4A">
        <w:rPr>
          <w:rStyle w:val="af4"/>
          <w:i w:val="0"/>
          <w:szCs w:val="28"/>
        </w:rPr>
        <w:t>обеспечивает на момент поставки предоставление оригиналов вышеуказанных документов.</w:t>
      </w:r>
    </w:p>
    <w:p w14:paraId="3D050C07" w14:textId="281FC0D8" w:rsidR="001016F8" w:rsidRDefault="001016F8" w:rsidP="002D446E">
      <w:pPr>
        <w:tabs>
          <w:tab w:val="left" w:pos="0"/>
          <w:tab w:val="left" w:pos="851"/>
        </w:tabs>
        <w:suppressAutoHyphens/>
        <w:spacing w:after="120"/>
        <w:ind w:firstLine="709"/>
        <w:jc w:val="both"/>
        <w:rPr>
          <w:rStyle w:val="af4"/>
          <w:i w:val="0"/>
          <w:szCs w:val="28"/>
        </w:rPr>
      </w:pPr>
      <w:r w:rsidRPr="008A37FE">
        <w:rPr>
          <w:bCs/>
          <w:szCs w:val="28"/>
        </w:rPr>
        <w:t xml:space="preserve">Поставщик обязуется на основании п. 3 ст. 168 Налогового кодекса Российской Федерации в срок не позднее 5 (пяти) календарных дней со дня подписания Покупателем </w:t>
      </w:r>
      <w:r w:rsidRPr="008A37FE">
        <w:rPr>
          <w:szCs w:val="28"/>
        </w:rPr>
        <w:t>товарной накладной по форме ТОРГ-12</w:t>
      </w:r>
      <w:r w:rsidRPr="008A37FE">
        <w:rPr>
          <w:rFonts w:eastAsia="Calibri"/>
          <w:szCs w:val="28"/>
        </w:rPr>
        <w:t xml:space="preserve"> </w:t>
      </w:r>
      <w:r w:rsidRPr="008A37FE">
        <w:rPr>
          <w:bCs/>
          <w:szCs w:val="28"/>
        </w:rPr>
        <w:t xml:space="preserve">выставить счет-фактуру, оформленную в соответствии с порядком, </w:t>
      </w:r>
      <w:r w:rsidRPr="008A37FE">
        <w:rPr>
          <w:szCs w:val="28"/>
        </w:rPr>
        <w:t>установленным пунктами 5 и 6 статьи 169 Налогового кодекса Российской Федерации</w:t>
      </w:r>
    </w:p>
    <w:p w14:paraId="05AB3F17" w14:textId="0369A50F" w:rsidR="001016F8" w:rsidRDefault="001016F8" w:rsidP="002D446E">
      <w:pPr>
        <w:tabs>
          <w:tab w:val="left" w:pos="0"/>
          <w:tab w:val="left" w:pos="851"/>
        </w:tabs>
        <w:suppressAutoHyphens/>
        <w:spacing w:after="120"/>
        <w:ind w:firstLine="709"/>
        <w:jc w:val="both"/>
        <w:rPr>
          <w:i/>
          <w:color w:val="00B0F0"/>
          <w:szCs w:val="28"/>
        </w:rPr>
      </w:pPr>
      <w:r w:rsidRPr="004821D6">
        <w:rPr>
          <w:i/>
          <w:color w:val="00B0F0"/>
          <w:szCs w:val="28"/>
        </w:rPr>
        <w:t>В случае технической возможности применения ЭДО</w:t>
      </w:r>
    </w:p>
    <w:p w14:paraId="695D2F03" w14:textId="77777777" w:rsidR="00656D1B" w:rsidRDefault="00656D1B" w:rsidP="00656D1B">
      <w:pPr>
        <w:tabs>
          <w:tab w:val="left" w:pos="0"/>
          <w:tab w:val="left" w:pos="851"/>
        </w:tabs>
        <w:suppressAutoHyphens/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>Д</w:t>
      </w:r>
      <w:r w:rsidRPr="00226B5B">
        <w:rPr>
          <w:szCs w:val="28"/>
        </w:rPr>
        <w:t>ля своевременного формирования бухгалтерской и налоговой отчетности Поставщик в день отгрузки Продукции (Товара) в адрес Грузополучателя обязан направить</w:t>
      </w:r>
      <w:r>
        <w:rPr>
          <w:color w:val="000000" w:themeColor="text1"/>
          <w:szCs w:val="28"/>
        </w:rPr>
        <w:t xml:space="preserve"> электронные документы (далее – ЭД</w:t>
      </w:r>
      <w:r w:rsidRPr="00E16D2E">
        <w:rPr>
          <w:color w:val="000000" w:themeColor="text1"/>
          <w:szCs w:val="28"/>
        </w:rPr>
        <w:t>),</w:t>
      </w:r>
      <w:r w:rsidRPr="00E16D2E">
        <w:rPr>
          <w:szCs w:val="28"/>
        </w:rPr>
        <w:t xml:space="preserve"> с приложением документов, подтверждающих транспортировку Продукции (ТТН, транспортная накладная, путевой лист или иное)</w:t>
      </w:r>
      <w:r>
        <w:rPr>
          <w:color w:val="000000" w:themeColor="text1"/>
          <w:szCs w:val="28"/>
        </w:rPr>
        <w:t>.</w:t>
      </w:r>
    </w:p>
    <w:p w14:paraId="458CFB4D" w14:textId="63E17B91" w:rsidR="00C65C8B" w:rsidRPr="00546BAC" w:rsidRDefault="00C65C8B" w:rsidP="002D446E">
      <w:pPr>
        <w:tabs>
          <w:tab w:val="left" w:pos="0"/>
          <w:tab w:val="left" w:pos="851"/>
        </w:tabs>
        <w:suppressAutoHyphens/>
        <w:spacing w:after="120"/>
        <w:ind w:firstLine="709"/>
        <w:jc w:val="both"/>
        <w:rPr>
          <w:color w:val="000000" w:themeColor="text1"/>
          <w:szCs w:val="28"/>
        </w:rPr>
      </w:pPr>
      <w:r w:rsidRPr="000061EF">
        <w:rPr>
          <w:color w:val="000000"/>
        </w:rPr>
        <w:t xml:space="preserve">Основанием для </w:t>
      </w:r>
      <w:r>
        <w:rPr>
          <w:color w:val="000000"/>
        </w:rPr>
        <w:t>исполнения обязательств</w:t>
      </w:r>
      <w:r w:rsidRPr="000061EF">
        <w:rPr>
          <w:color w:val="000000"/>
        </w:rPr>
        <w:t xml:space="preserve"> </w:t>
      </w:r>
      <w:r w:rsidR="00735EBC">
        <w:rPr>
          <w:color w:val="000000"/>
        </w:rPr>
        <w:t>является</w:t>
      </w:r>
      <w:r w:rsidRPr="000061EF">
        <w:rPr>
          <w:color w:val="000000"/>
        </w:rPr>
        <w:t xml:space="preserve"> счет-фактура (корректировочный счет-фактура)</w:t>
      </w:r>
      <w:r>
        <w:rPr>
          <w:color w:val="000000"/>
        </w:rPr>
        <w:t xml:space="preserve">, </w:t>
      </w:r>
      <w:r w:rsidR="001016F8">
        <w:rPr>
          <w:color w:val="000000"/>
        </w:rPr>
        <w:t>и документ об отгрузке товаров</w:t>
      </w:r>
      <w:r w:rsidRPr="000061EF">
        <w:rPr>
          <w:color w:val="000000" w:themeColor="text1"/>
          <w:szCs w:val="28"/>
        </w:rPr>
        <w:t xml:space="preserve">, </w:t>
      </w:r>
      <w:r w:rsidR="001016F8">
        <w:rPr>
          <w:color w:val="000000"/>
        </w:rPr>
        <w:t>передаче имущественных прав</w:t>
      </w:r>
      <w:r w:rsidR="001016F8">
        <w:rPr>
          <w:color w:val="000000" w:themeColor="text1"/>
          <w:szCs w:val="28"/>
        </w:rPr>
        <w:t xml:space="preserve">, </w:t>
      </w:r>
      <w:r w:rsidRPr="00ED0C7A">
        <w:rPr>
          <w:color w:val="000000" w:themeColor="text1"/>
          <w:szCs w:val="28"/>
        </w:rPr>
        <w:t>составленные в электронной форме по форматам</w:t>
      </w:r>
      <w:r w:rsidRPr="00546BAC">
        <w:rPr>
          <w:color w:val="000000" w:themeColor="text1"/>
          <w:szCs w:val="28"/>
        </w:rPr>
        <w:t xml:space="preserve">, утвержденным действующими приказами ФНС России (за исключением электронных документов, составленных по форматам, утвержденным приказами ФНС России от 30.11.2015 № ММВ-7-10/551@ и № ММВ-7-10/552@) и оригиналы прочих документов, предусмотренных </w:t>
      </w:r>
      <w:r w:rsidR="002D446E">
        <w:rPr>
          <w:color w:val="000000" w:themeColor="text1"/>
          <w:szCs w:val="28"/>
        </w:rPr>
        <w:t>Д</w:t>
      </w:r>
      <w:r w:rsidRPr="00546BAC">
        <w:rPr>
          <w:color w:val="000000" w:themeColor="text1"/>
          <w:szCs w:val="28"/>
        </w:rPr>
        <w:t>оговором.</w:t>
      </w:r>
    </w:p>
    <w:p w14:paraId="009E1CF5" w14:textId="77777777" w:rsidR="001016F8" w:rsidRPr="001016F8" w:rsidRDefault="00C65C8B" w:rsidP="001016F8">
      <w:pPr>
        <w:tabs>
          <w:tab w:val="left" w:pos="0"/>
          <w:tab w:val="left" w:pos="851"/>
        </w:tabs>
        <w:ind w:firstLine="709"/>
        <w:jc w:val="both"/>
        <w:rPr>
          <w:color w:val="000000" w:themeColor="text1"/>
          <w:szCs w:val="28"/>
        </w:rPr>
      </w:pPr>
      <w:r w:rsidRPr="00546BAC">
        <w:rPr>
          <w:color w:val="000000" w:themeColor="text1"/>
          <w:szCs w:val="28"/>
        </w:rPr>
        <w:lastRenderedPageBreak/>
        <w:t xml:space="preserve">В случае технического сбоя внутренних систем, не позволившего произвести обмен документами в электронном виде </w:t>
      </w:r>
      <w:r w:rsidR="001016F8" w:rsidRPr="001016F8">
        <w:rPr>
          <w:bCs/>
        </w:rPr>
        <w:t>подтвержденного</w:t>
      </w:r>
      <w:r w:rsidR="001016F8" w:rsidRPr="001016F8">
        <w:t xml:space="preserve"> зарегистрированным обращением в техподдержку с указанием даты, номера и формулировки обращения,</w:t>
      </w:r>
      <w:r w:rsidR="001016F8" w:rsidRPr="001016F8">
        <w:rPr>
          <w:color w:val="000000" w:themeColor="text1"/>
          <w:szCs w:val="28"/>
        </w:rPr>
        <w:t xml:space="preserve"> основанием для проведения расчетов Стороны договорились считать:</w:t>
      </w:r>
    </w:p>
    <w:p w14:paraId="077DA9F4" w14:textId="7A49E9E0" w:rsidR="00C65C8B" w:rsidRPr="005B0294" w:rsidRDefault="00C65C8B" w:rsidP="001016F8">
      <w:pPr>
        <w:tabs>
          <w:tab w:val="left" w:pos="0"/>
          <w:tab w:val="left" w:pos="851"/>
        </w:tabs>
        <w:suppressAutoHyphens/>
        <w:ind w:firstLine="709"/>
        <w:jc w:val="both"/>
        <w:rPr>
          <w:rFonts w:eastAsia="Calibri"/>
          <w:color w:val="000000" w:themeColor="text1"/>
          <w:szCs w:val="28"/>
        </w:rPr>
      </w:pPr>
      <w:r w:rsidRPr="005B0294">
        <w:rPr>
          <w:rFonts w:eastAsia="Calibri"/>
          <w:color w:val="000000" w:themeColor="text1"/>
          <w:szCs w:val="28"/>
        </w:rPr>
        <w:t>- </w:t>
      </w:r>
      <w:r w:rsidR="00FD1621" w:rsidRPr="00AF3570">
        <w:rPr>
          <w:spacing w:val="-1"/>
          <w:szCs w:val="28"/>
        </w:rPr>
        <w:t xml:space="preserve">Акт приемки </w:t>
      </w:r>
      <w:r w:rsidR="00FD1621">
        <w:rPr>
          <w:spacing w:val="-1"/>
          <w:szCs w:val="28"/>
        </w:rPr>
        <w:t>П</w:t>
      </w:r>
      <w:r w:rsidR="00FD1621" w:rsidRPr="00AF3570">
        <w:rPr>
          <w:spacing w:val="-1"/>
          <w:szCs w:val="28"/>
        </w:rPr>
        <w:t>родукции по количеству и качеству</w:t>
      </w:r>
      <w:r w:rsidRPr="005B0294">
        <w:rPr>
          <w:rFonts w:eastAsia="Calibri"/>
          <w:color w:val="000000" w:themeColor="text1"/>
          <w:szCs w:val="28"/>
        </w:rPr>
        <w:t>;</w:t>
      </w:r>
    </w:p>
    <w:p w14:paraId="7AEDB27B" w14:textId="77777777" w:rsidR="00C65C8B" w:rsidRPr="005B0294" w:rsidRDefault="00C65C8B" w:rsidP="00C65C8B">
      <w:pPr>
        <w:suppressAutoHyphens/>
        <w:ind w:firstLine="709"/>
        <w:jc w:val="both"/>
        <w:rPr>
          <w:rFonts w:eastAsia="Calibri"/>
          <w:color w:val="000000" w:themeColor="text1"/>
          <w:szCs w:val="28"/>
        </w:rPr>
      </w:pPr>
      <w:r w:rsidRPr="005B0294">
        <w:rPr>
          <w:rFonts w:eastAsia="Calibri"/>
          <w:color w:val="000000" w:themeColor="text1"/>
          <w:szCs w:val="28"/>
        </w:rPr>
        <w:t>- счет-фактуру;</w:t>
      </w:r>
    </w:p>
    <w:p w14:paraId="0BE50568" w14:textId="3696FB4F" w:rsidR="00C65C8B" w:rsidRDefault="00C65C8B" w:rsidP="00C65C8B">
      <w:pPr>
        <w:suppressAutoHyphens/>
        <w:ind w:firstLine="709"/>
        <w:jc w:val="both"/>
        <w:rPr>
          <w:rFonts w:eastAsia="Calibri"/>
          <w:color w:val="000000" w:themeColor="text1"/>
          <w:szCs w:val="28"/>
        </w:rPr>
      </w:pPr>
      <w:r w:rsidRPr="005B0294">
        <w:rPr>
          <w:rFonts w:eastAsia="Calibri"/>
          <w:color w:val="000000" w:themeColor="text1"/>
          <w:szCs w:val="28"/>
        </w:rPr>
        <w:t>- товарную накладную (ТОРГ – 12)</w:t>
      </w:r>
      <w:r>
        <w:rPr>
          <w:rFonts w:eastAsia="Calibri"/>
          <w:color w:val="000000" w:themeColor="text1"/>
          <w:szCs w:val="28"/>
        </w:rPr>
        <w:t xml:space="preserve"> или УПД</w:t>
      </w:r>
      <w:r w:rsidRPr="005B0294">
        <w:rPr>
          <w:rFonts w:eastAsia="Calibri"/>
          <w:color w:val="000000" w:themeColor="text1"/>
          <w:szCs w:val="28"/>
        </w:rPr>
        <w:t>;</w:t>
      </w:r>
    </w:p>
    <w:p w14:paraId="6C0D2FD5" w14:textId="68CD8202" w:rsidR="00C65C8B" w:rsidRDefault="00C65C8B" w:rsidP="00C65C8B">
      <w:pPr>
        <w:tabs>
          <w:tab w:val="left" w:pos="0"/>
        </w:tabs>
        <w:ind w:firstLine="709"/>
        <w:jc w:val="both"/>
        <w:rPr>
          <w:szCs w:val="28"/>
        </w:rPr>
      </w:pPr>
      <w:r>
        <w:rPr>
          <w:rFonts w:eastAsia="Calibri"/>
          <w:color w:val="000000" w:themeColor="text1"/>
          <w:szCs w:val="28"/>
        </w:rPr>
        <w:t>-</w:t>
      </w:r>
      <w:r w:rsidRPr="007C3E1E">
        <w:rPr>
          <w:szCs w:val="28"/>
        </w:rPr>
        <w:t xml:space="preserve"> </w:t>
      </w:r>
      <w:r>
        <w:rPr>
          <w:szCs w:val="28"/>
        </w:rPr>
        <w:t>с</w:t>
      </w:r>
      <w:r w:rsidRPr="00915F58">
        <w:rPr>
          <w:szCs w:val="28"/>
        </w:rPr>
        <w:t>ертификат соответствия с отметкой изготовителя</w:t>
      </w:r>
      <w:r>
        <w:rPr>
          <w:szCs w:val="28"/>
        </w:rPr>
        <w:t>, паспорт;</w:t>
      </w:r>
    </w:p>
    <w:p w14:paraId="50F10267" w14:textId="21384908" w:rsidR="00C65C8B" w:rsidRPr="006A5C36" w:rsidRDefault="00C65C8B" w:rsidP="00C65C8B">
      <w:pPr>
        <w:suppressAutoHyphens/>
        <w:ind w:firstLine="709"/>
        <w:jc w:val="both"/>
        <w:rPr>
          <w:rFonts w:eastAsia="Calibri"/>
          <w:color w:val="000000" w:themeColor="text1"/>
          <w:szCs w:val="28"/>
        </w:rPr>
      </w:pPr>
      <w:r w:rsidRPr="005B0294">
        <w:rPr>
          <w:rFonts w:eastAsia="Calibri"/>
          <w:color w:val="000000" w:themeColor="text1"/>
          <w:szCs w:val="28"/>
        </w:rPr>
        <w:t>- товар</w:t>
      </w:r>
      <w:r>
        <w:rPr>
          <w:rFonts w:eastAsia="Calibri"/>
          <w:color w:val="000000" w:themeColor="text1"/>
          <w:szCs w:val="28"/>
        </w:rPr>
        <w:t>но-транспортную накладную (ТТН)</w:t>
      </w:r>
      <w:r w:rsidRPr="005B0294">
        <w:t>, а также другие документы, предусмотренные Техническим заданием.</w:t>
      </w:r>
    </w:p>
    <w:p w14:paraId="139C1E16" w14:textId="77777777" w:rsidR="001016F8" w:rsidRPr="00DD60F8" w:rsidRDefault="001016F8" w:rsidP="001016F8">
      <w:pPr>
        <w:tabs>
          <w:tab w:val="left" w:pos="0"/>
        </w:tabs>
        <w:ind w:firstLine="709"/>
        <w:jc w:val="both"/>
        <w:rPr>
          <w:i/>
          <w:iCs/>
          <w:szCs w:val="28"/>
        </w:rPr>
      </w:pPr>
      <w:r>
        <w:rPr>
          <w:color w:val="000000" w:themeColor="text1"/>
          <w:szCs w:val="28"/>
        </w:rPr>
        <w:t>О</w:t>
      </w:r>
      <w:r w:rsidR="00C65C8B" w:rsidRPr="00546BAC">
        <w:rPr>
          <w:color w:val="000000" w:themeColor="text1"/>
          <w:szCs w:val="28"/>
        </w:rPr>
        <w:t>ригиналы указанных документов передаются Поставщиком Покупателю любым способом, позволяющим достоверно установить дату такой передачи.</w:t>
      </w:r>
      <w:r w:rsidR="00C65C8B" w:rsidRPr="00CC3C25">
        <w:rPr>
          <w:color w:val="00B0F0"/>
          <w:szCs w:val="28"/>
        </w:rPr>
        <w:t xml:space="preserve"> </w:t>
      </w:r>
      <w:r w:rsidR="00C65C8B" w:rsidRPr="001A6E4A">
        <w:rPr>
          <w:szCs w:val="28"/>
        </w:rPr>
        <w:t xml:space="preserve">Поставщик </w:t>
      </w:r>
      <w:r w:rsidR="00C65C8B" w:rsidRPr="001A6E4A">
        <w:rPr>
          <w:rStyle w:val="af4"/>
          <w:i w:val="0"/>
          <w:szCs w:val="28"/>
        </w:rPr>
        <w:t xml:space="preserve">обеспечивает на момент поставки предоставление оригиналов вышеуказанных </w:t>
      </w:r>
      <w:r w:rsidR="00C65C8B" w:rsidRPr="00DD60F8">
        <w:rPr>
          <w:rStyle w:val="af4"/>
          <w:i w:val="0"/>
          <w:szCs w:val="28"/>
        </w:rPr>
        <w:t>документов.</w:t>
      </w:r>
      <w:r w:rsidRPr="00DD60F8">
        <w:rPr>
          <w:i/>
          <w:iCs/>
          <w:szCs w:val="28"/>
        </w:rPr>
        <w:t xml:space="preserve"> </w:t>
      </w:r>
    </w:p>
    <w:p w14:paraId="3E240971" w14:textId="00AAA405" w:rsidR="00C65C8B" w:rsidRDefault="001016F8" w:rsidP="001A4DA9">
      <w:pPr>
        <w:tabs>
          <w:tab w:val="left" w:pos="0"/>
        </w:tabs>
        <w:ind w:firstLine="709"/>
        <w:jc w:val="both"/>
        <w:rPr>
          <w:szCs w:val="28"/>
        </w:rPr>
      </w:pPr>
      <w:r w:rsidRPr="000E53FE">
        <w:rPr>
          <w:iCs/>
          <w:szCs w:val="28"/>
        </w:rPr>
        <w:t>3.5.</w:t>
      </w:r>
      <w:r w:rsidRPr="000E53FE">
        <w:rPr>
          <w:i/>
          <w:iCs/>
          <w:szCs w:val="28"/>
        </w:rPr>
        <w:t xml:space="preserve"> </w:t>
      </w:r>
      <w:r w:rsidR="00924DD2" w:rsidRPr="000E53FE">
        <w:rPr>
          <w:szCs w:val="28"/>
        </w:rPr>
        <w:t> </w:t>
      </w:r>
      <w:r w:rsidR="00C65C8B">
        <w:rPr>
          <w:szCs w:val="28"/>
        </w:rPr>
        <w:t>Дата поставки. Переход права собственности.</w:t>
      </w:r>
    </w:p>
    <w:p w14:paraId="1C6CFEF9" w14:textId="77777777" w:rsidR="001A4DA9" w:rsidRPr="001A4DA9" w:rsidRDefault="001A4DA9" w:rsidP="001A4DA9">
      <w:pPr>
        <w:tabs>
          <w:tab w:val="left" w:pos="0"/>
        </w:tabs>
        <w:suppressAutoHyphens/>
        <w:ind w:firstLine="709"/>
        <w:jc w:val="both"/>
        <w:rPr>
          <w:i/>
          <w:color w:val="00B0F0"/>
          <w:szCs w:val="28"/>
        </w:rPr>
      </w:pPr>
      <w:r w:rsidRPr="001A4DA9">
        <w:rPr>
          <w:i/>
          <w:color w:val="00B0F0"/>
          <w:szCs w:val="28"/>
        </w:rPr>
        <w:t>В случае отсутствия возможности использования ЭДО между Сторонами</w:t>
      </w:r>
    </w:p>
    <w:p w14:paraId="13A5AB39" w14:textId="1AA28343" w:rsidR="001A4DA9" w:rsidRPr="001A4DA9" w:rsidRDefault="001A4DA9" w:rsidP="001A4DA9">
      <w:pPr>
        <w:suppressAutoHyphens/>
        <w:ind w:firstLine="709"/>
        <w:jc w:val="both"/>
      </w:pPr>
      <w:r w:rsidRPr="001A4DA9">
        <w:t xml:space="preserve">Датой (моментом) поставки Продукции признается дата приемки Продукции </w:t>
      </w:r>
      <w:r w:rsidR="00B148B7">
        <w:t xml:space="preserve">Грузополучателем </w:t>
      </w:r>
      <w:r w:rsidRPr="001A4DA9">
        <w:t xml:space="preserve">на основании подписанной товарной накладной (ТОРГ – 12). </w:t>
      </w:r>
    </w:p>
    <w:p w14:paraId="3B85A1AB" w14:textId="1097ECA0" w:rsidR="00B148B7" w:rsidRDefault="001A4DA9" w:rsidP="00B148B7">
      <w:pPr>
        <w:tabs>
          <w:tab w:val="left" w:pos="0"/>
        </w:tabs>
        <w:ind w:firstLine="709"/>
        <w:jc w:val="both"/>
        <w:rPr>
          <w:szCs w:val="28"/>
        </w:rPr>
      </w:pPr>
      <w:r w:rsidRPr="001A4DA9">
        <w:t xml:space="preserve">Товарная накладная (ТОРГ – 12) подписывается </w:t>
      </w:r>
      <w:r w:rsidR="00B148B7" w:rsidRPr="003354CB">
        <w:rPr>
          <w:szCs w:val="28"/>
        </w:rPr>
        <w:t xml:space="preserve">после проведения </w:t>
      </w:r>
      <w:r w:rsidR="00B148B7">
        <w:rPr>
          <w:szCs w:val="28"/>
        </w:rPr>
        <w:t>приемки Продукции</w:t>
      </w:r>
      <w:r w:rsidR="00B148B7" w:rsidRPr="003354CB">
        <w:rPr>
          <w:szCs w:val="28"/>
        </w:rPr>
        <w:t xml:space="preserve"> и составления </w:t>
      </w:r>
      <w:r w:rsidR="00B148B7" w:rsidRPr="00AF3570">
        <w:rPr>
          <w:spacing w:val="-1"/>
          <w:szCs w:val="28"/>
        </w:rPr>
        <w:t xml:space="preserve">Акта приемки </w:t>
      </w:r>
      <w:r w:rsidR="00B148B7">
        <w:rPr>
          <w:spacing w:val="-1"/>
          <w:szCs w:val="28"/>
        </w:rPr>
        <w:t>П</w:t>
      </w:r>
      <w:r w:rsidR="00B148B7" w:rsidRPr="00AF3570">
        <w:rPr>
          <w:spacing w:val="-1"/>
          <w:szCs w:val="28"/>
        </w:rPr>
        <w:t>родукции по количеству и качеству</w:t>
      </w:r>
      <w:r w:rsidR="00B148B7">
        <w:rPr>
          <w:spacing w:val="-1"/>
          <w:szCs w:val="28"/>
        </w:rPr>
        <w:t xml:space="preserve"> </w:t>
      </w:r>
      <w:r w:rsidR="00B148B7" w:rsidRPr="003354CB">
        <w:rPr>
          <w:szCs w:val="28"/>
        </w:rPr>
        <w:t xml:space="preserve">без замечаний к </w:t>
      </w:r>
      <w:r w:rsidR="00B148B7">
        <w:rPr>
          <w:szCs w:val="28"/>
        </w:rPr>
        <w:t>П</w:t>
      </w:r>
      <w:r w:rsidR="00B148B7" w:rsidRPr="003354CB">
        <w:rPr>
          <w:szCs w:val="28"/>
        </w:rPr>
        <w:t xml:space="preserve">родукции. </w:t>
      </w:r>
      <w:r w:rsidR="00B148B7">
        <w:rPr>
          <w:szCs w:val="28"/>
        </w:rPr>
        <w:t xml:space="preserve">Приемка </w:t>
      </w:r>
      <w:r w:rsidR="00B148B7" w:rsidRPr="003354CB">
        <w:rPr>
          <w:szCs w:val="28"/>
        </w:rPr>
        <w:t xml:space="preserve">проводится в соответствии с разделом 4 </w:t>
      </w:r>
      <w:r w:rsidR="00B148B7">
        <w:rPr>
          <w:szCs w:val="28"/>
        </w:rPr>
        <w:t>Договор</w:t>
      </w:r>
      <w:r w:rsidR="00B148B7" w:rsidRPr="003354CB">
        <w:rPr>
          <w:szCs w:val="28"/>
        </w:rPr>
        <w:t xml:space="preserve">а. </w:t>
      </w:r>
    </w:p>
    <w:p w14:paraId="6BB615B5" w14:textId="39ACF6D2" w:rsidR="001A4DA9" w:rsidRDefault="001A4DA9" w:rsidP="001A4DA9">
      <w:pPr>
        <w:suppressAutoHyphens/>
        <w:ind w:firstLine="709"/>
        <w:jc w:val="both"/>
      </w:pPr>
      <w:r w:rsidRPr="001A4DA9">
        <w:t xml:space="preserve">С момента поставки Продукции Поставщик считается исполнившим обязательства по поставке Продукции и к Покупателю переходит право собственности на </w:t>
      </w:r>
      <w:r>
        <w:t>П</w:t>
      </w:r>
      <w:r w:rsidRPr="001A4DA9">
        <w:t xml:space="preserve">родукцию, а также риски случайной гибели или случайного повреждения Продукции. </w:t>
      </w:r>
    </w:p>
    <w:p w14:paraId="749D4AEF" w14:textId="77777777" w:rsidR="000F272D" w:rsidRDefault="00B148B7" w:rsidP="000F272D">
      <w:pPr>
        <w:ind w:firstLine="709"/>
        <w:jc w:val="both"/>
        <w:rPr>
          <w:szCs w:val="28"/>
        </w:rPr>
      </w:pPr>
      <w:r w:rsidRPr="003354CB">
        <w:rPr>
          <w:szCs w:val="28"/>
        </w:rPr>
        <w:t xml:space="preserve">Переход права собственности на Продукцию происходит в момент приемки </w:t>
      </w:r>
      <w:r>
        <w:rPr>
          <w:szCs w:val="28"/>
        </w:rPr>
        <w:t>Продукции</w:t>
      </w:r>
      <w:r w:rsidRPr="003354CB">
        <w:rPr>
          <w:szCs w:val="28"/>
        </w:rPr>
        <w:t xml:space="preserve"> </w:t>
      </w:r>
      <w:r>
        <w:rPr>
          <w:szCs w:val="28"/>
        </w:rPr>
        <w:t>Грузополучателем</w:t>
      </w:r>
      <w:r w:rsidRPr="003354CB">
        <w:rPr>
          <w:szCs w:val="28"/>
        </w:rPr>
        <w:t xml:space="preserve"> </w:t>
      </w:r>
      <w:r>
        <w:rPr>
          <w:szCs w:val="28"/>
        </w:rPr>
        <w:t xml:space="preserve">на складе ПАТЭС </w:t>
      </w:r>
      <w:r w:rsidRPr="003354CB">
        <w:rPr>
          <w:szCs w:val="28"/>
        </w:rPr>
        <w:t>на основании подписанной сторонами товарной накладной (ТОРГ-12</w:t>
      </w:r>
      <w:r>
        <w:rPr>
          <w:szCs w:val="28"/>
        </w:rPr>
        <w:t>)</w:t>
      </w:r>
      <w:r w:rsidRPr="003354CB">
        <w:rPr>
          <w:szCs w:val="28"/>
        </w:rPr>
        <w:t xml:space="preserve">. </w:t>
      </w:r>
    </w:p>
    <w:p w14:paraId="31486B99" w14:textId="5150B0C7" w:rsidR="000F272D" w:rsidRDefault="000F272D" w:rsidP="000F272D">
      <w:pPr>
        <w:ind w:firstLine="709"/>
        <w:jc w:val="both"/>
      </w:pPr>
      <w:r w:rsidRPr="001A4DA9">
        <w:rPr>
          <w:i/>
          <w:color w:val="00B0F0"/>
          <w:szCs w:val="28"/>
        </w:rPr>
        <w:t>В случае технической возможности применения ЭДО</w:t>
      </w:r>
      <w:r>
        <w:t xml:space="preserve"> </w:t>
      </w:r>
    </w:p>
    <w:p w14:paraId="4254A84B" w14:textId="77777777" w:rsidR="000F272D" w:rsidRDefault="000F272D" w:rsidP="000F272D">
      <w:pPr>
        <w:ind w:firstLine="709"/>
        <w:jc w:val="both"/>
        <w:rPr>
          <w:szCs w:val="28"/>
        </w:rPr>
      </w:pPr>
      <w:r>
        <w:t xml:space="preserve">Датой (моментом) поставки Продукции признается дата приемки Продукции Грузополучателем, указанная в реквизите «Дата получения (приемки)» электронного документа и соответствующая дате подписания </w:t>
      </w:r>
      <w:r w:rsidRPr="00AF3570">
        <w:rPr>
          <w:spacing w:val="-1"/>
          <w:szCs w:val="28"/>
        </w:rPr>
        <w:t xml:space="preserve">Акта приемки </w:t>
      </w:r>
      <w:r>
        <w:rPr>
          <w:spacing w:val="-1"/>
          <w:szCs w:val="28"/>
        </w:rPr>
        <w:t>П</w:t>
      </w:r>
      <w:r w:rsidRPr="00AF3570">
        <w:rPr>
          <w:spacing w:val="-1"/>
          <w:szCs w:val="28"/>
        </w:rPr>
        <w:t>родукции по количеству и качеству</w:t>
      </w:r>
      <w:r>
        <w:rPr>
          <w:spacing w:val="-1"/>
          <w:szCs w:val="28"/>
        </w:rPr>
        <w:t xml:space="preserve"> </w:t>
      </w:r>
      <w:r>
        <w:t>без замечаний.</w:t>
      </w:r>
    </w:p>
    <w:p w14:paraId="44C92BAC" w14:textId="77777777" w:rsidR="000F272D" w:rsidRDefault="000F272D" w:rsidP="000F272D">
      <w:pPr>
        <w:ind w:firstLine="709"/>
        <w:jc w:val="both"/>
      </w:pPr>
      <w:r>
        <w:t xml:space="preserve">С момента поставки Продукции Поставщик считается исполнившим обязательства по поставке Продукции и к Покупателю переходит право собственности на Продукцию, а также риски случайной гибели или случайного повреждения Продукции. </w:t>
      </w:r>
    </w:p>
    <w:p w14:paraId="19CEEA05" w14:textId="4B7A75A7" w:rsidR="00226B5B" w:rsidRPr="00580B48" w:rsidRDefault="00226B5B" w:rsidP="00C65C8B">
      <w:pPr>
        <w:tabs>
          <w:tab w:val="left" w:pos="0"/>
        </w:tabs>
        <w:ind w:firstLine="709"/>
        <w:jc w:val="both"/>
        <w:rPr>
          <w:rStyle w:val="af4"/>
          <w:i w:val="0"/>
          <w:strike/>
          <w:szCs w:val="28"/>
        </w:rPr>
      </w:pPr>
      <w:r w:rsidRPr="00580B48">
        <w:rPr>
          <w:rStyle w:val="af4"/>
          <w:i w:val="0"/>
          <w:szCs w:val="28"/>
        </w:rPr>
        <w:t>3.</w:t>
      </w:r>
      <w:r w:rsidR="000E53FE">
        <w:rPr>
          <w:rStyle w:val="af4"/>
          <w:i w:val="0"/>
          <w:szCs w:val="28"/>
        </w:rPr>
        <w:t>6</w:t>
      </w:r>
      <w:r w:rsidR="00377CC8" w:rsidRPr="00580B48">
        <w:rPr>
          <w:rStyle w:val="af4"/>
          <w:i w:val="0"/>
          <w:szCs w:val="28"/>
        </w:rPr>
        <w:t>.</w:t>
      </w:r>
      <w:r w:rsidRPr="00580B48">
        <w:rPr>
          <w:rStyle w:val="af4"/>
          <w:i w:val="0"/>
          <w:szCs w:val="28"/>
        </w:rPr>
        <w:t> Поставляемая Продукция должна соответствовать НТД, ГОСТам, ТУ и удостоверяться паспортом или другим документом, заверенным ОТК завода-изготовителя</w:t>
      </w:r>
      <w:r w:rsidR="002512F7" w:rsidRPr="00580B48">
        <w:rPr>
          <w:rStyle w:val="af4"/>
          <w:i w:val="0"/>
          <w:strike/>
          <w:szCs w:val="28"/>
        </w:rPr>
        <w:t>.</w:t>
      </w:r>
    </w:p>
    <w:p w14:paraId="77CC50EE" w14:textId="0C2F8ADF" w:rsidR="001A4DA9" w:rsidRPr="001A4DA9" w:rsidRDefault="002512F7" w:rsidP="001A4DA9">
      <w:pPr>
        <w:tabs>
          <w:tab w:val="left" w:pos="0"/>
        </w:tabs>
        <w:autoSpaceDN w:val="0"/>
        <w:ind w:firstLine="709"/>
        <w:jc w:val="both"/>
        <w:textAlignment w:val="baseline"/>
        <w:rPr>
          <w:kern w:val="3"/>
          <w:szCs w:val="28"/>
          <w:lang w:eastAsia="zh-CN"/>
        </w:rPr>
      </w:pPr>
      <w:r w:rsidRPr="00580B48">
        <w:rPr>
          <w:iCs/>
          <w:szCs w:val="28"/>
        </w:rPr>
        <w:lastRenderedPageBreak/>
        <w:t>3.</w:t>
      </w:r>
      <w:r w:rsidR="000E53FE">
        <w:rPr>
          <w:iCs/>
          <w:szCs w:val="28"/>
        </w:rPr>
        <w:t>7</w:t>
      </w:r>
      <w:r w:rsidRPr="00580B48">
        <w:rPr>
          <w:iCs/>
          <w:szCs w:val="28"/>
        </w:rPr>
        <w:t>. </w:t>
      </w:r>
      <w:r w:rsidR="001A4DA9" w:rsidRPr="001A4DA9">
        <w:rPr>
          <w:kern w:val="3"/>
          <w:szCs w:val="28"/>
          <w:lang w:eastAsia="zh-CN"/>
        </w:rPr>
        <w:t>В случае отказа от приема некомплектной, контрафактной Продукции, или Продукции ненадлежащего качества Покупатель направляет Поставщику мотивированный отказ от ее приема.</w:t>
      </w:r>
    </w:p>
    <w:p w14:paraId="7449B1AB" w14:textId="73AC4B87" w:rsidR="001A4DA9" w:rsidRPr="001A4DA9" w:rsidRDefault="001A4DA9" w:rsidP="001A4DA9">
      <w:pPr>
        <w:tabs>
          <w:tab w:val="left" w:pos="0"/>
        </w:tabs>
        <w:ind w:firstLine="709"/>
        <w:jc w:val="both"/>
        <w:rPr>
          <w:szCs w:val="28"/>
        </w:rPr>
      </w:pPr>
      <w:r w:rsidRPr="001A4DA9">
        <w:rPr>
          <w:szCs w:val="28"/>
        </w:rPr>
        <w:t>3.</w:t>
      </w:r>
      <w:r w:rsidR="000E53FE">
        <w:rPr>
          <w:szCs w:val="28"/>
        </w:rPr>
        <w:t>8</w:t>
      </w:r>
      <w:r w:rsidRPr="001A4DA9">
        <w:rPr>
          <w:szCs w:val="28"/>
        </w:rPr>
        <w:t xml:space="preserve">. Поставщик несет расходы, связанные с возвратом некомплектной, контрафактной </w:t>
      </w:r>
      <w:r>
        <w:rPr>
          <w:szCs w:val="28"/>
        </w:rPr>
        <w:t>П</w:t>
      </w:r>
      <w:r w:rsidRPr="001A4DA9">
        <w:rPr>
          <w:szCs w:val="28"/>
        </w:rPr>
        <w:t xml:space="preserve">родукции, или </w:t>
      </w:r>
      <w:r>
        <w:rPr>
          <w:szCs w:val="28"/>
        </w:rPr>
        <w:t>П</w:t>
      </w:r>
      <w:r w:rsidRPr="001A4DA9">
        <w:rPr>
          <w:szCs w:val="28"/>
        </w:rPr>
        <w:t xml:space="preserve">родукции ненадлежащего качества. Расходы, связанные с возвратом Поставщику </w:t>
      </w:r>
      <w:r>
        <w:rPr>
          <w:szCs w:val="28"/>
        </w:rPr>
        <w:t>П</w:t>
      </w:r>
      <w:r w:rsidRPr="001A4DA9">
        <w:rPr>
          <w:szCs w:val="28"/>
        </w:rPr>
        <w:t>родукции, определяются как сумма расходов Покупателя по ее доставке, разгрузке, хранению, а также возврату ее Поставщику.</w:t>
      </w:r>
    </w:p>
    <w:p w14:paraId="4A31ED06" w14:textId="5DD5E88C" w:rsidR="001A4DA9" w:rsidRPr="001A4DA9" w:rsidRDefault="001A4DA9" w:rsidP="001A4DA9">
      <w:pPr>
        <w:shd w:val="clear" w:color="auto" w:fill="FFFFFF"/>
        <w:suppressAutoHyphens/>
        <w:ind w:firstLine="709"/>
        <w:jc w:val="both"/>
        <w:rPr>
          <w:iCs/>
          <w:szCs w:val="28"/>
        </w:rPr>
      </w:pPr>
      <w:r w:rsidRPr="001A4DA9">
        <w:rPr>
          <w:iCs/>
          <w:szCs w:val="28"/>
        </w:rPr>
        <w:t>3.</w:t>
      </w:r>
      <w:r w:rsidR="000E53FE">
        <w:rPr>
          <w:iCs/>
          <w:szCs w:val="28"/>
        </w:rPr>
        <w:t>9</w:t>
      </w:r>
      <w:r w:rsidRPr="001A4DA9">
        <w:rPr>
          <w:iCs/>
          <w:szCs w:val="28"/>
        </w:rPr>
        <w:t xml:space="preserve">. В эксплуатационных документах на </w:t>
      </w:r>
      <w:r>
        <w:rPr>
          <w:iCs/>
          <w:szCs w:val="28"/>
        </w:rPr>
        <w:t>П</w:t>
      </w:r>
      <w:r w:rsidRPr="001A4DA9">
        <w:rPr>
          <w:iCs/>
          <w:szCs w:val="28"/>
        </w:rPr>
        <w:t xml:space="preserve">родукцию, содержащую драгоценные металлы Поставщик обязан указывать наличие драгоценных металлов согласно требований ГОСТ 2.608-78* «Порядок записи сведений о драгоценных материалах в эксплуатационных документах». При отсутствии в продукции драгоценных металлов, Поставщик обязан в эксплуатационных документах на </w:t>
      </w:r>
      <w:r w:rsidR="00185B7F">
        <w:rPr>
          <w:iCs/>
          <w:szCs w:val="28"/>
        </w:rPr>
        <w:t>П</w:t>
      </w:r>
      <w:r w:rsidRPr="001A4DA9">
        <w:rPr>
          <w:iCs/>
          <w:szCs w:val="28"/>
        </w:rPr>
        <w:t>родукцию сделать запись об отсутствии драгоценных металлов.</w:t>
      </w:r>
    </w:p>
    <w:p w14:paraId="785EDB6A" w14:textId="313E017F" w:rsidR="001A4DA9" w:rsidRPr="001A4DA9" w:rsidRDefault="001A4DA9" w:rsidP="001A4DA9">
      <w:pPr>
        <w:shd w:val="clear" w:color="auto" w:fill="FFFFFF"/>
        <w:suppressAutoHyphens/>
        <w:ind w:firstLine="709"/>
        <w:jc w:val="both"/>
        <w:rPr>
          <w:iCs/>
          <w:szCs w:val="28"/>
        </w:rPr>
      </w:pPr>
      <w:r w:rsidRPr="001A4DA9">
        <w:rPr>
          <w:iCs/>
          <w:szCs w:val="28"/>
        </w:rPr>
        <w:t>3.1</w:t>
      </w:r>
      <w:r w:rsidR="000E53FE">
        <w:rPr>
          <w:iCs/>
          <w:szCs w:val="28"/>
        </w:rPr>
        <w:t>0</w:t>
      </w:r>
      <w:r w:rsidRPr="001A4DA9">
        <w:rPr>
          <w:iCs/>
          <w:szCs w:val="28"/>
        </w:rPr>
        <w:t>. Продукция, поставляемая в рамках Договора, оплата которого полностью или частично производится после момента его передачи Покупателю, не считается находящейся в залоге у Поставщика до момента его оплаты.</w:t>
      </w:r>
    </w:p>
    <w:p w14:paraId="6A146259" w14:textId="5F56DCFA" w:rsidR="001A4DA9" w:rsidRPr="001A4DA9" w:rsidRDefault="001A4DA9" w:rsidP="001A4DA9">
      <w:pPr>
        <w:shd w:val="clear" w:color="auto" w:fill="FFFFFF"/>
        <w:suppressAutoHyphens/>
        <w:ind w:firstLine="709"/>
        <w:jc w:val="both"/>
        <w:rPr>
          <w:iCs/>
          <w:szCs w:val="28"/>
        </w:rPr>
      </w:pPr>
      <w:r w:rsidRPr="001A4DA9">
        <w:rPr>
          <w:iCs/>
          <w:szCs w:val="28"/>
        </w:rPr>
        <w:t>3.1</w:t>
      </w:r>
      <w:r w:rsidR="000E53FE">
        <w:rPr>
          <w:iCs/>
          <w:szCs w:val="28"/>
        </w:rPr>
        <w:t>1</w:t>
      </w:r>
      <w:r w:rsidRPr="001A4DA9">
        <w:rPr>
          <w:iCs/>
          <w:szCs w:val="28"/>
        </w:rPr>
        <w:t xml:space="preserve">. Гарантийные обязательства </w:t>
      </w:r>
    </w:p>
    <w:p w14:paraId="7FCD7AEC" w14:textId="7DE094ED" w:rsidR="0004210B" w:rsidRPr="00CE250E" w:rsidRDefault="0004210B" w:rsidP="000E53FE">
      <w:pPr>
        <w:tabs>
          <w:tab w:val="left" w:pos="0"/>
        </w:tabs>
        <w:ind w:firstLine="709"/>
        <w:jc w:val="both"/>
        <w:rPr>
          <w:bCs/>
          <w:szCs w:val="28"/>
        </w:rPr>
      </w:pPr>
      <w:r w:rsidRPr="00CE250E">
        <w:rPr>
          <w:bCs/>
          <w:szCs w:val="28"/>
        </w:rPr>
        <w:t xml:space="preserve">Поставщик гарантирует качество и надежность поставляемой </w:t>
      </w:r>
      <w:r w:rsidR="00E27E5B">
        <w:rPr>
          <w:bCs/>
          <w:szCs w:val="28"/>
        </w:rPr>
        <w:t>Продукц</w:t>
      </w:r>
      <w:r w:rsidRPr="00CE250E">
        <w:rPr>
          <w:bCs/>
          <w:szCs w:val="28"/>
        </w:rPr>
        <w:t xml:space="preserve">ии в течение срока, указанного в </w:t>
      </w:r>
      <w:r w:rsidR="000E53FE">
        <w:rPr>
          <w:bCs/>
          <w:szCs w:val="28"/>
        </w:rPr>
        <w:t>Техническом задании (Приложение №4).</w:t>
      </w:r>
    </w:p>
    <w:p w14:paraId="3CEF852F" w14:textId="77777777" w:rsidR="0014031A" w:rsidRDefault="0014031A" w:rsidP="0014031A">
      <w:pPr>
        <w:tabs>
          <w:tab w:val="left" w:pos="0"/>
        </w:tabs>
        <w:ind w:firstLine="709"/>
        <w:jc w:val="both"/>
        <w:rPr>
          <w:rStyle w:val="af4"/>
          <w:i w:val="0"/>
          <w:szCs w:val="28"/>
        </w:rPr>
      </w:pPr>
    </w:p>
    <w:p w14:paraId="06EEF152" w14:textId="5FF6C6C7" w:rsidR="00226B5B" w:rsidRPr="00777DB7" w:rsidRDefault="0014031A" w:rsidP="0014031A">
      <w:pPr>
        <w:tabs>
          <w:tab w:val="left" w:pos="0"/>
        </w:tabs>
        <w:ind w:firstLine="709"/>
        <w:jc w:val="both"/>
        <w:rPr>
          <w:rStyle w:val="af4"/>
          <w:b/>
          <w:i w:val="0"/>
          <w:szCs w:val="28"/>
        </w:rPr>
      </w:pPr>
      <w:r w:rsidRPr="0014031A">
        <w:rPr>
          <w:rStyle w:val="af4"/>
          <w:b/>
          <w:i w:val="0"/>
          <w:szCs w:val="28"/>
        </w:rPr>
        <w:t>4.</w:t>
      </w:r>
      <w:r w:rsidR="00226B5B" w:rsidRPr="0014031A">
        <w:rPr>
          <w:rStyle w:val="af4"/>
          <w:b/>
          <w:i w:val="0"/>
          <w:szCs w:val="28"/>
        </w:rPr>
        <w:t> ПРИЕМКА</w:t>
      </w:r>
      <w:r w:rsidR="00226B5B" w:rsidRPr="00777DB7">
        <w:rPr>
          <w:rStyle w:val="af4"/>
          <w:b/>
          <w:i w:val="0"/>
          <w:szCs w:val="28"/>
        </w:rPr>
        <w:t xml:space="preserve"> </w:t>
      </w:r>
      <w:r w:rsidR="00E27E5B">
        <w:rPr>
          <w:rStyle w:val="af4"/>
          <w:b/>
          <w:i w:val="0"/>
          <w:szCs w:val="28"/>
        </w:rPr>
        <w:t>ПРОДУКЦ</w:t>
      </w:r>
      <w:r w:rsidR="00226B5B" w:rsidRPr="00777DB7">
        <w:rPr>
          <w:rStyle w:val="af4"/>
          <w:b/>
          <w:i w:val="0"/>
          <w:szCs w:val="28"/>
        </w:rPr>
        <w:t>ИИ</w:t>
      </w:r>
    </w:p>
    <w:p w14:paraId="17AC9907" w14:textId="47A9CE29" w:rsidR="00226B5B" w:rsidRPr="00226B5B" w:rsidRDefault="00226B5B" w:rsidP="00226B5B">
      <w:pPr>
        <w:pStyle w:val="a7"/>
        <w:widowControl w:val="0"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bCs/>
          <w:szCs w:val="28"/>
        </w:rPr>
      </w:pPr>
      <w:r w:rsidRPr="00226B5B">
        <w:rPr>
          <w:bCs/>
          <w:szCs w:val="28"/>
        </w:rPr>
        <w:t xml:space="preserve">Покупатель в срок не позднее 10 (Десяти) дней с даты подписания транспортной накладной обязан обеспечить условия для проведения </w:t>
      </w:r>
      <w:r w:rsidR="00414641">
        <w:rPr>
          <w:bCs/>
          <w:szCs w:val="28"/>
        </w:rPr>
        <w:t xml:space="preserve">приемки </w:t>
      </w:r>
      <w:r w:rsidR="00E27E5B">
        <w:rPr>
          <w:bCs/>
          <w:szCs w:val="28"/>
        </w:rPr>
        <w:t>Продукц</w:t>
      </w:r>
      <w:r w:rsidR="00414641">
        <w:rPr>
          <w:bCs/>
          <w:szCs w:val="28"/>
        </w:rPr>
        <w:t>ии по количеству и качеству</w:t>
      </w:r>
      <w:r w:rsidRPr="00226B5B">
        <w:rPr>
          <w:bCs/>
          <w:szCs w:val="28"/>
        </w:rPr>
        <w:t xml:space="preserve">. </w:t>
      </w:r>
      <w:r w:rsidR="00414641" w:rsidRPr="00AF3570">
        <w:rPr>
          <w:spacing w:val="-1"/>
          <w:szCs w:val="28"/>
        </w:rPr>
        <w:t>Результаты приемки оформляются подписанием Акт</w:t>
      </w:r>
      <w:r w:rsidR="00603A5F">
        <w:rPr>
          <w:spacing w:val="-1"/>
          <w:szCs w:val="28"/>
        </w:rPr>
        <w:t>ом</w:t>
      </w:r>
      <w:r w:rsidR="00414641" w:rsidRPr="00AF3570">
        <w:rPr>
          <w:spacing w:val="-1"/>
          <w:szCs w:val="28"/>
        </w:rPr>
        <w:t xml:space="preserve"> приемки </w:t>
      </w:r>
      <w:r w:rsidR="00E27E5B">
        <w:rPr>
          <w:spacing w:val="-1"/>
          <w:szCs w:val="28"/>
        </w:rPr>
        <w:t>Продукц</w:t>
      </w:r>
      <w:r w:rsidR="00414641" w:rsidRPr="00AF3570">
        <w:rPr>
          <w:spacing w:val="-1"/>
          <w:szCs w:val="28"/>
        </w:rPr>
        <w:t>ии по количеству и качеству</w:t>
      </w:r>
      <w:r w:rsidR="00414641">
        <w:rPr>
          <w:spacing w:val="-1"/>
          <w:szCs w:val="28"/>
        </w:rPr>
        <w:t xml:space="preserve"> (далее -Акт)</w:t>
      </w:r>
      <w:r w:rsidR="00786CDC">
        <w:rPr>
          <w:spacing w:val="-1"/>
          <w:szCs w:val="28"/>
        </w:rPr>
        <w:t xml:space="preserve"> по форме Приложения №</w:t>
      </w:r>
      <w:r w:rsidR="00156C4A">
        <w:rPr>
          <w:spacing w:val="-1"/>
          <w:szCs w:val="28"/>
        </w:rPr>
        <w:t xml:space="preserve"> </w:t>
      </w:r>
      <w:r w:rsidR="00786CDC">
        <w:rPr>
          <w:spacing w:val="-1"/>
          <w:szCs w:val="28"/>
        </w:rPr>
        <w:t>5 к Договору</w:t>
      </w:r>
      <w:r w:rsidRPr="00226B5B">
        <w:rPr>
          <w:szCs w:val="28"/>
        </w:rPr>
        <w:t>.</w:t>
      </w:r>
    </w:p>
    <w:p w14:paraId="78653CB8" w14:textId="20CE8961" w:rsidR="00414641" w:rsidRDefault="00414641" w:rsidP="00414641">
      <w:pPr>
        <w:pStyle w:val="a7"/>
        <w:widowControl w:val="0"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spacing w:val="-1"/>
          <w:szCs w:val="28"/>
        </w:rPr>
      </w:pPr>
      <w:r w:rsidRPr="00AF3570">
        <w:rPr>
          <w:spacing w:val="-1"/>
          <w:szCs w:val="28"/>
        </w:rPr>
        <w:t xml:space="preserve">Акт должен быть оформлен Сторонами в течение 5 (пяти) рабочих дней после проведения процедуры приемки </w:t>
      </w:r>
      <w:r w:rsidR="00E27E5B">
        <w:rPr>
          <w:spacing w:val="-1"/>
          <w:szCs w:val="28"/>
        </w:rPr>
        <w:t>Продукц</w:t>
      </w:r>
      <w:r w:rsidRPr="00AF3570">
        <w:rPr>
          <w:spacing w:val="-1"/>
          <w:szCs w:val="28"/>
        </w:rPr>
        <w:t>ии по количеству и качеству.</w:t>
      </w:r>
    </w:p>
    <w:p w14:paraId="274CCCBA" w14:textId="17D3A012" w:rsidR="00226B5B" w:rsidRPr="00226B5B" w:rsidRDefault="00226B5B" w:rsidP="00226B5B">
      <w:pPr>
        <w:pStyle w:val="a7"/>
        <w:widowControl w:val="0"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bCs/>
          <w:szCs w:val="28"/>
        </w:rPr>
      </w:pPr>
      <w:r w:rsidRPr="00226B5B">
        <w:rPr>
          <w:spacing w:val="-1"/>
          <w:szCs w:val="28"/>
        </w:rPr>
        <w:t xml:space="preserve">При обнаружении в результате </w:t>
      </w:r>
      <w:r w:rsidRPr="00226B5B">
        <w:rPr>
          <w:szCs w:val="28"/>
        </w:rPr>
        <w:t xml:space="preserve">приемки </w:t>
      </w:r>
      <w:r w:rsidR="00E27E5B">
        <w:rPr>
          <w:szCs w:val="28"/>
        </w:rPr>
        <w:t>Продукц</w:t>
      </w:r>
      <w:r w:rsidRPr="00226B5B">
        <w:rPr>
          <w:szCs w:val="28"/>
        </w:rPr>
        <w:t xml:space="preserve">ии </w:t>
      </w:r>
      <w:r w:rsidRPr="00226B5B">
        <w:rPr>
          <w:spacing w:val="-1"/>
          <w:szCs w:val="28"/>
        </w:rPr>
        <w:t xml:space="preserve">некомплектности, отступлений от требований конструкторской и технологической документации (несоответствий) </w:t>
      </w:r>
      <w:r w:rsidRPr="00226B5B">
        <w:rPr>
          <w:szCs w:val="28"/>
        </w:rPr>
        <w:t xml:space="preserve">и/или при обнаружении несоответствий </w:t>
      </w:r>
      <w:r w:rsidR="00E27E5B">
        <w:rPr>
          <w:szCs w:val="28"/>
        </w:rPr>
        <w:t>Продукц</w:t>
      </w:r>
      <w:r w:rsidRPr="00226B5B">
        <w:rPr>
          <w:szCs w:val="28"/>
        </w:rPr>
        <w:t xml:space="preserve">ии в период гарантийного срока обязательным является составление </w:t>
      </w:r>
      <w:r w:rsidR="00414641">
        <w:rPr>
          <w:szCs w:val="28"/>
        </w:rPr>
        <w:t>а</w:t>
      </w:r>
      <w:r w:rsidRPr="00226B5B">
        <w:rPr>
          <w:szCs w:val="28"/>
        </w:rPr>
        <w:t xml:space="preserve">кта о выявленных несоответствиях. Вызов представителя Поставщика для участия в подписании такого Акта обязателен. </w:t>
      </w:r>
    </w:p>
    <w:p w14:paraId="4856C6E0" w14:textId="512CCD7A" w:rsidR="00226B5B" w:rsidRPr="00226B5B" w:rsidRDefault="00226B5B" w:rsidP="00226B5B">
      <w:pPr>
        <w:pStyle w:val="a7"/>
        <w:widowControl w:val="0"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bCs/>
          <w:szCs w:val="28"/>
        </w:rPr>
      </w:pPr>
      <w:r w:rsidRPr="00226B5B">
        <w:rPr>
          <w:szCs w:val="28"/>
        </w:rPr>
        <w:t xml:space="preserve">Срок прибытия представителей Поставщика для участия в подписании Акта - 10 (десять) дней с момента получения вызова, </w:t>
      </w:r>
      <w:r w:rsidRPr="00226B5B">
        <w:rPr>
          <w:spacing w:val="-1"/>
          <w:szCs w:val="28"/>
        </w:rPr>
        <w:t>если иной срок не установлен в вызове. Представители Поставщика должны иметь при себе надлежащим образом оформленную доверенность на право подписания акта.</w:t>
      </w:r>
    </w:p>
    <w:p w14:paraId="441847E8" w14:textId="7956EA97" w:rsidR="00226B5B" w:rsidRPr="00226B5B" w:rsidRDefault="001F777F" w:rsidP="00226B5B">
      <w:pPr>
        <w:pStyle w:val="a7"/>
        <w:widowControl w:val="0"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bCs/>
          <w:szCs w:val="28"/>
        </w:rPr>
      </w:pPr>
      <w:r w:rsidRPr="001F777F">
        <w:rPr>
          <w:szCs w:val="28"/>
        </w:rPr>
        <w:t xml:space="preserve">В случае неявки представителя Поставщика в установленный срок или в срок, указанный в вызове, составление акта о несоответствиях, выявленных в ходе приемки </w:t>
      </w:r>
      <w:r w:rsidR="00E27E5B">
        <w:rPr>
          <w:szCs w:val="28"/>
        </w:rPr>
        <w:t>Продукц</w:t>
      </w:r>
      <w:r w:rsidR="00185B7F">
        <w:rPr>
          <w:szCs w:val="28"/>
        </w:rPr>
        <w:t xml:space="preserve">ии </w:t>
      </w:r>
      <w:r w:rsidRPr="001F777F">
        <w:rPr>
          <w:szCs w:val="28"/>
        </w:rPr>
        <w:t xml:space="preserve">в период гарантийного срока осуществляется Покупателем в одностороннем порядке, при этом Поставщик выплачивает Покупателю штраф в размере </w:t>
      </w:r>
      <w:r w:rsidR="00BF10D4">
        <w:rPr>
          <w:szCs w:val="28"/>
        </w:rPr>
        <w:t>10</w:t>
      </w:r>
      <w:r w:rsidRPr="001F777F">
        <w:rPr>
          <w:szCs w:val="28"/>
        </w:rPr>
        <w:t>%</w:t>
      </w:r>
      <w:r w:rsidR="00BF10D4">
        <w:rPr>
          <w:szCs w:val="28"/>
        </w:rPr>
        <w:t xml:space="preserve"> (десять процентов) </w:t>
      </w:r>
      <w:r w:rsidRPr="001F777F">
        <w:rPr>
          <w:szCs w:val="28"/>
        </w:rPr>
        <w:t>от цены Договора.</w:t>
      </w:r>
    </w:p>
    <w:p w14:paraId="728B6286" w14:textId="6B7E7697" w:rsidR="00226B5B" w:rsidRPr="00226B5B" w:rsidRDefault="00226B5B" w:rsidP="00226B5B">
      <w:pPr>
        <w:pStyle w:val="a7"/>
        <w:widowControl w:val="0"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bCs/>
          <w:szCs w:val="28"/>
        </w:rPr>
      </w:pPr>
      <w:r w:rsidRPr="00226B5B">
        <w:rPr>
          <w:bCs/>
          <w:szCs w:val="28"/>
        </w:rPr>
        <w:t>Акт</w:t>
      </w:r>
      <w:r w:rsidRPr="00226B5B">
        <w:rPr>
          <w:szCs w:val="28"/>
        </w:rPr>
        <w:t xml:space="preserve">, в том числе составленный Покупателем/ Грузополучателем в </w:t>
      </w:r>
      <w:r w:rsidRPr="00226B5B">
        <w:rPr>
          <w:szCs w:val="28"/>
        </w:rPr>
        <w:lastRenderedPageBreak/>
        <w:t xml:space="preserve">одностороннем порядке имеет силу надлежащего доказательства некачественности, некомплектности </w:t>
      </w:r>
      <w:r w:rsidR="00E27E5B">
        <w:rPr>
          <w:szCs w:val="28"/>
        </w:rPr>
        <w:t>Продукц</w:t>
      </w:r>
      <w:r w:rsidRPr="00226B5B">
        <w:rPr>
          <w:szCs w:val="28"/>
        </w:rPr>
        <w:t>ии</w:t>
      </w:r>
      <w:r w:rsidRPr="00226B5B">
        <w:rPr>
          <w:bCs/>
          <w:szCs w:val="28"/>
        </w:rPr>
        <w:t xml:space="preserve"> и является основанием для предъявления претензии Поставщику.</w:t>
      </w:r>
    </w:p>
    <w:p w14:paraId="684FA750" w14:textId="0A78206E" w:rsidR="00226B5B" w:rsidRPr="00226B5B" w:rsidRDefault="00226B5B" w:rsidP="00226B5B">
      <w:pPr>
        <w:pStyle w:val="a7"/>
        <w:widowControl w:val="0"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bCs/>
          <w:szCs w:val="28"/>
        </w:rPr>
      </w:pPr>
      <w:r w:rsidRPr="00226B5B">
        <w:rPr>
          <w:szCs w:val="28"/>
        </w:rPr>
        <w:t xml:space="preserve">Замена, устранение производственных дефектов, доукомплектование и восполнение </w:t>
      </w:r>
      <w:r w:rsidRPr="00226B5B">
        <w:rPr>
          <w:spacing w:val="-1"/>
          <w:szCs w:val="28"/>
        </w:rPr>
        <w:t xml:space="preserve">недостающей </w:t>
      </w:r>
      <w:r w:rsidR="00E27E5B">
        <w:rPr>
          <w:spacing w:val="-1"/>
          <w:szCs w:val="28"/>
        </w:rPr>
        <w:t>Продукц</w:t>
      </w:r>
      <w:r w:rsidRPr="00226B5B">
        <w:rPr>
          <w:spacing w:val="-1"/>
          <w:szCs w:val="28"/>
        </w:rPr>
        <w:t xml:space="preserve">ии, в том числе выявленных в ходе проверок </w:t>
      </w:r>
      <w:r w:rsidRPr="00226B5B">
        <w:rPr>
          <w:szCs w:val="28"/>
        </w:rPr>
        <w:t>в период гарантийного срока производится Поставщиком за его счет в сроки, согласованные сторонами при составлении акта, а если акт составляется в одностороннем порядке при неявке представителя Поставщика, то в сроки, которые установлены Покупателем в таком акте.</w:t>
      </w:r>
    </w:p>
    <w:p w14:paraId="52D292FC" w14:textId="77777777" w:rsidR="00B83033" w:rsidRPr="00226B5B" w:rsidRDefault="00B83033" w:rsidP="002A0001">
      <w:pPr>
        <w:pStyle w:val="af"/>
        <w:tabs>
          <w:tab w:val="left" w:pos="0"/>
          <w:tab w:val="left" w:pos="851"/>
        </w:tabs>
        <w:spacing w:after="0"/>
        <w:jc w:val="both"/>
        <w:rPr>
          <w:szCs w:val="28"/>
        </w:rPr>
      </w:pPr>
    </w:p>
    <w:p w14:paraId="735DAF1A" w14:textId="77777777" w:rsidR="00226B5B" w:rsidRPr="00687DCE" w:rsidRDefault="00A21DD4" w:rsidP="00226B5B">
      <w:pPr>
        <w:tabs>
          <w:tab w:val="left" w:pos="0"/>
        </w:tabs>
        <w:ind w:firstLine="709"/>
        <w:jc w:val="both"/>
        <w:rPr>
          <w:rStyle w:val="af4"/>
          <w:b/>
          <w:i w:val="0"/>
          <w:szCs w:val="28"/>
        </w:rPr>
      </w:pPr>
      <w:r>
        <w:rPr>
          <w:rStyle w:val="af4"/>
          <w:b/>
          <w:i w:val="0"/>
          <w:szCs w:val="28"/>
        </w:rPr>
        <w:t>5</w:t>
      </w:r>
      <w:r w:rsidR="00226B5B" w:rsidRPr="00687DCE">
        <w:rPr>
          <w:rStyle w:val="af4"/>
          <w:b/>
          <w:i w:val="0"/>
          <w:szCs w:val="28"/>
        </w:rPr>
        <w:t>. ОБСТОЯТЕЛЬСТВА НЕПРЕОДОЛИМОЙ СИЛЫ</w:t>
      </w:r>
    </w:p>
    <w:p w14:paraId="6C136550" w14:textId="38A609E0" w:rsidR="00F40226" w:rsidRPr="00F12AF9" w:rsidRDefault="00F40226" w:rsidP="00F40226">
      <w:pPr>
        <w:ind w:firstLine="709"/>
        <w:jc w:val="both"/>
        <w:rPr>
          <w:iCs/>
        </w:rPr>
      </w:pPr>
      <w:r w:rsidRPr="00F12AF9">
        <w:rPr>
          <w:iCs/>
        </w:rPr>
        <w:t xml:space="preserve">Стороны освобождаются от ответственности за полное или частичное неисполнение своих обязательств по </w:t>
      </w:r>
      <w:r w:rsidR="00866CC9">
        <w:rPr>
          <w:iCs/>
        </w:rPr>
        <w:t>Д</w:t>
      </w:r>
      <w:r w:rsidRPr="00F12AF9">
        <w:rPr>
          <w:iCs/>
        </w:rPr>
        <w:t>оговору, если их неисполнение или частичное неисполнение явилось следствием обстоятельств непреодолимой силы.</w:t>
      </w:r>
    </w:p>
    <w:p w14:paraId="3F22AB6B" w14:textId="61325D82" w:rsidR="00F40226" w:rsidRPr="00F12AF9" w:rsidRDefault="00F40226" w:rsidP="00F40226">
      <w:pPr>
        <w:ind w:firstLine="709"/>
        <w:jc w:val="both"/>
        <w:rPr>
          <w:iCs/>
        </w:rPr>
      </w:pPr>
      <w:r w:rsidRPr="00F12AF9">
        <w:rPr>
          <w:iCs/>
        </w:rPr>
        <w:t xml:space="preserve">Под обстоятельствами непреодолимой силы понимают такие обстоятельства, которые возникли на территории Российской Федерации после заключения </w:t>
      </w:r>
      <w:r w:rsidR="00866CC9">
        <w:rPr>
          <w:iCs/>
        </w:rPr>
        <w:t>До</w:t>
      </w:r>
      <w:r w:rsidRPr="00F12AF9">
        <w:rPr>
          <w:iCs/>
        </w:rPr>
        <w:t xml:space="preserve">говора в результате непредвиденных и непредотвратимых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при условии, что эти обстоятельства оказывают воздействие на выполнение обязательств по </w:t>
      </w:r>
      <w:r w:rsidR="00866CC9">
        <w:rPr>
          <w:iCs/>
        </w:rPr>
        <w:t>Д</w:t>
      </w:r>
      <w:r w:rsidRPr="00F12AF9">
        <w:rPr>
          <w:iCs/>
        </w:rPr>
        <w:t>оговору и подтверждены соответствующими уполномоченными органами и/или вступившими в силу нормативными актами органов власти.</w:t>
      </w:r>
    </w:p>
    <w:p w14:paraId="3016FD5E" w14:textId="77777777" w:rsidR="00F40226" w:rsidRPr="00F12AF9" w:rsidRDefault="00F40226" w:rsidP="00F40226">
      <w:pPr>
        <w:ind w:firstLine="709"/>
        <w:jc w:val="both"/>
        <w:rPr>
          <w:iCs/>
        </w:rPr>
      </w:pPr>
      <w:r w:rsidRPr="00F12AF9">
        <w:rPr>
          <w:iCs/>
        </w:rPr>
        <w:t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сертификатом (свидетельством), выданным компетентным органом государственной власти или Торгово-промышленной палатой Российской Федерации или субъекта Российской Федерации.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 w14:paraId="7D02BC49" w14:textId="38A0C533" w:rsidR="00F40226" w:rsidRPr="00F12AF9" w:rsidRDefault="00F40226" w:rsidP="00F40226">
      <w:pPr>
        <w:ind w:firstLine="709"/>
        <w:jc w:val="both"/>
        <w:rPr>
          <w:iCs/>
        </w:rPr>
      </w:pPr>
      <w:r w:rsidRPr="00F12AF9">
        <w:rPr>
          <w:iCs/>
        </w:rPr>
        <w:t xml:space="preserve">Если после прекращения действия обстоятельства непреодолимой силы, по мнению Сторон, исполнение </w:t>
      </w:r>
      <w:r w:rsidR="00866CC9">
        <w:rPr>
          <w:iCs/>
        </w:rPr>
        <w:t>Д</w:t>
      </w:r>
      <w:r w:rsidRPr="00F12AF9">
        <w:rPr>
          <w:iCs/>
        </w:rPr>
        <w:t xml:space="preserve">оговора может быть продолжено в порядке, действовавшем до возникновения обстоятельств непреодолимой силы, то срок исполнения обязательств по </w:t>
      </w:r>
      <w:r w:rsidR="00866CC9">
        <w:rPr>
          <w:iCs/>
        </w:rPr>
        <w:t>Д</w:t>
      </w:r>
      <w:r w:rsidRPr="00F12AF9">
        <w:rPr>
          <w:iCs/>
        </w:rPr>
        <w:t>оговору продлевается соразмерно времени, которое необходимо для учета действия этих обстоятельств и их последствий.</w:t>
      </w:r>
    </w:p>
    <w:p w14:paraId="6CFE451D" w14:textId="1B856202" w:rsidR="00F40226" w:rsidRPr="00F12AF9" w:rsidRDefault="00F40226" w:rsidP="00F40226">
      <w:pPr>
        <w:ind w:firstLine="709"/>
        <w:jc w:val="both"/>
        <w:rPr>
          <w:iCs/>
        </w:rPr>
      </w:pPr>
      <w:r w:rsidRPr="00F12AF9">
        <w:rPr>
          <w:iCs/>
        </w:rPr>
        <w:t xml:space="preserve">В случае если обстоятельства непреодолимой силы действуют непрерывно в течение 3 (трех) месяцев, любая из Сторон вправе потребовать расторжения </w:t>
      </w:r>
      <w:r w:rsidR="00866CC9">
        <w:rPr>
          <w:iCs/>
        </w:rPr>
        <w:t>Д</w:t>
      </w:r>
      <w:r w:rsidRPr="00F12AF9">
        <w:rPr>
          <w:iCs/>
        </w:rPr>
        <w:t>оговора.</w:t>
      </w:r>
    </w:p>
    <w:p w14:paraId="71AE4877" w14:textId="77777777" w:rsidR="00F40226" w:rsidRDefault="00F40226" w:rsidP="00226B5B">
      <w:pPr>
        <w:tabs>
          <w:tab w:val="left" w:pos="0"/>
        </w:tabs>
        <w:ind w:firstLine="709"/>
        <w:jc w:val="both"/>
        <w:rPr>
          <w:rStyle w:val="af4"/>
          <w:b/>
          <w:i w:val="0"/>
          <w:szCs w:val="28"/>
        </w:rPr>
      </w:pPr>
    </w:p>
    <w:p w14:paraId="0FA31F21" w14:textId="77777777" w:rsidR="00AF41D8" w:rsidRDefault="00AF41D8" w:rsidP="00AF41D8">
      <w:pPr>
        <w:tabs>
          <w:tab w:val="left" w:pos="0"/>
        </w:tabs>
        <w:ind w:firstLine="709"/>
        <w:jc w:val="both"/>
        <w:rPr>
          <w:b/>
          <w:szCs w:val="28"/>
        </w:rPr>
      </w:pPr>
      <w:r>
        <w:rPr>
          <w:b/>
          <w:szCs w:val="28"/>
        </w:rPr>
        <w:t>6. ОБЕСПЕЧЕНИЕ ДОГОВОРА</w:t>
      </w:r>
    </w:p>
    <w:p w14:paraId="0F3F8275" w14:textId="77777777" w:rsidR="00AF41D8" w:rsidRPr="00BF10D4" w:rsidRDefault="00AF41D8" w:rsidP="00AF41D8">
      <w:pPr>
        <w:pStyle w:val="af"/>
        <w:tabs>
          <w:tab w:val="left" w:pos="0"/>
          <w:tab w:val="left" w:pos="851"/>
        </w:tabs>
        <w:spacing w:after="0"/>
        <w:ind w:firstLine="709"/>
        <w:jc w:val="both"/>
        <w:rPr>
          <w:szCs w:val="28"/>
        </w:rPr>
      </w:pPr>
      <w:r w:rsidRPr="00BF10D4">
        <w:rPr>
          <w:szCs w:val="28"/>
        </w:rPr>
        <w:t>6.1. Выплата авансов Договором не предусмотрена, обеспечение не требуется.</w:t>
      </w:r>
    </w:p>
    <w:p w14:paraId="55A5E7F9" w14:textId="77777777" w:rsidR="00AF41D8" w:rsidRPr="00BF10D4" w:rsidRDefault="00AF41D8" w:rsidP="00AF41D8">
      <w:pPr>
        <w:pStyle w:val="af"/>
        <w:tabs>
          <w:tab w:val="left" w:pos="0"/>
          <w:tab w:val="left" w:pos="851"/>
        </w:tabs>
        <w:spacing w:after="0"/>
        <w:ind w:firstLine="709"/>
        <w:jc w:val="both"/>
        <w:rPr>
          <w:szCs w:val="28"/>
        </w:rPr>
      </w:pPr>
      <w:r w:rsidRPr="00BF10D4">
        <w:rPr>
          <w:szCs w:val="28"/>
        </w:rPr>
        <w:lastRenderedPageBreak/>
        <w:t>6.2. Обеспечение исполнения основных обязательств по Договору – не требуется.</w:t>
      </w:r>
    </w:p>
    <w:p w14:paraId="3279E0D1" w14:textId="77777777" w:rsidR="00AF41D8" w:rsidRPr="00BF10D4" w:rsidRDefault="00AF41D8" w:rsidP="00AF41D8">
      <w:pPr>
        <w:pStyle w:val="af"/>
        <w:tabs>
          <w:tab w:val="left" w:pos="0"/>
          <w:tab w:val="left" w:pos="851"/>
        </w:tabs>
        <w:spacing w:after="0"/>
        <w:ind w:firstLine="709"/>
        <w:jc w:val="both"/>
        <w:rPr>
          <w:szCs w:val="28"/>
        </w:rPr>
      </w:pPr>
      <w:r w:rsidRPr="00BF10D4">
        <w:rPr>
          <w:szCs w:val="28"/>
        </w:rPr>
        <w:t>6.3. Обеспечение исполнения гарантийных обязательств не требуется.</w:t>
      </w:r>
    </w:p>
    <w:p w14:paraId="08B27D28" w14:textId="77777777" w:rsidR="00AF41D8" w:rsidRPr="00BF10D4" w:rsidRDefault="00AF41D8" w:rsidP="00AF41D8">
      <w:pPr>
        <w:pStyle w:val="af"/>
        <w:tabs>
          <w:tab w:val="left" w:pos="0"/>
          <w:tab w:val="left" w:pos="851"/>
        </w:tabs>
        <w:spacing w:after="0"/>
        <w:ind w:firstLine="709"/>
        <w:jc w:val="both"/>
        <w:rPr>
          <w:szCs w:val="28"/>
        </w:rPr>
      </w:pPr>
      <w:r w:rsidRPr="00BF10D4">
        <w:rPr>
          <w:szCs w:val="28"/>
        </w:rPr>
        <w:t>6.3. Должник предоставляет обеспечение исполнения гарантийных обязательств по Договору.</w:t>
      </w:r>
    </w:p>
    <w:p w14:paraId="2F69DB11" w14:textId="77777777" w:rsidR="00226B5B" w:rsidRPr="006F06F7" w:rsidRDefault="00226B5B" w:rsidP="00226B5B">
      <w:pPr>
        <w:pStyle w:val="af1"/>
        <w:tabs>
          <w:tab w:val="left" w:pos="0"/>
        </w:tabs>
        <w:ind w:firstLine="709"/>
        <w:jc w:val="both"/>
        <w:rPr>
          <w:rStyle w:val="af4"/>
          <w:b/>
          <w:szCs w:val="28"/>
        </w:rPr>
      </w:pPr>
    </w:p>
    <w:p w14:paraId="0B05F2EC" w14:textId="551C5EC8" w:rsidR="00226B5B" w:rsidRPr="00687DCE" w:rsidRDefault="002D446E" w:rsidP="002D446E">
      <w:pPr>
        <w:pStyle w:val="af1"/>
        <w:tabs>
          <w:tab w:val="left" w:pos="0"/>
        </w:tabs>
        <w:ind w:left="0"/>
        <w:jc w:val="both"/>
        <w:rPr>
          <w:rStyle w:val="af4"/>
          <w:b/>
          <w:i w:val="0"/>
          <w:szCs w:val="28"/>
        </w:rPr>
      </w:pPr>
      <w:r>
        <w:rPr>
          <w:rStyle w:val="af4"/>
          <w:b/>
          <w:i w:val="0"/>
          <w:szCs w:val="28"/>
        </w:rPr>
        <w:tab/>
      </w:r>
      <w:r w:rsidR="00113978">
        <w:rPr>
          <w:rStyle w:val="af4"/>
          <w:b/>
          <w:i w:val="0"/>
          <w:szCs w:val="28"/>
        </w:rPr>
        <w:t>7</w:t>
      </w:r>
      <w:r w:rsidR="00226B5B" w:rsidRPr="00687DCE">
        <w:rPr>
          <w:rStyle w:val="af4"/>
          <w:b/>
          <w:i w:val="0"/>
          <w:szCs w:val="28"/>
        </w:rPr>
        <w:t>. ОТВЕТСТВЕННОСТЬ СТОРОН</w:t>
      </w:r>
    </w:p>
    <w:p w14:paraId="6184CE14" w14:textId="5181F405" w:rsidR="001F777F" w:rsidRDefault="00113978" w:rsidP="001F777F">
      <w:pPr>
        <w:suppressAutoHyphens/>
        <w:ind w:firstLine="709"/>
        <w:jc w:val="both"/>
        <w:rPr>
          <w:szCs w:val="28"/>
        </w:rPr>
      </w:pPr>
      <w:r>
        <w:rPr>
          <w:rStyle w:val="af4"/>
          <w:i w:val="0"/>
          <w:szCs w:val="28"/>
        </w:rPr>
        <w:t>7</w:t>
      </w:r>
      <w:r w:rsidR="00226B5B" w:rsidRPr="00226B5B">
        <w:rPr>
          <w:rStyle w:val="af4"/>
          <w:i w:val="0"/>
          <w:szCs w:val="28"/>
        </w:rPr>
        <w:t>.1</w:t>
      </w:r>
      <w:r w:rsidR="00377CC8">
        <w:rPr>
          <w:rStyle w:val="af4"/>
          <w:i w:val="0"/>
          <w:szCs w:val="28"/>
        </w:rPr>
        <w:t>.</w:t>
      </w:r>
      <w:r w:rsidR="00226B5B" w:rsidRPr="00226B5B">
        <w:rPr>
          <w:rStyle w:val="af4"/>
          <w:szCs w:val="28"/>
        </w:rPr>
        <w:t> </w:t>
      </w:r>
      <w:r w:rsidR="00226B5B" w:rsidRPr="00226B5B">
        <w:rPr>
          <w:szCs w:val="28"/>
        </w:rPr>
        <w:t xml:space="preserve">В случае нарушения Поставщиком сроков поставки </w:t>
      </w:r>
      <w:r w:rsidR="00564FC4">
        <w:rPr>
          <w:szCs w:val="28"/>
        </w:rPr>
        <w:t xml:space="preserve">по </w:t>
      </w:r>
      <w:r w:rsidR="00DD53B3">
        <w:rPr>
          <w:szCs w:val="28"/>
        </w:rPr>
        <w:t>Договор</w:t>
      </w:r>
      <w:r w:rsidR="00564FC4">
        <w:rPr>
          <w:szCs w:val="28"/>
        </w:rPr>
        <w:t>у</w:t>
      </w:r>
      <w:r w:rsidR="00226B5B" w:rsidRPr="00226B5B">
        <w:rPr>
          <w:szCs w:val="28"/>
        </w:rPr>
        <w:t xml:space="preserve">, </w:t>
      </w:r>
      <w:r w:rsidR="00564FC4">
        <w:rPr>
          <w:szCs w:val="28"/>
        </w:rPr>
        <w:t>Поставщик</w:t>
      </w:r>
      <w:r w:rsidR="00226B5B" w:rsidRPr="00226B5B">
        <w:rPr>
          <w:szCs w:val="28"/>
        </w:rPr>
        <w:t xml:space="preserve">, обязан выплатить Покупателю неустойку в размере 0,05 % (пять сотых процента) </w:t>
      </w:r>
      <w:r w:rsidR="001F777F" w:rsidRPr="001F777F">
        <w:rPr>
          <w:szCs w:val="28"/>
        </w:rPr>
        <w:t xml:space="preserve">от цены недопоставленной </w:t>
      </w:r>
      <w:r w:rsidR="00E27E5B">
        <w:rPr>
          <w:szCs w:val="28"/>
        </w:rPr>
        <w:t>Продукц</w:t>
      </w:r>
      <w:r w:rsidR="001F777F" w:rsidRPr="001F777F">
        <w:rPr>
          <w:szCs w:val="28"/>
        </w:rPr>
        <w:t>ии за каждый день просрочки, начиная с первого дня просрочки и до дня исполнения Поставщиком указанных обязанностей.</w:t>
      </w:r>
    </w:p>
    <w:p w14:paraId="0A66DD9A" w14:textId="3078D6FE" w:rsidR="00564FC4" w:rsidRPr="00EB4C0D" w:rsidRDefault="00564FC4" w:rsidP="00564FC4">
      <w:pPr>
        <w:ind w:firstLine="709"/>
        <w:jc w:val="both"/>
        <w:rPr>
          <w:szCs w:val="28"/>
        </w:rPr>
      </w:pPr>
      <w:r w:rsidRPr="00226B5B">
        <w:rPr>
          <w:szCs w:val="28"/>
        </w:rPr>
        <w:t xml:space="preserve">В случае нарушения Поставщиком сроков </w:t>
      </w:r>
      <w:r>
        <w:rPr>
          <w:szCs w:val="28"/>
        </w:rPr>
        <w:t xml:space="preserve">или </w:t>
      </w:r>
      <w:r w:rsidRPr="00EB4C0D">
        <w:rPr>
          <w:szCs w:val="28"/>
        </w:rPr>
        <w:t xml:space="preserve">качества представления отчетной документации, указанной в пункте </w:t>
      </w:r>
      <w:r>
        <w:rPr>
          <w:szCs w:val="28"/>
        </w:rPr>
        <w:t>3.4</w:t>
      </w:r>
      <w:r w:rsidRPr="00EB4C0D">
        <w:rPr>
          <w:szCs w:val="28"/>
        </w:rPr>
        <w:t xml:space="preserve"> Договора Поставщик уплачивает неустойку в размере 0,0</w:t>
      </w:r>
      <w:r w:rsidR="004F441C">
        <w:rPr>
          <w:szCs w:val="28"/>
        </w:rPr>
        <w:t>3</w:t>
      </w:r>
      <w:r w:rsidRPr="00EB4C0D">
        <w:rPr>
          <w:szCs w:val="28"/>
        </w:rPr>
        <w:t xml:space="preserve"> % </w:t>
      </w:r>
      <w:r w:rsidR="004F441C">
        <w:rPr>
          <w:szCs w:val="28"/>
        </w:rPr>
        <w:t xml:space="preserve">(три сотых процента) </w:t>
      </w:r>
      <w:r w:rsidRPr="00EB4C0D">
        <w:rPr>
          <w:szCs w:val="28"/>
        </w:rPr>
        <w:t xml:space="preserve">ключевой ставки ЦБ Российской Федерации от суммы </w:t>
      </w:r>
      <w:r w:rsidR="004F441C">
        <w:rPr>
          <w:szCs w:val="28"/>
        </w:rPr>
        <w:t xml:space="preserve">документа </w:t>
      </w:r>
      <w:r w:rsidRPr="00EB4C0D">
        <w:rPr>
          <w:szCs w:val="28"/>
        </w:rPr>
        <w:t xml:space="preserve">за каждый день просрочки, начиная с первого дня просрочки и до дня представления надлежаще оформленного </w:t>
      </w:r>
      <w:r w:rsidR="00950557">
        <w:rPr>
          <w:szCs w:val="28"/>
        </w:rPr>
        <w:t>документа</w:t>
      </w:r>
      <w:r w:rsidRPr="00EB4C0D">
        <w:rPr>
          <w:szCs w:val="28"/>
        </w:rPr>
        <w:t>.</w:t>
      </w:r>
    </w:p>
    <w:p w14:paraId="43571D95" w14:textId="210EFA7D" w:rsidR="00815629" w:rsidRDefault="00113978" w:rsidP="00815629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04210B">
        <w:rPr>
          <w:szCs w:val="28"/>
        </w:rPr>
        <w:t>7</w:t>
      </w:r>
      <w:r w:rsidR="000668F9" w:rsidRPr="0004210B">
        <w:rPr>
          <w:szCs w:val="28"/>
        </w:rPr>
        <w:t>.2</w:t>
      </w:r>
      <w:r w:rsidR="00377CC8" w:rsidRPr="0004210B">
        <w:rPr>
          <w:szCs w:val="28"/>
        </w:rPr>
        <w:t>.</w:t>
      </w:r>
      <w:r w:rsidR="000668F9" w:rsidRPr="0004210B">
        <w:rPr>
          <w:szCs w:val="28"/>
        </w:rPr>
        <w:t> </w:t>
      </w:r>
      <w:r w:rsidR="00815629" w:rsidRPr="007F30DA">
        <w:rPr>
          <w:szCs w:val="28"/>
        </w:rPr>
        <w:t xml:space="preserve">За нарушение </w:t>
      </w:r>
      <w:r w:rsidR="00815629">
        <w:rPr>
          <w:szCs w:val="28"/>
        </w:rPr>
        <w:t>Поставщиком</w:t>
      </w:r>
      <w:r w:rsidR="00815629" w:rsidRPr="007F30DA">
        <w:rPr>
          <w:szCs w:val="28"/>
        </w:rPr>
        <w:t xml:space="preserve"> </w:t>
      </w:r>
      <w:r w:rsidR="00815629">
        <w:rPr>
          <w:szCs w:val="28"/>
        </w:rPr>
        <w:t xml:space="preserve">предусмотренного законодательством Российской Федерации срока представления счета-фактуры контрагент уплачивает неустойку в размере 0,03% (три сотых процента) </w:t>
      </w:r>
      <w:r w:rsidR="002D446E">
        <w:rPr>
          <w:szCs w:val="28"/>
        </w:rPr>
        <w:t xml:space="preserve">ключевой </w:t>
      </w:r>
      <w:r w:rsidR="00815629">
        <w:rPr>
          <w:szCs w:val="28"/>
        </w:rPr>
        <w:t>ставки ЦБ Российской Федерации от суммы счета-фактуры</w:t>
      </w:r>
      <w:r w:rsidR="004F441C">
        <w:rPr>
          <w:szCs w:val="28"/>
        </w:rPr>
        <w:t xml:space="preserve"> </w:t>
      </w:r>
      <w:r w:rsidR="00815629">
        <w:rPr>
          <w:szCs w:val="28"/>
        </w:rPr>
        <w:t>/</w:t>
      </w:r>
      <w:r w:rsidR="004F441C">
        <w:rPr>
          <w:szCs w:val="28"/>
        </w:rPr>
        <w:t xml:space="preserve"> </w:t>
      </w:r>
      <w:r w:rsidR="00815629">
        <w:rPr>
          <w:szCs w:val="28"/>
        </w:rPr>
        <w:t>электронного документа за каждый день просрочки, начиная с первого дня просрочки и до дня представления надлежаще оформленного счета-фактуры</w:t>
      </w:r>
      <w:r w:rsidR="004F441C">
        <w:rPr>
          <w:szCs w:val="28"/>
        </w:rPr>
        <w:t xml:space="preserve"> </w:t>
      </w:r>
      <w:r w:rsidR="00815629">
        <w:rPr>
          <w:szCs w:val="28"/>
        </w:rPr>
        <w:t>/</w:t>
      </w:r>
      <w:r w:rsidR="004F441C">
        <w:rPr>
          <w:szCs w:val="28"/>
        </w:rPr>
        <w:t xml:space="preserve"> </w:t>
      </w:r>
      <w:r w:rsidR="00815629">
        <w:rPr>
          <w:szCs w:val="28"/>
        </w:rPr>
        <w:t>электронного документа.</w:t>
      </w:r>
    </w:p>
    <w:p w14:paraId="0016B732" w14:textId="061D4B30" w:rsidR="00815629" w:rsidRDefault="00815629" w:rsidP="00815629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В случае представления не надлежаще оформленного счета-фактуры Поставщик обязан возместить Покупателю не принятую к вычету сумму налога на добавленную стоимость.</w:t>
      </w:r>
    </w:p>
    <w:p w14:paraId="019DD239" w14:textId="31E54364" w:rsidR="00226B5B" w:rsidRPr="00226B5B" w:rsidRDefault="00113978" w:rsidP="00815629">
      <w:pPr>
        <w:suppressAutoHyphens/>
        <w:autoSpaceDE w:val="0"/>
        <w:autoSpaceDN w:val="0"/>
        <w:adjustRightInd w:val="0"/>
        <w:ind w:firstLine="709"/>
        <w:jc w:val="both"/>
        <w:rPr>
          <w:rStyle w:val="af4"/>
          <w:i w:val="0"/>
          <w:szCs w:val="28"/>
        </w:rPr>
      </w:pPr>
      <w:r>
        <w:rPr>
          <w:rStyle w:val="af4"/>
          <w:i w:val="0"/>
          <w:szCs w:val="28"/>
        </w:rPr>
        <w:t>7</w:t>
      </w:r>
      <w:r w:rsidR="00226B5B" w:rsidRPr="00226B5B">
        <w:rPr>
          <w:rStyle w:val="af4"/>
          <w:i w:val="0"/>
          <w:szCs w:val="28"/>
        </w:rPr>
        <w:t>.</w:t>
      </w:r>
      <w:r w:rsidR="000668F9">
        <w:rPr>
          <w:rStyle w:val="af4"/>
          <w:i w:val="0"/>
          <w:szCs w:val="28"/>
        </w:rPr>
        <w:t>3</w:t>
      </w:r>
      <w:r w:rsidR="00377CC8">
        <w:rPr>
          <w:rStyle w:val="af4"/>
          <w:i w:val="0"/>
          <w:szCs w:val="28"/>
        </w:rPr>
        <w:t>.</w:t>
      </w:r>
      <w:r w:rsidR="00226B5B" w:rsidRPr="00226B5B">
        <w:rPr>
          <w:rStyle w:val="af4"/>
          <w:i w:val="0"/>
          <w:szCs w:val="28"/>
        </w:rPr>
        <w:t xml:space="preserve"> В случае нарушения Покупателем сроков оплаты по </w:t>
      </w:r>
      <w:r w:rsidR="00866CC9">
        <w:rPr>
          <w:rStyle w:val="af4"/>
          <w:i w:val="0"/>
          <w:szCs w:val="28"/>
        </w:rPr>
        <w:t>Д</w:t>
      </w:r>
      <w:r w:rsidR="00226B5B" w:rsidRPr="00226B5B">
        <w:rPr>
          <w:rStyle w:val="af4"/>
          <w:i w:val="0"/>
          <w:szCs w:val="28"/>
        </w:rPr>
        <w:t>оговору последний обязан выплатить Поставщику пени в размере 0,03</w:t>
      </w:r>
      <w:r w:rsidR="003D4328">
        <w:rPr>
          <w:rStyle w:val="af4"/>
          <w:i w:val="0"/>
          <w:szCs w:val="28"/>
        </w:rPr>
        <w:t xml:space="preserve"> %</w:t>
      </w:r>
      <w:r w:rsidR="00226B5B" w:rsidRPr="00226B5B">
        <w:rPr>
          <w:rStyle w:val="af4"/>
          <w:i w:val="0"/>
          <w:szCs w:val="28"/>
        </w:rPr>
        <w:t xml:space="preserve"> (три сотые) процентов от суммы, оплата которой просрочена, за каждый день просрочки, но не более 10% </w:t>
      </w:r>
      <w:r w:rsidR="003D4328">
        <w:rPr>
          <w:rStyle w:val="af4"/>
          <w:i w:val="0"/>
          <w:szCs w:val="28"/>
        </w:rPr>
        <w:t xml:space="preserve">(десять) </w:t>
      </w:r>
      <w:r w:rsidR="00226B5B" w:rsidRPr="00226B5B">
        <w:rPr>
          <w:rStyle w:val="af4"/>
          <w:i w:val="0"/>
          <w:szCs w:val="28"/>
        </w:rPr>
        <w:t xml:space="preserve">от цены </w:t>
      </w:r>
      <w:r w:rsidR="00866CC9">
        <w:rPr>
          <w:rStyle w:val="af4"/>
          <w:i w:val="0"/>
          <w:szCs w:val="28"/>
        </w:rPr>
        <w:t>Д</w:t>
      </w:r>
      <w:r w:rsidR="00226B5B" w:rsidRPr="00226B5B">
        <w:rPr>
          <w:rStyle w:val="af4"/>
          <w:i w:val="0"/>
          <w:szCs w:val="28"/>
        </w:rPr>
        <w:t xml:space="preserve">оговора. </w:t>
      </w:r>
    </w:p>
    <w:p w14:paraId="1E968184" w14:textId="3C1CD3F1" w:rsidR="00226B5B" w:rsidRPr="00226B5B" w:rsidRDefault="00113978" w:rsidP="00226B5B">
      <w:pPr>
        <w:pStyle w:val="af"/>
        <w:spacing w:after="0"/>
        <w:ind w:firstLine="709"/>
        <w:jc w:val="both"/>
        <w:rPr>
          <w:rStyle w:val="af4"/>
          <w:i w:val="0"/>
          <w:szCs w:val="28"/>
        </w:rPr>
      </w:pPr>
      <w:r>
        <w:rPr>
          <w:rStyle w:val="af4"/>
          <w:i w:val="0"/>
          <w:szCs w:val="28"/>
        </w:rPr>
        <w:t>7</w:t>
      </w:r>
      <w:r w:rsidR="00226B5B" w:rsidRPr="00226B5B">
        <w:rPr>
          <w:rStyle w:val="af4"/>
          <w:i w:val="0"/>
          <w:szCs w:val="28"/>
        </w:rPr>
        <w:t>.</w:t>
      </w:r>
      <w:r w:rsidR="000668F9">
        <w:rPr>
          <w:rStyle w:val="af4"/>
          <w:i w:val="0"/>
          <w:szCs w:val="28"/>
        </w:rPr>
        <w:t>4</w:t>
      </w:r>
      <w:r w:rsidR="00377CC8">
        <w:rPr>
          <w:rStyle w:val="af4"/>
          <w:i w:val="0"/>
          <w:szCs w:val="28"/>
        </w:rPr>
        <w:t>.</w:t>
      </w:r>
      <w:r w:rsidR="00226B5B" w:rsidRPr="00226B5B">
        <w:rPr>
          <w:rStyle w:val="af4"/>
          <w:i w:val="0"/>
          <w:szCs w:val="28"/>
        </w:rPr>
        <w:t xml:space="preserve"> В случае если в результате нарушения Поставщиком условий </w:t>
      </w:r>
      <w:r w:rsidR="00866CC9">
        <w:rPr>
          <w:rStyle w:val="af4"/>
          <w:i w:val="0"/>
          <w:szCs w:val="28"/>
        </w:rPr>
        <w:t>Д</w:t>
      </w:r>
      <w:r w:rsidR="00226B5B" w:rsidRPr="00226B5B">
        <w:rPr>
          <w:rStyle w:val="af4"/>
          <w:i w:val="0"/>
          <w:szCs w:val="28"/>
        </w:rPr>
        <w:t xml:space="preserve">оговора Покупатель в соответствии с законодательством Российской Федерации расторгнет </w:t>
      </w:r>
      <w:r w:rsidR="00866CC9">
        <w:rPr>
          <w:rStyle w:val="af4"/>
          <w:i w:val="0"/>
          <w:szCs w:val="28"/>
        </w:rPr>
        <w:t>Д</w:t>
      </w:r>
      <w:r w:rsidR="00226B5B" w:rsidRPr="00226B5B">
        <w:rPr>
          <w:rStyle w:val="af4"/>
          <w:i w:val="0"/>
          <w:szCs w:val="28"/>
        </w:rPr>
        <w:t xml:space="preserve">оговор или </w:t>
      </w:r>
      <w:r w:rsidR="00866CC9">
        <w:rPr>
          <w:rStyle w:val="af4"/>
          <w:i w:val="0"/>
          <w:szCs w:val="28"/>
        </w:rPr>
        <w:t>Д</w:t>
      </w:r>
      <w:r w:rsidR="00226B5B" w:rsidRPr="00226B5B">
        <w:rPr>
          <w:rStyle w:val="af4"/>
          <w:i w:val="0"/>
          <w:szCs w:val="28"/>
        </w:rPr>
        <w:t xml:space="preserve">оговор будет расторгнут по решению суда, даже если расторжение будет иметь место за пределами срока действия </w:t>
      </w:r>
      <w:r w:rsidR="00866CC9">
        <w:rPr>
          <w:rStyle w:val="af4"/>
          <w:i w:val="0"/>
          <w:szCs w:val="28"/>
        </w:rPr>
        <w:t>Д</w:t>
      </w:r>
      <w:r w:rsidR="00226B5B" w:rsidRPr="00226B5B">
        <w:rPr>
          <w:rStyle w:val="af4"/>
          <w:i w:val="0"/>
          <w:szCs w:val="28"/>
        </w:rPr>
        <w:t xml:space="preserve">оговора, а Продукция не будет поставлена (частично или в полном объеме) к моменту расторжения </w:t>
      </w:r>
      <w:r w:rsidR="00866CC9">
        <w:rPr>
          <w:rStyle w:val="af4"/>
          <w:i w:val="0"/>
          <w:szCs w:val="28"/>
        </w:rPr>
        <w:t>Д</w:t>
      </w:r>
      <w:r w:rsidR="00226B5B" w:rsidRPr="00226B5B">
        <w:rPr>
          <w:rStyle w:val="af4"/>
          <w:i w:val="0"/>
          <w:szCs w:val="28"/>
        </w:rPr>
        <w:t xml:space="preserve">оговора, Поставщик обязан оплатить Покупателю </w:t>
      </w:r>
      <w:r w:rsidR="00156C4A">
        <w:rPr>
          <w:rStyle w:val="af4"/>
          <w:i w:val="0"/>
          <w:szCs w:val="28"/>
        </w:rPr>
        <w:t>неустойку</w:t>
      </w:r>
      <w:r w:rsidR="00226B5B" w:rsidRPr="00226B5B">
        <w:rPr>
          <w:rStyle w:val="af4"/>
          <w:i w:val="0"/>
          <w:szCs w:val="28"/>
        </w:rPr>
        <w:t>, предусмотренн</w:t>
      </w:r>
      <w:r w:rsidR="00156C4A">
        <w:rPr>
          <w:rStyle w:val="af4"/>
          <w:i w:val="0"/>
          <w:szCs w:val="28"/>
        </w:rPr>
        <w:t>ую</w:t>
      </w:r>
      <w:r w:rsidR="00226B5B" w:rsidRPr="00226B5B">
        <w:rPr>
          <w:rStyle w:val="af4"/>
          <w:i w:val="0"/>
          <w:szCs w:val="28"/>
        </w:rPr>
        <w:t xml:space="preserve"> пунктом </w:t>
      </w:r>
      <w:r w:rsidR="003D4328">
        <w:rPr>
          <w:rStyle w:val="af4"/>
          <w:i w:val="0"/>
          <w:szCs w:val="28"/>
        </w:rPr>
        <w:t>7</w:t>
      </w:r>
      <w:r w:rsidR="00226B5B" w:rsidRPr="00226B5B">
        <w:rPr>
          <w:rStyle w:val="af4"/>
          <w:i w:val="0"/>
          <w:szCs w:val="28"/>
        </w:rPr>
        <w:t xml:space="preserve">.1 </w:t>
      </w:r>
      <w:r w:rsidR="00866CC9">
        <w:rPr>
          <w:rStyle w:val="af4"/>
          <w:i w:val="0"/>
          <w:szCs w:val="28"/>
        </w:rPr>
        <w:t>Д</w:t>
      </w:r>
      <w:r w:rsidR="00226B5B" w:rsidRPr="00226B5B">
        <w:rPr>
          <w:rStyle w:val="af4"/>
          <w:i w:val="0"/>
          <w:szCs w:val="28"/>
        </w:rPr>
        <w:t xml:space="preserve">оговора, за период с момента начала просрочки и до даты расторжения </w:t>
      </w:r>
      <w:r w:rsidR="00866CC9">
        <w:rPr>
          <w:rStyle w:val="af4"/>
          <w:i w:val="0"/>
          <w:szCs w:val="28"/>
        </w:rPr>
        <w:t>Д</w:t>
      </w:r>
      <w:r w:rsidR="00226B5B" w:rsidRPr="00226B5B">
        <w:rPr>
          <w:rStyle w:val="af4"/>
          <w:i w:val="0"/>
          <w:szCs w:val="28"/>
        </w:rPr>
        <w:t xml:space="preserve">оговора. </w:t>
      </w:r>
    </w:p>
    <w:p w14:paraId="0EF37043" w14:textId="77777777" w:rsidR="00226B5B" w:rsidRPr="00226B5B" w:rsidRDefault="00113978" w:rsidP="00226B5B">
      <w:pPr>
        <w:pStyle w:val="af"/>
        <w:spacing w:after="0"/>
        <w:ind w:firstLine="709"/>
        <w:jc w:val="both"/>
        <w:rPr>
          <w:rStyle w:val="af4"/>
          <w:i w:val="0"/>
          <w:szCs w:val="28"/>
        </w:rPr>
      </w:pPr>
      <w:r>
        <w:rPr>
          <w:rStyle w:val="af4"/>
          <w:i w:val="0"/>
          <w:szCs w:val="28"/>
        </w:rPr>
        <w:t>7</w:t>
      </w:r>
      <w:r w:rsidR="00226B5B" w:rsidRPr="00226B5B">
        <w:rPr>
          <w:rStyle w:val="af4"/>
          <w:i w:val="0"/>
          <w:szCs w:val="28"/>
        </w:rPr>
        <w:t>.</w:t>
      </w:r>
      <w:r w:rsidR="000668F9">
        <w:rPr>
          <w:rStyle w:val="af4"/>
          <w:i w:val="0"/>
          <w:szCs w:val="28"/>
        </w:rPr>
        <w:t>5</w:t>
      </w:r>
      <w:r w:rsidR="00377CC8">
        <w:rPr>
          <w:rStyle w:val="af4"/>
          <w:i w:val="0"/>
          <w:szCs w:val="28"/>
        </w:rPr>
        <w:t>.</w:t>
      </w:r>
      <w:r w:rsidR="00226B5B" w:rsidRPr="00226B5B">
        <w:rPr>
          <w:rStyle w:val="af4"/>
          <w:i w:val="0"/>
          <w:szCs w:val="28"/>
        </w:rPr>
        <w:t xml:space="preserve"> Поставщик принимает на себя ответственность за качество поставляемой Продукции, в связи с чем обязуется: </w:t>
      </w:r>
    </w:p>
    <w:p w14:paraId="2C266803" w14:textId="77777777" w:rsidR="00226B5B" w:rsidRPr="00226B5B" w:rsidRDefault="00226B5B" w:rsidP="00226B5B">
      <w:pPr>
        <w:pStyle w:val="af"/>
        <w:spacing w:after="0"/>
        <w:ind w:firstLine="709"/>
        <w:jc w:val="both"/>
        <w:rPr>
          <w:rStyle w:val="af4"/>
          <w:i w:val="0"/>
          <w:szCs w:val="28"/>
        </w:rPr>
      </w:pPr>
      <w:r w:rsidRPr="00226B5B">
        <w:rPr>
          <w:rStyle w:val="af4"/>
          <w:i w:val="0"/>
          <w:szCs w:val="28"/>
        </w:rPr>
        <w:t>- оградить Покупателя от необходимости разбирательств с заводом-изготовителем по поводу факта и причин наличия дефектов (браков, недостатков) в Продукции;</w:t>
      </w:r>
    </w:p>
    <w:p w14:paraId="6755CAE2" w14:textId="77777777" w:rsidR="00B11A11" w:rsidRPr="000A400C" w:rsidRDefault="00B11A11" w:rsidP="00B11A11">
      <w:pPr>
        <w:pStyle w:val="af"/>
        <w:spacing w:after="0"/>
        <w:ind w:firstLine="709"/>
        <w:jc w:val="both"/>
        <w:rPr>
          <w:rStyle w:val="af4"/>
          <w:rFonts w:eastAsia="Calibri"/>
          <w:i w:val="0"/>
          <w:szCs w:val="28"/>
        </w:rPr>
      </w:pPr>
      <w:r>
        <w:rPr>
          <w:rStyle w:val="af4"/>
          <w:rFonts w:eastAsia="Calibri"/>
          <w:i w:val="0"/>
          <w:szCs w:val="28"/>
        </w:rPr>
        <w:lastRenderedPageBreak/>
        <w:t>7</w:t>
      </w:r>
      <w:r w:rsidRPr="000A400C">
        <w:rPr>
          <w:rStyle w:val="af4"/>
          <w:rFonts w:eastAsia="Calibri"/>
          <w:i w:val="0"/>
          <w:szCs w:val="28"/>
        </w:rPr>
        <w:t>.6</w:t>
      </w:r>
      <w:r>
        <w:rPr>
          <w:rStyle w:val="af4"/>
          <w:rFonts w:eastAsia="Calibri"/>
          <w:i w:val="0"/>
          <w:szCs w:val="28"/>
        </w:rPr>
        <w:t>.</w:t>
      </w:r>
      <w:r w:rsidRPr="000A400C">
        <w:rPr>
          <w:rStyle w:val="af4"/>
          <w:rFonts w:eastAsia="Calibri"/>
          <w:i w:val="0"/>
          <w:szCs w:val="28"/>
        </w:rPr>
        <w:t> В случае если имуществу Покупателя либо имуществу третьих лиц был причинен ущерб</w:t>
      </w:r>
      <w:r>
        <w:rPr>
          <w:rStyle w:val="af4"/>
          <w:rFonts w:eastAsia="Calibri"/>
          <w:i w:val="0"/>
          <w:szCs w:val="28"/>
        </w:rPr>
        <w:t>,</w:t>
      </w:r>
      <w:r w:rsidRPr="000A400C">
        <w:rPr>
          <w:rStyle w:val="af4"/>
          <w:rFonts w:eastAsia="Calibri"/>
          <w:i w:val="0"/>
          <w:szCs w:val="28"/>
        </w:rPr>
        <w:t xml:space="preserve"> либо такое имущество пришло в негодность или было уничтожено в результате дефектов (неисправностей, браков), обусловленных:</w:t>
      </w:r>
    </w:p>
    <w:p w14:paraId="61552AF3" w14:textId="77777777" w:rsidR="00B11A11" w:rsidRPr="000A400C" w:rsidRDefault="00B11A11" w:rsidP="00B11A11">
      <w:pPr>
        <w:pStyle w:val="af"/>
        <w:spacing w:after="0"/>
        <w:ind w:firstLine="709"/>
        <w:jc w:val="both"/>
        <w:rPr>
          <w:rStyle w:val="af4"/>
          <w:rFonts w:eastAsia="Calibri"/>
          <w:i w:val="0"/>
          <w:szCs w:val="28"/>
        </w:rPr>
      </w:pPr>
      <w:r w:rsidRPr="000A400C">
        <w:rPr>
          <w:rStyle w:val="af4"/>
          <w:rFonts w:eastAsia="Calibri"/>
          <w:i w:val="0"/>
          <w:szCs w:val="28"/>
        </w:rPr>
        <w:t xml:space="preserve">- ошибками, недоработками или нарушениями технологий выполнения работ, допущенными заводом-изготовителем в ходе производства Продукции,  </w:t>
      </w:r>
    </w:p>
    <w:p w14:paraId="1B5D86DE" w14:textId="432F3962" w:rsidR="00B11A11" w:rsidRPr="000A400C" w:rsidRDefault="00B11A11" w:rsidP="00B11A11">
      <w:pPr>
        <w:pStyle w:val="af"/>
        <w:spacing w:after="0"/>
        <w:ind w:firstLine="709"/>
        <w:jc w:val="both"/>
        <w:rPr>
          <w:rStyle w:val="af4"/>
          <w:rFonts w:eastAsia="Calibri"/>
          <w:i w:val="0"/>
          <w:szCs w:val="28"/>
        </w:rPr>
      </w:pPr>
      <w:r w:rsidRPr="000A400C">
        <w:rPr>
          <w:rStyle w:val="af4"/>
          <w:rFonts w:eastAsia="Calibri"/>
          <w:i w:val="0"/>
          <w:szCs w:val="28"/>
        </w:rPr>
        <w:t xml:space="preserve">- дефектами материалов и узлов и/или неисправностями </w:t>
      </w:r>
      <w:r w:rsidR="005866B7">
        <w:rPr>
          <w:rStyle w:val="af4"/>
          <w:rFonts w:eastAsia="Calibri"/>
          <w:i w:val="0"/>
          <w:szCs w:val="28"/>
        </w:rPr>
        <w:t>Продукции</w:t>
      </w:r>
      <w:r w:rsidRPr="000A400C">
        <w:rPr>
          <w:rStyle w:val="af4"/>
          <w:rFonts w:eastAsia="Calibri"/>
          <w:i w:val="0"/>
          <w:szCs w:val="28"/>
        </w:rPr>
        <w:t xml:space="preserve">, используемых заводом-изготовителем при производстве Продукции, </w:t>
      </w:r>
    </w:p>
    <w:p w14:paraId="6E0BBD46" w14:textId="77777777" w:rsidR="00B11A11" w:rsidRPr="000A400C" w:rsidRDefault="00B11A11" w:rsidP="00B11A11">
      <w:pPr>
        <w:pStyle w:val="af"/>
        <w:spacing w:after="0"/>
        <w:ind w:firstLine="709"/>
        <w:jc w:val="both"/>
        <w:rPr>
          <w:rStyle w:val="af4"/>
          <w:rFonts w:eastAsia="Calibri"/>
          <w:i w:val="0"/>
          <w:szCs w:val="28"/>
        </w:rPr>
      </w:pPr>
      <w:r w:rsidRPr="000A400C">
        <w:rPr>
          <w:rStyle w:val="af4"/>
          <w:rFonts w:eastAsia="Calibri"/>
          <w:i w:val="0"/>
          <w:szCs w:val="28"/>
        </w:rPr>
        <w:t>Поставщик обязан за свой счёт выполнить работы по приведению такого имущества в состояние, имевшее место до его порчи, и/или возместить стоимость аналогичного нового имущества (в случае гибели имущества или его утраты).</w:t>
      </w:r>
    </w:p>
    <w:p w14:paraId="53692356" w14:textId="450AC24F" w:rsidR="00B11A11" w:rsidRPr="000A400C" w:rsidRDefault="002A1ECE" w:rsidP="00B11A11">
      <w:pPr>
        <w:pStyle w:val="af"/>
        <w:spacing w:after="0"/>
        <w:ind w:firstLine="709"/>
        <w:jc w:val="both"/>
        <w:rPr>
          <w:rStyle w:val="af4"/>
          <w:rFonts w:eastAsia="Calibri"/>
          <w:i w:val="0"/>
          <w:szCs w:val="28"/>
        </w:rPr>
      </w:pPr>
      <w:r w:rsidRPr="000A400C">
        <w:rPr>
          <w:rStyle w:val="af4"/>
          <w:rFonts w:eastAsia="Calibri"/>
          <w:i w:val="0"/>
          <w:szCs w:val="28"/>
        </w:rPr>
        <w:t xml:space="preserve">В настоящем пункте </w:t>
      </w:r>
      <w:r>
        <w:rPr>
          <w:rStyle w:val="af4"/>
          <w:rFonts w:eastAsia="Calibri"/>
          <w:i w:val="0"/>
          <w:szCs w:val="28"/>
        </w:rPr>
        <w:t xml:space="preserve">и п. 7.7 Договора </w:t>
      </w:r>
      <w:r w:rsidR="00B11A11" w:rsidRPr="000A400C">
        <w:rPr>
          <w:rStyle w:val="af4"/>
          <w:rFonts w:eastAsia="Calibri"/>
          <w:i w:val="0"/>
          <w:szCs w:val="28"/>
        </w:rPr>
        <w:t>под словом «имущество» понимается, принадлежащее Покупателю имущество, включая (но, не ограничиваясь) узлы, приборы, машины и агрегаты, составной или рабочей частью которых является Продукция, а также связанные с ними производственным циклом узлы, приборы, машины и агрегаты.</w:t>
      </w:r>
    </w:p>
    <w:p w14:paraId="037D6C4B" w14:textId="34A444D7" w:rsidR="00B11A11" w:rsidRPr="000A400C" w:rsidRDefault="00B11A11" w:rsidP="00B11A11">
      <w:pPr>
        <w:pStyle w:val="af"/>
        <w:spacing w:after="0"/>
        <w:ind w:firstLine="709"/>
        <w:jc w:val="both"/>
        <w:rPr>
          <w:rStyle w:val="af4"/>
          <w:rFonts w:eastAsia="Calibri"/>
          <w:i w:val="0"/>
          <w:szCs w:val="28"/>
        </w:rPr>
      </w:pPr>
      <w:r>
        <w:rPr>
          <w:rStyle w:val="af4"/>
          <w:rFonts w:eastAsia="Calibri"/>
          <w:i w:val="0"/>
          <w:szCs w:val="28"/>
        </w:rPr>
        <w:t>7</w:t>
      </w:r>
      <w:r w:rsidRPr="000A400C">
        <w:rPr>
          <w:rStyle w:val="af4"/>
          <w:rFonts w:eastAsia="Calibri"/>
          <w:i w:val="0"/>
          <w:szCs w:val="28"/>
        </w:rPr>
        <w:t>.7</w:t>
      </w:r>
      <w:r>
        <w:rPr>
          <w:rStyle w:val="af4"/>
          <w:rFonts w:eastAsia="Calibri"/>
          <w:i w:val="0"/>
          <w:szCs w:val="28"/>
        </w:rPr>
        <w:t>.</w:t>
      </w:r>
      <w:r w:rsidRPr="000A400C">
        <w:rPr>
          <w:rStyle w:val="af4"/>
          <w:rFonts w:eastAsia="Calibri"/>
          <w:i w:val="0"/>
          <w:szCs w:val="28"/>
        </w:rPr>
        <w:t xml:space="preserve"> Причинение ущерба имуществу либо уничтожение имущества и перечень имущества должны быть зафиксированы в соответствующем акте. Порядок составления акта аналогичен порядку, установленному в </w:t>
      </w:r>
      <w:r w:rsidR="007263C9">
        <w:rPr>
          <w:rStyle w:val="af4"/>
          <w:rFonts w:eastAsia="Calibri"/>
          <w:i w:val="0"/>
          <w:szCs w:val="28"/>
        </w:rPr>
        <w:t>разделе 4</w:t>
      </w:r>
      <w:r w:rsidR="00341244">
        <w:rPr>
          <w:rStyle w:val="af4"/>
          <w:rFonts w:eastAsia="Calibri"/>
          <w:i w:val="0"/>
          <w:szCs w:val="28"/>
        </w:rPr>
        <w:t xml:space="preserve"> </w:t>
      </w:r>
      <w:r>
        <w:rPr>
          <w:rStyle w:val="af4"/>
          <w:rFonts w:eastAsia="Calibri"/>
          <w:i w:val="0"/>
          <w:szCs w:val="28"/>
        </w:rPr>
        <w:t>Д</w:t>
      </w:r>
      <w:r w:rsidRPr="000A400C">
        <w:rPr>
          <w:rStyle w:val="af4"/>
          <w:rFonts w:eastAsia="Calibri"/>
          <w:i w:val="0"/>
          <w:szCs w:val="28"/>
        </w:rPr>
        <w:t xml:space="preserve">оговора.  </w:t>
      </w:r>
    </w:p>
    <w:p w14:paraId="7DB028BF" w14:textId="65304B44" w:rsidR="00B11A11" w:rsidRPr="000A400C" w:rsidRDefault="00B11A11" w:rsidP="00B11A11">
      <w:pPr>
        <w:pStyle w:val="af"/>
        <w:spacing w:after="0"/>
        <w:ind w:firstLine="709"/>
        <w:jc w:val="both"/>
        <w:rPr>
          <w:rStyle w:val="af4"/>
          <w:rFonts w:eastAsia="Calibri"/>
          <w:i w:val="0"/>
          <w:szCs w:val="28"/>
        </w:rPr>
      </w:pPr>
      <w:r>
        <w:rPr>
          <w:rStyle w:val="af4"/>
          <w:rFonts w:eastAsia="Calibri"/>
          <w:i w:val="0"/>
          <w:szCs w:val="28"/>
        </w:rPr>
        <w:t>7.8.</w:t>
      </w:r>
      <w:r w:rsidRPr="000A400C">
        <w:rPr>
          <w:rStyle w:val="af4"/>
          <w:rFonts w:eastAsia="Calibri"/>
          <w:i w:val="0"/>
          <w:szCs w:val="28"/>
        </w:rPr>
        <w:t xml:space="preserve"> В случае если Поставщик не приступит к работам, указанным в четвертом абзаце пункта </w:t>
      </w:r>
      <w:r>
        <w:rPr>
          <w:rStyle w:val="af4"/>
          <w:rFonts w:eastAsia="Calibri"/>
          <w:i w:val="0"/>
          <w:szCs w:val="28"/>
        </w:rPr>
        <w:t>7</w:t>
      </w:r>
      <w:r w:rsidRPr="000A400C">
        <w:rPr>
          <w:rStyle w:val="af4"/>
          <w:rFonts w:eastAsia="Calibri"/>
          <w:i w:val="0"/>
          <w:szCs w:val="28"/>
        </w:rPr>
        <w:t xml:space="preserve">.6 </w:t>
      </w:r>
      <w:r w:rsidR="00361458">
        <w:rPr>
          <w:rStyle w:val="af4"/>
          <w:rFonts w:eastAsia="Calibri"/>
          <w:i w:val="0"/>
          <w:szCs w:val="28"/>
        </w:rPr>
        <w:t>Д</w:t>
      </w:r>
      <w:r w:rsidRPr="000A400C">
        <w:rPr>
          <w:rStyle w:val="af4"/>
          <w:rFonts w:eastAsia="Calibri"/>
          <w:i w:val="0"/>
          <w:szCs w:val="28"/>
        </w:rPr>
        <w:t>оговора, в течение 14 (четырнадцати) календарных дней с момента составления акта о выявленных дефектах (браках, неисправностях) Покупатель вправе привлечь для выполнения таких работ третье лицо. В таком случае Поставщик обязан возместить расходы Покупателя на оплату выполненных работ.</w:t>
      </w:r>
    </w:p>
    <w:p w14:paraId="6A182DBB" w14:textId="736EC99E" w:rsidR="00B11A11" w:rsidRPr="000A400C" w:rsidRDefault="00B11A11" w:rsidP="00B11A11">
      <w:pPr>
        <w:pStyle w:val="af"/>
        <w:spacing w:after="0"/>
        <w:ind w:firstLine="709"/>
        <w:jc w:val="both"/>
        <w:rPr>
          <w:rStyle w:val="af4"/>
          <w:rFonts w:eastAsia="Calibri"/>
          <w:i w:val="0"/>
          <w:szCs w:val="28"/>
        </w:rPr>
      </w:pPr>
      <w:r w:rsidRPr="000A400C">
        <w:rPr>
          <w:rStyle w:val="af4"/>
          <w:rFonts w:eastAsia="Calibri"/>
          <w:i w:val="0"/>
          <w:szCs w:val="28"/>
        </w:rPr>
        <w:t>Возмещение стоимости аналогичного нового имущества (в случае гибели имущества или его утраты) производится Поставщиком в течение 14 (четырнадцати) календарных дней</w:t>
      </w:r>
      <w:r w:rsidR="004A3048" w:rsidRPr="004A3048">
        <w:rPr>
          <w:rStyle w:val="af4"/>
          <w:rFonts w:eastAsia="Calibri"/>
          <w:i w:val="0"/>
          <w:szCs w:val="28"/>
        </w:rPr>
        <w:t xml:space="preserve"> </w:t>
      </w:r>
      <w:r w:rsidR="004A3048" w:rsidRPr="000A400C">
        <w:rPr>
          <w:rStyle w:val="af4"/>
          <w:rFonts w:eastAsia="Calibri"/>
          <w:i w:val="0"/>
          <w:szCs w:val="28"/>
        </w:rPr>
        <w:t>с момента составления акта о выявленных дефектах (браках, неисправностях)</w:t>
      </w:r>
      <w:r w:rsidRPr="000A400C">
        <w:rPr>
          <w:rStyle w:val="af4"/>
          <w:rFonts w:eastAsia="Calibri"/>
          <w:i w:val="0"/>
          <w:szCs w:val="28"/>
        </w:rPr>
        <w:t xml:space="preserve">. </w:t>
      </w:r>
    </w:p>
    <w:p w14:paraId="3C9F5300" w14:textId="1182A543" w:rsidR="00B11A11" w:rsidRPr="000A400C" w:rsidRDefault="00B11A11" w:rsidP="00B11A11">
      <w:pPr>
        <w:ind w:firstLine="709"/>
        <w:jc w:val="both"/>
        <w:rPr>
          <w:rStyle w:val="af4"/>
          <w:rFonts w:eastAsia="Calibri"/>
          <w:i w:val="0"/>
          <w:szCs w:val="28"/>
        </w:rPr>
      </w:pPr>
      <w:r>
        <w:rPr>
          <w:rStyle w:val="af4"/>
          <w:rFonts w:eastAsia="Calibri"/>
          <w:i w:val="0"/>
          <w:szCs w:val="28"/>
        </w:rPr>
        <w:t>7</w:t>
      </w:r>
      <w:r w:rsidRPr="000A400C">
        <w:rPr>
          <w:rStyle w:val="af4"/>
          <w:rFonts w:eastAsia="Calibri"/>
          <w:i w:val="0"/>
          <w:szCs w:val="28"/>
        </w:rPr>
        <w:t>.9</w:t>
      </w:r>
      <w:r>
        <w:rPr>
          <w:rStyle w:val="af4"/>
          <w:rFonts w:eastAsia="Calibri"/>
          <w:i w:val="0"/>
          <w:szCs w:val="28"/>
        </w:rPr>
        <w:t>.</w:t>
      </w:r>
      <w:r w:rsidRPr="000A400C">
        <w:rPr>
          <w:rStyle w:val="af4"/>
          <w:rFonts w:eastAsia="Calibri"/>
          <w:i w:val="0"/>
          <w:szCs w:val="28"/>
        </w:rPr>
        <w:t xml:space="preserve"> Указанные в пункте </w:t>
      </w:r>
      <w:r>
        <w:rPr>
          <w:rStyle w:val="af4"/>
          <w:rFonts w:eastAsia="Calibri"/>
          <w:i w:val="0"/>
          <w:szCs w:val="28"/>
        </w:rPr>
        <w:t>7</w:t>
      </w:r>
      <w:r w:rsidRPr="000A400C">
        <w:rPr>
          <w:rStyle w:val="af4"/>
          <w:rFonts w:eastAsia="Calibri"/>
          <w:i w:val="0"/>
          <w:szCs w:val="28"/>
        </w:rPr>
        <w:t xml:space="preserve">.6 </w:t>
      </w:r>
      <w:r>
        <w:rPr>
          <w:rStyle w:val="af4"/>
          <w:rFonts w:eastAsia="Calibri"/>
          <w:i w:val="0"/>
          <w:szCs w:val="28"/>
        </w:rPr>
        <w:t>Д</w:t>
      </w:r>
      <w:r w:rsidRPr="000A400C">
        <w:rPr>
          <w:rStyle w:val="af4"/>
          <w:rFonts w:eastAsia="Calibri"/>
          <w:i w:val="0"/>
          <w:szCs w:val="28"/>
        </w:rPr>
        <w:t>оговора работы должны быть выполнены Поставщиком или третьим лицом за счёт Поставщика в сроки, указанные Покупателем.</w:t>
      </w:r>
    </w:p>
    <w:p w14:paraId="473FE856" w14:textId="77777777" w:rsidR="00B11A11" w:rsidRPr="000A400C" w:rsidRDefault="00B11A11" w:rsidP="00B11A11">
      <w:pPr>
        <w:ind w:firstLine="709"/>
        <w:jc w:val="both"/>
        <w:rPr>
          <w:rStyle w:val="af4"/>
          <w:rFonts w:eastAsia="Calibri"/>
          <w:i w:val="0"/>
          <w:szCs w:val="28"/>
        </w:rPr>
      </w:pPr>
      <w:r w:rsidRPr="000A400C">
        <w:rPr>
          <w:rStyle w:val="af4"/>
          <w:rFonts w:eastAsia="Calibri"/>
          <w:i w:val="0"/>
          <w:szCs w:val="28"/>
        </w:rPr>
        <w:t>Персонал, который будет привлечен к таким работам, должен обладать соответствующей квалификацией и допуском к работам на режимных объектах и объектах радиационной опасности, оформленным в соответствии с законодательством Российской Федерации.</w:t>
      </w:r>
    </w:p>
    <w:p w14:paraId="79C11410" w14:textId="77777777" w:rsidR="00B11A11" w:rsidRPr="000A400C" w:rsidRDefault="00B11A11" w:rsidP="00B11A11">
      <w:pPr>
        <w:tabs>
          <w:tab w:val="left" w:pos="0"/>
        </w:tabs>
        <w:ind w:firstLine="709"/>
        <w:jc w:val="both"/>
        <w:rPr>
          <w:rStyle w:val="af4"/>
          <w:rFonts w:eastAsia="Calibri"/>
          <w:i w:val="0"/>
          <w:szCs w:val="28"/>
        </w:rPr>
      </w:pPr>
      <w:r>
        <w:rPr>
          <w:rStyle w:val="af4"/>
          <w:rFonts w:eastAsia="Calibri"/>
          <w:i w:val="0"/>
          <w:szCs w:val="28"/>
        </w:rPr>
        <w:t>7</w:t>
      </w:r>
      <w:r w:rsidRPr="000A400C">
        <w:rPr>
          <w:rStyle w:val="af4"/>
          <w:rFonts w:eastAsia="Calibri"/>
          <w:i w:val="0"/>
          <w:szCs w:val="28"/>
        </w:rPr>
        <w:t>.10</w:t>
      </w:r>
      <w:r>
        <w:rPr>
          <w:rStyle w:val="af4"/>
          <w:rFonts w:eastAsia="Calibri"/>
          <w:i w:val="0"/>
          <w:szCs w:val="28"/>
        </w:rPr>
        <w:t>.</w:t>
      </w:r>
      <w:r w:rsidRPr="000A400C">
        <w:rPr>
          <w:rStyle w:val="af4"/>
          <w:rFonts w:eastAsia="Calibri"/>
          <w:i w:val="0"/>
          <w:szCs w:val="28"/>
        </w:rPr>
        <w:t> </w:t>
      </w:r>
      <w:r w:rsidRPr="000A400C">
        <w:rPr>
          <w:szCs w:val="28"/>
        </w:rPr>
        <w:t xml:space="preserve">В случае неисполнения или ненадлежащего исполнения обязательств по Договору Поставщик обязан возместить </w:t>
      </w:r>
      <w:r>
        <w:rPr>
          <w:szCs w:val="28"/>
        </w:rPr>
        <w:t>Покупателю</w:t>
      </w:r>
      <w:r w:rsidRPr="000A400C">
        <w:rPr>
          <w:szCs w:val="28"/>
        </w:rPr>
        <w:t xml:space="preserve"> причиненные таким неисполнением убытки включая упущенную выгоду.</w:t>
      </w:r>
    </w:p>
    <w:p w14:paraId="7F2BAE6F" w14:textId="7931B0E7" w:rsidR="00B11A11" w:rsidRDefault="00B11A11" w:rsidP="00B11A11">
      <w:pPr>
        <w:ind w:firstLine="709"/>
        <w:jc w:val="both"/>
        <w:rPr>
          <w:szCs w:val="28"/>
        </w:rPr>
      </w:pPr>
      <w:r>
        <w:rPr>
          <w:rStyle w:val="af4"/>
          <w:rFonts w:eastAsia="Calibri"/>
          <w:i w:val="0"/>
          <w:szCs w:val="28"/>
        </w:rPr>
        <w:t>7</w:t>
      </w:r>
      <w:r w:rsidRPr="000A400C">
        <w:rPr>
          <w:rStyle w:val="af4"/>
          <w:rFonts w:eastAsia="Calibri"/>
          <w:i w:val="0"/>
          <w:szCs w:val="28"/>
        </w:rPr>
        <w:t>.11</w:t>
      </w:r>
      <w:r>
        <w:rPr>
          <w:rStyle w:val="af4"/>
          <w:rFonts w:eastAsia="Calibri"/>
          <w:i w:val="0"/>
          <w:szCs w:val="28"/>
        </w:rPr>
        <w:t>. </w:t>
      </w:r>
      <w:r w:rsidRPr="000A400C">
        <w:rPr>
          <w:szCs w:val="28"/>
        </w:rPr>
        <w:t xml:space="preserve">В случае расторжения </w:t>
      </w:r>
      <w:r w:rsidR="00BF10D4">
        <w:rPr>
          <w:szCs w:val="28"/>
        </w:rPr>
        <w:t>Д</w:t>
      </w:r>
      <w:r w:rsidRPr="000A400C">
        <w:rPr>
          <w:szCs w:val="28"/>
        </w:rPr>
        <w:t xml:space="preserve">оговора по решению суда в связи с существенным нарушением Поставщиком условий </w:t>
      </w:r>
      <w:r w:rsidR="00BF10D4">
        <w:rPr>
          <w:szCs w:val="28"/>
        </w:rPr>
        <w:t>Договор</w:t>
      </w:r>
      <w:r w:rsidRPr="000A400C">
        <w:rPr>
          <w:szCs w:val="28"/>
        </w:rPr>
        <w:t>а, информация о Поставщике заносится в реестр недобросовестных поставщиков, предусмотренный Федеральным законом от 18</w:t>
      </w:r>
      <w:r w:rsidR="00156C4A">
        <w:rPr>
          <w:szCs w:val="28"/>
        </w:rPr>
        <w:t>.07.</w:t>
      </w:r>
      <w:r w:rsidRPr="000A400C">
        <w:rPr>
          <w:szCs w:val="28"/>
        </w:rPr>
        <w:t xml:space="preserve">2011 </w:t>
      </w:r>
      <w:r w:rsidR="00156C4A" w:rsidRPr="000A400C">
        <w:rPr>
          <w:szCs w:val="28"/>
        </w:rPr>
        <w:t>№</w:t>
      </w:r>
      <w:r w:rsidR="00156C4A">
        <w:rPr>
          <w:szCs w:val="28"/>
        </w:rPr>
        <w:t> </w:t>
      </w:r>
      <w:r w:rsidR="00156C4A" w:rsidRPr="000A400C">
        <w:rPr>
          <w:szCs w:val="28"/>
        </w:rPr>
        <w:t xml:space="preserve">223-ФЗ </w:t>
      </w:r>
      <w:r w:rsidR="00156C4A">
        <w:rPr>
          <w:szCs w:val="28"/>
        </w:rPr>
        <w:t>«</w:t>
      </w:r>
      <w:r w:rsidR="00156C4A" w:rsidRPr="000A400C">
        <w:rPr>
          <w:szCs w:val="28"/>
        </w:rPr>
        <w:t>О закупках товаров, работ, услуг отдельными видами юридических лиц</w:t>
      </w:r>
      <w:r w:rsidR="00156C4A">
        <w:rPr>
          <w:szCs w:val="28"/>
        </w:rPr>
        <w:t>»</w:t>
      </w:r>
      <w:r w:rsidR="00156C4A" w:rsidRPr="000A400C">
        <w:rPr>
          <w:szCs w:val="28"/>
        </w:rPr>
        <w:t xml:space="preserve"> </w:t>
      </w:r>
      <w:r w:rsidRPr="000A400C">
        <w:rPr>
          <w:szCs w:val="28"/>
        </w:rPr>
        <w:t>сроком на 2 (два) года.</w:t>
      </w:r>
    </w:p>
    <w:p w14:paraId="5F4CDD4B" w14:textId="71F26F9D" w:rsidR="00B11A11" w:rsidRPr="00B12BDA" w:rsidRDefault="00B11A11" w:rsidP="000E53FE">
      <w:pPr>
        <w:ind w:firstLine="709"/>
        <w:jc w:val="both"/>
        <w:rPr>
          <w:i/>
          <w:color w:val="0070C0"/>
          <w:szCs w:val="28"/>
        </w:rPr>
      </w:pPr>
      <w:r>
        <w:rPr>
          <w:szCs w:val="28"/>
        </w:rPr>
        <w:lastRenderedPageBreak/>
        <w:t>7.12. Совокупный размер ответственности каждой из Сторон по неустойкам не может пр</w:t>
      </w:r>
      <w:r w:rsidRPr="000E53FE">
        <w:rPr>
          <w:szCs w:val="28"/>
        </w:rPr>
        <w:t>евышать 10 %</w:t>
      </w:r>
      <w:r w:rsidR="000C6D04" w:rsidRPr="000E53FE">
        <w:rPr>
          <w:szCs w:val="28"/>
        </w:rPr>
        <w:t xml:space="preserve"> (десять процентов) </w:t>
      </w:r>
      <w:r w:rsidRPr="000E53FE">
        <w:rPr>
          <w:szCs w:val="28"/>
        </w:rPr>
        <w:t xml:space="preserve">цены </w:t>
      </w:r>
      <w:r w:rsidR="00BF10D4" w:rsidRPr="000E53FE">
        <w:rPr>
          <w:szCs w:val="28"/>
        </w:rPr>
        <w:t>Договор</w:t>
      </w:r>
      <w:r w:rsidRPr="000E53FE">
        <w:rPr>
          <w:szCs w:val="28"/>
        </w:rPr>
        <w:t xml:space="preserve">а </w:t>
      </w:r>
    </w:p>
    <w:p w14:paraId="471C5B9C" w14:textId="3DDB887D" w:rsidR="001F777F" w:rsidRDefault="00B11A11" w:rsidP="001F777F">
      <w:pPr>
        <w:ind w:firstLine="709"/>
        <w:jc w:val="both"/>
        <w:rPr>
          <w:szCs w:val="28"/>
        </w:rPr>
      </w:pPr>
      <w:r>
        <w:rPr>
          <w:szCs w:val="28"/>
        </w:rPr>
        <w:t>7</w:t>
      </w:r>
      <w:r w:rsidRPr="00B46DD7">
        <w:rPr>
          <w:szCs w:val="28"/>
        </w:rPr>
        <w:t>.13.</w:t>
      </w:r>
      <w:r>
        <w:rPr>
          <w:szCs w:val="28"/>
        </w:rPr>
        <w:t> </w:t>
      </w:r>
      <w:r w:rsidR="001F777F" w:rsidRPr="001F777F">
        <w:rPr>
          <w:szCs w:val="28"/>
        </w:rPr>
        <w:t xml:space="preserve">Суммы штрафных санкций (неустойки, пени, штрафы), предусмотренные разделом </w:t>
      </w:r>
      <w:r w:rsidR="00BF10D4">
        <w:rPr>
          <w:szCs w:val="28"/>
        </w:rPr>
        <w:t>Договор</w:t>
      </w:r>
      <w:r w:rsidR="001F777F" w:rsidRPr="001F777F">
        <w:rPr>
          <w:szCs w:val="28"/>
        </w:rPr>
        <w:t xml:space="preserve">а, могут быть удержаны (зачтены) стороной </w:t>
      </w:r>
      <w:r w:rsidR="00BF10D4">
        <w:rPr>
          <w:szCs w:val="28"/>
        </w:rPr>
        <w:t>Договор</w:t>
      </w:r>
      <w:r w:rsidR="001F777F" w:rsidRPr="001F777F">
        <w:rPr>
          <w:szCs w:val="28"/>
        </w:rPr>
        <w:t xml:space="preserve">а с другой стороны </w:t>
      </w:r>
      <w:r w:rsidR="00BF10D4">
        <w:rPr>
          <w:szCs w:val="28"/>
        </w:rPr>
        <w:t>Договор</w:t>
      </w:r>
      <w:r w:rsidR="001F777F" w:rsidRPr="001F777F">
        <w:rPr>
          <w:szCs w:val="28"/>
        </w:rPr>
        <w:t>а в одностороннем внесудебном порядке при проведении взаиморасчетов.</w:t>
      </w:r>
    </w:p>
    <w:p w14:paraId="4B9A2F85" w14:textId="77777777" w:rsidR="0032769C" w:rsidRPr="00AC49C8" w:rsidRDefault="0032769C" w:rsidP="0032769C">
      <w:pPr>
        <w:tabs>
          <w:tab w:val="left" w:pos="0"/>
          <w:tab w:val="left" w:pos="1134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7</w:t>
      </w:r>
      <w:r w:rsidRPr="00B47943">
        <w:rPr>
          <w:szCs w:val="28"/>
        </w:rPr>
        <w:t>.14. </w:t>
      </w:r>
      <w:r w:rsidRPr="00AC49C8">
        <w:rPr>
          <w:szCs w:val="28"/>
        </w:rPr>
        <w:t>В случае нарушения</w:t>
      </w:r>
      <w:r w:rsidRPr="00AC49C8">
        <w:rPr>
          <w:rFonts w:eastAsia="Calibri"/>
          <w:iCs/>
          <w:szCs w:val="28"/>
          <w:lang w:eastAsia="en-US"/>
        </w:rPr>
        <w:t xml:space="preserve"> Поставщиком </w:t>
      </w:r>
      <w:r w:rsidRPr="00AC49C8">
        <w:rPr>
          <w:szCs w:val="28"/>
        </w:rPr>
        <w:t>требований по использованию ЕОС-Качество, установленных МУ-УПК.00.00.01 «Единые отраслевые методические указания по применению Единой отраслевой информационной системы управления качеством Госкорпорации «Росатом» (далее — Методические указания по применению ЕОС-Качество), а именно:</w:t>
      </w:r>
    </w:p>
    <w:p w14:paraId="751DEE2F" w14:textId="77777777" w:rsidR="0032769C" w:rsidRPr="00AC49C8" w:rsidRDefault="0032769C" w:rsidP="0032769C">
      <w:pPr>
        <w:tabs>
          <w:tab w:val="left" w:pos="0"/>
          <w:tab w:val="left" w:pos="709"/>
          <w:tab w:val="left" w:pos="1134"/>
          <w:tab w:val="left" w:pos="1276"/>
        </w:tabs>
        <w:suppressAutoHyphens/>
        <w:ind w:firstLine="709"/>
        <w:contextualSpacing/>
        <w:jc w:val="both"/>
        <w:rPr>
          <w:szCs w:val="28"/>
        </w:rPr>
      </w:pPr>
      <w:r w:rsidRPr="00AC49C8">
        <w:rPr>
          <w:szCs w:val="28"/>
        </w:rPr>
        <w:t xml:space="preserve">1) неприменение ЕОС-Качество, выраженное в просрочке направления </w:t>
      </w:r>
      <w:r w:rsidRPr="00AC49C8">
        <w:rPr>
          <w:rFonts w:eastAsia="Calibri"/>
          <w:iCs/>
          <w:szCs w:val="28"/>
          <w:lang w:eastAsia="en-US"/>
        </w:rPr>
        <w:t xml:space="preserve">Поставщиком </w:t>
      </w:r>
      <w:r w:rsidRPr="00AC49C8">
        <w:rPr>
          <w:szCs w:val="28"/>
        </w:rPr>
        <w:t>заявки (листа исполнения) для подключения к ЕОС-Качество более чем на 1 рабочий день;</w:t>
      </w:r>
    </w:p>
    <w:p w14:paraId="18477E5B" w14:textId="77777777" w:rsidR="0032769C" w:rsidRPr="00AC49C8" w:rsidRDefault="0032769C" w:rsidP="0032769C">
      <w:pPr>
        <w:tabs>
          <w:tab w:val="left" w:pos="0"/>
          <w:tab w:val="left" w:pos="709"/>
          <w:tab w:val="left" w:pos="1134"/>
          <w:tab w:val="left" w:pos="1276"/>
        </w:tabs>
        <w:suppressAutoHyphens/>
        <w:ind w:firstLine="709"/>
        <w:contextualSpacing/>
        <w:jc w:val="both"/>
        <w:rPr>
          <w:szCs w:val="28"/>
        </w:rPr>
      </w:pPr>
      <w:r w:rsidRPr="00AC49C8">
        <w:rPr>
          <w:szCs w:val="28"/>
        </w:rPr>
        <w:t>2) неустранение несоответствия, выраженное в просрочке предоставления Покупателю на рассмотрение в ЕОС-Качество Плана коррекции и временных сдерживающих действий (плана мероприятий по коррекции и временным сдерживающим действиям) более чем на 5 (пять) рабочих дней после истечения срока, установленного в ЕОС-Качество, и/или акта об устранении несоответствия более чем на 5 (пять) рабочих дней после истечения сроков, установленных в Плане коррекции и временных сдерживающих действий;</w:t>
      </w:r>
    </w:p>
    <w:p w14:paraId="09C73783" w14:textId="2DEB0EBE" w:rsidR="0032769C" w:rsidRPr="00AC49C8" w:rsidRDefault="0032769C" w:rsidP="0032769C">
      <w:pPr>
        <w:tabs>
          <w:tab w:val="left" w:pos="0"/>
          <w:tab w:val="left" w:pos="709"/>
          <w:tab w:val="left" w:pos="1134"/>
        </w:tabs>
        <w:ind w:firstLine="709"/>
        <w:contextualSpacing/>
        <w:jc w:val="both"/>
      </w:pPr>
      <w:r w:rsidRPr="00AC49C8">
        <w:t xml:space="preserve">Покупатель вправе потребовать от Поставщика уплаты штрафа </w:t>
      </w:r>
      <w:r w:rsidRPr="00AC49C8">
        <w:br/>
        <w:t>в размере 0,05% (пять сотых процента) от цены Договора за каждый день просрочки, начиная с первого дня просрочки и до дня подписания положительного Акта и сопроводительной документации.</w:t>
      </w:r>
    </w:p>
    <w:p w14:paraId="3AA956E2" w14:textId="77777777" w:rsidR="0032769C" w:rsidRPr="00AC49C8" w:rsidRDefault="0032769C" w:rsidP="0032769C">
      <w:pPr>
        <w:tabs>
          <w:tab w:val="left" w:pos="0"/>
          <w:tab w:val="left" w:pos="1134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7.15</w:t>
      </w:r>
      <w:r w:rsidRPr="00AC49C8">
        <w:rPr>
          <w:szCs w:val="28"/>
        </w:rPr>
        <w:t>. В случае нарушения Покупателем требований по использованию ЕОС-Качество, установленных Методическими указаниями по применению ЕОС-Качество, а именно:</w:t>
      </w:r>
    </w:p>
    <w:p w14:paraId="0D770215" w14:textId="23BD556F" w:rsidR="0032769C" w:rsidRPr="00AC49C8" w:rsidRDefault="0032769C" w:rsidP="0032769C">
      <w:pPr>
        <w:tabs>
          <w:tab w:val="left" w:pos="0"/>
          <w:tab w:val="left" w:pos="709"/>
          <w:tab w:val="left" w:pos="1134"/>
        </w:tabs>
        <w:suppressAutoHyphens/>
        <w:ind w:firstLine="709"/>
        <w:contextualSpacing/>
        <w:jc w:val="both"/>
        <w:rPr>
          <w:color w:val="00B0F0"/>
          <w:szCs w:val="28"/>
        </w:rPr>
      </w:pPr>
      <w:r w:rsidRPr="00AC49C8">
        <w:rPr>
          <w:szCs w:val="28"/>
        </w:rPr>
        <w:t>1) просрочка Покупателем исполнения требований Методических указаний по применению ЕОС-Качество по рассмотрению и направлению на согласование оформленной надлежащим образом заявки (листа исполнения) для подключения</w:t>
      </w:r>
      <w:r w:rsidRPr="00AC49C8">
        <w:rPr>
          <w:rFonts w:eastAsia="Calibri"/>
          <w:iCs/>
          <w:szCs w:val="28"/>
          <w:lang w:eastAsia="en-US"/>
        </w:rPr>
        <w:t xml:space="preserve"> Поставщика </w:t>
      </w:r>
      <w:r w:rsidRPr="00AC49C8">
        <w:rPr>
          <w:szCs w:val="28"/>
        </w:rPr>
        <w:t xml:space="preserve">к ЕОС-Качество и просрочка уведомления Покупателем </w:t>
      </w:r>
      <w:r w:rsidRPr="00AC49C8">
        <w:rPr>
          <w:rFonts w:eastAsia="Calibri"/>
          <w:iCs/>
          <w:szCs w:val="28"/>
          <w:lang w:eastAsia="en-US"/>
        </w:rPr>
        <w:t xml:space="preserve">Поставщика </w:t>
      </w:r>
      <w:r w:rsidRPr="00AC49C8">
        <w:rPr>
          <w:szCs w:val="28"/>
        </w:rPr>
        <w:t>о готовности к получению учетных данных (логина и первичного пароля для работы в ЕОС-Качество) и способах их получения более чем на 1 рабочий день</w:t>
      </w:r>
      <w:r w:rsidRPr="00AC49C8">
        <w:rPr>
          <w:rFonts w:eastAsia="Calibri"/>
          <w:i/>
          <w:color w:val="00B0F0"/>
          <w:szCs w:val="28"/>
          <w:lang w:eastAsia="en-US"/>
        </w:rPr>
        <w:t>;</w:t>
      </w:r>
    </w:p>
    <w:p w14:paraId="29979B46" w14:textId="77777777" w:rsidR="0032769C" w:rsidRPr="00AC49C8" w:rsidRDefault="0032769C" w:rsidP="0032769C">
      <w:pPr>
        <w:tabs>
          <w:tab w:val="left" w:pos="0"/>
          <w:tab w:val="left" w:pos="709"/>
          <w:tab w:val="left" w:pos="1134"/>
        </w:tabs>
        <w:suppressAutoHyphens/>
        <w:ind w:firstLine="709"/>
        <w:contextualSpacing/>
        <w:jc w:val="both"/>
        <w:rPr>
          <w:szCs w:val="28"/>
        </w:rPr>
      </w:pPr>
      <w:r w:rsidRPr="00AC49C8">
        <w:rPr>
          <w:szCs w:val="28"/>
        </w:rPr>
        <w:t>2) просрочка рассмотрения (подписания или отклонения с обоснованием) Покупателем в ЕОС-Качество Плана коррекции и временных сдерживающих действий (плана мероприятий по коррекции и временным сдерживающим действиям) более чем на 5 (пять) рабочих дней после истечения срока, установленного в ЕОС-Качество;</w:t>
      </w:r>
    </w:p>
    <w:p w14:paraId="382C9662" w14:textId="77777777" w:rsidR="0032769C" w:rsidRPr="00AC49C8" w:rsidRDefault="0032769C" w:rsidP="0032769C">
      <w:pPr>
        <w:tabs>
          <w:tab w:val="left" w:pos="0"/>
          <w:tab w:val="left" w:pos="709"/>
          <w:tab w:val="left" w:pos="1134"/>
        </w:tabs>
        <w:ind w:firstLine="709"/>
        <w:contextualSpacing/>
        <w:jc w:val="both"/>
        <w:rPr>
          <w:szCs w:val="28"/>
        </w:rPr>
      </w:pPr>
      <w:r w:rsidRPr="00AC49C8">
        <w:rPr>
          <w:rFonts w:eastAsia="Calibri"/>
          <w:iCs/>
          <w:szCs w:val="28"/>
          <w:lang w:eastAsia="en-US"/>
        </w:rPr>
        <w:t xml:space="preserve">Поставщик </w:t>
      </w:r>
      <w:r w:rsidRPr="00AC49C8">
        <w:rPr>
          <w:szCs w:val="28"/>
        </w:rPr>
        <w:t xml:space="preserve">вправе требовать от Покупателя уплаты штрафа </w:t>
      </w:r>
      <w:r w:rsidRPr="00AC49C8">
        <w:rPr>
          <w:szCs w:val="28"/>
        </w:rPr>
        <w:br/>
        <w:t>в размере 0,05% (пять сотых процента) от цены Договора за каждый случай такого нарушения.</w:t>
      </w:r>
    </w:p>
    <w:p w14:paraId="21921228" w14:textId="11C3292F" w:rsidR="0032769C" w:rsidRPr="00AC49C8" w:rsidRDefault="0032769C" w:rsidP="0032769C">
      <w:pPr>
        <w:tabs>
          <w:tab w:val="left" w:pos="0"/>
          <w:tab w:val="left" w:pos="1134"/>
        </w:tabs>
        <w:suppressAutoHyphens/>
        <w:ind w:firstLine="709"/>
        <w:contextualSpacing/>
        <w:jc w:val="both"/>
        <w:rPr>
          <w:color w:val="00B0F0"/>
          <w:szCs w:val="28"/>
        </w:rPr>
      </w:pPr>
      <w:r>
        <w:rPr>
          <w:szCs w:val="28"/>
        </w:rPr>
        <w:t>7.16.</w:t>
      </w:r>
      <w:r w:rsidRPr="00AC49C8">
        <w:rPr>
          <w:szCs w:val="28"/>
        </w:rPr>
        <w:t> Надлежащим доказательством просрочки Покупателем рассмотрения и направления на согласование оформленной надлежащим образом заявки (листа исполнения) для подключения</w:t>
      </w:r>
      <w:r w:rsidRPr="00AC49C8">
        <w:rPr>
          <w:rFonts w:eastAsia="Calibri"/>
          <w:iCs/>
          <w:szCs w:val="28"/>
          <w:lang w:eastAsia="en-US"/>
        </w:rPr>
        <w:t xml:space="preserve"> Поставщика</w:t>
      </w:r>
      <w:r w:rsidRPr="00AC49C8">
        <w:rPr>
          <w:szCs w:val="28"/>
        </w:rPr>
        <w:t xml:space="preserve"> к ЕОС-Качество и уведомления</w:t>
      </w:r>
      <w:r w:rsidRPr="00AC49C8">
        <w:rPr>
          <w:rFonts w:eastAsia="Calibri"/>
          <w:iCs/>
          <w:szCs w:val="28"/>
          <w:lang w:eastAsia="en-US"/>
        </w:rPr>
        <w:t xml:space="preserve"> </w:t>
      </w:r>
      <w:r w:rsidRPr="00AC49C8">
        <w:rPr>
          <w:rFonts w:eastAsia="Calibri"/>
          <w:iCs/>
          <w:szCs w:val="28"/>
          <w:lang w:eastAsia="en-US"/>
        </w:rPr>
        <w:lastRenderedPageBreak/>
        <w:t>Поставщика</w:t>
      </w:r>
      <w:r w:rsidRPr="00AC49C8">
        <w:rPr>
          <w:szCs w:val="28"/>
        </w:rPr>
        <w:t xml:space="preserve"> о готовности к получению учетных данных (логина и первичного пароля для работы в ЕОС-Качество) и способах их получения будет являться ненаправление</w:t>
      </w:r>
      <w:r w:rsidRPr="00AC49C8">
        <w:rPr>
          <w:rFonts w:eastAsia="Calibri"/>
          <w:iCs/>
          <w:szCs w:val="28"/>
          <w:lang w:eastAsia="en-US"/>
        </w:rPr>
        <w:t xml:space="preserve"> на электронную почту Поставщика, указанную в Договоре</w:t>
      </w:r>
      <w:r w:rsidRPr="00AC49C8">
        <w:rPr>
          <w:szCs w:val="28"/>
        </w:rPr>
        <w:t xml:space="preserve"> уведомления от Покупателя о готовности к получению учетных данных (логина и первичного пароля) для работы в ЕОС-Качество в срок более 2 (двух) рабочих дней с даты получения учётных данных (не считая дня получения учётных данных)</w:t>
      </w:r>
      <w:r w:rsidRPr="00AC49C8">
        <w:rPr>
          <w:szCs w:val="28"/>
          <w:vertAlign w:val="superscript"/>
        </w:rPr>
        <w:t xml:space="preserve"> </w:t>
      </w:r>
      <w:r w:rsidR="000E53FE">
        <w:rPr>
          <w:szCs w:val="28"/>
          <w:vertAlign w:val="superscript"/>
        </w:rPr>
        <w:t>.</w:t>
      </w:r>
    </w:p>
    <w:p w14:paraId="7BCF593A" w14:textId="070F9DB6" w:rsidR="0032769C" w:rsidRPr="00AC49C8" w:rsidRDefault="0032769C" w:rsidP="0032769C">
      <w:pPr>
        <w:tabs>
          <w:tab w:val="left" w:pos="0"/>
          <w:tab w:val="left" w:pos="1134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7.18.</w:t>
      </w:r>
      <w:r w:rsidRPr="00AC49C8">
        <w:rPr>
          <w:szCs w:val="28"/>
        </w:rPr>
        <w:t> Надлежащим доказательством просрочки</w:t>
      </w:r>
      <w:r w:rsidRPr="00AC49C8">
        <w:rPr>
          <w:rFonts w:eastAsia="Calibri"/>
          <w:iCs/>
          <w:szCs w:val="28"/>
          <w:lang w:eastAsia="en-US"/>
        </w:rPr>
        <w:t xml:space="preserve"> Поставщика </w:t>
      </w:r>
      <w:r w:rsidRPr="00AC49C8">
        <w:rPr>
          <w:szCs w:val="28"/>
        </w:rPr>
        <w:t xml:space="preserve">направления заявки (листа исполнения) для подключения к ЕОС-Качество будет являться ненаправление </w:t>
      </w:r>
      <w:r w:rsidRPr="00AC49C8">
        <w:rPr>
          <w:rFonts w:eastAsia="Calibri"/>
          <w:iCs/>
          <w:szCs w:val="28"/>
          <w:lang w:eastAsia="en-US"/>
        </w:rPr>
        <w:t xml:space="preserve">Поставщиком </w:t>
      </w:r>
      <w:r w:rsidRPr="00AC49C8">
        <w:rPr>
          <w:szCs w:val="28"/>
        </w:rPr>
        <w:t>с электронной почты</w:t>
      </w:r>
      <w:r w:rsidRPr="00AC49C8">
        <w:rPr>
          <w:rFonts w:eastAsia="Calibri"/>
          <w:iCs/>
          <w:szCs w:val="28"/>
          <w:lang w:eastAsia="en-US"/>
        </w:rPr>
        <w:t xml:space="preserve"> Поставщика</w:t>
      </w:r>
      <w:r w:rsidRPr="00AC49C8">
        <w:rPr>
          <w:szCs w:val="28"/>
        </w:rPr>
        <w:t xml:space="preserve"> ___________ на электронную почту Покупателя</w:t>
      </w:r>
      <w:r w:rsidR="007A4A75">
        <w:rPr>
          <w:szCs w:val="28"/>
        </w:rPr>
        <w:t xml:space="preserve"> </w:t>
      </w:r>
      <w:hyperlink r:id="rId11" w:history="1">
        <w:r w:rsidRPr="00AC49C8">
          <w:rPr>
            <w:color w:val="0000FF"/>
            <w:szCs w:val="28"/>
            <w:u w:val="single"/>
            <w:lang w:val="en-US" w:eastAsia="en-US"/>
          </w:rPr>
          <w:t>pates</w:t>
        </w:r>
        <w:r w:rsidRPr="00AC49C8">
          <w:rPr>
            <w:color w:val="0000FF"/>
            <w:szCs w:val="28"/>
            <w:u w:val="single"/>
            <w:lang w:eastAsia="en-US"/>
          </w:rPr>
          <w:t>@</w:t>
        </w:r>
        <w:r w:rsidRPr="00AC49C8">
          <w:rPr>
            <w:color w:val="0000FF"/>
            <w:szCs w:val="28"/>
            <w:u w:val="single"/>
            <w:lang w:val="en-US" w:eastAsia="en-US"/>
          </w:rPr>
          <w:t>rosenergoatom</w:t>
        </w:r>
        <w:r w:rsidRPr="00AC49C8">
          <w:rPr>
            <w:color w:val="0000FF"/>
            <w:szCs w:val="28"/>
            <w:u w:val="single"/>
            <w:lang w:eastAsia="en-US"/>
          </w:rPr>
          <w:t>.</w:t>
        </w:r>
        <w:r w:rsidRPr="00AC49C8">
          <w:rPr>
            <w:color w:val="0000FF"/>
            <w:szCs w:val="28"/>
            <w:u w:val="single"/>
            <w:lang w:val="en-US" w:eastAsia="en-US"/>
          </w:rPr>
          <w:t>ru</w:t>
        </w:r>
      </w:hyperlink>
      <w:r w:rsidRPr="00AC49C8">
        <w:rPr>
          <w:szCs w:val="28"/>
        </w:rPr>
        <w:t xml:space="preserve"> оформленной надлежащим образом заявки (листа исполнения) в срок более 10 рабочих дней с даты заключения Договора (не считая дня заключения Договора) или в срок более 5 рабочих дней с даты получения замечаний Покупател</w:t>
      </w:r>
      <w:r w:rsidR="005866B7">
        <w:rPr>
          <w:szCs w:val="28"/>
        </w:rPr>
        <w:t>я</w:t>
      </w:r>
      <w:r w:rsidRPr="00AC49C8">
        <w:rPr>
          <w:szCs w:val="28"/>
        </w:rPr>
        <w:t xml:space="preserve"> (Покупателя) к заявке (листу исполнения) при наличии замечаний (не считая дня получения замечаний)</w:t>
      </w:r>
      <w:r w:rsidRPr="00AC49C8">
        <w:rPr>
          <w:rFonts w:eastAsia="Calibri"/>
          <w:i/>
          <w:color w:val="00B0F0"/>
          <w:szCs w:val="28"/>
          <w:lang w:eastAsia="en-US"/>
        </w:rPr>
        <w:t>.</w:t>
      </w:r>
      <w:r w:rsidRPr="00AC49C8">
        <w:rPr>
          <w:color w:val="00B0F0"/>
          <w:szCs w:val="28"/>
          <w:vertAlign w:val="superscript"/>
        </w:rPr>
        <w:t xml:space="preserve"> </w:t>
      </w:r>
    </w:p>
    <w:p w14:paraId="599B75CD" w14:textId="5BFCD6C6" w:rsidR="0032769C" w:rsidRPr="00AC49C8" w:rsidRDefault="0032769C" w:rsidP="0032769C">
      <w:pPr>
        <w:tabs>
          <w:tab w:val="left" w:pos="0"/>
          <w:tab w:val="left" w:pos="1134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7.19</w:t>
      </w:r>
      <w:r w:rsidRPr="00AC49C8">
        <w:rPr>
          <w:szCs w:val="28"/>
        </w:rPr>
        <w:t>.</w:t>
      </w:r>
      <w:r w:rsidRPr="00AC49C8">
        <w:rPr>
          <w:rFonts w:eastAsia="Calibri"/>
          <w:szCs w:val="28"/>
          <w:lang w:eastAsia="en-US"/>
        </w:rPr>
        <w:t> </w:t>
      </w:r>
      <w:r w:rsidRPr="00AC49C8">
        <w:rPr>
          <w:szCs w:val="28"/>
        </w:rPr>
        <w:t>Надлежащим доказательством просрочки предоставления</w:t>
      </w:r>
      <w:r w:rsidRPr="00AC49C8">
        <w:rPr>
          <w:rFonts w:eastAsia="Calibri"/>
          <w:iCs/>
          <w:szCs w:val="28"/>
          <w:lang w:eastAsia="en-US"/>
        </w:rPr>
        <w:t xml:space="preserve"> Поставщиком </w:t>
      </w:r>
      <w:r w:rsidRPr="00AC49C8">
        <w:rPr>
          <w:szCs w:val="28"/>
        </w:rPr>
        <w:t>Покупателю на подписание в ЕОС-Качество Плана коррекции и временных сдерживающих действий (плана мероприятий коррекции и временным сдерживающим действиям) будет являться отсутствие в листе визирования Плана коррекции и временных сдерживающих действий отметки представителя</w:t>
      </w:r>
      <w:r w:rsidRPr="00AC49C8">
        <w:rPr>
          <w:rFonts w:eastAsia="Calibri"/>
          <w:iCs/>
          <w:szCs w:val="28"/>
          <w:lang w:eastAsia="en-US"/>
        </w:rPr>
        <w:t xml:space="preserve"> Поставщика</w:t>
      </w:r>
      <w:r w:rsidRPr="00AC49C8">
        <w:rPr>
          <w:szCs w:val="28"/>
        </w:rPr>
        <w:t>, ответственного за качество, об электронном подписании (ФИО, должность, наименование организации, подразделение, результат подписания, дата подписания) в установленный в ЕОС-Качество согласованный с Покупателем срок либо отсутствие в ЕОС-Качество Плана коррекции и временных сдерживающих действий (плана мероприятий коррекции и временным сдерживающим действиям) и его листа визирования.</w:t>
      </w:r>
    </w:p>
    <w:p w14:paraId="3C0326B8" w14:textId="5A6EC51D" w:rsidR="0032769C" w:rsidRPr="00AC49C8" w:rsidRDefault="0032769C" w:rsidP="0032769C">
      <w:pPr>
        <w:tabs>
          <w:tab w:val="left" w:pos="0"/>
          <w:tab w:val="left" w:pos="1134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7.2</w:t>
      </w:r>
      <w:r w:rsidR="000E53FE">
        <w:rPr>
          <w:szCs w:val="28"/>
        </w:rPr>
        <w:t>0</w:t>
      </w:r>
      <w:r>
        <w:rPr>
          <w:szCs w:val="28"/>
        </w:rPr>
        <w:t>.</w:t>
      </w:r>
      <w:r w:rsidRPr="00AC49C8">
        <w:rPr>
          <w:szCs w:val="28"/>
        </w:rPr>
        <w:t> Надлежащим доказательством просрочки подписания Покупателем в ЕОС-Качество Плана коррекции и временных сдерживающих действий (плана мероприятий коррекции и временным сдерживающим действиям) будет являться отсутствие в листе визирования Плана коррекции и временных сдерживающих действий отметки представителя Покупателя, ответственного за качество, об электронном подписании (ФИО, должность, наименование организации, подразделение, результат подписания, дата подписания) в установленный в ЕОС-Качество срок.</w:t>
      </w:r>
    </w:p>
    <w:p w14:paraId="5FF1343D" w14:textId="403316EE" w:rsidR="0032769C" w:rsidRPr="00AC49C8" w:rsidRDefault="0032769C" w:rsidP="0032769C">
      <w:pPr>
        <w:tabs>
          <w:tab w:val="left" w:pos="0"/>
          <w:tab w:val="left" w:pos="1134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7.2</w:t>
      </w:r>
      <w:r w:rsidR="000E53FE">
        <w:rPr>
          <w:szCs w:val="28"/>
        </w:rPr>
        <w:t>1</w:t>
      </w:r>
      <w:r>
        <w:rPr>
          <w:szCs w:val="28"/>
        </w:rPr>
        <w:t>.</w:t>
      </w:r>
      <w:r w:rsidRPr="00AC49C8">
        <w:rPr>
          <w:szCs w:val="28"/>
        </w:rPr>
        <w:t xml:space="preserve"> Надлежащим доказательством просрочки предоставления </w:t>
      </w:r>
      <w:r w:rsidRPr="00AC49C8">
        <w:rPr>
          <w:rFonts w:eastAsia="Calibri"/>
          <w:iCs/>
          <w:szCs w:val="28"/>
          <w:lang w:eastAsia="en-US"/>
        </w:rPr>
        <w:t xml:space="preserve">Поставщиком </w:t>
      </w:r>
      <w:r w:rsidRPr="00AC49C8">
        <w:rPr>
          <w:szCs w:val="28"/>
        </w:rPr>
        <w:t>Покупателю на подписание в ЕОС-Качество акта об устранении несоответствия будет являться отсутствие в листе визирования акта об устранении несоответствия отметки представителя Исполнителя, ответственного за качество, об электронном подписании (ФИО, должность, наименование организации, подразделение, результат подписания, дата подписания) в установленный в ЕОС-Качество согласованный с Покупателем (Покупателем) срок либо отсутствие в ЕОС-Качество акта об устранении несоответствия и его листа визирования.</w:t>
      </w:r>
    </w:p>
    <w:p w14:paraId="436DE85E" w14:textId="35747AA2" w:rsidR="0032769C" w:rsidRDefault="0032769C" w:rsidP="0032769C">
      <w:pPr>
        <w:suppressAutoHyphens/>
        <w:ind w:firstLine="709"/>
        <w:jc w:val="both"/>
        <w:rPr>
          <w:rFonts w:eastAsia="Calibri"/>
          <w:iCs/>
          <w:szCs w:val="28"/>
          <w:lang w:eastAsia="en-US"/>
        </w:rPr>
      </w:pPr>
      <w:r>
        <w:rPr>
          <w:szCs w:val="28"/>
        </w:rPr>
        <w:t>7.2</w:t>
      </w:r>
      <w:r w:rsidR="000E53FE">
        <w:rPr>
          <w:szCs w:val="28"/>
        </w:rPr>
        <w:t>2</w:t>
      </w:r>
      <w:r w:rsidRPr="00AC49C8">
        <w:rPr>
          <w:szCs w:val="28"/>
        </w:rPr>
        <w:t> Нарушение</w:t>
      </w:r>
      <w:r w:rsidRPr="00AC49C8">
        <w:rPr>
          <w:rFonts w:eastAsia="Calibri"/>
          <w:iCs/>
          <w:szCs w:val="28"/>
          <w:lang w:eastAsia="en-US"/>
        </w:rPr>
        <w:t xml:space="preserve"> </w:t>
      </w:r>
      <w:r w:rsidRPr="0032769C">
        <w:rPr>
          <w:rFonts w:eastAsia="Calibri"/>
          <w:iCs/>
          <w:szCs w:val="28"/>
          <w:lang w:eastAsia="en-US"/>
        </w:rPr>
        <w:t xml:space="preserve">Поставщиком </w:t>
      </w:r>
      <w:r w:rsidRPr="0032769C">
        <w:rPr>
          <w:szCs w:val="28"/>
        </w:rPr>
        <w:t xml:space="preserve">требований по </w:t>
      </w:r>
      <w:r w:rsidRPr="0032769C">
        <w:rPr>
          <w:iCs/>
          <w:szCs w:val="28"/>
        </w:rPr>
        <w:t>использованию ЕОС-Качество, установленных Методическими указаниями по применению ЕОС-Качество, перечисленных в</w:t>
      </w:r>
      <w:r>
        <w:rPr>
          <w:iCs/>
          <w:szCs w:val="28"/>
        </w:rPr>
        <w:t xml:space="preserve"> разделе 4 </w:t>
      </w:r>
      <w:r w:rsidRPr="0032769C">
        <w:rPr>
          <w:szCs w:val="28"/>
        </w:rPr>
        <w:t>Приложени</w:t>
      </w:r>
      <w:r>
        <w:rPr>
          <w:szCs w:val="28"/>
        </w:rPr>
        <w:t>я</w:t>
      </w:r>
      <w:r w:rsidRPr="0032769C">
        <w:rPr>
          <w:szCs w:val="28"/>
        </w:rPr>
        <w:t xml:space="preserve"> № 2 к Договору, считается </w:t>
      </w:r>
      <w:r w:rsidRPr="0032769C">
        <w:rPr>
          <w:szCs w:val="28"/>
        </w:rPr>
        <w:lastRenderedPageBreak/>
        <w:t>уклонением</w:t>
      </w:r>
      <w:r w:rsidRPr="0032769C">
        <w:rPr>
          <w:rFonts w:eastAsia="Calibri"/>
          <w:iCs/>
          <w:szCs w:val="28"/>
          <w:lang w:eastAsia="en-US"/>
        </w:rPr>
        <w:t xml:space="preserve"> Поставщика </w:t>
      </w:r>
      <w:r w:rsidRPr="0032769C">
        <w:rPr>
          <w:szCs w:val="28"/>
        </w:rPr>
        <w:t xml:space="preserve">от выполнения обязательств по </w:t>
      </w:r>
      <w:r w:rsidRPr="0032769C">
        <w:rPr>
          <w:iCs/>
          <w:szCs w:val="28"/>
        </w:rPr>
        <w:t>применению ЕОС-Качество, установленных в</w:t>
      </w:r>
      <w:r>
        <w:rPr>
          <w:iCs/>
          <w:szCs w:val="28"/>
        </w:rPr>
        <w:t xml:space="preserve"> разделе 4 </w:t>
      </w:r>
      <w:r w:rsidRPr="0032769C">
        <w:rPr>
          <w:szCs w:val="28"/>
        </w:rPr>
        <w:t>Приложени</w:t>
      </w:r>
      <w:r>
        <w:rPr>
          <w:szCs w:val="28"/>
        </w:rPr>
        <w:t>я</w:t>
      </w:r>
      <w:r w:rsidRPr="0032769C">
        <w:rPr>
          <w:szCs w:val="28"/>
        </w:rPr>
        <w:t xml:space="preserve"> № 2 к Договору, и является основанием для претензии</w:t>
      </w:r>
      <w:r w:rsidRPr="0032769C">
        <w:rPr>
          <w:rFonts w:eastAsia="Calibri"/>
          <w:iCs/>
          <w:szCs w:val="28"/>
          <w:lang w:eastAsia="en-US"/>
        </w:rPr>
        <w:t xml:space="preserve"> Поставщику</w:t>
      </w:r>
      <w:r w:rsidRPr="0032769C">
        <w:rPr>
          <w:szCs w:val="28"/>
        </w:rPr>
        <w:t xml:space="preserve"> в связи с нарушением</w:t>
      </w:r>
      <w:r w:rsidRPr="0032769C">
        <w:rPr>
          <w:rFonts w:eastAsia="Calibri"/>
          <w:iCs/>
          <w:szCs w:val="28"/>
          <w:lang w:eastAsia="en-US"/>
        </w:rPr>
        <w:t xml:space="preserve"> Поставщиком</w:t>
      </w:r>
      <w:r w:rsidRPr="0032769C">
        <w:rPr>
          <w:szCs w:val="28"/>
        </w:rPr>
        <w:t xml:space="preserve"> </w:t>
      </w:r>
      <w:r w:rsidRPr="0032769C">
        <w:rPr>
          <w:iCs/>
          <w:szCs w:val="28"/>
        </w:rPr>
        <w:t xml:space="preserve">условий Договора в части выполнения </w:t>
      </w:r>
      <w:r w:rsidRPr="0032769C">
        <w:rPr>
          <w:rFonts w:eastAsia="Calibri"/>
          <w:iCs/>
          <w:szCs w:val="28"/>
          <w:lang w:eastAsia="en-US"/>
        </w:rPr>
        <w:t>Методических указаний по применению ЕОС-Качество.</w:t>
      </w:r>
    </w:p>
    <w:p w14:paraId="33B14360" w14:textId="77777777" w:rsidR="00226B5B" w:rsidRPr="00226B5B" w:rsidRDefault="00226B5B" w:rsidP="00226B5B">
      <w:pPr>
        <w:tabs>
          <w:tab w:val="left" w:pos="0"/>
        </w:tabs>
        <w:ind w:firstLine="709"/>
        <w:jc w:val="both"/>
        <w:rPr>
          <w:rStyle w:val="af4"/>
          <w:i w:val="0"/>
          <w:szCs w:val="28"/>
        </w:rPr>
      </w:pPr>
    </w:p>
    <w:p w14:paraId="32728AA6" w14:textId="77777777" w:rsidR="00226B5B" w:rsidRPr="00687DCE" w:rsidRDefault="00113978" w:rsidP="00226B5B">
      <w:pPr>
        <w:tabs>
          <w:tab w:val="left" w:pos="0"/>
        </w:tabs>
        <w:ind w:firstLine="709"/>
        <w:jc w:val="both"/>
        <w:rPr>
          <w:rStyle w:val="af4"/>
          <w:b/>
          <w:i w:val="0"/>
          <w:szCs w:val="28"/>
        </w:rPr>
      </w:pPr>
      <w:r>
        <w:rPr>
          <w:rStyle w:val="af4"/>
          <w:b/>
          <w:i w:val="0"/>
          <w:szCs w:val="28"/>
        </w:rPr>
        <w:t>8</w:t>
      </w:r>
      <w:r w:rsidR="00226B5B" w:rsidRPr="00687DCE">
        <w:rPr>
          <w:rStyle w:val="af4"/>
          <w:b/>
          <w:i w:val="0"/>
          <w:szCs w:val="28"/>
        </w:rPr>
        <w:t>. РАЗРЕШЕНИЕ СПОРОВ</w:t>
      </w:r>
    </w:p>
    <w:p w14:paraId="6F3DD4CC" w14:textId="77777777" w:rsidR="00906881" w:rsidRPr="0040387B" w:rsidRDefault="00113978" w:rsidP="00906881">
      <w:pPr>
        <w:autoSpaceDE w:val="0"/>
        <w:autoSpaceDN w:val="0"/>
        <w:adjustRightInd w:val="0"/>
        <w:ind w:firstLine="709"/>
        <w:jc w:val="both"/>
        <w:rPr>
          <w:rFonts w:eastAsia="TimesNewRomanPSMT"/>
          <w:szCs w:val="28"/>
          <w:lang w:eastAsia="en-US"/>
        </w:rPr>
      </w:pPr>
      <w:r>
        <w:rPr>
          <w:rStyle w:val="af4"/>
          <w:i w:val="0"/>
          <w:szCs w:val="28"/>
        </w:rPr>
        <w:t>8</w:t>
      </w:r>
      <w:r w:rsidR="00226B5B" w:rsidRPr="00226B5B">
        <w:rPr>
          <w:rStyle w:val="af4"/>
          <w:i w:val="0"/>
          <w:szCs w:val="28"/>
        </w:rPr>
        <w:t>.1</w:t>
      </w:r>
      <w:r w:rsidR="00780758">
        <w:rPr>
          <w:rStyle w:val="af4"/>
          <w:i w:val="0"/>
          <w:szCs w:val="28"/>
        </w:rPr>
        <w:t>.</w:t>
      </w:r>
      <w:r w:rsidR="00226B5B" w:rsidRPr="00226B5B">
        <w:rPr>
          <w:rStyle w:val="af4"/>
          <w:i w:val="0"/>
          <w:szCs w:val="28"/>
        </w:rPr>
        <w:t> </w:t>
      </w:r>
      <w:r w:rsidR="00906881" w:rsidRPr="0040387B">
        <w:rPr>
          <w:rFonts w:eastAsia="TimesNewRomanPSMT"/>
          <w:szCs w:val="28"/>
          <w:lang w:eastAsia="en-US"/>
        </w:rPr>
        <w:t>Обращение Стороны в суд допускается только после предварительного</w:t>
      </w:r>
    </w:p>
    <w:p w14:paraId="321995CA" w14:textId="77777777" w:rsidR="00906881" w:rsidRPr="0040387B" w:rsidRDefault="00906881" w:rsidP="00906881">
      <w:pPr>
        <w:autoSpaceDE w:val="0"/>
        <w:autoSpaceDN w:val="0"/>
        <w:adjustRightInd w:val="0"/>
        <w:jc w:val="both"/>
        <w:rPr>
          <w:rFonts w:eastAsia="TimesNewRomanPSMT"/>
          <w:szCs w:val="28"/>
          <w:lang w:eastAsia="en-US"/>
        </w:rPr>
      </w:pPr>
      <w:r w:rsidRPr="0040387B">
        <w:rPr>
          <w:rFonts w:eastAsia="TimesNewRomanPSMT"/>
          <w:szCs w:val="28"/>
          <w:lang w:eastAsia="en-US"/>
        </w:rPr>
        <w:t>направления претензии другой Стороне и получения ответа (или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пропуска срока, установленного на ответ) этой Стороны.</w:t>
      </w:r>
    </w:p>
    <w:p w14:paraId="1A942DA4" w14:textId="77777777" w:rsidR="00906881" w:rsidRDefault="00906881" w:rsidP="00906881">
      <w:pPr>
        <w:autoSpaceDE w:val="0"/>
        <w:autoSpaceDN w:val="0"/>
        <w:adjustRightInd w:val="0"/>
        <w:ind w:firstLine="709"/>
        <w:jc w:val="both"/>
        <w:rPr>
          <w:rFonts w:eastAsia="TimesNewRomanPSMT"/>
          <w:szCs w:val="28"/>
          <w:lang w:eastAsia="en-US"/>
        </w:rPr>
      </w:pPr>
      <w:r w:rsidRPr="0040387B">
        <w:rPr>
          <w:rFonts w:eastAsia="TimesNewRomanPSMT"/>
          <w:szCs w:val="28"/>
          <w:lang w:eastAsia="en-US"/>
        </w:rPr>
        <w:t>Заинтересованная Сторона направляет другой Стороне письменную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претензию, подписанную уполномоченным лицом. Претензия направляется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адресату заказным письмом с уведомлением о вручении посредством почтовой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связи либо с использованием иных средств связи, обеспечивающих фиксирование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отправления, либо вручается под расписку.</w:t>
      </w:r>
      <w:r>
        <w:rPr>
          <w:rFonts w:eastAsia="TimesNewRomanPSMT"/>
          <w:szCs w:val="28"/>
          <w:lang w:eastAsia="en-US"/>
        </w:rPr>
        <w:t xml:space="preserve"> </w:t>
      </w:r>
    </w:p>
    <w:p w14:paraId="41A7BC74" w14:textId="6CE72281" w:rsidR="00906881" w:rsidRPr="0040387B" w:rsidRDefault="00906881" w:rsidP="00906881">
      <w:pPr>
        <w:autoSpaceDE w:val="0"/>
        <w:autoSpaceDN w:val="0"/>
        <w:adjustRightInd w:val="0"/>
        <w:ind w:firstLine="709"/>
        <w:jc w:val="both"/>
        <w:rPr>
          <w:rFonts w:eastAsia="TimesNewRomanPSMT"/>
          <w:szCs w:val="28"/>
          <w:lang w:eastAsia="en-US"/>
        </w:rPr>
      </w:pPr>
      <w:r w:rsidRPr="0040387B">
        <w:rPr>
          <w:rFonts w:eastAsia="TimesNewRomanPSMT"/>
          <w:szCs w:val="28"/>
          <w:lang w:eastAsia="en-US"/>
        </w:rPr>
        <w:t>К претензии должны быть приложены документы, обосновывающие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предъявленные заинтересованной Стороной требования (в случае их отсутствия у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другой Стороны), и документы, подтверждающие полномочия лица,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подписавшего претензию (в случае направления претензии единоличным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исполнительным органом общества/предприятия полномочия подтверждаются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выпиской из ЕГРЮЛ). Указанные документы представляются в форме копий,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заверенных печатью Стороны и подписью лица, уполномоченного действовать от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имени Стороны. Претензия, направленная без документов, подтверждающих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полномочия подписавшего ее лица (а также полномочия лица, заверившего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копии), считается непредъявленной и рассмотрению не подлежит.</w:t>
      </w:r>
    </w:p>
    <w:p w14:paraId="5AF579BE" w14:textId="77777777" w:rsidR="00906881" w:rsidRDefault="00906881" w:rsidP="00906881">
      <w:pPr>
        <w:autoSpaceDE w:val="0"/>
        <w:autoSpaceDN w:val="0"/>
        <w:adjustRightInd w:val="0"/>
        <w:ind w:firstLine="709"/>
        <w:jc w:val="both"/>
        <w:rPr>
          <w:rFonts w:eastAsia="TimesNewRomanPSMT"/>
          <w:szCs w:val="28"/>
          <w:lang w:eastAsia="en-US"/>
        </w:rPr>
      </w:pPr>
      <w:r w:rsidRPr="0040387B">
        <w:rPr>
          <w:rFonts w:eastAsia="TimesNewRomanPSMT"/>
          <w:szCs w:val="28"/>
          <w:lang w:eastAsia="en-US"/>
        </w:rPr>
        <w:t>Сторона, которой направлена претензия, обязана рассмотреть полученную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претензию и в письменной форме уведомить заинтересованную Сторону о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результатах ее рассмотрения в течение 21 (двадцати одного) рабочего дня со дня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получения претензии с приложением обосновывающих документов, а также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документов, подтверждающих полномочия лица, подписавшего ответ на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 xml:space="preserve">претензию. 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Ответ на претензию направляется адресату заказным письмом с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уведомлением о вручении посредством почтовой связи либо с использованием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иных средств связи, обеспечивающих фиксирование отправления, либо вручается</w:t>
      </w:r>
      <w:r>
        <w:rPr>
          <w:rFonts w:eastAsia="TimesNewRomanPSMT"/>
          <w:szCs w:val="28"/>
          <w:lang w:eastAsia="en-US"/>
        </w:rPr>
        <w:t xml:space="preserve"> </w:t>
      </w:r>
      <w:r w:rsidRPr="0040387B">
        <w:rPr>
          <w:rFonts w:eastAsia="TimesNewRomanPSMT"/>
          <w:szCs w:val="28"/>
          <w:lang w:eastAsia="en-US"/>
        </w:rPr>
        <w:t>под расписку.</w:t>
      </w:r>
    </w:p>
    <w:p w14:paraId="548B6727" w14:textId="780BB4A1" w:rsidR="00226B5B" w:rsidRDefault="00113978" w:rsidP="00B11A11">
      <w:pPr>
        <w:ind w:firstLine="709"/>
        <w:jc w:val="both"/>
      </w:pPr>
      <w:r>
        <w:t>8</w:t>
      </w:r>
      <w:r w:rsidR="00177AE9" w:rsidRPr="006127E9">
        <w:t>.2. </w:t>
      </w:r>
      <w:r w:rsidR="00177AE9" w:rsidRPr="006127E9">
        <w:rPr>
          <w:rFonts w:eastAsia="TimesNewRomanPSMT"/>
          <w:iCs/>
          <w:szCs w:val="28"/>
          <w:lang w:eastAsia="en-US"/>
        </w:rPr>
        <w:t>В случае, если в ходе внесудебного разрешения споров Стороны не пришли к взаимоприемлемому решению,</w:t>
      </w:r>
      <w:r w:rsidR="00177AE9" w:rsidRPr="006127E9">
        <w:rPr>
          <w:rFonts w:eastAsia="TimesNewRomanPSMT"/>
          <w:szCs w:val="28"/>
          <w:lang w:eastAsia="en-US"/>
        </w:rPr>
        <w:t xml:space="preserve"> </w:t>
      </w:r>
      <w:r w:rsidR="00177AE9" w:rsidRPr="006127E9">
        <w:rPr>
          <w:rFonts w:eastAsia="TimesNewRomanPSMT"/>
          <w:iCs/>
          <w:szCs w:val="28"/>
          <w:lang w:eastAsia="en-US"/>
        </w:rPr>
        <w:t>споры подлежат разрешению</w:t>
      </w:r>
      <w:r w:rsidR="00177AE9" w:rsidRPr="006127E9">
        <w:rPr>
          <w:rFonts w:eastAsia="TimesNewRomanPSMT"/>
          <w:i/>
          <w:iCs/>
          <w:szCs w:val="28"/>
          <w:lang w:eastAsia="en-US"/>
        </w:rPr>
        <w:t xml:space="preserve"> </w:t>
      </w:r>
      <w:r w:rsidR="00177AE9" w:rsidRPr="006127E9">
        <w:rPr>
          <w:rFonts w:eastAsia="TimesNewRomanPSMT"/>
          <w:szCs w:val="28"/>
          <w:lang w:eastAsia="en-US"/>
        </w:rPr>
        <w:t xml:space="preserve">в Арбитражном суде </w:t>
      </w:r>
      <w:r w:rsidR="00177AE9" w:rsidRPr="006127E9">
        <w:t>г.</w:t>
      </w:r>
      <w:r w:rsidR="003D4328">
        <w:t xml:space="preserve"> Москвы. </w:t>
      </w:r>
    </w:p>
    <w:p w14:paraId="741D7999" w14:textId="77777777" w:rsidR="00B11A11" w:rsidRPr="00226B5B" w:rsidRDefault="00B11A11" w:rsidP="00B11A11">
      <w:pPr>
        <w:ind w:firstLine="709"/>
        <w:jc w:val="both"/>
        <w:rPr>
          <w:rStyle w:val="af4"/>
          <w:iCs w:val="0"/>
          <w:szCs w:val="28"/>
        </w:rPr>
      </w:pPr>
    </w:p>
    <w:p w14:paraId="03011598" w14:textId="30DEB558" w:rsidR="00226B5B" w:rsidRPr="00226B5B" w:rsidRDefault="00113978" w:rsidP="00226B5B">
      <w:pPr>
        <w:tabs>
          <w:tab w:val="left" w:pos="0"/>
        </w:tabs>
        <w:ind w:firstLine="709"/>
        <w:jc w:val="both"/>
        <w:rPr>
          <w:b/>
          <w:iCs/>
          <w:szCs w:val="28"/>
        </w:rPr>
      </w:pPr>
      <w:r>
        <w:rPr>
          <w:b/>
          <w:iCs/>
          <w:szCs w:val="28"/>
        </w:rPr>
        <w:t>9</w:t>
      </w:r>
      <w:r w:rsidR="00226B5B" w:rsidRPr="00226B5B">
        <w:rPr>
          <w:b/>
          <w:iCs/>
          <w:szCs w:val="28"/>
        </w:rPr>
        <w:t xml:space="preserve">. СРОК ДЕЙСТВИЯ </w:t>
      </w:r>
      <w:r w:rsidR="00BF10D4">
        <w:rPr>
          <w:b/>
          <w:iCs/>
          <w:szCs w:val="28"/>
        </w:rPr>
        <w:t>ДОГОВОР</w:t>
      </w:r>
      <w:r w:rsidR="00226B5B" w:rsidRPr="00226B5B">
        <w:rPr>
          <w:b/>
          <w:iCs/>
          <w:szCs w:val="28"/>
        </w:rPr>
        <w:t>А</w:t>
      </w:r>
    </w:p>
    <w:p w14:paraId="5BA61433" w14:textId="2207ABD4" w:rsidR="00226B5B" w:rsidRPr="00226B5B" w:rsidRDefault="00BF10D4" w:rsidP="00226B5B">
      <w:pPr>
        <w:tabs>
          <w:tab w:val="left" w:pos="0"/>
        </w:tabs>
        <w:ind w:firstLine="709"/>
        <w:jc w:val="both"/>
        <w:rPr>
          <w:b/>
          <w:bCs/>
          <w:szCs w:val="28"/>
        </w:rPr>
      </w:pPr>
      <w:r>
        <w:rPr>
          <w:bCs/>
          <w:szCs w:val="28"/>
        </w:rPr>
        <w:t>Договор</w:t>
      </w:r>
      <w:r w:rsidR="00226B5B" w:rsidRPr="00226B5B">
        <w:rPr>
          <w:bCs/>
          <w:szCs w:val="28"/>
        </w:rPr>
        <w:t xml:space="preserve"> вступает в силу с даты его заключения и действует до полного исполнения обязательств</w:t>
      </w:r>
      <w:r w:rsidR="00226B5B" w:rsidRPr="00226B5B">
        <w:rPr>
          <w:b/>
          <w:bCs/>
          <w:szCs w:val="28"/>
        </w:rPr>
        <w:t>.</w:t>
      </w:r>
    </w:p>
    <w:p w14:paraId="0D61DA46" w14:textId="77777777" w:rsidR="00226B5B" w:rsidRPr="00226B5B" w:rsidRDefault="00226B5B" w:rsidP="00226B5B">
      <w:pPr>
        <w:tabs>
          <w:tab w:val="left" w:pos="0"/>
        </w:tabs>
        <w:ind w:firstLine="709"/>
        <w:jc w:val="both"/>
        <w:rPr>
          <w:b/>
          <w:iCs/>
          <w:szCs w:val="28"/>
        </w:rPr>
      </w:pPr>
    </w:p>
    <w:p w14:paraId="7DFF6F91" w14:textId="77777777" w:rsidR="00226B5B" w:rsidRPr="00226B5B" w:rsidRDefault="00113978" w:rsidP="00226B5B">
      <w:pPr>
        <w:pStyle w:val="4"/>
        <w:keepNext w:val="0"/>
        <w:widowControl w:val="0"/>
        <w:tabs>
          <w:tab w:val="left" w:pos="4858"/>
        </w:tabs>
        <w:suppressAutoHyphens/>
        <w:spacing w:before="0" w:after="0"/>
        <w:ind w:firstLine="709"/>
        <w:rPr>
          <w:rFonts w:ascii="Times New Roman" w:hAnsi="Times New Roman"/>
          <w:bCs w:val="0"/>
        </w:rPr>
      </w:pPr>
      <w:r>
        <w:rPr>
          <w:rFonts w:ascii="Times New Roman" w:hAnsi="Times New Roman"/>
        </w:rPr>
        <w:t>10</w:t>
      </w:r>
      <w:r w:rsidR="00226B5B" w:rsidRPr="00226B5B">
        <w:rPr>
          <w:rFonts w:ascii="Times New Roman" w:hAnsi="Times New Roman"/>
        </w:rPr>
        <w:t>. ИСКЛЮЧИТЕЛЬНЫЕ ПРАВА ТРЕТЬИХ ЛИЦ</w:t>
      </w:r>
    </w:p>
    <w:p w14:paraId="4B67FA19" w14:textId="0C2779C2" w:rsidR="00226B5B" w:rsidRPr="00226B5B" w:rsidRDefault="00113978" w:rsidP="00226B5B">
      <w:pPr>
        <w:pStyle w:val="af"/>
        <w:keepLines/>
        <w:tabs>
          <w:tab w:val="left" w:pos="1134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lastRenderedPageBreak/>
        <w:t>10</w:t>
      </w:r>
      <w:r w:rsidR="00226B5B" w:rsidRPr="00226B5B">
        <w:rPr>
          <w:szCs w:val="28"/>
        </w:rPr>
        <w:t>.1</w:t>
      </w:r>
      <w:r w:rsidR="00BC56A7">
        <w:rPr>
          <w:szCs w:val="28"/>
        </w:rPr>
        <w:t>.</w:t>
      </w:r>
      <w:r w:rsidR="00226B5B" w:rsidRPr="00226B5B">
        <w:rPr>
          <w:szCs w:val="28"/>
        </w:rPr>
        <w:t xml:space="preserve"> Поставщик гарантирует, что исполнение его обязательств по </w:t>
      </w:r>
      <w:r w:rsidR="00BF10D4">
        <w:rPr>
          <w:szCs w:val="28"/>
        </w:rPr>
        <w:t>Договор</w:t>
      </w:r>
      <w:r w:rsidR="00226B5B" w:rsidRPr="00226B5B">
        <w:rPr>
          <w:szCs w:val="28"/>
        </w:rPr>
        <w:t xml:space="preserve">у не повлечет нарушения исключительных прав третьих лиц, которые могут быть препятствием для использования </w:t>
      </w:r>
      <w:r w:rsidR="00462D1F">
        <w:rPr>
          <w:szCs w:val="28"/>
        </w:rPr>
        <w:t>Продукци</w:t>
      </w:r>
      <w:r w:rsidR="00226B5B" w:rsidRPr="00226B5B">
        <w:rPr>
          <w:szCs w:val="28"/>
        </w:rPr>
        <w:t>и документации Покупателем на территории России.</w:t>
      </w:r>
    </w:p>
    <w:p w14:paraId="6EF264A0" w14:textId="77777777" w:rsidR="00226B5B" w:rsidRPr="00226B5B" w:rsidRDefault="00226B5B" w:rsidP="00226B5B">
      <w:pPr>
        <w:pStyle w:val="af"/>
        <w:keepLines/>
        <w:tabs>
          <w:tab w:val="left" w:pos="1134"/>
          <w:tab w:val="left" w:pos="4858"/>
        </w:tabs>
        <w:spacing w:after="0"/>
        <w:ind w:firstLine="709"/>
        <w:jc w:val="both"/>
        <w:rPr>
          <w:szCs w:val="28"/>
        </w:rPr>
      </w:pPr>
      <w:r w:rsidRPr="00226B5B">
        <w:rPr>
          <w:szCs w:val="28"/>
        </w:rPr>
        <w:t>Для подтверждения гарантий Поставщик, по требованию Покупателя, представит ему патентный формуляр, оформленный согласно ГОСТ.</w:t>
      </w:r>
    </w:p>
    <w:p w14:paraId="640B3C45" w14:textId="21C9C182" w:rsidR="00226B5B" w:rsidRPr="00226B5B" w:rsidRDefault="00113978" w:rsidP="00226B5B">
      <w:pPr>
        <w:pStyle w:val="af"/>
        <w:keepLines/>
        <w:tabs>
          <w:tab w:val="left" w:pos="1134"/>
          <w:tab w:val="left" w:pos="4858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226B5B" w:rsidRPr="00226B5B">
        <w:rPr>
          <w:szCs w:val="28"/>
        </w:rPr>
        <w:t>.2</w:t>
      </w:r>
      <w:r w:rsidR="00780758">
        <w:rPr>
          <w:szCs w:val="28"/>
        </w:rPr>
        <w:t>.</w:t>
      </w:r>
      <w:r w:rsidR="00226B5B" w:rsidRPr="00226B5B">
        <w:rPr>
          <w:szCs w:val="28"/>
        </w:rPr>
        <w:t xml:space="preserve"> В случае возникновения претензий или исков, предъявленных Покупателю со стороны третьих лиц, вызванных нарушением их исключительных прав, в связи с выполнением Поставщиком обязательств по </w:t>
      </w:r>
      <w:r w:rsidR="00BF10D4">
        <w:rPr>
          <w:szCs w:val="28"/>
        </w:rPr>
        <w:t>Договор</w:t>
      </w:r>
      <w:r w:rsidR="00226B5B" w:rsidRPr="00226B5B">
        <w:rPr>
          <w:szCs w:val="28"/>
        </w:rPr>
        <w:t xml:space="preserve">у, Покупатель </w:t>
      </w:r>
      <w:r w:rsidR="00226B5B" w:rsidRPr="00226B5B">
        <w:rPr>
          <w:bCs/>
          <w:szCs w:val="28"/>
        </w:rPr>
        <w:t>немедленно информирует об этом Поставщика.</w:t>
      </w:r>
    </w:p>
    <w:p w14:paraId="1E13FD82" w14:textId="77777777" w:rsidR="00226B5B" w:rsidRPr="00226B5B" w:rsidRDefault="00113978" w:rsidP="00226B5B">
      <w:pPr>
        <w:pStyle w:val="af"/>
        <w:keepLines/>
        <w:tabs>
          <w:tab w:val="left" w:pos="1134"/>
          <w:tab w:val="left" w:pos="4858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226B5B" w:rsidRPr="00226B5B">
        <w:rPr>
          <w:szCs w:val="28"/>
        </w:rPr>
        <w:t>.3</w:t>
      </w:r>
      <w:r w:rsidR="00780758">
        <w:rPr>
          <w:szCs w:val="28"/>
        </w:rPr>
        <w:t>.</w:t>
      </w:r>
      <w:r w:rsidR="00226B5B" w:rsidRPr="00226B5B">
        <w:rPr>
          <w:szCs w:val="28"/>
        </w:rPr>
        <w:t> Поставщик обязуется урегулировать своими силами и за свой счёт претензии третьих лиц, предъявленные Покупателю в связи с нарушением их исключительных прав, а также возместить Покупателю все убытки, вызванные нарушением Поставщиком исключительных прав третьих лиц на территории России.</w:t>
      </w:r>
    </w:p>
    <w:p w14:paraId="7FF120EA" w14:textId="77777777" w:rsidR="00226B5B" w:rsidRPr="00226B5B" w:rsidRDefault="00226B5B" w:rsidP="00226B5B">
      <w:pPr>
        <w:pStyle w:val="af"/>
        <w:keepLines/>
        <w:tabs>
          <w:tab w:val="left" w:pos="1134"/>
          <w:tab w:val="left" w:pos="4858"/>
        </w:tabs>
        <w:spacing w:after="0"/>
        <w:ind w:firstLine="709"/>
        <w:jc w:val="both"/>
        <w:rPr>
          <w:szCs w:val="28"/>
        </w:rPr>
      </w:pPr>
    </w:p>
    <w:p w14:paraId="6088B627" w14:textId="77777777" w:rsidR="00226B5B" w:rsidRPr="00226B5B" w:rsidRDefault="00113978" w:rsidP="00226B5B">
      <w:pPr>
        <w:pStyle w:val="4"/>
        <w:keepNext w:val="0"/>
        <w:widowControl w:val="0"/>
        <w:tabs>
          <w:tab w:val="left" w:pos="4858"/>
        </w:tabs>
        <w:suppressAutoHyphens/>
        <w:spacing w:before="0" w:after="0"/>
        <w:ind w:firstLine="709"/>
        <w:rPr>
          <w:rFonts w:ascii="Times New Roman" w:hAnsi="Times New Roman"/>
          <w:bCs w:val="0"/>
        </w:rPr>
      </w:pPr>
      <w:r>
        <w:rPr>
          <w:rFonts w:ascii="Times New Roman" w:hAnsi="Times New Roman"/>
        </w:rPr>
        <w:t>11</w:t>
      </w:r>
      <w:r w:rsidR="00226B5B" w:rsidRPr="00226B5B">
        <w:rPr>
          <w:rFonts w:ascii="Times New Roman" w:hAnsi="Times New Roman"/>
        </w:rPr>
        <w:t>. УСЛОВИЯ КОНФИДЕНЦИАЛЬНОСТИ</w:t>
      </w:r>
    </w:p>
    <w:p w14:paraId="77C0EDD3" w14:textId="36418DAF" w:rsidR="00226B5B" w:rsidRPr="00226B5B" w:rsidRDefault="00226B5B" w:rsidP="00226B5B">
      <w:pPr>
        <w:pStyle w:val="af"/>
        <w:keepLines/>
        <w:tabs>
          <w:tab w:val="left" w:pos="1134"/>
          <w:tab w:val="left" w:pos="4858"/>
        </w:tabs>
        <w:spacing w:after="0"/>
        <w:ind w:firstLine="709"/>
        <w:jc w:val="both"/>
        <w:rPr>
          <w:szCs w:val="28"/>
        </w:rPr>
      </w:pPr>
      <w:r w:rsidRPr="00226B5B">
        <w:rPr>
          <w:szCs w:val="28"/>
        </w:rPr>
        <w:t xml:space="preserve">Стороны обеспечат конфиденциальность информации, полученной друг от друга в рамках исполнения </w:t>
      </w:r>
      <w:r w:rsidR="00BF10D4">
        <w:rPr>
          <w:szCs w:val="28"/>
        </w:rPr>
        <w:t>Договор</w:t>
      </w:r>
      <w:r w:rsidRPr="00226B5B">
        <w:rPr>
          <w:szCs w:val="28"/>
        </w:rPr>
        <w:t>а или в связи с его исполнением, в соответствии с заключаемым сторонами соглашением о конфиденциальности.</w:t>
      </w:r>
    </w:p>
    <w:p w14:paraId="3F70BAED" w14:textId="77777777" w:rsidR="00226B5B" w:rsidRPr="00226B5B" w:rsidRDefault="00226B5B" w:rsidP="00226B5B">
      <w:pPr>
        <w:pStyle w:val="af"/>
        <w:keepLines/>
        <w:tabs>
          <w:tab w:val="left" w:pos="1134"/>
          <w:tab w:val="left" w:pos="4858"/>
        </w:tabs>
        <w:spacing w:after="0"/>
        <w:ind w:firstLine="709"/>
        <w:jc w:val="both"/>
        <w:rPr>
          <w:szCs w:val="28"/>
        </w:rPr>
      </w:pPr>
    </w:p>
    <w:p w14:paraId="62BFF8ED" w14:textId="77777777" w:rsidR="00226B5B" w:rsidRPr="00226B5B" w:rsidRDefault="00113978" w:rsidP="00226B5B">
      <w:pPr>
        <w:tabs>
          <w:tab w:val="left" w:pos="0"/>
        </w:tabs>
        <w:ind w:firstLine="709"/>
        <w:jc w:val="both"/>
        <w:rPr>
          <w:b/>
          <w:szCs w:val="28"/>
        </w:rPr>
      </w:pPr>
      <w:r>
        <w:rPr>
          <w:b/>
          <w:szCs w:val="28"/>
        </w:rPr>
        <w:t>12</w:t>
      </w:r>
      <w:r w:rsidR="00226B5B" w:rsidRPr="00226B5B">
        <w:rPr>
          <w:b/>
          <w:szCs w:val="28"/>
        </w:rPr>
        <w:t>. ПРОЧИЕ УСЛОВИЯ</w:t>
      </w:r>
    </w:p>
    <w:p w14:paraId="79BD8C56" w14:textId="3D47885F" w:rsidR="00B83033" w:rsidRPr="008D70AB" w:rsidRDefault="00113978" w:rsidP="00B83033">
      <w:pPr>
        <w:tabs>
          <w:tab w:val="left" w:pos="0"/>
        </w:tabs>
        <w:ind w:firstLine="709"/>
        <w:jc w:val="both"/>
        <w:rPr>
          <w:b/>
        </w:rPr>
      </w:pPr>
      <w:r>
        <w:rPr>
          <w:szCs w:val="28"/>
        </w:rPr>
        <w:t>12</w:t>
      </w:r>
      <w:r w:rsidR="00226B5B" w:rsidRPr="00226B5B">
        <w:rPr>
          <w:szCs w:val="28"/>
        </w:rPr>
        <w:t>.</w:t>
      </w:r>
      <w:r w:rsidR="00687DCE">
        <w:rPr>
          <w:szCs w:val="28"/>
        </w:rPr>
        <w:t>1</w:t>
      </w:r>
      <w:r w:rsidR="00780758">
        <w:rPr>
          <w:szCs w:val="28"/>
        </w:rPr>
        <w:t>.</w:t>
      </w:r>
      <w:r w:rsidR="00226B5B" w:rsidRPr="00226B5B">
        <w:rPr>
          <w:szCs w:val="28"/>
        </w:rPr>
        <w:t> </w:t>
      </w:r>
      <w:r w:rsidR="00B83033" w:rsidRPr="008D70AB">
        <w:t xml:space="preserve">Все изменения и дополнения к </w:t>
      </w:r>
      <w:r w:rsidR="00BF10D4">
        <w:t>Договор</w:t>
      </w:r>
      <w:r w:rsidR="00B83033" w:rsidRPr="00B83033">
        <w:t>у</w:t>
      </w:r>
      <w:r w:rsidR="00B83033" w:rsidRPr="008D70AB">
        <w:rPr>
          <w:bCs/>
        </w:rPr>
        <w:t xml:space="preserve"> оформляются дополнительным соглашением</w:t>
      </w:r>
      <w:r w:rsidR="00B83033" w:rsidRPr="008D70AB">
        <w:t xml:space="preserve"> за подписью и печатями обеих сторон.</w:t>
      </w:r>
    </w:p>
    <w:p w14:paraId="77BDC330" w14:textId="5B826E7D" w:rsidR="00226B5B" w:rsidRPr="00226B5B" w:rsidRDefault="00113978" w:rsidP="00226B5B">
      <w:pPr>
        <w:tabs>
          <w:tab w:val="left" w:pos="0"/>
        </w:tabs>
        <w:ind w:firstLine="709"/>
        <w:jc w:val="both"/>
        <w:rPr>
          <w:bCs/>
          <w:szCs w:val="28"/>
        </w:rPr>
      </w:pPr>
      <w:r>
        <w:rPr>
          <w:szCs w:val="28"/>
        </w:rPr>
        <w:t>12</w:t>
      </w:r>
      <w:r w:rsidR="00226B5B" w:rsidRPr="00226B5B">
        <w:rPr>
          <w:szCs w:val="28"/>
        </w:rPr>
        <w:t>.</w:t>
      </w:r>
      <w:r w:rsidR="00687DCE">
        <w:rPr>
          <w:szCs w:val="28"/>
        </w:rPr>
        <w:t>2</w:t>
      </w:r>
      <w:r w:rsidR="00780758">
        <w:rPr>
          <w:szCs w:val="28"/>
        </w:rPr>
        <w:t>.</w:t>
      </w:r>
      <w:r w:rsidR="00226B5B" w:rsidRPr="00226B5B">
        <w:rPr>
          <w:szCs w:val="28"/>
        </w:rPr>
        <w:t> </w:t>
      </w:r>
      <w:r w:rsidR="00BF10D4">
        <w:rPr>
          <w:szCs w:val="28"/>
        </w:rPr>
        <w:t>Договор</w:t>
      </w:r>
      <w:r w:rsidR="00226B5B" w:rsidRPr="00226B5B">
        <w:rPr>
          <w:szCs w:val="28"/>
        </w:rPr>
        <w:t xml:space="preserve"> составлен в двух экземплярах, имеющих одинаковую юридическую силу, по одному экземпляру для каждой из сторон.</w:t>
      </w:r>
    </w:p>
    <w:p w14:paraId="45F603B2" w14:textId="77777777" w:rsidR="00226B5B" w:rsidRPr="00226B5B" w:rsidRDefault="00113978" w:rsidP="00226B5B">
      <w:pPr>
        <w:tabs>
          <w:tab w:val="left" w:pos="0"/>
        </w:tabs>
        <w:ind w:firstLine="709"/>
        <w:jc w:val="both"/>
        <w:rPr>
          <w:rStyle w:val="af4"/>
          <w:i w:val="0"/>
          <w:szCs w:val="28"/>
        </w:rPr>
      </w:pPr>
      <w:r>
        <w:rPr>
          <w:szCs w:val="28"/>
        </w:rPr>
        <w:t>12</w:t>
      </w:r>
      <w:r w:rsidR="00226B5B" w:rsidRPr="00226B5B">
        <w:rPr>
          <w:szCs w:val="28"/>
        </w:rPr>
        <w:t>.</w:t>
      </w:r>
      <w:r w:rsidR="00687DCE">
        <w:rPr>
          <w:szCs w:val="28"/>
        </w:rPr>
        <w:t>3</w:t>
      </w:r>
      <w:r w:rsidR="00780758">
        <w:rPr>
          <w:szCs w:val="28"/>
        </w:rPr>
        <w:t>.</w:t>
      </w:r>
      <w:r w:rsidR="00226B5B" w:rsidRPr="00226B5B">
        <w:rPr>
          <w:szCs w:val="28"/>
        </w:rPr>
        <w:t> </w:t>
      </w:r>
      <w:r w:rsidR="00226B5B" w:rsidRPr="00226B5B">
        <w:rPr>
          <w:rStyle w:val="af4"/>
          <w:i w:val="0"/>
          <w:szCs w:val="28"/>
        </w:rPr>
        <w:t>Покупатель обязан сохранить неприкосновенными любые товарные знаки, эмблемы завода-изготовителя и маркировку, нанесенные на Продукцию.</w:t>
      </w:r>
    </w:p>
    <w:p w14:paraId="09F895DD" w14:textId="06D13B3A" w:rsidR="00226B5B" w:rsidRPr="00226B5B" w:rsidRDefault="00113978" w:rsidP="00226B5B">
      <w:pPr>
        <w:tabs>
          <w:tab w:val="left" w:pos="0"/>
        </w:tabs>
        <w:ind w:firstLine="709"/>
        <w:jc w:val="both"/>
        <w:rPr>
          <w:iCs/>
          <w:szCs w:val="28"/>
        </w:rPr>
      </w:pPr>
      <w:r>
        <w:rPr>
          <w:szCs w:val="28"/>
        </w:rPr>
        <w:t>12</w:t>
      </w:r>
      <w:r w:rsidR="00226B5B" w:rsidRPr="00226B5B">
        <w:rPr>
          <w:szCs w:val="28"/>
        </w:rPr>
        <w:t>.</w:t>
      </w:r>
      <w:r w:rsidR="00687DCE">
        <w:rPr>
          <w:szCs w:val="28"/>
        </w:rPr>
        <w:t>4</w:t>
      </w:r>
      <w:r w:rsidR="00780758">
        <w:rPr>
          <w:szCs w:val="28"/>
        </w:rPr>
        <w:t>.</w:t>
      </w:r>
      <w:r w:rsidR="00226B5B" w:rsidRPr="00226B5B">
        <w:rPr>
          <w:szCs w:val="28"/>
        </w:rPr>
        <w:t xml:space="preserve"> Покупатель не вправе передавать третьим лицам, равно как и использовать не в целях </w:t>
      </w:r>
      <w:r w:rsidR="00BF10D4">
        <w:rPr>
          <w:szCs w:val="28"/>
        </w:rPr>
        <w:t>Договор</w:t>
      </w:r>
      <w:r w:rsidR="00226B5B" w:rsidRPr="00226B5B">
        <w:rPr>
          <w:szCs w:val="28"/>
        </w:rPr>
        <w:t xml:space="preserve">а коммерческую информацию, ставшую ему известной (доступной) в рамках заключения и исполнения </w:t>
      </w:r>
      <w:r w:rsidR="00BF10D4">
        <w:rPr>
          <w:szCs w:val="28"/>
        </w:rPr>
        <w:t>Договор</w:t>
      </w:r>
      <w:r w:rsidR="00226B5B" w:rsidRPr="00226B5B">
        <w:rPr>
          <w:szCs w:val="28"/>
        </w:rPr>
        <w:t>а и составляющую коммерческую тайну Поставщика, завода-изготовителя Продукции (Товара), а также другую информацию ограниченного распространения.</w:t>
      </w:r>
    </w:p>
    <w:p w14:paraId="2099FCBB" w14:textId="786CDE52" w:rsidR="00226B5B" w:rsidRPr="00226B5B" w:rsidRDefault="00113978" w:rsidP="00226B5B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12</w:t>
      </w:r>
      <w:r w:rsidR="00226B5B" w:rsidRPr="00226B5B">
        <w:rPr>
          <w:szCs w:val="28"/>
        </w:rPr>
        <w:t>.</w:t>
      </w:r>
      <w:r w:rsidR="00687DCE">
        <w:rPr>
          <w:szCs w:val="28"/>
        </w:rPr>
        <w:t>5</w:t>
      </w:r>
      <w:r w:rsidR="00780758">
        <w:rPr>
          <w:szCs w:val="28"/>
        </w:rPr>
        <w:t>.</w:t>
      </w:r>
      <w:r w:rsidR="00226B5B" w:rsidRPr="00226B5B">
        <w:rPr>
          <w:szCs w:val="28"/>
        </w:rPr>
        <w:t xml:space="preserve"> Уступка требования по </w:t>
      </w:r>
      <w:r w:rsidR="00BF10D4">
        <w:rPr>
          <w:szCs w:val="28"/>
        </w:rPr>
        <w:t>Договор</w:t>
      </w:r>
      <w:r w:rsidR="00226B5B" w:rsidRPr="00226B5B">
        <w:rPr>
          <w:szCs w:val="28"/>
        </w:rPr>
        <w:t>у третьим лицам производится исключительно с письменного согласия Покупателя, полученного на основании письменного запроса Поставщика.</w:t>
      </w:r>
    </w:p>
    <w:p w14:paraId="4E814350" w14:textId="3FFB1EAA" w:rsidR="00226B5B" w:rsidRPr="00226B5B" w:rsidRDefault="00113978" w:rsidP="00226B5B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12</w:t>
      </w:r>
      <w:r w:rsidR="00226B5B" w:rsidRPr="00226B5B">
        <w:rPr>
          <w:szCs w:val="28"/>
        </w:rPr>
        <w:t>.</w:t>
      </w:r>
      <w:r w:rsidR="00687DCE">
        <w:rPr>
          <w:szCs w:val="28"/>
        </w:rPr>
        <w:t>6</w:t>
      </w:r>
      <w:r w:rsidR="00780758">
        <w:rPr>
          <w:szCs w:val="28"/>
        </w:rPr>
        <w:t>.</w:t>
      </w:r>
      <w:r w:rsidR="00226B5B" w:rsidRPr="00226B5B">
        <w:rPr>
          <w:szCs w:val="28"/>
        </w:rPr>
        <w:t xml:space="preserve"> Покупатель вправе отказаться от исполнения </w:t>
      </w:r>
      <w:r w:rsidR="00BF10D4">
        <w:rPr>
          <w:szCs w:val="28"/>
        </w:rPr>
        <w:t>Договор</w:t>
      </w:r>
      <w:r w:rsidR="00226B5B" w:rsidRPr="00226B5B">
        <w:rPr>
          <w:szCs w:val="28"/>
        </w:rPr>
        <w:t xml:space="preserve">а при условии оплаты Поставщику документально подтверждённых им расходов. </w:t>
      </w:r>
    </w:p>
    <w:p w14:paraId="50002270" w14:textId="2A50E42A" w:rsidR="00226B5B" w:rsidRPr="00226B5B" w:rsidRDefault="00113978" w:rsidP="00226B5B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12</w:t>
      </w:r>
      <w:r w:rsidR="00226B5B" w:rsidRPr="00226B5B">
        <w:rPr>
          <w:szCs w:val="28"/>
        </w:rPr>
        <w:t>.</w:t>
      </w:r>
      <w:r w:rsidR="00CF2E1C">
        <w:rPr>
          <w:szCs w:val="28"/>
        </w:rPr>
        <w:t>7</w:t>
      </w:r>
      <w:r w:rsidR="00780758">
        <w:rPr>
          <w:szCs w:val="28"/>
        </w:rPr>
        <w:t>.</w:t>
      </w:r>
      <w:r w:rsidR="00226B5B" w:rsidRPr="00226B5B">
        <w:rPr>
          <w:szCs w:val="28"/>
        </w:rPr>
        <w:t xml:space="preserve"> Если Покупатель принимает решение о прекращении действия </w:t>
      </w:r>
      <w:r w:rsidR="00BF10D4">
        <w:rPr>
          <w:szCs w:val="28"/>
        </w:rPr>
        <w:t>Договор</w:t>
      </w:r>
      <w:r w:rsidR="00226B5B" w:rsidRPr="00226B5B">
        <w:rPr>
          <w:szCs w:val="28"/>
        </w:rPr>
        <w:t>а из-за отсутствия финансирования, то Поставщик оповещается об этом в письменном виде.</w:t>
      </w:r>
    </w:p>
    <w:p w14:paraId="3035FC61" w14:textId="51C25AA6" w:rsidR="00226B5B" w:rsidRPr="0032769C" w:rsidRDefault="00113978" w:rsidP="000C6D04">
      <w:pPr>
        <w:ind w:firstLine="709"/>
        <w:jc w:val="both"/>
        <w:rPr>
          <w:szCs w:val="28"/>
        </w:rPr>
      </w:pPr>
      <w:r>
        <w:rPr>
          <w:szCs w:val="28"/>
        </w:rPr>
        <w:t>12</w:t>
      </w:r>
      <w:r w:rsidR="00226B5B" w:rsidRPr="00226B5B">
        <w:rPr>
          <w:szCs w:val="28"/>
        </w:rPr>
        <w:t>.</w:t>
      </w:r>
      <w:r w:rsidR="00CF2E1C">
        <w:rPr>
          <w:szCs w:val="28"/>
        </w:rPr>
        <w:t>8</w:t>
      </w:r>
      <w:r w:rsidR="00780758">
        <w:rPr>
          <w:szCs w:val="28"/>
        </w:rPr>
        <w:t>.</w:t>
      </w:r>
      <w:r w:rsidR="00226B5B" w:rsidRPr="00226B5B">
        <w:rPr>
          <w:szCs w:val="28"/>
        </w:rPr>
        <w:t> </w:t>
      </w:r>
      <w:r w:rsidR="00BF10D4" w:rsidRPr="0032769C">
        <w:rPr>
          <w:szCs w:val="28"/>
        </w:rPr>
        <w:t>Договор</w:t>
      </w:r>
      <w:r w:rsidR="00226B5B" w:rsidRPr="0032769C">
        <w:rPr>
          <w:szCs w:val="28"/>
        </w:rPr>
        <w:t xml:space="preserve"> может быть расторгнут Покупателем в одностороннем порядке:</w:t>
      </w:r>
    </w:p>
    <w:p w14:paraId="221FD8FA" w14:textId="16C68839" w:rsidR="00226B5B" w:rsidRPr="0032769C" w:rsidRDefault="00226B5B" w:rsidP="00226B5B">
      <w:pPr>
        <w:pStyle w:val="af"/>
        <w:keepLines/>
        <w:tabs>
          <w:tab w:val="left" w:pos="1302"/>
          <w:tab w:val="left" w:pos="4858"/>
        </w:tabs>
        <w:autoSpaceDE w:val="0"/>
        <w:autoSpaceDN w:val="0"/>
        <w:adjustRightInd w:val="0"/>
        <w:spacing w:after="0"/>
        <w:ind w:firstLine="709"/>
        <w:jc w:val="both"/>
        <w:outlineLvl w:val="3"/>
        <w:rPr>
          <w:szCs w:val="28"/>
        </w:rPr>
      </w:pPr>
      <w:r w:rsidRPr="0032769C">
        <w:rPr>
          <w:szCs w:val="28"/>
        </w:rPr>
        <w:lastRenderedPageBreak/>
        <w:t xml:space="preserve">- в случае неоднократного </w:t>
      </w:r>
      <w:r w:rsidRPr="0032769C">
        <w:rPr>
          <w:iCs/>
          <w:szCs w:val="28"/>
        </w:rPr>
        <w:t xml:space="preserve">нарушения Поставщиком сроков поставки </w:t>
      </w:r>
      <w:r w:rsidR="00462D1F" w:rsidRPr="0032769C">
        <w:rPr>
          <w:szCs w:val="28"/>
        </w:rPr>
        <w:t xml:space="preserve">Продукции </w:t>
      </w:r>
      <w:r w:rsidRPr="0032769C">
        <w:rPr>
          <w:szCs w:val="28"/>
        </w:rPr>
        <w:t xml:space="preserve">(два и более раза) или </w:t>
      </w:r>
      <w:r w:rsidR="00462D1F" w:rsidRPr="0032769C">
        <w:rPr>
          <w:szCs w:val="28"/>
        </w:rPr>
        <w:t xml:space="preserve">однократного </w:t>
      </w:r>
      <w:r w:rsidRPr="0032769C">
        <w:rPr>
          <w:szCs w:val="28"/>
        </w:rPr>
        <w:t>нарушения срок</w:t>
      </w:r>
      <w:r w:rsidR="00156C4A" w:rsidRPr="0032769C">
        <w:rPr>
          <w:szCs w:val="28"/>
        </w:rPr>
        <w:t>а</w:t>
      </w:r>
      <w:r w:rsidRPr="0032769C">
        <w:rPr>
          <w:szCs w:val="28"/>
        </w:rPr>
        <w:t xml:space="preserve"> поставки </w:t>
      </w:r>
      <w:r w:rsidR="00462D1F" w:rsidRPr="0032769C">
        <w:rPr>
          <w:szCs w:val="28"/>
        </w:rPr>
        <w:t>Продукции</w:t>
      </w:r>
      <w:r w:rsidRPr="0032769C">
        <w:rPr>
          <w:szCs w:val="28"/>
        </w:rPr>
        <w:t xml:space="preserve"> более </w:t>
      </w:r>
      <w:r w:rsidR="00156C4A" w:rsidRPr="0032769C">
        <w:rPr>
          <w:szCs w:val="28"/>
        </w:rPr>
        <w:t xml:space="preserve">чем на </w:t>
      </w:r>
      <w:r w:rsidR="0014031A" w:rsidRPr="0032769C">
        <w:rPr>
          <w:szCs w:val="28"/>
        </w:rPr>
        <w:t>1</w:t>
      </w:r>
      <w:r w:rsidRPr="0032769C">
        <w:rPr>
          <w:szCs w:val="28"/>
        </w:rPr>
        <w:t xml:space="preserve"> месяц</w:t>
      </w:r>
      <w:r w:rsidR="000C6D04" w:rsidRPr="0032769C">
        <w:rPr>
          <w:szCs w:val="28"/>
        </w:rPr>
        <w:t>;</w:t>
      </w:r>
    </w:p>
    <w:p w14:paraId="3AD3AA17" w14:textId="65005E07" w:rsidR="00226B5B" w:rsidRPr="0032769C" w:rsidRDefault="00226B5B" w:rsidP="00226B5B">
      <w:pPr>
        <w:pStyle w:val="af"/>
        <w:keepLines/>
        <w:tabs>
          <w:tab w:val="left" w:pos="1302"/>
          <w:tab w:val="left" w:pos="4858"/>
        </w:tabs>
        <w:autoSpaceDE w:val="0"/>
        <w:autoSpaceDN w:val="0"/>
        <w:adjustRightInd w:val="0"/>
        <w:spacing w:after="0"/>
        <w:ind w:firstLine="709"/>
        <w:jc w:val="both"/>
        <w:outlineLvl w:val="3"/>
        <w:rPr>
          <w:szCs w:val="28"/>
        </w:rPr>
      </w:pPr>
      <w:r w:rsidRPr="0032769C">
        <w:rPr>
          <w:szCs w:val="28"/>
        </w:rPr>
        <w:t xml:space="preserve">- неоднократного нарушения (два и более раза) Поставщиком условий </w:t>
      </w:r>
      <w:r w:rsidR="00BF10D4" w:rsidRPr="0032769C">
        <w:rPr>
          <w:szCs w:val="28"/>
        </w:rPr>
        <w:t>Договор</w:t>
      </w:r>
      <w:r w:rsidRPr="0032769C">
        <w:rPr>
          <w:szCs w:val="28"/>
        </w:rPr>
        <w:t>а;</w:t>
      </w:r>
    </w:p>
    <w:p w14:paraId="653101D4" w14:textId="7CD7BBE5" w:rsidR="00226B5B" w:rsidRPr="00226B5B" w:rsidRDefault="00226B5B" w:rsidP="00226B5B">
      <w:pPr>
        <w:pStyle w:val="af"/>
        <w:keepLines/>
        <w:tabs>
          <w:tab w:val="left" w:pos="1302"/>
          <w:tab w:val="left" w:pos="4858"/>
        </w:tabs>
        <w:autoSpaceDE w:val="0"/>
        <w:autoSpaceDN w:val="0"/>
        <w:adjustRightInd w:val="0"/>
        <w:spacing w:after="0"/>
        <w:ind w:firstLine="709"/>
        <w:jc w:val="both"/>
        <w:outlineLvl w:val="3"/>
        <w:rPr>
          <w:szCs w:val="28"/>
        </w:rPr>
      </w:pPr>
      <w:r w:rsidRPr="0032769C">
        <w:rPr>
          <w:szCs w:val="28"/>
        </w:rPr>
        <w:t>- несоблюдения Поставщиком Нормативных документов, государственных стандартов при разработке конструкторской</w:t>
      </w:r>
      <w:r w:rsidRPr="00226B5B">
        <w:rPr>
          <w:szCs w:val="28"/>
        </w:rPr>
        <w:t xml:space="preserve"> документации, изготовлении и поставке </w:t>
      </w:r>
      <w:r w:rsidR="00462D1F">
        <w:rPr>
          <w:szCs w:val="28"/>
        </w:rPr>
        <w:t>Продукции</w:t>
      </w:r>
      <w:r w:rsidRPr="00226B5B">
        <w:rPr>
          <w:szCs w:val="28"/>
        </w:rPr>
        <w:t>;</w:t>
      </w:r>
    </w:p>
    <w:p w14:paraId="24201B2D" w14:textId="77777777" w:rsidR="00226B5B" w:rsidRPr="00226B5B" w:rsidRDefault="00226B5B" w:rsidP="00226B5B">
      <w:pPr>
        <w:pStyle w:val="af"/>
        <w:keepLines/>
        <w:tabs>
          <w:tab w:val="left" w:pos="1302"/>
          <w:tab w:val="left" w:pos="4858"/>
        </w:tabs>
        <w:autoSpaceDE w:val="0"/>
        <w:autoSpaceDN w:val="0"/>
        <w:adjustRightInd w:val="0"/>
        <w:spacing w:after="0"/>
        <w:ind w:firstLine="709"/>
        <w:jc w:val="both"/>
        <w:outlineLvl w:val="3"/>
        <w:rPr>
          <w:szCs w:val="28"/>
        </w:rPr>
      </w:pPr>
      <w:r w:rsidRPr="00226B5B">
        <w:rPr>
          <w:szCs w:val="28"/>
        </w:rPr>
        <w:t>- введения в отношении Поставщика одной из процедур банкротства, определенных действующим законодательством РФ;</w:t>
      </w:r>
    </w:p>
    <w:p w14:paraId="7EBF5C2B" w14:textId="3463589E" w:rsidR="00226B5B" w:rsidRDefault="00226B5B" w:rsidP="00226B5B">
      <w:pPr>
        <w:pStyle w:val="af"/>
        <w:keepLines/>
        <w:tabs>
          <w:tab w:val="left" w:pos="1302"/>
          <w:tab w:val="left" w:pos="4858"/>
        </w:tabs>
        <w:autoSpaceDE w:val="0"/>
        <w:autoSpaceDN w:val="0"/>
        <w:adjustRightInd w:val="0"/>
        <w:spacing w:after="0"/>
        <w:ind w:firstLine="709"/>
        <w:jc w:val="both"/>
        <w:outlineLvl w:val="3"/>
        <w:rPr>
          <w:szCs w:val="28"/>
        </w:rPr>
      </w:pPr>
      <w:r w:rsidRPr="00226B5B">
        <w:rPr>
          <w:szCs w:val="28"/>
        </w:rPr>
        <w:t xml:space="preserve">- наложения ареста на имущество Поставщика и блокирования его расчетных счетов, препятствующего выполнению </w:t>
      </w:r>
      <w:r w:rsidR="00BF10D4">
        <w:rPr>
          <w:szCs w:val="28"/>
        </w:rPr>
        <w:t>Договор</w:t>
      </w:r>
      <w:r w:rsidRPr="00226B5B">
        <w:rPr>
          <w:szCs w:val="28"/>
        </w:rPr>
        <w:t>а;</w:t>
      </w:r>
    </w:p>
    <w:p w14:paraId="0E3FE120" w14:textId="060F50D1" w:rsidR="00226B5B" w:rsidRPr="00226B5B" w:rsidRDefault="00226B5B" w:rsidP="00226B5B">
      <w:pPr>
        <w:pStyle w:val="af"/>
        <w:keepLines/>
        <w:tabs>
          <w:tab w:val="left" w:pos="1302"/>
          <w:tab w:val="left" w:pos="4858"/>
        </w:tabs>
        <w:autoSpaceDE w:val="0"/>
        <w:autoSpaceDN w:val="0"/>
        <w:adjustRightInd w:val="0"/>
        <w:spacing w:after="0"/>
        <w:ind w:firstLine="709"/>
        <w:jc w:val="both"/>
        <w:outlineLvl w:val="3"/>
        <w:rPr>
          <w:szCs w:val="28"/>
        </w:rPr>
      </w:pPr>
      <w:r w:rsidRPr="00226B5B">
        <w:rPr>
          <w:szCs w:val="28"/>
        </w:rPr>
        <w:t xml:space="preserve">- в иных случаях, предусмотренных действующим законодательством Российской Федерации и </w:t>
      </w:r>
      <w:r w:rsidR="00BF10D4">
        <w:rPr>
          <w:szCs w:val="28"/>
        </w:rPr>
        <w:t>Договор</w:t>
      </w:r>
      <w:r w:rsidRPr="00226B5B">
        <w:rPr>
          <w:szCs w:val="28"/>
        </w:rPr>
        <w:t>ом.</w:t>
      </w:r>
    </w:p>
    <w:p w14:paraId="43AC33B5" w14:textId="201B4A72" w:rsidR="00226B5B" w:rsidRPr="00226B5B" w:rsidRDefault="00113978" w:rsidP="00226B5B">
      <w:pPr>
        <w:pStyle w:val="af"/>
        <w:keepLines/>
        <w:tabs>
          <w:tab w:val="left" w:pos="1302"/>
          <w:tab w:val="left" w:pos="4858"/>
        </w:tabs>
        <w:autoSpaceDE w:val="0"/>
        <w:autoSpaceDN w:val="0"/>
        <w:adjustRightInd w:val="0"/>
        <w:spacing w:after="0"/>
        <w:ind w:firstLine="709"/>
        <w:jc w:val="both"/>
        <w:outlineLvl w:val="3"/>
        <w:rPr>
          <w:szCs w:val="28"/>
        </w:rPr>
      </w:pPr>
      <w:r>
        <w:rPr>
          <w:szCs w:val="28"/>
        </w:rPr>
        <w:t>12</w:t>
      </w:r>
      <w:r w:rsidR="00226B5B" w:rsidRPr="00226B5B">
        <w:rPr>
          <w:szCs w:val="28"/>
        </w:rPr>
        <w:t>.</w:t>
      </w:r>
      <w:r w:rsidR="00CF2E1C">
        <w:rPr>
          <w:szCs w:val="28"/>
        </w:rPr>
        <w:t>9</w:t>
      </w:r>
      <w:r w:rsidR="00780758">
        <w:rPr>
          <w:szCs w:val="28"/>
        </w:rPr>
        <w:t>.</w:t>
      </w:r>
      <w:r w:rsidR="00226B5B" w:rsidRPr="00226B5B">
        <w:rPr>
          <w:szCs w:val="28"/>
        </w:rPr>
        <w:t xml:space="preserve"> Расторжение </w:t>
      </w:r>
      <w:r w:rsidR="00BF10D4">
        <w:rPr>
          <w:szCs w:val="28"/>
        </w:rPr>
        <w:t>Договор</w:t>
      </w:r>
      <w:r w:rsidR="00226B5B" w:rsidRPr="00226B5B">
        <w:rPr>
          <w:szCs w:val="28"/>
        </w:rPr>
        <w:t>а в слу</w:t>
      </w:r>
      <w:r>
        <w:rPr>
          <w:szCs w:val="28"/>
        </w:rPr>
        <w:t>чаях, предусмотренных пунктом 12.8</w:t>
      </w:r>
      <w:r w:rsidR="00226B5B" w:rsidRPr="00226B5B">
        <w:rPr>
          <w:szCs w:val="28"/>
        </w:rPr>
        <w:t xml:space="preserve"> </w:t>
      </w:r>
      <w:r w:rsidR="00BF10D4">
        <w:rPr>
          <w:szCs w:val="28"/>
        </w:rPr>
        <w:t>Договор</w:t>
      </w:r>
      <w:r w:rsidR="00226B5B" w:rsidRPr="00226B5B">
        <w:rPr>
          <w:szCs w:val="28"/>
        </w:rPr>
        <w:t xml:space="preserve">а, осуществляется путем направления Покупателем письменного уведомления Поставщику. Датой расторжения </w:t>
      </w:r>
      <w:r w:rsidR="00BF10D4">
        <w:rPr>
          <w:szCs w:val="28"/>
        </w:rPr>
        <w:t>Договор</w:t>
      </w:r>
      <w:r w:rsidR="00226B5B" w:rsidRPr="00226B5B">
        <w:rPr>
          <w:szCs w:val="28"/>
        </w:rPr>
        <w:t xml:space="preserve">а считается дата </w:t>
      </w:r>
      <w:r w:rsidR="005866B7" w:rsidRPr="00226B5B">
        <w:rPr>
          <w:szCs w:val="28"/>
        </w:rPr>
        <w:t>получения,</w:t>
      </w:r>
      <w:r w:rsidR="00226B5B" w:rsidRPr="00226B5B">
        <w:rPr>
          <w:szCs w:val="28"/>
        </w:rPr>
        <w:t xml:space="preserve"> указанного уведомления Поставщиком, если иная дата не указана в уведомлении.</w:t>
      </w:r>
    </w:p>
    <w:p w14:paraId="4048919A" w14:textId="77777777" w:rsidR="000668F9" w:rsidRDefault="00113978" w:rsidP="000668F9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12</w:t>
      </w:r>
      <w:r w:rsidR="00226B5B" w:rsidRPr="00226B5B">
        <w:rPr>
          <w:szCs w:val="28"/>
        </w:rPr>
        <w:t>.1</w:t>
      </w:r>
      <w:r w:rsidR="00CF2E1C">
        <w:rPr>
          <w:szCs w:val="28"/>
        </w:rPr>
        <w:t>0</w:t>
      </w:r>
      <w:r w:rsidR="00780758">
        <w:rPr>
          <w:szCs w:val="28"/>
        </w:rPr>
        <w:t>.</w:t>
      </w:r>
      <w:r w:rsidR="00226B5B" w:rsidRPr="00226B5B">
        <w:rPr>
          <w:szCs w:val="28"/>
        </w:rPr>
        <w:t> </w:t>
      </w:r>
      <w:r w:rsidR="000668F9" w:rsidRPr="00B221F7">
        <w:rPr>
          <w:szCs w:val="28"/>
        </w:rPr>
        <w:t>Стороны обязуется предоставл</w:t>
      </w:r>
      <w:r w:rsidR="000668F9">
        <w:rPr>
          <w:szCs w:val="28"/>
        </w:rPr>
        <w:t>ять</w:t>
      </w:r>
      <w:r w:rsidR="000668F9" w:rsidRPr="00B221F7">
        <w:rPr>
          <w:szCs w:val="28"/>
        </w:rPr>
        <w:t xml:space="preserve"> сведени</w:t>
      </w:r>
      <w:r w:rsidR="000668F9">
        <w:rPr>
          <w:szCs w:val="28"/>
        </w:rPr>
        <w:t>я</w:t>
      </w:r>
      <w:r w:rsidR="000668F9" w:rsidRPr="00B221F7">
        <w:rPr>
          <w:szCs w:val="28"/>
        </w:rPr>
        <w:t xml:space="preserve"> в отношении всей цепочки собственников и руководителей, включая бенефициаров (в том числе конечных).</w:t>
      </w:r>
      <w:r w:rsidR="000668F9">
        <w:rPr>
          <w:szCs w:val="28"/>
        </w:rPr>
        <w:t xml:space="preserve"> </w:t>
      </w:r>
    </w:p>
    <w:p w14:paraId="3B069B89" w14:textId="2A2232F0" w:rsidR="000668F9" w:rsidRDefault="000668F9" w:rsidP="000668F9">
      <w:pPr>
        <w:tabs>
          <w:tab w:val="left" w:pos="0"/>
        </w:tabs>
        <w:ind w:firstLine="709"/>
        <w:jc w:val="both"/>
        <w:rPr>
          <w:szCs w:val="28"/>
        </w:rPr>
      </w:pPr>
      <w:r w:rsidRPr="00C24C5A">
        <w:rPr>
          <w:szCs w:val="28"/>
        </w:rPr>
        <w:t xml:space="preserve">Раскрывающая сторона гарантирует принимающей стороне, что сведения и документы в отношении всей цепочки собственников и руководителей, включая бенефициаров (в том числе конечных), раскрывающей стороны, переданные принимающей стороне до заключения </w:t>
      </w:r>
      <w:r w:rsidR="00BF10D4">
        <w:rPr>
          <w:szCs w:val="28"/>
        </w:rPr>
        <w:t>Договор</w:t>
      </w:r>
      <w:r w:rsidRPr="00C24C5A">
        <w:rPr>
          <w:szCs w:val="28"/>
        </w:rPr>
        <w:t>а (далее – "сведения"), являются полными, точными и достоверными.</w:t>
      </w:r>
      <w:r>
        <w:rPr>
          <w:szCs w:val="28"/>
        </w:rPr>
        <w:t xml:space="preserve"> </w:t>
      </w:r>
    </w:p>
    <w:p w14:paraId="0789A167" w14:textId="77777777" w:rsidR="000668F9" w:rsidRDefault="000668F9" w:rsidP="000668F9">
      <w:pPr>
        <w:tabs>
          <w:tab w:val="left" w:pos="0"/>
        </w:tabs>
        <w:ind w:firstLine="709"/>
        <w:jc w:val="both"/>
        <w:rPr>
          <w:szCs w:val="28"/>
        </w:rPr>
      </w:pPr>
      <w:r w:rsidRPr="00C24C5A">
        <w:rPr>
          <w:szCs w:val="28"/>
        </w:rPr>
        <w:t>При изменении сведений раскрывающая сторона обязана не позднее пяти (5) дней с момента таких изменений направить принимающей стороне соответствующее письменное уведомление с приложением копий подтверждающих документов, заверенных нотариусом или уполномоченным должностным лицом раскрывающей стороны.</w:t>
      </w:r>
      <w:r>
        <w:rPr>
          <w:szCs w:val="28"/>
        </w:rPr>
        <w:t xml:space="preserve"> </w:t>
      </w:r>
    </w:p>
    <w:p w14:paraId="50E7F57C" w14:textId="31763F60" w:rsidR="000668F9" w:rsidRPr="00412A2D" w:rsidRDefault="000668F9" w:rsidP="00412A2D">
      <w:pPr>
        <w:tabs>
          <w:tab w:val="left" w:pos="0"/>
        </w:tabs>
        <w:ind w:firstLine="709"/>
        <w:jc w:val="both"/>
        <w:rPr>
          <w:szCs w:val="28"/>
        </w:rPr>
      </w:pPr>
      <w:r w:rsidRPr="00C24C5A">
        <w:rPr>
          <w:szCs w:val="28"/>
        </w:rPr>
        <w:t xml:space="preserve">Раскрывающая сторона настоящим выдает свое согласие и подтверждает получение всех требуемых в соответствии с действующим законодательством российской федерации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 предоставленных сведений принимающей стороной, а также на раскрытие принимающей стороной сведений, полностью или частично, </w:t>
      </w:r>
      <w:r>
        <w:rPr>
          <w:szCs w:val="28"/>
        </w:rPr>
        <w:t>Г</w:t>
      </w:r>
      <w:r w:rsidRPr="00C24C5A">
        <w:rPr>
          <w:szCs w:val="28"/>
        </w:rPr>
        <w:t>оскорпорации "</w:t>
      </w:r>
      <w:r>
        <w:rPr>
          <w:szCs w:val="28"/>
        </w:rPr>
        <w:t>Р</w:t>
      </w:r>
      <w:r w:rsidRPr="00C24C5A">
        <w:rPr>
          <w:szCs w:val="28"/>
        </w:rPr>
        <w:t xml:space="preserve">осатом" и компетентным органам государственной власти (в том числе </w:t>
      </w:r>
      <w:r>
        <w:rPr>
          <w:szCs w:val="28"/>
        </w:rPr>
        <w:t>Ф</w:t>
      </w:r>
      <w:r w:rsidRPr="00C24C5A">
        <w:rPr>
          <w:szCs w:val="28"/>
        </w:rPr>
        <w:t xml:space="preserve">едеральной налоговой службе </w:t>
      </w:r>
      <w:r>
        <w:rPr>
          <w:szCs w:val="28"/>
        </w:rPr>
        <w:t>Р</w:t>
      </w:r>
      <w:r w:rsidRPr="00C24C5A">
        <w:rPr>
          <w:szCs w:val="28"/>
        </w:rPr>
        <w:t xml:space="preserve">оссийской </w:t>
      </w:r>
      <w:r>
        <w:rPr>
          <w:szCs w:val="28"/>
        </w:rPr>
        <w:t>Ф</w:t>
      </w:r>
      <w:r w:rsidRPr="00C24C5A">
        <w:rPr>
          <w:szCs w:val="28"/>
        </w:rPr>
        <w:t xml:space="preserve">едерации, </w:t>
      </w:r>
      <w:r>
        <w:rPr>
          <w:szCs w:val="28"/>
        </w:rPr>
        <w:t>М</w:t>
      </w:r>
      <w:r w:rsidRPr="00C24C5A">
        <w:rPr>
          <w:szCs w:val="28"/>
        </w:rPr>
        <w:t xml:space="preserve">инэнерго </w:t>
      </w:r>
      <w:r>
        <w:rPr>
          <w:szCs w:val="28"/>
        </w:rPr>
        <w:t>Р</w:t>
      </w:r>
      <w:r w:rsidRPr="00C24C5A">
        <w:rPr>
          <w:szCs w:val="28"/>
        </w:rPr>
        <w:t xml:space="preserve">оссии, </w:t>
      </w:r>
      <w:r>
        <w:rPr>
          <w:szCs w:val="28"/>
        </w:rPr>
        <w:t>Р</w:t>
      </w:r>
      <w:r w:rsidRPr="00C24C5A">
        <w:rPr>
          <w:szCs w:val="28"/>
        </w:rPr>
        <w:t xml:space="preserve">осфинмониторингу, </w:t>
      </w:r>
      <w:r>
        <w:rPr>
          <w:szCs w:val="28"/>
        </w:rPr>
        <w:t>П</w:t>
      </w:r>
      <w:r w:rsidRPr="00C24C5A">
        <w:rPr>
          <w:szCs w:val="28"/>
        </w:rPr>
        <w:t xml:space="preserve">равительству </w:t>
      </w:r>
      <w:r>
        <w:rPr>
          <w:szCs w:val="28"/>
        </w:rPr>
        <w:t>Р</w:t>
      </w:r>
      <w:r w:rsidRPr="00C24C5A">
        <w:rPr>
          <w:szCs w:val="28"/>
        </w:rPr>
        <w:t xml:space="preserve">оссийской </w:t>
      </w:r>
      <w:r>
        <w:rPr>
          <w:szCs w:val="28"/>
        </w:rPr>
        <w:t>Ф</w:t>
      </w:r>
      <w:r w:rsidRPr="00C24C5A">
        <w:rPr>
          <w:szCs w:val="28"/>
        </w:rPr>
        <w:t xml:space="preserve">едерации) и последующую обработку сведений такими органами (далее – "раскрытие"). Раскрывающая сторона освобождает принимающую сторону от любой ответственности в связи с раскрытием, в том числе, возмещает принимающей стороне убытки, понесенные в связи с предъявлением </w:t>
      </w:r>
      <w:r w:rsidRPr="00C24C5A">
        <w:rPr>
          <w:szCs w:val="28"/>
        </w:rPr>
        <w:lastRenderedPageBreak/>
        <w:t>принимающей стороне претензий, исков и требований любыми третьими лицами, чьи права были или могли быть нарушены таким раскрытием.</w:t>
      </w:r>
      <w:r w:rsidR="00412A2D">
        <w:rPr>
          <w:szCs w:val="28"/>
        </w:rPr>
        <w:t xml:space="preserve"> </w:t>
      </w:r>
      <w:r w:rsidRPr="00412A2D">
        <w:rPr>
          <w:szCs w:val="28"/>
        </w:rPr>
        <w:t xml:space="preserve">Стороны подтверждают, что условия </w:t>
      </w:r>
      <w:r w:rsidR="00BF10D4" w:rsidRPr="00412A2D">
        <w:rPr>
          <w:szCs w:val="28"/>
        </w:rPr>
        <w:t>Договор</w:t>
      </w:r>
      <w:r w:rsidRPr="00412A2D">
        <w:rPr>
          <w:szCs w:val="28"/>
        </w:rPr>
        <w:t xml:space="preserve">а о предоставлении сведений и о поддержании их актуальными признаны ими существенными условиями </w:t>
      </w:r>
      <w:r w:rsidR="00BF10D4" w:rsidRPr="00412A2D">
        <w:rPr>
          <w:szCs w:val="28"/>
        </w:rPr>
        <w:t>Договор</w:t>
      </w:r>
      <w:r w:rsidRPr="00412A2D">
        <w:rPr>
          <w:szCs w:val="28"/>
        </w:rPr>
        <w:t>а в соответствии со статьей 432 Гражданского кодекса Российской Федерации.</w:t>
      </w:r>
      <w:r w:rsidR="00412A2D" w:rsidRPr="00412A2D">
        <w:rPr>
          <w:szCs w:val="28"/>
        </w:rPr>
        <w:t xml:space="preserve"> </w:t>
      </w:r>
      <w:r w:rsidRPr="00412A2D">
        <w:rPr>
          <w:szCs w:val="28"/>
        </w:rPr>
        <w:t xml:space="preserve">Если специальной нормой части второй Гражданского кодекса Российской Федерации не установлено иное, отказ от предоставления, несвоевременное и (или) недостоверное и (или) неполное предоставление сведений (в том числе, уведомлений об изменениях с подтверждающими документами) является основанием для одностороннего отказа принимающей стороны от исполнения </w:t>
      </w:r>
      <w:r w:rsidR="00BF10D4" w:rsidRPr="00412A2D">
        <w:rPr>
          <w:szCs w:val="28"/>
        </w:rPr>
        <w:t>Договор</w:t>
      </w:r>
      <w:r w:rsidRPr="00412A2D">
        <w:rPr>
          <w:szCs w:val="28"/>
        </w:rPr>
        <w:t xml:space="preserve">а и предъявления принимающей стороной раскрывающей стороне требования о возмещении убытков, причиненных прекращением </w:t>
      </w:r>
      <w:r w:rsidR="00BF10D4" w:rsidRPr="00412A2D">
        <w:rPr>
          <w:szCs w:val="28"/>
        </w:rPr>
        <w:t>Договор</w:t>
      </w:r>
      <w:r w:rsidRPr="00412A2D">
        <w:rPr>
          <w:szCs w:val="28"/>
        </w:rPr>
        <w:t xml:space="preserve">а. </w:t>
      </w:r>
      <w:r w:rsidR="00BF10D4" w:rsidRPr="00412A2D">
        <w:rPr>
          <w:szCs w:val="28"/>
        </w:rPr>
        <w:t>Договор</w:t>
      </w:r>
      <w:r w:rsidRPr="00412A2D">
        <w:rPr>
          <w:szCs w:val="28"/>
        </w:rPr>
        <w:t xml:space="preserve"> считается расторгнутым с даты получения раскрывающей стороной соответствующего письменного уведомления принимающей стороны, если более поздняя дата не будет установлена в уведомлении.</w:t>
      </w:r>
    </w:p>
    <w:p w14:paraId="6DC17A26" w14:textId="0BE632E2" w:rsidR="00687DCE" w:rsidRPr="00607B47" w:rsidRDefault="000B53D8" w:rsidP="000A5910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12</w:t>
      </w:r>
      <w:r w:rsidR="00226B5B" w:rsidRPr="00226B5B">
        <w:rPr>
          <w:szCs w:val="28"/>
        </w:rPr>
        <w:t>.1</w:t>
      </w:r>
      <w:r w:rsidR="00CF2E1C">
        <w:rPr>
          <w:szCs w:val="28"/>
        </w:rPr>
        <w:t>1</w:t>
      </w:r>
      <w:r w:rsidR="00BC56A7">
        <w:rPr>
          <w:szCs w:val="28"/>
        </w:rPr>
        <w:t>.</w:t>
      </w:r>
      <w:r w:rsidR="00226B5B" w:rsidRPr="00226B5B">
        <w:rPr>
          <w:szCs w:val="28"/>
        </w:rPr>
        <w:t> </w:t>
      </w:r>
      <w:r w:rsidR="00687DCE">
        <w:rPr>
          <w:szCs w:val="28"/>
        </w:rPr>
        <w:t>Поставщик</w:t>
      </w:r>
      <w:r w:rsidR="00687DCE" w:rsidRPr="00607B47">
        <w:rPr>
          <w:szCs w:val="28"/>
        </w:rPr>
        <w:t xml:space="preserve"> уведомлен, что в случае нарушения условий </w:t>
      </w:r>
      <w:r w:rsidR="00BF10D4">
        <w:rPr>
          <w:szCs w:val="28"/>
        </w:rPr>
        <w:t>Договор</w:t>
      </w:r>
      <w:r w:rsidR="00687DCE" w:rsidRPr="00607B47">
        <w:rPr>
          <w:szCs w:val="28"/>
        </w:rPr>
        <w:t>а в информационную систему «Расчет рейтинга деловой репутации поставщиков», ведение которой осуществляется на официальном сайте по закупкам атомной отрасли www.rdr.rosatom.ru в соответствии с утвержденными Госкорпорацией «Росатом» Едиными отраслевыми методическими указаниями по оценке деловой репутации, могут быть внесены сведения и документы о таких нарушениях. Основанием для внесения сведений в информационную систему «Расчет рейтинга деловой репутации поставщиков» могут являться:</w:t>
      </w:r>
    </w:p>
    <w:p w14:paraId="3277F76C" w14:textId="7DC4E83A" w:rsidR="00687DCE" w:rsidRPr="00607B47" w:rsidRDefault="00BC56A7" w:rsidP="00687DCE">
      <w:pPr>
        <w:ind w:firstLine="709"/>
        <w:jc w:val="both"/>
        <w:rPr>
          <w:szCs w:val="28"/>
        </w:rPr>
      </w:pPr>
      <w:r>
        <w:rPr>
          <w:szCs w:val="28"/>
        </w:rPr>
        <w:t>1) </w:t>
      </w:r>
      <w:r w:rsidR="00687DCE" w:rsidRPr="00607B47">
        <w:rPr>
          <w:szCs w:val="28"/>
        </w:rPr>
        <w:t xml:space="preserve">выставленные </w:t>
      </w:r>
      <w:r w:rsidR="00687DCE">
        <w:rPr>
          <w:szCs w:val="28"/>
        </w:rPr>
        <w:t>Покупателем</w:t>
      </w:r>
      <w:r w:rsidR="00687DCE" w:rsidRPr="00607B47">
        <w:rPr>
          <w:szCs w:val="28"/>
        </w:rPr>
        <w:t xml:space="preserve"> и принятые </w:t>
      </w:r>
      <w:r w:rsidR="00687DCE">
        <w:rPr>
          <w:szCs w:val="28"/>
        </w:rPr>
        <w:t>Поставщиком</w:t>
      </w:r>
      <w:r w:rsidR="00687DCE" w:rsidRPr="00607B47">
        <w:rPr>
          <w:szCs w:val="28"/>
        </w:rPr>
        <w:t xml:space="preserve"> неустойки за нарушение сроков исполнения обязательств по </w:t>
      </w:r>
      <w:r w:rsidR="00BF10D4">
        <w:rPr>
          <w:szCs w:val="28"/>
        </w:rPr>
        <w:t>Договор</w:t>
      </w:r>
      <w:r w:rsidR="00687DCE" w:rsidRPr="00607B47">
        <w:rPr>
          <w:szCs w:val="28"/>
        </w:rPr>
        <w:t>у и (или) убытки, причиненные таким нарушением;</w:t>
      </w:r>
    </w:p>
    <w:p w14:paraId="3F5BA833" w14:textId="76F09315" w:rsidR="00687DCE" w:rsidRPr="00607B47" w:rsidRDefault="00BC56A7" w:rsidP="00687DCE">
      <w:pPr>
        <w:ind w:firstLine="709"/>
        <w:jc w:val="both"/>
        <w:rPr>
          <w:szCs w:val="28"/>
        </w:rPr>
      </w:pPr>
      <w:r>
        <w:rPr>
          <w:szCs w:val="28"/>
        </w:rPr>
        <w:t>2) </w:t>
      </w:r>
      <w:r w:rsidR="00687DCE" w:rsidRPr="00607B47">
        <w:rPr>
          <w:szCs w:val="28"/>
        </w:rPr>
        <w:t xml:space="preserve">выставленные </w:t>
      </w:r>
      <w:r w:rsidR="00687DCE">
        <w:rPr>
          <w:szCs w:val="28"/>
        </w:rPr>
        <w:t>Покупателем</w:t>
      </w:r>
      <w:r w:rsidR="00687DCE" w:rsidRPr="00607B47">
        <w:rPr>
          <w:szCs w:val="28"/>
        </w:rPr>
        <w:t xml:space="preserve"> и принятые </w:t>
      </w:r>
      <w:r w:rsidR="00687DCE">
        <w:rPr>
          <w:szCs w:val="28"/>
        </w:rPr>
        <w:t>Поставщиком</w:t>
      </w:r>
      <w:r w:rsidR="00687DCE" w:rsidRPr="00607B47">
        <w:rPr>
          <w:szCs w:val="28"/>
        </w:rPr>
        <w:t xml:space="preserve"> претензии (требования) к качеству </w:t>
      </w:r>
      <w:r w:rsidR="00462D1F">
        <w:rPr>
          <w:szCs w:val="28"/>
        </w:rPr>
        <w:t>П</w:t>
      </w:r>
      <w:r w:rsidR="00687DCE" w:rsidRPr="00607B47">
        <w:rPr>
          <w:szCs w:val="28"/>
        </w:rPr>
        <w:t xml:space="preserve">родукции (товаров, работ, услуг) по </w:t>
      </w:r>
      <w:r w:rsidR="00BF10D4">
        <w:rPr>
          <w:szCs w:val="28"/>
        </w:rPr>
        <w:t>Договор</w:t>
      </w:r>
      <w:r w:rsidR="00687DCE" w:rsidRPr="00607B47">
        <w:rPr>
          <w:szCs w:val="28"/>
        </w:rPr>
        <w:t xml:space="preserve">у и (или) убытки, причиненные ненадлежащим качеством </w:t>
      </w:r>
      <w:r w:rsidR="00E27E5B">
        <w:rPr>
          <w:szCs w:val="28"/>
        </w:rPr>
        <w:t>Продукц</w:t>
      </w:r>
      <w:r w:rsidR="00687DCE" w:rsidRPr="00607B47">
        <w:rPr>
          <w:szCs w:val="28"/>
        </w:rPr>
        <w:t>ии (товаров, работ, услуг);</w:t>
      </w:r>
    </w:p>
    <w:p w14:paraId="3A508EAF" w14:textId="6E87426B" w:rsidR="00687DCE" w:rsidRPr="00607B47" w:rsidRDefault="00BC56A7" w:rsidP="00687DCE">
      <w:pPr>
        <w:ind w:firstLine="709"/>
        <w:jc w:val="both"/>
        <w:rPr>
          <w:szCs w:val="28"/>
        </w:rPr>
      </w:pPr>
      <w:r>
        <w:rPr>
          <w:szCs w:val="28"/>
        </w:rPr>
        <w:t>3) </w:t>
      </w:r>
      <w:r w:rsidR="00687DCE" w:rsidRPr="00607B47">
        <w:rPr>
          <w:szCs w:val="28"/>
        </w:rPr>
        <w:t xml:space="preserve">судебные решения (включая решения третейских судов) о выплате </w:t>
      </w:r>
      <w:r w:rsidR="00687DCE">
        <w:rPr>
          <w:szCs w:val="28"/>
        </w:rPr>
        <w:t>Поставщиком</w:t>
      </w:r>
      <w:r w:rsidR="00687DCE" w:rsidRPr="00607B47">
        <w:rPr>
          <w:szCs w:val="28"/>
        </w:rPr>
        <w:t xml:space="preserve"> неустойки за нарушение сроков исполнения </w:t>
      </w:r>
      <w:r w:rsidR="00BF10D4">
        <w:rPr>
          <w:szCs w:val="28"/>
        </w:rPr>
        <w:t>Договор</w:t>
      </w:r>
      <w:r w:rsidR="00687DCE" w:rsidRPr="00607B47">
        <w:rPr>
          <w:szCs w:val="28"/>
        </w:rPr>
        <w:t>ных обязательств и (или) возмещении убытков, причиненных указанным нарушением;</w:t>
      </w:r>
    </w:p>
    <w:p w14:paraId="3F7EA777" w14:textId="23358060" w:rsidR="00687DCE" w:rsidRPr="00607B47" w:rsidRDefault="00BC56A7" w:rsidP="00687DCE">
      <w:pPr>
        <w:ind w:firstLine="709"/>
        <w:jc w:val="both"/>
        <w:rPr>
          <w:szCs w:val="28"/>
        </w:rPr>
      </w:pPr>
      <w:r>
        <w:rPr>
          <w:szCs w:val="28"/>
        </w:rPr>
        <w:t>4) </w:t>
      </w:r>
      <w:r w:rsidR="00687DCE" w:rsidRPr="00607B47">
        <w:rPr>
          <w:szCs w:val="28"/>
        </w:rPr>
        <w:t xml:space="preserve">судебные решения (включая решения третейских судов) об удовлетворении </w:t>
      </w:r>
      <w:r w:rsidR="00687DCE">
        <w:rPr>
          <w:szCs w:val="28"/>
        </w:rPr>
        <w:t>Поставщиком</w:t>
      </w:r>
      <w:r w:rsidR="00687DCE" w:rsidRPr="00607B47">
        <w:rPr>
          <w:szCs w:val="28"/>
        </w:rPr>
        <w:t xml:space="preserve"> претензии (требования) </w:t>
      </w:r>
      <w:r w:rsidR="00687DCE">
        <w:rPr>
          <w:szCs w:val="28"/>
        </w:rPr>
        <w:t>Покупателя</w:t>
      </w:r>
      <w:r w:rsidR="00687DCE" w:rsidRPr="00607B47">
        <w:rPr>
          <w:szCs w:val="28"/>
        </w:rPr>
        <w:t xml:space="preserve"> к качеству </w:t>
      </w:r>
      <w:r w:rsidR="00E27E5B">
        <w:rPr>
          <w:szCs w:val="28"/>
        </w:rPr>
        <w:t>Продукц</w:t>
      </w:r>
      <w:r w:rsidR="00687DCE" w:rsidRPr="00607B47">
        <w:rPr>
          <w:szCs w:val="28"/>
        </w:rPr>
        <w:t xml:space="preserve">ии (товаров, работ, услуг) по </w:t>
      </w:r>
      <w:r w:rsidR="00BF10D4">
        <w:rPr>
          <w:szCs w:val="28"/>
        </w:rPr>
        <w:t>Договор</w:t>
      </w:r>
      <w:r w:rsidR="00687DCE" w:rsidRPr="00607B47">
        <w:rPr>
          <w:szCs w:val="28"/>
        </w:rPr>
        <w:t xml:space="preserve">у и (или) возмещении убытков, причиненных ненадлежащим качеством </w:t>
      </w:r>
      <w:r w:rsidR="00E27E5B">
        <w:rPr>
          <w:szCs w:val="28"/>
        </w:rPr>
        <w:t>Продукц</w:t>
      </w:r>
      <w:r w:rsidR="00687DCE" w:rsidRPr="00607B47">
        <w:rPr>
          <w:szCs w:val="28"/>
        </w:rPr>
        <w:t>ии (товаров, работ, услуг);</w:t>
      </w:r>
    </w:p>
    <w:p w14:paraId="78EB5C8A" w14:textId="225FB6B3" w:rsidR="00687DCE" w:rsidRPr="00607B47" w:rsidRDefault="00BC56A7" w:rsidP="00687DCE">
      <w:pPr>
        <w:ind w:firstLine="709"/>
        <w:jc w:val="both"/>
        <w:rPr>
          <w:szCs w:val="28"/>
        </w:rPr>
      </w:pPr>
      <w:r>
        <w:rPr>
          <w:szCs w:val="28"/>
        </w:rPr>
        <w:t>5) </w:t>
      </w:r>
      <w:r w:rsidR="00687DCE" w:rsidRPr="00607B47">
        <w:rPr>
          <w:szCs w:val="28"/>
        </w:rPr>
        <w:t xml:space="preserve">подтвержденные судебными актами факты передачи </w:t>
      </w:r>
      <w:r w:rsidR="00950011">
        <w:rPr>
          <w:szCs w:val="28"/>
        </w:rPr>
        <w:t>Покупателю Поставщиком</w:t>
      </w:r>
      <w:r w:rsidR="00687DCE" w:rsidRPr="00607B47">
        <w:rPr>
          <w:szCs w:val="28"/>
        </w:rPr>
        <w:t xml:space="preserve"> </w:t>
      </w:r>
      <w:r w:rsidR="00E27E5B">
        <w:rPr>
          <w:szCs w:val="28"/>
        </w:rPr>
        <w:t>Продукц</w:t>
      </w:r>
      <w:r w:rsidR="00687DCE" w:rsidRPr="00607B47">
        <w:rPr>
          <w:szCs w:val="28"/>
        </w:rPr>
        <w:t xml:space="preserve">ии (товаров, работ, услуг) по </w:t>
      </w:r>
      <w:r w:rsidR="00BF10D4">
        <w:rPr>
          <w:szCs w:val="28"/>
        </w:rPr>
        <w:t>Договор</w:t>
      </w:r>
      <w:r w:rsidR="00687DCE" w:rsidRPr="00607B47">
        <w:rPr>
          <w:szCs w:val="28"/>
        </w:rPr>
        <w:t>у, нарушающей права третьих лиц;</w:t>
      </w:r>
    </w:p>
    <w:p w14:paraId="784A11F1" w14:textId="493C7F81" w:rsidR="00687DCE" w:rsidRPr="00607B47" w:rsidRDefault="00BC56A7" w:rsidP="00687DCE">
      <w:pPr>
        <w:ind w:firstLine="709"/>
        <w:jc w:val="both"/>
        <w:rPr>
          <w:szCs w:val="28"/>
        </w:rPr>
      </w:pPr>
      <w:r>
        <w:rPr>
          <w:szCs w:val="28"/>
        </w:rPr>
        <w:t>6) </w:t>
      </w:r>
      <w:r w:rsidR="00687DCE" w:rsidRPr="00607B47">
        <w:rPr>
          <w:szCs w:val="28"/>
        </w:rPr>
        <w:t xml:space="preserve">подтвержденные судебными актами факты фальсификации </w:t>
      </w:r>
      <w:r w:rsidR="00950011">
        <w:rPr>
          <w:szCs w:val="28"/>
        </w:rPr>
        <w:t>Поставщиком</w:t>
      </w:r>
      <w:r w:rsidR="00687DCE" w:rsidRPr="00607B47">
        <w:rPr>
          <w:szCs w:val="28"/>
        </w:rPr>
        <w:t xml:space="preserve"> документов на этапе заключения или исполнения </w:t>
      </w:r>
      <w:r w:rsidR="00BF10D4">
        <w:rPr>
          <w:szCs w:val="28"/>
        </w:rPr>
        <w:t>Договор</w:t>
      </w:r>
      <w:r w:rsidR="00687DCE" w:rsidRPr="00607B47">
        <w:rPr>
          <w:szCs w:val="28"/>
        </w:rPr>
        <w:t>а.</w:t>
      </w:r>
    </w:p>
    <w:p w14:paraId="4C9F3579" w14:textId="2B05B480" w:rsidR="00687DCE" w:rsidRPr="00607B47" w:rsidRDefault="00950011" w:rsidP="00687DCE">
      <w:pPr>
        <w:ind w:firstLine="709"/>
        <w:jc w:val="both"/>
        <w:rPr>
          <w:szCs w:val="28"/>
        </w:rPr>
      </w:pPr>
      <w:r>
        <w:rPr>
          <w:szCs w:val="28"/>
        </w:rPr>
        <w:t>Поставщик</w:t>
      </w:r>
      <w:r w:rsidR="00687DCE" w:rsidRPr="00607B47">
        <w:rPr>
          <w:szCs w:val="28"/>
        </w:rPr>
        <w:t xml:space="preserve"> предупрежден, что сведения, включенные в информационную систему «Расчет рейтинга деловой репутации поставщиков», могут быть </w:t>
      </w:r>
      <w:r w:rsidR="00687DCE" w:rsidRPr="00607B47">
        <w:rPr>
          <w:szCs w:val="28"/>
        </w:rPr>
        <w:lastRenderedPageBreak/>
        <w:t xml:space="preserve">использованы </w:t>
      </w:r>
      <w:r>
        <w:rPr>
          <w:szCs w:val="28"/>
        </w:rPr>
        <w:t>Покупателем</w:t>
      </w:r>
      <w:r w:rsidR="00687DCE" w:rsidRPr="00607B47">
        <w:rPr>
          <w:szCs w:val="28"/>
        </w:rPr>
        <w:t xml:space="preserve"> при оценке его деловой репутации в последующих закупочных процедурах и (или) в процессе принятия решения о заключении </w:t>
      </w:r>
      <w:r w:rsidR="00BF10D4">
        <w:rPr>
          <w:szCs w:val="28"/>
        </w:rPr>
        <w:t>Договор</w:t>
      </w:r>
      <w:r w:rsidR="00687DCE" w:rsidRPr="00607B47">
        <w:rPr>
          <w:szCs w:val="28"/>
        </w:rPr>
        <w:t>а с ним.</w:t>
      </w:r>
    </w:p>
    <w:p w14:paraId="12D34497" w14:textId="77777777" w:rsidR="00AA6A28" w:rsidRPr="00F8492E" w:rsidRDefault="000B53D8" w:rsidP="00AA6A28">
      <w:pPr>
        <w:ind w:firstLine="709"/>
        <w:jc w:val="both"/>
      </w:pPr>
      <w:r>
        <w:rPr>
          <w:szCs w:val="28"/>
        </w:rPr>
        <w:t>12</w:t>
      </w:r>
      <w:r w:rsidR="00226B5B" w:rsidRPr="00226B5B">
        <w:rPr>
          <w:szCs w:val="28"/>
        </w:rPr>
        <w:t>.1</w:t>
      </w:r>
      <w:r w:rsidR="00CF2E1C">
        <w:rPr>
          <w:szCs w:val="28"/>
        </w:rPr>
        <w:t>2</w:t>
      </w:r>
      <w:r w:rsidR="00780758">
        <w:rPr>
          <w:szCs w:val="28"/>
        </w:rPr>
        <w:t>.</w:t>
      </w:r>
      <w:r w:rsidR="00226B5B" w:rsidRPr="00226B5B">
        <w:rPr>
          <w:szCs w:val="28"/>
        </w:rPr>
        <w:t> </w:t>
      </w:r>
      <w:r w:rsidR="00AA6A28" w:rsidRPr="00F8492E">
        <w:t>Противодействие коррупции</w:t>
      </w:r>
      <w:r w:rsidR="00AA6A28">
        <w:t>.</w:t>
      </w:r>
    </w:p>
    <w:p w14:paraId="4DFB2255" w14:textId="7D1D9BE0" w:rsidR="00AA6A28" w:rsidRPr="00F8492E" w:rsidRDefault="00AA6A28" w:rsidP="00AA6A28">
      <w:pPr>
        <w:ind w:firstLine="709"/>
        <w:jc w:val="both"/>
      </w:pPr>
      <w:r w:rsidRPr="00F8492E">
        <w:t xml:space="preserve">При исполнении </w:t>
      </w:r>
      <w:r w:rsidR="00BF10D4">
        <w:t>Договор</w:t>
      </w:r>
      <w:r w:rsidRPr="00F8492E">
        <w:t>а Стороны соблюдают и будут соблюдать в дальнейшем все применимые законы и нормативные акты, включая любые законы о противодействии взяточничеству и коррупции.</w:t>
      </w:r>
    </w:p>
    <w:p w14:paraId="3660E9AD" w14:textId="6F97E2AD" w:rsidR="00AA6A28" w:rsidRPr="00F8492E" w:rsidRDefault="00AA6A28" w:rsidP="00AA6A28">
      <w:pPr>
        <w:ind w:firstLine="709"/>
        <w:jc w:val="both"/>
      </w:pPr>
      <w:r w:rsidRPr="00F8492E">
        <w:t>Стороны и любые их должностные лица, работники, акционеры, представители, агенты или любые лица, действующие от имени или в интересах</w:t>
      </w:r>
      <w:r>
        <w:t>,</w:t>
      </w:r>
      <w:r w:rsidRPr="00F8492E">
        <w:t xml:space="preserve"> или по просьбе какой</w:t>
      </w:r>
      <w:r>
        <w:t>-</w:t>
      </w:r>
      <w:r w:rsidRPr="00F8492E">
        <w:t xml:space="preserve">либо из Сторон в связи с </w:t>
      </w:r>
      <w:r w:rsidR="00BF10D4">
        <w:t>Договор</w:t>
      </w:r>
      <w:r w:rsidRPr="00F8492E">
        <w:t xml:space="preserve">ом, не будут прямо или косвенно, в рамках деловых отношений в сфере предпринимательской деятельности или в рамках деловых отношений с государственным сектором, предлагать, вручать или осуществлять, а также соглашаться на предложение, вручение или осуществление (самостоятельно или в согласии с другими лицами) какого-либо платежа, подарка или иной привилегии с целью исполнения (воздержания от исполнения) каких-либо условий </w:t>
      </w:r>
      <w:r w:rsidR="00BF10D4">
        <w:t>Договор</w:t>
      </w:r>
      <w:r w:rsidRPr="00F8492E">
        <w:t>а, если указанные действия нарушают применимые законы или нормативные акты о противодействии взяточничеству и коррупции.</w:t>
      </w:r>
    </w:p>
    <w:p w14:paraId="3EF160AC" w14:textId="77777777" w:rsidR="00BD0BD3" w:rsidRPr="00E92036" w:rsidRDefault="000B53D8" w:rsidP="00BD0BD3">
      <w:pPr>
        <w:pStyle w:val="af6"/>
        <w:ind w:firstLine="709"/>
        <w:jc w:val="both"/>
        <w:rPr>
          <w:iCs/>
          <w:sz w:val="28"/>
          <w:szCs w:val="28"/>
          <w:lang w:eastAsia="x-none"/>
        </w:rPr>
      </w:pPr>
      <w:bookmarkStart w:id="2" w:name="_Toc455659683"/>
      <w:r>
        <w:rPr>
          <w:sz w:val="28"/>
          <w:szCs w:val="28"/>
        </w:rPr>
        <w:t>12</w:t>
      </w:r>
      <w:r w:rsidR="00AA6A28" w:rsidRPr="00BD0BD3">
        <w:rPr>
          <w:sz w:val="28"/>
          <w:szCs w:val="28"/>
        </w:rPr>
        <w:t>.1</w:t>
      </w:r>
      <w:r w:rsidR="00CF2E1C" w:rsidRPr="00BD0BD3">
        <w:rPr>
          <w:sz w:val="28"/>
          <w:szCs w:val="28"/>
        </w:rPr>
        <w:t>3</w:t>
      </w:r>
      <w:r w:rsidR="00780758" w:rsidRPr="00BD0BD3">
        <w:rPr>
          <w:sz w:val="28"/>
          <w:szCs w:val="28"/>
        </w:rPr>
        <w:t>.</w:t>
      </w:r>
      <w:r w:rsidR="00AA6A28" w:rsidRPr="00BD0BD3">
        <w:rPr>
          <w:sz w:val="28"/>
          <w:szCs w:val="28"/>
        </w:rPr>
        <w:t> </w:t>
      </w:r>
      <w:r w:rsidR="00BD0BD3" w:rsidRPr="00E92036">
        <w:rPr>
          <w:iCs/>
          <w:sz w:val="28"/>
          <w:szCs w:val="28"/>
          <w:lang w:eastAsia="x-none"/>
        </w:rPr>
        <w:t>Заверения об обстоятельствах.</w:t>
      </w:r>
    </w:p>
    <w:p w14:paraId="4D16839F" w14:textId="77777777" w:rsidR="00BD0BD3" w:rsidRPr="00BD0BD3" w:rsidRDefault="000B53D8" w:rsidP="00BD0BD3">
      <w:pPr>
        <w:ind w:firstLine="709"/>
        <w:jc w:val="both"/>
        <w:rPr>
          <w:iCs/>
          <w:szCs w:val="28"/>
          <w:lang w:eastAsia="x-none"/>
        </w:rPr>
      </w:pPr>
      <w:r>
        <w:rPr>
          <w:iCs/>
          <w:szCs w:val="28"/>
          <w:lang w:eastAsia="x-none"/>
        </w:rPr>
        <w:t>12</w:t>
      </w:r>
      <w:r w:rsidR="00BD0BD3" w:rsidRPr="00BD0BD3">
        <w:rPr>
          <w:iCs/>
          <w:szCs w:val="28"/>
          <w:lang w:eastAsia="x-none"/>
        </w:rPr>
        <w:t>.13.1. Каждая Сторона гарантирует другой Стороне, что:</w:t>
      </w:r>
    </w:p>
    <w:p w14:paraId="73C43C22" w14:textId="1953BF53" w:rsidR="00BD0BD3" w:rsidRPr="00BD0BD3" w:rsidRDefault="00BD0BD3" w:rsidP="00BD0BD3">
      <w:pPr>
        <w:ind w:firstLine="709"/>
        <w:jc w:val="both"/>
        <w:rPr>
          <w:iCs/>
          <w:szCs w:val="28"/>
          <w:lang w:eastAsia="x-none"/>
        </w:rPr>
      </w:pPr>
      <w:r w:rsidRPr="00BD0BD3">
        <w:rPr>
          <w:iCs/>
          <w:szCs w:val="28"/>
          <w:lang w:eastAsia="x-none"/>
        </w:rPr>
        <w:t xml:space="preserve">сторона вправе заключать и исполнять </w:t>
      </w:r>
      <w:r w:rsidR="00BF10D4">
        <w:rPr>
          <w:iCs/>
          <w:szCs w:val="28"/>
          <w:lang w:eastAsia="x-none"/>
        </w:rPr>
        <w:t>Договор</w:t>
      </w:r>
      <w:r w:rsidRPr="00BD0BD3">
        <w:rPr>
          <w:iCs/>
          <w:szCs w:val="28"/>
          <w:lang w:eastAsia="x-none"/>
        </w:rPr>
        <w:t>;</w:t>
      </w:r>
    </w:p>
    <w:p w14:paraId="4A43C83B" w14:textId="65C105B8" w:rsidR="00BD0BD3" w:rsidRPr="00BD0BD3" w:rsidRDefault="00BD0BD3" w:rsidP="00BD0BD3">
      <w:pPr>
        <w:ind w:firstLine="709"/>
        <w:jc w:val="both"/>
        <w:rPr>
          <w:iCs/>
          <w:szCs w:val="28"/>
          <w:lang w:eastAsia="x-none"/>
        </w:rPr>
      </w:pPr>
      <w:r w:rsidRPr="00BD0BD3">
        <w:rPr>
          <w:iCs/>
          <w:szCs w:val="28"/>
          <w:lang w:eastAsia="x-none"/>
        </w:rPr>
        <w:t xml:space="preserve">заключение и/или исполнение Стороной </w:t>
      </w:r>
      <w:r w:rsidR="00BF10D4">
        <w:rPr>
          <w:iCs/>
          <w:szCs w:val="28"/>
          <w:lang w:eastAsia="x-none"/>
        </w:rPr>
        <w:t>Договор</w:t>
      </w:r>
      <w:r w:rsidRPr="00BD0BD3">
        <w:rPr>
          <w:iCs/>
          <w:szCs w:val="28"/>
          <w:lang w:eastAsia="x-none"/>
        </w:rPr>
        <w:t>а не противоречит прямо или косвенно никаким законам, постановлениям, указам, прочим нормативным актам,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25655E38" w14:textId="1C9A2C07" w:rsidR="00BD0BD3" w:rsidRPr="00BD0BD3" w:rsidRDefault="00BD0BD3" w:rsidP="00BD0BD3">
      <w:pPr>
        <w:ind w:firstLine="709"/>
        <w:jc w:val="both"/>
        <w:rPr>
          <w:iCs/>
          <w:szCs w:val="28"/>
          <w:lang w:eastAsia="x-none"/>
        </w:rPr>
      </w:pPr>
      <w:r w:rsidRPr="00BD0BD3">
        <w:rPr>
          <w:iCs/>
          <w:szCs w:val="28"/>
          <w:lang w:eastAsia="x-none"/>
        </w:rPr>
        <w:t xml:space="preserve">стороной получены все и любые разрешения, одобрения и согласования, необходимые ей для заключения и/или исполнения </w:t>
      </w:r>
      <w:r w:rsidR="00BF10D4">
        <w:rPr>
          <w:iCs/>
          <w:szCs w:val="28"/>
          <w:lang w:eastAsia="x-none"/>
        </w:rPr>
        <w:t>Договор</w:t>
      </w:r>
      <w:r w:rsidRPr="00BD0BD3">
        <w:rPr>
          <w:iCs/>
          <w:szCs w:val="28"/>
          <w:lang w:eastAsia="x-none"/>
        </w:rPr>
        <w:t>а (в том числе в соответствии с действующим законодательством Российской Федерации или учредительными документами Стороны, включая одобрение сделки с заинтересованностью, одобрение крупной сделки).</w:t>
      </w:r>
    </w:p>
    <w:p w14:paraId="3CDC5B91" w14:textId="186A9715" w:rsidR="00BD0BD3" w:rsidRPr="00BD0BD3" w:rsidRDefault="000B53D8" w:rsidP="00BD0BD3">
      <w:pPr>
        <w:ind w:firstLine="709"/>
        <w:jc w:val="both"/>
        <w:rPr>
          <w:iCs/>
          <w:szCs w:val="28"/>
          <w:lang w:eastAsia="x-none"/>
        </w:rPr>
      </w:pPr>
      <w:r>
        <w:rPr>
          <w:iCs/>
          <w:szCs w:val="28"/>
          <w:lang w:eastAsia="x-none"/>
        </w:rPr>
        <w:t>12</w:t>
      </w:r>
      <w:r w:rsidR="00BD0BD3" w:rsidRPr="00BD0BD3">
        <w:rPr>
          <w:iCs/>
          <w:szCs w:val="28"/>
          <w:lang w:eastAsia="x-none"/>
        </w:rPr>
        <w:t xml:space="preserve">.13.2. Поставщик настоящим гарантирует, что он не контролируется лицами, включенными в перечень лиц, указанный в постановлении Правительства Российской Федерации от 01.11.2018 № 1300 «О мерах по реализации Указа Президента Российской Федерации от 22.10.2018 № 592», а также что ни он сам, ни лицо, подписавшее </w:t>
      </w:r>
      <w:r w:rsidR="00BF10D4">
        <w:rPr>
          <w:iCs/>
          <w:szCs w:val="28"/>
          <w:lang w:eastAsia="x-none"/>
        </w:rPr>
        <w:t>Договор</w:t>
      </w:r>
      <w:r w:rsidR="00BD0BD3" w:rsidRPr="00BD0BD3">
        <w:rPr>
          <w:iCs/>
          <w:szCs w:val="28"/>
          <w:lang w:eastAsia="x-none"/>
        </w:rPr>
        <w:t>, не включены в перечни лиц, в отношении которых применяются специальные экономические меры в соответствии с указанным постановлением Правительства Российской Федерации или в соответствии с любыми иными актами Президента Российской Федерации или Правительства Российской Федерации.</w:t>
      </w:r>
    </w:p>
    <w:p w14:paraId="6CB19F9E" w14:textId="77777777" w:rsidR="00BD0BD3" w:rsidRPr="00BD0BD3" w:rsidRDefault="00BD0BD3" w:rsidP="00BD0BD3">
      <w:pPr>
        <w:ind w:firstLine="709"/>
        <w:jc w:val="both"/>
        <w:rPr>
          <w:iCs/>
          <w:szCs w:val="28"/>
          <w:lang w:eastAsia="x-none"/>
        </w:rPr>
      </w:pPr>
      <w:r w:rsidRPr="00BD0BD3">
        <w:rPr>
          <w:iCs/>
          <w:szCs w:val="28"/>
          <w:lang w:eastAsia="x-none"/>
        </w:rPr>
        <w:t>В случае включения Поставщика, его единоличных исполнительных органов, иных лиц, действующих от его имени, или лиц, которые его контролируют, в перечни лиц, в отношении которых применяются специальные экономические меры в соответствии с какими-либо актами Президента Российской Федерации или Правительства Российской Федерации, Поставщик незамедлительно информирует об этом Покупателя.</w:t>
      </w:r>
    </w:p>
    <w:p w14:paraId="75455759" w14:textId="50AFDBEB" w:rsidR="00BD0BD3" w:rsidRPr="00BD0BD3" w:rsidRDefault="00BD0BD3" w:rsidP="00BD0BD3">
      <w:pPr>
        <w:ind w:firstLine="709"/>
        <w:jc w:val="both"/>
        <w:rPr>
          <w:iCs/>
          <w:szCs w:val="28"/>
          <w:lang w:eastAsia="x-none"/>
        </w:rPr>
      </w:pPr>
      <w:r w:rsidRPr="00BD0BD3">
        <w:rPr>
          <w:iCs/>
          <w:szCs w:val="28"/>
          <w:lang w:eastAsia="x-none"/>
        </w:rPr>
        <w:lastRenderedPageBreak/>
        <w:t xml:space="preserve">Поставщик и Покупатель подтверждают, что условия настоящего пункта признаны ими существенными условиями </w:t>
      </w:r>
      <w:r w:rsidR="00BF10D4">
        <w:rPr>
          <w:iCs/>
          <w:szCs w:val="28"/>
          <w:lang w:eastAsia="x-none"/>
        </w:rPr>
        <w:t>Договор</w:t>
      </w:r>
      <w:r w:rsidRPr="00BD0BD3">
        <w:rPr>
          <w:iCs/>
          <w:szCs w:val="28"/>
          <w:lang w:eastAsia="x-none"/>
        </w:rPr>
        <w:t>а в соответствии со статьей 432 Гражданского кодекса Российской Федерации.</w:t>
      </w:r>
    </w:p>
    <w:p w14:paraId="0034E15B" w14:textId="1317C2FB" w:rsidR="00BD0BD3" w:rsidRPr="00BD0BD3" w:rsidRDefault="00BD0BD3" w:rsidP="00BD0BD3">
      <w:pPr>
        <w:ind w:firstLine="709"/>
        <w:jc w:val="both"/>
        <w:rPr>
          <w:iCs/>
          <w:szCs w:val="28"/>
          <w:lang w:eastAsia="x-none"/>
        </w:rPr>
      </w:pPr>
      <w:r w:rsidRPr="00BD0BD3">
        <w:rPr>
          <w:iCs/>
          <w:szCs w:val="28"/>
          <w:lang w:eastAsia="x-none"/>
        </w:rPr>
        <w:t xml:space="preserve">Если специальной нормой части второй Гражданского кодекса Российской Федерации не установлено иное, не предоставление Поставщиком указанной в настоящем пункте информации, а равно получение Покупателем соответствующей информации о включении Поставщика, а также иных лиц, указанных в настоящем пункте, в указанные перечни лиц любым иным способом, является основанием для одностороннего внесудебного отказа Покупателя от исполнения </w:t>
      </w:r>
      <w:r w:rsidR="00BF10D4">
        <w:rPr>
          <w:iCs/>
          <w:szCs w:val="28"/>
          <w:lang w:eastAsia="x-none"/>
        </w:rPr>
        <w:t>Договор</w:t>
      </w:r>
      <w:r w:rsidRPr="00BD0BD3">
        <w:rPr>
          <w:iCs/>
          <w:szCs w:val="28"/>
          <w:lang w:eastAsia="x-none"/>
        </w:rPr>
        <w:t xml:space="preserve">а. </w:t>
      </w:r>
      <w:r w:rsidR="00BF10D4">
        <w:rPr>
          <w:iCs/>
          <w:szCs w:val="28"/>
          <w:lang w:eastAsia="x-none"/>
        </w:rPr>
        <w:t>Договор</w:t>
      </w:r>
      <w:r w:rsidRPr="00BD0BD3">
        <w:rPr>
          <w:iCs/>
          <w:szCs w:val="28"/>
          <w:lang w:eastAsia="x-none"/>
        </w:rPr>
        <w:t xml:space="preserve"> считается расторгнутым с даты получения Поставщиком соответствующего письменного уведомления Покупателя, если более поздняя дата не будет установлена в уведомлении.</w:t>
      </w:r>
    </w:p>
    <w:p w14:paraId="09CB5159" w14:textId="77777777" w:rsidR="00B11A11" w:rsidRDefault="00BD0BD3" w:rsidP="00B11A11">
      <w:pPr>
        <w:ind w:firstLine="709"/>
        <w:jc w:val="both"/>
        <w:rPr>
          <w:iCs/>
          <w:szCs w:val="28"/>
          <w:lang w:eastAsia="x-none"/>
        </w:rPr>
      </w:pPr>
      <w:r w:rsidRPr="00BD0BD3">
        <w:rPr>
          <w:iCs/>
          <w:szCs w:val="28"/>
          <w:lang w:eastAsia="x-none"/>
        </w:rPr>
        <w:t>Факт включения Поставщика, а также иных лиц, указанных в настоящем пункте, в перечни лиц, в отношении которых применяются специальные экономические меры в соответствии с какими-либо актами Президента или Правительства Российской Федерации, не является обстоятельством непреодолимой силы для Поставщика.</w:t>
      </w:r>
      <w:bookmarkEnd w:id="2"/>
    </w:p>
    <w:p w14:paraId="5ADEE0DA" w14:textId="5091679A" w:rsidR="0032769C" w:rsidRPr="0032769C" w:rsidRDefault="0032769C" w:rsidP="00BF10D4">
      <w:pPr>
        <w:widowControl w:val="0"/>
        <w:tabs>
          <w:tab w:val="left" w:pos="0"/>
        </w:tabs>
        <w:ind w:firstLine="709"/>
        <w:jc w:val="both"/>
        <w:rPr>
          <w:snapToGrid w:val="0"/>
          <w:color w:val="00B0F0"/>
          <w:szCs w:val="28"/>
        </w:rPr>
      </w:pPr>
      <w:bookmarkStart w:id="3" w:name="_GoBack"/>
      <w:bookmarkEnd w:id="3"/>
      <w:r w:rsidRPr="0032769C">
        <w:rPr>
          <w:snapToGrid w:val="0"/>
          <w:color w:val="00B0F0"/>
          <w:szCs w:val="28"/>
        </w:rPr>
        <w:t xml:space="preserve">Если применяются аналоги </w:t>
      </w:r>
    </w:p>
    <w:p w14:paraId="1571C3DB" w14:textId="3364E453" w:rsidR="00BF10D4" w:rsidRPr="0032769C" w:rsidRDefault="00BF10D4" w:rsidP="00BF10D4">
      <w:pPr>
        <w:widowControl w:val="0"/>
        <w:tabs>
          <w:tab w:val="left" w:pos="0"/>
        </w:tabs>
        <w:ind w:firstLine="709"/>
        <w:jc w:val="both"/>
        <w:rPr>
          <w:snapToGrid w:val="0"/>
          <w:color w:val="00B0F0"/>
          <w:szCs w:val="28"/>
        </w:rPr>
      </w:pPr>
      <w:r w:rsidRPr="0032769C">
        <w:rPr>
          <w:snapToGrid w:val="0"/>
          <w:color w:val="00B0F0"/>
          <w:szCs w:val="28"/>
        </w:rPr>
        <w:t>12.14. </w:t>
      </w:r>
      <w:r w:rsidRPr="0032769C">
        <w:rPr>
          <w:iCs/>
          <w:color w:val="00B0F0"/>
          <w:szCs w:val="28"/>
          <w:lang w:eastAsia="x-none"/>
        </w:rPr>
        <w:t>Стороны в целях исключения неверного толкования Договора подтверждают:</w:t>
      </w:r>
    </w:p>
    <w:p w14:paraId="4873610E" w14:textId="2772D078" w:rsidR="00BF10D4" w:rsidRPr="0032769C" w:rsidRDefault="00BF10D4" w:rsidP="00BF10D4">
      <w:pPr>
        <w:widowControl w:val="0"/>
        <w:ind w:firstLine="709"/>
        <w:jc w:val="both"/>
        <w:rPr>
          <w:iCs/>
          <w:color w:val="00B0F0"/>
          <w:szCs w:val="28"/>
          <w:lang w:eastAsia="x-none"/>
        </w:rPr>
      </w:pPr>
      <w:r w:rsidRPr="0032769C">
        <w:rPr>
          <w:iCs/>
          <w:color w:val="00B0F0"/>
          <w:szCs w:val="28"/>
          <w:lang w:eastAsia="x-none"/>
        </w:rPr>
        <w:noBreakHyphen/>
        <w:t> предмет и ассортимент по Договору (перечень Продукции) определяется в Спецификации (приложение № 1 к Договору);</w:t>
      </w:r>
    </w:p>
    <w:p w14:paraId="0D5F2E48" w14:textId="2C39B5C7" w:rsidR="00BF10D4" w:rsidRPr="0032769C" w:rsidRDefault="00BF10D4" w:rsidP="00BF10D4">
      <w:pPr>
        <w:widowControl w:val="0"/>
        <w:ind w:firstLine="708"/>
        <w:jc w:val="both"/>
        <w:rPr>
          <w:iCs/>
          <w:color w:val="00B0F0"/>
          <w:szCs w:val="28"/>
          <w:lang w:eastAsia="x-none"/>
        </w:rPr>
      </w:pPr>
      <w:r w:rsidRPr="0032769C">
        <w:rPr>
          <w:iCs/>
          <w:color w:val="00B0F0"/>
          <w:szCs w:val="28"/>
          <w:lang w:eastAsia="x-none"/>
        </w:rPr>
        <w:noBreakHyphen/>
        <w:t> описание предмета и ассортимента по Договору (Продукции) в Техническом задании (Приложение № 4 к Договору) используется в случае, если оно не противоречит Спецификации (Приложение № 1 к Договору);</w:t>
      </w:r>
    </w:p>
    <w:p w14:paraId="177F2B9E" w14:textId="570F4177" w:rsidR="00BF10D4" w:rsidRPr="0032769C" w:rsidRDefault="00BF10D4" w:rsidP="00BF10D4">
      <w:pPr>
        <w:widowControl w:val="0"/>
        <w:ind w:firstLine="708"/>
        <w:jc w:val="both"/>
        <w:rPr>
          <w:iCs/>
          <w:color w:val="00B0F0"/>
          <w:szCs w:val="28"/>
          <w:lang w:eastAsia="x-none"/>
        </w:rPr>
      </w:pPr>
      <w:r w:rsidRPr="0032769C">
        <w:rPr>
          <w:iCs/>
          <w:color w:val="00B0F0"/>
          <w:szCs w:val="28"/>
          <w:lang w:eastAsia="x-none"/>
        </w:rPr>
        <w:noBreakHyphen/>
        <w:t xml:space="preserve"> использование в Техническом задании (Приложение № 4 к Договору) слов «или аналог» не дает Поставщику права на поставку аналога Продукции, предусмотренной сторонами в Спецификации (Приложение № 1 к Договору). </w:t>
      </w:r>
    </w:p>
    <w:p w14:paraId="206A1646" w14:textId="77777777" w:rsidR="00412A2D" w:rsidRPr="0032769C" w:rsidRDefault="00412A2D" w:rsidP="00BF10D4">
      <w:pPr>
        <w:widowControl w:val="0"/>
        <w:ind w:firstLine="708"/>
        <w:jc w:val="both"/>
        <w:rPr>
          <w:iCs/>
          <w:color w:val="00B0F0"/>
          <w:szCs w:val="28"/>
          <w:lang w:eastAsia="x-none"/>
        </w:rPr>
      </w:pPr>
    </w:p>
    <w:p w14:paraId="04B90D5D" w14:textId="22CC81B1" w:rsidR="00BF10D4" w:rsidRPr="00226B5B" w:rsidRDefault="00BF10D4" w:rsidP="00BF10D4">
      <w:pPr>
        <w:ind w:firstLine="709"/>
        <w:jc w:val="both"/>
        <w:rPr>
          <w:szCs w:val="28"/>
        </w:rPr>
      </w:pPr>
      <w:r>
        <w:rPr>
          <w:szCs w:val="28"/>
        </w:rPr>
        <w:t>12.15. </w:t>
      </w:r>
      <w:r w:rsidRPr="00226B5B">
        <w:rPr>
          <w:szCs w:val="28"/>
        </w:rPr>
        <w:t xml:space="preserve">Неотъемлемой частью </w:t>
      </w:r>
      <w:r>
        <w:rPr>
          <w:szCs w:val="28"/>
        </w:rPr>
        <w:t>Договор</w:t>
      </w:r>
      <w:r w:rsidRPr="00226B5B">
        <w:rPr>
          <w:szCs w:val="28"/>
        </w:rPr>
        <w:t>а являются:</w:t>
      </w:r>
    </w:p>
    <w:p w14:paraId="4A426EC5" w14:textId="77777777" w:rsidR="00BF10D4" w:rsidRDefault="00BF10D4" w:rsidP="00BF10D4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12.15.</w:t>
      </w:r>
      <w:r w:rsidRPr="00226B5B">
        <w:rPr>
          <w:szCs w:val="28"/>
        </w:rPr>
        <w:t>1. Спецификация (Приложение № 1)</w:t>
      </w:r>
      <w:r>
        <w:rPr>
          <w:szCs w:val="28"/>
        </w:rPr>
        <w:t>;</w:t>
      </w:r>
    </w:p>
    <w:p w14:paraId="71A04811" w14:textId="77777777" w:rsidR="00BF10D4" w:rsidRPr="001F184C" w:rsidRDefault="00BF10D4" w:rsidP="00BF10D4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12.15.2. </w:t>
      </w:r>
      <w:r w:rsidRPr="000A400C">
        <w:rPr>
          <w:szCs w:val="28"/>
        </w:rPr>
        <w:t>Требования к обеспечению качества (Приложение № 2)</w:t>
      </w:r>
      <w:r w:rsidRPr="000F5166">
        <w:rPr>
          <w:szCs w:val="28"/>
        </w:rPr>
        <w:t>;</w:t>
      </w:r>
    </w:p>
    <w:p w14:paraId="2CF99F79" w14:textId="77777777" w:rsidR="00BF10D4" w:rsidRDefault="00BF10D4" w:rsidP="00BF10D4">
      <w:pPr>
        <w:pStyle w:val="a7"/>
        <w:ind w:left="0" w:firstLine="709"/>
        <w:jc w:val="both"/>
        <w:rPr>
          <w:szCs w:val="28"/>
        </w:rPr>
      </w:pPr>
      <w:r>
        <w:rPr>
          <w:szCs w:val="28"/>
        </w:rPr>
        <w:t>12.15.3. </w:t>
      </w:r>
      <w:r w:rsidRPr="00DE65FF">
        <w:rPr>
          <w:szCs w:val="28"/>
        </w:rPr>
        <w:t xml:space="preserve">Форма акта сверки </w:t>
      </w:r>
      <w:r>
        <w:rPr>
          <w:szCs w:val="28"/>
        </w:rPr>
        <w:t>взаимо</w:t>
      </w:r>
      <w:r w:rsidRPr="00DE65FF">
        <w:rPr>
          <w:szCs w:val="28"/>
        </w:rPr>
        <w:t xml:space="preserve">расчетов (Приложение № </w:t>
      </w:r>
      <w:r>
        <w:rPr>
          <w:szCs w:val="28"/>
        </w:rPr>
        <w:t>3</w:t>
      </w:r>
      <w:r w:rsidRPr="00DE65FF">
        <w:rPr>
          <w:szCs w:val="28"/>
        </w:rPr>
        <w:t>)</w:t>
      </w:r>
      <w:r w:rsidRPr="000F5166">
        <w:rPr>
          <w:szCs w:val="28"/>
        </w:rPr>
        <w:t>;</w:t>
      </w:r>
    </w:p>
    <w:p w14:paraId="7F67C2FD" w14:textId="77777777" w:rsidR="00BF10D4" w:rsidRDefault="00BF10D4" w:rsidP="00BF10D4">
      <w:pPr>
        <w:pStyle w:val="a7"/>
        <w:ind w:left="0" w:firstLine="709"/>
        <w:jc w:val="both"/>
        <w:rPr>
          <w:szCs w:val="28"/>
        </w:rPr>
      </w:pPr>
      <w:r>
        <w:rPr>
          <w:szCs w:val="28"/>
        </w:rPr>
        <w:t>12.15.4. Техническое задание (Приложение № 4)</w:t>
      </w:r>
      <w:r w:rsidRPr="000F5166">
        <w:rPr>
          <w:szCs w:val="28"/>
        </w:rPr>
        <w:t>;</w:t>
      </w:r>
    </w:p>
    <w:p w14:paraId="4AB0628A" w14:textId="77777777" w:rsidR="00BF10D4" w:rsidRDefault="00BF10D4" w:rsidP="00BF10D4">
      <w:pPr>
        <w:jc w:val="both"/>
        <w:rPr>
          <w:szCs w:val="28"/>
        </w:rPr>
      </w:pPr>
      <w:r>
        <w:rPr>
          <w:szCs w:val="28"/>
        </w:rPr>
        <w:t xml:space="preserve">          12.15.5. </w:t>
      </w:r>
      <w:r w:rsidRPr="00AF3570">
        <w:rPr>
          <w:spacing w:val="-1"/>
          <w:szCs w:val="28"/>
        </w:rPr>
        <w:t xml:space="preserve">Акт приемки </w:t>
      </w:r>
      <w:r>
        <w:rPr>
          <w:spacing w:val="-1"/>
          <w:szCs w:val="28"/>
        </w:rPr>
        <w:t>П</w:t>
      </w:r>
      <w:r w:rsidRPr="00AF3570">
        <w:rPr>
          <w:spacing w:val="-1"/>
          <w:szCs w:val="28"/>
        </w:rPr>
        <w:t>родукции по количеству и качеству</w:t>
      </w:r>
      <w:r>
        <w:rPr>
          <w:spacing w:val="-1"/>
          <w:szCs w:val="28"/>
        </w:rPr>
        <w:t xml:space="preserve"> </w:t>
      </w:r>
      <w:r>
        <w:rPr>
          <w:szCs w:val="28"/>
        </w:rPr>
        <w:t>(Форма) (Приложение №5).</w:t>
      </w:r>
    </w:p>
    <w:p w14:paraId="4E07C9C4" w14:textId="77777777" w:rsidR="003C6ABB" w:rsidRPr="003C6ABB" w:rsidRDefault="003C6ABB" w:rsidP="003C6ABB">
      <w:pPr>
        <w:ind w:firstLine="709"/>
        <w:jc w:val="both"/>
        <w:rPr>
          <w:b/>
          <w:szCs w:val="28"/>
        </w:rPr>
      </w:pPr>
      <w:r w:rsidRPr="003C6ABB">
        <w:rPr>
          <w:b/>
          <w:szCs w:val="28"/>
        </w:rPr>
        <w:t>13.  АДРЕСА И БАНКОВСКИЕ РЕКВИЗИТЫ СТОРОН</w:t>
      </w:r>
    </w:p>
    <w:p w14:paraId="1BD43D5F" w14:textId="77777777" w:rsidR="003C6ABB" w:rsidRPr="003C6ABB" w:rsidRDefault="003C6ABB" w:rsidP="003C6ABB">
      <w:pPr>
        <w:tabs>
          <w:tab w:val="left" w:pos="0"/>
        </w:tabs>
        <w:spacing w:line="264" w:lineRule="auto"/>
        <w:jc w:val="both"/>
        <w:rPr>
          <w:szCs w:val="28"/>
        </w:rPr>
      </w:pPr>
    </w:p>
    <w:tbl>
      <w:tblPr>
        <w:tblW w:w="10065" w:type="dxa"/>
        <w:tblLook w:val="01E0" w:firstRow="1" w:lastRow="1" w:firstColumn="1" w:lastColumn="1" w:noHBand="0" w:noVBand="0"/>
      </w:tblPr>
      <w:tblGrid>
        <w:gridCol w:w="4820"/>
        <w:gridCol w:w="399"/>
        <w:gridCol w:w="4846"/>
      </w:tblGrid>
      <w:tr w:rsidR="003C6ABB" w:rsidRPr="000E53FE" w14:paraId="2157C402" w14:textId="77777777" w:rsidTr="00941E38">
        <w:trPr>
          <w:trHeight w:val="1848"/>
        </w:trPr>
        <w:tc>
          <w:tcPr>
            <w:tcW w:w="4820" w:type="dxa"/>
            <w:hideMark/>
          </w:tcPr>
          <w:p w14:paraId="38431ED5" w14:textId="7E83F4AD" w:rsidR="003C6ABB" w:rsidRPr="003C6ABB" w:rsidRDefault="003C6ABB" w:rsidP="003C6ABB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>ПОСТАВЩИК:</w:t>
            </w:r>
          </w:p>
          <w:p w14:paraId="0202A980" w14:textId="3D01D43E" w:rsidR="003C6ABB" w:rsidRPr="00275E98" w:rsidRDefault="003C6ABB" w:rsidP="003C6ABB">
            <w:pPr>
              <w:spacing w:line="276" w:lineRule="auto"/>
              <w:jc w:val="both"/>
              <w:rPr>
                <w:szCs w:val="28"/>
                <w:lang w:val="en-US" w:eastAsia="en-US"/>
              </w:rPr>
            </w:pPr>
          </w:p>
        </w:tc>
        <w:tc>
          <w:tcPr>
            <w:tcW w:w="399" w:type="dxa"/>
          </w:tcPr>
          <w:p w14:paraId="3B2D37FE" w14:textId="77777777" w:rsidR="003C6ABB" w:rsidRPr="00275E98" w:rsidRDefault="003C6ABB" w:rsidP="003C6ABB">
            <w:pPr>
              <w:spacing w:line="276" w:lineRule="auto"/>
              <w:jc w:val="both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4846" w:type="dxa"/>
          </w:tcPr>
          <w:p w14:paraId="50C9D05C" w14:textId="77777777" w:rsidR="003C6ABB" w:rsidRPr="003C6ABB" w:rsidRDefault="003C6ABB" w:rsidP="003C6ABB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 xml:space="preserve">ПОКУПАТЕЛЬ: </w:t>
            </w:r>
          </w:p>
          <w:p w14:paraId="694B3608" w14:textId="77777777" w:rsidR="003C6ABB" w:rsidRPr="003C6ABB" w:rsidRDefault="003C6ABB" w:rsidP="003C6ABB">
            <w:pPr>
              <w:spacing w:line="276" w:lineRule="auto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 xml:space="preserve">АО «Концерн Росэнергоатом» </w:t>
            </w:r>
          </w:p>
          <w:p w14:paraId="0564BE3B" w14:textId="77777777" w:rsidR="003C6ABB" w:rsidRPr="003C6ABB" w:rsidRDefault="003C6ABB" w:rsidP="003C6ABB">
            <w:pPr>
              <w:spacing w:line="276" w:lineRule="auto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 xml:space="preserve">Адрес места нахождения: 109507, г. Москва, ул. Ферганская, 25 </w:t>
            </w:r>
          </w:p>
          <w:p w14:paraId="04E29170" w14:textId="77777777" w:rsidR="003C6ABB" w:rsidRPr="003C6ABB" w:rsidRDefault="003C6ABB" w:rsidP="003C6ABB">
            <w:pPr>
              <w:spacing w:line="276" w:lineRule="auto"/>
              <w:rPr>
                <w:szCs w:val="28"/>
                <w:lang w:eastAsia="en-US"/>
              </w:rPr>
            </w:pPr>
            <w:r w:rsidRPr="003C6ABB">
              <w:rPr>
                <w:noProof/>
                <w:szCs w:val="28"/>
                <w:lang w:eastAsia="en-US"/>
              </w:rPr>
              <w:t>ИНН 7721632827 КПП 997650001</w:t>
            </w:r>
          </w:p>
          <w:p w14:paraId="02F22B6A" w14:textId="77777777" w:rsidR="003C6ABB" w:rsidRPr="003C6ABB" w:rsidRDefault="003C6ABB" w:rsidP="003C6ABB">
            <w:pPr>
              <w:spacing w:line="276" w:lineRule="auto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 xml:space="preserve">Р/сч 40702810338250016966 </w:t>
            </w:r>
          </w:p>
          <w:p w14:paraId="1F783E0D" w14:textId="77777777" w:rsidR="003C6ABB" w:rsidRPr="003C6ABB" w:rsidRDefault="003C6ABB" w:rsidP="003C6ABB">
            <w:pPr>
              <w:spacing w:line="276" w:lineRule="auto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lastRenderedPageBreak/>
              <w:t xml:space="preserve">в ПАО Сбербанк К/сч 30101810400000000225 </w:t>
            </w:r>
          </w:p>
          <w:p w14:paraId="62F14992" w14:textId="77777777" w:rsidR="003C6ABB" w:rsidRPr="003C6ABB" w:rsidRDefault="003C6ABB" w:rsidP="003C6ABB">
            <w:pPr>
              <w:spacing w:line="276" w:lineRule="auto"/>
              <w:rPr>
                <w:b/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>БИК 044525225</w:t>
            </w:r>
          </w:p>
          <w:p w14:paraId="5DA05681" w14:textId="77777777" w:rsidR="003C6ABB" w:rsidRPr="003C6ABB" w:rsidRDefault="003C6ABB" w:rsidP="003C6ABB">
            <w:pPr>
              <w:spacing w:line="276" w:lineRule="auto"/>
              <w:rPr>
                <w:b/>
                <w:szCs w:val="28"/>
                <w:lang w:eastAsia="en-US"/>
              </w:rPr>
            </w:pPr>
            <w:r w:rsidRPr="003C6ABB">
              <w:rPr>
                <w:b/>
                <w:szCs w:val="28"/>
                <w:lang w:eastAsia="en-US"/>
              </w:rPr>
              <w:t xml:space="preserve">Грузополучатель:  </w:t>
            </w:r>
          </w:p>
          <w:p w14:paraId="6B23855A" w14:textId="77777777" w:rsidR="003C6ABB" w:rsidRPr="003C6ABB" w:rsidRDefault="003C6ABB" w:rsidP="003C6ABB">
            <w:pPr>
              <w:spacing w:line="276" w:lineRule="auto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 xml:space="preserve">Филиал АО «Концерн Росэнергоатом» </w:t>
            </w:r>
          </w:p>
          <w:p w14:paraId="4CBFBC84" w14:textId="77777777" w:rsidR="003C6ABB" w:rsidRPr="003C6ABB" w:rsidRDefault="003C6ABB" w:rsidP="003C6ABB">
            <w:pPr>
              <w:shd w:val="clear" w:color="auto" w:fill="FFFFFF" w:themeFill="background1"/>
              <w:spacing w:line="276" w:lineRule="auto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>«Плавучая атомная теплоэлектростанция»</w:t>
            </w:r>
          </w:p>
          <w:p w14:paraId="72AFE04D" w14:textId="77777777" w:rsidR="003C6ABB" w:rsidRPr="003C6ABB" w:rsidRDefault="003C6ABB" w:rsidP="003C6ABB">
            <w:pPr>
              <w:spacing w:line="276" w:lineRule="auto"/>
              <w:rPr>
                <w:noProof/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 xml:space="preserve">ИНН 7721632827 КПП </w:t>
            </w:r>
            <w:r w:rsidRPr="003C6ABB">
              <w:rPr>
                <w:noProof/>
                <w:szCs w:val="28"/>
                <w:lang w:eastAsia="en-US"/>
              </w:rPr>
              <w:t xml:space="preserve">870043001 </w:t>
            </w:r>
          </w:p>
          <w:p w14:paraId="603CEDB2" w14:textId="77777777" w:rsidR="003C6ABB" w:rsidRPr="003C6ABB" w:rsidRDefault="003C6ABB" w:rsidP="003C6ABB">
            <w:pPr>
              <w:spacing w:line="276" w:lineRule="auto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>ОГРН 5087746119951</w:t>
            </w:r>
          </w:p>
          <w:p w14:paraId="1C77AC18" w14:textId="77777777" w:rsidR="003C6ABB" w:rsidRPr="003C6ABB" w:rsidRDefault="003C6ABB" w:rsidP="003C6ABB">
            <w:pPr>
              <w:spacing w:line="276" w:lineRule="auto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>Адрес места нахождения: 689400, Чукотский АО, Чаунский р-н, г.Певек, ул.Энергетиков стр.6</w:t>
            </w:r>
          </w:p>
          <w:p w14:paraId="3611D3CF" w14:textId="77777777" w:rsidR="003C6ABB" w:rsidRPr="003C6ABB" w:rsidRDefault="003C6ABB" w:rsidP="003C6ABB">
            <w:pPr>
              <w:spacing w:line="276" w:lineRule="auto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 xml:space="preserve">Адрес для направления корреспонденции: </w:t>
            </w:r>
          </w:p>
          <w:p w14:paraId="64F783CA" w14:textId="77777777" w:rsidR="003C6ABB" w:rsidRDefault="003C6ABB" w:rsidP="003C6ABB">
            <w:pPr>
              <w:spacing w:line="276" w:lineRule="auto"/>
              <w:rPr>
                <w:szCs w:val="28"/>
                <w:lang w:eastAsia="en-US"/>
              </w:rPr>
            </w:pPr>
            <w:r w:rsidRPr="003C6ABB">
              <w:rPr>
                <w:szCs w:val="28"/>
                <w:lang w:eastAsia="en-US"/>
              </w:rPr>
              <w:t>115432, г. Москва, Проектируемый проезд 4062, д. 6, стр.25</w:t>
            </w:r>
          </w:p>
          <w:p w14:paraId="3ABD4D32" w14:textId="77777777" w:rsidR="00523022" w:rsidRPr="00523022" w:rsidRDefault="00523022" w:rsidP="00523022">
            <w:pPr>
              <w:spacing w:line="276" w:lineRule="auto"/>
              <w:rPr>
                <w:szCs w:val="28"/>
                <w:lang w:val="en-US" w:eastAsia="en-US"/>
              </w:rPr>
            </w:pPr>
            <w:r w:rsidRPr="00EF27A6">
              <w:rPr>
                <w:szCs w:val="28"/>
                <w:lang w:eastAsia="en-US"/>
              </w:rPr>
              <w:t>Тел</w:t>
            </w:r>
            <w:r w:rsidRPr="00523022">
              <w:rPr>
                <w:szCs w:val="28"/>
                <w:lang w:val="en-US" w:eastAsia="en-US"/>
              </w:rPr>
              <w:t>.: +7(495)783-01-43</w:t>
            </w:r>
          </w:p>
          <w:p w14:paraId="0687C330" w14:textId="77777777" w:rsidR="003C6ABB" w:rsidRPr="00523022" w:rsidRDefault="003C6ABB" w:rsidP="003C6ABB">
            <w:pPr>
              <w:tabs>
                <w:tab w:val="left" w:pos="1102"/>
              </w:tabs>
              <w:spacing w:line="276" w:lineRule="auto"/>
              <w:rPr>
                <w:szCs w:val="28"/>
                <w:lang w:val="en-US" w:eastAsia="en-US"/>
              </w:rPr>
            </w:pPr>
            <w:r w:rsidRPr="003C6ABB">
              <w:rPr>
                <w:szCs w:val="28"/>
                <w:lang w:val="en-US" w:eastAsia="en-US"/>
              </w:rPr>
              <w:t xml:space="preserve">Email: </w:t>
            </w:r>
            <w:hyperlink r:id="rId12" w:history="1">
              <w:r w:rsidRPr="003C6ABB">
                <w:rPr>
                  <w:color w:val="0000FF"/>
                  <w:szCs w:val="28"/>
                  <w:u w:val="single"/>
                  <w:lang w:val="en-US" w:eastAsia="en-US"/>
                </w:rPr>
                <w:t>pates@rosenergoatom.ru</w:t>
              </w:r>
            </w:hyperlink>
          </w:p>
        </w:tc>
      </w:tr>
      <w:tr w:rsidR="003C6ABB" w:rsidRPr="000E53FE" w14:paraId="53AABA96" w14:textId="77777777" w:rsidTr="00941E38">
        <w:trPr>
          <w:trHeight w:val="88"/>
        </w:trPr>
        <w:tc>
          <w:tcPr>
            <w:tcW w:w="4820" w:type="dxa"/>
          </w:tcPr>
          <w:p w14:paraId="3F0743B6" w14:textId="77777777" w:rsidR="003C6ABB" w:rsidRPr="00523022" w:rsidRDefault="003C6ABB" w:rsidP="003C6ABB">
            <w:pPr>
              <w:spacing w:line="276" w:lineRule="auto"/>
              <w:jc w:val="both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399" w:type="dxa"/>
          </w:tcPr>
          <w:p w14:paraId="14BD85CC" w14:textId="77777777" w:rsidR="003C6ABB" w:rsidRPr="00523022" w:rsidRDefault="003C6ABB" w:rsidP="003C6ABB">
            <w:pPr>
              <w:spacing w:line="276" w:lineRule="auto"/>
              <w:jc w:val="both"/>
              <w:rPr>
                <w:bCs/>
                <w:szCs w:val="28"/>
                <w:lang w:val="en-US" w:eastAsia="en-US"/>
              </w:rPr>
            </w:pPr>
          </w:p>
        </w:tc>
        <w:tc>
          <w:tcPr>
            <w:tcW w:w="4846" w:type="dxa"/>
          </w:tcPr>
          <w:p w14:paraId="45C28D12" w14:textId="77777777" w:rsidR="003C6ABB" w:rsidRPr="00523022" w:rsidRDefault="003C6ABB" w:rsidP="003C6ABB">
            <w:pPr>
              <w:spacing w:line="276" w:lineRule="auto"/>
              <w:jc w:val="both"/>
              <w:rPr>
                <w:bCs/>
                <w:szCs w:val="28"/>
                <w:lang w:val="en-US" w:eastAsia="en-US"/>
              </w:rPr>
            </w:pPr>
          </w:p>
        </w:tc>
      </w:tr>
      <w:tr w:rsidR="003C6ABB" w:rsidRPr="003C6ABB" w14:paraId="5E5054C1" w14:textId="77777777" w:rsidTr="00941E38">
        <w:trPr>
          <w:trHeight w:val="312"/>
        </w:trPr>
        <w:tc>
          <w:tcPr>
            <w:tcW w:w="4820" w:type="dxa"/>
            <w:hideMark/>
          </w:tcPr>
          <w:p w14:paraId="57C4FE88" w14:textId="77777777" w:rsidR="003C6ABB" w:rsidRPr="003C6ABB" w:rsidRDefault="003C6ABB" w:rsidP="000B3B7C">
            <w:pPr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От ПОСТАВЩИКА</w:t>
            </w:r>
          </w:p>
        </w:tc>
        <w:tc>
          <w:tcPr>
            <w:tcW w:w="399" w:type="dxa"/>
          </w:tcPr>
          <w:p w14:paraId="3B6592C7" w14:textId="77777777" w:rsidR="003C6ABB" w:rsidRPr="003C6ABB" w:rsidRDefault="003C6ABB" w:rsidP="003C6ABB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4846" w:type="dxa"/>
            <w:hideMark/>
          </w:tcPr>
          <w:p w14:paraId="42BCC14C" w14:textId="77777777" w:rsidR="003C6ABB" w:rsidRPr="003C6ABB" w:rsidRDefault="003C6ABB" w:rsidP="003C6ABB">
            <w:pPr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От ПОКУПАТЕЛЯ</w:t>
            </w:r>
          </w:p>
        </w:tc>
      </w:tr>
      <w:tr w:rsidR="003C6ABB" w:rsidRPr="003C6ABB" w14:paraId="56D015E5" w14:textId="77777777" w:rsidTr="00941E38">
        <w:trPr>
          <w:trHeight w:val="2208"/>
        </w:trPr>
        <w:tc>
          <w:tcPr>
            <w:tcW w:w="4820" w:type="dxa"/>
          </w:tcPr>
          <w:p w14:paraId="3398087A" w14:textId="77777777" w:rsidR="003C6ABB" w:rsidRPr="003C6ABB" w:rsidRDefault="003C6ABB" w:rsidP="003C6ABB">
            <w:pPr>
              <w:ind w:firstLine="709"/>
              <w:jc w:val="both"/>
              <w:rPr>
                <w:szCs w:val="28"/>
              </w:rPr>
            </w:pPr>
          </w:p>
          <w:p w14:paraId="4C727B8A" w14:textId="77777777" w:rsidR="003C6ABB" w:rsidRDefault="003C6ABB" w:rsidP="003C6ABB">
            <w:pPr>
              <w:jc w:val="both"/>
              <w:rPr>
                <w:bCs/>
                <w:szCs w:val="28"/>
              </w:rPr>
            </w:pPr>
          </w:p>
          <w:p w14:paraId="270CADFC" w14:textId="77777777" w:rsidR="002F2624" w:rsidRDefault="002F2624" w:rsidP="003C6ABB">
            <w:pPr>
              <w:jc w:val="both"/>
              <w:rPr>
                <w:bCs/>
                <w:szCs w:val="28"/>
              </w:rPr>
            </w:pPr>
          </w:p>
          <w:p w14:paraId="2C7B6CB9" w14:textId="77777777" w:rsidR="002F2624" w:rsidRDefault="002F2624" w:rsidP="003C6ABB">
            <w:pPr>
              <w:jc w:val="both"/>
              <w:rPr>
                <w:bCs/>
                <w:szCs w:val="28"/>
              </w:rPr>
            </w:pPr>
          </w:p>
          <w:p w14:paraId="1606B653" w14:textId="77777777" w:rsidR="002F2624" w:rsidRPr="003C6ABB" w:rsidRDefault="002F2624" w:rsidP="003C6ABB">
            <w:pPr>
              <w:jc w:val="both"/>
              <w:rPr>
                <w:bCs/>
                <w:szCs w:val="28"/>
              </w:rPr>
            </w:pPr>
          </w:p>
          <w:p w14:paraId="5EFA4894" w14:textId="0A3825BE" w:rsidR="003C6ABB" w:rsidRPr="003C6ABB" w:rsidRDefault="003C6ABB" w:rsidP="003C6ABB">
            <w:pPr>
              <w:jc w:val="both"/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______________</w:t>
            </w:r>
            <w:r w:rsidR="000B3B7C">
              <w:rPr>
                <w:bCs/>
                <w:szCs w:val="28"/>
              </w:rPr>
              <w:t>.</w:t>
            </w:r>
          </w:p>
          <w:p w14:paraId="42BF41BD" w14:textId="77777777" w:rsidR="003C6ABB" w:rsidRPr="003C6ABB" w:rsidRDefault="003C6ABB" w:rsidP="003C6ABB">
            <w:pPr>
              <w:ind w:firstLine="709"/>
              <w:jc w:val="both"/>
              <w:rPr>
                <w:bCs/>
                <w:szCs w:val="28"/>
                <w:vertAlign w:val="superscript"/>
              </w:rPr>
            </w:pPr>
            <w:r w:rsidRPr="003C6ABB">
              <w:rPr>
                <w:bCs/>
                <w:szCs w:val="28"/>
                <w:vertAlign w:val="superscript"/>
              </w:rPr>
              <w:t>подпись                   расшифровка подписи</w:t>
            </w:r>
          </w:p>
          <w:p w14:paraId="3E49BFAF" w14:textId="77777777" w:rsidR="003C6ABB" w:rsidRPr="003C6ABB" w:rsidRDefault="003C6ABB" w:rsidP="003C6ABB">
            <w:pPr>
              <w:jc w:val="both"/>
              <w:rPr>
                <w:szCs w:val="28"/>
              </w:rPr>
            </w:pPr>
            <w:r w:rsidRPr="003C6ABB">
              <w:rPr>
                <w:bCs/>
                <w:szCs w:val="28"/>
              </w:rPr>
              <w:t>“_____”________________  20__г.</w:t>
            </w:r>
          </w:p>
          <w:p w14:paraId="2E4B761D" w14:textId="77777777" w:rsidR="003C6ABB" w:rsidRPr="003C6ABB" w:rsidRDefault="003C6ABB" w:rsidP="003C6ABB">
            <w:pPr>
              <w:keepNext/>
              <w:ind w:firstLine="709"/>
              <w:jc w:val="both"/>
              <w:outlineLvl w:val="3"/>
              <w:rPr>
                <w:b/>
                <w:bCs/>
                <w:noProof/>
                <w:szCs w:val="28"/>
              </w:rPr>
            </w:pPr>
            <w:r w:rsidRPr="003C6ABB">
              <w:rPr>
                <w:bCs/>
                <w:noProof/>
                <w:szCs w:val="28"/>
              </w:rPr>
              <w:t>М.П</w:t>
            </w:r>
          </w:p>
        </w:tc>
        <w:tc>
          <w:tcPr>
            <w:tcW w:w="399" w:type="dxa"/>
          </w:tcPr>
          <w:p w14:paraId="1FFF12B3" w14:textId="77777777" w:rsidR="003C6ABB" w:rsidRPr="003C6ABB" w:rsidRDefault="003C6ABB" w:rsidP="003C6ABB">
            <w:pPr>
              <w:spacing w:line="276" w:lineRule="auto"/>
              <w:rPr>
                <w:bCs/>
                <w:sz w:val="24"/>
                <w:lang w:eastAsia="en-US"/>
              </w:rPr>
            </w:pPr>
          </w:p>
        </w:tc>
        <w:tc>
          <w:tcPr>
            <w:tcW w:w="4846" w:type="dxa"/>
          </w:tcPr>
          <w:p w14:paraId="177D208A" w14:textId="357F45AC" w:rsidR="003C6ABB" w:rsidRPr="003C6ABB" w:rsidRDefault="00462D1F" w:rsidP="003C6ABB">
            <w:pPr>
              <w:jc w:val="both"/>
            </w:pPr>
            <w:r>
              <w:t>Заместитель Г</w:t>
            </w:r>
            <w:r w:rsidR="003C6ABB" w:rsidRPr="003C6ABB">
              <w:t xml:space="preserve">енерального директора -директор филиала АО «Концерн Росэнергоатом» «Плавучая атомная теплоэлектростанция» </w:t>
            </w:r>
          </w:p>
          <w:p w14:paraId="36561ADC" w14:textId="77777777" w:rsidR="003C6ABB" w:rsidRPr="003C6ABB" w:rsidRDefault="003C6ABB" w:rsidP="003C6ABB">
            <w:pPr>
              <w:jc w:val="both"/>
            </w:pPr>
          </w:p>
          <w:p w14:paraId="205143C3" w14:textId="77777777" w:rsidR="003C6ABB" w:rsidRPr="003C6ABB" w:rsidRDefault="003C6ABB" w:rsidP="003C6ABB">
            <w:pPr>
              <w:jc w:val="both"/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______________Трутнев В.А.</w:t>
            </w:r>
          </w:p>
          <w:p w14:paraId="68A16182" w14:textId="77777777" w:rsidR="003C6ABB" w:rsidRPr="003C6ABB" w:rsidRDefault="003C6ABB" w:rsidP="003C6ABB">
            <w:pPr>
              <w:ind w:firstLine="709"/>
              <w:jc w:val="both"/>
              <w:rPr>
                <w:bCs/>
                <w:szCs w:val="28"/>
                <w:vertAlign w:val="superscript"/>
              </w:rPr>
            </w:pPr>
            <w:r w:rsidRPr="003C6ABB">
              <w:rPr>
                <w:bCs/>
                <w:szCs w:val="28"/>
                <w:vertAlign w:val="superscript"/>
              </w:rPr>
              <w:t>подпись                   расшифровка подписи</w:t>
            </w:r>
          </w:p>
          <w:p w14:paraId="1226B7FB" w14:textId="77777777" w:rsidR="003C6ABB" w:rsidRPr="003C6ABB" w:rsidRDefault="003C6ABB" w:rsidP="003C6ABB">
            <w:pPr>
              <w:jc w:val="both"/>
              <w:rPr>
                <w:szCs w:val="28"/>
              </w:rPr>
            </w:pPr>
            <w:r w:rsidRPr="003C6ABB">
              <w:rPr>
                <w:bCs/>
                <w:szCs w:val="28"/>
              </w:rPr>
              <w:t>“_____”________________  20__г.</w:t>
            </w:r>
          </w:p>
          <w:p w14:paraId="726CE668" w14:textId="77777777" w:rsidR="003C6ABB" w:rsidRPr="003C6ABB" w:rsidRDefault="003C6ABB" w:rsidP="003C6ABB">
            <w:pPr>
              <w:keepNext/>
              <w:ind w:firstLine="709"/>
              <w:jc w:val="both"/>
              <w:outlineLvl w:val="3"/>
              <w:rPr>
                <w:b/>
                <w:bCs/>
                <w:noProof/>
                <w:szCs w:val="28"/>
              </w:rPr>
            </w:pPr>
            <w:r w:rsidRPr="003C6ABB">
              <w:rPr>
                <w:bCs/>
                <w:noProof/>
                <w:szCs w:val="28"/>
              </w:rPr>
              <w:t>М.П</w:t>
            </w:r>
          </w:p>
        </w:tc>
      </w:tr>
    </w:tbl>
    <w:p w14:paraId="6953E9C3" w14:textId="77777777" w:rsidR="00877B3D" w:rsidRDefault="00877B3D" w:rsidP="0029172B">
      <w:pPr>
        <w:tabs>
          <w:tab w:val="num" w:pos="1800"/>
        </w:tabs>
        <w:spacing w:after="120"/>
        <w:jc w:val="right"/>
        <w:rPr>
          <w:szCs w:val="28"/>
        </w:rPr>
        <w:sectPr w:rsidR="00877B3D" w:rsidSect="00941E38">
          <w:headerReference w:type="default" r:id="rId13"/>
          <w:headerReference w:type="first" r:id="rId14"/>
          <w:pgSz w:w="11906" w:h="16838" w:code="9"/>
          <w:pgMar w:top="1134" w:right="707" w:bottom="1134" w:left="1418" w:header="567" w:footer="567" w:gutter="0"/>
          <w:cols w:space="708"/>
          <w:titlePg/>
          <w:docGrid w:linePitch="381"/>
        </w:sectPr>
      </w:pPr>
    </w:p>
    <w:p w14:paraId="5A472255" w14:textId="5B5D778B" w:rsidR="003C6ABB" w:rsidRPr="003C6ABB" w:rsidRDefault="003C6ABB" w:rsidP="003C6ABB">
      <w:pPr>
        <w:spacing w:line="216" w:lineRule="auto"/>
        <w:ind w:firstLine="709"/>
        <w:jc w:val="right"/>
        <w:rPr>
          <w:szCs w:val="28"/>
        </w:rPr>
      </w:pPr>
      <w:r w:rsidRPr="003C6ABB">
        <w:rPr>
          <w:szCs w:val="28"/>
        </w:rPr>
        <w:lastRenderedPageBreak/>
        <w:t xml:space="preserve">Приложение № 1 к </w:t>
      </w:r>
      <w:r w:rsidR="00BF10D4">
        <w:rPr>
          <w:szCs w:val="28"/>
        </w:rPr>
        <w:t>Договор</w:t>
      </w:r>
      <w:r w:rsidRPr="003C6ABB">
        <w:rPr>
          <w:szCs w:val="28"/>
        </w:rPr>
        <w:t>у</w:t>
      </w:r>
    </w:p>
    <w:p w14:paraId="75FD052C" w14:textId="5203BA2D" w:rsidR="003C6ABB" w:rsidRPr="003C6ABB" w:rsidRDefault="003C6ABB" w:rsidP="003C6ABB">
      <w:pPr>
        <w:spacing w:line="216" w:lineRule="auto"/>
        <w:ind w:firstLine="709"/>
        <w:jc w:val="right"/>
        <w:rPr>
          <w:szCs w:val="28"/>
        </w:rPr>
      </w:pPr>
      <w:r w:rsidRPr="003C6ABB">
        <w:rPr>
          <w:szCs w:val="28"/>
        </w:rPr>
        <w:t xml:space="preserve">              №             от «      »             20__ г.</w:t>
      </w:r>
    </w:p>
    <w:p w14:paraId="06BC5137" w14:textId="77777777" w:rsidR="003C6ABB" w:rsidRPr="003C6ABB" w:rsidRDefault="003C6ABB" w:rsidP="003C6ABB">
      <w:pPr>
        <w:spacing w:line="216" w:lineRule="auto"/>
        <w:ind w:firstLine="709"/>
        <w:jc w:val="center"/>
        <w:rPr>
          <w:b/>
          <w:bCs/>
          <w:spacing w:val="-1"/>
          <w:szCs w:val="28"/>
        </w:rPr>
      </w:pPr>
      <w:r w:rsidRPr="003C6ABB">
        <w:rPr>
          <w:b/>
          <w:bCs/>
          <w:spacing w:val="-1"/>
          <w:szCs w:val="28"/>
        </w:rPr>
        <w:t>СПЕЦИФИКАЦИЯ</w:t>
      </w:r>
    </w:p>
    <w:p w14:paraId="01845193" w14:textId="77777777" w:rsidR="003C6ABB" w:rsidRPr="003C6ABB" w:rsidRDefault="003C6ABB" w:rsidP="003C6ABB">
      <w:pPr>
        <w:shd w:val="clear" w:color="auto" w:fill="FFFFFF"/>
        <w:spacing w:line="326" w:lineRule="exact"/>
        <w:ind w:right="-28" w:firstLine="709"/>
        <w:jc w:val="center"/>
        <w:rPr>
          <w:b/>
          <w:bCs/>
          <w:spacing w:val="-1"/>
          <w:szCs w:val="28"/>
        </w:rPr>
      </w:pPr>
    </w:p>
    <w:tbl>
      <w:tblPr>
        <w:tblW w:w="14920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744"/>
        <w:gridCol w:w="1620"/>
        <w:gridCol w:w="648"/>
        <w:gridCol w:w="1100"/>
        <w:gridCol w:w="1027"/>
        <w:gridCol w:w="1134"/>
        <w:gridCol w:w="1620"/>
        <w:gridCol w:w="1357"/>
        <w:gridCol w:w="1417"/>
        <w:gridCol w:w="1276"/>
        <w:gridCol w:w="2977"/>
      </w:tblGrid>
      <w:tr w:rsidR="00A10729" w:rsidRPr="003C6ABB" w14:paraId="5B026428" w14:textId="77777777" w:rsidTr="00A10729">
        <w:trPr>
          <w:trHeight w:val="1275"/>
        </w:trPr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A166B" w14:textId="77777777" w:rsidR="00A10729" w:rsidRPr="003C6ABB" w:rsidRDefault="00A10729" w:rsidP="003C6ABB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3C6ABB">
              <w:rPr>
                <w:b/>
                <w:bCs/>
                <w:color w:val="000000"/>
                <w:sz w:val="24"/>
              </w:rPr>
              <w:t>№ п/п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F28B" w14:textId="4E6E68E0" w:rsidR="00A10729" w:rsidRPr="003C6ABB" w:rsidRDefault="00A10729" w:rsidP="003C6ABB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3C6ABB">
              <w:rPr>
                <w:b/>
                <w:bCs/>
                <w:color w:val="000000"/>
                <w:sz w:val="24"/>
              </w:rPr>
              <w:t xml:space="preserve">Наименование </w:t>
            </w:r>
            <w:r>
              <w:rPr>
                <w:b/>
                <w:bCs/>
                <w:color w:val="000000"/>
                <w:sz w:val="24"/>
              </w:rPr>
              <w:t>Продукц</w:t>
            </w:r>
            <w:r w:rsidRPr="003C6ABB">
              <w:rPr>
                <w:b/>
                <w:bCs/>
                <w:color w:val="000000"/>
                <w:sz w:val="24"/>
              </w:rPr>
              <w:t>ии (марка, модель и т.п.)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7A479" w14:textId="77777777" w:rsidR="00A10729" w:rsidRPr="003C6ABB" w:rsidRDefault="00A10729" w:rsidP="003C6ABB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3C6ABB">
              <w:rPr>
                <w:b/>
                <w:bCs/>
                <w:color w:val="000000"/>
                <w:sz w:val="24"/>
              </w:rPr>
              <w:t>Ед. изм.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980A" w14:textId="77777777" w:rsidR="00A10729" w:rsidRPr="003C6ABB" w:rsidRDefault="00A10729" w:rsidP="003C6ABB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3C6ABB">
              <w:rPr>
                <w:b/>
                <w:bCs/>
                <w:color w:val="000000"/>
                <w:sz w:val="24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1B09" w14:textId="6C79D39E" w:rsidR="00A10729" w:rsidRPr="003C6ABB" w:rsidRDefault="00A10729" w:rsidP="003C6ABB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 xml:space="preserve">Страна происхождения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888F" w14:textId="6F1CDA0D" w:rsidR="00A10729" w:rsidRPr="003C6ABB" w:rsidRDefault="00A10729" w:rsidP="003C6ABB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3C6ABB">
              <w:rPr>
                <w:b/>
                <w:bCs/>
                <w:color w:val="000000"/>
                <w:sz w:val="24"/>
              </w:rPr>
              <w:t xml:space="preserve">Срок поставки 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9004" w14:textId="77777777" w:rsidR="00A10729" w:rsidRPr="003C6ABB" w:rsidRDefault="00A10729" w:rsidP="003C6ABB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3C6ABB">
              <w:rPr>
                <w:b/>
                <w:bCs/>
                <w:color w:val="000000"/>
                <w:sz w:val="24"/>
              </w:rPr>
              <w:t>Цена за ед., руб. (без НДС)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6E0E3" w14:textId="77777777" w:rsidR="00A10729" w:rsidRPr="003C6ABB" w:rsidRDefault="00A10729" w:rsidP="003C6ABB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3C6ABB">
              <w:rPr>
                <w:b/>
                <w:bCs/>
                <w:color w:val="000000"/>
                <w:sz w:val="24"/>
              </w:rPr>
              <w:t>Общая стоимость, руб. (без НДС)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FE52D7" w14:textId="77777777" w:rsidR="00A10729" w:rsidRPr="003C6ABB" w:rsidRDefault="00A10729" w:rsidP="003C6ABB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3C6ABB">
              <w:rPr>
                <w:b/>
                <w:bCs/>
                <w:color w:val="000000"/>
                <w:sz w:val="24"/>
              </w:rPr>
              <w:t>НДС (20%), руб.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CA493" w14:textId="77777777" w:rsidR="00A10729" w:rsidRPr="003C6ABB" w:rsidRDefault="00A10729" w:rsidP="003C6ABB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3C6ABB">
              <w:rPr>
                <w:b/>
                <w:bCs/>
                <w:color w:val="000000"/>
                <w:sz w:val="24"/>
              </w:rPr>
              <w:t>Общая стоимость, руб. (включая НДС)</w:t>
            </w:r>
          </w:p>
        </w:tc>
      </w:tr>
      <w:tr w:rsidR="00A10729" w:rsidRPr="008A0496" w14:paraId="79612A9A" w14:textId="77777777" w:rsidTr="00A10729">
        <w:trPr>
          <w:trHeight w:val="315"/>
        </w:trPr>
        <w:tc>
          <w:tcPr>
            <w:tcW w:w="7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94626" w14:textId="77777777" w:rsidR="00A10729" w:rsidRPr="003C6ABB" w:rsidRDefault="00A10729" w:rsidP="003C6ABB">
            <w:pPr>
              <w:jc w:val="center"/>
              <w:rPr>
                <w:sz w:val="22"/>
                <w:szCs w:val="22"/>
              </w:rPr>
            </w:pPr>
            <w:r w:rsidRPr="003C6ABB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594DDB3" w14:textId="0E70E1B1" w:rsidR="00A10729" w:rsidRPr="00866CC9" w:rsidRDefault="00A10729" w:rsidP="003C6ABB">
            <w:pPr>
              <w:spacing w:after="160" w:line="259" w:lineRule="auto"/>
              <w:rPr>
                <w:rFonts w:eastAsia="Calibri"/>
                <w:sz w:val="24"/>
                <w:lang w:val="en-US" w:eastAsia="en-US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9D0DB" w14:textId="722EF4C3" w:rsidR="00A10729" w:rsidRPr="008A0496" w:rsidRDefault="00A10729" w:rsidP="003C6A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29E1736" w14:textId="53334D72" w:rsidR="00A10729" w:rsidRPr="008A0496" w:rsidRDefault="00A10729" w:rsidP="003C6ABB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1CA43" w14:textId="77777777" w:rsidR="00A10729" w:rsidRPr="008A0496" w:rsidRDefault="00A10729" w:rsidP="003C6ABB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2831" w14:textId="56A7FAEA" w:rsidR="00A10729" w:rsidRPr="008A0496" w:rsidRDefault="00A10729" w:rsidP="003C6ABB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62BB4C6" w14:textId="555B8BBA" w:rsidR="00A10729" w:rsidRPr="008A0496" w:rsidRDefault="00A10729" w:rsidP="008A0496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5C2C2A8" w14:textId="0C9543ED" w:rsidR="00A10729" w:rsidRPr="008A0496" w:rsidRDefault="00A10729" w:rsidP="008A0496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2BB27FBF" w14:textId="37387961" w:rsidR="00A10729" w:rsidRPr="008A0496" w:rsidRDefault="00A10729" w:rsidP="008A0496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9DB9E9F" w14:textId="1A8D3BB6" w:rsidR="00A10729" w:rsidRPr="008A0496" w:rsidRDefault="00A10729" w:rsidP="008A0496">
            <w:pPr>
              <w:jc w:val="center"/>
              <w:rPr>
                <w:rFonts w:eastAsia="Calibri"/>
                <w:sz w:val="24"/>
                <w:lang w:eastAsia="en-US"/>
              </w:rPr>
            </w:pPr>
          </w:p>
        </w:tc>
      </w:tr>
      <w:tr w:rsidR="00A10729" w:rsidRPr="003C6ABB" w14:paraId="4DFCAED2" w14:textId="77777777" w:rsidTr="00A10729">
        <w:trPr>
          <w:trHeight w:val="390"/>
        </w:trPr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0CC7F28" w14:textId="77777777" w:rsidR="00A10729" w:rsidRPr="003C6ABB" w:rsidRDefault="00A10729" w:rsidP="008A0496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112AF" w14:textId="77777777" w:rsidR="00A10729" w:rsidRPr="003C6ABB" w:rsidRDefault="00A10729" w:rsidP="008A0496">
            <w:pPr>
              <w:jc w:val="right"/>
              <w:rPr>
                <w:b/>
                <w:bCs/>
                <w:sz w:val="24"/>
              </w:rPr>
            </w:pPr>
          </w:p>
        </w:tc>
        <w:tc>
          <w:tcPr>
            <w:tcW w:w="688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036E4BE" w14:textId="2DC92B5B" w:rsidR="00A10729" w:rsidRPr="003C6ABB" w:rsidRDefault="00A10729" w:rsidP="008A0496">
            <w:pPr>
              <w:jc w:val="right"/>
              <w:rPr>
                <w:b/>
                <w:bCs/>
                <w:sz w:val="24"/>
              </w:rPr>
            </w:pPr>
            <w:r w:rsidRPr="003C6ABB">
              <w:rPr>
                <w:b/>
                <w:bCs/>
                <w:sz w:val="24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4F2243D" w14:textId="39E4FB47" w:rsidR="00A10729" w:rsidRPr="003C6ABB" w:rsidRDefault="00A10729" w:rsidP="008A0496">
            <w:pPr>
              <w:jc w:val="right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1865227C" w14:textId="56E8BE9A" w:rsidR="00A10729" w:rsidRPr="003C6ABB" w:rsidRDefault="00A10729" w:rsidP="008A0496">
            <w:pPr>
              <w:jc w:val="right"/>
              <w:rPr>
                <w:b/>
                <w:bCs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AE8BF38" w14:textId="1B8EF8BA" w:rsidR="00A10729" w:rsidRPr="003C6ABB" w:rsidRDefault="00A10729" w:rsidP="008A0496">
            <w:pPr>
              <w:jc w:val="right"/>
              <w:rPr>
                <w:b/>
                <w:bCs/>
                <w:sz w:val="24"/>
              </w:rPr>
            </w:pPr>
          </w:p>
        </w:tc>
      </w:tr>
    </w:tbl>
    <w:p w14:paraId="71CB8248" w14:textId="77777777" w:rsidR="003C6ABB" w:rsidRPr="003C6ABB" w:rsidRDefault="003C6ABB" w:rsidP="003C6ABB">
      <w:pPr>
        <w:shd w:val="clear" w:color="auto" w:fill="FFFFFF"/>
        <w:spacing w:line="326" w:lineRule="exact"/>
        <w:ind w:right="-28" w:firstLine="709"/>
        <w:jc w:val="both"/>
        <w:rPr>
          <w:b/>
          <w:spacing w:val="-1"/>
          <w:szCs w:val="28"/>
        </w:rPr>
      </w:pPr>
    </w:p>
    <w:p w14:paraId="2751F5C0" w14:textId="20E55173" w:rsidR="003C6ABB" w:rsidRPr="003C6ABB" w:rsidRDefault="003C6ABB" w:rsidP="003C6ABB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line="278" w:lineRule="exact"/>
        <w:ind w:firstLine="709"/>
        <w:jc w:val="both"/>
        <w:rPr>
          <w:spacing w:val="-23"/>
          <w:szCs w:val="28"/>
        </w:rPr>
      </w:pPr>
      <w:r w:rsidRPr="003C6ABB">
        <w:rPr>
          <w:spacing w:val="1"/>
          <w:szCs w:val="28"/>
        </w:rPr>
        <w:t xml:space="preserve">Общая стоимость поставляемой </w:t>
      </w:r>
      <w:r w:rsidR="00E27E5B">
        <w:rPr>
          <w:spacing w:val="1"/>
          <w:szCs w:val="28"/>
        </w:rPr>
        <w:t>Продукц</w:t>
      </w:r>
      <w:r w:rsidRPr="003C6ABB">
        <w:rPr>
          <w:spacing w:val="1"/>
          <w:szCs w:val="28"/>
        </w:rPr>
        <w:t xml:space="preserve">ии по </w:t>
      </w:r>
      <w:r w:rsidR="008A0496">
        <w:rPr>
          <w:spacing w:val="1"/>
          <w:szCs w:val="28"/>
        </w:rPr>
        <w:t xml:space="preserve">данной Спецификации составляет </w:t>
      </w:r>
      <w:r w:rsidR="008A0496">
        <w:rPr>
          <w:szCs w:val="28"/>
        </w:rPr>
        <w:t>руб.</w:t>
      </w:r>
    </w:p>
    <w:p w14:paraId="0E4D8851" w14:textId="77777777" w:rsidR="003C6ABB" w:rsidRPr="003C6ABB" w:rsidRDefault="003C6ABB" w:rsidP="003C6ABB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line="278" w:lineRule="exact"/>
        <w:ind w:firstLine="709"/>
        <w:jc w:val="both"/>
        <w:rPr>
          <w:spacing w:val="-23"/>
          <w:szCs w:val="28"/>
        </w:rPr>
      </w:pPr>
    </w:p>
    <w:p w14:paraId="12E219DC" w14:textId="77777777" w:rsidR="003C6ABB" w:rsidRPr="003C6ABB" w:rsidRDefault="003C6ABB" w:rsidP="003C6ABB">
      <w:pPr>
        <w:ind w:left="720" w:firstLine="709"/>
        <w:contextualSpacing/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4"/>
        <w:gridCol w:w="510"/>
        <w:gridCol w:w="6337"/>
      </w:tblGrid>
      <w:tr w:rsidR="000B3B7C" w:rsidRPr="003C6ABB" w14:paraId="201234F3" w14:textId="77777777" w:rsidTr="002D410A">
        <w:trPr>
          <w:trHeight w:val="312"/>
        </w:trPr>
        <w:tc>
          <w:tcPr>
            <w:tcW w:w="5344" w:type="dxa"/>
            <w:hideMark/>
          </w:tcPr>
          <w:p w14:paraId="0706D4DB" w14:textId="6B6E7662" w:rsidR="000B3B7C" w:rsidRPr="003C6ABB" w:rsidRDefault="000B3B7C" w:rsidP="000C6D04">
            <w:pPr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От ПОСТАВЩИКА</w:t>
            </w:r>
          </w:p>
        </w:tc>
        <w:tc>
          <w:tcPr>
            <w:tcW w:w="510" w:type="dxa"/>
          </w:tcPr>
          <w:p w14:paraId="2C20976C" w14:textId="77777777" w:rsidR="000B3B7C" w:rsidRPr="003C6ABB" w:rsidRDefault="000B3B7C" w:rsidP="000B3B7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6337" w:type="dxa"/>
            <w:hideMark/>
          </w:tcPr>
          <w:p w14:paraId="795DD71C" w14:textId="7D3E7559" w:rsidR="000B3B7C" w:rsidRPr="003C6ABB" w:rsidRDefault="000B3B7C" w:rsidP="000B3B7C">
            <w:pPr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От ПОКУПАТЕЛЯ</w:t>
            </w:r>
          </w:p>
        </w:tc>
      </w:tr>
      <w:tr w:rsidR="000B3B7C" w:rsidRPr="003C6ABB" w14:paraId="7F6188B6" w14:textId="77777777" w:rsidTr="002D410A">
        <w:trPr>
          <w:trHeight w:val="2208"/>
        </w:trPr>
        <w:tc>
          <w:tcPr>
            <w:tcW w:w="5344" w:type="dxa"/>
          </w:tcPr>
          <w:p w14:paraId="74FE131B" w14:textId="77777777" w:rsidR="000B3B7C" w:rsidRDefault="000B3B7C" w:rsidP="000B3B7C">
            <w:pPr>
              <w:jc w:val="both"/>
              <w:rPr>
                <w:bCs/>
                <w:szCs w:val="28"/>
              </w:rPr>
            </w:pPr>
          </w:p>
          <w:p w14:paraId="360BB7C2" w14:textId="77777777" w:rsidR="002F2624" w:rsidRDefault="002F2624" w:rsidP="000B3B7C">
            <w:pPr>
              <w:jc w:val="both"/>
              <w:rPr>
                <w:bCs/>
                <w:szCs w:val="28"/>
              </w:rPr>
            </w:pPr>
          </w:p>
          <w:p w14:paraId="7A955ACD" w14:textId="77777777" w:rsidR="002F2624" w:rsidRDefault="002F2624" w:rsidP="000B3B7C">
            <w:pPr>
              <w:jc w:val="both"/>
              <w:rPr>
                <w:bCs/>
                <w:szCs w:val="28"/>
              </w:rPr>
            </w:pPr>
          </w:p>
          <w:p w14:paraId="4EC955B2" w14:textId="77777777" w:rsidR="002F2624" w:rsidRPr="003C6ABB" w:rsidRDefault="002F2624" w:rsidP="000B3B7C">
            <w:pPr>
              <w:jc w:val="both"/>
              <w:rPr>
                <w:bCs/>
                <w:szCs w:val="28"/>
              </w:rPr>
            </w:pPr>
          </w:p>
          <w:p w14:paraId="522FFB54" w14:textId="707C1AA1" w:rsidR="000B3B7C" w:rsidRPr="003C6ABB" w:rsidRDefault="000B3B7C" w:rsidP="000B3B7C">
            <w:pPr>
              <w:jc w:val="both"/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 xml:space="preserve">______________ </w:t>
            </w:r>
          </w:p>
          <w:p w14:paraId="15C99D8F" w14:textId="77777777" w:rsidR="000B3B7C" w:rsidRPr="003C6ABB" w:rsidRDefault="000B3B7C" w:rsidP="000B3B7C">
            <w:pPr>
              <w:ind w:firstLine="709"/>
              <w:jc w:val="both"/>
              <w:rPr>
                <w:bCs/>
                <w:szCs w:val="28"/>
                <w:vertAlign w:val="superscript"/>
              </w:rPr>
            </w:pPr>
            <w:r w:rsidRPr="003C6ABB">
              <w:rPr>
                <w:bCs/>
                <w:szCs w:val="28"/>
                <w:vertAlign w:val="superscript"/>
              </w:rPr>
              <w:t>подпись                   расшифровка подписи</w:t>
            </w:r>
          </w:p>
          <w:p w14:paraId="72AE3AD5" w14:textId="19F82FFE" w:rsidR="000B3B7C" w:rsidRPr="003C6ABB" w:rsidRDefault="000B3B7C" w:rsidP="000B3B7C">
            <w:pPr>
              <w:jc w:val="both"/>
              <w:rPr>
                <w:szCs w:val="28"/>
              </w:rPr>
            </w:pPr>
            <w:r w:rsidRPr="003C6ABB">
              <w:rPr>
                <w:bCs/>
                <w:szCs w:val="28"/>
              </w:rPr>
              <w:t>“_____”________________20__г.</w:t>
            </w:r>
          </w:p>
          <w:p w14:paraId="55F978B4" w14:textId="2113ECF3" w:rsidR="000B3B7C" w:rsidRPr="003C6ABB" w:rsidRDefault="000B3B7C" w:rsidP="000B3B7C">
            <w:pPr>
              <w:keepNext/>
              <w:ind w:firstLine="709"/>
              <w:jc w:val="both"/>
              <w:outlineLvl w:val="3"/>
              <w:rPr>
                <w:b/>
                <w:bCs/>
                <w:noProof/>
                <w:szCs w:val="28"/>
              </w:rPr>
            </w:pPr>
            <w:r w:rsidRPr="003C6ABB">
              <w:rPr>
                <w:bCs/>
                <w:noProof/>
                <w:szCs w:val="28"/>
              </w:rPr>
              <w:t>М.П</w:t>
            </w:r>
          </w:p>
        </w:tc>
        <w:tc>
          <w:tcPr>
            <w:tcW w:w="510" w:type="dxa"/>
          </w:tcPr>
          <w:p w14:paraId="5E987F3C" w14:textId="77777777" w:rsidR="000B3B7C" w:rsidRPr="003C6ABB" w:rsidRDefault="000B3B7C" w:rsidP="000B3B7C">
            <w:pPr>
              <w:spacing w:line="276" w:lineRule="auto"/>
              <w:rPr>
                <w:bCs/>
                <w:sz w:val="24"/>
                <w:lang w:eastAsia="en-US"/>
              </w:rPr>
            </w:pPr>
          </w:p>
        </w:tc>
        <w:tc>
          <w:tcPr>
            <w:tcW w:w="6337" w:type="dxa"/>
          </w:tcPr>
          <w:p w14:paraId="0ADBB402" w14:textId="251E9612" w:rsidR="000B3B7C" w:rsidRPr="003C6ABB" w:rsidRDefault="000B3B7C" w:rsidP="000B3B7C">
            <w:pPr>
              <w:jc w:val="both"/>
            </w:pPr>
            <w:r w:rsidRPr="003C6ABB">
              <w:t xml:space="preserve">Заместитель </w:t>
            </w:r>
            <w:r w:rsidR="00462D1F">
              <w:t>Г</w:t>
            </w:r>
            <w:r w:rsidRPr="003C6ABB">
              <w:t xml:space="preserve">енерального директора -директор филиала АО «Концерн Росэнергоатом» «Плавучая атомная теплоэлектростанция» </w:t>
            </w:r>
          </w:p>
          <w:p w14:paraId="29957463" w14:textId="77777777" w:rsidR="000B3B7C" w:rsidRPr="003C6ABB" w:rsidRDefault="000B3B7C" w:rsidP="000B3B7C">
            <w:pPr>
              <w:jc w:val="both"/>
            </w:pPr>
          </w:p>
          <w:p w14:paraId="659ED4A0" w14:textId="77777777" w:rsidR="000B3B7C" w:rsidRPr="003C6ABB" w:rsidRDefault="000B3B7C" w:rsidP="000B3B7C">
            <w:pPr>
              <w:jc w:val="both"/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______________Трутнев В.А.</w:t>
            </w:r>
          </w:p>
          <w:p w14:paraId="194FF616" w14:textId="77777777" w:rsidR="000B3B7C" w:rsidRPr="003C6ABB" w:rsidRDefault="000B3B7C" w:rsidP="000B3B7C">
            <w:pPr>
              <w:ind w:firstLine="709"/>
              <w:jc w:val="both"/>
              <w:rPr>
                <w:bCs/>
                <w:szCs w:val="28"/>
                <w:vertAlign w:val="superscript"/>
              </w:rPr>
            </w:pPr>
            <w:r w:rsidRPr="003C6ABB">
              <w:rPr>
                <w:bCs/>
                <w:szCs w:val="28"/>
                <w:vertAlign w:val="superscript"/>
              </w:rPr>
              <w:t>подпись                   расшифровка подписи</w:t>
            </w:r>
          </w:p>
          <w:p w14:paraId="2BA07C6A" w14:textId="2744731B" w:rsidR="000B3B7C" w:rsidRPr="003C6ABB" w:rsidRDefault="000B3B7C" w:rsidP="000B3B7C">
            <w:pPr>
              <w:jc w:val="both"/>
              <w:rPr>
                <w:szCs w:val="28"/>
              </w:rPr>
            </w:pPr>
            <w:r w:rsidRPr="003C6ABB">
              <w:rPr>
                <w:bCs/>
                <w:szCs w:val="28"/>
              </w:rPr>
              <w:t>“_____”________________20__г.</w:t>
            </w:r>
          </w:p>
          <w:p w14:paraId="5820DA3F" w14:textId="46D1C0DB" w:rsidR="000B3B7C" w:rsidRPr="003C6ABB" w:rsidRDefault="000B3B7C" w:rsidP="000B3B7C">
            <w:pPr>
              <w:keepNext/>
              <w:ind w:firstLine="709"/>
              <w:jc w:val="both"/>
              <w:outlineLvl w:val="3"/>
              <w:rPr>
                <w:b/>
                <w:bCs/>
                <w:noProof/>
                <w:szCs w:val="28"/>
              </w:rPr>
            </w:pPr>
            <w:r w:rsidRPr="003C6ABB">
              <w:rPr>
                <w:bCs/>
                <w:noProof/>
                <w:szCs w:val="28"/>
              </w:rPr>
              <w:t>М.П</w:t>
            </w:r>
          </w:p>
        </w:tc>
      </w:tr>
    </w:tbl>
    <w:p w14:paraId="5BC6A88C" w14:textId="77777777" w:rsidR="003C6ABB" w:rsidRPr="003C6ABB" w:rsidRDefault="003C6ABB" w:rsidP="003C6ABB">
      <w:pPr>
        <w:ind w:firstLine="709"/>
        <w:jc w:val="both"/>
        <w:rPr>
          <w:szCs w:val="28"/>
        </w:rPr>
        <w:sectPr w:rsidR="003C6ABB" w:rsidRPr="003C6ABB" w:rsidSect="00786CDC">
          <w:pgSz w:w="16834" w:h="15141" w:orient="landscape" w:code="9"/>
          <w:pgMar w:top="1249" w:right="567" w:bottom="567" w:left="1276" w:header="426" w:footer="284" w:gutter="0"/>
          <w:cols w:space="708"/>
          <w:titlePg/>
          <w:docGrid w:linePitch="381"/>
        </w:sectPr>
      </w:pPr>
    </w:p>
    <w:p w14:paraId="6F3CFB91" w14:textId="77777777" w:rsidR="003C6ABB" w:rsidRPr="003C6ABB" w:rsidRDefault="003C6ABB" w:rsidP="003C6ABB">
      <w:pPr>
        <w:ind w:firstLine="709"/>
        <w:jc w:val="right"/>
        <w:rPr>
          <w:rFonts w:eastAsia="Arial Unicode MS"/>
          <w:bCs/>
          <w:szCs w:val="28"/>
        </w:rPr>
      </w:pPr>
      <w:r w:rsidRPr="003C6ABB">
        <w:rPr>
          <w:rFonts w:eastAsia="Arial Unicode MS"/>
          <w:bCs/>
          <w:szCs w:val="28"/>
        </w:rPr>
        <w:lastRenderedPageBreak/>
        <w:t xml:space="preserve">Приложение № 2 </w:t>
      </w:r>
    </w:p>
    <w:p w14:paraId="118BDB6C" w14:textId="00BCE800" w:rsidR="003C6ABB" w:rsidRPr="003C6ABB" w:rsidRDefault="003C6ABB" w:rsidP="003C6ABB">
      <w:pPr>
        <w:ind w:firstLine="709"/>
        <w:jc w:val="right"/>
        <w:rPr>
          <w:rFonts w:eastAsia="Arial Unicode MS"/>
          <w:bCs/>
          <w:szCs w:val="28"/>
        </w:rPr>
      </w:pPr>
      <w:r w:rsidRPr="003C6ABB">
        <w:rPr>
          <w:rFonts w:eastAsia="Arial Unicode MS"/>
          <w:bCs/>
          <w:szCs w:val="28"/>
        </w:rPr>
        <w:t xml:space="preserve">к </w:t>
      </w:r>
      <w:r w:rsidR="00BF10D4">
        <w:rPr>
          <w:rFonts w:eastAsia="Arial Unicode MS"/>
          <w:bCs/>
          <w:szCs w:val="28"/>
        </w:rPr>
        <w:t>Договор</w:t>
      </w:r>
      <w:r w:rsidRPr="003C6ABB">
        <w:rPr>
          <w:rFonts w:eastAsia="Arial Unicode MS"/>
          <w:bCs/>
          <w:szCs w:val="28"/>
        </w:rPr>
        <w:t xml:space="preserve">у от __________ 202_ </w:t>
      </w:r>
    </w:p>
    <w:p w14:paraId="3D6D6785" w14:textId="77777777" w:rsidR="003C6ABB" w:rsidRPr="003C6ABB" w:rsidRDefault="003C6ABB" w:rsidP="003C6ABB">
      <w:pPr>
        <w:ind w:firstLine="709"/>
        <w:jc w:val="right"/>
        <w:rPr>
          <w:rFonts w:eastAsia="Arial Unicode MS"/>
          <w:bCs/>
          <w:szCs w:val="28"/>
        </w:rPr>
      </w:pPr>
      <w:r w:rsidRPr="003C6ABB">
        <w:rPr>
          <w:rFonts w:eastAsia="Arial Unicode MS"/>
          <w:bCs/>
          <w:szCs w:val="28"/>
        </w:rPr>
        <w:t>№ _______________</w:t>
      </w:r>
    </w:p>
    <w:p w14:paraId="29293661" w14:textId="77777777" w:rsidR="003C6ABB" w:rsidRPr="003C6ABB" w:rsidRDefault="003C6ABB" w:rsidP="003C6ABB">
      <w:pPr>
        <w:ind w:firstLine="709"/>
        <w:jc w:val="both"/>
        <w:rPr>
          <w:szCs w:val="28"/>
        </w:rPr>
      </w:pPr>
    </w:p>
    <w:p w14:paraId="2D17F1A5" w14:textId="77777777" w:rsidR="003C6ABB" w:rsidRPr="003C6ABB" w:rsidRDefault="003C6ABB" w:rsidP="003C6ABB">
      <w:pPr>
        <w:keepNext/>
        <w:keepLines/>
        <w:suppressAutoHyphens/>
        <w:spacing w:before="200"/>
        <w:ind w:firstLine="709"/>
        <w:jc w:val="center"/>
        <w:outlineLvl w:val="7"/>
        <w:rPr>
          <w:rFonts w:eastAsiaTheme="majorEastAsia"/>
          <w:b/>
          <w:iCs/>
          <w:szCs w:val="28"/>
        </w:rPr>
      </w:pPr>
      <w:r w:rsidRPr="003C6ABB">
        <w:rPr>
          <w:rFonts w:eastAsiaTheme="majorEastAsia"/>
          <w:b/>
          <w:szCs w:val="28"/>
        </w:rPr>
        <w:t>Требования к обеспечению качества</w:t>
      </w:r>
    </w:p>
    <w:p w14:paraId="0A9E0895" w14:textId="243CA80C" w:rsidR="003C6ABB" w:rsidRPr="003C6ABB" w:rsidRDefault="0032769C" w:rsidP="0032769C">
      <w:pPr>
        <w:tabs>
          <w:tab w:val="left" w:pos="2268"/>
        </w:tabs>
        <w:ind w:firstLine="709"/>
        <w:jc w:val="both"/>
        <w:rPr>
          <w:szCs w:val="28"/>
        </w:rPr>
      </w:pPr>
      <w:r>
        <w:rPr>
          <w:szCs w:val="28"/>
        </w:rPr>
        <w:tab/>
      </w:r>
    </w:p>
    <w:p w14:paraId="1B546550" w14:textId="77777777" w:rsidR="008F5805" w:rsidRPr="003C6ABB" w:rsidRDefault="008F5805" w:rsidP="008F5805">
      <w:pPr>
        <w:keepNext/>
        <w:keepLines/>
        <w:spacing w:line="300" w:lineRule="auto"/>
        <w:ind w:firstLine="709"/>
        <w:jc w:val="both"/>
        <w:outlineLvl w:val="0"/>
        <w:rPr>
          <w:bCs/>
          <w:szCs w:val="28"/>
          <w:lang w:val="x-none" w:eastAsia="x-none"/>
        </w:rPr>
      </w:pPr>
      <w:bookmarkStart w:id="4" w:name="_Toc245415"/>
      <w:bookmarkStart w:id="5" w:name="_Toc246472"/>
      <w:bookmarkStart w:id="6" w:name="_Toc246884"/>
      <w:r w:rsidRPr="003C6ABB">
        <w:rPr>
          <w:b/>
          <w:bCs/>
          <w:szCs w:val="28"/>
          <w:lang w:val="x-none" w:eastAsia="x-none"/>
        </w:rPr>
        <w:t>1. Общие положения</w:t>
      </w:r>
    </w:p>
    <w:p w14:paraId="7251D207" w14:textId="65F26192" w:rsidR="00786CDC" w:rsidRPr="003C6ABB" w:rsidRDefault="00786CDC" w:rsidP="00786CDC">
      <w:pPr>
        <w:ind w:firstLine="709"/>
        <w:jc w:val="both"/>
        <w:rPr>
          <w:bCs/>
          <w:iCs/>
          <w:szCs w:val="28"/>
        </w:rPr>
      </w:pPr>
      <w:r w:rsidRPr="003C6ABB">
        <w:rPr>
          <w:bCs/>
          <w:iCs/>
          <w:szCs w:val="28"/>
        </w:rPr>
        <w:t xml:space="preserve">1.1. Настоящее Приложение устанавливает требования к Поставщику, осуществляющему разработку, изготовление и поставку </w:t>
      </w:r>
      <w:r w:rsidR="00E27E5B">
        <w:rPr>
          <w:bCs/>
          <w:iCs/>
          <w:szCs w:val="28"/>
        </w:rPr>
        <w:t>Продукц</w:t>
      </w:r>
      <w:r w:rsidRPr="003C6ABB">
        <w:rPr>
          <w:bCs/>
          <w:iCs/>
          <w:szCs w:val="28"/>
        </w:rPr>
        <w:t>ии для ПАТЭС в части:</w:t>
      </w:r>
    </w:p>
    <w:p w14:paraId="47F350C0" w14:textId="7D2D638F" w:rsidR="00786CDC" w:rsidRPr="003C6ABB" w:rsidRDefault="00786CDC" w:rsidP="00786CDC">
      <w:pPr>
        <w:tabs>
          <w:tab w:val="num" w:pos="0"/>
        </w:tabs>
        <w:ind w:firstLine="709"/>
        <w:jc w:val="both"/>
        <w:rPr>
          <w:szCs w:val="28"/>
        </w:rPr>
      </w:pPr>
      <w:r w:rsidRPr="003C6ABB">
        <w:rPr>
          <w:szCs w:val="28"/>
        </w:rPr>
        <w:t xml:space="preserve">- контроля качества и приёмки изготавливаемой </w:t>
      </w:r>
      <w:r w:rsidR="00E27E5B">
        <w:rPr>
          <w:szCs w:val="28"/>
        </w:rPr>
        <w:t>Продукц</w:t>
      </w:r>
      <w:r w:rsidRPr="003C6ABB">
        <w:rPr>
          <w:szCs w:val="28"/>
        </w:rPr>
        <w:t>ии;</w:t>
      </w:r>
    </w:p>
    <w:p w14:paraId="5C6DB97A" w14:textId="77777777" w:rsidR="00786CDC" w:rsidRPr="003C6ABB" w:rsidRDefault="00786CDC" w:rsidP="00786CDC">
      <w:pPr>
        <w:tabs>
          <w:tab w:val="num" w:pos="0"/>
        </w:tabs>
        <w:ind w:firstLine="709"/>
        <w:jc w:val="both"/>
        <w:rPr>
          <w:szCs w:val="28"/>
        </w:rPr>
      </w:pPr>
      <w:r w:rsidRPr="003C6ABB">
        <w:rPr>
          <w:szCs w:val="28"/>
        </w:rPr>
        <w:t>- порядка действий в случае обнаружения несоответствий.</w:t>
      </w:r>
    </w:p>
    <w:p w14:paraId="78717474" w14:textId="67BECFDE" w:rsidR="00786CDC" w:rsidRPr="003C6ABB" w:rsidRDefault="00786CDC" w:rsidP="00786CDC">
      <w:pPr>
        <w:tabs>
          <w:tab w:val="num" w:pos="0"/>
        </w:tabs>
        <w:ind w:firstLine="709"/>
        <w:jc w:val="both"/>
        <w:rPr>
          <w:szCs w:val="28"/>
        </w:rPr>
      </w:pPr>
      <w:r w:rsidRPr="003C6ABB">
        <w:rPr>
          <w:szCs w:val="28"/>
        </w:rPr>
        <w:t xml:space="preserve">1.2. Настоящие требования могут уточняться и/или дополняться, по согласованию сторон, в ходе реализации </w:t>
      </w:r>
      <w:r w:rsidR="00BF10D4">
        <w:rPr>
          <w:szCs w:val="28"/>
        </w:rPr>
        <w:t>Договор</w:t>
      </w:r>
      <w:r w:rsidRPr="003C6ABB">
        <w:rPr>
          <w:szCs w:val="28"/>
        </w:rPr>
        <w:t xml:space="preserve">а, без корректировки цены </w:t>
      </w:r>
      <w:r w:rsidR="00BF10D4">
        <w:rPr>
          <w:szCs w:val="28"/>
        </w:rPr>
        <w:t>Договор</w:t>
      </w:r>
      <w:r w:rsidRPr="003C6ABB">
        <w:rPr>
          <w:szCs w:val="28"/>
        </w:rPr>
        <w:t>а.</w:t>
      </w:r>
    </w:p>
    <w:p w14:paraId="338D7F00" w14:textId="1D7E3A75" w:rsidR="00786CDC" w:rsidRPr="003C6ABB" w:rsidRDefault="00786CDC" w:rsidP="00786CDC">
      <w:pPr>
        <w:tabs>
          <w:tab w:val="num" w:pos="0"/>
        </w:tabs>
        <w:ind w:firstLine="709"/>
        <w:jc w:val="both"/>
        <w:rPr>
          <w:szCs w:val="28"/>
        </w:rPr>
      </w:pPr>
      <w:r w:rsidRPr="003C6ABB">
        <w:rPr>
          <w:szCs w:val="28"/>
        </w:rPr>
        <w:t xml:space="preserve">1.3. Поставщик обеспечит обязательное наличие в </w:t>
      </w:r>
      <w:r w:rsidR="00BF10D4">
        <w:rPr>
          <w:szCs w:val="28"/>
        </w:rPr>
        <w:t>Договор</w:t>
      </w:r>
      <w:r w:rsidRPr="003C6ABB">
        <w:rPr>
          <w:szCs w:val="28"/>
        </w:rPr>
        <w:t>ах со своими Соисполнителями требований по обеспечению качества, разработанных на основании требований настоящего Приложения.</w:t>
      </w:r>
    </w:p>
    <w:p w14:paraId="564DFC63" w14:textId="77777777" w:rsidR="00786CDC" w:rsidRDefault="00786CDC" w:rsidP="00786CDC">
      <w:pPr>
        <w:tabs>
          <w:tab w:val="num" w:pos="0"/>
        </w:tabs>
        <w:ind w:firstLine="709"/>
        <w:jc w:val="both"/>
        <w:rPr>
          <w:szCs w:val="28"/>
        </w:rPr>
      </w:pPr>
      <w:r w:rsidRPr="003C6ABB">
        <w:rPr>
          <w:szCs w:val="28"/>
        </w:rPr>
        <w:t>1.4.  Покупатель обеспечивает своевременное информирование Поставщика в случае введения в действие актуализированных документов, указанных в разделе 3 настоящего приложения.</w:t>
      </w:r>
    </w:p>
    <w:p w14:paraId="5EC6F82D" w14:textId="77777777" w:rsidR="00781D8C" w:rsidRPr="00C0349B" w:rsidRDefault="00781D8C" w:rsidP="00781D8C">
      <w:pPr>
        <w:keepNext/>
        <w:keepLines/>
        <w:spacing w:line="300" w:lineRule="auto"/>
        <w:ind w:firstLine="709"/>
        <w:jc w:val="both"/>
        <w:outlineLvl w:val="0"/>
        <w:rPr>
          <w:b/>
          <w:bCs/>
          <w:szCs w:val="28"/>
          <w:lang w:val="x-none" w:eastAsia="x-none"/>
        </w:rPr>
      </w:pPr>
      <w:r w:rsidRPr="00C0349B">
        <w:rPr>
          <w:b/>
          <w:bCs/>
          <w:szCs w:val="28"/>
          <w:lang w:val="x-none" w:eastAsia="x-none"/>
        </w:rPr>
        <w:t>2. Термины, определения и сокращения</w:t>
      </w:r>
    </w:p>
    <w:p w14:paraId="4E2737A7" w14:textId="77777777" w:rsidR="00786CDC" w:rsidRPr="003C6ABB" w:rsidRDefault="00786CDC" w:rsidP="00786CDC">
      <w:pPr>
        <w:ind w:firstLine="709"/>
        <w:jc w:val="both"/>
        <w:rPr>
          <w:szCs w:val="28"/>
        </w:rPr>
      </w:pPr>
      <w:r w:rsidRPr="003C6ABB">
        <w:rPr>
          <w:szCs w:val="28"/>
        </w:rPr>
        <w:t xml:space="preserve">2.1. В настоящем документе используются следующие термины и определения: </w:t>
      </w:r>
    </w:p>
    <w:p w14:paraId="518EEEB0" w14:textId="38ED6E93" w:rsidR="00786CDC" w:rsidRPr="003C6ABB" w:rsidRDefault="00786CDC" w:rsidP="00786CDC">
      <w:pPr>
        <w:ind w:firstLine="709"/>
        <w:jc w:val="both"/>
        <w:rPr>
          <w:szCs w:val="28"/>
          <w:shd w:val="clear" w:color="auto" w:fill="FFC000"/>
        </w:rPr>
      </w:pPr>
      <w:r w:rsidRPr="003C6ABB">
        <w:rPr>
          <w:b/>
          <w:szCs w:val="28"/>
        </w:rPr>
        <w:t>Входной контроль</w:t>
      </w:r>
      <w:r w:rsidRPr="003C6ABB">
        <w:rPr>
          <w:szCs w:val="28"/>
        </w:rPr>
        <w:t xml:space="preserve">: Контроль качества и комплектности </w:t>
      </w:r>
      <w:r w:rsidR="00E27E5B">
        <w:rPr>
          <w:szCs w:val="28"/>
        </w:rPr>
        <w:t>Продукц</w:t>
      </w:r>
      <w:r w:rsidRPr="003C6ABB">
        <w:rPr>
          <w:szCs w:val="28"/>
        </w:rPr>
        <w:t>ии, поступившей на площадку ПАТЭС и предназначенной для использования при ее сооружении и эксплуатации.</w:t>
      </w:r>
    </w:p>
    <w:p w14:paraId="7367BACA" w14:textId="11A69ECE" w:rsidR="00786CDC" w:rsidRPr="003C6ABB" w:rsidRDefault="00786CDC" w:rsidP="00786CDC">
      <w:pPr>
        <w:ind w:firstLine="709"/>
        <w:jc w:val="both"/>
        <w:rPr>
          <w:szCs w:val="28"/>
        </w:rPr>
      </w:pPr>
      <w:r w:rsidRPr="003C6ABB">
        <w:rPr>
          <w:b/>
          <w:szCs w:val="28"/>
        </w:rPr>
        <w:t>Гарантийный срок</w:t>
      </w:r>
      <w:r w:rsidRPr="003C6ABB">
        <w:rPr>
          <w:szCs w:val="28"/>
        </w:rPr>
        <w:t xml:space="preserve">: Предоставление поставщиком гарантии качества товара в течение определенного времени, установленного </w:t>
      </w:r>
      <w:r w:rsidR="00BF10D4">
        <w:rPr>
          <w:szCs w:val="28"/>
        </w:rPr>
        <w:t>Договор</w:t>
      </w:r>
      <w:r w:rsidRPr="003C6ABB">
        <w:rPr>
          <w:szCs w:val="28"/>
        </w:rPr>
        <w:t>ом.</w:t>
      </w:r>
    </w:p>
    <w:p w14:paraId="6D75C3F4" w14:textId="2FE6786F" w:rsidR="00786CDC" w:rsidRPr="003C6ABB" w:rsidRDefault="00786CDC" w:rsidP="00786CDC">
      <w:pPr>
        <w:autoSpaceDE w:val="0"/>
        <w:autoSpaceDN w:val="0"/>
        <w:adjustRightInd w:val="0"/>
        <w:ind w:firstLine="709"/>
        <w:jc w:val="both"/>
        <w:rPr>
          <w:i/>
          <w:iCs/>
          <w:szCs w:val="28"/>
        </w:rPr>
      </w:pPr>
      <w:r w:rsidRPr="003C6ABB">
        <w:rPr>
          <w:b/>
          <w:bCs/>
          <w:szCs w:val="28"/>
        </w:rPr>
        <w:t>Изделие</w:t>
      </w:r>
      <w:r w:rsidRPr="003C6ABB">
        <w:rPr>
          <w:bCs/>
          <w:szCs w:val="28"/>
        </w:rPr>
        <w:t xml:space="preserve">: </w:t>
      </w:r>
      <w:r w:rsidRPr="003C6ABB">
        <w:rPr>
          <w:szCs w:val="28"/>
        </w:rPr>
        <w:t xml:space="preserve">Единица </w:t>
      </w:r>
      <w:r w:rsidR="00E27E5B">
        <w:rPr>
          <w:szCs w:val="28"/>
        </w:rPr>
        <w:t>Продукц</w:t>
      </w:r>
      <w:r w:rsidRPr="003C6ABB">
        <w:rPr>
          <w:szCs w:val="28"/>
        </w:rPr>
        <w:t>ии, количество которой может исчисляться в штуках, килограммах, метрах.</w:t>
      </w:r>
    </w:p>
    <w:p w14:paraId="59EB491F" w14:textId="77777777" w:rsidR="00786CDC" w:rsidRPr="003C6ABB" w:rsidRDefault="00786CDC" w:rsidP="00786CDC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3C6ABB">
        <w:rPr>
          <w:b/>
          <w:iCs/>
          <w:szCs w:val="28"/>
        </w:rPr>
        <w:t>Покупатель</w:t>
      </w:r>
      <w:r w:rsidRPr="003C6ABB">
        <w:rPr>
          <w:iCs/>
          <w:szCs w:val="28"/>
        </w:rPr>
        <w:t xml:space="preserve"> – АО «Концерн Росэнергоатом», филиал АО «Концерн Росэнергоатом».</w:t>
      </w:r>
    </w:p>
    <w:p w14:paraId="3261103E" w14:textId="601A9672" w:rsidR="00786CDC" w:rsidRPr="003C6ABB" w:rsidRDefault="00786CDC" w:rsidP="00786CD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C6ABB">
        <w:rPr>
          <w:b/>
          <w:bCs/>
          <w:szCs w:val="28"/>
        </w:rPr>
        <w:t>Комплектующее изделие</w:t>
      </w:r>
      <w:r w:rsidRPr="003C6ABB">
        <w:rPr>
          <w:bCs/>
          <w:szCs w:val="28"/>
        </w:rPr>
        <w:t xml:space="preserve">: </w:t>
      </w:r>
      <w:r w:rsidR="00E27E5B">
        <w:rPr>
          <w:szCs w:val="28"/>
        </w:rPr>
        <w:t>Продукц</w:t>
      </w:r>
      <w:r w:rsidRPr="003C6ABB">
        <w:rPr>
          <w:szCs w:val="28"/>
        </w:rPr>
        <w:t xml:space="preserve">ия субподрядчика, применяемая как составная часть </w:t>
      </w:r>
      <w:r w:rsidR="00E27E5B">
        <w:rPr>
          <w:szCs w:val="28"/>
        </w:rPr>
        <w:t>Продукц</w:t>
      </w:r>
      <w:r w:rsidRPr="003C6ABB">
        <w:rPr>
          <w:szCs w:val="28"/>
        </w:rPr>
        <w:t>ии, выпускаемой предприятием-изготовителем. Изделие предприятия-поставщика, применяемое как составная часть изделия, выпускаемого предприятием-изготовителем.</w:t>
      </w:r>
    </w:p>
    <w:p w14:paraId="50B8D62A" w14:textId="77777777" w:rsidR="00786CDC" w:rsidRPr="003C6ABB" w:rsidRDefault="00786CDC" w:rsidP="00786CDC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3C6ABB">
        <w:rPr>
          <w:b/>
          <w:bCs/>
          <w:szCs w:val="28"/>
        </w:rPr>
        <w:t>Несоответствие</w:t>
      </w:r>
      <w:r w:rsidRPr="003C6ABB">
        <w:rPr>
          <w:color w:val="000000"/>
          <w:sz w:val="24"/>
          <w:szCs w:val="28"/>
        </w:rPr>
        <w:t xml:space="preserve">: </w:t>
      </w:r>
      <w:r w:rsidRPr="003C6ABB">
        <w:rPr>
          <w:bCs/>
          <w:szCs w:val="28"/>
        </w:rPr>
        <w:t>невыполнение одного или нескольких требований, установленных РД, ТТ/ ТЗ/ ТУ, РКД, ПМ, ПТД, нормативными правовыми актами РФ, федеральными нормами и правилами в области использования атомной энергии, и иной НД, указанной в РД, ТТ, ТЗ, ТУ, РКД, ПМ.</w:t>
      </w:r>
    </w:p>
    <w:p w14:paraId="5DFCF993" w14:textId="77777777" w:rsidR="00786CDC" w:rsidRPr="003C6ABB" w:rsidRDefault="00786CDC" w:rsidP="00786CDC">
      <w:pPr>
        <w:autoSpaceDE w:val="0"/>
        <w:autoSpaceDN w:val="0"/>
        <w:adjustRightInd w:val="0"/>
        <w:ind w:firstLine="709"/>
        <w:jc w:val="both"/>
        <w:rPr>
          <w:bCs/>
          <w:color w:val="000000"/>
          <w:szCs w:val="28"/>
        </w:rPr>
      </w:pPr>
      <w:r w:rsidRPr="003C6ABB">
        <w:rPr>
          <w:b/>
          <w:bCs/>
          <w:szCs w:val="28"/>
        </w:rPr>
        <w:t>Оборудование</w:t>
      </w:r>
      <w:r w:rsidRPr="003C6ABB">
        <w:rPr>
          <w:bCs/>
          <w:szCs w:val="28"/>
        </w:rPr>
        <w:t>: Комплекс</w:t>
      </w:r>
      <w:r w:rsidRPr="003C6ABB">
        <w:rPr>
          <w:bCs/>
          <w:color w:val="000000"/>
          <w:szCs w:val="28"/>
        </w:rPr>
        <w:t xml:space="preserve"> взаимосвязанных изделий, имеющий задан</w:t>
      </w:r>
      <w:r w:rsidRPr="003C6ABB">
        <w:rPr>
          <w:bCs/>
          <w:color w:val="000000"/>
          <w:szCs w:val="28"/>
        </w:rPr>
        <w:softHyphen/>
        <w:t>ное функциональное назначение и предназначенный для использования самостоятельно или в составе другого оборудования.</w:t>
      </w:r>
    </w:p>
    <w:p w14:paraId="4CFF60F5" w14:textId="69B45E41" w:rsidR="00786CDC" w:rsidRPr="003C6ABB" w:rsidRDefault="00786CDC" w:rsidP="00786CD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C6ABB">
        <w:rPr>
          <w:b/>
          <w:bCs/>
          <w:szCs w:val="28"/>
        </w:rPr>
        <w:lastRenderedPageBreak/>
        <w:t>Поставщик</w:t>
      </w:r>
      <w:r w:rsidRPr="003C6ABB">
        <w:rPr>
          <w:bCs/>
          <w:szCs w:val="28"/>
        </w:rPr>
        <w:t xml:space="preserve">: </w:t>
      </w:r>
      <w:r w:rsidRPr="003C6ABB">
        <w:rPr>
          <w:szCs w:val="28"/>
        </w:rPr>
        <w:t xml:space="preserve">Российское юридическое лицо или индивидуальный предприниматель, осуществляющее(ий) закупку </w:t>
      </w:r>
      <w:r w:rsidR="00E27E5B">
        <w:rPr>
          <w:szCs w:val="28"/>
        </w:rPr>
        <w:t>Продукц</w:t>
      </w:r>
      <w:r w:rsidRPr="003C6ABB">
        <w:rPr>
          <w:szCs w:val="28"/>
        </w:rPr>
        <w:t xml:space="preserve">ии у изготовителей и последующую поставку генподрядчику, эксплуатирующей организации или российским изготовителям. </w:t>
      </w:r>
    </w:p>
    <w:p w14:paraId="7C3767B3" w14:textId="6A8C16F9" w:rsidR="00786CDC" w:rsidRPr="003C6ABB" w:rsidRDefault="00786CDC" w:rsidP="00786CD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C6ABB">
        <w:rPr>
          <w:b/>
          <w:bCs/>
          <w:szCs w:val="28"/>
        </w:rPr>
        <w:t>Предприятие-изготовитель</w:t>
      </w:r>
      <w:r w:rsidRPr="003C6ABB">
        <w:rPr>
          <w:bCs/>
          <w:szCs w:val="28"/>
        </w:rPr>
        <w:t xml:space="preserve">: </w:t>
      </w:r>
      <w:r w:rsidRPr="003C6ABB">
        <w:rPr>
          <w:szCs w:val="28"/>
        </w:rPr>
        <w:t xml:space="preserve">Юридическое лицо (индивидуальный предприниматель), осуществляющее производство </w:t>
      </w:r>
      <w:r w:rsidR="00E27E5B">
        <w:rPr>
          <w:szCs w:val="28"/>
        </w:rPr>
        <w:t>Продукц</w:t>
      </w:r>
      <w:r w:rsidRPr="003C6ABB">
        <w:rPr>
          <w:szCs w:val="28"/>
        </w:rPr>
        <w:t xml:space="preserve">ии и реализующее эту </w:t>
      </w:r>
      <w:r w:rsidR="00E27E5B">
        <w:rPr>
          <w:szCs w:val="28"/>
        </w:rPr>
        <w:t>Продукц</w:t>
      </w:r>
      <w:r w:rsidRPr="003C6ABB">
        <w:rPr>
          <w:szCs w:val="28"/>
        </w:rPr>
        <w:t>ию под своим собственным наименованием или своей собственной торговой маркой.</w:t>
      </w:r>
    </w:p>
    <w:p w14:paraId="74922FEA" w14:textId="77777777" w:rsidR="00786CDC" w:rsidRPr="003C6ABB" w:rsidRDefault="00786CDC" w:rsidP="00786CDC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3C6ABB">
        <w:rPr>
          <w:b/>
          <w:szCs w:val="28"/>
        </w:rPr>
        <w:t>Покупатель</w:t>
      </w:r>
      <w:r w:rsidRPr="003C6ABB">
        <w:rPr>
          <w:szCs w:val="28"/>
        </w:rPr>
        <w:t xml:space="preserve"> – </w:t>
      </w:r>
      <w:r w:rsidRPr="003C6ABB">
        <w:rPr>
          <w:iCs/>
          <w:szCs w:val="28"/>
        </w:rPr>
        <w:t>АО «Концерн Росэнергоатом», филиал АО «Концерн Росэнергоатом».</w:t>
      </w:r>
    </w:p>
    <w:p w14:paraId="274527CF" w14:textId="724EFDA6" w:rsidR="00786CDC" w:rsidRPr="003C6ABB" w:rsidRDefault="00E27E5B" w:rsidP="00786CD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b/>
          <w:bCs/>
          <w:szCs w:val="28"/>
        </w:rPr>
        <w:t>Продукц</w:t>
      </w:r>
      <w:r w:rsidR="00786CDC" w:rsidRPr="003C6ABB">
        <w:rPr>
          <w:b/>
          <w:bCs/>
          <w:szCs w:val="28"/>
        </w:rPr>
        <w:t>ия</w:t>
      </w:r>
      <w:r w:rsidR="00786CDC" w:rsidRPr="003C6ABB">
        <w:rPr>
          <w:bCs/>
          <w:szCs w:val="28"/>
        </w:rPr>
        <w:t xml:space="preserve">: </w:t>
      </w:r>
      <w:r w:rsidR="00786CDC" w:rsidRPr="003C6ABB">
        <w:rPr>
          <w:szCs w:val="28"/>
        </w:rPr>
        <w:t>Результат деятельности, представленный в материально-вещественной форме и предназначенный для дальнейшего использования в хозяйственных и иных целях.</w:t>
      </w:r>
    </w:p>
    <w:p w14:paraId="2314F729" w14:textId="77777777" w:rsidR="00786CDC" w:rsidRPr="003C6ABB" w:rsidRDefault="00786CDC" w:rsidP="00786CD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C6ABB">
        <w:rPr>
          <w:b/>
          <w:bCs/>
          <w:szCs w:val="28"/>
        </w:rPr>
        <w:t>Процедура</w:t>
      </w:r>
      <w:r w:rsidRPr="003C6ABB">
        <w:rPr>
          <w:bCs/>
          <w:szCs w:val="28"/>
        </w:rPr>
        <w:t xml:space="preserve">: </w:t>
      </w:r>
      <w:r w:rsidRPr="003C6ABB">
        <w:rPr>
          <w:szCs w:val="28"/>
        </w:rPr>
        <w:t xml:space="preserve">Документированный порядок действий, обеспечивающий выполнение определенной работы (процесса), а также порядок и способы контроля результатов их выполнения. </w:t>
      </w:r>
    </w:p>
    <w:p w14:paraId="765A93E4" w14:textId="27E2133A" w:rsidR="00786CDC" w:rsidRPr="003C6ABB" w:rsidRDefault="00786CDC" w:rsidP="00786CD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C6ABB">
        <w:rPr>
          <w:b/>
          <w:bCs/>
          <w:szCs w:val="28"/>
        </w:rPr>
        <w:t>Субподрядчик</w:t>
      </w:r>
      <w:r w:rsidRPr="003C6ABB">
        <w:rPr>
          <w:bCs/>
          <w:szCs w:val="28"/>
        </w:rPr>
        <w:t xml:space="preserve">: </w:t>
      </w:r>
      <w:r w:rsidRPr="003C6ABB">
        <w:rPr>
          <w:szCs w:val="28"/>
        </w:rPr>
        <w:t xml:space="preserve">Юридическое лицо или индивидуальный предприниматель, привлекаемое/ый на договорной основе для выполнения части технологического процесса изготовления </w:t>
      </w:r>
      <w:r w:rsidR="00E27E5B">
        <w:rPr>
          <w:szCs w:val="28"/>
        </w:rPr>
        <w:t>Продукц</w:t>
      </w:r>
      <w:r w:rsidRPr="003C6ABB">
        <w:rPr>
          <w:szCs w:val="28"/>
        </w:rPr>
        <w:t xml:space="preserve">ии, в том числе изготовления комплектующих изделий, закупаемых предприятием-изготовителем </w:t>
      </w:r>
      <w:r w:rsidR="00E27E5B">
        <w:rPr>
          <w:szCs w:val="28"/>
        </w:rPr>
        <w:t>Продукц</w:t>
      </w:r>
      <w:r w:rsidRPr="003C6ABB">
        <w:rPr>
          <w:szCs w:val="28"/>
        </w:rPr>
        <w:t>ии.</w:t>
      </w:r>
    </w:p>
    <w:p w14:paraId="0BE89448" w14:textId="77777777" w:rsidR="00786CDC" w:rsidRPr="003C6ABB" w:rsidRDefault="00786CDC" w:rsidP="00786CD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C6ABB">
        <w:rPr>
          <w:b/>
          <w:bCs/>
          <w:szCs w:val="28"/>
        </w:rPr>
        <w:t>Техническое задание</w:t>
      </w:r>
      <w:r w:rsidRPr="003C6ABB">
        <w:rPr>
          <w:bCs/>
          <w:szCs w:val="28"/>
        </w:rPr>
        <w:t xml:space="preserve">: </w:t>
      </w:r>
      <w:r w:rsidRPr="003C6ABB">
        <w:rPr>
          <w:szCs w:val="28"/>
        </w:rPr>
        <w:t xml:space="preserve">Исходный документ для разработки образца нового изделия и технической документации на него или новую технологию, устанавливающий основное назначение и показатели качества изделия, технико-экономические и специальные требования, предъявляемые к разрабатываемому изделию, объему, стадиям разработки и составу конструкторской документации </w:t>
      </w:r>
    </w:p>
    <w:p w14:paraId="748D4AC5" w14:textId="77777777" w:rsidR="00786CDC" w:rsidRPr="003C6ABB" w:rsidRDefault="00786CDC" w:rsidP="00786CDC">
      <w:pPr>
        <w:ind w:firstLine="709"/>
        <w:jc w:val="both"/>
        <w:rPr>
          <w:szCs w:val="28"/>
        </w:rPr>
      </w:pPr>
    </w:p>
    <w:p w14:paraId="6B7A65BE" w14:textId="77777777" w:rsidR="00786CDC" w:rsidRPr="003C6ABB" w:rsidRDefault="00786CDC" w:rsidP="00786CDC">
      <w:pPr>
        <w:ind w:firstLine="709"/>
        <w:jc w:val="both"/>
        <w:rPr>
          <w:szCs w:val="28"/>
        </w:rPr>
      </w:pPr>
      <w:r w:rsidRPr="003C6ABB">
        <w:rPr>
          <w:szCs w:val="28"/>
        </w:rPr>
        <w:t>2.2. Для целей реализации настоящего Приложения применяются следующие сокращения: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30"/>
      </w:tblGrid>
      <w:tr w:rsidR="00786CDC" w:rsidRPr="003C6ABB" w14:paraId="7AF894D7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25BB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Сокращение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4C94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Расшифровка</w:t>
            </w:r>
          </w:p>
        </w:tc>
      </w:tr>
      <w:tr w:rsidR="00786CDC" w:rsidRPr="003C6ABB" w14:paraId="0FE3AD8E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FC76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АЭС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F430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атомная электростанция</w:t>
            </w:r>
          </w:p>
        </w:tc>
      </w:tr>
      <w:tr w:rsidR="00786CDC" w:rsidRPr="003C6ABB" w14:paraId="0638EB54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EB71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ГОСТ 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1323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 xml:space="preserve">Национальный стандарт </w:t>
            </w:r>
          </w:p>
        </w:tc>
      </w:tr>
      <w:tr w:rsidR="00786CDC" w:rsidRPr="003C6ABB" w14:paraId="4C7E92A0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9F2D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ДОСМК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5AE2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 xml:space="preserve">документы, содержащие описание системы менеджмента качества </w:t>
            </w:r>
          </w:p>
        </w:tc>
      </w:tr>
      <w:tr w:rsidR="00786CDC" w:rsidRPr="003C6ABB" w14:paraId="10778732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EE26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ЕОСЗ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0277" w14:textId="77777777" w:rsidR="00786CDC" w:rsidRPr="003C6ABB" w:rsidRDefault="00786CDC" w:rsidP="00BF10D4">
            <w:pPr>
              <w:ind w:left="63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Единый отраслевой стандарт закупок (Положение о закупке) Госкорпорации «Росатом»</w:t>
            </w:r>
          </w:p>
        </w:tc>
      </w:tr>
      <w:tr w:rsidR="00786CDC" w:rsidRPr="003C6ABB" w14:paraId="12444A78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3539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ЕОС-Качество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9E0D" w14:textId="77777777" w:rsidR="00786CDC" w:rsidRPr="003C6ABB" w:rsidRDefault="00786CDC" w:rsidP="00BF10D4">
            <w:pPr>
              <w:ind w:left="63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Единая отраслевая система управления качеством Госкорпорации «Росатом»</w:t>
            </w:r>
          </w:p>
        </w:tc>
      </w:tr>
      <w:tr w:rsidR="00786CDC" w:rsidRPr="003C6ABB" w14:paraId="01CAA919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86BA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Концерн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830E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АО «Концерн Росэнергоатмо»</w:t>
            </w:r>
          </w:p>
        </w:tc>
      </w:tr>
      <w:tr w:rsidR="00786CDC" w:rsidRPr="003C6ABB" w14:paraId="2F82EA7A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E50B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Корпорация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C359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Государственная корпорация по атомной энергии «Росатом»</w:t>
            </w:r>
          </w:p>
        </w:tc>
      </w:tr>
      <w:tr w:rsidR="00786CDC" w:rsidRPr="003C6ABB" w14:paraId="2D27FDEA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0630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ОИАЭ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49CD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объекты использования атомной энергии</w:t>
            </w:r>
          </w:p>
        </w:tc>
      </w:tr>
      <w:tr w:rsidR="00786CDC" w:rsidRPr="003C6ABB" w14:paraId="230DFB94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B593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ОКП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B1C0" w14:textId="05861D2E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 xml:space="preserve">общероссийский классификатор </w:t>
            </w:r>
            <w:r w:rsidR="00E27E5B">
              <w:rPr>
                <w:szCs w:val="28"/>
              </w:rPr>
              <w:t>Продукц</w:t>
            </w:r>
            <w:r w:rsidRPr="003C6ABB">
              <w:rPr>
                <w:szCs w:val="28"/>
              </w:rPr>
              <w:t>ии</w:t>
            </w:r>
          </w:p>
        </w:tc>
      </w:tr>
      <w:tr w:rsidR="00786CDC" w:rsidRPr="003C6ABB" w14:paraId="0E5C7B1B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14A9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ПАТЭС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8491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 xml:space="preserve">филиал АО </w:t>
            </w:r>
            <w:r w:rsidRPr="003C6ABB">
              <w:rPr>
                <w:rFonts w:eastAsiaTheme="minorEastAsia"/>
              </w:rPr>
              <w:t>«Концерн Росэнергоатом» «Плавучая атомная теплоэлектростанция»</w:t>
            </w:r>
          </w:p>
        </w:tc>
      </w:tr>
      <w:tr w:rsidR="00786CDC" w:rsidRPr="003C6ABB" w14:paraId="4F12F1E2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78C7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lastRenderedPageBreak/>
              <w:t>ПД</w:t>
            </w:r>
            <w:r>
              <w:rPr>
                <w:szCs w:val="28"/>
              </w:rPr>
              <w:t>С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2616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B11A11">
              <w:rPr>
                <w:iCs/>
                <w:szCs w:val="28"/>
              </w:rPr>
              <w:t>Платформы доверенных сервисов Госкорпорации «Росатом»</w:t>
            </w:r>
          </w:p>
        </w:tc>
      </w:tr>
      <w:tr w:rsidR="00786CDC" w:rsidRPr="003C6ABB" w14:paraId="4ED9417D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476A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ПКД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7EF4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план корректирующих действий</w:t>
            </w:r>
          </w:p>
        </w:tc>
      </w:tr>
      <w:tr w:rsidR="00786CDC" w:rsidRPr="003C6ABB" w14:paraId="34576408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32FF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ПОК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51A0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программа обеспечения качества</w:t>
            </w:r>
          </w:p>
        </w:tc>
      </w:tr>
      <w:tr w:rsidR="00786CDC" w:rsidRPr="003C6ABB" w14:paraId="1C008136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58F5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ППР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5E82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план производства работ</w:t>
            </w:r>
          </w:p>
        </w:tc>
      </w:tr>
      <w:tr w:rsidR="00786CDC" w:rsidRPr="003C6ABB" w14:paraId="0BC99B90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C23E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ПТД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A542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производственная технологическая документация</w:t>
            </w:r>
          </w:p>
        </w:tc>
      </w:tr>
      <w:tr w:rsidR="00786CDC" w:rsidRPr="003C6ABB" w14:paraId="34576992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9AD5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ПЭБ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CE12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t>плавучий энергетический блок проекта 20870 с реакторными установками КЛТ-40С «Академик Ломоносов»</w:t>
            </w:r>
          </w:p>
        </w:tc>
      </w:tr>
      <w:tr w:rsidR="00786CDC" w:rsidRPr="003C6ABB" w14:paraId="7F4F02F5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E87F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РД ЭО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1D8A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руководящий документ эксплуатирующей организации</w:t>
            </w:r>
          </w:p>
        </w:tc>
      </w:tr>
      <w:tr w:rsidR="00786CDC" w:rsidRPr="003C6ABB" w14:paraId="587A626A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6A51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РК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5BE7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Руководство по качеству</w:t>
            </w:r>
          </w:p>
        </w:tc>
      </w:tr>
      <w:tr w:rsidR="00786CDC" w:rsidRPr="003C6ABB" w14:paraId="342B7B0C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70DF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РКД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F839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рабочая конструкторская документация</w:t>
            </w:r>
          </w:p>
        </w:tc>
      </w:tr>
      <w:tr w:rsidR="00786CDC" w:rsidRPr="003C6ABB" w14:paraId="49C1C648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5B1F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РМРС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6CFB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ФАУ «</w:t>
            </w:r>
            <w:r w:rsidRPr="003C6ABB">
              <w:t>Российский морской регистр судоходства»</w:t>
            </w:r>
          </w:p>
        </w:tc>
      </w:tr>
      <w:tr w:rsidR="00786CDC" w:rsidRPr="003C6ABB" w14:paraId="6D185526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94B2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СМК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30A8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система менеджмента качества</w:t>
            </w:r>
          </w:p>
        </w:tc>
      </w:tr>
      <w:tr w:rsidR="00786CDC" w:rsidRPr="003C6ABB" w14:paraId="362DCAB6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94E1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ТЗ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622A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техническое задание</w:t>
            </w:r>
          </w:p>
        </w:tc>
      </w:tr>
      <w:tr w:rsidR="00786CDC" w:rsidRPr="003C6ABB" w14:paraId="4F2D0E84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7FB6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ТТ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298D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технические требования</w:t>
            </w:r>
          </w:p>
        </w:tc>
      </w:tr>
      <w:tr w:rsidR="00786CDC" w:rsidRPr="003C6ABB" w14:paraId="4962C385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C761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ТУ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9D85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технические условия</w:t>
            </w:r>
          </w:p>
        </w:tc>
      </w:tr>
      <w:tr w:rsidR="00786CDC" w:rsidRPr="003C6ABB" w14:paraId="64398C8D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94BD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ЭД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052E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эксплуатационная документация</w:t>
            </w:r>
          </w:p>
        </w:tc>
      </w:tr>
      <w:tr w:rsidR="00786CDC" w:rsidRPr="003C6ABB" w14:paraId="2CBDA93F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EB12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B11A11">
              <w:rPr>
                <w:iCs/>
                <w:szCs w:val="28"/>
              </w:rPr>
              <w:t>УКЭП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CFF5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>
              <w:rPr>
                <w:iCs/>
                <w:szCs w:val="28"/>
              </w:rPr>
              <w:t>У</w:t>
            </w:r>
            <w:r w:rsidRPr="00B11A11">
              <w:rPr>
                <w:iCs/>
                <w:szCs w:val="28"/>
              </w:rPr>
              <w:t>силенн</w:t>
            </w:r>
            <w:r>
              <w:rPr>
                <w:iCs/>
                <w:szCs w:val="28"/>
              </w:rPr>
              <w:t>ая</w:t>
            </w:r>
            <w:r w:rsidRPr="00B11A11">
              <w:rPr>
                <w:iCs/>
                <w:szCs w:val="28"/>
              </w:rPr>
              <w:t xml:space="preserve"> квалифицированн</w:t>
            </w:r>
            <w:r>
              <w:rPr>
                <w:iCs/>
                <w:szCs w:val="28"/>
              </w:rPr>
              <w:t>ая</w:t>
            </w:r>
            <w:r w:rsidRPr="00B11A11">
              <w:rPr>
                <w:iCs/>
                <w:szCs w:val="28"/>
              </w:rPr>
              <w:t xml:space="preserve"> электронн</w:t>
            </w:r>
            <w:r>
              <w:rPr>
                <w:iCs/>
                <w:szCs w:val="28"/>
              </w:rPr>
              <w:t>ая</w:t>
            </w:r>
            <w:r w:rsidRPr="00B11A11">
              <w:rPr>
                <w:iCs/>
                <w:szCs w:val="28"/>
              </w:rPr>
              <w:t xml:space="preserve"> </w:t>
            </w:r>
          </w:p>
        </w:tc>
      </w:tr>
      <w:tr w:rsidR="00786CDC" w:rsidRPr="003C6ABB" w14:paraId="6F1796D6" w14:textId="77777777" w:rsidTr="00BF10D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950E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 w:rsidRPr="00B11A11">
              <w:rPr>
                <w:iCs/>
                <w:szCs w:val="28"/>
              </w:rPr>
              <w:t>УНЭП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F247" w14:textId="77777777" w:rsidR="00786CDC" w:rsidRPr="003C6ABB" w:rsidRDefault="00786CDC" w:rsidP="00BF10D4">
            <w:pPr>
              <w:ind w:firstLine="34"/>
              <w:jc w:val="both"/>
              <w:rPr>
                <w:szCs w:val="28"/>
              </w:rPr>
            </w:pPr>
            <w:r>
              <w:rPr>
                <w:iCs/>
                <w:szCs w:val="28"/>
              </w:rPr>
              <w:t>У</w:t>
            </w:r>
            <w:r w:rsidRPr="00B11A11">
              <w:rPr>
                <w:iCs/>
                <w:szCs w:val="28"/>
              </w:rPr>
              <w:t>силенн</w:t>
            </w:r>
            <w:r>
              <w:rPr>
                <w:iCs/>
                <w:szCs w:val="28"/>
              </w:rPr>
              <w:t>ая</w:t>
            </w:r>
            <w:r w:rsidRPr="00B11A11">
              <w:rPr>
                <w:iCs/>
                <w:szCs w:val="28"/>
              </w:rPr>
              <w:t xml:space="preserve"> неквалифицированн</w:t>
            </w:r>
            <w:r>
              <w:rPr>
                <w:iCs/>
                <w:szCs w:val="28"/>
              </w:rPr>
              <w:t>ая</w:t>
            </w:r>
            <w:r w:rsidRPr="00B11A11">
              <w:rPr>
                <w:iCs/>
                <w:szCs w:val="28"/>
              </w:rPr>
              <w:t xml:space="preserve"> электронн</w:t>
            </w:r>
            <w:r>
              <w:rPr>
                <w:iCs/>
                <w:szCs w:val="28"/>
              </w:rPr>
              <w:t>ая</w:t>
            </w:r>
            <w:r w:rsidRPr="00B11A11">
              <w:rPr>
                <w:iCs/>
                <w:szCs w:val="28"/>
              </w:rPr>
              <w:t xml:space="preserve"> подпись</w:t>
            </w:r>
          </w:p>
        </w:tc>
      </w:tr>
    </w:tbl>
    <w:p w14:paraId="7702890C" w14:textId="77777777" w:rsidR="00786CDC" w:rsidRDefault="00786CDC" w:rsidP="003C6ABB">
      <w:pPr>
        <w:keepNext/>
        <w:keepLines/>
        <w:spacing w:line="300" w:lineRule="auto"/>
        <w:ind w:firstLine="709"/>
        <w:jc w:val="both"/>
        <w:outlineLvl w:val="0"/>
        <w:rPr>
          <w:b/>
          <w:bCs/>
          <w:szCs w:val="28"/>
          <w:lang w:val="x-none" w:eastAsia="x-none"/>
        </w:rPr>
      </w:pPr>
    </w:p>
    <w:p w14:paraId="26E8C868" w14:textId="77777777" w:rsidR="00786CDC" w:rsidRPr="003C6ABB" w:rsidRDefault="00786CDC" w:rsidP="00786CDC">
      <w:pPr>
        <w:keepNext/>
        <w:keepLines/>
        <w:spacing w:line="300" w:lineRule="auto"/>
        <w:ind w:firstLine="709"/>
        <w:jc w:val="both"/>
        <w:outlineLvl w:val="0"/>
        <w:rPr>
          <w:bCs/>
          <w:szCs w:val="28"/>
          <w:lang w:val="x-none" w:eastAsia="x-none"/>
        </w:rPr>
      </w:pPr>
      <w:r w:rsidRPr="003C6ABB">
        <w:rPr>
          <w:b/>
          <w:bCs/>
          <w:szCs w:val="28"/>
          <w:lang w:val="x-none" w:eastAsia="x-none"/>
        </w:rPr>
        <w:t>3. Нормативные документы</w:t>
      </w:r>
    </w:p>
    <w:p w14:paraId="4B5CF561" w14:textId="77777777" w:rsidR="00786CDC" w:rsidRPr="003C6ABB" w:rsidRDefault="00786CDC" w:rsidP="00786CDC">
      <w:pPr>
        <w:ind w:firstLine="709"/>
        <w:jc w:val="both"/>
        <w:rPr>
          <w:szCs w:val="28"/>
        </w:rPr>
      </w:pPr>
      <w:r w:rsidRPr="003C6ABB">
        <w:rPr>
          <w:szCs w:val="28"/>
        </w:rPr>
        <w:t xml:space="preserve">3.1. Постановления правительства Российской Федерации и совместные решения органов исполнительной власти: </w:t>
      </w:r>
    </w:p>
    <w:p w14:paraId="483E5B89" w14:textId="6103B83A" w:rsidR="00786CDC" w:rsidRDefault="00786CDC" w:rsidP="00786CDC">
      <w:pPr>
        <w:numPr>
          <w:ilvl w:val="0"/>
          <w:numId w:val="15"/>
        </w:numPr>
        <w:ind w:left="0" w:firstLine="709"/>
        <w:jc w:val="both"/>
        <w:rPr>
          <w:szCs w:val="28"/>
        </w:rPr>
      </w:pPr>
      <w:r w:rsidRPr="003C6ABB">
        <w:rPr>
          <w:szCs w:val="28"/>
        </w:rPr>
        <w:t xml:space="preserve">постановление Правительства Российской Федерации от 01.12.2009 № 982 «Об утверждении единого перечня </w:t>
      </w:r>
      <w:r w:rsidR="00E27E5B">
        <w:rPr>
          <w:szCs w:val="28"/>
        </w:rPr>
        <w:t>Продукц</w:t>
      </w:r>
      <w:r w:rsidRPr="003C6ABB">
        <w:rPr>
          <w:szCs w:val="28"/>
        </w:rPr>
        <w:t xml:space="preserve">ии, подлежащей обязательной сертификации, и единого перечня </w:t>
      </w:r>
      <w:r w:rsidR="00E27E5B">
        <w:rPr>
          <w:szCs w:val="28"/>
        </w:rPr>
        <w:t>Продукц</w:t>
      </w:r>
      <w:r w:rsidRPr="003C6ABB">
        <w:rPr>
          <w:szCs w:val="28"/>
        </w:rPr>
        <w:t>ии, подтверждение соответствия которой осуществляется в форме принятия декларации о соответствии»;</w:t>
      </w:r>
    </w:p>
    <w:p w14:paraId="1B4A73AF" w14:textId="5ABA8E5A" w:rsidR="00786CDC" w:rsidRPr="003C6ABB" w:rsidRDefault="00786CDC" w:rsidP="00786CDC">
      <w:pPr>
        <w:numPr>
          <w:ilvl w:val="0"/>
          <w:numId w:val="15"/>
        </w:numPr>
        <w:ind w:left="0" w:firstLine="709"/>
        <w:jc w:val="both"/>
        <w:rPr>
          <w:szCs w:val="28"/>
        </w:rPr>
      </w:pPr>
      <w:r w:rsidRPr="003C6ABB">
        <w:rPr>
          <w:szCs w:val="28"/>
        </w:rPr>
        <w:t xml:space="preserve">Приказ Федеральной службы по экологическому, технологическому и атомному надзору от 21.07.2017 № 277 «Об утверждении Перечня </w:t>
      </w:r>
      <w:r w:rsidR="00E27E5B">
        <w:rPr>
          <w:szCs w:val="28"/>
        </w:rPr>
        <w:t>Продукц</w:t>
      </w:r>
      <w:r w:rsidRPr="003C6ABB">
        <w:rPr>
          <w:szCs w:val="28"/>
        </w:rPr>
        <w:t>ии, которая подлежит обязательной сертификации и для которой устанавливаются требования, связанные с обеспечением безопасности в области использования атомной энергии».</w:t>
      </w:r>
    </w:p>
    <w:p w14:paraId="721518DF" w14:textId="77777777" w:rsidR="00786CDC" w:rsidRPr="003C6ABB" w:rsidRDefault="00786CDC" w:rsidP="00786CDC">
      <w:pPr>
        <w:ind w:firstLine="709"/>
        <w:jc w:val="both"/>
        <w:rPr>
          <w:szCs w:val="28"/>
        </w:rPr>
      </w:pPr>
      <w:r w:rsidRPr="003C6ABB">
        <w:rPr>
          <w:szCs w:val="28"/>
        </w:rPr>
        <w:t>3.</w:t>
      </w:r>
      <w:r>
        <w:rPr>
          <w:szCs w:val="28"/>
        </w:rPr>
        <w:t>2</w:t>
      </w:r>
      <w:r w:rsidRPr="003C6ABB">
        <w:rPr>
          <w:szCs w:val="28"/>
        </w:rPr>
        <w:t>. Национальные стандарты:</w:t>
      </w:r>
    </w:p>
    <w:p w14:paraId="2E6826F6" w14:textId="77777777" w:rsidR="00786CDC" w:rsidRPr="003C6ABB" w:rsidRDefault="00786CDC" w:rsidP="00786CDC">
      <w:pPr>
        <w:numPr>
          <w:ilvl w:val="0"/>
          <w:numId w:val="15"/>
        </w:numPr>
        <w:ind w:left="0" w:firstLine="709"/>
        <w:jc w:val="both"/>
        <w:rPr>
          <w:szCs w:val="28"/>
        </w:rPr>
      </w:pPr>
      <w:r w:rsidRPr="003C6ABB">
        <w:rPr>
          <w:szCs w:val="28"/>
        </w:rPr>
        <w:t>ГОСТ Р ИСО 9001-2015 «Системы менеджмента качества. Требования»;</w:t>
      </w:r>
    </w:p>
    <w:p w14:paraId="6CAB8042" w14:textId="77777777" w:rsidR="00786CDC" w:rsidRPr="003C6ABB" w:rsidRDefault="00786CDC" w:rsidP="00786CDC">
      <w:pPr>
        <w:numPr>
          <w:ilvl w:val="0"/>
          <w:numId w:val="15"/>
        </w:numPr>
        <w:ind w:left="0" w:firstLine="709"/>
        <w:jc w:val="both"/>
        <w:rPr>
          <w:szCs w:val="28"/>
        </w:rPr>
      </w:pPr>
      <w:r w:rsidRPr="003C6ABB">
        <w:rPr>
          <w:szCs w:val="28"/>
        </w:rPr>
        <w:t>ГОСТ Р ИСО 9000-2015 «Системы менеджмента качества. Основные положения и словарь»;</w:t>
      </w:r>
    </w:p>
    <w:p w14:paraId="0A645C77" w14:textId="3E0918D5" w:rsidR="00786CDC" w:rsidRPr="003C6ABB" w:rsidRDefault="00786CDC" w:rsidP="00786CDC">
      <w:pPr>
        <w:ind w:firstLine="709"/>
        <w:jc w:val="both"/>
        <w:rPr>
          <w:szCs w:val="28"/>
        </w:rPr>
      </w:pPr>
      <w:r w:rsidRPr="003C6ABB">
        <w:rPr>
          <w:szCs w:val="28"/>
        </w:rPr>
        <w:t>3.</w:t>
      </w:r>
      <w:r>
        <w:rPr>
          <w:szCs w:val="28"/>
        </w:rPr>
        <w:t>3</w:t>
      </w:r>
      <w:r w:rsidRPr="003C6ABB">
        <w:rPr>
          <w:szCs w:val="28"/>
        </w:rPr>
        <w:t>. Руководящие документы Государственной Корпорации «Росатом» и эксплуатирующей организации:</w:t>
      </w:r>
    </w:p>
    <w:p w14:paraId="473BF7B4" w14:textId="77777777" w:rsidR="00786CDC" w:rsidRPr="003C6ABB" w:rsidRDefault="00786CDC" w:rsidP="00786CDC">
      <w:pPr>
        <w:numPr>
          <w:ilvl w:val="0"/>
          <w:numId w:val="15"/>
        </w:numPr>
        <w:ind w:left="0" w:firstLine="709"/>
        <w:jc w:val="both"/>
        <w:rPr>
          <w:szCs w:val="28"/>
        </w:rPr>
      </w:pPr>
      <w:r w:rsidRPr="003C6ABB">
        <w:rPr>
          <w:szCs w:val="28"/>
        </w:rPr>
        <w:t>приказ Госкорпорации «Росатом» от 10.05.2017 №1/411-П «Об утверждении Единых отраслевых методических указаний по приемке оборудования для АЭС»;</w:t>
      </w:r>
    </w:p>
    <w:p w14:paraId="629A9040" w14:textId="77777777" w:rsidR="00786CDC" w:rsidRPr="003C6ABB" w:rsidRDefault="00786CDC" w:rsidP="00786CDC">
      <w:pPr>
        <w:numPr>
          <w:ilvl w:val="0"/>
          <w:numId w:val="15"/>
        </w:numPr>
        <w:ind w:left="0" w:firstLine="709"/>
        <w:jc w:val="both"/>
        <w:rPr>
          <w:szCs w:val="28"/>
        </w:rPr>
      </w:pPr>
      <w:r w:rsidRPr="003C6ABB">
        <w:rPr>
          <w:szCs w:val="28"/>
        </w:rPr>
        <w:lastRenderedPageBreak/>
        <w:t>приказ Госкорпорации «Росатом» от 18.05.2017 №1/433-П «Об утверждении Единого отраслевого порядка по управлению несоответствиями»;</w:t>
      </w:r>
    </w:p>
    <w:p w14:paraId="5E9CDB9D" w14:textId="77777777" w:rsidR="00786CDC" w:rsidRPr="003C6ABB" w:rsidRDefault="00786CDC" w:rsidP="00786CDC">
      <w:pPr>
        <w:numPr>
          <w:ilvl w:val="0"/>
          <w:numId w:val="15"/>
        </w:numPr>
        <w:ind w:left="0" w:firstLine="709"/>
        <w:jc w:val="both"/>
        <w:rPr>
          <w:szCs w:val="28"/>
        </w:rPr>
      </w:pPr>
      <w:r w:rsidRPr="003C6ABB">
        <w:rPr>
          <w:szCs w:val="28"/>
        </w:rPr>
        <w:t>решение наблюдательного совета Госкорпорации «Росатом» от 15.02.2013 № 46 о введение в действие «Единый отраслевой стандарт закупок (Положение о закупке) Госкорпорации «Росатом» от 07.02.2012 № 37, в редакции с изменениями;</w:t>
      </w:r>
    </w:p>
    <w:p w14:paraId="42A1F33F" w14:textId="4A5800CE" w:rsidR="00786CDC" w:rsidRPr="003C6ABB" w:rsidRDefault="00786CDC" w:rsidP="00786CDC">
      <w:pPr>
        <w:numPr>
          <w:ilvl w:val="0"/>
          <w:numId w:val="15"/>
        </w:numPr>
        <w:ind w:left="0" w:firstLine="709"/>
        <w:jc w:val="both"/>
        <w:rPr>
          <w:szCs w:val="28"/>
        </w:rPr>
      </w:pPr>
      <w:r w:rsidRPr="003C6ABB">
        <w:rPr>
          <w:szCs w:val="28"/>
        </w:rPr>
        <w:t xml:space="preserve">РД ЭО 1.1.2.01.0931-2021 «Входной контроль </w:t>
      </w:r>
      <w:r w:rsidR="00E27E5B">
        <w:rPr>
          <w:szCs w:val="28"/>
        </w:rPr>
        <w:t>Продукц</w:t>
      </w:r>
      <w:r w:rsidRPr="003C6ABB">
        <w:rPr>
          <w:szCs w:val="28"/>
        </w:rPr>
        <w:t>ии, поставляемой для филиалов АО «Концерн Росэнергоатом». Основные положения»;</w:t>
      </w:r>
    </w:p>
    <w:p w14:paraId="59FD903A" w14:textId="77777777" w:rsidR="00786CDC" w:rsidRDefault="00786CDC" w:rsidP="00786CDC">
      <w:pPr>
        <w:ind w:firstLine="709"/>
        <w:jc w:val="both"/>
        <w:rPr>
          <w:color w:val="0000FF"/>
          <w:szCs w:val="28"/>
          <w:u w:val="single"/>
        </w:rPr>
      </w:pPr>
      <w:r w:rsidRPr="003C6ABB">
        <w:rPr>
          <w:szCs w:val="28"/>
        </w:rPr>
        <w:t xml:space="preserve">Документы размещены на сайте: </w:t>
      </w:r>
      <w:hyperlink r:id="rId15" w:history="1">
        <w:r w:rsidRPr="003C6ABB">
          <w:rPr>
            <w:color w:val="0000FF"/>
            <w:szCs w:val="28"/>
            <w:u w:val="single"/>
          </w:rPr>
          <w:t>www.rosatom.ru</w:t>
        </w:r>
      </w:hyperlink>
      <w:r w:rsidRPr="003C6ABB">
        <w:rPr>
          <w:szCs w:val="28"/>
        </w:rPr>
        <w:t xml:space="preserve"> и  www.</w:t>
      </w:r>
      <w:hyperlink r:id="rId16" w:tgtFrame="_blank" w:history="1">
        <w:r w:rsidRPr="003C6ABB">
          <w:rPr>
            <w:bCs/>
            <w:color w:val="0000FF"/>
            <w:szCs w:val="28"/>
            <w:u w:val="single"/>
          </w:rPr>
          <w:t>rosenergoatom</w:t>
        </w:r>
        <w:r w:rsidRPr="003C6ABB">
          <w:rPr>
            <w:color w:val="0000FF"/>
            <w:szCs w:val="28"/>
            <w:u w:val="single"/>
          </w:rPr>
          <w:t>.ru</w:t>
        </w:r>
      </w:hyperlink>
    </w:p>
    <w:p w14:paraId="2CED0344" w14:textId="77777777" w:rsidR="003C6ABB" w:rsidRPr="003C6ABB" w:rsidRDefault="003C6ABB" w:rsidP="003C6ABB">
      <w:pPr>
        <w:ind w:firstLine="709"/>
        <w:jc w:val="both"/>
        <w:rPr>
          <w:szCs w:val="28"/>
        </w:rPr>
      </w:pPr>
    </w:p>
    <w:p w14:paraId="12D13FE5" w14:textId="77777777" w:rsidR="00B11A11" w:rsidRPr="00B11A11" w:rsidRDefault="00B11A11" w:rsidP="00B11A11">
      <w:pPr>
        <w:keepNext/>
        <w:keepLines/>
        <w:spacing w:line="300" w:lineRule="auto"/>
        <w:ind w:firstLine="709"/>
        <w:jc w:val="both"/>
        <w:outlineLvl w:val="0"/>
        <w:rPr>
          <w:b/>
          <w:szCs w:val="28"/>
        </w:rPr>
      </w:pPr>
      <w:r w:rsidRPr="00B11A11">
        <w:rPr>
          <w:b/>
          <w:bCs/>
          <w:szCs w:val="28"/>
          <w:lang w:val="x-none" w:eastAsia="x-none"/>
        </w:rPr>
        <w:t>4. </w:t>
      </w:r>
      <w:r w:rsidRPr="00B11A11">
        <w:rPr>
          <w:b/>
          <w:szCs w:val="28"/>
        </w:rPr>
        <w:t>Управление несоответствиями</w:t>
      </w:r>
    </w:p>
    <w:p w14:paraId="48B2F547" w14:textId="77777777" w:rsidR="0032769C" w:rsidRPr="00032969" w:rsidRDefault="0032769C" w:rsidP="0032769C">
      <w:pPr>
        <w:tabs>
          <w:tab w:val="left" w:pos="0"/>
          <w:tab w:val="left" w:pos="709"/>
          <w:tab w:val="left" w:pos="1276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.1. Условия по использованию Единой отраслевой информационной системы управления качеством Госкорпорации «Росатом» (далее – ЕОС-Качество).</w:t>
      </w:r>
    </w:p>
    <w:p w14:paraId="14788EBF" w14:textId="77777777" w:rsidR="0032769C" w:rsidRPr="00032969" w:rsidRDefault="0032769C" w:rsidP="0032769C">
      <w:pPr>
        <w:tabs>
          <w:tab w:val="left" w:pos="0"/>
          <w:tab w:val="left" w:pos="709"/>
          <w:tab w:val="left" w:pos="1134"/>
          <w:tab w:val="left" w:pos="1276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.1.1. Взаимодействие Сторон в области качества в части процессов</w:t>
      </w:r>
      <w:r w:rsidRPr="00032969">
        <w:rPr>
          <w:iCs/>
          <w:szCs w:val="28"/>
        </w:rPr>
        <w:t>1) входного контроля Продукции (включая формирование акта входного контроля), 2) аудитов I стороны, II стороны (за исключением аудитов достоверности данных), III стороны (при проведении сертификации систем менеджмента), 3) контроля качества в процессе производства оборудования для ПАТЭС)</w:t>
      </w:r>
      <w:r w:rsidRPr="00032969">
        <w:rPr>
          <w:szCs w:val="28"/>
        </w:rPr>
        <w:t xml:space="preserve">, осуществляется Сторонами посредством функционала Единой отраслевой информационной системы управления качеством Госкорпорации «Росатом» (далее – ЕОС-Качество) в соответствии с Едиными отраслевыми методическими указаниями по применению Единой отраслевой информационной системы  управления качеством Госкорпорации «Росатом», утвержденными приказом Госкорпорации «Росатом» </w:t>
      </w:r>
      <w:r w:rsidRPr="00032969">
        <w:rPr>
          <w:iCs/>
          <w:szCs w:val="28"/>
        </w:rPr>
        <w:t>от 28.11.2018 № 1/1367-П</w:t>
      </w:r>
      <w:r w:rsidRPr="00032969">
        <w:rPr>
          <w:szCs w:val="28"/>
        </w:rPr>
        <w:t xml:space="preserve"> в актуальной на момент использования ЕОС-Качество редакции, расположенной по адресу http://zakupki.rosatom.ru в разделе документы по качеству  (далее – Методические указания по применению ЕОС-Качество). </w:t>
      </w:r>
    </w:p>
    <w:p w14:paraId="7008E2B7" w14:textId="77777777" w:rsidR="0032769C" w:rsidRPr="00032969" w:rsidRDefault="0032769C" w:rsidP="0032769C">
      <w:pPr>
        <w:tabs>
          <w:tab w:val="left" w:pos="0"/>
          <w:tab w:val="left" w:pos="709"/>
          <w:tab w:val="left" w:pos="1276"/>
          <w:tab w:val="left" w:pos="1560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 xml:space="preserve">.1.2. Покупатель и Поставщик обязаны получить доступ к ЕОС-Качество и применять ЕОС-Качество при реализации в ходе исполнения Договора, указанных в пункте </w:t>
      </w:r>
      <w:r>
        <w:rPr>
          <w:szCs w:val="28"/>
        </w:rPr>
        <w:t>4</w:t>
      </w:r>
      <w:r w:rsidRPr="00032969">
        <w:rPr>
          <w:szCs w:val="28"/>
        </w:rPr>
        <w:t xml:space="preserve">.1.1 настоящего раздела процессов в соответствии с требованиями </w:t>
      </w:r>
      <w:r w:rsidRPr="00032969">
        <w:rPr>
          <w:color w:val="000000"/>
          <w:szCs w:val="28"/>
        </w:rPr>
        <w:t xml:space="preserve">Методических указаний по применению ЕОС-Качество </w:t>
      </w:r>
      <w:r w:rsidRPr="00032969">
        <w:rPr>
          <w:szCs w:val="28"/>
        </w:rPr>
        <w:t xml:space="preserve">с даты заключения Договора </w:t>
      </w:r>
      <w:r w:rsidRPr="00032969">
        <w:rPr>
          <w:color w:val="000000"/>
          <w:szCs w:val="28"/>
        </w:rPr>
        <w:t>до завершения всех обязательств по Договору включая гарантийные обязательства.</w:t>
      </w:r>
      <w:r w:rsidRPr="00032969">
        <w:rPr>
          <w:szCs w:val="28"/>
        </w:rPr>
        <w:t xml:space="preserve"> </w:t>
      </w:r>
    </w:p>
    <w:p w14:paraId="1FEE8290" w14:textId="77777777" w:rsidR="0032769C" w:rsidRPr="00032969" w:rsidRDefault="0032769C" w:rsidP="0032769C">
      <w:pPr>
        <w:tabs>
          <w:tab w:val="left" w:pos="0"/>
          <w:tab w:val="left" w:pos="709"/>
          <w:tab w:val="left" w:pos="1134"/>
          <w:tab w:val="left" w:pos="1276"/>
        </w:tabs>
        <w:suppressAutoHyphens/>
        <w:ind w:firstLine="624"/>
        <w:contextualSpacing/>
        <w:jc w:val="both"/>
        <w:rPr>
          <w:szCs w:val="28"/>
        </w:rPr>
      </w:pPr>
      <w:r>
        <w:rPr>
          <w:color w:val="000000"/>
          <w:szCs w:val="28"/>
        </w:rPr>
        <w:t>4</w:t>
      </w:r>
      <w:r w:rsidRPr="00032969">
        <w:rPr>
          <w:color w:val="000000"/>
          <w:szCs w:val="28"/>
        </w:rPr>
        <w:t>.1.3. Права и обязанности Сторон при использовании ЕОС-Качество,</w:t>
      </w:r>
      <w:r w:rsidRPr="00032969">
        <w:rPr>
          <w:szCs w:val="28"/>
        </w:rPr>
        <w:t xml:space="preserve"> порядок взаимодействия Сторон при применении ЕОС-Качество, правила получения доступа к ЕОС-Качество, порядок применения ЕОС-Качество определены в Методических указаниях по применению ЕОС-Качество. </w:t>
      </w:r>
    </w:p>
    <w:p w14:paraId="1C13A05D" w14:textId="77777777" w:rsidR="0032769C" w:rsidRPr="00032969" w:rsidRDefault="0032769C" w:rsidP="0032769C">
      <w:pPr>
        <w:tabs>
          <w:tab w:val="left" w:pos="0"/>
          <w:tab w:val="left" w:pos="709"/>
          <w:tab w:val="left" w:pos="1134"/>
          <w:tab w:val="left" w:pos="1276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.1.4. Документы, формируемые в ЕОС-Качество, подписываются электронной подписью в соответствии с условиями по использованию электронной подписи в информационной системе «Единая отраслевая система управления качеством Госкорпорации «Росатом», которые содержатся в пункте 5.2 настоящего раздела.</w:t>
      </w:r>
    </w:p>
    <w:p w14:paraId="37FBBF4A" w14:textId="3D5ABB0D" w:rsidR="0032769C" w:rsidRPr="00032969" w:rsidRDefault="0032769C" w:rsidP="0032769C">
      <w:pPr>
        <w:tabs>
          <w:tab w:val="left" w:pos="0"/>
          <w:tab w:val="left" w:pos="709"/>
          <w:tab w:val="left" w:pos="1134"/>
          <w:tab w:val="left" w:pos="1276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 xml:space="preserve">.1.5. В случае нарушения Исполнителем требований по </w:t>
      </w:r>
      <w:r w:rsidRPr="00032969">
        <w:rPr>
          <w:color w:val="000000"/>
          <w:szCs w:val="28"/>
        </w:rPr>
        <w:t>использованию ЕОС-Качество</w:t>
      </w:r>
      <w:r w:rsidRPr="00032969">
        <w:rPr>
          <w:szCs w:val="28"/>
        </w:rPr>
        <w:t xml:space="preserve">, установленных Методическими указаниями по применению ЕОС-Качество, Исполнитель несет ответственность в соответствии с условиями об ответственности за нарушение требований по </w:t>
      </w:r>
      <w:r w:rsidRPr="00032969">
        <w:rPr>
          <w:color w:val="000000"/>
          <w:szCs w:val="28"/>
        </w:rPr>
        <w:t>использованию ЕОС-Качество</w:t>
      </w:r>
      <w:r w:rsidRPr="00032969">
        <w:rPr>
          <w:szCs w:val="28"/>
        </w:rPr>
        <w:t>, установленных Методическими указаниями по применению ЕОС-Качество</w:t>
      </w:r>
      <w:r>
        <w:rPr>
          <w:szCs w:val="28"/>
        </w:rPr>
        <w:t>, которые содержатся в разделе 7</w:t>
      </w:r>
      <w:r w:rsidRPr="00032969">
        <w:rPr>
          <w:szCs w:val="28"/>
        </w:rPr>
        <w:t xml:space="preserve"> «Ответственность сторон» Договора.</w:t>
      </w:r>
    </w:p>
    <w:p w14:paraId="4FE659DE" w14:textId="77777777" w:rsidR="0032769C" w:rsidRPr="00032969" w:rsidRDefault="0032769C" w:rsidP="0032769C">
      <w:pPr>
        <w:tabs>
          <w:tab w:val="left" w:pos="0"/>
          <w:tab w:val="left" w:pos="709"/>
          <w:tab w:val="left" w:pos="1134"/>
          <w:tab w:val="left" w:pos="1276"/>
        </w:tabs>
        <w:suppressAutoHyphens/>
        <w:ind w:firstLine="737"/>
        <w:contextualSpacing/>
        <w:jc w:val="both"/>
        <w:rPr>
          <w:szCs w:val="28"/>
        </w:rPr>
      </w:pPr>
      <w:r>
        <w:rPr>
          <w:szCs w:val="28"/>
        </w:rPr>
        <w:lastRenderedPageBreak/>
        <w:t>4</w:t>
      </w:r>
      <w:r w:rsidRPr="00032969">
        <w:rPr>
          <w:szCs w:val="28"/>
        </w:rPr>
        <w:t xml:space="preserve">.1.6. Поставщик обязан включать в Договоры с субисполнителями, привлекаемыми для исполнения обязательств по Договору, условия, указанные в пунктах </w:t>
      </w:r>
      <w:r>
        <w:rPr>
          <w:szCs w:val="28"/>
        </w:rPr>
        <w:t>4</w:t>
      </w:r>
      <w:r w:rsidRPr="00032969">
        <w:rPr>
          <w:szCs w:val="28"/>
        </w:rPr>
        <w:t xml:space="preserve">.1.1 - </w:t>
      </w:r>
      <w:r>
        <w:rPr>
          <w:szCs w:val="28"/>
        </w:rPr>
        <w:t>4</w:t>
      </w:r>
      <w:r w:rsidRPr="00032969">
        <w:rPr>
          <w:szCs w:val="28"/>
        </w:rPr>
        <w:t>.1.6 настоящего раздела, о применении ЕОС-Качество субисполнителями, являющимися изготовителями продукции и непосредственными исполнителями работ, указанных в пункте 3.5. Методических указаний.</w:t>
      </w:r>
    </w:p>
    <w:p w14:paraId="53126746" w14:textId="77777777" w:rsidR="0032769C" w:rsidRPr="00032969" w:rsidRDefault="0032769C" w:rsidP="0032769C">
      <w:pPr>
        <w:tabs>
          <w:tab w:val="left" w:pos="0"/>
          <w:tab w:val="left" w:pos="709"/>
          <w:tab w:val="left" w:pos="1134"/>
          <w:tab w:val="left" w:pos="1276"/>
        </w:tabs>
        <w:suppressAutoHyphens/>
        <w:ind w:firstLine="709"/>
        <w:contextualSpacing/>
        <w:jc w:val="both"/>
        <w:rPr>
          <w:szCs w:val="28"/>
        </w:rPr>
      </w:pPr>
      <w:r w:rsidRPr="00032969">
        <w:rPr>
          <w:szCs w:val="28"/>
        </w:rPr>
        <w:t xml:space="preserve">Поставщик обязуется обеспечить применение ЕОС-Качество субисполнителями, являющимися изготовителями продукции и/или непосредственными исполнителями работ, указанных в Методических указаний по применению ЕОС-Качество, согласно условиям, указанным в пунктах </w:t>
      </w:r>
      <w:r>
        <w:rPr>
          <w:szCs w:val="28"/>
        </w:rPr>
        <w:t>4</w:t>
      </w:r>
      <w:r w:rsidRPr="00032969">
        <w:rPr>
          <w:szCs w:val="28"/>
        </w:rPr>
        <w:t xml:space="preserve">.1.1 - </w:t>
      </w:r>
      <w:r>
        <w:rPr>
          <w:szCs w:val="28"/>
        </w:rPr>
        <w:t>4</w:t>
      </w:r>
      <w:r w:rsidRPr="00032969">
        <w:rPr>
          <w:szCs w:val="28"/>
        </w:rPr>
        <w:t>.1.6 настоящего раздела.</w:t>
      </w:r>
    </w:p>
    <w:p w14:paraId="0410C92B" w14:textId="77777777" w:rsidR="0032769C" w:rsidRPr="00032969" w:rsidRDefault="0032769C" w:rsidP="0032769C">
      <w:pPr>
        <w:tabs>
          <w:tab w:val="left" w:pos="142"/>
          <w:tab w:val="left" w:pos="709"/>
        </w:tabs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.2. Условия по использованию электронной подписи в информационной системе «Единая отраслевая система управления качеством Госкорпорации «Росатом».</w:t>
      </w:r>
    </w:p>
    <w:p w14:paraId="130216D8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.2.1. Стороны по Договору настоящим соглашаются принимать к исполнению электронные документы, изготовленные (сформированные) при помощи ЕОС-Качество и подписанные усиленной квалифицированной электронной подписью (далее – УКЭП) или усиленной неквалифицированной электронной подписью (далее – УНЭП с применением Платформы доверенных сервисов Госкорпорации «Росатом», далее – ПДС).</w:t>
      </w:r>
    </w:p>
    <w:p w14:paraId="523313FD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.2.2. Вся информация (документы и сведения), связанная с организацией и осуществлением процесса управления несоответствиями в ЕОС-Качество, представлена в ЕОС-Качество в виде электронных документов (информации в электронной форме).</w:t>
      </w:r>
    </w:p>
    <w:p w14:paraId="0C92C19B" w14:textId="77777777" w:rsidR="0032769C" w:rsidRPr="00032969" w:rsidRDefault="0032769C" w:rsidP="0032769C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.2.3. Электронные документы, сформированные в ЕОС-Качество и подписанные УКЭП или УНЭП, являются юридически значимыми документами по качеству и признаются равнозначными документам на бумажном носителе, подписанным собственноручной подписью в соответствии с Федеральным законом «Об электронной подписи» от 06.04.2011 № 63-ФЗ, и могут применяться в любых правоотношениях в соответствии с 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751A11F9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 w:rsidRPr="00032969">
        <w:rPr>
          <w:szCs w:val="28"/>
        </w:rPr>
        <w:t>Стороны по Договору обязаны обеспечить соблюдение требований о применении конкретного вида электронной подписи, если они предусмотрены федеральными законами или принимаемыми в соответствии с ними нормативными правовыми актами согласно положениям Федерального закона «Об электронной подписи» от 06.04.2011 № 63-ФЗ.</w:t>
      </w:r>
    </w:p>
    <w:p w14:paraId="04308648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.2.4. Документы в электронном виде в ЕОС-Качество, подписанные УКЭП или УНЭП, являются необходимым и достаточным условием, позволяющим установить, что электронный документ исходит от стороны, его направившей, информация и документы направлены от имени лиц, их подписавших, а также подтверждает подлинность и достоверность таких информации и документов.</w:t>
      </w:r>
    </w:p>
    <w:p w14:paraId="549C1F58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 xml:space="preserve">.2.5. Стороны по Договору согласились, что электронные документы могут быть подписаны с одной стороны с применением УНЭП, а с другой стороны </w:t>
      </w:r>
      <w:r w:rsidRPr="00032969">
        <w:rPr>
          <w:szCs w:val="28"/>
        </w:rPr>
        <w:lastRenderedPageBreak/>
        <w:t>с применением УКЭП. К таким документам также применяются положения пунктов настоящих условий.</w:t>
      </w:r>
    </w:p>
    <w:p w14:paraId="046B4CBD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.2.6. Стороны по Договору при использовании ЕОС-Качество согласовывают и подписывают с использованием УКЭП или УНЭП электронные документы, формируемые в ЕОС-Качество в соответствии с Методическими указаниями по применению ЕОС-Качество.</w:t>
      </w:r>
    </w:p>
    <w:p w14:paraId="236B9301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 xml:space="preserve">.2.7. УКЭП или УНЭП применяется для подписания документов в ЕОС-Качество сторонами по Договору, являющимися пользователями ЕОС-Качество с системными ролями согласно Методическим указаниям по применению ЕОС-Качество. </w:t>
      </w:r>
    </w:p>
    <w:p w14:paraId="70F34482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 xml:space="preserve">.2.8. При отсутствии электронной подписи у работников организации Покупателя и Исполнителя, уполномоченных на подписание документов, формируемых в ЕОС-Качество, оформление необходимых документов, направление заявок или обращений для получения электронной подписи осуществляется сторонами по Договору в течении 10 рабочих дней с даты заключения Договора, предусматривающего применение ЕОС-Качество. </w:t>
      </w:r>
    </w:p>
    <w:p w14:paraId="3F982371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.2.9. Для формирования и использования УКЭП в ЕОС-Качество пользователям ЕОС-Качество (сторонам по Договору) необходимо получить квалифицированный сертификат УКЭП в аккредитованном удостоверяющем центре и установить на компьютер сертифицированные средства электронной подписи. Список аккредитованных удостоверяющих центров расположен в сети Интернет по адресу: https://digital.gov.ru/ru/activity/govservices/2/#section- list-of-accredited-centers.</w:t>
      </w:r>
    </w:p>
    <w:p w14:paraId="4A947566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.2.10. Сервис для подтверждения подлинности УКЭП расположен в сети Интернет по адресу: https://www.gosuslugi.ru/pgu/eds/, на данном сайте необходимо использовать способ проверки «- электронного документа. УКЭП – отсоединенная».</w:t>
      </w:r>
    </w:p>
    <w:p w14:paraId="3C68B19B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 xml:space="preserve">.2.11. Для формирования и использования УНЭП в ЕОС-Качество пользователям ЕОС-Качество (сторонам по Договору) необходимо получить сертификат УНЭП, в соответствии с регламентом получения сертификата и применения УНЭП по ссылке: </w:t>
      </w:r>
      <w:hyperlink r:id="rId17">
        <w:r w:rsidRPr="00032969">
          <w:rPr>
            <w:szCs w:val="28"/>
          </w:rPr>
          <w:t>https://crypto.rosatom.ru/innovatsii/platforma-doverennykh-servisov/</w:t>
        </w:r>
      </w:hyperlink>
      <w:r w:rsidRPr="00032969">
        <w:rPr>
          <w:szCs w:val="28"/>
        </w:rPr>
        <w:t>.</w:t>
      </w:r>
    </w:p>
    <w:p w14:paraId="17726233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.2.12. Сервис для подтверждения подлинности УНЭП расположен на стороне ПДС и вызывается из интерфейса ЕОС-Качество. ЕОС-Качество передает в сервис подтверждения подлинности ПДС документ и отсоединенную подпись, сервис подтверждения подлинности ПДС возвращает результат проверки и набор сведений о сертификате УНЭП.</w:t>
      </w:r>
    </w:p>
    <w:p w14:paraId="1A2DFEAB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.2.13. Стороны по Договору, при формировании и подписании электронных документов с использованием ЕОС-Качество, обязаны соблюдать конфиденциальность ключей электронной подписи и несут ответственность за сохранность и использование надлежащим образом ключей электронной подписи в соответствии с действующим законодательством Российской Федерации.</w:t>
      </w:r>
    </w:p>
    <w:p w14:paraId="718FAC2D" w14:textId="77777777" w:rsidR="0032769C" w:rsidRPr="00032969" w:rsidRDefault="0032769C" w:rsidP="0032769C">
      <w:pPr>
        <w:suppressAutoHyphens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Pr="00032969">
        <w:rPr>
          <w:szCs w:val="28"/>
        </w:rPr>
        <w:t>.2.14. Электронный документооборот в ЕОС-Качество с применением электронной подписи является юридически значимым для Сторон по Договору и используется в качестве надлежащих доказательств в судебном процессе.</w:t>
      </w:r>
    </w:p>
    <w:p w14:paraId="48A759EB" w14:textId="77777777" w:rsidR="00B11A11" w:rsidRPr="00B11A11" w:rsidRDefault="00B11A11" w:rsidP="00B11A11">
      <w:pPr>
        <w:ind w:firstLine="709"/>
        <w:contextualSpacing/>
        <w:jc w:val="both"/>
        <w:rPr>
          <w:iCs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  <w:gridCol w:w="374"/>
        <w:gridCol w:w="4954"/>
      </w:tblGrid>
      <w:tr w:rsidR="000B3B7C" w:rsidRPr="003C6ABB" w14:paraId="1DDC202E" w14:textId="77777777" w:rsidTr="000B3B7C">
        <w:trPr>
          <w:trHeight w:val="312"/>
        </w:trPr>
        <w:tc>
          <w:tcPr>
            <w:tcW w:w="4877" w:type="dxa"/>
            <w:hideMark/>
          </w:tcPr>
          <w:p w14:paraId="124FBF44" w14:textId="4926EDDF" w:rsidR="000B3B7C" w:rsidRPr="003C6ABB" w:rsidRDefault="000B3B7C" w:rsidP="00156C4A">
            <w:pPr>
              <w:jc w:val="both"/>
              <w:rPr>
                <w:szCs w:val="28"/>
              </w:rPr>
            </w:pPr>
            <w:r w:rsidRPr="003C6ABB">
              <w:rPr>
                <w:szCs w:val="28"/>
              </w:rPr>
              <w:lastRenderedPageBreak/>
              <w:t>От ПОСТАВЩИКА</w:t>
            </w:r>
          </w:p>
        </w:tc>
        <w:tc>
          <w:tcPr>
            <w:tcW w:w="374" w:type="dxa"/>
          </w:tcPr>
          <w:p w14:paraId="186945AF" w14:textId="77777777" w:rsidR="000B3B7C" w:rsidRPr="003C6ABB" w:rsidRDefault="000B3B7C" w:rsidP="000B3B7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4954" w:type="dxa"/>
            <w:hideMark/>
          </w:tcPr>
          <w:p w14:paraId="19A303F9" w14:textId="589D45DE" w:rsidR="000B3B7C" w:rsidRPr="003C6ABB" w:rsidRDefault="000B3B7C" w:rsidP="000B3B7C">
            <w:pPr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От ПОКУПАТЕЛЯ</w:t>
            </w:r>
          </w:p>
        </w:tc>
      </w:tr>
      <w:tr w:rsidR="000B3B7C" w:rsidRPr="003C6ABB" w14:paraId="7C22D36C" w14:textId="77777777" w:rsidTr="000B3B7C">
        <w:trPr>
          <w:trHeight w:val="2208"/>
        </w:trPr>
        <w:tc>
          <w:tcPr>
            <w:tcW w:w="4877" w:type="dxa"/>
          </w:tcPr>
          <w:p w14:paraId="26397E6C" w14:textId="77777777" w:rsidR="000B3B7C" w:rsidRDefault="000B3B7C" w:rsidP="000B3B7C">
            <w:pPr>
              <w:jc w:val="both"/>
              <w:rPr>
                <w:szCs w:val="28"/>
              </w:rPr>
            </w:pPr>
          </w:p>
          <w:p w14:paraId="09A09A73" w14:textId="77777777" w:rsidR="002F2624" w:rsidRDefault="002F2624" w:rsidP="000B3B7C">
            <w:pPr>
              <w:jc w:val="both"/>
              <w:rPr>
                <w:szCs w:val="28"/>
              </w:rPr>
            </w:pPr>
          </w:p>
          <w:p w14:paraId="7151F495" w14:textId="77777777" w:rsidR="002F2624" w:rsidRDefault="002F2624" w:rsidP="000B3B7C">
            <w:pPr>
              <w:jc w:val="both"/>
              <w:rPr>
                <w:szCs w:val="28"/>
              </w:rPr>
            </w:pPr>
          </w:p>
          <w:p w14:paraId="7020EAEB" w14:textId="77777777" w:rsidR="002F2624" w:rsidRPr="003C6ABB" w:rsidRDefault="002F2624" w:rsidP="000B3B7C">
            <w:pPr>
              <w:jc w:val="both"/>
              <w:rPr>
                <w:szCs w:val="28"/>
              </w:rPr>
            </w:pPr>
          </w:p>
          <w:p w14:paraId="23358B1D" w14:textId="0C3D3E43" w:rsidR="000B3B7C" w:rsidRPr="003C6ABB" w:rsidRDefault="000B3B7C" w:rsidP="000B3B7C">
            <w:pPr>
              <w:jc w:val="both"/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______________</w:t>
            </w:r>
          </w:p>
          <w:p w14:paraId="5E390F83" w14:textId="18CDCCDB" w:rsidR="000B3B7C" w:rsidRPr="003C6ABB" w:rsidRDefault="000B3B7C" w:rsidP="000B3B7C">
            <w:pPr>
              <w:jc w:val="both"/>
              <w:rPr>
                <w:szCs w:val="28"/>
              </w:rPr>
            </w:pPr>
            <w:r w:rsidRPr="003C6ABB">
              <w:rPr>
                <w:bCs/>
                <w:szCs w:val="28"/>
              </w:rPr>
              <w:t>“_____”________________20__г.</w:t>
            </w:r>
          </w:p>
          <w:p w14:paraId="63B21273" w14:textId="4E15050F" w:rsidR="000B3B7C" w:rsidRPr="003C6ABB" w:rsidRDefault="000B3B7C" w:rsidP="000B3B7C">
            <w:pPr>
              <w:keepNext/>
              <w:ind w:firstLine="709"/>
              <w:jc w:val="both"/>
              <w:outlineLvl w:val="3"/>
              <w:rPr>
                <w:b/>
                <w:bCs/>
                <w:noProof/>
                <w:szCs w:val="28"/>
              </w:rPr>
            </w:pPr>
            <w:r w:rsidRPr="003C6ABB">
              <w:rPr>
                <w:bCs/>
                <w:noProof/>
                <w:szCs w:val="28"/>
              </w:rPr>
              <w:t>М.П</w:t>
            </w:r>
          </w:p>
        </w:tc>
        <w:tc>
          <w:tcPr>
            <w:tcW w:w="374" w:type="dxa"/>
          </w:tcPr>
          <w:p w14:paraId="417AB6B2" w14:textId="77777777" w:rsidR="000B3B7C" w:rsidRPr="003C6ABB" w:rsidRDefault="000B3B7C" w:rsidP="000B3B7C">
            <w:pPr>
              <w:spacing w:line="276" w:lineRule="auto"/>
              <w:rPr>
                <w:bCs/>
                <w:sz w:val="24"/>
                <w:lang w:eastAsia="en-US"/>
              </w:rPr>
            </w:pPr>
          </w:p>
        </w:tc>
        <w:tc>
          <w:tcPr>
            <w:tcW w:w="4954" w:type="dxa"/>
          </w:tcPr>
          <w:p w14:paraId="396DE239" w14:textId="5C96BE9B" w:rsidR="000B3B7C" w:rsidRPr="003C6ABB" w:rsidRDefault="000B3B7C" w:rsidP="000B3B7C">
            <w:pPr>
              <w:jc w:val="both"/>
            </w:pPr>
            <w:r w:rsidRPr="003C6ABB">
              <w:t xml:space="preserve">Заместитель </w:t>
            </w:r>
            <w:r w:rsidR="00462D1F">
              <w:t>Г</w:t>
            </w:r>
            <w:r w:rsidRPr="003C6ABB">
              <w:t xml:space="preserve">енерального директора -директор филиала АО «Концерн Росэнергоатом» «Плавучая атомная теплоэлектростанция» </w:t>
            </w:r>
          </w:p>
          <w:p w14:paraId="71D749F0" w14:textId="77777777" w:rsidR="000B3B7C" w:rsidRPr="003C6ABB" w:rsidRDefault="000B3B7C" w:rsidP="000B3B7C">
            <w:pPr>
              <w:jc w:val="both"/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______________Трутнев В.А.</w:t>
            </w:r>
          </w:p>
          <w:p w14:paraId="07385FA3" w14:textId="5A24CC54" w:rsidR="000B3B7C" w:rsidRPr="003C6ABB" w:rsidRDefault="000B3B7C" w:rsidP="000B3B7C">
            <w:pPr>
              <w:jc w:val="both"/>
              <w:rPr>
                <w:szCs w:val="28"/>
              </w:rPr>
            </w:pPr>
            <w:r w:rsidRPr="003C6ABB">
              <w:rPr>
                <w:bCs/>
                <w:szCs w:val="28"/>
              </w:rPr>
              <w:t>“_____”________________20__г.</w:t>
            </w:r>
          </w:p>
          <w:p w14:paraId="1C8A2E66" w14:textId="18B9AD49" w:rsidR="000B3B7C" w:rsidRPr="003C6ABB" w:rsidRDefault="000B3B7C" w:rsidP="000B3B7C">
            <w:pPr>
              <w:keepNext/>
              <w:ind w:firstLine="709"/>
              <w:jc w:val="both"/>
              <w:outlineLvl w:val="3"/>
              <w:rPr>
                <w:b/>
                <w:bCs/>
                <w:noProof/>
                <w:szCs w:val="28"/>
              </w:rPr>
            </w:pPr>
            <w:r w:rsidRPr="003C6ABB">
              <w:rPr>
                <w:bCs/>
                <w:noProof/>
                <w:szCs w:val="28"/>
              </w:rPr>
              <w:t>М.П</w:t>
            </w:r>
          </w:p>
        </w:tc>
      </w:tr>
      <w:bookmarkEnd w:id="4"/>
      <w:bookmarkEnd w:id="5"/>
      <w:bookmarkEnd w:id="6"/>
    </w:tbl>
    <w:p w14:paraId="4FB0290A" w14:textId="77777777" w:rsidR="003C6ABB" w:rsidRPr="003C6ABB" w:rsidRDefault="003C6ABB" w:rsidP="003C6ABB">
      <w:pPr>
        <w:ind w:firstLine="709"/>
        <w:jc w:val="right"/>
        <w:rPr>
          <w:szCs w:val="28"/>
        </w:rPr>
        <w:sectPr w:rsidR="003C6ABB" w:rsidRPr="003C6ABB" w:rsidSect="0004210B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 w:code="9"/>
          <w:pgMar w:top="1134" w:right="567" w:bottom="1134" w:left="1134" w:header="567" w:footer="567" w:gutter="0"/>
          <w:cols w:space="708"/>
          <w:titlePg/>
          <w:docGrid w:linePitch="381"/>
        </w:sectPr>
      </w:pPr>
    </w:p>
    <w:p w14:paraId="342352B4" w14:textId="135D0CD5" w:rsidR="003C6ABB" w:rsidRPr="003C6ABB" w:rsidRDefault="003C6ABB" w:rsidP="003C6ABB">
      <w:pPr>
        <w:ind w:firstLine="709"/>
        <w:jc w:val="right"/>
        <w:rPr>
          <w:szCs w:val="28"/>
        </w:rPr>
      </w:pPr>
      <w:r w:rsidRPr="003C6ABB">
        <w:rPr>
          <w:szCs w:val="28"/>
        </w:rPr>
        <w:lastRenderedPageBreak/>
        <w:t xml:space="preserve">Приложение № 3 к </w:t>
      </w:r>
      <w:r w:rsidR="00BF10D4">
        <w:rPr>
          <w:szCs w:val="28"/>
        </w:rPr>
        <w:t>Договор</w:t>
      </w:r>
      <w:r w:rsidRPr="003C6ABB">
        <w:rPr>
          <w:szCs w:val="28"/>
        </w:rPr>
        <w:t>у</w:t>
      </w:r>
    </w:p>
    <w:p w14:paraId="4A2896B6" w14:textId="77777777" w:rsidR="003C6ABB" w:rsidRPr="003C6ABB" w:rsidRDefault="003C6ABB" w:rsidP="003C6ABB">
      <w:pPr>
        <w:ind w:firstLine="709"/>
        <w:jc w:val="right"/>
        <w:rPr>
          <w:szCs w:val="28"/>
        </w:rPr>
      </w:pPr>
      <w:r w:rsidRPr="003C6ABB">
        <w:rPr>
          <w:szCs w:val="28"/>
        </w:rPr>
        <w:t>№ ___ от __________</w:t>
      </w:r>
    </w:p>
    <w:p w14:paraId="122A9D5C" w14:textId="77777777" w:rsidR="003C6ABB" w:rsidRPr="003C6ABB" w:rsidRDefault="003C6ABB" w:rsidP="003C6ABB">
      <w:pPr>
        <w:jc w:val="center"/>
        <w:rPr>
          <w:b/>
          <w:szCs w:val="28"/>
        </w:rPr>
      </w:pPr>
      <w:r w:rsidRPr="003C6ABB">
        <w:rPr>
          <w:b/>
          <w:szCs w:val="28"/>
        </w:rPr>
        <w:t>Форма</w:t>
      </w:r>
    </w:p>
    <w:p w14:paraId="07E392B7" w14:textId="77777777" w:rsidR="003C6ABB" w:rsidRPr="003C6ABB" w:rsidRDefault="003C6ABB" w:rsidP="003C6ABB">
      <w:pPr>
        <w:jc w:val="center"/>
        <w:rPr>
          <w:rFonts w:eastAsia="Calibri"/>
          <w:b/>
          <w:sz w:val="26"/>
          <w:szCs w:val="26"/>
        </w:rPr>
      </w:pPr>
      <w:r w:rsidRPr="003C6ABB">
        <w:rPr>
          <w:rFonts w:eastAsia="Calibri"/>
          <w:b/>
          <w:sz w:val="26"/>
          <w:szCs w:val="26"/>
        </w:rPr>
        <w:t>АКТ СВЕРКИ ВЗАИМОРАСЧЕТОВ №_______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5"/>
        <w:gridCol w:w="7285"/>
      </w:tblGrid>
      <w:tr w:rsidR="003C6ABB" w:rsidRPr="003C6ABB" w14:paraId="16C61BC5" w14:textId="77777777" w:rsidTr="002D410A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0241D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color w:val="FF0000"/>
              </w:rPr>
            </w:pPr>
            <w:r w:rsidRPr="003C6ABB">
              <w:rPr>
                <w:rFonts w:eastAsia="Calibri"/>
              </w:rPr>
              <w:t>г._____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37C4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3C6ABB">
              <w:rPr>
                <w:rFonts w:eastAsia="Calibri"/>
              </w:rPr>
              <w:t>«__» _____ 20__ г.</w:t>
            </w:r>
          </w:p>
        </w:tc>
      </w:tr>
    </w:tbl>
    <w:p w14:paraId="49240592" w14:textId="77777777" w:rsidR="003C6ABB" w:rsidRPr="003C6ABB" w:rsidRDefault="003C6ABB" w:rsidP="003C6ABB">
      <w:pPr>
        <w:jc w:val="center"/>
        <w:rPr>
          <w:rFonts w:eastAsia="Calibri"/>
        </w:rPr>
      </w:pPr>
      <w:r w:rsidRPr="003C6ABB">
        <w:rPr>
          <w:rFonts w:eastAsia="Calibri"/>
        </w:rPr>
        <w:t>Между _______________________________ и _______________________________,</w:t>
      </w:r>
    </w:p>
    <w:p w14:paraId="05F683F1" w14:textId="77777777" w:rsidR="003C6ABB" w:rsidRPr="003C6ABB" w:rsidRDefault="003C6ABB" w:rsidP="003C6ABB">
      <w:pPr>
        <w:jc w:val="center"/>
        <w:rPr>
          <w:rFonts w:eastAsia="Calibri"/>
          <w:sz w:val="18"/>
          <w:szCs w:val="18"/>
        </w:rPr>
      </w:pPr>
      <w:r w:rsidRPr="003C6ABB">
        <w:rPr>
          <w:rFonts w:eastAsia="Calibri"/>
        </w:rPr>
        <w:t xml:space="preserve">          </w:t>
      </w:r>
      <w:r w:rsidRPr="003C6ABB">
        <w:rPr>
          <w:rFonts w:eastAsia="Calibri"/>
          <w:sz w:val="18"/>
          <w:szCs w:val="18"/>
        </w:rPr>
        <w:t>(наименование и реквизиты Стороны 1)                (наименование и реквизиты Стороны 2)</w:t>
      </w:r>
    </w:p>
    <w:p w14:paraId="5D30561E" w14:textId="77777777" w:rsidR="003C6ABB" w:rsidRPr="003C6ABB" w:rsidRDefault="003C6ABB" w:rsidP="003C6ABB">
      <w:pPr>
        <w:jc w:val="both"/>
        <w:rPr>
          <w:rFonts w:eastAsia="Calibri"/>
          <w:sz w:val="16"/>
          <w:szCs w:val="16"/>
        </w:rPr>
      </w:pPr>
    </w:p>
    <w:p w14:paraId="2264A520" w14:textId="77777777" w:rsidR="003C6ABB" w:rsidRPr="003C6ABB" w:rsidRDefault="003C6ABB" w:rsidP="003C6ABB">
      <w:pPr>
        <w:jc w:val="center"/>
        <w:rPr>
          <w:rFonts w:eastAsia="Calibri"/>
        </w:rPr>
      </w:pPr>
      <w:r w:rsidRPr="003C6ABB">
        <w:rPr>
          <w:rFonts w:eastAsia="Calibri"/>
        </w:rPr>
        <w:t>далее совместно именуемые «Стороны», составили настоящий акт сверки взаимных расчетов о нижеследующем.</w:t>
      </w:r>
    </w:p>
    <w:p w14:paraId="0A1F8981" w14:textId="77777777" w:rsidR="003C6ABB" w:rsidRPr="003C6ABB" w:rsidRDefault="003C6ABB" w:rsidP="003C6ABB">
      <w:pPr>
        <w:jc w:val="both"/>
        <w:rPr>
          <w:rFonts w:eastAsia="Calibri"/>
          <w:sz w:val="16"/>
          <w:szCs w:val="16"/>
        </w:rPr>
      </w:pPr>
    </w:p>
    <w:p w14:paraId="76EADB46" w14:textId="77777777" w:rsidR="003C6ABB" w:rsidRPr="003C6ABB" w:rsidRDefault="003C6ABB" w:rsidP="003C6ABB">
      <w:pPr>
        <w:jc w:val="both"/>
        <w:rPr>
          <w:rFonts w:eastAsia="Calibri"/>
        </w:rPr>
      </w:pPr>
      <w:r w:rsidRPr="003C6ABB">
        <w:rPr>
          <w:rFonts w:eastAsia="Calibri"/>
        </w:rPr>
        <w:t>Сторонами проверено состояние взаиморасчетов по состоянию на «__» _____ 20__ г. По результатам сверки установлено:</w:t>
      </w:r>
    </w:p>
    <w:p w14:paraId="2AEAFC39" w14:textId="77777777" w:rsidR="003C6ABB" w:rsidRPr="003C6ABB" w:rsidRDefault="003C6ABB" w:rsidP="003C6ABB">
      <w:pPr>
        <w:jc w:val="right"/>
        <w:rPr>
          <w:rFonts w:eastAsia="Calibri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5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39"/>
        <w:gridCol w:w="742"/>
        <w:gridCol w:w="5528"/>
        <w:gridCol w:w="1441"/>
        <w:gridCol w:w="119"/>
        <w:gridCol w:w="678"/>
        <w:gridCol w:w="990"/>
        <w:gridCol w:w="4397"/>
        <w:gridCol w:w="850"/>
        <w:gridCol w:w="816"/>
      </w:tblGrid>
      <w:tr w:rsidR="003C6ABB" w:rsidRPr="003C6ABB" w14:paraId="3474823E" w14:textId="77777777" w:rsidTr="002D410A">
        <w:trPr>
          <w:gridBefore w:val="2"/>
          <w:gridAfter w:val="1"/>
          <w:wBefore w:w="389" w:type="dxa"/>
          <w:wAfter w:w="816" w:type="dxa"/>
          <w:cantSplit/>
          <w:trHeight w:val="295"/>
        </w:trPr>
        <w:tc>
          <w:tcPr>
            <w:tcW w:w="742" w:type="dxa"/>
            <w:vMerge w:val="restart"/>
            <w:vAlign w:val="center"/>
          </w:tcPr>
          <w:p w14:paraId="13DAF0D9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C6ABB">
              <w:rPr>
                <w:b/>
                <w:sz w:val="20"/>
                <w:szCs w:val="20"/>
              </w:rPr>
              <w:t xml:space="preserve">№ </w:t>
            </w:r>
          </w:p>
          <w:p w14:paraId="51567C03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C6ABB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528" w:type="dxa"/>
            <w:vMerge w:val="restart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7DE06E5B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C6ABB">
              <w:rPr>
                <w:b/>
                <w:sz w:val="20"/>
                <w:szCs w:val="20"/>
              </w:rPr>
              <w:t>Реквизиты договора (контракта), с указанием реквизитов дополнительных  соглашений (при их наличии)</w:t>
            </w:r>
          </w:p>
        </w:tc>
        <w:tc>
          <w:tcPr>
            <w:tcW w:w="3228" w:type="dxa"/>
            <w:gridSpan w:val="4"/>
            <w:vAlign w:val="center"/>
          </w:tcPr>
          <w:p w14:paraId="25F68F26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3C6ABB">
              <w:rPr>
                <w:rFonts w:eastAsia="Arial Unicode MS"/>
                <w:b/>
                <w:sz w:val="20"/>
                <w:szCs w:val="20"/>
              </w:rPr>
              <w:t xml:space="preserve">Сальдо расчетов на_____ </w:t>
            </w:r>
          </w:p>
        </w:tc>
        <w:tc>
          <w:tcPr>
            <w:tcW w:w="5247" w:type="dxa"/>
            <w:gridSpan w:val="2"/>
            <w:vMerge w:val="restart"/>
            <w:vAlign w:val="center"/>
          </w:tcPr>
          <w:p w14:paraId="7EDE6278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3C6ABB">
              <w:rPr>
                <w:rFonts w:eastAsia="Arial Unicode MS"/>
                <w:b/>
                <w:sz w:val="20"/>
                <w:szCs w:val="20"/>
              </w:rPr>
              <w:t xml:space="preserve">Информация о расхождениях, </w:t>
            </w:r>
            <w:r w:rsidRPr="003C6ABB">
              <w:rPr>
                <w:rFonts w:eastAsia="Arial Unicode MS"/>
                <w:b/>
                <w:sz w:val="20"/>
                <w:szCs w:val="20"/>
              </w:rPr>
              <w:br/>
              <w:t>с указанием причины расхождений</w:t>
            </w:r>
          </w:p>
        </w:tc>
      </w:tr>
      <w:tr w:rsidR="003C6ABB" w:rsidRPr="003C6ABB" w14:paraId="032A66D1" w14:textId="77777777" w:rsidTr="002D410A">
        <w:trPr>
          <w:gridBefore w:val="2"/>
          <w:gridAfter w:val="1"/>
          <w:wBefore w:w="389" w:type="dxa"/>
          <w:wAfter w:w="816" w:type="dxa"/>
          <w:cantSplit/>
          <w:trHeight w:val="413"/>
        </w:trPr>
        <w:tc>
          <w:tcPr>
            <w:tcW w:w="742" w:type="dxa"/>
            <w:vMerge/>
          </w:tcPr>
          <w:p w14:paraId="74B546AF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8" w:type="dxa"/>
            <w:vMerge/>
            <w:tcMar>
              <w:top w:w="30" w:type="dxa"/>
              <w:left w:w="30" w:type="dxa"/>
              <w:bottom w:w="0" w:type="dxa"/>
              <w:right w:w="30" w:type="dxa"/>
            </w:tcMar>
          </w:tcPr>
          <w:p w14:paraId="69659052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85E9797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3C6ABB">
              <w:rPr>
                <w:rFonts w:eastAsia="Arial Unicode MS"/>
                <w:b/>
                <w:sz w:val="20"/>
                <w:szCs w:val="20"/>
              </w:rPr>
              <w:t>Задолженность Стороны 2 перед Стороной 1</w:t>
            </w:r>
          </w:p>
        </w:tc>
        <w:tc>
          <w:tcPr>
            <w:tcW w:w="1668" w:type="dxa"/>
            <w:gridSpan w:val="2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5FEA7B15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3C6ABB">
              <w:rPr>
                <w:rFonts w:eastAsia="Arial Unicode MS"/>
                <w:b/>
                <w:sz w:val="20"/>
                <w:szCs w:val="20"/>
              </w:rPr>
              <w:t>Задолженность Стороны 1 перед Стороной 2</w:t>
            </w:r>
          </w:p>
        </w:tc>
        <w:tc>
          <w:tcPr>
            <w:tcW w:w="5247" w:type="dxa"/>
            <w:gridSpan w:val="2"/>
            <w:vMerge/>
          </w:tcPr>
          <w:p w14:paraId="4180BEF4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3C6ABB" w:rsidRPr="003C6ABB" w14:paraId="5F8E5CD8" w14:textId="77777777" w:rsidTr="002D410A">
        <w:trPr>
          <w:gridBefore w:val="2"/>
          <w:gridAfter w:val="1"/>
          <w:wBefore w:w="389" w:type="dxa"/>
          <w:wAfter w:w="816" w:type="dxa"/>
          <w:cantSplit/>
          <w:trHeight w:val="232"/>
        </w:trPr>
        <w:tc>
          <w:tcPr>
            <w:tcW w:w="742" w:type="dxa"/>
          </w:tcPr>
          <w:p w14:paraId="0CB7210B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C6AB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687B508D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3C6ABB">
              <w:rPr>
                <w:rFonts w:eastAsia="Arial Unicode MS"/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</w:tcPr>
          <w:p w14:paraId="5DCE32D6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3C6ABB">
              <w:rPr>
                <w:rFonts w:eastAsia="Arial Unicode MS"/>
                <w:b/>
                <w:sz w:val="20"/>
                <w:szCs w:val="20"/>
              </w:rPr>
              <w:t>3</w:t>
            </w:r>
          </w:p>
        </w:tc>
        <w:tc>
          <w:tcPr>
            <w:tcW w:w="1668" w:type="dxa"/>
            <w:gridSpan w:val="2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4A8135CD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3C6ABB">
              <w:rPr>
                <w:rFonts w:eastAsia="Arial Unicode MS"/>
                <w:b/>
                <w:sz w:val="20"/>
                <w:szCs w:val="20"/>
              </w:rPr>
              <w:t>4</w:t>
            </w:r>
          </w:p>
        </w:tc>
        <w:tc>
          <w:tcPr>
            <w:tcW w:w="5247" w:type="dxa"/>
            <w:gridSpan w:val="2"/>
          </w:tcPr>
          <w:p w14:paraId="59F9CF30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3C6ABB">
              <w:rPr>
                <w:rFonts w:eastAsia="Arial Unicode MS"/>
                <w:b/>
                <w:sz w:val="20"/>
                <w:szCs w:val="20"/>
              </w:rPr>
              <w:t>5</w:t>
            </w:r>
          </w:p>
        </w:tc>
      </w:tr>
      <w:tr w:rsidR="003C6ABB" w:rsidRPr="003C6ABB" w14:paraId="1CD8C64C" w14:textId="77777777" w:rsidTr="002D410A">
        <w:trPr>
          <w:gridBefore w:val="2"/>
          <w:gridAfter w:val="1"/>
          <w:wBefore w:w="389" w:type="dxa"/>
          <w:wAfter w:w="816" w:type="dxa"/>
          <w:cantSplit/>
          <w:trHeight w:val="303"/>
        </w:trPr>
        <w:tc>
          <w:tcPr>
            <w:tcW w:w="742" w:type="dxa"/>
          </w:tcPr>
          <w:p w14:paraId="738CC6B2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8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7AAFA102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3EC0BDCA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68" w:type="dxa"/>
            <w:gridSpan w:val="2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033DD62A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5247" w:type="dxa"/>
            <w:gridSpan w:val="2"/>
          </w:tcPr>
          <w:p w14:paraId="764DAC52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3C6ABB" w:rsidRPr="003C6ABB" w14:paraId="6893FAEE" w14:textId="77777777" w:rsidTr="002D410A">
        <w:trPr>
          <w:gridBefore w:val="2"/>
          <w:gridAfter w:val="1"/>
          <w:wBefore w:w="389" w:type="dxa"/>
          <w:wAfter w:w="816" w:type="dxa"/>
          <w:cantSplit/>
          <w:trHeight w:val="270"/>
        </w:trPr>
        <w:tc>
          <w:tcPr>
            <w:tcW w:w="6270" w:type="dxa"/>
            <w:gridSpan w:val="2"/>
            <w:vAlign w:val="center"/>
          </w:tcPr>
          <w:p w14:paraId="433C096E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sz w:val="20"/>
                <w:szCs w:val="20"/>
              </w:rPr>
            </w:pPr>
            <w:r w:rsidRPr="003C6ABB">
              <w:rPr>
                <w:rFonts w:eastAsia="Arial Unicode MS"/>
                <w:b/>
                <w:sz w:val="20"/>
                <w:szCs w:val="20"/>
              </w:rPr>
              <w:t xml:space="preserve">Итого по всем договорам </w:t>
            </w:r>
          </w:p>
        </w:tc>
        <w:tc>
          <w:tcPr>
            <w:tcW w:w="1560" w:type="dxa"/>
            <w:gridSpan w:val="2"/>
          </w:tcPr>
          <w:p w14:paraId="7142A729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68" w:type="dxa"/>
            <w:gridSpan w:val="2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14:paraId="2513C6CF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5247" w:type="dxa"/>
            <w:gridSpan w:val="2"/>
          </w:tcPr>
          <w:p w14:paraId="02BEB0DF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3C6ABB" w:rsidRPr="003C6ABB" w14:paraId="3B680839" w14:textId="77777777" w:rsidTr="002D41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0" w:type="dxa"/>
        </w:trPr>
        <w:tc>
          <w:tcPr>
            <w:tcW w:w="785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64D7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133F5790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6ABB">
              <w:rPr>
                <w:sz w:val="20"/>
                <w:szCs w:val="20"/>
              </w:rPr>
              <w:t>По данным ______________________________________________________</w:t>
            </w:r>
          </w:p>
          <w:p w14:paraId="000EDF6C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6ABB">
              <w:rPr>
                <w:sz w:val="20"/>
                <w:szCs w:val="20"/>
              </w:rPr>
              <w:t>________________________________________________________________</w:t>
            </w:r>
          </w:p>
          <w:p w14:paraId="559DD6E0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3492266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3C6ABB">
              <w:rPr>
                <w:sz w:val="20"/>
                <w:szCs w:val="20"/>
              </w:rPr>
              <w:t xml:space="preserve">От </w:t>
            </w:r>
            <w:r w:rsidRPr="003C6ABB">
              <w:rPr>
                <w:i/>
                <w:sz w:val="20"/>
                <w:szCs w:val="20"/>
              </w:rPr>
              <w:t>_____________________________________________________________</w:t>
            </w:r>
          </w:p>
          <w:p w14:paraId="47B96E0F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6ABB">
              <w:rPr>
                <w:i/>
                <w:sz w:val="20"/>
                <w:szCs w:val="20"/>
              </w:rPr>
              <w:t xml:space="preserve">        </w:t>
            </w:r>
            <w:r w:rsidRPr="003C6ABB">
              <w:rPr>
                <w:rFonts w:eastAsia="Calibri"/>
              </w:rPr>
              <w:t xml:space="preserve">                 </w:t>
            </w:r>
            <w:r w:rsidRPr="003C6ABB">
              <w:rPr>
                <w:rFonts w:eastAsia="Calibri"/>
                <w:sz w:val="18"/>
                <w:szCs w:val="18"/>
              </w:rPr>
              <w:t xml:space="preserve">(наименование Стороны 1)                </w:t>
            </w:r>
          </w:p>
          <w:p w14:paraId="2FC00879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6ABB">
              <w:rPr>
                <w:sz w:val="20"/>
                <w:szCs w:val="20"/>
              </w:rPr>
              <w:t>___________________________     _________________(_________________)</w:t>
            </w:r>
          </w:p>
          <w:p w14:paraId="46188BED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6ABB">
              <w:rPr>
                <w:sz w:val="20"/>
                <w:szCs w:val="20"/>
              </w:rPr>
              <w:t>Действующего (ей) на основании    ___________________________________</w:t>
            </w:r>
          </w:p>
        </w:tc>
        <w:tc>
          <w:tcPr>
            <w:tcW w:w="785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CD5BF" w14:textId="77777777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0560C147" w14:textId="3CFF50A8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6ABB">
              <w:rPr>
                <w:sz w:val="20"/>
                <w:szCs w:val="20"/>
              </w:rPr>
              <w:t>По данным_______________________________________________________</w:t>
            </w:r>
          </w:p>
          <w:p w14:paraId="6BE37FCE" w14:textId="157810E1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6ABB">
              <w:rPr>
                <w:sz w:val="20"/>
                <w:szCs w:val="20"/>
              </w:rPr>
              <w:t>________________________________________________________________</w:t>
            </w:r>
          </w:p>
          <w:p w14:paraId="11AAF8D3" w14:textId="7E89C4BE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7187B36" w14:textId="638E7475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6ABB">
              <w:rPr>
                <w:sz w:val="20"/>
                <w:szCs w:val="20"/>
              </w:rPr>
              <w:t>От______________________________________________________________</w:t>
            </w:r>
          </w:p>
          <w:p w14:paraId="313BA82D" w14:textId="2BE0D495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6ABB">
              <w:rPr>
                <w:rFonts w:eastAsia="Calibri"/>
              </w:rPr>
              <w:t xml:space="preserve">                               </w:t>
            </w:r>
            <w:r w:rsidRPr="003C6ABB">
              <w:rPr>
                <w:rFonts w:eastAsia="Calibri"/>
                <w:sz w:val="18"/>
                <w:szCs w:val="18"/>
              </w:rPr>
              <w:t xml:space="preserve">(наименование Стороны 2)                </w:t>
            </w:r>
          </w:p>
          <w:p w14:paraId="58AF8CDB" w14:textId="710931E6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6ABB">
              <w:rPr>
                <w:sz w:val="20"/>
                <w:szCs w:val="20"/>
              </w:rPr>
              <w:t>___________________________     _________________(_________________)</w:t>
            </w:r>
          </w:p>
          <w:p w14:paraId="71D60AC4" w14:textId="74ECCFBD" w:rsidR="003C6ABB" w:rsidRPr="003C6ABB" w:rsidRDefault="003C6ABB" w:rsidP="003C6A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6ABB">
              <w:rPr>
                <w:sz w:val="20"/>
                <w:szCs w:val="20"/>
              </w:rPr>
              <w:t>Действующего (ей) на основании    ___________________________________</w:t>
            </w:r>
          </w:p>
        </w:tc>
      </w:tr>
      <w:tr w:rsidR="003C6ABB" w:rsidRPr="003C6ABB" w14:paraId="13FFACB5" w14:textId="77777777" w:rsidTr="002D41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1666" w:type="dxa"/>
          <w:trHeight w:val="1891"/>
        </w:trPr>
        <w:tc>
          <w:tcPr>
            <w:tcW w:w="8897" w:type="dxa"/>
            <w:gridSpan w:val="7"/>
            <w:shd w:val="clear" w:color="auto" w:fill="auto"/>
          </w:tcPr>
          <w:p w14:paraId="211058D6" w14:textId="77777777" w:rsidR="003C6ABB" w:rsidRPr="00156C4A" w:rsidRDefault="003C6ABB" w:rsidP="003C6ABB">
            <w:pPr>
              <w:rPr>
                <w:sz w:val="16"/>
                <w:szCs w:val="16"/>
              </w:rPr>
            </w:pPr>
          </w:p>
          <w:tbl>
            <w:tblPr>
              <w:tblW w:w="9756" w:type="dxa"/>
              <w:tblLayout w:type="fixed"/>
              <w:tblLook w:val="04A0" w:firstRow="1" w:lastRow="0" w:firstColumn="1" w:lastColumn="0" w:noHBand="0" w:noVBand="1"/>
            </w:tblPr>
            <w:tblGrid>
              <w:gridCol w:w="9756"/>
            </w:tblGrid>
            <w:tr w:rsidR="003C6ABB" w:rsidRPr="00156C4A" w14:paraId="63F91982" w14:textId="77777777" w:rsidTr="002D410A">
              <w:trPr>
                <w:trHeight w:val="690"/>
              </w:trPr>
              <w:tc>
                <w:tcPr>
                  <w:tcW w:w="9756" w:type="dxa"/>
                  <w:shd w:val="clear" w:color="auto" w:fill="auto"/>
                </w:tcPr>
                <w:p w14:paraId="0B2CD353" w14:textId="77777777" w:rsidR="003C6ABB" w:rsidRPr="00156C4A" w:rsidRDefault="003C6ABB" w:rsidP="000E53FE">
                  <w:pPr>
                    <w:framePr w:hSpace="180" w:wrap="around" w:vAnchor="text" w:hAnchor="text" w:y="1"/>
                    <w:suppressAutoHyphens/>
                    <w:spacing w:after="120"/>
                    <w:suppressOverlap/>
                    <w:jc w:val="center"/>
                    <w:rPr>
                      <w:lang w:eastAsia="ar-SA"/>
                    </w:rPr>
                  </w:pPr>
                  <w:r w:rsidRPr="00156C4A">
                    <w:rPr>
                      <w:szCs w:val="28"/>
                    </w:rPr>
                    <w:t xml:space="preserve">                                                      </w:t>
                  </w:r>
                  <w:r w:rsidRPr="00156C4A">
                    <w:rPr>
                      <w:lang w:eastAsia="ar-SA"/>
                    </w:rPr>
                    <w:t xml:space="preserve"> Форма согласована Сторонами</w:t>
                  </w:r>
                </w:p>
                <w:p w14:paraId="51B3D8DD" w14:textId="613773A6" w:rsidR="003C6ABB" w:rsidRPr="00156C4A" w:rsidRDefault="00156C4A" w:rsidP="000E53FE">
                  <w:pPr>
                    <w:framePr w:hSpace="180" w:wrap="around" w:vAnchor="text" w:hAnchor="text" w:y="1"/>
                    <w:ind w:right="113"/>
                    <w:suppressOverlap/>
                    <w:rPr>
                      <w:szCs w:val="28"/>
                    </w:rPr>
                  </w:pPr>
                  <w:r w:rsidRPr="00156C4A">
                    <w:rPr>
                      <w:noProof/>
                      <w:szCs w:val="28"/>
                    </w:rPr>
                    <w:t>От ПОСТАВЩИКА</w:t>
                  </w:r>
                  <w:r w:rsidR="003C6ABB" w:rsidRPr="00156C4A">
                    <w:rPr>
                      <w:szCs w:val="28"/>
                    </w:rPr>
                    <w:t xml:space="preserve">                                               </w:t>
                  </w:r>
                </w:p>
                <w:p w14:paraId="7B937B96" w14:textId="77777777" w:rsidR="003C6ABB" w:rsidRPr="00156C4A" w:rsidRDefault="003C6ABB" w:rsidP="000E53FE">
                  <w:pPr>
                    <w:framePr w:hSpace="180" w:wrap="around" w:vAnchor="text" w:hAnchor="text" w:y="1"/>
                    <w:ind w:right="113"/>
                    <w:suppressOverlap/>
                    <w:rPr>
                      <w:sz w:val="24"/>
                    </w:rPr>
                  </w:pPr>
                </w:p>
              </w:tc>
            </w:tr>
            <w:tr w:rsidR="003C6ABB" w:rsidRPr="00156C4A" w14:paraId="4E36DA2B" w14:textId="77777777" w:rsidTr="002D410A">
              <w:trPr>
                <w:trHeight w:val="581"/>
              </w:trPr>
              <w:tc>
                <w:tcPr>
                  <w:tcW w:w="9756" w:type="dxa"/>
                  <w:shd w:val="clear" w:color="auto" w:fill="auto"/>
                  <w:hideMark/>
                </w:tcPr>
                <w:p w14:paraId="66547F58" w14:textId="24D1CFA6" w:rsidR="003C6ABB" w:rsidRPr="00156C4A" w:rsidRDefault="003C6ABB" w:rsidP="000E53FE">
                  <w:pPr>
                    <w:framePr w:hSpace="180" w:wrap="around" w:vAnchor="text" w:hAnchor="text" w:y="1"/>
                    <w:ind w:right="113"/>
                    <w:suppressOverlap/>
                    <w:rPr>
                      <w:rFonts w:eastAsia="Calibri"/>
                      <w:sz w:val="24"/>
                    </w:rPr>
                  </w:pPr>
                  <w:r w:rsidRPr="00156C4A">
                    <w:rPr>
                      <w:rFonts w:eastAsia="Calibri"/>
                      <w:sz w:val="24"/>
                    </w:rPr>
                    <w:t>__________________/</w:t>
                  </w:r>
                  <w:r w:rsidR="002F2624" w:rsidRPr="00156C4A">
                    <w:rPr>
                      <w:rFonts w:eastAsia="Calibri"/>
                      <w:sz w:val="24"/>
                      <w:lang w:val="en-US"/>
                    </w:rPr>
                    <w:t xml:space="preserve">         </w:t>
                  </w:r>
                  <w:r w:rsidRPr="00156C4A">
                    <w:rPr>
                      <w:rFonts w:eastAsia="Calibri"/>
                      <w:sz w:val="24"/>
                    </w:rPr>
                    <w:t>/</w:t>
                  </w:r>
                </w:p>
                <w:p w14:paraId="52A63B1E" w14:textId="77777777" w:rsidR="003C6ABB" w:rsidRPr="00156C4A" w:rsidRDefault="003C6ABB" w:rsidP="000E53FE">
                  <w:pPr>
                    <w:framePr w:hSpace="180" w:wrap="around" w:vAnchor="text" w:hAnchor="text" w:y="1"/>
                    <w:ind w:right="113"/>
                    <w:suppressOverlap/>
                    <w:rPr>
                      <w:sz w:val="24"/>
                    </w:rPr>
                  </w:pPr>
                  <w:r w:rsidRPr="00156C4A">
                    <w:rPr>
                      <w:sz w:val="24"/>
                    </w:rPr>
                    <w:t xml:space="preserve">             </w:t>
                  </w:r>
                  <w:r w:rsidRPr="00156C4A">
                    <w:rPr>
                      <w:noProof/>
                      <w:szCs w:val="28"/>
                    </w:rPr>
                    <w:t>м.п.</w:t>
                  </w:r>
                </w:p>
              </w:tc>
            </w:tr>
          </w:tbl>
          <w:p w14:paraId="295C8F85" w14:textId="77777777" w:rsidR="003C6ABB" w:rsidRPr="00156C4A" w:rsidRDefault="003C6ABB" w:rsidP="003C6ABB">
            <w:pPr>
              <w:rPr>
                <w:noProof/>
                <w:szCs w:val="28"/>
              </w:rPr>
            </w:pPr>
          </w:p>
        </w:tc>
        <w:tc>
          <w:tcPr>
            <w:tcW w:w="5387" w:type="dxa"/>
            <w:gridSpan w:val="2"/>
            <w:shd w:val="clear" w:color="auto" w:fill="auto"/>
          </w:tcPr>
          <w:p w14:paraId="5EFAAA5F" w14:textId="77777777" w:rsidR="003C6ABB" w:rsidRPr="00156C4A" w:rsidRDefault="003C6ABB" w:rsidP="003C6ABB">
            <w:pPr>
              <w:tabs>
                <w:tab w:val="center" w:pos="4153"/>
                <w:tab w:val="right" w:pos="8306"/>
              </w:tabs>
              <w:ind w:right="-108"/>
              <w:rPr>
                <w:noProof/>
                <w:sz w:val="16"/>
                <w:szCs w:val="16"/>
              </w:rPr>
            </w:pPr>
          </w:p>
          <w:p w14:paraId="5166DC2C" w14:textId="77777777" w:rsidR="003C6ABB" w:rsidRPr="00156C4A" w:rsidRDefault="003C6ABB" w:rsidP="003C6ABB">
            <w:pPr>
              <w:tabs>
                <w:tab w:val="center" w:pos="4153"/>
                <w:tab w:val="right" w:pos="8306"/>
              </w:tabs>
              <w:ind w:right="-108"/>
              <w:rPr>
                <w:noProof/>
                <w:szCs w:val="28"/>
              </w:rPr>
            </w:pPr>
          </w:p>
          <w:p w14:paraId="72195FC5" w14:textId="6589223E" w:rsidR="003C6ABB" w:rsidRPr="00156C4A" w:rsidRDefault="00156C4A" w:rsidP="003C6ABB">
            <w:pPr>
              <w:tabs>
                <w:tab w:val="center" w:pos="4153"/>
                <w:tab w:val="right" w:pos="8306"/>
              </w:tabs>
              <w:ind w:right="-108"/>
              <w:rPr>
                <w:noProof/>
                <w:szCs w:val="28"/>
              </w:rPr>
            </w:pPr>
            <w:r w:rsidRPr="00156C4A">
              <w:rPr>
                <w:szCs w:val="28"/>
              </w:rPr>
              <w:t>От ПОКУПАТЕЛЯ</w:t>
            </w:r>
            <w:r w:rsidR="003C6ABB" w:rsidRPr="00156C4A">
              <w:rPr>
                <w:szCs w:val="28"/>
              </w:rPr>
              <w:t xml:space="preserve">   </w:t>
            </w:r>
          </w:p>
          <w:p w14:paraId="527BF5F6" w14:textId="77777777" w:rsidR="003C6ABB" w:rsidRPr="00156C4A" w:rsidRDefault="003C6ABB" w:rsidP="003C6ABB">
            <w:pPr>
              <w:rPr>
                <w:noProof/>
                <w:szCs w:val="28"/>
              </w:rPr>
            </w:pPr>
          </w:p>
          <w:p w14:paraId="7897BFB2" w14:textId="1270C202" w:rsidR="003C6ABB" w:rsidRPr="00156C4A" w:rsidRDefault="003C6ABB" w:rsidP="003C6ABB">
            <w:pPr>
              <w:rPr>
                <w:noProof/>
                <w:szCs w:val="28"/>
              </w:rPr>
            </w:pPr>
            <w:r w:rsidRPr="00156C4A">
              <w:rPr>
                <w:noProof/>
                <w:szCs w:val="28"/>
              </w:rPr>
              <w:t>_____________________ /Тру</w:t>
            </w:r>
            <w:r w:rsidR="002F2624" w:rsidRPr="00156C4A">
              <w:rPr>
                <w:noProof/>
                <w:szCs w:val="28"/>
              </w:rPr>
              <w:t>т</w:t>
            </w:r>
            <w:r w:rsidRPr="00156C4A">
              <w:rPr>
                <w:noProof/>
                <w:szCs w:val="28"/>
              </w:rPr>
              <w:t>нев В.А./</w:t>
            </w:r>
          </w:p>
          <w:p w14:paraId="70A20DFE" w14:textId="77777777" w:rsidR="003C6ABB" w:rsidRPr="00156C4A" w:rsidRDefault="003C6ABB" w:rsidP="003C6ABB">
            <w:pPr>
              <w:rPr>
                <w:noProof/>
                <w:szCs w:val="28"/>
              </w:rPr>
            </w:pPr>
            <w:r w:rsidRPr="00156C4A">
              <w:rPr>
                <w:noProof/>
                <w:szCs w:val="28"/>
              </w:rPr>
              <w:t xml:space="preserve">             м.п</w:t>
            </w:r>
          </w:p>
        </w:tc>
      </w:tr>
    </w:tbl>
    <w:p w14:paraId="37CAD86F" w14:textId="77777777" w:rsidR="000B3B7C" w:rsidRDefault="000B3B7C" w:rsidP="003C6ABB">
      <w:pPr>
        <w:tabs>
          <w:tab w:val="num" w:pos="1800"/>
        </w:tabs>
        <w:spacing w:after="120"/>
        <w:jc w:val="right"/>
      </w:pPr>
    </w:p>
    <w:p w14:paraId="38E4A302" w14:textId="77777777" w:rsidR="000B3B7C" w:rsidRDefault="000B3B7C" w:rsidP="003C6ABB">
      <w:pPr>
        <w:tabs>
          <w:tab w:val="num" w:pos="1800"/>
        </w:tabs>
        <w:spacing w:after="120"/>
        <w:jc w:val="right"/>
        <w:sectPr w:rsidR="000B3B7C" w:rsidSect="0004210B">
          <w:pgSz w:w="16838" w:h="11906" w:orient="landscape" w:code="9"/>
          <w:pgMar w:top="1134" w:right="1134" w:bottom="567" w:left="1134" w:header="567" w:footer="567" w:gutter="0"/>
          <w:cols w:space="708"/>
          <w:titlePg/>
          <w:docGrid w:linePitch="381"/>
        </w:sectPr>
      </w:pPr>
    </w:p>
    <w:p w14:paraId="32D0B9F6" w14:textId="77777777" w:rsidR="000B3B7C" w:rsidRDefault="000B3B7C" w:rsidP="003C6ABB">
      <w:pPr>
        <w:tabs>
          <w:tab w:val="num" w:pos="1800"/>
        </w:tabs>
        <w:spacing w:after="120"/>
        <w:jc w:val="right"/>
      </w:pPr>
      <w:r>
        <w:lastRenderedPageBreak/>
        <w:t>Приложение № 4</w:t>
      </w:r>
    </w:p>
    <w:p w14:paraId="7BDDEFE4" w14:textId="7833E08E" w:rsidR="000B3B7C" w:rsidRDefault="0032769C" w:rsidP="003C6ABB">
      <w:pPr>
        <w:tabs>
          <w:tab w:val="num" w:pos="1800"/>
        </w:tabs>
        <w:spacing w:after="120"/>
        <w:jc w:val="right"/>
      </w:pPr>
      <w:r>
        <w:t xml:space="preserve"> к </w:t>
      </w:r>
      <w:r w:rsidR="000B3B7C">
        <w:t>Договору №____________</w:t>
      </w:r>
    </w:p>
    <w:p w14:paraId="5B08762D" w14:textId="3B1AF0BF" w:rsidR="000B3B7C" w:rsidRDefault="000B3B7C" w:rsidP="000B3B7C">
      <w:pPr>
        <w:tabs>
          <w:tab w:val="num" w:pos="1800"/>
        </w:tabs>
        <w:spacing w:after="120"/>
        <w:jc w:val="right"/>
      </w:pPr>
      <w:r>
        <w:tab/>
      </w:r>
      <w:r>
        <w:tab/>
      </w:r>
      <w:r>
        <w:tab/>
      </w:r>
      <w:r>
        <w:tab/>
        <w:t>от _______________</w:t>
      </w:r>
    </w:p>
    <w:p w14:paraId="4E4E841A" w14:textId="77777777" w:rsidR="000B3B7C" w:rsidRDefault="000B3B7C" w:rsidP="000B3B7C">
      <w:pPr>
        <w:tabs>
          <w:tab w:val="num" w:pos="1800"/>
        </w:tabs>
        <w:spacing w:after="120"/>
      </w:pPr>
    </w:p>
    <w:p w14:paraId="352EBE99" w14:textId="77777777" w:rsidR="000B3B7C" w:rsidRDefault="000B3B7C" w:rsidP="000B3B7C">
      <w:pPr>
        <w:tabs>
          <w:tab w:val="num" w:pos="1800"/>
        </w:tabs>
        <w:spacing w:after="120"/>
      </w:pPr>
    </w:p>
    <w:p w14:paraId="24161504" w14:textId="77777777" w:rsidR="000B3B7C" w:rsidRDefault="000B3B7C" w:rsidP="000B3B7C">
      <w:pPr>
        <w:tabs>
          <w:tab w:val="num" w:pos="1800"/>
        </w:tabs>
        <w:spacing w:after="120"/>
      </w:pPr>
    </w:p>
    <w:p w14:paraId="587A08F4" w14:textId="77777777" w:rsidR="000B3B7C" w:rsidRDefault="000B3B7C" w:rsidP="000B3B7C">
      <w:pPr>
        <w:jc w:val="center"/>
        <w:rPr>
          <w:rFonts w:eastAsia="Calibri"/>
          <w:szCs w:val="28"/>
        </w:rPr>
      </w:pPr>
    </w:p>
    <w:p w14:paraId="5CB655A0" w14:textId="77777777" w:rsidR="000B3B7C" w:rsidRPr="000C47D7" w:rsidRDefault="000B3B7C" w:rsidP="000B3B7C">
      <w:pPr>
        <w:jc w:val="center"/>
        <w:rPr>
          <w:rFonts w:eastAsia="Calibri"/>
          <w:szCs w:val="28"/>
        </w:rPr>
      </w:pPr>
      <w:r w:rsidRPr="000C47D7">
        <w:rPr>
          <w:rFonts w:eastAsia="Calibri"/>
          <w:szCs w:val="28"/>
        </w:rPr>
        <w:t>ТЕХНИЧЕСКОЕ ЗАДАНИЕ</w:t>
      </w:r>
    </w:p>
    <w:p w14:paraId="59FFC4EC" w14:textId="5530E752" w:rsidR="000B3B7C" w:rsidRPr="004D1A88" w:rsidRDefault="000B3B7C" w:rsidP="000B3B7C">
      <w:pPr>
        <w:jc w:val="center"/>
        <w:rPr>
          <w:rFonts w:eastAsia="Calibri"/>
          <w:strike/>
          <w:szCs w:val="28"/>
        </w:rPr>
      </w:pPr>
      <w:r w:rsidRPr="000C47D7">
        <w:rPr>
          <w:noProof/>
          <w:szCs w:val="28"/>
        </w:rPr>
        <w:t xml:space="preserve">на </w:t>
      </w:r>
      <w:r>
        <w:rPr>
          <w:noProof/>
          <w:szCs w:val="28"/>
        </w:rPr>
        <w:t>тему: «</w:t>
      </w:r>
      <w:r w:rsidR="002F2624">
        <w:rPr>
          <w:noProof/>
          <w:szCs w:val="28"/>
        </w:rPr>
        <w:t xml:space="preserve">             </w:t>
      </w:r>
      <w:r>
        <w:rPr>
          <w:rFonts w:eastAsia="Calibri"/>
          <w:noProof/>
          <w:szCs w:val="28"/>
        </w:rPr>
        <w:t>»</w:t>
      </w:r>
    </w:p>
    <w:p w14:paraId="44327DDB" w14:textId="77777777" w:rsidR="000B3B7C" w:rsidRPr="000C47D7" w:rsidRDefault="000B3B7C" w:rsidP="000B3B7C">
      <w:pPr>
        <w:jc w:val="center"/>
        <w:outlineLvl w:val="6"/>
        <w:rPr>
          <w:noProof/>
          <w:sz w:val="24"/>
          <w:lang w:eastAsia="x-none"/>
        </w:rPr>
      </w:pPr>
    </w:p>
    <w:p w14:paraId="60131884" w14:textId="36BAFA92" w:rsidR="000B3B7C" w:rsidRPr="004567EF" w:rsidRDefault="004567EF" w:rsidP="000B3B7C">
      <w:pPr>
        <w:jc w:val="center"/>
        <w:outlineLvl w:val="6"/>
        <w:rPr>
          <w:noProof/>
          <w:color w:val="FF0000"/>
          <w:sz w:val="24"/>
          <w:lang w:eastAsia="x-none"/>
        </w:rPr>
      </w:pPr>
      <w:r w:rsidRPr="004567EF">
        <w:rPr>
          <w:color w:val="FF0000"/>
          <w:sz w:val="36"/>
          <w:szCs w:val="36"/>
        </w:rPr>
        <w:t>Вставляется техническое задание, размещенное в составе закупочной документации</w:t>
      </w:r>
    </w:p>
    <w:p w14:paraId="57A0779D" w14:textId="77777777" w:rsidR="000B3B7C" w:rsidRPr="000C47D7" w:rsidRDefault="000B3B7C" w:rsidP="000B3B7C">
      <w:pPr>
        <w:jc w:val="center"/>
        <w:outlineLvl w:val="6"/>
        <w:rPr>
          <w:noProof/>
          <w:sz w:val="24"/>
          <w:lang w:eastAsia="x-none"/>
        </w:rPr>
      </w:pPr>
    </w:p>
    <w:p w14:paraId="42199EF2" w14:textId="77777777" w:rsidR="000B3B7C" w:rsidRPr="000C47D7" w:rsidRDefault="000B3B7C" w:rsidP="000B3B7C">
      <w:pPr>
        <w:jc w:val="center"/>
        <w:outlineLvl w:val="6"/>
        <w:rPr>
          <w:noProof/>
          <w:sz w:val="24"/>
          <w:lang w:eastAsia="x-none"/>
        </w:rPr>
      </w:pPr>
    </w:p>
    <w:p w14:paraId="28DA38C0" w14:textId="77777777" w:rsidR="000B3B7C" w:rsidRPr="000C47D7" w:rsidRDefault="000B3B7C" w:rsidP="000B3B7C">
      <w:pPr>
        <w:jc w:val="center"/>
        <w:outlineLvl w:val="6"/>
        <w:rPr>
          <w:noProof/>
          <w:sz w:val="24"/>
          <w:lang w:eastAsia="x-none"/>
        </w:rPr>
      </w:pPr>
    </w:p>
    <w:tbl>
      <w:tblPr>
        <w:tblpPr w:leftFromText="180" w:rightFromText="180" w:vertAnchor="text" w:horzAnchor="margin" w:tblpY="4434"/>
        <w:tblW w:w="0" w:type="auto"/>
        <w:tblLook w:val="01E0" w:firstRow="1" w:lastRow="1" w:firstColumn="1" w:lastColumn="1" w:noHBand="0" w:noVBand="0"/>
      </w:tblPr>
      <w:tblGrid>
        <w:gridCol w:w="4877"/>
        <w:gridCol w:w="374"/>
        <w:gridCol w:w="4954"/>
      </w:tblGrid>
      <w:tr w:rsidR="002F2624" w:rsidRPr="003C6ABB" w14:paraId="691AA98B" w14:textId="77777777" w:rsidTr="002F2624">
        <w:trPr>
          <w:trHeight w:val="312"/>
        </w:trPr>
        <w:tc>
          <w:tcPr>
            <w:tcW w:w="4877" w:type="dxa"/>
            <w:hideMark/>
          </w:tcPr>
          <w:p w14:paraId="35C61F2C" w14:textId="77777777" w:rsidR="002F2624" w:rsidRPr="003C6ABB" w:rsidRDefault="002F2624" w:rsidP="002F2624">
            <w:pPr>
              <w:jc w:val="both"/>
              <w:rPr>
                <w:szCs w:val="28"/>
              </w:rPr>
            </w:pPr>
            <w:r w:rsidRPr="003C6ABB">
              <w:rPr>
                <w:szCs w:val="28"/>
              </w:rPr>
              <w:t>От ПОСТАВЩИКА</w:t>
            </w:r>
          </w:p>
        </w:tc>
        <w:tc>
          <w:tcPr>
            <w:tcW w:w="374" w:type="dxa"/>
          </w:tcPr>
          <w:p w14:paraId="0CA69D86" w14:textId="77777777" w:rsidR="002F2624" w:rsidRPr="003C6ABB" w:rsidRDefault="002F2624" w:rsidP="002F262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4954" w:type="dxa"/>
            <w:hideMark/>
          </w:tcPr>
          <w:p w14:paraId="6EF5DC8B" w14:textId="77777777" w:rsidR="002F2624" w:rsidRPr="003C6ABB" w:rsidRDefault="002F2624" w:rsidP="002F2624">
            <w:pPr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От ПОКУПАТЕЛЯ</w:t>
            </w:r>
          </w:p>
        </w:tc>
      </w:tr>
      <w:tr w:rsidR="002F2624" w:rsidRPr="003C6ABB" w14:paraId="66E195F0" w14:textId="77777777" w:rsidTr="002F2624">
        <w:trPr>
          <w:trHeight w:val="2208"/>
        </w:trPr>
        <w:tc>
          <w:tcPr>
            <w:tcW w:w="4877" w:type="dxa"/>
          </w:tcPr>
          <w:p w14:paraId="71085138" w14:textId="77777777" w:rsidR="002F2624" w:rsidRDefault="002F2624" w:rsidP="002F2624">
            <w:pPr>
              <w:jc w:val="both"/>
              <w:rPr>
                <w:szCs w:val="28"/>
              </w:rPr>
            </w:pPr>
          </w:p>
          <w:p w14:paraId="292B6FEF" w14:textId="77777777" w:rsidR="002F2624" w:rsidRDefault="002F2624" w:rsidP="002F2624">
            <w:pPr>
              <w:jc w:val="both"/>
              <w:rPr>
                <w:szCs w:val="28"/>
              </w:rPr>
            </w:pPr>
          </w:p>
          <w:p w14:paraId="0271E82A" w14:textId="77777777" w:rsidR="002F2624" w:rsidRDefault="002F2624" w:rsidP="002F2624">
            <w:pPr>
              <w:jc w:val="both"/>
              <w:rPr>
                <w:szCs w:val="28"/>
              </w:rPr>
            </w:pPr>
          </w:p>
          <w:p w14:paraId="66E4398B" w14:textId="77777777" w:rsidR="002F2624" w:rsidRPr="003C6ABB" w:rsidRDefault="002F2624" w:rsidP="002F2624">
            <w:pPr>
              <w:jc w:val="both"/>
              <w:rPr>
                <w:szCs w:val="28"/>
              </w:rPr>
            </w:pPr>
          </w:p>
          <w:p w14:paraId="6720BB5D" w14:textId="2AC6D6CE" w:rsidR="002F2624" w:rsidRPr="003C6ABB" w:rsidRDefault="002F2624" w:rsidP="002F2624">
            <w:pPr>
              <w:jc w:val="both"/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______________</w:t>
            </w:r>
            <w:r>
              <w:rPr>
                <w:bCs/>
                <w:szCs w:val="28"/>
              </w:rPr>
              <w:t>.</w:t>
            </w:r>
          </w:p>
          <w:p w14:paraId="6DC0DFE2" w14:textId="7D35B926" w:rsidR="002F2624" w:rsidRPr="003C6ABB" w:rsidRDefault="002F2624" w:rsidP="002F2624">
            <w:pPr>
              <w:jc w:val="both"/>
              <w:rPr>
                <w:szCs w:val="28"/>
              </w:rPr>
            </w:pPr>
            <w:r w:rsidRPr="003C6ABB">
              <w:rPr>
                <w:bCs/>
                <w:szCs w:val="28"/>
              </w:rPr>
              <w:t>“_____”________________  20</w:t>
            </w:r>
            <w:r>
              <w:rPr>
                <w:bCs/>
                <w:szCs w:val="28"/>
              </w:rPr>
              <w:t>2</w:t>
            </w:r>
            <w:r w:rsidR="006F0191">
              <w:rPr>
                <w:bCs/>
                <w:szCs w:val="28"/>
              </w:rPr>
              <w:t>2</w:t>
            </w:r>
            <w:r w:rsidRPr="003C6ABB">
              <w:rPr>
                <w:bCs/>
                <w:szCs w:val="28"/>
              </w:rPr>
              <w:t>г.</w:t>
            </w:r>
          </w:p>
          <w:p w14:paraId="1B59E008" w14:textId="77777777" w:rsidR="002F2624" w:rsidRPr="003C6ABB" w:rsidRDefault="002F2624" w:rsidP="002F2624">
            <w:pPr>
              <w:keepNext/>
              <w:ind w:firstLine="709"/>
              <w:jc w:val="both"/>
              <w:outlineLvl w:val="3"/>
              <w:rPr>
                <w:b/>
                <w:bCs/>
                <w:noProof/>
                <w:szCs w:val="28"/>
              </w:rPr>
            </w:pPr>
            <w:r w:rsidRPr="003C6ABB">
              <w:rPr>
                <w:bCs/>
                <w:noProof/>
                <w:szCs w:val="28"/>
              </w:rPr>
              <w:t>М.П</w:t>
            </w:r>
          </w:p>
        </w:tc>
        <w:tc>
          <w:tcPr>
            <w:tcW w:w="374" w:type="dxa"/>
          </w:tcPr>
          <w:p w14:paraId="61F4615B" w14:textId="77777777" w:rsidR="002F2624" w:rsidRPr="003C6ABB" w:rsidRDefault="002F2624" w:rsidP="002F2624">
            <w:pPr>
              <w:spacing w:line="276" w:lineRule="auto"/>
              <w:rPr>
                <w:bCs/>
                <w:sz w:val="24"/>
                <w:lang w:eastAsia="en-US"/>
              </w:rPr>
            </w:pPr>
          </w:p>
        </w:tc>
        <w:tc>
          <w:tcPr>
            <w:tcW w:w="4954" w:type="dxa"/>
          </w:tcPr>
          <w:p w14:paraId="7747C0B7" w14:textId="13FD107E" w:rsidR="002F2624" w:rsidRPr="003C6ABB" w:rsidRDefault="002F2624" w:rsidP="002F2624">
            <w:pPr>
              <w:jc w:val="both"/>
            </w:pPr>
            <w:r w:rsidRPr="003C6ABB">
              <w:t xml:space="preserve">Заместитель </w:t>
            </w:r>
            <w:r w:rsidR="00462D1F">
              <w:t>Г</w:t>
            </w:r>
            <w:r w:rsidRPr="003C6ABB">
              <w:t xml:space="preserve">енерального директора -директор филиала АО «Концерн Росэнергоатом» «Плавучая атомная теплоэлектростанция» </w:t>
            </w:r>
          </w:p>
          <w:p w14:paraId="16B91276" w14:textId="77777777" w:rsidR="002F2624" w:rsidRPr="003C6ABB" w:rsidRDefault="002F2624" w:rsidP="002F2624">
            <w:pPr>
              <w:jc w:val="both"/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______________Трутнев В.А.</w:t>
            </w:r>
          </w:p>
          <w:p w14:paraId="5505F496" w14:textId="389C572A" w:rsidR="002F2624" w:rsidRPr="003C6ABB" w:rsidRDefault="002F2624" w:rsidP="002F2624">
            <w:pPr>
              <w:jc w:val="both"/>
              <w:rPr>
                <w:szCs w:val="28"/>
              </w:rPr>
            </w:pPr>
            <w:r w:rsidRPr="003C6ABB">
              <w:rPr>
                <w:bCs/>
                <w:szCs w:val="28"/>
              </w:rPr>
              <w:t>“_____”________________  20</w:t>
            </w:r>
            <w:r>
              <w:rPr>
                <w:bCs/>
                <w:szCs w:val="28"/>
              </w:rPr>
              <w:t>2</w:t>
            </w:r>
            <w:r w:rsidR="006F0191">
              <w:rPr>
                <w:bCs/>
                <w:szCs w:val="28"/>
              </w:rPr>
              <w:t>2</w:t>
            </w:r>
            <w:r w:rsidRPr="003C6ABB">
              <w:rPr>
                <w:bCs/>
                <w:szCs w:val="28"/>
              </w:rPr>
              <w:t>г.</w:t>
            </w:r>
          </w:p>
          <w:p w14:paraId="6084EF6A" w14:textId="77777777" w:rsidR="002F2624" w:rsidRPr="003C6ABB" w:rsidRDefault="002F2624" w:rsidP="002F2624">
            <w:pPr>
              <w:keepNext/>
              <w:ind w:firstLine="709"/>
              <w:jc w:val="both"/>
              <w:outlineLvl w:val="3"/>
              <w:rPr>
                <w:b/>
                <w:bCs/>
                <w:noProof/>
                <w:szCs w:val="28"/>
              </w:rPr>
            </w:pPr>
            <w:r w:rsidRPr="003C6ABB">
              <w:rPr>
                <w:bCs/>
                <w:noProof/>
                <w:szCs w:val="28"/>
              </w:rPr>
              <w:t>М.П</w:t>
            </w:r>
          </w:p>
        </w:tc>
      </w:tr>
    </w:tbl>
    <w:p w14:paraId="56BFDEDD" w14:textId="0F957B3C" w:rsidR="000B3B7C" w:rsidRPr="000C47D7" w:rsidRDefault="000B3B7C" w:rsidP="000B3B7C">
      <w:pPr>
        <w:jc w:val="center"/>
        <w:outlineLvl w:val="6"/>
        <w:rPr>
          <w:szCs w:val="28"/>
        </w:rPr>
      </w:pPr>
      <w:r w:rsidRPr="000C47D7">
        <w:rPr>
          <w:noProof/>
          <w:sz w:val="24"/>
          <w:lang w:eastAsia="x-none"/>
        </w:rPr>
        <w:t>Певек 202</w:t>
      </w:r>
      <w:r w:rsidR="006F0191">
        <w:rPr>
          <w:noProof/>
          <w:sz w:val="24"/>
          <w:lang w:eastAsia="x-none"/>
        </w:rPr>
        <w:t>2</w:t>
      </w:r>
      <w:r w:rsidRPr="000C47D7">
        <w:rPr>
          <w:szCs w:val="28"/>
        </w:rPr>
        <w:br w:type="page"/>
      </w:r>
    </w:p>
    <w:p w14:paraId="6670A6A2" w14:textId="77777777" w:rsidR="000B3B7C" w:rsidRPr="000C47D7" w:rsidRDefault="000B3B7C" w:rsidP="000B3B7C">
      <w:pPr>
        <w:ind w:right="4" w:firstLine="709"/>
        <w:jc w:val="center"/>
        <w:rPr>
          <w:szCs w:val="28"/>
        </w:rPr>
      </w:pPr>
    </w:p>
    <w:p w14:paraId="033DFE4F" w14:textId="77777777" w:rsidR="00941E38" w:rsidRDefault="00941E38" w:rsidP="000B3B7C">
      <w:pPr>
        <w:tabs>
          <w:tab w:val="num" w:pos="1800"/>
        </w:tabs>
        <w:spacing w:after="120"/>
        <w:rPr>
          <w:color w:val="000000"/>
          <w:sz w:val="24"/>
        </w:rPr>
      </w:pPr>
    </w:p>
    <w:p w14:paraId="3A3FC518" w14:textId="77777777" w:rsidR="00941E38" w:rsidRPr="00941E38" w:rsidRDefault="00941E38" w:rsidP="00941E38">
      <w:pPr>
        <w:jc w:val="right"/>
        <w:rPr>
          <w:iCs/>
          <w:szCs w:val="28"/>
        </w:rPr>
      </w:pPr>
      <w:r w:rsidRPr="00941E38">
        <w:rPr>
          <w:iCs/>
          <w:szCs w:val="28"/>
        </w:rPr>
        <w:t>Приложение №5</w:t>
      </w:r>
    </w:p>
    <w:p w14:paraId="3B78F685" w14:textId="05A223AB" w:rsidR="00941E38" w:rsidRPr="00941E38" w:rsidRDefault="00941E38" w:rsidP="00941E38">
      <w:pPr>
        <w:jc w:val="right"/>
        <w:rPr>
          <w:sz w:val="26"/>
          <w:szCs w:val="26"/>
        </w:rPr>
      </w:pPr>
      <w:r w:rsidRPr="00941E38">
        <w:rPr>
          <w:iCs/>
          <w:szCs w:val="28"/>
        </w:rPr>
        <w:t xml:space="preserve">К </w:t>
      </w:r>
      <w:r w:rsidR="006F0191">
        <w:rPr>
          <w:iCs/>
          <w:szCs w:val="28"/>
        </w:rPr>
        <w:t>Д</w:t>
      </w:r>
      <w:r w:rsidRPr="00941E38">
        <w:rPr>
          <w:iCs/>
          <w:szCs w:val="28"/>
        </w:rPr>
        <w:t>оговору «___» _____ 20__ г.</w:t>
      </w:r>
    </w:p>
    <w:p w14:paraId="2A962D20" w14:textId="77777777" w:rsidR="00941E38" w:rsidRPr="00941E38" w:rsidRDefault="00941E38" w:rsidP="00941E38">
      <w:pPr>
        <w:jc w:val="center"/>
        <w:rPr>
          <w:b/>
          <w:sz w:val="26"/>
          <w:szCs w:val="26"/>
        </w:rPr>
      </w:pPr>
      <w:r w:rsidRPr="00941E38">
        <w:rPr>
          <w:b/>
          <w:sz w:val="26"/>
          <w:szCs w:val="26"/>
        </w:rPr>
        <w:t>ФОРМА</w:t>
      </w:r>
    </w:p>
    <w:p w14:paraId="4F024F6A" w14:textId="6D89AE42" w:rsidR="00FD1621" w:rsidRDefault="00FD1621" w:rsidP="00941E38">
      <w:pPr>
        <w:jc w:val="center"/>
        <w:rPr>
          <w:spacing w:val="-1"/>
          <w:szCs w:val="28"/>
        </w:rPr>
      </w:pPr>
      <w:r w:rsidRPr="00AF3570">
        <w:rPr>
          <w:spacing w:val="-1"/>
          <w:szCs w:val="28"/>
        </w:rPr>
        <w:t xml:space="preserve">Акта приемки </w:t>
      </w:r>
      <w:r w:rsidR="00E27E5B">
        <w:rPr>
          <w:spacing w:val="-1"/>
          <w:szCs w:val="28"/>
        </w:rPr>
        <w:t>Продукц</w:t>
      </w:r>
      <w:r w:rsidRPr="00AF3570">
        <w:rPr>
          <w:spacing w:val="-1"/>
          <w:szCs w:val="28"/>
        </w:rPr>
        <w:t>ии по количеству и качеству</w:t>
      </w:r>
      <w:r>
        <w:rPr>
          <w:spacing w:val="-1"/>
          <w:szCs w:val="28"/>
        </w:rPr>
        <w:t xml:space="preserve"> </w:t>
      </w:r>
    </w:p>
    <w:p w14:paraId="7E9C5D3C" w14:textId="26AD77E4" w:rsidR="00941E38" w:rsidRPr="00FD1621" w:rsidRDefault="00941E38" w:rsidP="00941E38">
      <w:pPr>
        <w:jc w:val="center"/>
        <w:rPr>
          <w:spacing w:val="-1"/>
          <w:szCs w:val="28"/>
        </w:rPr>
      </w:pPr>
      <w:r w:rsidRPr="00FD1621">
        <w:rPr>
          <w:spacing w:val="-1"/>
          <w:szCs w:val="28"/>
        </w:rPr>
        <w:t xml:space="preserve">к </w:t>
      </w:r>
      <w:r w:rsidR="0004210B" w:rsidRPr="00FD1621">
        <w:rPr>
          <w:spacing w:val="-1"/>
          <w:szCs w:val="28"/>
        </w:rPr>
        <w:t>Д</w:t>
      </w:r>
      <w:r w:rsidRPr="00FD1621">
        <w:rPr>
          <w:spacing w:val="-1"/>
          <w:szCs w:val="28"/>
        </w:rPr>
        <w:t>оговору от __________ № ___________</w:t>
      </w:r>
    </w:p>
    <w:p w14:paraId="4FB1CABF" w14:textId="77777777" w:rsidR="00941E38" w:rsidRPr="00941E38" w:rsidRDefault="00941E38" w:rsidP="00941E38">
      <w:pPr>
        <w:jc w:val="center"/>
        <w:rPr>
          <w:sz w:val="26"/>
          <w:szCs w:val="26"/>
        </w:rPr>
      </w:pPr>
    </w:p>
    <w:p w14:paraId="72BBD647" w14:textId="77777777" w:rsidR="00941E38" w:rsidRPr="00941E38" w:rsidRDefault="00941E38" w:rsidP="00941E38">
      <w:pPr>
        <w:jc w:val="both"/>
        <w:rPr>
          <w:sz w:val="26"/>
          <w:szCs w:val="26"/>
        </w:rPr>
      </w:pPr>
      <w:r w:rsidRPr="00941E38">
        <w:rPr>
          <w:iCs/>
          <w:sz w:val="26"/>
          <w:szCs w:val="26"/>
        </w:rPr>
        <w:t xml:space="preserve">г. _____________                                                          </w:t>
      </w:r>
      <w:r w:rsidRPr="00941E38">
        <w:rPr>
          <w:i/>
          <w:iCs/>
          <w:sz w:val="26"/>
          <w:szCs w:val="26"/>
        </w:rPr>
        <w:t>“ ____” ____________  ______</w:t>
      </w:r>
    </w:p>
    <w:p w14:paraId="2B185A47" w14:textId="77777777" w:rsidR="00941E38" w:rsidRPr="00941E38" w:rsidRDefault="00941E38" w:rsidP="00941E38">
      <w:pPr>
        <w:jc w:val="center"/>
        <w:rPr>
          <w:sz w:val="26"/>
          <w:szCs w:val="26"/>
        </w:rPr>
      </w:pPr>
    </w:p>
    <w:p w14:paraId="604C32A1" w14:textId="4E342642" w:rsidR="00941E38" w:rsidRPr="00941E38" w:rsidRDefault="00941E38" w:rsidP="00941E38">
      <w:pPr>
        <w:jc w:val="both"/>
        <w:rPr>
          <w:sz w:val="26"/>
          <w:szCs w:val="26"/>
        </w:rPr>
      </w:pPr>
      <w:r w:rsidRPr="00941E38">
        <w:rPr>
          <w:sz w:val="26"/>
          <w:szCs w:val="26"/>
        </w:rPr>
        <w:t xml:space="preserve">____________________, именуемое в дальнейшем Поставщик в лице ___________________________, действующего на основании _____________, с одной стороны, и АО «Концерн Росэнергоатом», именуемое в дальнейшем Покупатель, в лице ______________________________, действующего на основании доверенности от </w:t>
      </w:r>
      <w:r w:rsidRPr="00941E38">
        <w:rPr>
          <w:bCs/>
          <w:color w:val="000000" w:themeColor="text1"/>
          <w:szCs w:val="28"/>
        </w:rPr>
        <w:t>_____________________</w:t>
      </w:r>
      <w:r w:rsidRPr="00941E38">
        <w:rPr>
          <w:sz w:val="26"/>
          <w:szCs w:val="26"/>
        </w:rPr>
        <w:t xml:space="preserve">, составили настоящий </w:t>
      </w:r>
      <w:r w:rsidR="00B630F5">
        <w:rPr>
          <w:sz w:val="26"/>
          <w:szCs w:val="26"/>
        </w:rPr>
        <w:t xml:space="preserve">акт приемки </w:t>
      </w:r>
      <w:r w:rsidR="00E27E5B">
        <w:rPr>
          <w:sz w:val="26"/>
          <w:szCs w:val="26"/>
        </w:rPr>
        <w:t>Продукц</w:t>
      </w:r>
      <w:r w:rsidR="00B630F5">
        <w:rPr>
          <w:sz w:val="26"/>
          <w:szCs w:val="26"/>
        </w:rPr>
        <w:t>ии по количеству и качеству</w:t>
      </w:r>
      <w:r w:rsidRPr="00941E38">
        <w:rPr>
          <w:sz w:val="26"/>
          <w:szCs w:val="26"/>
        </w:rPr>
        <w:t xml:space="preserve">  (далее – Акт) о нижеследующем:</w:t>
      </w:r>
    </w:p>
    <w:p w14:paraId="663F2659" w14:textId="77777777" w:rsidR="00941E38" w:rsidRPr="00941E38" w:rsidRDefault="00941E38" w:rsidP="00941E38">
      <w:pPr>
        <w:jc w:val="both"/>
        <w:rPr>
          <w:sz w:val="26"/>
          <w:szCs w:val="26"/>
        </w:rPr>
      </w:pPr>
    </w:p>
    <w:p w14:paraId="1FAF18B3" w14:textId="794C589F" w:rsidR="00941E38" w:rsidRPr="00941E38" w:rsidRDefault="00941E38" w:rsidP="00941E38">
      <w:pPr>
        <w:numPr>
          <w:ilvl w:val="0"/>
          <w:numId w:val="29"/>
        </w:numPr>
        <w:ind w:left="0" w:firstLine="567"/>
        <w:contextualSpacing/>
        <w:jc w:val="both"/>
        <w:rPr>
          <w:sz w:val="26"/>
          <w:szCs w:val="26"/>
        </w:rPr>
      </w:pPr>
      <w:r w:rsidRPr="00941E38">
        <w:rPr>
          <w:sz w:val="26"/>
          <w:szCs w:val="26"/>
        </w:rPr>
        <w:t xml:space="preserve">В рамках заключенного </w:t>
      </w:r>
      <w:r w:rsidR="0004210B">
        <w:rPr>
          <w:sz w:val="26"/>
          <w:szCs w:val="26"/>
        </w:rPr>
        <w:t>Д</w:t>
      </w:r>
      <w:r w:rsidRPr="00941E38">
        <w:rPr>
          <w:sz w:val="26"/>
          <w:szCs w:val="26"/>
        </w:rPr>
        <w:t xml:space="preserve">оговора от __________ № __________ Поставщиком поставлена, а Покупателем принята </w:t>
      </w:r>
      <w:r w:rsidR="00E27E5B">
        <w:rPr>
          <w:sz w:val="26"/>
          <w:szCs w:val="26"/>
        </w:rPr>
        <w:t>Продукц</w:t>
      </w:r>
      <w:r w:rsidRPr="00941E38">
        <w:rPr>
          <w:sz w:val="26"/>
          <w:szCs w:val="26"/>
        </w:rPr>
        <w:t xml:space="preserve">ия в соответствии с Приложением № 1 к </w:t>
      </w:r>
      <w:r w:rsidR="00412A2D">
        <w:rPr>
          <w:sz w:val="26"/>
          <w:szCs w:val="26"/>
        </w:rPr>
        <w:t>Д</w:t>
      </w:r>
      <w:r w:rsidRPr="00941E38">
        <w:rPr>
          <w:sz w:val="26"/>
          <w:szCs w:val="26"/>
        </w:rPr>
        <w:t>оговору «Спецификация» п. ________</w:t>
      </w:r>
      <w:r w:rsidRPr="00941E38">
        <w:rPr>
          <w:sz w:val="26"/>
          <w:szCs w:val="26"/>
        </w:rPr>
        <w:br/>
        <w:t>на общую сумму ______________ рублей, в том числе НДС ( __ %) ________ рублей.</w:t>
      </w:r>
    </w:p>
    <w:p w14:paraId="1B5341E1" w14:textId="27EE9A34" w:rsidR="00941E38" w:rsidRPr="00941E38" w:rsidRDefault="00E27E5B" w:rsidP="00941E38">
      <w:pPr>
        <w:numPr>
          <w:ilvl w:val="0"/>
          <w:numId w:val="29"/>
        </w:numPr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Продукц</w:t>
      </w:r>
      <w:r w:rsidR="00941E38" w:rsidRPr="00941E38">
        <w:rPr>
          <w:sz w:val="26"/>
          <w:szCs w:val="26"/>
        </w:rPr>
        <w:t>ия принята Покупателем по количеству и качеству, прошла входной контроль Покупателя.</w:t>
      </w:r>
    </w:p>
    <w:p w14:paraId="641306B7" w14:textId="408DEB51" w:rsidR="00941E38" w:rsidRPr="00941E38" w:rsidRDefault="00941E38" w:rsidP="00941E38">
      <w:pPr>
        <w:numPr>
          <w:ilvl w:val="0"/>
          <w:numId w:val="29"/>
        </w:numPr>
        <w:ind w:left="0" w:firstLine="567"/>
        <w:contextualSpacing/>
        <w:jc w:val="both"/>
        <w:rPr>
          <w:sz w:val="26"/>
          <w:szCs w:val="26"/>
        </w:rPr>
      </w:pPr>
      <w:r w:rsidRPr="00941E38">
        <w:rPr>
          <w:sz w:val="26"/>
          <w:szCs w:val="26"/>
        </w:rPr>
        <w:t xml:space="preserve">Право собственности и риск случайной гибели поставленной </w:t>
      </w:r>
      <w:r w:rsidR="00E27E5B">
        <w:rPr>
          <w:sz w:val="26"/>
          <w:szCs w:val="26"/>
        </w:rPr>
        <w:t>Продукц</w:t>
      </w:r>
      <w:r w:rsidRPr="00941E38">
        <w:rPr>
          <w:sz w:val="26"/>
          <w:szCs w:val="26"/>
        </w:rPr>
        <w:t xml:space="preserve">ии происходит в момент приемки </w:t>
      </w:r>
      <w:r w:rsidR="00E27E5B">
        <w:rPr>
          <w:sz w:val="26"/>
          <w:szCs w:val="26"/>
        </w:rPr>
        <w:t>Продукц</w:t>
      </w:r>
      <w:r w:rsidRPr="00941E38">
        <w:rPr>
          <w:sz w:val="26"/>
          <w:szCs w:val="26"/>
        </w:rPr>
        <w:t>ии Покупателем на складе ПАТЭС на основании подписанной сторонами товарной накладной (ТОРГ-12 или УПД).</w:t>
      </w:r>
    </w:p>
    <w:p w14:paraId="48F57A3D" w14:textId="77777777" w:rsidR="00941E38" w:rsidRPr="00941E38" w:rsidRDefault="00941E38" w:rsidP="00941E38">
      <w:pPr>
        <w:ind w:left="567"/>
        <w:contextualSpacing/>
        <w:jc w:val="both"/>
        <w:rPr>
          <w:sz w:val="26"/>
          <w:szCs w:val="26"/>
        </w:rPr>
      </w:pPr>
    </w:p>
    <w:tbl>
      <w:tblPr>
        <w:tblW w:w="9308" w:type="dxa"/>
        <w:jc w:val="center"/>
        <w:tblLayout w:type="fixed"/>
        <w:tblLook w:val="0000" w:firstRow="0" w:lastRow="0" w:firstColumn="0" w:lastColumn="0" w:noHBand="0" w:noVBand="0"/>
      </w:tblPr>
      <w:tblGrid>
        <w:gridCol w:w="4248"/>
        <w:gridCol w:w="900"/>
        <w:gridCol w:w="4160"/>
      </w:tblGrid>
      <w:tr w:rsidR="00941E38" w:rsidRPr="00941E38" w14:paraId="6167B9CB" w14:textId="77777777" w:rsidTr="00DE1C37">
        <w:trPr>
          <w:jc w:val="center"/>
        </w:trPr>
        <w:tc>
          <w:tcPr>
            <w:tcW w:w="4248" w:type="dxa"/>
          </w:tcPr>
          <w:p w14:paraId="0C5F553F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4"/>
              </w:rPr>
            </w:pPr>
            <w:r w:rsidRPr="00941E38">
              <w:rPr>
                <w:sz w:val="24"/>
              </w:rPr>
              <w:t xml:space="preserve">ПОСТАВЩИК </w:t>
            </w:r>
          </w:p>
        </w:tc>
        <w:tc>
          <w:tcPr>
            <w:tcW w:w="900" w:type="dxa"/>
          </w:tcPr>
          <w:p w14:paraId="4056189F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b/>
                <w:sz w:val="24"/>
              </w:rPr>
            </w:pPr>
          </w:p>
        </w:tc>
        <w:tc>
          <w:tcPr>
            <w:tcW w:w="4160" w:type="dxa"/>
          </w:tcPr>
          <w:p w14:paraId="41FB5138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4"/>
              </w:rPr>
            </w:pPr>
            <w:r w:rsidRPr="00941E38">
              <w:rPr>
                <w:sz w:val="24"/>
              </w:rPr>
              <w:t xml:space="preserve">ПОКУПАТЕЛЬ </w:t>
            </w:r>
          </w:p>
        </w:tc>
      </w:tr>
      <w:tr w:rsidR="00941E38" w:rsidRPr="00941E38" w14:paraId="1ABD9D18" w14:textId="77777777" w:rsidTr="00DE1C37">
        <w:trPr>
          <w:jc w:val="center"/>
        </w:trPr>
        <w:tc>
          <w:tcPr>
            <w:tcW w:w="4248" w:type="dxa"/>
          </w:tcPr>
          <w:p w14:paraId="634F8287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4"/>
              </w:rPr>
            </w:pPr>
            <w:r w:rsidRPr="00941E38">
              <w:rPr>
                <w:sz w:val="24"/>
              </w:rPr>
              <w:t>___________________________</w:t>
            </w:r>
          </w:p>
          <w:p w14:paraId="7C4F5074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4"/>
                <w:vertAlign w:val="superscript"/>
              </w:rPr>
            </w:pPr>
            <w:r w:rsidRPr="00941E38">
              <w:rPr>
                <w:sz w:val="24"/>
                <w:vertAlign w:val="superscript"/>
              </w:rPr>
              <w:t>наименование юридического лица</w:t>
            </w:r>
          </w:p>
          <w:p w14:paraId="09CE6310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0"/>
                <w:szCs w:val="20"/>
              </w:rPr>
            </w:pPr>
            <w:r w:rsidRPr="00941E38">
              <w:rPr>
                <w:sz w:val="20"/>
                <w:szCs w:val="20"/>
              </w:rPr>
              <w:t>___________________________</w:t>
            </w:r>
          </w:p>
          <w:p w14:paraId="4DBB0619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4"/>
                <w:vertAlign w:val="superscript"/>
              </w:rPr>
            </w:pPr>
            <w:r w:rsidRPr="00941E38">
              <w:rPr>
                <w:sz w:val="24"/>
                <w:vertAlign w:val="superscript"/>
              </w:rPr>
              <w:t>почтовый индекс, адрес, телефон, факс, телетайп</w:t>
            </w:r>
          </w:p>
          <w:p w14:paraId="1AE5CA25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0"/>
                <w:szCs w:val="20"/>
              </w:rPr>
            </w:pPr>
            <w:r w:rsidRPr="00941E38">
              <w:rPr>
                <w:sz w:val="20"/>
                <w:szCs w:val="20"/>
              </w:rPr>
              <w:t>___________________________</w:t>
            </w:r>
          </w:p>
          <w:p w14:paraId="7C88B7D8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4"/>
                <w:vertAlign w:val="superscript"/>
              </w:rPr>
            </w:pPr>
            <w:r w:rsidRPr="00941E38">
              <w:rPr>
                <w:sz w:val="24"/>
                <w:vertAlign w:val="superscript"/>
              </w:rPr>
              <w:t>ИНН, КПП, р/cчет, кор/счет, БИК, коды ОКВЭД,ОКПО</w:t>
            </w:r>
          </w:p>
        </w:tc>
        <w:tc>
          <w:tcPr>
            <w:tcW w:w="900" w:type="dxa"/>
          </w:tcPr>
          <w:p w14:paraId="2401C179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4"/>
              </w:rPr>
            </w:pPr>
          </w:p>
        </w:tc>
        <w:tc>
          <w:tcPr>
            <w:tcW w:w="4160" w:type="dxa"/>
          </w:tcPr>
          <w:p w14:paraId="7267F6ED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4"/>
              </w:rPr>
            </w:pPr>
            <w:r w:rsidRPr="00941E38">
              <w:rPr>
                <w:sz w:val="24"/>
              </w:rPr>
              <w:t>__________________________</w:t>
            </w:r>
          </w:p>
          <w:p w14:paraId="1978D63D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4"/>
                <w:vertAlign w:val="superscript"/>
              </w:rPr>
            </w:pPr>
            <w:r w:rsidRPr="00941E38">
              <w:rPr>
                <w:sz w:val="24"/>
                <w:vertAlign w:val="superscript"/>
              </w:rPr>
              <w:t>наименование юридического лица</w:t>
            </w:r>
          </w:p>
          <w:p w14:paraId="4BBFAA9E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0"/>
                <w:szCs w:val="20"/>
              </w:rPr>
            </w:pPr>
            <w:r w:rsidRPr="00941E38">
              <w:rPr>
                <w:sz w:val="20"/>
                <w:szCs w:val="20"/>
              </w:rPr>
              <w:t>__________________________</w:t>
            </w:r>
          </w:p>
          <w:p w14:paraId="13013BAE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4"/>
                <w:vertAlign w:val="superscript"/>
              </w:rPr>
            </w:pPr>
            <w:r w:rsidRPr="00941E38">
              <w:rPr>
                <w:sz w:val="24"/>
                <w:vertAlign w:val="superscript"/>
              </w:rPr>
              <w:t>почтовый индекс, адрес, телефон, факс, телетайп</w:t>
            </w:r>
          </w:p>
          <w:p w14:paraId="315B323E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0"/>
                <w:szCs w:val="20"/>
              </w:rPr>
            </w:pPr>
            <w:r w:rsidRPr="00941E38">
              <w:rPr>
                <w:sz w:val="20"/>
                <w:szCs w:val="20"/>
              </w:rPr>
              <w:t>__________________________</w:t>
            </w:r>
          </w:p>
          <w:p w14:paraId="12A33890" w14:textId="77777777" w:rsidR="00941E38" w:rsidRPr="00941E38" w:rsidRDefault="00941E38" w:rsidP="00941E38">
            <w:pPr>
              <w:tabs>
                <w:tab w:val="left" w:pos="10065"/>
              </w:tabs>
              <w:ind w:firstLine="709"/>
              <w:jc w:val="both"/>
              <w:rPr>
                <w:sz w:val="24"/>
                <w:vertAlign w:val="superscript"/>
              </w:rPr>
            </w:pPr>
            <w:r w:rsidRPr="00941E38">
              <w:rPr>
                <w:sz w:val="24"/>
                <w:vertAlign w:val="superscript"/>
              </w:rPr>
              <w:t>ИНН, КПП, р/cчет, кор/счет, БИК, коды ОКВЭД,ОКПО</w:t>
            </w:r>
          </w:p>
        </w:tc>
      </w:tr>
    </w:tbl>
    <w:p w14:paraId="77405EB5" w14:textId="77777777" w:rsidR="00941E38" w:rsidRPr="00941E38" w:rsidRDefault="00941E38" w:rsidP="00941E38">
      <w:pPr>
        <w:tabs>
          <w:tab w:val="left" w:pos="2745"/>
        </w:tabs>
      </w:pPr>
      <w:r w:rsidRPr="00941E38">
        <w:tab/>
        <w:t>Форма Согласована сторонами</w:t>
      </w:r>
    </w:p>
    <w:tbl>
      <w:tblPr>
        <w:tblW w:w="9570" w:type="dxa"/>
        <w:jc w:val="center"/>
        <w:tblLook w:val="0000" w:firstRow="0" w:lastRow="0" w:firstColumn="0" w:lastColumn="0" w:noHBand="0" w:noVBand="0"/>
      </w:tblPr>
      <w:tblGrid>
        <w:gridCol w:w="4673"/>
        <w:gridCol w:w="284"/>
        <w:gridCol w:w="4613"/>
      </w:tblGrid>
      <w:tr w:rsidR="00941E38" w:rsidRPr="00941E38" w14:paraId="234F7C2B" w14:textId="77777777" w:rsidTr="00DE1C37">
        <w:trPr>
          <w:jc w:val="center"/>
        </w:trPr>
        <w:tc>
          <w:tcPr>
            <w:tcW w:w="4673" w:type="dxa"/>
          </w:tcPr>
          <w:p w14:paraId="20129F47" w14:textId="4A760F9B" w:rsidR="00941E38" w:rsidRPr="00941E38" w:rsidRDefault="00941E38" w:rsidP="00156C4A">
            <w:pPr>
              <w:jc w:val="both"/>
              <w:rPr>
                <w:bCs/>
                <w:szCs w:val="28"/>
              </w:rPr>
            </w:pPr>
            <w:r w:rsidRPr="003C6ABB">
              <w:rPr>
                <w:szCs w:val="28"/>
              </w:rPr>
              <w:t>От ПОСТАВЩИКА</w:t>
            </w:r>
          </w:p>
        </w:tc>
        <w:tc>
          <w:tcPr>
            <w:tcW w:w="284" w:type="dxa"/>
          </w:tcPr>
          <w:p w14:paraId="05751C25" w14:textId="77777777" w:rsidR="00941E38" w:rsidRPr="00941E38" w:rsidRDefault="00941E38" w:rsidP="00941E38">
            <w:pPr>
              <w:ind w:firstLine="709"/>
              <w:jc w:val="both"/>
              <w:rPr>
                <w:bCs/>
                <w:szCs w:val="28"/>
              </w:rPr>
            </w:pPr>
          </w:p>
        </w:tc>
        <w:tc>
          <w:tcPr>
            <w:tcW w:w="4613" w:type="dxa"/>
          </w:tcPr>
          <w:p w14:paraId="4A867551" w14:textId="213B61E1" w:rsidR="00941E38" w:rsidRPr="00941E38" w:rsidRDefault="00941E38" w:rsidP="00156C4A">
            <w:pPr>
              <w:jc w:val="both"/>
              <w:rPr>
                <w:szCs w:val="28"/>
              </w:rPr>
            </w:pPr>
            <w:r w:rsidRPr="003C6ABB">
              <w:rPr>
                <w:bCs/>
                <w:szCs w:val="28"/>
              </w:rPr>
              <w:t>От ПОКУПАТЕЛЯ</w:t>
            </w:r>
          </w:p>
        </w:tc>
      </w:tr>
      <w:tr w:rsidR="00941E38" w:rsidRPr="00941E38" w14:paraId="74BDD889" w14:textId="77777777" w:rsidTr="00DE1C37">
        <w:trPr>
          <w:jc w:val="center"/>
        </w:trPr>
        <w:tc>
          <w:tcPr>
            <w:tcW w:w="4673" w:type="dxa"/>
          </w:tcPr>
          <w:p w14:paraId="2B2A5792" w14:textId="77777777" w:rsidR="00941E38" w:rsidRDefault="00941E38" w:rsidP="00941E38">
            <w:pPr>
              <w:jc w:val="both"/>
              <w:rPr>
                <w:szCs w:val="28"/>
              </w:rPr>
            </w:pPr>
          </w:p>
          <w:p w14:paraId="2731AF4F" w14:textId="77777777" w:rsidR="002F2624" w:rsidRDefault="002F2624" w:rsidP="00941E38">
            <w:pPr>
              <w:jc w:val="both"/>
              <w:rPr>
                <w:szCs w:val="28"/>
              </w:rPr>
            </w:pPr>
          </w:p>
          <w:p w14:paraId="381F4483" w14:textId="77777777" w:rsidR="002F2624" w:rsidRDefault="002F2624" w:rsidP="00941E38">
            <w:pPr>
              <w:jc w:val="both"/>
              <w:rPr>
                <w:szCs w:val="28"/>
              </w:rPr>
            </w:pPr>
          </w:p>
          <w:p w14:paraId="22943520" w14:textId="77777777" w:rsidR="002F2624" w:rsidRDefault="002F2624" w:rsidP="00941E38">
            <w:pPr>
              <w:jc w:val="both"/>
              <w:rPr>
                <w:szCs w:val="28"/>
              </w:rPr>
            </w:pPr>
          </w:p>
          <w:p w14:paraId="12769061" w14:textId="77777777" w:rsidR="00412A2D" w:rsidRPr="003C6ABB" w:rsidRDefault="00412A2D" w:rsidP="00941E38">
            <w:pPr>
              <w:jc w:val="both"/>
              <w:rPr>
                <w:szCs w:val="28"/>
              </w:rPr>
            </w:pPr>
          </w:p>
          <w:p w14:paraId="126E4B77" w14:textId="77420F9F" w:rsidR="00941E38" w:rsidRPr="003C6ABB" w:rsidRDefault="00941E38" w:rsidP="00941E38">
            <w:pPr>
              <w:jc w:val="both"/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 xml:space="preserve">______________ </w:t>
            </w:r>
          </w:p>
          <w:p w14:paraId="2C51DC63" w14:textId="31F2C74A" w:rsidR="00941E38" w:rsidRPr="003C6ABB" w:rsidRDefault="00941E38" w:rsidP="00941E38">
            <w:pPr>
              <w:jc w:val="both"/>
              <w:rPr>
                <w:szCs w:val="28"/>
              </w:rPr>
            </w:pPr>
            <w:r w:rsidRPr="003C6ABB">
              <w:rPr>
                <w:bCs/>
                <w:szCs w:val="28"/>
              </w:rPr>
              <w:t>“_____”________________  20</w:t>
            </w:r>
            <w:r>
              <w:rPr>
                <w:bCs/>
                <w:szCs w:val="28"/>
              </w:rPr>
              <w:t>2</w:t>
            </w:r>
            <w:r w:rsidR="00412A2D">
              <w:rPr>
                <w:bCs/>
                <w:szCs w:val="28"/>
              </w:rPr>
              <w:t>2</w:t>
            </w:r>
            <w:r w:rsidRPr="003C6ABB">
              <w:rPr>
                <w:bCs/>
                <w:szCs w:val="28"/>
              </w:rPr>
              <w:t>г.</w:t>
            </w:r>
          </w:p>
          <w:p w14:paraId="19B67895" w14:textId="5B8098BB" w:rsidR="00941E38" w:rsidRPr="00941E38" w:rsidRDefault="00941E38" w:rsidP="00941E38">
            <w:pPr>
              <w:keepNext/>
              <w:ind w:firstLine="709"/>
              <w:jc w:val="both"/>
              <w:outlineLvl w:val="3"/>
              <w:rPr>
                <w:b/>
                <w:bCs/>
                <w:noProof/>
                <w:szCs w:val="28"/>
              </w:rPr>
            </w:pPr>
            <w:r w:rsidRPr="003C6ABB">
              <w:rPr>
                <w:bCs/>
                <w:noProof/>
                <w:szCs w:val="28"/>
              </w:rPr>
              <w:t>М.П</w:t>
            </w:r>
          </w:p>
        </w:tc>
        <w:tc>
          <w:tcPr>
            <w:tcW w:w="284" w:type="dxa"/>
          </w:tcPr>
          <w:p w14:paraId="083C9891" w14:textId="77777777" w:rsidR="00941E38" w:rsidRPr="00941E38" w:rsidRDefault="00941E38" w:rsidP="00941E38">
            <w:pPr>
              <w:widowControl w:val="0"/>
              <w:autoSpaceDE w:val="0"/>
              <w:autoSpaceDN w:val="0"/>
              <w:ind w:firstLine="709"/>
              <w:jc w:val="both"/>
              <w:rPr>
                <w:szCs w:val="28"/>
              </w:rPr>
            </w:pPr>
          </w:p>
        </w:tc>
        <w:tc>
          <w:tcPr>
            <w:tcW w:w="4613" w:type="dxa"/>
          </w:tcPr>
          <w:p w14:paraId="3C410219" w14:textId="1DB60856" w:rsidR="00941E38" w:rsidRPr="003C6ABB" w:rsidRDefault="00941E38" w:rsidP="00941E38">
            <w:pPr>
              <w:jc w:val="both"/>
            </w:pPr>
            <w:r w:rsidRPr="003C6ABB">
              <w:t xml:space="preserve">Заместитель </w:t>
            </w:r>
            <w:r w:rsidR="00462D1F">
              <w:t>Г</w:t>
            </w:r>
            <w:r w:rsidRPr="003C6ABB">
              <w:t xml:space="preserve">енерального директора -директор филиала АО «Концерн Росэнергоатом» «Плавучая атомная теплоэлектростанция» </w:t>
            </w:r>
          </w:p>
          <w:p w14:paraId="24FA5E50" w14:textId="77777777" w:rsidR="00941E38" w:rsidRPr="003C6ABB" w:rsidRDefault="00941E38" w:rsidP="00941E38">
            <w:pPr>
              <w:jc w:val="both"/>
              <w:rPr>
                <w:bCs/>
                <w:szCs w:val="28"/>
              </w:rPr>
            </w:pPr>
            <w:r w:rsidRPr="003C6ABB">
              <w:rPr>
                <w:bCs/>
                <w:szCs w:val="28"/>
              </w:rPr>
              <w:t>______________Трутнев В.А.</w:t>
            </w:r>
          </w:p>
          <w:p w14:paraId="3400E5C0" w14:textId="697D997F" w:rsidR="00941E38" w:rsidRPr="003C6ABB" w:rsidRDefault="00941E38" w:rsidP="00941E38">
            <w:pPr>
              <w:jc w:val="both"/>
              <w:rPr>
                <w:szCs w:val="28"/>
              </w:rPr>
            </w:pPr>
            <w:r w:rsidRPr="003C6ABB">
              <w:rPr>
                <w:bCs/>
                <w:szCs w:val="28"/>
              </w:rPr>
              <w:t>“_____”________________  20</w:t>
            </w:r>
            <w:r>
              <w:rPr>
                <w:bCs/>
                <w:szCs w:val="28"/>
              </w:rPr>
              <w:t>2</w:t>
            </w:r>
            <w:r w:rsidR="00412A2D">
              <w:rPr>
                <w:bCs/>
                <w:szCs w:val="28"/>
              </w:rPr>
              <w:t>2</w:t>
            </w:r>
            <w:r w:rsidRPr="003C6ABB">
              <w:rPr>
                <w:bCs/>
                <w:szCs w:val="28"/>
              </w:rPr>
              <w:t>г.</w:t>
            </w:r>
          </w:p>
          <w:p w14:paraId="1D5F86AA" w14:textId="217AC38E" w:rsidR="00941E38" w:rsidRPr="00941E38" w:rsidRDefault="00941E38" w:rsidP="00941E38">
            <w:pPr>
              <w:ind w:firstLine="709"/>
              <w:jc w:val="both"/>
            </w:pPr>
            <w:r w:rsidRPr="003C6ABB">
              <w:rPr>
                <w:bCs/>
                <w:noProof/>
                <w:szCs w:val="28"/>
              </w:rPr>
              <w:t>М.П</w:t>
            </w:r>
          </w:p>
        </w:tc>
      </w:tr>
    </w:tbl>
    <w:p w14:paraId="68205E47" w14:textId="77777777" w:rsidR="00941E38" w:rsidRPr="000B3B7C" w:rsidRDefault="00941E38" w:rsidP="000B3B7C">
      <w:pPr>
        <w:tabs>
          <w:tab w:val="num" w:pos="1800"/>
        </w:tabs>
        <w:spacing w:after="120"/>
        <w:rPr>
          <w:color w:val="000000"/>
          <w:sz w:val="24"/>
        </w:rPr>
      </w:pPr>
    </w:p>
    <w:sectPr w:rsidR="00941E38" w:rsidRPr="000B3B7C" w:rsidSect="0004210B">
      <w:pgSz w:w="11906" w:h="16838" w:code="9"/>
      <w:pgMar w:top="1134" w:right="567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633DC" w14:textId="77777777" w:rsidR="004E03CF" w:rsidRDefault="004E03CF" w:rsidP="00677F89">
      <w:r>
        <w:separator/>
      </w:r>
    </w:p>
  </w:endnote>
  <w:endnote w:type="continuationSeparator" w:id="0">
    <w:p w14:paraId="0D4ECDD3" w14:textId="77777777" w:rsidR="004E03CF" w:rsidRDefault="004E03CF" w:rsidP="00677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9B819" w14:textId="77777777" w:rsidR="00564FC4" w:rsidRDefault="00564FC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C5FFE" w14:textId="77777777" w:rsidR="00564FC4" w:rsidRDefault="00564FC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0004" w14:textId="77777777" w:rsidR="00564FC4" w:rsidRDefault="00564FC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5ABBA" w14:textId="77777777" w:rsidR="004E03CF" w:rsidRDefault="004E03CF" w:rsidP="00677F89">
      <w:r>
        <w:separator/>
      </w:r>
    </w:p>
  </w:footnote>
  <w:footnote w:type="continuationSeparator" w:id="0">
    <w:p w14:paraId="38ECCAAD" w14:textId="77777777" w:rsidR="004E03CF" w:rsidRDefault="004E03CF" w:rsidP="00677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4054524"/>
      <w:docPartObj>
        <w:docPartGallery w:val="Page Numbers (Top of Page)"/>
        <w:docPartUnique/>
      </w:docPartObj>
    </w:sdtPr>
    <w:sdtEndPr/>
    <w:sdtContent>
      <w:p w14:paraId="4C5A877B" w14:textId="39F0F9BF" w:rsidR="00564FC4" w:rsidRDefault="00564F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3F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480C673B" w14:textId="77777777" w:rsidR="00564FC4" w:rsidRDefault="00564FC4" w:rsidP="00F65D29">
    <w:pPr>
      <w:pStyle w:val="a4"/>
      <w:tabs>
        <w:tab w:val="clear" w:pos="4677"/>
        <w:tab w:val="clear" w:pos="9355"/>
        <w:tab w:val="left" w:pos="235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3F28B" w14:textId="77777777" w:rsidR="00564FC4" w:rsidRDefault="00564FC4" w:rsidP="00F65D29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2D985" w14:textId="77777777" w:rsidR="00564FC4" w:rsidRDefault="00564FC4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663246"/>
      <w:docPartObj>
        <w:docPartGallery w:val="Page Numbers (Top of Page)"/>
        <w:docPartUnique/>
      </w:docPartObj>
    </w:sdtPr>
    <w:sdtEndPr/>
    <w:sdtContent>
      <w:p w14:paraId="4C8123CF" w14:textId="77777777" w:rsidR="00564FC4" w:rsidRDefault="00564F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3FE">
          <w:rPr>
            <w:noProof/>
          </w:rPr>
          <w:t>25</w:t>
        </w:r>
        <w:r>
          <w:fldChar w:fldCharType="end"/>
        </w:r>
      </w:p>
    </w:sdtContent>
  </w:sdt>
  <w:p w14:paraId="11478E40" w14:textId="77777777" w:rsidR="00564FC4" w:rsidRDefault="00564FC4" w:rsidP="002D410A">
    <w:pPr>
      <w:pStyle w:val="a4"/>
      <w:tabs>
        <w:tab w:val="clear" w:pos="4677"/>
        <w:tab w:val="clear" w:pos="9355"/>
        <w:tab w:val="left" w:pos="2355"/>
      </w:tabs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9552847"/>
      <w:docPartObj>
        <w:docPartGallery w:val="Page Numbers (Top of Page)"/>
        <w:docPartUnique/>
      </w:docPartObj>
    </w:sdtPr>
    <w:sdtEndPr/>
    <w:sdtContent>
      <w:p w14:paraId="18FF131E" w14:textId="1F2CA5DB" w:rsidR="00564FC4" w:rsidRDefault="00564F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3FE">
          <w:rPr>
            <w:noProof/>
          </w:rPr>
          <w:t>27</w:t>
        </w:r>
        <w:r>
          <w:fldChar w:fldCharType="end"/>
        </w:r>
      </w:p>
    </w:sdtContent>
  </w:sdt>
  <w:p w14:paraId="6E239E4A" w14:textId="77777777" w:rsidR="00564FC4" w:rsidRDefault="00564FC4" w:rsidP="002D410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72108"/>
    <w:multiLevelType w:val="multilevel"/>
    <w:tmpl w:val="B5DEB08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0A6B65"/>
    <w:multiLevelType w:val="multilevel"/>
    <w:tmpl w:val="82440380"/>
    <w:lvl w:ilvl="0">
      <w:start w:val="5"/>
      <w:numFmt w:val="decimal"/>
      <w:lvlText w:val="%1."/>
      <w:lvlJc w:val="left"/>
      <w:pPr>
        <w:ind w:left="3995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4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90" w:hanging="2160"/>
      </w:pPr>
      <w:rPr>
        <w:rFonts w:hint="default"/>
      </w:rPr>
    </w:lvl>
  </w:abstractNum>
  <w:abstractNum w:abstractNumId="2">
    <w:nsid w:val="069F2E3E"/>
    <w:multiLevelType w:val="multilevel"/>
    <w:tmpl w:val="5AC22E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0918175C"/>
    <w:multiLevelType w:val="hybridMultilevel"/>
    <w:tmpl w:val="A7560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22378"/>
    <w:multiLevelType w:val="multilevel"/>
    <w:tmpl w:val="D812BAC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AD25629"/>
    <w:multiLevelType w:val="multilevel"/>
    <w:tmpl w:val="31306C4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6">
    <w:nsid w:val="0C845E93"/>
    <w:multiLevelType w:val="hybridMultilevel"/>
    <w:tmpl w:val="09AA43A8"/>
    <w:lvl w:ilvl="0" w:tplc="FC5C01C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0D62264E"/>
    <w:multiLevelType w:val="multilevel"/>
    <w:tmpl w:val="65DCF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0F6129EF"/>
    <w:multiLevelType w:val="multilevel"/>
    <w:tmpl w:val="C6E499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44" w:hanging="1800"/>
      </w:pPr>
      <w:rPr>
        <w:rFonts w:hint="default"/>
      </w:rPr>
    </w:lvl>
  </w:abstractNum>
  <w:abstractNum w:abstractNumId="9">
    <w:nsid w:val="0FF67AF3"/>
    <w:multiLevelType w:val="hybridMultilevel"/>
    <w:tmpl w:val="3A0EA7BC"/>
    <w:lvl w:ilvl="0" w:tplc="E35A9616">
      <w:start w:val="1"/>
      <w:numFmt w:val="russianLower"/>
      <w:lvlText w:val="%1)"/>
      <w:lvlJc w:val="left"/>
      <w:pPr>
        <w:ind w:left="1788" w:hanging="360"/>
      </w:p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>
      <w:start w:val="1"/>
      <w:numFmt w:val="lowerRoman"/>
      <w:lvlText w:val="%3."/>
      <w:lvlJc w:val="right"/>
      <w:pPr>
        <w:ind w:left="3228" w:hanging="180"/>
      </w:pPr>
    </w:lvl>
    <w:lvl w:ilvl="3" w:tplc="0419000F">
      <w:start w:val="1"/>
      <w:numFmt w:val="decimal"/>
      <w:lvlText w:val="%4."/>
      <w:lvlJc w:val="left"/>
      <w:pPr>
        <w:ind w:left="3948" w:hanging="360"/>
      </w:pPr>
    </w:lvl>
    <w:lvl w:ilvl="4" w:tplc="04190019">
      <w:start w:val="1"/>
      <w:numFmt w:val="lowerLetter"/>
      <w:lvlText w:val="%5."/>
      <w:lvlJc w:val="left"/>
      <w:pPr>
        <w:ind w:left="4668" w:hanging="360"/>
      </w:pPr>
    </w:lvl>
    <w:lvl w:ilvl="5" w:tplc="0419001B">
      <w:start w:val="1"/>
      <w:numFmt w:val="lowerRoman"/>
      <w:lvlText w:val="%6."/>
      <w:lvlJc w:val="right"/>
      <w:pPr>
        <w:ind w:left="5388" w:hanging="180"/>
      </w:pPr>
    </w:lvl>
    <w:lvl w:ilvl="6" w:tplc="0419000F">
      <w:start w:val="1"/>
      <w:numFmt w:val="decimal"/>
      <w:lvlText w:val="%7."/>
      <w:lvlJc w:val="left"/>
      <w:pPr>
        <w:ind w:left="6108" w:hanging="360"/>
      </w:pPr>
    </w:lvl>
    <w:lvl w:ilvl="7" w:tplc="04190019">
      <w:start w:val="1"/>
      <w:numFmt w:val="lowerLetter"/>
      <w:lvlText w:val="%8."/>
      <w:lvlJc w:val="left"/>
      <w:pPr>
        <w:ind w:left="6828" w:hanging="360"/>
      </w:pPr>
    </w:lvl>
    <w:lvl w:ilvl="8" w:tplc="0419001B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10B075E8"/>
    <w:multiLevelType w:val="hybridMultilevel"/>
    <w:tmpl w:val="3356EECA"/>
    <w:lvl w:ilvl="0" w:tplc="FFFFFFFF">
      <w:start w:val="1"/>
      <w:numFmt w:val="bullet"/>
      <w:lvlText w:val="-"/>
      <w:lvlJc w:val="left"/>
      <w:pPr>
        <w:tabs>
          <w:tab w:val="num" w:pos="473"/>
        </w:tabs>
        <w:ind w:left="473" w:hanging="11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42A42EF"/>
    <w:multiLevelType w:val="hybridMultilevel"/>
    <w:tmpl w:val="FBFA56EE"/>
    <w:lvl w:ilvl="0" w:tplc="C34EFA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BA42905"/>
    <w:multiLevelType w:val="hybridMultilevel"/>
    <w:tmpl w:val="B2AABE22"/>
    <w:lvl w:ilvl="0" w:tplc="AF6C51D4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13">
    <w:nsid w:val="1FA7059D"/>
    <w:multiLevelType w:val="multilevel"/>
    <w:tmpl w:val="1954067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0F51658"/>
    <w:multiLevelType w:val="multilevel"/>
    <w:tmpl w:val="CD68C8D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lang w:val="ru-RU"/>
      </w:rPr>
    </w:lvl>
    <w:lvl w:ilvl="1">
      <w:start w:val="1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5">
    <w:nsid w:val="269D0FBF"/>
    <w:multiLevelType w:val="singleLevel"/>
    <w:tmpl w:val="7870F71E"/>
    <w:lvl w:ilvl="0">
      <w:start w:val="1"/>
      <w:numFmt w:val="decimal"/>
      <w:lvlText w:val="4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>
    <w:nsid w:val="277C7744"/>
    <w:multiLevelType w:val="multilevel"/>
    <w:tmpl w:val="506A43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7">
    <w:nsid w:val="2ABD5F1C"/>
    <w:multiLevelType w:val="multilevel"/>
    <w:tmpl w:val="E81E71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2B7B393B"/>
    <w:multiLevelType w:val="multilevel"/>
    <w:tmpl w:val="8FEA92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9">
    <w:nsid w:val="30921FF5"/>
    <w:multiLevelType w:val="multilevel"/>
    <w:tmpl w:val="66D444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1BF2CC5"/>
    <w:multiLevelType w:val="multilevel"/>
    <w:tmpl w:val="5A1417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  <w:color w:val="auto"/>
        <w:sz w:val="28"/>
        <w:szCs w:val="28"/>
        <w:u w:val="none"/>
      </w:rPr>
    </w:lvl>
    <w:lvl w:ilvl="2">
      <w:start w:val="1"/>
      <w:numFmt w:val="decimal"/>
      <w:lvlText w:val="3.1.%3"/>
      <w:lvlJc w:val="right"/>
      <w:pPr>
        <w:ind w:left="2160" w:hanging="720"/>
      </w:pPr>
      <w:rPr>
        <w:rFonts w:hint="default"/>
        <w:color w:val="auto"/>
        <w:sz w:val="28"/>
        <w:szCs w:val="28"/>
        <w:u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u w:val="none"/>
      </w:rPr>
    </w:lvl>
  </w:abstractNum>
  <w:abstractNum w:abstractNumId="21">
    <w:nsid w:val="389A2DB0"/>
    <w:multiLevelType w:val="multilevel"/>
    <w:tmpl w:val="E70E8D70"/>
    <w:lvl w:ilvl="0">
      <w:start w:val="4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="Times New Roman" w:hint="default"/>
      </w:rPr>
    </w:lvl>
  </w:abstractNum>
  <w:abstractNum w:abstractNumId="22">
    <w:nsid w:val="3A10425B"/>
    <w:multiLevelType w:val="multilevel"/>
    <w:tmpl w:val="9850A94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46822F18"/>
    <w:multiLevelType w:val="hybridMultilevel"/>
    <w:tmpl w:val="AA089B2E"/>
    <w:lvl w:ilvl="0" w:tplc="2F3A481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4C8ACC4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50C3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52A036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6D2A479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BDE40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A4640D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6F6647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82AF66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48867786"/>
    <w:multiLevelType w:val="multilevel"/>
    <w:tmpl w:val="74766ECA"/>
    <w:lvl w:ilvl="0">
      <w:start w:val="1"/>
      <w:numFmt w:val="decimal"/>
      <w:pStyle w:val="ScheduleHeading1"/>
      <w:lvlText w:val="%1."/>
      <w:lvlJc w:val="left"/>
      <w:pPr>
        <w:tabs>
          <w:tab w:val="num" w:pos="1419"/>
        </w:tabs>
        <w:ind w:left="1419" w:hanging="709"/>
      </w:pPr>
      <w:rPr>
        <w:rFonts w:hint="default"/>
        <w:b/>
        <w:i w:val="0"/>
      </w:rPr>
    </w:lvl>
    <w:lvl w:ilvl="1">
      <w:start w:val="1"/>
      <w:numFmt w:val="decimal"/>
      <w:pStyle w:val="ScheduleHeading2"/>
      <w:lvlText w:val="%1.%2"/>
      <w:lvlJc w:val="left"/>
      <w:pPr>
        <w:tabs>
          <w:tab w:val="num" w:pos="1560"/>
        </w:tabs>
        <w:ind w:left="1560" w:hanging="709"/>
      </w:pPr>
      <w:rPr>
        <w:rFonts w:hint="default"/>
        <w:b w:val="0"/>
        <w:i w:val="0"/>
      </w:rPr>
    </w:lvl>
    <w:lvl w:ilvl="2">
      <w:start w:val="1"/>
      <w:numFmt w:val="decimal"/>
      <w:pStyle w:val="ScheduleHeading3"/>
      <w:lvlText w:val="%1.%2.%3"/>
      <w:lvlJc w:val="left"/>
      <w:pPr>
        <w:tabs>
          <w:tab w:val="num" w:pos="1843"/>
        </w:tabs>
        <w:ind w:left="1843" w:hanging="850"/>
      </w:pPr>
      <w:rPr>
        <w:rFonts w:hint="default"/>
        <w:b w:val="0"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709"/>
      </w:pPr>
      <w:rPr>
        <w:rFonts w:hint="default"/>
        <w:b w:val="0"/>
        <w:i w:val="0"/>
      </w:rPr>
    </w:lvl>
    <w:lvl w:ilvl="4">
      <w:start w:val="1"/>
      <w:numFmt w:val="decimal"/>
      <w:pStyle w:val="ScheduleHeading5"/>
      <w:lvlText w:val="(%5)"/>
      <w:lvlJc w:val="left"/>
      <w:pPr>
        <w:tabs>
          <w:tab w:val="num" w:pos="2977"/>
        </w:tabs>
        <w:ind w:left="2977" w:hanging="709"/>
      </w:pPr>
      <w:rPr>
        <w:rFonts w:hint="default"/>
        <w:b w:val="0"/>
        <w:i w:val="0"/>
      </w:rPr>
    </w:lvl>
    <w:lvl w:ilvl="5">
      <w:start w:val="1"/>
      <w:numFmt w:val="lowerLetter"/>
      <w:pStyle w:val="ScheduleHeading6"/>
      <w:lvlText w:val="(%6)"/>
      <w:lvlJc w:val="left"/>
      <w:pPr>
        <w:tabs>
          <w:tab w:val="num" w:pos="3686"/>
        </w:tabs>
        <w:ind w:left="3686" w:hanging="709"/>
      </w:pPr>
      <w:rPr>
        <w:rFonts w:hint="default"/>
        <w:b w:val="0"/>
        <w:i w:val="0"/>
      </w:rPr>
    </w:lvl>
    <w:lvl w:ilvl="6">
      <w:start w:val="1"/>
      <w:numFmt w:val="lowerRoman"/>
      <w:pStyle w:val="ScheduleHeading7"/>
      <w:lvlText w:val="(%7)"/>
      <w:lvlJc w:val="left"/>
      <w:pPr>
        <w:tabs>
          <w:tab w:val="num" w:pos="4394"/>
        </w:tabs>
        <w:ind w:left="4394" w:hanging="708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25">
    <w:nsid w:val="63A86C96"/>
    <w:multiLevelType w:val="hybridMultilevel"/>
    <w:tmpl w:val="B718C534"/>
    <w:lvl w:ilvl="0" w:tplc="FFFFFFFF">
      <w:start w:val="1"/>
      <w:numFmt w:val="bullet"/>
      <w:pStyle w:val="a"/>
      <w:lvlText w:val="—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244CE5"/>
    <w:multiLevelType w:val="hybridMultilevel"/>
    <w:tmpl w:val="CBC02DE8"/>
    <w:lvl w:ilvl="0" w:tplc="B00E8C4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54E9B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A0E65A">
      <w:start w:val="7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E84039"/>
    <w:multiLevelType w:val="multilevel"/>
    <w:tmpl w:val="703E7DE6"/>
    <w:lvl w:ilvl="0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auto"/>
      </w:rPr>
    </w:lvl>
  </w:abstractNum>
  <w:abstractNum w:abstractNumId="28">
    <w:nsid w:val="75D25878"/>
    <w:multiLevelType w:val="multilevel"/>
    <w:tmpl w:val="74541C6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16"/>
  </w:num>
  <w:num w:numId="3">
    <w:abstractNumId w:val="14"/>
  </w:num>
  <w:num w:numId="4">
    <w:abstractNumId w:val="5"/>
  </w:num>
  <w:num w:numId="5">
    <w:abstractNumId w:val="24"/>
  </w:num>
  <w:num w:numId="6">
    <w:abstractNumId w:val="1"/>
  </w:num>
  <w:num w:numId="7">
    <w:abstractNumId w:val="2"/>
  </w:num>
  <w:num w:numId="8">
    <w:abstractNumId w:val="10"/>
  </w:num>
  <w:num w:numId="9">
    <w:abstractNumId w:val="15"/>
  </w:num>
  <w:num w:numId="10">
    <w:abstractNumId w:val="27"/>
  </w:num>
  <w:num w:numId="11">
    <w:abstractNumId w:val="23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6"/>
  </w:num>
  <w:num w:numId="16">
    <w:abstractNumId w:val="7"/>
  </w:num>
  <w:num w:numId="17">
    <w:abstractNumId w:val="11"/>
  </w:num>
  <w:num w:numId="18">
    <w:abstractNumId w:val="21"/>
  </w:num>
  <w:num w:numId="19">
    <w:abstractNumId w:val="28"/>
  </w:num>
  <w:num w:numId="20">
    <w:abstractNumId w:val="18"/>
  </w:num>
  <w:num w:numId="21">
    <w:abstractNumId w:val="8"/>
  </w:num>
  <w:num w:numId="22">
    <w:abstractNumId w:val="12"/>
  </w:num>
  <w:num w:numId="23">
    <w:abstractNumId w:val="0"/>
  </w:num>
  <w:num w:numId="24">
    <w:abstractNumId w:val="6"/>
  </w:num>
  <w:num w:numId="25">
    <w:abstractNumId w:val="19"/>
  </w:num>
  <w:num w:numId="26">
    <w:abstractNumId w:val="13"/>
  </w:num>
  <w:num w:numId="27">
    <w:abstractNumId w:val="4"/>
  </w:num>
  <w:num w:numId="28">
    <w:abstractNumId w:val="22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87"/>
    <w:rsid w:val="00003750"/>
    <w:rsid w:val="00020871"/>
    <w:rsid w:val="0004210B"/>
    <w:rsid w:val="00044E65"/>
    <w:rsid w:val="00056CE0"/>
    <w:rsid w:val="00062076"/>
    <w:rsid w:val="000620AB"/>
    <w:rsid w:val="000668F9"/>
    <w:rsid w:val="00074B49"/>
    <w:rsid w:val="00074E66"/>
    <w:rsid w:val="00095255"/>
    <w:rsid w:val="000A0D8E"/>
    <w:rsid w:val="000A3F7D"/>
    <w:rsid w:val="000A5910"/>
    <w:rsid w:val="000B3B7C"/>
    <w:rsid w:val="000B53D8"/>
    <w:rsid w:val="000B767A"/>
    <w:rsid w:val="000C6D04"/>
    <w:rsid w:val="000D29D6"/>
    <w:rsid w:val="000E10A6"/>
    <w:rsid w:val="000E36CD"/>
    <w:rsid w:val="000E53FE"/>
    <w:rsid w:val="000E7E89"/>
    <w:rsid w:val="000F272D"/>
    <w:rsid w:val="001016F8"/>
    <w:rsid w:val="001030E5"/>
    <w:rsid w:val="00111C14"/>
    <w:rsid w:val="00113978"/>
    <w:rsid w:val="001208D8"/>
    <w:rsid w:val="001245D7"/>
    <w:rsid w:val="00131B20"/>
    <w:rsid w:val="001324DA"/>
    <w:rsid w:val="00134D83"/>
    <w:rsid w:val="00137AB0"/>
    <w:rsid w:val="0014031A"/>
    <w:rsid w:val="00140853"/>
    <w:rsid w:val="00154033"/>
    <w:rsid w:val="00156C4A"/>
    <w:rsid w:val="0016258B"/>
    <w:rsid w:val="00177617"/>
    <w:rsid w:val="00177AE9"/>
    <w:rsid w:val="00184300"/>
    <w:rsid w:val="00184581"/>
    <w:rsid w:val="001856BD"/>
    <w:rsid w:val="00185B7F"/>
    <w:rsid w:val="00194784"/>
    <w:rsid w:val="0019721A"/>
    <w:rsid w:val="001A15C7"/>
    <w:rsid w:val="001A2BED"/>
    <w:rsid w:val="001A4DA9"/>
    <w:rsid w:val="001A6E4A"/>
    <w:rsid w:val="001B0D36"/>
    <w:rsid w:val="001B1F68"/>
    <w:rsid w:val="001B4989"/>
    <w:rsid w:val="001C2A0F"/>
    <w:rsid w:val="001C3E97"/>
    <w:rsid w:val="001D1097"/>
    <w:rsid w:val="001D29CE"/>
    <w:rsid w:val="001D2BD7"/>
    <w:rsid w:val="001F777F"/>
    <w:rsid w:val="0020049F"/>
    <w:rsid w:val="002056DD"/>
    <w:rsid w:val="002073B1"/>
    <w:rsid w:val="00207B7E"/>
    <w:rsid w:val="00213100"/>
    <w:rsid w:val="002206AC"/>
    <w:rsid w:val="00220E3F"/>
    <w:rsid w:val="00223009"/>
    <w:rsid w:val="00226281"/>
    <w:rsid w:val="00226B5B"/>
    <w:rsid w:val="002276CA"/>
    <w:rsid w:val="002328B7"/>
    <w:rsid w:val="002512F7"/>
    <w:rsid w:val="0025245C"/>
    <w:rsid w:val="00252CFA"/>
    <w:rsid w:val="0025797C"/>
    <w:rsid w:val="0026388A"/>
    <w:rsid w:val="00275E98"/>
    <w:rsid w:val="0029172B"/>
    <w:rsid w:val="00292C1F"/>
    <w:rsid w:val="00296E02"/>
    <w:rsid w:val="0029723B"/>
    <w:rsid w:val="002A0001"/>
    <w:rsid w:val="002A1ECE"/>
    <w:rsid w:val="002B1DAC"/>
    <w:rsid w:val="002B5EE6"/>
    <w:rsid w:val="002C1BF7"/>
    <w:rsid w:val="002C73B5"/>
    <w:rsid w:val="002D0CF5"/>
    <w:rsid w:val="002D410A"/>
    <w:rsid w:val="002D42B9"/>
    <w:rsid w:val="002D446E"/>
    <w:rsid w:val="002F0277"/>
    <w:rsid w:val="002F0D94"/>
    <w:rsid w:val="002F2624"/>
    <w:rsid w:val="002F4BF0"/>
    <w:rsid w:val="00302791"/>
    <w:rsid w:val="00311DFB"/>
    <w:rsid w:val="00315FA1"/>
    <w:rsid w:val="0032769C"/>
    <w:rsid w:val="00330B60"/>
    <w:rsid w:val="00332691"/>
    <w:rsid w:val="00332DCF"/>
    <w:rsid w:val="00341244"/>
    <w:rsid w:val="00343509"/>
    <w:rsid w:val="00360056"/>
    <w:rsid w:val="00361458"/>
    <w:rsid w:val="00374D6E"/>
    <w:rsid w:val="00377CC8"/>
    <w:rsid w:val="00390645"/>
    <w:rsid w:val="00396A3B"/>
    <w:rsid w:val="003C6ABB"/>
    <w:rsid w:val="003C7964"/>
    <w:rsid w:val="003D4328"/>
    <w:rsid w:val="00405568"/>
    <w:rsid w:val="00407ACC"/>
    <w:rsid w:val="00412A2D"/>
    <w:rsid w:val="00414641"/>
    <w:rsid w:val="00422881"/>
    <w:rsid w:val="00427D45"/>
    <w:rsid w:val="0043062E"/>
    <w:rsid w:val="004329C9"/>
    <w:rsid w:val="00434414"/>
    <w:rsid w:val="004458FB"/>
    <w:rsid w:val="00446E6C"/>
    <w:rsid w:val="004567EF"/>
    <w:rsid w:val="004610CC"/>
    <w:rsid w:val="00461E78"/>
    <w:rsid w:val="00462D1F"/>
    <w:rsid w:val="004821D6"/>
    <w:rsid w:val="004828EA"/>
    <w:rsid w:val="0048559A"/>
    <w:rsid w:val="00487676"/>
    <w:rsid w:val="004A3048"/>
    <w:rsid w:val="004B2865"/>
    <w:rsid w:val="004D43AB"/>
    <w:rsid w:val="004D72B6"/>
    <w:rsid w:val="004D76DF"/>
    <w:rsid w:val="004E03CF"/>
    <w:rsid w:val="004E68F1"/>
    <w:rsid w:val="004F441C"/>
    <w:rsid w:val="0050053B"/>
    <w:rsid w:val="00510365"/>
    <w:rsid w:val="00516AF6"/>
    <w:rsid w:val="00523022"/>
    <w:rsid w:val="0053170A"/>
    <w:rsid w:val="0054213D"/>
    <w:rsid w:val="00546BAC"/>
    <w:rsid w:val="00560AA8"/>
    <w:rsid w:val="00564FC4"/>
    <w:rsid w:val="0056605C"/>
    <w:rsid w:val="00575A82"/>
    <w:rsid w:val="00580B48"/>
    <w:rsid w:val="00583205"/>
    <w:rsid w:val="005866B7"/>
    <w:rsid w:val="00592F0F"/>
    <w:rsid w:val="00592FD9"/>
    <w:rsid w:val="005936E1"/>
    <w:rsid w:val="005A44A6"/>
    <w:rsid w:val="005A53B2"/>
    <w:rsid w:val="005A7BF0"/>
    <w:rsid w:val="005B12B2"/>
    <w:rsid w:val="005C4928"/>
    <w:rsid w:val="005E2C45"/>
    <w:rsid w:val="00603A5F"/>
    <w:rsid w:val="0061509F"/>
    <w:rsid w:val="006234ED"/>
    <w:rsid w:val="00624D84"/>
    <w:rsid w:val="00631421"/>
    <w:rsid w:val="00643C3F"/>
    <w:rsid w:val="00650C55"/>
    <w:rsid w:val="00656D1B"/>
    <w:rsid w:val="00663BEA"/>
    <w:rsid w:val="00677F89"/>
    <w:rsid w:val="00680304"/>
    <w:rsid w:val="00683AC9"/>
    <w:rsid w:val="00687DCE"/>
    <w:rsid w:val="0069146A"/>
    <w:rsid w:val="006A4BD7"/>
    <w:rsid w:val="006A652D"/>
    <w:rsid w:val="006C5D61"/>
    <w:rsid w:val="006D10AA"/>
    <w:rsid w:val="006E08B2"/>
    <w:rsid w:val="006E23A6"/>
    <w:rsid w:val="006E38EE"/>
    <w:rsid w:val="006F0191"/>
    <w:rsid w:val="006F06F7"/>
    <w:rsid w:val="006F0D80"/>
    <w:rsid w:val="006F5DCE"/>
    <w:rsid w:val="006F72CF"/>
    <w:rsid w:val="006F74CD"/>
    <w:rsid w:val="00705CB6"/>
    <w:rsid w:val="007109F1"/>
    <w:rsid w:val="007165F4"/>
    <w:rsid w:val="007263C9"/>
    <w:rsid w:val="00735EBC"/>
    <w:rsid w:val="0075599A"/>
    <w:rsid w:val="007600AF"/>
    <w:rsid w:val="00760D4F"/>
    <w:rsid w:val="0076271E"/>
    <w:rsid w:val="007761FA"/>
    <w:rsid w:val="00777DB7"/>
    <w:rsid w:val="00780758"/>
    <w:rsid w:val="00780942"/>
    <w:rsid w:val="00780D16"/>
    <w:rsid w:val="00781D8C"/>
    <w:rsid w:val="00786CDC"/>
    <w:rsid w:val="00797B2B"/>
    <w:rsid w:val="007A4A75"/>
    <w:rsid w:val="007A67D9"/>
    <w:rsid w:val="007B1250"/>
    <w:rsid w:val="007C1239"/>
    <w:rsid w:val="007C175E"/>
    <w:rsid w:val="007D18D2"/>
    <w:rsid w:val="007E5EAF"/>
    <w:rsid w:val="00802077"/>
    <w:rsid w:val="00804B48"/>
    <w:rsid w:val="00804FE3"/>
    <w:rsid w:val="00815629"/>
    <w:rsid w:val="00826B45"/>
    <w:rsid w:val="00831B18"/>
    <w:rsid w:val="0083686D"/>
    <w:rsid w:val="00841A71"/>
    <w:rsid w:val="008442A4"/>
    <w:rsid w:val="00851F2C"/>
    <w:rsid w:val="0086197F"/>
    <w:rsid w:val="00866CC9"/>
    <w:rsid w:val="008727F9"/>
    <w:rsid w:val="008729A7"/>
    <w:rsid w:val="00873D3B"/>
    <w:rsid w:val="00874D62"/>
    <w:rsid w:val="00877B3D"/>
    <w:rsid w:val="008815AD"/>
    <w:rsid w:val="00883BCC"/>
    <w:rsid w:val="00891DDD"/>
    <w:rsid w:val="008A0496"/>
    <w:rsid w:val="008B1002"/>
    <w:rsid w:val="008B5DA4"/>
    <w:rsid w:val="008C3CFF"/>
    <w:rsid w:val="008C4ADD"/>
    <w:rsid w:val="008C6C13"/>
    <w:rsid w:val="008D103B"/>
    <w:rsid w:val="008D1887"/>
    <w:rsid w:val="008D286D"/>
    <w:rsid w:val="008F0317"/>
    <w:rsid w:val="008F5805"/>
    <w:rsid w:val="009055BB"/>
    <w:rsid w:val="00906881"/>
    <w:rsid w:val="0092046A"/>
    <w:rsid w:val="00924DD2"/>
    <w:rsid w:val="00941E38"/>
    <w:rsid w:val="00947B36"/>
    <w:rsid w:val="00950011"/>
    <w:rsid w:val="00950557"/>
    <w:rsid w:val="00952F48"/>
    <w:rsid w:val="00960D64"/>
    <w:rsid w:val="00964C7D"/>
    <w:rsid w:val="009755C2"/>
    <w:rsid w:val="009812E7"/>
    <w:rsid w:val="009945BA"/>
    <w:rsid w:val="009948AE"/>
    <w:rsid w:val="009A0FE5"/>
    <w:rsid w:val="009A171D"/>
    <w:rsid w:val="009A1DEF"/>
    <w:rsid w:val="009B24D3"/>
    <w:rsid w:val="009B3E90"/>
    <w:rsid w:val="009C652D"/>
    <w:rsid w:val="009D0B66"/>
    <w:rsid w:val="009D4900"/>
    <w:rsid w:val="009E1948"/>
    <w:rsid w:val="009E1B9C"/>
    <w:rsid w:val="009F028C"/>
    <w:rsid w:val="009F6D73"/>
    <w:rsid w:val="00A01677"/>
    <w:rsid w:val="00A018C9"/>
    <w:rsid w:val="00A06BB0"/>
    <w:rsid w:val="00A10729"/>
    <w:rsid w:val="00A115E0"/>
    <w:rsid w:val="00A20D4F"/>
    <w:rsid w:val="00A2171D"/>
    <w:rsid w:val="00A21DD4"/>
    <w:rsid w:val="00A23EAD"/>
    <w:rsid w:val="00A270C9"/>
    <w:rsid w:val="00A274DD"/>
    <w:rsid w:val="00A42556"/>
    <w:rsid w:val="00A510B2"/>
    <w:rsid w:val="00A52AAA"/>
    <w:rsid w:val="00A555D4"/>
    <w:rsid w:val="00A77BC9"/>
    <w:rsid w:val="00A85CAD"/>
    <w:rsid w:val="00A87C81"/>
    <w:rsid w:val="00A937D2"/>
    <w:rsid w:val="00A951E2"/>
    <w:rsid w:val="00A95B7A"/>
    <w:rsid w:val="00AA6A28"/>
    <w:rsid w:val="00AB5C2F"/>
    <w:rsid w:val="00AC6877"/>
    <w:rsid w:val="00AD13D8"/>
    <w:rsid w:val="00AD57A0"/>
    <w:rsid w:val="00AD5DA4"/>
    <w:rsid w:val="00AD6FF1"/>
    <w:rsid w:val="00AE3378"/>
    <w:rsid w:val="00AF08E2"/>
    <w:rsid w:val="00AF1BE4"/>
    <w:rsid w:val="00AF41D8"/>
    <w:rsid w:val="00B11A11"/>
    <w:rsid w:val="00B148B7"/>
    <w:rsid w:val="00B15EE5"/>
    <w:rsid w:val="00B23BD9"/>
    <w:rsid w:val="00B36DA9"/>
    <w:rsid w:val="00B406BC"/>
    <w:rsid w:val="00B431D0"/>
    <w:rsid w:val="00B62133"/>
    <w:rsid w:val="00B630F5"/>
    <w:rsid w:val="00B83033"/>
    <w:rsid w:val="00B83077"/>
    <w:rsid w:val="00B83129"/>
    <w:rsid w:val="00B85574"/>
    <w:rsid w:val="00BB346F"/>
    <w:rsid w:val="00BB3F35"/>
    <w:rsid w:val="00BB6AED"/>
    <w:rsid w:val="00BC56A7"/>
    <w:rsid w:val="00BC720B"/>
    <w:rsid w:val="00BD0BD3"/>
    <w:rsid w:val="00BD2895"/>
    <w:rsid w:val="00BE6179"/>
    <w:rsid w:val="00BE7F09"/>
    <w:rsid w:val="00BF10D4"/>
    <w:rsid w:val="00C02CB2"/>
    <w:rsid w:val="00C05F43"/>
    <w:rsid w:val="00C16899"/>
    <w:rsid w:val="00C17613"/>
    <w:rsid w:val="00C1782B"/>
    <w:rsid w:val="00C17B23"/>
    <w:rsid w:val="00C2489C"/>
    <w:rsid w:val="00C32990"/>
    <w:rsid w:val="00C41FE2"/>
    <w:rsid w:val="00C65C8B"/>
    <w:rsid w:val="00C75229"/>
    <w:rsid w:val="00C96B3C"/>
    <w:rsid w:val="00C96E40"/>
    <w:rsid w:val="00CA272F"/>
    <w:rsid w:val="00CA3952"/>
    <w:rsid w:val="00CB5BBD"/>
    <w:rsid w:val="00CB6E02"/>
    <w:rsid w:val="00CB6E91"/>
    <w:rsid w:val="00CC2F81"/>
    <w:rsid w:val="00CE3640"/>
    <w:rsid w:val="00CF2E1C"/>
    <w:rsid w:val="00D034FC"/>
    <w:rsid w:val="00D42D54"/>
    <w:rsid w:val="00D4323B"/>
    <w:rsid w:val="00D4354F"/>
    <w:rsid w:val="00D43A12"/>
    <w:rsid w:val="00D5622D"/>
    <w:rsid w:val="00D73CA8"/>
    <w:rsid w:val="00D75EB7"/>
    <w:rsid w:val="00D82757"/>
    <w:rsid w:val="00D93D9F"/>
    <w:rsid w:val="00D94870"/>
    <w:rsid w:val="00DB2328"/>
    <w:rsid w:val="00DB6A89"/>
    <w:rsid w:val="00DC11BA"/>
    <w:rsid w:val="00DC2666"/>
    <w:rsid w:val="00DC2A75"/>
    <w:rsid w:val="00DC7BDA"/>
    <w:rsid w:val="00DD53B3"/>
    <w:rsid w:val="00DD60F8"/>
    <w:rsid w:val="00DE0F6A"/>
    <w:rsid w:val="00DE1C37"/>
    <w:rsid w:val="00DE3860"/>
    <w:rsid w:val="00DF1899"/>
    <w:rsid w:val="00E1045F"/>
    <w:rsid w:val="00E16D2E"/>
    <w:rsid w:val="00E20870"/>
    <w:rsid w:val="00E228FE"/>
    <w:rsid w:val="00E26584"/>
    <w:rsid w:val="00E27E5B"/>
    <w:rsid w:val="00E35DBF"/>
    <w:rsid w:val="00E43BB6"/>
    <w:rsid w:val="00E555DB"/>
    <w:rsid w:val="00E61E8F"/>
    <w:rsid w:val="00E74204"/>
    <w:rsid w:val="00E75A72"/>
    <w:rsid w:val="00E83B71"/>
    <w:rsid w:val="00E85CB7"/>
    <w:rsid w:val="00E91834"/>
    <w:rsid w:val="00E92036"/>
    <w:rsid w:val="00EA0A88"/>
    <w:rsid w:val="00EA7492"/>
    <w:rsid w:val="00EA75F1"/>
    <w:rsid w:val="00EB4388"/>
    <w:rsid w:val="00EE3DD6"/>
    <w:rsid w:val="00EE7EED"/>
    <w:rsid w:val="00EF3518"/>
    <w:rsid w:val="00EF578C"/>
    <w:rsid w:val="00EF58E7"/>
    <w:rsid w:val="00EF6F79"/>
    <w:rsid w:val="00F14716"/>
    <w:rsid w:val="00F25AD5"/>
    <w:rsid w:val="00F273B7"/>
    <w:rsid w:val="00F3429E"/>
    <w:rsid w:val="00F37ACB"/>
    <w:rsid w:val="00F40226"/>
    <w:rsid w:val="00F45348"/>
    <w:rsid w:val="00F6410E"/>
    <w:rsid w:val="00F65D29"/>
    <w:rsid w:val="00F80EBE"/>
    <w:rsid w:val="00F83038"/>
    <w:rsid w:val="00F83935"/>
    <w:rsid w:val="00F91312"/>
    <w:rsid w:val="00F913DF"/>
    <w:rsid w:val="00FA5B8F"/>
    <w:rsid w:val="00FC0E2A"/>
    <w:rsid w:val="00FD1621"/>
    <w:rsid w:val="00FD1696"/>
    <w:rsid w:val="00FD4F7E"/>
    <w:rsid w:val="00FD6390"/>
    <w:rsid w:val="00FE3BAB"/>
    <w:rsid w:val="00FF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09CC0"/>
  <w15:docId w15:val="{38648E83-3B3D-47FA-B098-FA853FCB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D18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D18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6B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aliases w:val="Sub-Minor,Level 2 - a,H4,H41"/>
    <w:basedOn w:val="a0"/>
    <w:next w:val="a0"/>
    <w:link w:val="40"/>
    <w:qFormat/>
    <w:rsid w:val="00226B5B"/>
    <w:pPr>
      <w:keepNext/>
      <w:spacing w:before="240" w:after="60"/>
      <w:ind w:firstLine="425"/>
      <w:jc w:val="both"/>
      <w:outlineLvl w:val="3"/>
    </w:pPr>
    <w:rPr>
      <w:rFonts w:ascii="Calibri" w:hAnsi="Calibri"/>
      <w:b/>
      <w:bCs/>
      <w:noProof/>
      <w:szCs w:val="28"/>
    </w:rPr>
  </w:style>
  <w:style w:type="paragraph" w:styleId="7">
    <w:name w:val="heading 7"/>
    <w:basedOn w:val="a0"/>
    <w:next w:val="a0"/>
    <w:link w:val="70"/>
    <w:qFormat/>
    <w:rsid w:val="00226B5B"/>
    <w:pPr>
      <w:spacing w:before="240" w:after="60"/>
      <w:ind w:firstLine="425"/>
      <w:jc w:val="both"/>
      <w:outlineLvl w:val="6"/>
    </w:pPr>
    <w:rPr>
      <w:rFonts w:ascii="Calibri" w:hAnsi="Calibri"/>
      <w:noProof/>
      <w:sz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C6AB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D188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header"/>
    <w:basedOn w:val="a0"/>
    <w:link w:val="a5"/>
    <w:uiPriority w:val="99"/>
    <w:rsid w:val="008D18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D18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2">
    <w:name w:val="Style2"/>
    <w:basedOn w:val="a0"/>
    <w:rsid w:val="008D1887"/>
    <w:pPr>
      <w:widowControl w:val="0"/>
      <w:autoSpaceDE w:val="0"/>
      <w:autoSpaceDN w:val="0"/>
      <w:adjustRightInd w:val="0"/>
      <w:spacing w:line="322" w:lineRule="exact"/>
      <w:ind w:firstLine="686"/>
      <w:jc w:val="both"/>
    </w:pPr>
    <w:rPr>
      <w:sz w:val="24"/>
    </w:rPr>
  </w:style>
  <w:style w:type="paragraph" w:customStyle="1" w:styleId="Style5">
    <w:name w:val="Style5"/>
    <w:basedOn w:val="a0"/>
    <w:rsid w:val="008D1887"/>
    <w:pPr>
      <w:widowControl w:val="0"/>
      <w:autoSpaceDE w:val="0"/>
      <w:autoSpaceDN w:val="0"/>
      <w:adjustRightInd w:val="0"/>
      <w:spacing w:line="325" w:lineRule="exact"/>
    </w:pPr>
    <w:rPr>
      <w:sz w:val="24"/>
    </w:rPr>
  </w:style>
  <w:style w:type="paragraph" w:customStyle="1" w:styleId="Style6">
    <w:name w:val="Style6"/>
    <w:basedOn w:val="a0"/>
    <w:rsid w:val="008D1887"/>
    <w:pPr>
      <w:widowControl w:val="0"/>
      <w:autoSpaceDE w:val="0"/>
      <w:autoSpaceDN w:val="0"/>
      <w:adjustRightInd w:val="0"/>
      <w:spacing w:line="320" w:lineRule="exact"/>
      <w:ind w:firstLine="701"/>
      <w:jc w:val="both"/>
    </w:pPr>
    <w:rPr>
      <w:sz w:val="24"/>
    </w:rPr>
  </w:style>
  <w:style w:type="paragraph" w:customStyle="1" w:styleId="Style7">
    <w:name w:val="Style7"/>
    <w:basedOn w:val="a0"/>
    <w:rsid w:val="008D1887"/>
    <w:pPr>
      <w:widowControl w:val="0"/>
      <w:autoSpaceDE w:val="0"/>
      <w:autoSpaceDN w:val="0"/>
      <w:adjustRightInd w:val="0"/>
      <w:spacing w:line="322" w:lineRule="exact"/>
    </w:pPr>
    <w:rPr>
      <w:sz w:val="24"/>
    </w:rPr>
  </w:style>
  <w:style w:type="character" w:customStyle="1" w:styleId="FontStyle33">
    <w:name w:val="Font Style33"/>
    <w:rsid w:val="008D1887"/>
    <w:rPr>
      <w:rFonts w:ascii="Times New Roman" w:hAnsi="Times New Roman" w:cs="Times New Roman"/>
      <w:sz w:val="26"/>
      <w:szCs w:val="26"/>
    </w:rPr>
  </w:style>
  <w:style w:type="paragraph" w:styleId="11">
    <w:name w:val="toc 1"/>
    <w:basedOn w:val="a0"/>
    <w:next w:val="a0"/>
    <w:autoRedefine/>
    <w:uiPriority w:val="39"/>
    <w:rsid w:val="008D1887"/>
  </w:style>
  <w:style w:type="character" w:styleId="a6">
    <w:name w:val="Hyperlink"/>
    <w:unhideWhenUsed/>
    <w:rsid w:val="008D1887"/>
    <w:rPr>
      <w:color w:val="0000FF"/>
      <w:u w:val="single"/>
    </w:rPr>
  </w:style>
  <w:style w:type="paragraph" w:styleId="21">
    <w:name w:val="Body Text 2"/>
    <w:basedOn w:val="a0"/>
    <w:link w:val="22"/>
    <w:rsid w:val="008D1887"/>
    <w:pPr>
      <w:spacing w:before="120" w:after="120" w:line="480" w:lineRule="auto"/>
      <w:ind w:firstLine="709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1"/>
    <w:link w:val="21"/>
    <w:rsid w:val="008D18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aliases w:val="Ненумерованный список,Подпись рисунка,Заголовок_3,Абзац списка5,ПКФ Список,List Paragraph,мой,Bullet List,FooterText,numbered,SL_Абзац списка,Нумерованый список,List Paragraph1,–маркер,ТЗ_Список,таблица,Use Case List Paragraph,Маркер,Списки"/>
    <w:basedOn w:val="a0"/>
    <w:link w:val="a8"/>
    <w:uiPriority w:val="34"/>
    <w:qFormat/>
    <w:rsid w:val="00E91834"/>
    <w:pPr>
      <w:ind w:left="720"/>
      <w:contextualSpacing/>
    </w:pPr>
  </w:style>
  <w:style w:type="paragraph" w:styleId="a9">
    <w:name w:val="footer"/>
    <w:aliases w:val="ЛЕН2_ОБИН_Нижний колонтитул,ЛЕН2_ПРОЕКТ_Нижний колонтитул"/>
    <w:basedOn w:val="a0"/>
    <w:link w:val="aa"/>
    <w:unhideWhenUsed/>
    <w:rsid w:val="00804B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ЛЕН2_ОБИН_Нижний колонтитул Знак,ЛЕН2_ПРОЕКТ_Нижний колонтитул Знак"/>
    <w:basedOn w:val="a1"/>
    <w:link w:val="a9"/>
    <w:rsid w:val="00804B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Гипертекстовая ссылка"/>
    <w:basedOn w:val="a1"/>
    <w:uiPriority w:val="99"/>
    <w:rsid w:val="00592FD9"/>
    <w:rPr>
      <w:color w:val="106BBE"/>
    </w:rPr>
  </w:style>
  <w:style w:type="paragraph" w:customStyle="1" w:styleId="ac">
    <w:name w:val="Комментарий"/>
    <w:basedOn w:val="a0"/>
    <w:next w:val="a0"/>
    <w:uiPriority w:val="99"/>
    <w:rsid w:val="00CA395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z w:val="22"/>
      <w:szCs w:val="22"/>
      <w:shd w:val="clear" w:color="auto" w:fill="F0F0F0"/>
      <w:lang w:eastAsia="en-US"/>
    </w:rPr>
  </w:style>
  <w:style w:type="paragraph" w:styleId="ad">
    <w:name w:val="Balloon Text"/>
    <w:basedOn w:val="a0"/>
    <w:link w:val="ae"/>
    <w:uiPriority w:val="99"/>
    <w:semiHidden/>
    <w:unhideWhenUsed/>
    <w:rsid w:val="0021310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2131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cheduleHeading1">
    <w:name w:val="Schedule Heading 1"/>
    <w:next w:val="a0"/>
    <w:qFormat/>
    <w:rsid w:val="001D2BD7"/>
    <w:pPr>
      <w:keepNext/>
      <w:numPr>
        <w:numId w:val="5"/>
      </w:numPr>
      <w:tabs>
        <w:tab w:val="left" w:pos="1559"/>
        <w:tab w:val="left" w:pos="2268"/>
        <w:tab w:val="left" w:pos="2977"/>
        <w:tab w:val="left" w:pos="3686"/>
        <w:tab w:val="left" w:pos="4394"/>
        <w:tab w:val="right" w:pos="8789"/>
      </w:tabs>
      <w:spacing w:before="240" w:after="240"/>
      <w:jc w:val="center"/>
    </w:pPr>
    <w:rPr>
      <w:rFonts w:ascii="Times New Roman" w:eastAsia="Batang" w:hAnsi="Times New Roman" w:cs="Times New Roman"/>
      <w:sz w:val="28"/>
      <w:szCs w:val="20"/>
      <w:lang w:val="en-GB" w:eastAsia="en-GB"/>
    </w:rPr>
  </w:style>
  <w:style w:type="paragraph" w:customStyle="1" w:styleId="ScheduleHeading2">
    <w:name w:val="Schedule Heading 2"/>
    <w:qFormat/>
    <w:rsid w:val="001D2BD7"/>
    <w:pPr>
      <w:numPr>
        <w:ilvl w:val="1"/>
        <w:numId w:val="5"/>
      </w:numPr>
      <w:tabs>
        <w:tab w:val="clear" w:pos="1560"/>
      </w:tabs>
      <w:ind w:left="0" w:firstLine="0"/>
    </w:pPr>
  </w:style>
  <w:style w:type="paragraph" w:customStyle="1" w:styleId="ScheduleHeading3">
    <w:name w:val="Schedule Heading 3"/>
    <w:basedOn w:val="af"/>
    <w:qFormat/>
    <w:rsid w:val="001D2BD7"/>
    <w:pPr>
      <w:numPr>
        <w:ilvl w:val="2"/>
        <w:numId w:val="5"/>
      </w:numPr>
      <w:tabs>
        <w:tab w:val="clear" w:pos="1843"/>
      </w:tabs>
      <w:ind w:left="0" w:firstLine="0"/>
    </w:pPr>
  </w:style>
  <w:style w:type="paragraph" w:customStyle="1" w:styleId="ScheduleHeading5">
    <w:name w:val="Schedule Heading 5"/>
    <w:basedOn w:val="af"/>
    <w:next w:val="a0"/>
    <w:qFormat/>
    <w:rsid w:val="001D2BD7"/>
    <w:pPr>
      <w:numPr>
        <w:ilvl w:val="4"/>
        <w:numId w:val="5"/>
      </w:numPr>
      <w:tabs>
        <w:tab w:val="clear" w:pos="2977"/>
      </w:tabs>
      <w:ind w:left="0" w:firstLine="0"/>
    </w:pPr>
  </w:style>
  <w:style w:type="paragraph" w:customStyle="1" w:styleId="ScheduleHeading6">
    <w:name w:val="Schedule Heading 6"/>
    <w:basedOn w:val="af"/>
    <w:next w:val="a0"/>
    <w:qFormat/>
    <w:rsid w:val="001D2BD7"/>
    <w:pPr>
      <w:numPr>
        <w:ilvl w:val="5"/>
        <w:numId w:val="5"/>
      </w:numPr>
      <w:tabs>
        <w:tab w:val="clear" w:pos="3686"/>
      </w:tabs>
      <w:ind w:left="0" w:firstLine="0"/>
    </w:pPr>
  </w:style>
  <w:style w:type="paragraph" w:customStyle="1" w:styleId="ScheduleHeading7">
    <w:name w:val="Schedule Heading 7"/>
    <w:basedOn w:val="af"/>
    <w:next w:val="a0"/>
    <w:qFormat/>
    <w:rsid w:val="001D2BD7"/>
    <w:pPr>
      <w:numPr>
        <w:ilvl w:val="6"/>
        <w:numId w:val="5"/>
      </w:numPr>
      <w:tabs>
        <w:tab w:val="clear" w:pos="4394"/>
      </w:tabs>
      <w:ind w:left="0" w:firstLine="0"/>
    </w:pPr>
  </w:style>
  <w:style w:type="paragraph" w:styleId="af">
    <w:name w:val="Body Text"/>
    <w:basedOn w:val="a0"/>
    <w:link w:val="af0"/>
    <w:uiPriority w:val="99"/>
    <w:unhideWhenUsed/>
    <w:rsid w:val="001D2BD7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rsid w:val="001D2B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2579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pacing w:val="-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26B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1">
    <w:name w:val="Body Text Indent"/>
    <w:basedOn w:val="a0"/>
    <w:link w:val="af2"/>
    <w:uiPriority w:val="99"/>
    <w:unhideWhenUsed/>
    <w:rsid w:val="00226B5B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rsid w:val="00226B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0"/>
    <w:link w:val="30"/>
    <w:unhideWhenUsed/>
    <w:rsid w:val="00226B5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226B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aliases w:val="Sub-Minor Знак,Level 2 - a Знак,H4 Знак,H41 Знак"/>
    <w:basedOn w:val="a1"/>
    <w:link w:val="4"/>
    <w:rsid w:val="00226B5B"/>
    <w:rPr>
      <w:rFonts w:ascii="Calibri" w:eastAsia="Times New Roman" w:hAnsi="Calibri" w:cs="Times New Roman"/>
      <w:b/>
      <w:bCs/>
      <w:noProof/>
      <w:sz w:val="28"/>
      <w:szCs w:val="28"/>
    </w:rPr>
  </w:style>
  <w:style w:type="character" w:customStyle="1" w:styleId="70">
    <w:name w:val="Заголовок 7 Знак"/>
    <w:basedOn w:val="a1"/>
    <w:link w:val="7"/>
    <w:rsid w:val="00226B5B"/>
    <w:rPr>
      <w:rFonts w:ascii="Calibri" w:eastAsia="Times New Roman" w:hAnsi="Calibri" w:cs="Times New Roman"/>
      <w:noProof/>
      <w:sz w:val="24"/>
      <w:szCs w:val="24"/>
    </w:rPr>
  </w:style>
  <w:style w:type="character" w:styleId="af3">
    <w:name w:val="page number"/>
    <w:rsid w:val="00226B5B"/>
    <w:rPr>
      <w:rFonts w:ascii="Times New Roman" w:hAnsi="Times New Roman" w:cs="Times New Roman"/>
    </w:rPr>
  </w:style>
  <w:style w:type="paragraph" w:customStyle="1" w:styleId="12">
    <w:name w:val="Абзац списка1"/>
    <w:basedOn w:val="a0"/>
    <w:link w:val="ListParagraphChar"/>
    <w:uiPriority w:val="34"/>
    <w:qFormat/>
    <w:rsid w:val="00226B5B"/>
    <w:pPr>
      <w:ind w:left="720" w:firstLine="425"/>
    </w:pPr>
    <w:rPr>
      <w:rFonts w:ascii="Calibri" w:hAnsi="Calibri" w:cs="Calibri"/>
      <w:noProof/>
      <w:sz w:val="24"/>
    </w:rPr>
  </w:style>
  <w:style w:type="paragraph" w:customStyle="1" w:styleId="31">
    <w:name w:val="заголовок 3"/>
    <w:basedOn w:val="a0"/>
    <w:next w:val="a0"/>
    <w:rsid w:val="00226B5B"/>
    <w:pPr>
      <w:keepNext/>
      <w:widowControl w:val="0"/>
      <w:autoSpaceDE w:val="0"/>
      <w:autoSpaceDN w:val="0"/>
    </w:pPr>
    <w:rPr>
      <w:sz w:val="20"/>
    </w:rPr>
  </w:style>
  <w:style w:type="character" w:styleId="af4">
    <w:name w:val="Emphasis"/>
    <w:uiPriority w:val="20"/>
    <w:qFormat/>
    <w:rsid w:val="00226B5B"/>
    <w:rPr>
      <w:i/>
      <w:iCs/>
    </w:rPr>
  </w:style>
  <w:style w:type="character" w:customStyle="1" w:styleId="a8">
    <w:name w:val="Абзац списка Знак"/>
    <w:aliases w:val="Ненумерованный список Знак,Подпись рисунка Знак,Заголовок_3 Знак,Абзац списка5 Знак,ПКФ Список Знак,List Paragraph Знак,мой Знак,Bullet List Знак,FooterText Знак,numbered Знак,SL_Абзац списка Знак,Нумерованый список Знак,–маркер Знак"/>
    <w:basedOn w:val="a1"/>
    <w:link w:val="a7"/>
    <w:uiPriority w:val="34"/>
    <w:locked/>
    <w:rsid w:val="00226B5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ListParagraphChar">
    <w:name w:val="List Paragraph Char"/>
    <w:link w:val="12"/>
    <w:uiPriority w:val="34"/>
    <w:locked/>
    <w:rsid w:val="006F06F7"/>
    <w:rPr>
      <w:rFonts w:ascii="Calibri" w:eastAsia="Times New Roman" w:hAnsi="Calibri" w:cs="Calibri"/>
      <w:noProof/>
      <w:sz w:val="24"/>
      <w:szCs w:val="24"/>
      <w:lang w:eastAsia="ru-RU"/>
    </w:rPr>
  </w:style>
  <w:style w:type="character" w:customStyle="1" w:styleId="af5">
    <w:name w:val="Мой писок Знак"/>
    <w:link w:val="a"/>
    <w:locked/>
    <w:rsid w:val="006F06F7"/>
    <w:rPr>
      <w:rFonts w:ascii="Calibri" w:eastAsia="Calibri" w:hAnsi="Calibri"/>
      <w:sz w:val="24"/>
      <w:szCs w:val="24"/>
    </w:rPr>
  </w:style>
  <w:style w:type="paragraph" w:customStyle="1" w:styleId="a">
    <w:name w:val="Мой писок"/>
    <w:basedOn w:val="af1"/>
    <w:link w:val="af5"/>
    <w:rsid w:val="006F06F7"/>
    <w:pPr>
      <w:widowControl w:val="0"/>
      <w:numPr>
        <w:numId w:val="12"/>
      </w:numPr>
      <w:tabs>
        <w:tab w:val="left" w:pos="709"/>
      </w:tabs>
      <w:spacing w:after="0"/>
      <w:ind w:left="0" w:firstLine="426"/>
      <w:jc w:val="both"/>
    </w:pPr>
    <w:rPr>
      <w:rFonts w:ascii="Calibri" w:eastAsia="Calibri" w:hAnsi="Calibri" w:cstheme="minorBidi"/>
      <w:sz w:val="24"/>
      <w:lang w:eastAsia="en-US"/>
    </w:rPr>
  </w:style>
  <w:style w:type="paragraph" w:styleId="af6">
    <w:name w:val="annotation text"/>
    <w:basedOn w:val="a0"/>
    <w:link w:val="af7"/>
    <w:uiPriority w:val="99"/>
    <w:unhideWhenUsed/>
    <w:qFormat/>
    <w:rsid w:val="00A274DD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rsid w:val="00A274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0"/>
    <w:link w:val="af9"/>
    <w:uiPriority w:val="99"/>
    <w:semiHidden/>
    <w:unhideWhenUsed/>
    <w:rsid w:val="00407ACC"/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407A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uiPriority w:val="99"/>
    <w:semiHidden/>
    <w:unhideWhenUsed/>
    <w:rsid w:val="00407ACC"/>
    <w:rPr>
      <w:vertAlign w:val="superscript"/>
    </w:rPr>
  </w:style>
  <w:style w:type="character" w:customStyle="1" w:styleId="afb">
    <w:name w:val="Основной текст_"/>
    <w:link w:val="6"/>
    <w:rsid w:val="00BD0BD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6">
    <w:name w:val="Основной текст6"/>
    <w:basedOn w:val="a0"/>
    <w:link w:val="afb"/>
    <w:rsid w:val="00BD0BD3"/>
    <w:pPr>
      <w:shd w:val="clear" w:color="auto" w:fill="FFFFFF"/>
      <w:spacing w:line="0" w:lineRule="atLeast"/>
      <w:ind w:hanging="360"/>
    </w:pPr>
    <w:rPr>
      <w:sz w:val="25"/>
      <w:szCs w:val="25"/>
      <w:lang w:eastAsia="en-US"/>
    </w:rPr>
  </w:style>
  <w:style w:type="character" w:customStyle="1" w:styleId="13pt">
    <w:name w:val="Колонтитул + 13 pt"/>
    <w:rsid w:val="00BD0BD3"/>
    <w:rPr>
      <w:rFonts w:ascii="Times New Roman" w:eastAsia="Times New Roman" w:hAnsi="Times New Roman" w:cs="Times New Roman"/>
      <w:spacing w:val="0"/>
      <w:sz w:val="26"/>
      <w:szCs w:val="26"/>
      <w:shd w:val="clear" w:color="auto" w:fill="FFFFFF"/>
    </w:rPr>
  </w:style>
  <w:style w:type="paragraph" w:customStyle="1" w:styleId="ConsPlusNormal">
    <w:name w:val="ConsPlusNormal"/>
    <w:rsid w:val="00DC7B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c">
    <w:name w:val="annotation reference"/>
    <w:basedOn w:val="a1"/>
    <w:uiPriority w:val="99"/>
    <w:semiHidden/>
    <w:unhideWhenUsed/>
    <w:rsid w:val="000B767A"/>
    <w:rPr>
      <w:sz w:val="16"/>
      <w:szCs w:val="16"/>
    </w:rPr>
  </w:style>
  <w:style w:type="paragraph" w:styleId="afd">
    <w:name w:val="annotation subject"/>
    <w:basedOn w:val="af6"/>
    <w:next w:val="af6"/>
    <w:link w:val="afe"/>
    <w:uiPriority w:val="99"/>
    <w:semiHidden/>
    <w:unhideWhenUsed/>
    <w:rsid w:val="000B767A"/>
    <w:rPr>
      <w:b/>
      <w:bCs/>
    </w:rPr>
  </w:style>
  <w:style w:type="character" w:customStyle="1" w:styleId="afe">
    <w:name w:val="Тема примечания Знак"/>
    <w:basedOn w:val="af7"/>
    <w:link w:val="afd"/>
    <w:uiPriority w:val="99"/>
    <w:semiHidden/>
    <w:rsid w:val="000B76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Готовый"/>
    <w:basedOn w:val="a0"/>
    <w:rsid w:val="002A000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</w:pPr>
    <w:rPr>
      <w:sz w:val="16"/>
      <w:szCs w:val="20"/>
    </w:rPr>
  </w:style>
  <w:style w:type="paragraph" w:customStyle="1" w:styleId="13">
    <w:name w:val="заголовок 1"/>
    <w:basedOn w:val="a0"/>
    <w:next w:val="a0"/>
    <w:rsid w:val="00330B60"/>
    <w:pPr>
      <w:keepNext/>
      <w:widowControl w:val="0"/>
      <w:snapToGrid w:val="0"/>
      <w:jc w:val="both"/>
    </w:pPr>
    <w:rPr>
      <w:sz w:val="24"/>
      <w:szCs w:val="20"/>
    </w:rPr>
  </w:style>
  <w:style w:type="paragraph" w:styleId="23">
    <w:name w:val="Body Text Indent 2"/>
    <w:basedOn w:val="a0"/>
    <w:link w:val="24"/>
    <w:uiPriority w:val="99"/>
    <w:unhideWhenUsed/>
    <w:rsid w:val="00E555D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E555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3C6AB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32">
    <w:name w:val="Body Text Indent 3"/>
    <w:basedOn w:val="a0"/>
    <w:link w:val="33"/>
    <w:uiPriority w:val="99"/>
    <w:semiHidden/>
    <w:unhideWhenUsed/>
    <w:rsid w:val="000B3B7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0B3B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 Spacing"/>
    <w:uiPriority w:val="1"/>
    <w:qFormat/>
    <w:rsid w:val="000B3B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1">
    <w:name w:val="Revision"/>
    <w:hidden/>
    <w:uiPriority w:val="99"/>
    <w:semiHidden/>
    <w:rsid w:val="00760D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2896DCAB0062F73179815FC4D277090138D13B7F00F94B75E7C6FA5C277F2052B88A72B88CE590EC16572038885FEF404E0A061D4DB8E4s7h2M" TargetMode="Externa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pates@rosenergoatom.ru" TargetMode="External"/><Relationship Id="rId17" Type="http://schemas.openxmlformats.org/officeDocument/2006/relationships/hyperlink" Target="https://crypto.rosatom.ru/innovatsii/platforma-doverennykh-servisov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yandex.ru/clck/jsredir?from=yandex.ru%3Byandsearch%3Bweb%3B%3B&amp;text=%D0%BA%D0%BE%D0%BD%D1%86%D0%B5%D1%80%D0%BD%20%D1%80%D0%BE%D1%81%D1%8D%D0%BD%D0%B5%D1%80%D0%B3%D0%BE%D0%B0%D1%82%D0%BE%D0%BC%20%D0%BE%D1%84%D0%B8%D1%86%D0%B8%D0%B0%D0%BB%D1%8C%D0%BD%D1%8B%D0%B9%20%D1%81%D0%B0%D0%B9%D1%82&amp;uuid=&amp;state=AiuY0DBWFJ4ePaEse6rgeKdnI0e4oXuRYo0IEhrXr7w0L24O5Xv8RnUVwmxyeTliQI-KbE6oCBUknbKlp5ij7zOw1TvmOcRRPZPwmmihDGY4xVoO29y8T3pEuUkRhOv4LKMvghVfA35FaLr8KDPYM1Lfmrh6jY9kpZOaAuQa_PuT7bKSPDxntO_klVEOcpkv1LWpgpbbc2M_zUFouJIC9LPW3GHYQhGJZMHTh6JuhCw&amp;data=UlNrNmk5WktYejR0eWJFYk1LdmtxblFwR0NVTC1fWWVuZGdHeFptbkJlcDJUM0pNVndSNHczbmtQQkV4cV8yZUExQ1N1al9xWXNSZ00wNzRsZmRyYnltWk1KdTd5akNjczNVdjEyU1BZNGs&amp;b64e=2&amp;sign=f3117f5ec158816413b9d76a9effeea9&amp;keyno=0&amp;l10n=ru&amp;mc=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tes@rosenergoatom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osatom.ru" TargetMode="External"/><Relationship Id="rId23" Type="http://schemas.openxmlformats.org/officeDocument/2006/relationships/footer" Target="footer3.xml"/><Relationship Id="rId10" Type="http://schemas.openxmlformats.org/officeDocument/2006/relationships/hyperlink" Target="mailto:pates@rosenergoatom.ru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mailto:pates@rosenergoatom.ru" TargetMode="External"/><Relationship Id="rId14" Type="http://schemas.openxmlformats.org/officeDocument/2006/relationships/header" Target="header2.xm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7005F-BC0A-492F-A7D9-CE4D1724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9596</Words>
  <Characters>54700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dyakova</dc:creator>
  <cp:lastModifiedBy>Шишкова Ольга Владимировна</cp:lastModifiedBy>
  <cp:revision>73</cp:revision>
  <cp:lastPrinted>2019-05-28T11:17:00Z</cp:lastPrinted>
  <dcterms:created xsi:type="dcterms:W3CDTF">2021-09-17T07:36:00Z</dcterms:created>
  <dcterms:modified xsi:type="dcterms:W3CDTF">2022-06-22T12:26:00Z</dcterms:modified>
</cp:coreProperties>
</file>