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016EE" w14:textId="77777777" w:rsidR="00004156" w:rsidRPr="008A2346" w:rsidRDefault="00004156" w:rsidP="008A2346">
      <w:pPr>
        <w:pStyle w:val="a3"/>
        <w:spacing w:line="240" w:lineRule="atLeast"/>
        <w:ind w:right="-2" w:firstLine="709"/>
        <w:rPr>
          <w:sz w:val="20"/>
        </w:rPr>
      </w:pPr>
      <w:r w:rsidRPr="008A2346">
        <w:rPr>
          <w:sz w:val="20"/>
        </w:rPr>
        <w:t>ДОГОВОР ПОСТАВКИ №</w:t>
      </w:r>
    </w:p>
    <w:p w14:paraId="208C9658" w14:textId="77777777" w:rsidR="006925D8" w:rsidRPr="008A2346" w:rsidRDefault="006925D8" w:rsidP="008A2346">
      <w:pPr>
        <w:pStyle w:val="a3"/>
        <w:spacing w:line="240" w:lineRule="atLeast"/>
        <w:ind w:right="-2" w:firstLine="709"/>
        <w:rPr>
          <w:sz w:val="20"/>
        </w:rPr>
      </w:pPr>
    </w:p>
    <w:p w14:paraId="4C708316" w14:textId="0D2A78BC" w:rsidR="00004156" w:rsidRPr="008A2346" w:rsidRDefault="00D00B0A" w:rsidP="008A2346">
      <w:pPr>
        <w:ind w:right="-2" w:firstLine="709"/>
        <w:jc w:val="both"/>
        <w:rPr>
          <w:b/>
        </w:rPr>
      </w:pPr>
      <w:r w:rsidRPr="008A2346">
        <w:rPr>
          <w:b/>
        </w:rPr>
        <w:t>г.</w:t>
      </w:r>
      <w:r w:rsidR="005C74AA" w:rsidRPr="008A2346">
        <w:rPr>
          <w:b/>
        </w:rPr>
        <w:t xml:space="preserve"> </w:t>
      </w:r>
      <w:r w:rsidR="008E4CC1" w:rsidRPr="008A2346">
        <w:rPr>
          <w:b/>
        </w:rPr>
        <w:t>Нижний Новгород</w:t>
      </w:r>
      <w:r w:rsidR="008E4CC1" w:rsidRPr="008A2346">
        <w:rPr>
          <w:b/>
        </w:rPr>
        <w:tab/>
      </w:r>
      <w:r w:rsidR="008E4CC1" w:rsidRPr="008A2346">
        <w:rPr>
          <w:b/>
        </w:rPr>
        <w:tab/>
      </w:r>
      <w:r w:rsidR="008A2346">
        <w:rPr>
          <w:b/>
        </w:rPr>
        <w:tab/>
      </w:r>
      <w:r w:rsidR="008A2346">
        <w:rPr>
          <w:b/>
        </w:rPr>
        <w:tab/>
      </w:r>
      <w:r w:rsidR="008A2346">
        <w:rPr>
          <w:b/>
        </w:rPr>
        <w:tab/>
      </w:r>
      <w:r w:rsidR="00004156" w:rsidRPr="008A2346">
        <w:rPr>
          <w:b/>
        </w:rPr>
        <w:t xml:space="preserve"> </w:t>
      </w:r>
      <w:r w:rsidR="008A2346">
        <w:rPr>
          <w:b/>
        </w:rPr>
        <w:tab/>
      </w:r>
      <w:r w:rsidR="008A2346">
        <w:rPr>
          <w:b/>
        </w:rPr>
        <w:tab/>
      </w:r>
      <w:r w:rsidR="006925D8" w:rsidRPr="008A2346">
        <w:rPr>
          <w:b/>
        </w:rPr>
        <w:t>« ____ »</w:t>
      </w:r>
      <w:r w:rsidR="006C223F" w:rsidRPr="008A2346">
        <w:rPr>
          <w:b/>
        </w:rPr>
        <w:t xml:space="preserve"> </w:t>
      </w:r>
      <w:r w:rsidR="00CE754F" w:rsidRPr="008A2346">
        <w:rPr>
          <w:b/>
        </w:rPr>
        <w:t>__________</w:t>
      </w:r>
      <w:r w:rsidR="006C223F" w:rsidRPr="008A2346">
        <w:rPr>
          <w:b/>
        </w:rPr>
        <w:t xml:space="preserve"> </w:t>
      </w:r>
      <w:r w:rsidR="00004156" w:rsidRPr="008A2346">
        <w:rPr>
          <w:b/>
        </w:rPr>
        <w:t>20</w:t>
      </w:r>
      <w:r w:rsidR="001D03EF" w:rsidRPr="008A2346">
        <w:rPr>
          <w:b/>
        </w:rPr>
        <w:t>2</w:t>
      </w:r>
      <w:r w:rsidR="007F624E" w:rsidRPr="008A2346">
        <w:rPr>
          <w:b/>
        </w:rPr>
        <w:t>1</w:t>
      </w:r>
      <w:r w:rsidR="00EA3773" w:rsidRPr="008A2346">
        <w:rPr>
          <w:b/>
        </w:rPr>
        <w:t xml:space="preserve"> </w:t>
      </w:r>
      <w:r w:rsidR="00004156" w:rsidRPr="008A2346">
        <w:rPr>
          <w:b/>
        </w:rPr>
        <w:t>г.</w:t>
      </w:r>
    </w:p>
    <w:p w14:paraId="1361CA06" w14:textId="77777777" w:rsidR="00431681" w:rsidRPr="008A2346" w:rsidRDefault="00431681" w:rsidP="008A2346">
      <w:pPr>
        <w:ind w:right="-2" w:firstLine="709"/>
        <w:jc w:val="both"/>
        <w:rPr>
          <w:b/>
        </w:rPr>
      </w:pPr>
    </w:p>
    <w:p w14:paraId="124EDDDF" w14:textId="541E6AED" w:rsidR="00886CE1" w:rsidRPr="008A2346" w:rsidRDefault="00F101D8" w:rsidP="008A2346">
      <w:pPr>
        <w:ind w:right="-2" w:firstLine="709"/>
        <w:jc w:val="both"/>
        <w:rPr>
          <w:noProof/>
          <w:sz w:val="21"/>
          <w:szCs w:val="21"/>
        </w:rPr>
      </w:pPr>
      <w:r w:rsidRPr="008A2346">
        <w:rPr>
          <w:noProof/>
          <w:sz w:val="21"/>
          <w:szCs w:val="21"/>
        </w:rPr>
        <w:t>Федеральное государственное унитарное предприятие «Российский федеральный ядерный центр - Всероссийский научно-исследовательский институт экспериментальной физики» (ФГУП «РФЯЦ-ВНИИЭФ») именуемое в дальнейшем «</w:t>
      </w:r>
      <w:r w:rsidR="004D7ABB" w:rsidRPr="008A2346">
        <w:rPr>
          <w:noProof/>
          <w:sz w:val="21"/>
          <w:szCs w:val="21"/>
        </w:rPr>
        <w:t>Покупатель</w:t>
      </w:r>
      <w:r w:rsidRPr="008A2346">
        <w:rPr>
          <w:noProof/>
          <w:sz w:val="21"/>
          <w:szCs w:val="21"/>
        </w:rPr>
        <w:t>», в лице заместителя директора филиала РФЯЦ-ВНИИЭФ «НИИИС им. Ю.Е. Седакова» по экономике и финансам-начальника отделения по управлению операционной эффективностью Бородиной Капитолины Лукьян</w:t>
      </w:r>
      <w:r w:rsidR="00580E51" w:rsidRPr="008A2346">
        <w:rPr>
          <w:noProof/>
          <w:sz w:val="21"/>
          <w:szCs w:val="21"/>
        </w:rPr>
        <w:t>овны, действующей на основании Д</w:t>
      </w:r>
      <w:r w:rsidR="00FE0138" w:rsidRPr="008A2346">
        <w:rPr>
          <w:noProof/>
          <w:sz w:val="21"/>
          <w:szCs w:val="21"/>
        </w:rPr>
        <w:t xml:space="preserve">оверенности от </w:t>
      </w:r>
      <w:r w:rsidR="00C910D2" w:rsidRPr="008A2346">
        <w:rPr>
          <w:noProof/>
          <w:sz w:val="21"/>
          <w:szCs w:val="21"/>
        </w:rPr>
        <w:t>№2036/321д от 25.12.2020г</w:t>
      </w:r>
      <w:r w:rsidR="007F169D" w:rsidRPr="008A2346">
        <w:rPr>
          <w:noProof/>
          <w:sz w:val="21"/>
          <w:szCs w:val="21"/>
        </w:rPr>
        <w:t>.</w:t>
      </w:r>
      <w:r w:rsidRPr="008A2346">
        <w:rPr>
          <w:noProof/>
          <w:sz w:val="21"/>
          <w:szCs w:val="21"/>
        </w:rPr>
        <w:t xml:space="preserve">, с одной стороны, и _____________ (____________), </w:t>
      </w:r>
      <w:r w:rsidRPr="008A2346">
        <w:rPr>
          <w:sz w:val="21"/>
          <w:szCs w:val="21"/>
        </w:rPr>
        <w:t>именуемый в дальнейшем «Поставщик», в лице _______________________, действующего на основании ________, c другой стороны, именуемые в дальнейшем «Стороны», заключили настоящий Договор о нижеследующем:</w:t>
      </w:r>
    </w:p>
    <w:p w14:paraId="76A27772" w14:textId="77777777" w:rsidR="00004156" w:rsidRPr="008A2346" w:rsidRDefault="000612F1" w:rsidP="008A2346">
      <w:pPr>
        <w:pStyle w:val="a8"/>
        <w:numPr>
          <w:ilvl w:val="0"/>
          <w:numId w:val="2"/>
        </w:numPr>
        <w:ind w:left="0"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A2346">
        <w:rPr>
          <w:rFonts w:ascii="Times New Roman" w:hAnsi="Times New Roman" w:cs="Times New Roman"/>
          <w:b/>
          <w:sz w:val="21"/>
          <w:szCs w:val="21"/>
        </w:rPr>
        <w:t>Предмет договора</w:t>
      </w:r>
    </w:p>
    <w:p w14:paraId="51CD3C89" w14:textId="5AE427C6" w:rsidR="00004156" w:rsidRPr="008A2346" w:rsidRDefault="008233F2" w:rsidP="008A2346">
      <w:pPr>
        <w:ind w:right="-2" w:firstLine="709"/>
        <w:jc w:val="both"/>
        <w:rPr>
          <w:noProof/>
          <w:sz w:val="21"/>
          <w:szCs w:val="21"/>
        </w:rPr>
      </w:pPr>
      <w:r w:rsidRPr="008A2346">
        <w:rPr>
          <w:b/>
          <w:noProof/>
          <w:sz w:val="21"/>
          <w:szCs w:val="21"/>
        </w:rPr>
        <w:t>1.1.</w:t>
      </w:r>
      <w:r w:rsidR="009E51D9" w:rsidRPr="008A2346">
        <w:rPr>
          <w:b/>
          <w:noProof/>
          <w:sz w:val="21"/>
          <w:szCs w:val="21"/>
        </w:rPr>
        <w:t> </w:t>
      </w:r>
      <w:r w:rsidRPr="008A2346">
        <w:rPr>
          <w:noProof/>
          <w:sz w:val="21"/>
          <w:szCs w:val="21"/>
        </w:rPr>
        <w:t>«Пос</w:t>
      </w:r>
      <w:r w:rsidR="00C5515C" w:rsidRPr="008A2346">
        <w:rPr>
          <w:sz w:val="21"/>
          <w:szCs w:val="21"/>
        </w:rPr>
        <w:t>тавщ</w:t>
      </w:r>
      <w:r w:rsidR="00004156" w:rsidRPr="008A2346">
        <w:rPr>
          <w:sz w:val="21"/>
          <w:szCs w:val="21"/>
        </w:rPr>
        <w:t>ик</w:t>
      </w:r>
      <w:r w:rsidRPr="008A2346">
        <w:rPr>
          <w:sz w:val="21"/>
          <w:szCs w:val="21"/>
        </w:rPr>
        <w:t>»</w:t>
      </w:r>
      <w:r w:rsidR="00004156" w:rsidRPr="008A2346">
        <w:rPr>
          <w:sz w:val="21"/>
          <w:szCs w:val="21"/>
        </w:rPr>
        <w:t xml:space="preserve"> обязуется поставить </w:t>
      </w:r>
      <w:r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</w:t>
      </w:r>
      <w:r w:rsidR="005A61FC" w:rsidRPr="008A2346">
        <w:rPr>
          <w:sz w:val="21"/>
          <w:szCs w:val="21"/>
        </w:rPr>
        <w:t>ю</w:t>
      </w:r>
      <w:r w:rsidRPr="008A2346">
        <w:rPr>
          <w:sz w:val="21"/>
          <w:szCs w:val="21"/>
        </w:rPr>
        <w:t>»</w:t>
      </w:r>
      <w:r w:rsidR="00936E0D" w:rsidRPr="008A2346">
        <w:rPr>
          <w:sz w:val="21"/>
          <w:szCs w:val="21"/>
        </w:rPr>
        <w:t xml:space="preserve"> -</w:t>
      </w:r>
      <w:r w:rsidR="00580E51" w:rsidRPr="008A2346">
        <w:rPr>
          <w:sz w:val="21"/>
          <w:szCs w:val="21"/>
        </w:rPr>
        <w:t xml:space="preserve"> </w:t>
      </w:r>
      <w:r w:rsidR="00936E0D" w:rsidRPr="008A2346">
        <w:rPr>
          <w:sz w:val="21"/>
          <w:szCs w:val="21"/>
        </w:rPr>
        <w:t xml:space="preserve"> </w:t>
      </w:r>
      <w:r w:rsidR="00FE478F">
        <w:rPr>
          <w:b/>
          <w:sz w:val="21"/>
          <w:szCs w:val="21"/>
        </w:rPr>
        <w:t>автоматические установки</w:t>
      </w:r>
      <w:r w:rsidR="000612F1" w:rsidRPr="008A2346">
        <w:rPr>
          <w:b/>
          <w:sz w:val="21"/>
          <w:szCs w:val="21"/>
        </w:rPr>
        <w:t xml:space="preserve"> </w:t>
      </w:r>
      <w:r w:rsidR="008C59A0" w:rsidRPr="008A2346">
        <w:rPr>
          <w:b/>
          <w:sz w:val="21"/>
          <w:szCs w:val="21"/>
        </w:rPr>
        <w:t>(далее – Продукци</w:t>
      </w:r>
      <w:r w:rsidR="00615CD3" w:rsidRPr="008A2346">
        <w:rPr>
          <w:b/>
          <w:sz w:val="21"/>
          <w:szCs w:val="21"/>
        </w:rPr>
        <w:t>я</w:t>
      </w:r>
      <w:r w:rsidR="008C59A0" w:rsidRPr="008A2346">
        <w:rPr>
          <w:b/>
          <w:sz w:val="21"/>
          <w:szCs w:val="21"/>
        </w:rPr>
        <w:t xml:space="preserve">) </w:t>
      </w:r>
      <w:r w:rsidR="00004156" w:rsidRPr="008A2346">
        <w:rPr>
          <w:sz w:val="21"/>
          <w:szCs w:val="21"/>
        </w:rPr>
        <w:t>согласно Спецификации</w:t>
      </w:r>
      <w:r w:rsidR="00C5515C" w:rsidRPr="008A2346">
        <w:rPr>
          <w:sz w:val="21"/>
          <w:szCs w:val="21"/>
        </w:rPr>
        <w:t xml:space="preserve"> и Техническому заданию</w:t>
      </w:r>
      <w:r w:rsidR="00E960B5" w:rsidRPr="008A2346">
        <w:rPr>
          <w:sz w:val="21"/>
          <w:szCs w:val="21"/>
        </w:rPr>
        <w:t xml:space="preserve"> (Приложение</w:t>
      </w:r>
      <w:r w:rsidR="00E960B5" w:rsidRPr="008A2346">
        <w:rPr>
          <w:noProof/>
          <w:sz w:val="21"/>
          <w:szCs w:val="21"/>
        </w:rPr>
        <w:t xml:space="preserve"> №</w:t>
      </w:r>
      <w:r w:rsidR="003618B8" w:rsidRPr="008A2346">
        <w:rPr>
          <w:noProof/>
          <w:sz w:val="21"/>
          <w:szCs w:val="21"/>
        </w:rPr>
        <w:t xml:space="preserve"> </w:t>
      </w:r>
      <w:r w:rsidR="00E960B5" w:rsidRPr="008A2346">
        <w:rPr>
          <w:noProof/>
          <w:sz w:val="21"/>
          <w:szCs w:val="21"/>
        </w:rPr>
        <w:t>1</w:t>
      </w:r>
      <w:r w:rsidR="00C5515C" w:rsidRPr="008A2346">
        <w:rPr>
          <w:noProof/>
          <w:sz w:val="21"/>
          <w:szCs w:val="21"/>
        </w:rPr>
        <w:t xml:space="preserve"> и №</w:t>
      </w:r>
      <w:r w:rsidR="007E72F0" w:rsidRPr="008A2346">
        <w:rPr>
          <w:noProof/>
          <w:sz w:val="21"/>
          <w:szCs w:val="21"/>
        </w:rPr>
        <w:t xml:space="preserve"> </w:t>
      </w:r>
      <w:r w:rsidR="00C5515C" w:rsidRPr="008A2346">
        <w:rPr>
          <w:noProof/>
          <w:sz w:val="21"/>
          <w:szCs w:val="21"/>
        </w:rPr>
        <w:t xml:space="preserve">2 </w:t>
      </w:r>
      <w:r w:rsidR="00E960B5" w:rsidRPr="008A2346">
        <w:rPr>
          <w:sz w:val="21"/>
          <w:szCs w:val="21"/>
        </w:rPr>
        <w:t>к настоящему Договору</w:t>
      </w:r>
      <w:r w:rsidR="00C5515C" w:rsidRPr="008A2346">
        <w:rPr>
          <w:sz w:val="21"/>
          <w:szCs w:val="21"/>
        </w:rPr>
        <w:t xml:space="preserve">), </w:t>
      </w:r>
      <w:r w:rsidR="00580050" w:rsidRPr="008A2346">
        <w:rPr>
          <w:sz w:val="21"/>
          <w:szCs w:val="21"/>
        </w:rPr>
        <w:t>являющихся неотъемлемой</w:t>
      </w:r>
      <w:r w:rsidR="0016516F" w:rsidRPr="008A2346">
        <w:rPr>
          <w:sz w:val="21"/>
          <w:szCs w:val="21"/>
        </w:rPr>
        <w:t xml:space="preserve"> частью Договора</w:t>
      </w:r>
      <w:bookmarkStart w:id="0" w:name="OCRUncertain296"/>
      <w:r w:rsidR="00004156" w:rsidRPr="008A2346">
        <w:rPr>
          <w:sz w:val="21"/>
          <w:szCs w:val="21"/>
        </w:rPr>
        <w:t>,</w:t>
      </w:r>
      <w:r w:rsidR="004F0D1D" w:rsidRPr="008A2346">
        <w:rPr>
          <w:sz w:val="21"/>
          <w:szCs w:val="21"/>
        </w:rPr>
        <w:t xml:space="preserve"> </w:t>
      </w:r>
      <w:r w:rsidR="00004156" w:rsidRPr="008A2346">
        <w:rPr>
          <w:sz w:val="21"/>
          <w:szCs w:val="21"/>
        </w:rPr>
        <w:t>а</w:t>
      </w:r>
      <w:r w:rsidR="004F0D1D" w:rsidRPr="008A2346">
        <w:rPr>
          <w:sz w:val="21"/>
          <w:szCs w:val="21"/>
        </w:rPr>
        <w:t xml:space="preserve"> </w:t>
      </w:r>
      <w:r w:rsidR="00BF7BA3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Покупатель</w:t>
      </w:r>
      <w:r w:rsidRPr="008A2346">
        <w:rPr>
          <w:sz w:val="21"/>
          <w:szCs w:val="21"/>
        </w:rPr>
        <w:t>»</w:t>
      </w:r>
      <w:r w:rsidR="00004156" w:rsidRPr="008A2346">
        <w:rPr>
          <w:sz w:val="21"/>
          <w:szCs w:val="21"/>
        </w:rPr>
        <w:t xml:space="preserve"> - обязуется принять </w:t>
      </w:r>
      <w:r w:rsidR="00FB75FF" w:rsidRPr="008A2346">
        <w:rPr>
          <w:sz w:val="21"/>
          <w:szCs w:val="21"/>
        </w:rPr>
        <w:t>п</w:t>
      </w:r>
      <w:r w:rsidR="00580E51" w:rsidRPr="008A2346">
        <w:rPr>
          <w:sz w:val="21"/>
          <w:szCs w:val="21"/>
        </w:rPr>
        <w:t>родукцию</w:t>
      </w:r>
      <w:r w:rsidRPr="008A2346">
        <w:rPr>
          <w:sz w:val="21"/>
          <w:szCs w:val="21"/>
        </w:rPr>
        <w:t xml:space="preserve"> </w:t>
      </w:r>
      <w:r w:rsidR="00004156" w:rsidRPr="008A2346">
        <w:rPr>
          <w:sz w:val="21"/>
          <w:szCs w:val="21"/>
        </w:rPr>
        <w:t>и оплатить за не</w:t>
      </w:r>
      <w:r w:rsidR="00FB75FF" w:rsidRPr="008A2346">
        <w:rPr>
          <w:sz w:val="21"/>
          <w:szCs w:val="21"/>
        </w:rPr>
        <w:t>ё</w:t>
      </w:r>
      <w:r w:rsidR="00004156" w:rsidRPr="008A2346">
        <w:rPr>
          <w:sz w:val="21"/>
          <w:szCs w:val="21"/>
        </w:rPr>
        <w:t xml:space="preserve"> определенную настоящим Договором сумму</w:t>
      </w:r>
      <w:r w:rsidR="00004156" w:rsidRPr="008A2346">
        <w:rPr>
          <w:noProof/>
          <w:sz w:val="21"/>
          <w:szCs w:val="21"/>
        </w:rPr>
        <w:t>.</w:t>
      </w:r>
      <w:bookmarkEnd w:id="0"/>
    </w:p>
    <w:p w14:paraId="499831CE" w14:textId="77777777" w:rsidR="00847D03" w:rsidRPr="008A2346" w:rsidRDefault="00691896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1.2</w:t>
      </w:r>
      <w:r w:rsidR="00004156" w:rsidRPr="008A2346">
        <w:rPr>
          <w:b/>
          <w:sz w:val="21"/>
          <w:szCs w:val="21"/>
        </w:rPr>
        <w:t>.</w:t>
      </w:r>
      <w:r w:rsidR="008233F2" w:rsidRPr="008A2346">
        <w:rPr>
          <w:sz w:val="21"/>
          <w:szCs w:val="21"/>
        </w:rPr>
        <w:t xml:space="preserve"> </w:t>
      </w:r>
      <w:r w:rsidR="00004156" w:rsidRPr="008A2346">
        <w:rPr>
          <w:sz w:val="21"/>
          <w:szCs w:val="21"/>
        </w:rPr>
        <w:t>Поставляем</w:t>
      </w:r>
      <w:r w:rsidR="00CA2A9A" w:rsidRPr="008A2346">
        <w:rPr>
          <w:sz w:val="21"/>
          <w:szCs w:val="21"/>
        </w:rPr>
        <w:t>ая</w:t>
      </w:r>
      <w:r w:rsidR="00004156" w:rsidRPr="008A2346">
        <w:rPr>
          <w:sz w:val="21"/>
          <w:szCs w:val="21"/>
        </w:rPr>
        <w:t xml:space="preserve"> </w:t>
      </w:r>
      <w:r w:rsidR="00CA2A9A" w:rsidRPr="008A2346">
        <w:rPr>
          <w:sz w:val="21"/>
          <w:szCs w:val="21"/>
        </w:rPr>
        <w:t>Продукция</w:t>
      </w:r>
      <w:r w:rsidR="004F0D1D" w:rsidRPr="008A2346">
        <w:rPr>
          <w:sz w:val="21"/>
          <w:szCs w:val="21"/>
        </w:rPr>
        <w:t xml:space="preserve"> </w:t>
      </w:r>
      <w:r w:rsidR="00004156" w:rsidRPr="008A2346">
        <w:rPr>
          <w:sz w:val="21"/>
          <w:szCs w:val="21"/>
        </w:rPr>
        <w:t>должн</w:t>
      </w:r>
      <w:r w:rsidR="00CA2A9A" w:rsidRPr="008A2346">
        <w:rPr>
          <w:sz w:val="21"/>
          <w:szCs w:val="21"/>
        </w:rPr>
        <w:t>а</w:t>
      </w:r>
      <w:r w:rsidR="00004156" w:rsidRPr="008A2346">
        <w:rPr>
          <w:sz w:val="21"/>
          <w:szCs w:val="21"/>
        </w:rPr>
        <w:t xml:space="preserve"> быть нов</w:t>
      </w:r>
      <w:r w:rsidR="00CA2A9A" w:rsidRPr="008A2346">
        <w:rPr>
          <w:sz w:val="21"/>
          <w:szCs w:val="21"/>
        </w:rPr>
        <w:t>ой</w:t>
      </w:r>
      <w:r w:rsidR="00004156" w:rsidRPr="008A2346">
        <w:rPr>
          <w:sz w:val="21"/>
          <w:szCs w:val="21"/>
        </w:rPr>
        <w:t>. Не допускается поставка выставочны</w:t>
      </w:r>
      <w:r w:rsidR="00C5515C" w:rsidRPr="008A2346">
        <w:rPr>
          <w:sz w:val="21"/>
          <w:szCs w:val="21"/>
        </w:rPr>
        <w:t>х образцов, а также продукции, собранной</w:t>
      </w:r>
      <w:r w:rsidR="00004156" w:rsidRPr="008A2346">
        <w:rPr>
          <w:sz w:val="21"/>
          <w:szCs w:val="21"/>
        </w:rPr>
        <w:t xml:space="preserve"> из восстановленных узлов и агрегатов. </w:t>
      </w:r>
      <w:r w:rsidR="00CA2A9A" w:rsidRPr="008A2346">
        <w:rPr>
          <w:sz w:val="21"/>
          <w:szCs w:val="21"/>
        </w:rPr>
        <w:t>Продукция</w:t>
      </w:r>
      <w:r w:rsidR="00004156" w:rsidRPr="008A2346">
        <w:rPr>
          <w:sz w:val="21"/>
          <w:szCs w:val="21"/>
        </w:rPr>
        <w:t xml:space="preserve"> должн</w:t>
      </w:r>
      <w:r w:rsidR="00CA2A9A" w:rsidRPr="008A2346">
        <w:rPr>
          <w:sz w:val="21"/>
          <w:szCs w:val="21"/>
        </w:rPr>
        <w:t>а</w:t>
      </w:r>
      <w:r w:rsidR="00004156" w:rsidRPr="008A2346">
        <w:rPr>
          <w:sz w:val="21"/>
          <w:szCs w:val="21"/>
        </w:rPr>
        <w:t xml:space="preserve"> быть комплектн</w:t>
      </w:r>
      <w:r w:rsidR="00CA2A9A" w:rsidRPr="008A2346">
        <w:rPr>
          <w:sz w:val="21"/>
          <w:szCs w:val="21"/>
        </w:rPr>
        <w:t>а</w:t>
      </w:r>
      <w:r w:rsidR="00004156" w:rsidRPr="008A2346">
        <w:rPr>
          <w:sz w:val="21"/>
          <w:szCs w:val="21"/>
        </w:rPr>
        <w:t>.</w:t>
      </w:r>
    </w:p>
    <w:p w14:paraId="6EBB8419" w14:textId="77777777" w:rsidR="00004156" w:rsidRPr="008A2346" w:rsidRDefault="000612F1" w:rsidP="008A2346">
      <w:pPr>
        <w:pStyle w:val="a8"/>
        <w:numPr>
          <w:ilvl w:val="0"/>
          <w:numId w:val="2"/>
        </w:numPr>
        <w:ind w:left="0"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A2346">
        <w:rPr>
          <w:rFonts w:ascii="Times New Roman" w:hAnsi="Times New Roman" w:cs="Times New Roman"/>
          <w:b/>
          <w:sz w:val="21"/>
          <w:szCs w:val="21"/>
        </w:rPr>
        <w:t>Порядок поставки продукции</w:t>
      </w:r>
    </w:p>
    <w:p w14:paraId="2AC7B23D" w14:textId="6528D923" w:rsidR="00004156" w:rsidRPr="008A2346" w:rsidRDefault="00004156" w:rsidP="008A2346">
      <w:pPr>
        <w:ind w:right="-2" w:firstLine="709"/>
        <w:jc w:val="both"/>
        <w:rPr>
          <w:noProof/>
          <w:sz w:val="21"/>
          <w:szCs w:val="21"/>
        </w:rPr>
      </w:pPr>
      <w:r w:rsidRPr="008A2346">
        <w:rPr>
          <w:b/>
          <w:sz w:val="21"/>
          <w:szCs w:val="21"/>
        </w:rPr>
        <w:t>2.1.</w:t>
      </w:r>
      <w:r w:rsidR="00AE39AB" w:rsidRPr="008A2346">
        <w:rPr>
          <w:sz w:val="21"/>
          <w:szCs w:val="21"/>
        </w:rPr>
        <w:t> </w:t>
      </w:r>
      <w:r w:rsidRPr="008A2346">
        <w:rPr>
          <w:noProof/>
          <w:sz w:val="21"/>
          <w:szCs w:val="21"/>
        </w:rPr>
        <w:t xml:space="preserve">Поставка </w:t>
      </w:r>
      <w:r w:rsidR="00FB75FF" w:rsidRPr="008A2346">
        <w:rPr>
          <w:noProof/>
          <w:sz w:val="21"/>
          <w:szCs w:val="21"/>
        </w:rPr>
        <w:t>продукции</w:t>
      </w:r>
      <w:r w:rsidR="00AE39AB" w:rsidRPr="008A2346">
        <w:rPr>
          <w:noProof/>
          <w:sz w:val="21"/>
          <w:szCs w:val="21"/>
        </w:rPr>
        <w:t xml:space="preserve"> </w:t>
      </w:r>
      <w:r w:rsidRPr="008A2346">
        <w:rPr>
          <w:noProof/>
          <w:sz w:val="21"/>
          <w:szCs w:val="21"/>
        </w:rPr>
        <w:t>осуществляется</w:t>
      </w:r>
      <w:r w:rsidR="00652CFF" w:rsidRPr="008A2346">
        <w:rPr>
          <w:noProof/>
          <w:sz w:val="21"/>
          <w:szCs w:val="21"/>
        </w:rPr>
        <w:t xml:space="preserve"> </w:t>
      </w:r>
      <w:r w:rsidR="003618B8" w:rsidRPr="008A2346">
        <w:rPr>
          <w:noProof/>
          <w:sz w:val="21"/>
          <w:szCs w:val="21"/>
        </w:rPr>
        <w:t xml:space="preserve">в </w:t>
      </w:r>
      <w:r w:rsidR="00AD12A2" w:rsidRPr="008A2346">
        <w:rPr>
          <w:noProof/>
          <w:sz w:val="21"/>
          <w:szCs w:val="21"/>
        </w:rPr>
        <w:t>течение 16 недель</w:t>
      </w:r>
      <w:r w:rsidR="003618B8" w:rsidRPr="008A2346">
        <w:rPr>
          <w:noProof/>
          <w:sz w:val="21"/>
          <w:szCs w:val="21"/>
        </w:rPr>
        <w:t xml:space="preserve">. Возможна досрочная поставка </w:t>
      </w:r>
      <w:r w:rsidR="00CA2A9A" w:rsidRPr="008A2346">
        <w:rPr>
          <w:noProof/>
          <w:sz w:val="21"/>
          <w:szCs w:val="21"/>
        </w:rPr>
        <w:t>Продукции</w:t>
      </w:r>
      <w:r w:rsidR="003618B8" w:rsidRPr="008A2346">
        <w:rPr>
          <w:noProof/>
          <w:sz w:val="21"/>
          <w:szCs w:val="21"/>
        </w:rPr>
        <w:t xml:space="preserve"> по согласованию с «</w:t>
      </w:r>
      <w:r w:rsidR="004D7ABB" w:rsidRPr="008A2346">
        <w:rPr>
          <w:noProof/>
          <w:sz w:val="21"/>
          <w:szCs w:val="21"/>
        </w:rPr>
        <w:t>Покупателе</w:t>
      </w:r>
      <w:r w:rsidR="003618B8" w:rsidRPr="008A2346">
        <w:rPr>
          <w:noProof/>
          <w:sz w:val="21"/>
          <w:szCs w:val="21"/>
        </w:rPr>
        <w:t>м».</w:t>
      </w:r>
    </w:p>
    <w:p w14:paraId="4A0D8B14" w14:textId="77777777" w:rsidR="00A55197" w:rsidRPr="008A2346" w:rsidRDefault="00004156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2.2.</w:t>
      </w:r>
      <w:r w:rsidR="00E36992" w:rsidRPr="008A2346">
        <w:rPr>
          <w:b/>
          <w:sz w:val="21"/>
          <w:szCs w:val="21"/>
        </w:rPr>
        <w:t> </w:t>
      </w:r>
      <w:r w:rsidR="00A55197" w:rsidRPr="008A2346">
        <w:rPr>
          <w:sz w:val="21"/>
          <w:szCs w:val="21"/>
        </w:rPr>
        <w:t xml:space="preserve">Поставка </w:t>
      </w:r>
      <w:r w:rsidR="00FB75FF" w:rsidRPr="008A2346">
        <w:rPr>
          <w:sz w:val="21"/>
          <w:szCs w:val="21"/>
        </w:rPr>
        <w:t>продукции</w:t>
      </w:r>
      <w:r w:rsidR="00A55197" w:rsidRPr="008A2346">
        <w:rPr>
          <w:sz w:val="21"/>
          <w:szCs w:val="21"/>
        </w:rPr>
        <w:t xml:space="preserve"> по настоящему Договору осуществляется «</w:t>
      </w:r>
      <w:r w:rsidR="005A73B8" w:rsidRPr="008A2346">
        <w:rPr>
          <w:sz w:val="21"/>
          <w:szCs w:val="21"/>
        </w:rPr>
        <w:t>Поставщиком</w:t>
      </w:r>
      <w:r w:rsidR="00A55197" w:rsidRPr="008A2346">
        <w:rPr>
          <w:sz w:val="21"/>
          <w:szCs w:val="21"/>
        </w:rPr>
        <w:t>»</w:t>
      </w:r>
      <w:r w:rsidR="005A73B8" w:rsidRPr="008A2346">
        <w:rPr>
          <w:sz w:val="21"/>
          <w:szCs w:val="21"/>
        </w:rPr>
        <w:t xml:space="preserve"> </w:t>
      </w:r>
      <w:r w:rsidR="00A55197" w:rsidRPr="008A2346">
        <w:rPr>
          <w:sz w:val="21"/>
          <w:szCs w:val="21"/>
        </w:rPr>
        <w:t>на</w:t>
      </w:r>
      <w:r w:rsidR="005A73B8" w:rsidRPr="008A2346">
        <w:rPr>
          <w:sz w:val="21"/>
          <w:szCs w:val="21"/>
        </w:rPr>
        <w:t xml:space="preserve"> склад «</w:t>
      </w:r>
      <w:r w:rsidR="004D7ABB" w:rsidRPr="008A2346">
        <w:rPr>
          <w:sz w:val="21"/>
          <w:szCs w:val="21"/>
        </w:rPr>
        <w:t>Покупателя</w:t>
      </w:r>
      <w:r w:rsidR="005A73B8" w:rsidRPr="008A2346">
        <w:rPr>
          <w:sz w:val="21"/>
          <w:szCs w:val="21"/>
        </w:rPr>
        <w:t xml:space="preserve">», находящегося по </w:t>
      </w:r>
      <w:r w:rsidR="00A55197" w:rsidRPr="008A2346">
        <w:rPr>
          <w:sz w:val="21"/>
          <w:szCs w:val="21"/>
        </w:rPr>
        <w:t>адресу: г. Нижний</w:t>
      </w:r>
      <w:r w:rsidR="005A73B8" w:rsidRPr="008A2346">
        <w:rPr>
          <w:sz w:val="21"/>
          <w:szCs w:val="21"/>
        </w:rPr>
        <w:t xml:space="preserve"> Новгород, ул. Тропинина, д. 47, стоимость доставки включена в стоимость </w:t>
      </w:r>
      <w:r w:rsidR="00CA2A9A" w:rsidRPr="008A2346">
        <w:rPr>
          <w:sz w:val="21"/>
          <w:szCs w:val="21"/>
        </w:rPr>
        <w:t>Продукции</w:t>
      </w:r>
      <w:r w:rsidR="005A73B8" w:rsidRPr="008A2346">
        <w:rPr>
          <w:sz w:val="21"/>
          <w:szCs w:val="21"/>
        </w:rPr>
        <w:t>.</w:t>
      </w:r>
      <w:r w:rsidR="00A55197" w:rsidRPr="008A2346">
        <w:rPr>
          <w:sz w:val="21"/>
          <w:szCs w:val="21"/>
        </w:rPr>
        <w:t xml:space="preserve"> </w:t>
      </w:r>
    </w:p>
    <w:p w14:paraId="049D4B98" w14:textId="0EB4BE2E" w:rsidR="00150528" w:rsidRPr="008A2346" w:rsidRDefault="00150528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 xml:space="preserve">2.3. </w:t>
      </w:r>
      <w:r w:rsidRPr="008A2346">
        <w:rPr>
          <w:sz w:val="21"/>
          <w:szCs w:val="21"/>
        </w:rPr>
        <w:t xml:space="preserve">Поставщик обязуется осуществить </w:t>
      </w:r>
      <w:r w:rsidR="001E450E" w:rsidRPr="008A2346">
        <w:rPr>
          <w:sz w:val="21"/>
          <w:szCs w:val="21"/>
        </w:rPr>
        <w:t>шеф-монтаж</w:t>
      </w:r>
      <w:r w:rsidR="00FD658C" w:rsidRPr="008A2346">
        <w:rPr>
          <w:sz w:val="21"/>
          <w:szCs w:val="21"/>
        </w:rPr>
        <w:t>, инструктаж</w:t>
      </w:r>
      <w:r w:rsidR="001E450E" w:rsidRPr="008A2346">
        <w:rPr>
          <w:sz w:val="21"/>
          <w:szCs w:val="21"/>
        </w:rPr>
        <w:t xml:space="preserve"> и </w:t>
      </w:r>
      <w:r w:rsidRPr="008A2346">
        <w:rPr>
          <w:sz w:val="21"/>
          <w:szCs w:val="21"/>
        </w:rPr>
        <w:t>пуско-налад</w:t>
      </w:r>
      <w:r w:rsidR="004D1DAC" w:rsidRPr="008A2346">
        <w:rPr>
          <w:sz w:val="21"/>
          <w:szCs w:val="21"/>
        </w:rPr>
        <w:t>очные работы</w:t>
      </w:r>
      <w:r w:rsidRPr="008A2346">
        <w:rPr>
          <w:sz w:val="21"/>
          <w:szCs w:val="21"/>
        </w:rPr>
        <w:t xml:space="preserve"> </w:t>
      </w:r>
      <w:r w:rsidR="00FE478F">
        <w:rPr>
          <w:sz w:val="21"/>
          <w:szCs w:val="21"/>
        </w:rPr>
        <w:t>автоматических установок</w:t>
      </w:r>
      <w:r w:rsidRPr="008A2346">
        <w:rPr>
          <w:sz w:val="21"/>
          <w:szCs w:val="21"/>
        </w:rPr>
        <w:t xml:space="preserve"> </w:t>
      </w:r>
      <w:r w:rsidR="004D1DAC" w:rsidRPr="008A2346">
        <w:rPr>
          <w:sz w:val="21"/>
          <w:szCs w:val="21"/>
        </w:rPr>
        <w:t>не позднее 2 (двух) недель с момента получения уведомления от «Покупателя»</w:t>
      </w:r>
      <w:r w:rsidR="00AC3556" w:rsidRPr="008A2346">
        <w:rPr>
          <w:sz w:val="21"/>
          <w:szCs w:val="21"/>
        </w:rPr>
        <w:t xml:space="preserve">. </w:t>
      </w:r>
      <w:r w:rsidR="002C05BE" w:rsidRPr="008A2346">
        <w:rPr>
          <w:sz w:val="21"/>
          <w:szCs w:val="21"/>
        </w:rPr>
        <w:t xml:space="preserve">Уведомление о вызове «Поставщика» направляется в течение 7 календарных дней после поступления оборудования на склад «Покупателя». </w:t>
      </w:r>
      <w:r w:rsidRPr="008A2346">
        <w:rPr>
          <w:sz w:val="21"/>
          <w:szCs w:val="21"/>
        </w:rPr>
        <w:t>Стоимость пуско-налад</w:t>
      </w:r>
      <w:r w:rsidR="004D1DAC" w:rsidRPr="008A2346">
        <w:rPr>
          <w:sz w:val="21"/>
          <w:szCs w:val="21"/>
        </w:rPr>
        <w:t>очных работ</w:t>
      </w:r>
      <w:r w:rsidRPr="008A2346">
        <w:rPr>
          <w:sz w:val="21"/>
          <w:szCs w:val="21"/>
        </w:rPr>
        <w:t xml:space="preserve"> вход</w:t>
      </w:r>
      <w:r w:rsidR="004D1DAC" w:rsidRPr="008A2346">
        <w:rPr>
          <w:sz w:val="21"/>
          <w:szCs w:val="21"/>
        </w:rPr>
        <w:t>и</w:t>
      </w:r>
      <w:r w:rsidRPr="008A2346">
        <w:rPr>
          <w:sz w:val="21"/>
          <w:szCs w:val="21"/>
        </w:rPr>
        <w:t>т в стоимость поставляемо</w:t>
      </w:r>
      <w:r w:rsidR="004D1DAC" w:rsidRPr="008A2346">
        <w:rPr>
          <w:sz w:val="21"/>
          <w:szCs w:val="21"/>
        </w:rPr>
        <w:t>й</w:t>
      </w:r>
      <w:r w:rsidRPr="008A2346">
        <w:rPr>
          <w:sz w:val="21"/>
          <w:szCs w:val="21"/>
        </w:rPr>
        <w:t xml:space="preserve"> </w:t>
      </w:r>
      <w:r w:rsidR="004D1DAC" w:rsidRPr="008A2346">
        <w:rPr>
          <w:sz w:val="21"/>
          <w:szCs w:val="21"/>
        </w:rPr>
        <w:t>Продукции</w:t>
      </w:r>
      <w:r w:rsidRPr="008A2346">
        <w:rPr>
          <w:sz w:val="21"/>
          <w:szCs w:val="21"/>
        </w:rPr>
        <w:t xml:space="preserve">. </w:t>
      </w:r>
      <w:r w:rsidR="00353E33" w:rsidRPr="008A2346">
        <w:rPr>
          <w:sz w:val="21"/>
          <w:szCs w:val="21"/>
        </w:rPr>
        <w:t>П</w:t>
      </w:r>
      <w:r w:rsidRPr="008A2346">
        <w:rPr>
          <w:sz w:val="21"/>
          <w:szCs w:val="21"/>
        </w:rPr>
        <w:t xml:space="preserve">уско-наладочные работы должен проводить представитель </w:t>
      </w:r>
      <w:r w:rsidR="004D1DAC" w:rsidRPr="008A2346">
        <w:rPr>
          <w:sz w:val="21"/>
          <w:szCs w:val="21"/>
        </w:rPr>
        <w:t>«</w:t>
      </w:r>
      <w:r w:rsidRPr="008A2346">
        <w:rPr>
          <w:sz w:val="21"/>
          <w:szCs w:val="21"/>
        </w:rPr>
        <w:t>Поставщика</w:t>
      </w:r>
      <w:r w:rsidR="004D1DAC" w:rsidRPr="008A2346">
        <w:rPr>
          <w:sz w:val="21"/>
          <w:szCs w:val="21"/>
        </w:rPr>
        <w:t>»</w:t>
      </w:r>
      <w:r w:rsidRPr="008A2346">
        <w:rPr>
          <w:sz w:val="21"/>
          <w:szCs w:val="21"/>
        </w:rPr>
        <w:t>, имеющий российское гражданство.</w:t>
      </w:r>
    </w:p>
    <w:p w14:paraId="2169CB14" w14:textId="77777777" w:rsidR="00E7088A" w:rsidRPr="008A2346" w:rsidRDefault="00004156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noProof/>
          <w:sz w:val="21"/>
          <w:szCs w:val="21"/>
        </w:rPr>
        <w:t>2.</w:t>
      </w:r>
      <w:r w:rsidR="00150528" w:rsidRPr="008A2346">
        <w:rPr>
          <w:b/>
          <w:noProof/>
          <w:sz w:val="21"/>
          <w:szCs w:val="21"/>
        </w:rPr>
        <w:t>4</w:t>
      </w:r>
      <w:r w:rsidRPr="008A2346">
        <w:rPr>
          <w:b/>
          <w:noProof/>
          <w:sz w:val="21"/>
          <w:szCs w:val="21"/>
        </w:rPr>
        <w:t>.</w:t>
      </w:r>
      <w:r w:rsidR="00AE39AB" w:rsidRPr="008A2346">
        <w:rPr>
          <w:noProof/>
          <w:sz w:val="21"/>
          <w:szCs w:val="21"/>
        </w:rPr>
        <w:t> </w:t>
      </w:r>
      <w:r w:rsidRPr="008A2346">
        <w:rPr>
          <w:sz w:val="21"/>
          <w:szCs w:val="21"/>
        </w:rPr>
        <w:t>Право собственности на передаваем</w:t>
      </w:r>
      <w:r w:rsidR="00CA2A9A" w:rsidRPr="008A2346">
        <w:rPr>
          <w:sz w:val="21"/>
          <w:szCs w:val="21"/>
        </w:rPr>
        <w:t>ую</w:t>
      </w:r>
      <w:r w:rsidR="00AE39AB" w:rsidRPr="008A2346">
        <w:rPr>
          <w:sz w:val="21"/>
          <w:szCs w:val="21"/>
        </w:rPr>
        <w:t xml:space="preserve"> </w:t>
      </w:r>
      <w:r w:rsidR="00CA2A9A" w:rsidRPr="008A2346">
        <w:rPr>
          <w:sz w:val="21"/>
          <w:szCs w:val="21"/>
        </w:rPr>
        <w:t>Продукцию</w:t>
      </w:r>
      <w:r w:rsidR="00AE39AB" w:rsidRPr="008A2346">
        <w:rPr>
          <w:sz w:val="21"/>
          <w:szCs w:val="21"/>
        </w:rPr>
        <w:t xml:space="preserve"> </w:t>
      </w:r>
      <w:r w:rsidRPr="008A2346">
        <w:rPr>
          <w:sz w:val="21"/>
          <w:szCs w:val="21"/>
        </w:rPr>
        <w:t xml:space="preserve">переходит от </w:t>
      </w:r>
      <w:r w:rsidR="00AE39AB" w:rsidRPr="008A2346">
        <w:rPr>
          <w:sz w:val="21"/>
          <w:szCs w:val="21"/>
        </w:rPr>
        <w:t>«</w:t>
      </w:r>
      <w:r w:rsidRPr="008A2346">
        <w:rPr>
          <w:sz w:val="21"/>
          <w:szCs w:val="21"/>
        </w:rPr>
        <w:t>Поставщика</w:t>
      </w:r>
      <w:r w:rsidR="00AE39AB" w:rsidRPr="008A2346">
        <w:rPr>
          <w:sz w:val="21"/>
          <w:szCs w:val="21"/>
        </w:rPr>
        <w:t>»</w:t>
      </w:r>
      <w:r w:rsidRPr="008A2346">
        <w:rPr>
          <w:sz w:val="21"/>
          <w:szCs w:val="21"/>
        </w:rPr>
        <w:t xml:space="preserve"> к </w:t>
      </w:r>
      <w:r w:rsidR="00AE39AB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Покупателю</w:t>
      </w:r>
      <w:r w:rsidR="00AE39AB" w:rsidRPr="008A2346">
        <w:rPr>
          <w:sz w:val="21"/>
          <w:szCs w:val="21"/>
        </w:rPr>
        <w:t>»</w:t>
      </w:r>
      <w:r w:rsidRPr="008A2346">
        <w:rPr>
          <w:sz w:val="21"/>
          <w:szCs w:val="21"/>
        </w:rPr>
        <w:t xml:space="preserve"> с </w:t>
      </w:r>
      <w:r w:rsidR="00AE39AB" w:rsidRPr="008A2346">
        <w:rPr>
          <w:sz w:val="21"/>
          <w:szCs w:val="21"/>
        </w:rPr>
        <w:t xml:space="preserve">момента фактического получения </w:t>
      </w:r>
      <w:r w:rsidR="00CA2A9A" w:rsidRPr="008A2346">
        <w:rPr>
          <w:sz w:val="21"/>
          <w:szCs w:val="21"/>
        </w:rPr>
        <w:t>Продукции</w:t>
      </w:r>
      <w:r w:rsidR="00AE39AB" w:rsidRPr="008A2346">
        <w:rPr>
          <w:sz w:val="21"/>
          <w:szCs w:val="21"/>
        </w:rPr>
        <w:t xml:space="preserve"> </w:t>
      </w:r>
      <w:r w:rsidRPr="008A2346">
        <w:rPr>
          <w:sz w:val="21"/>
          <w:szCs w:val="21"/>
        </w:rPr>
        <w:t xml:space="preserve">и подписания </w:t>
      </w:r>
      <w:r w:rsidR="00497D81" w:rsidRPr="008A2346">
        <w:rPr>
          <w:sz w:val="21"/>
          <w:szCs w:val="21"/>
        </w:rPr>
        <w:t xml:space="preserve">товарной накладной </w:t>
      </w:r>
      <w:r w:rsidR="009749D9" w:rsidRPr="008A2346">
        <w:rPr>
          <w:sz w:val="21"/>
          <w:szCs w:val="21"/>
        </w:rPr>
        <w:t xml:space="preserve">унифицированной формы </w:t>
      </w:r>
      <w:r w:rsidR="005231C1" w:rsidRPr="008A2346">
        <w:rPr>
          <w:sz w:val="21"/>
          <w:szCs w:val="21"/>
        </w:rPr>
        <w:t>ТОРГ-12</w:t>
      </w:r>
      <w:r w:rsidR="00E7088A" w:rsidRPr="008A2346">
        <w:rPr>
          <w:sz w:val="21"/>
          <w:szCs w:val="21"/>
        </w:rPr>
        <w:t xml:space="preserve">, </w:t>
      </w:r>
      <w:r w:rsidR="00FB75FF" w:rsidRPr="008A2346">
        <w:rPr>
          <w:sz w:val="21"/>
          <w:szCs w:val="21"/>
        </w:rPr>
        <w:t>либо универсального передаточного документа (</w:t>
      </w:r>
      <w:r w:rsidR="000612F1" w:rsidRPr="008A2346">
        <w:rPr>
          <w:sz w:val="21"/>
          <w:szCs w:val="21"/>
        </w:rPr>
        <w:t>УПД</w:t>
      </w:r>
      <w:r w:rsidR="00FB75FF" w:rsidRPr="008A2346">
        <w:rPr>
          <w:sz w:val="21"/>
          <w:szCs w:val="21"/>
        </w:rPr>
        <w:t>)</w:t>
      </w:r>
      <w:r w:rsidR="00E7088A" w:rsidRPr="008A2346">
        <w:rPr>
          <w:sz w:val="21"/>
          <w:szCs w:val="21"/>
        </w:rPr>
        <w:t>.</w:t>
      </w:r>
    </w:p>
    <w:p w14:paraId="72A09554" w14:textId="77777777" w:rsidR="00847D03" w:rsidRPr="008A2346" w:rsidRDefault="00004156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noProof/>
          <w:sz w:val="21"/>
          <w:szCs w:val="21"/>
        </w:rPr>
        <w:t>2.</w:t>
      </w:r>
      <w:r w:rsidR="00150528" w:rsidRPr="008A2346">
        <w:rPr>
          <w:b/>
          <w:noProof/>
          <w:sz w:val="21"/>
          <w:szCs w:val="21"/>
        </w:rPr>
        <w:t>5</w:t>
      </w:r>
      <w:r w:rsidRPr="008A2346">
        <w:rPr>
          <w:b/>
          <w:noProof/>
          <w:sz w:val="21"/>
          <w:szCs w:val="21"/>
        </w:rPr>
        <w:t>.</w:t>
      </w:r>
      <w:r w:rsidR="00AE39AB" w:rsidRPr="008A2346">
        <w:rPr>
          <w:noProof/>
          <w:sz w:val="21"/>
          <w:szCs w:val="21"/>
        </w:rPr>
        <w:t> </w:t>
      </w:r>
      <w:r w:rsidR="00E36992" w:rsidRPr="008A2346">
        <w:rPr>
          <w:noProof/>
          <w:sz w:val="21"/>
          <w:szCs w:val="21"/>
        </w:rPr>
        <w:t>«</w:t>
      </w:r>
      <w:r w:rsidR="00176CAC" w:rsidRPr="008A2346">
        <w:rPr>
          <w:sz w:val="21"/>
          <w:szCs w:val="21"/>
        </w:rPr>
        <w:t>Поставщик</w:t>
      </w:r>
      <w:r w:rsidR="00E36992" w:rsidRPr="008A2346">
        <w:rPr>
          <w:sz w:val="21"/>
          <w:szCs w:val="21"/>
        </w:rPr>
        <w:t>»</w:t>
      </w:r>
      <w:r w:rsidR="00176CAC" w:rsidRPr="008A2346">
        <w:rPr>
          <w:sz w:val="21"/>
          <w:szCs w:val="21"/>
        </w:rPr>
        <w:t xml:space="preserve"> обязан в момент отгрузки передать </w:t>
      </w:r>
      <w:r w:rsidR="00E36992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Покупателю</w:t>
      </w:r>
      <w:r w:rsidR="00E36992" w:rsidRPr="008A2346">
        <w:rPr>
          <w:sz w:val="21"/>
          <w:szCs w:val="21"/>
        </w:rPr>
        <w:t xml:space="preserve">» </w:t>
      </w:r>
      <w:r w:rsidR="00BB09A4" w:rsidRPr="008A2346">
        <w:rPr>
          <w:sz w:val="21"/>
          <w:szCs w:val="21"/>
        </w:rPr>
        <w:t>счет-фактуру,</w:t>
      </w:r>
      <w:r w:rsidR="00E36992" w:rsidRPr="008A2346">
        <w:rPr>
          <w:sz w:val="21"/>
          <w:szCs w:val="21"/>
        </w:rPr>
        <w:t xml:space="preserve"> </w:t>
      </w:r>
      <w:r w:rsidR="00EB0D47" w:rsidRPr="008A2346">
        <w:rPr>
          <w:sz w:val="21"/>
          <w:szCs w:val="21"/>
        </w:rPr>
        <w:t>товарную</w:t>
      </w:r>
      <w:r w:rsidR="00820F83" w:rsidRPr="008A2346">
        <w:rPr>
          <w:sz w:val="21"/>
          <w:szCs w:val="21"/>
        </w:rPr>
        <w:t xml:space="preserve"> накладную унифицированной формы</w:t>
      </w:r>
      <w:r w:rsidR="00E7088A" w:rsidRPr="008A2346">
        <w:rPr>
          <w:sz w:val="21"/>
          <w:szCs w:val="21"/>
        </w:rPr>
        <w:t xml:space="preserve"> ТОРГ-12 в 2-х экземплярах, </w:t>
      </w:r>
      <w:r w:rsidR="00FB75FF" w:rsidRPr="008A2346">
        <w:rPr>
          <w:sz w:val="21"/>
          <w:szCs w:val="21"/>
        </w:rPr>
        <w:t xml:space="preserve">либо </w:t>
      </w:r>
      <w:r w:rsidR="00E7088A" w:rsidRPr="008A2346">
        <w:rPr>
          <w:sz w:val="21"/>
          <w:szCs w:val="21"/>
        </w:rPr>
        <w:t>универсальный передаточный документ (</w:t>
      </w:r>
      <w:r w:rsidR="000612F1" w:rsidRPr="008A2346">
        <w:rPr>
          <w:sz w:val="21"/>
          <w:szCs w:val="21"/>
        </w:rPr>
        <w:t>УПД</w:t>
      </w:r>
      <w:r w:rsidR="00E7088A" w:rsidRPr="008A2346">
        <w:rPr>
          <w:sz w:val="21"/>
          <w:szCs w:val="21"/>
        </w:rPr>
        <w:t>) в 2-х экземплярах, оформленный</w:t>
      </w:r>
      <w:r w:rsidR="00150528" w:rsidRPr="008A2346">
        <w:rPr>
          <w:sz w:val="21"/>
          <w:szCs w:val="21"/>
        </w:rPr>
        <w:t xml:space="preserve"> в соответствии с НК РФ, технический акт приемки выполненных работ.</w:t>
      </w:r>
    </w:p>
    <w:p w14:paraId="158DBA45" w14:textId="77777777" w:rsidR="00004156" w:rsidRPr="008A2346" w:rsidRDefault="00161115" w:rsidP="008A2346">
      <w:pPr>
        <w:pStyle w:val="a8"/>
        <w:numPr>
          <w:ilvl w:val="0"/>
          <w:numId w:val="2"/>
        </w:numPr>
        <w:ind w:left="0"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A2346">
        <w:rPr>
          <w:rFonts w:ascii="Times New Roman" w:hAnsi="Times New Roman" w:cs="Times New Roman"/>
          <w:b/>
          <w:sz w:val="21"/>
          <w:szCs w:val="21"/>
        </w:rPr>
        <w:t xml:space="preserve">Стоимость </w:t>
      </w:r>
      <w:r w:rsidR="000612F1" w:rsidRPr="008A2346">
        <w:rPr>
          <w:rFonts w:ascii="Times New Roman" w:hAnsi="Times New Roman" w:cs="Times New Roman"/>
          <w:b/>
          <w:sz w:val="21"/>
          <w:szCs w:val="21"/>
        </w:rPr>
        <w:t>и порядок расчетов</w:t>
      </w:r>
    </w:p>
    <w:p w14:paraId="792F9B31" w14:textId="07CBAF33" w:rsidR="00004156" w:rsidRPr="008A2346" w:rsidRDefault="00004156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3.1.</w:t>
      </w:r>
      <w:r w:rsidR="006925D8" w:rsidRPr="008A2346">
        <w:rPr>
          <w:sz w:val="21"/>
          <w:szCs w:val="21"/>
        </w:rPr>
        <w:t xml:space="preserve"> </w:t>
      </w:r>
      <w:r w:rsidR="0002185D" w:rsidRPr="008A2346">
        <w:rPr>
          <w:sz w:val="21"/>
          <w:szCs w:val="21"/>
        </w:rPr>
        <w:t xml:space="preserve">Общая сумма </w:t>
      </w:r>
      <w:r w:rsidR="00E36992" w:rsidRPr="008A2346">
        <w:rPr>
          <w:sz w:val="21"/>
          <w:szCs w:val="21"/>
        </w:rPr>
        <w:t>Д</w:t>
      </w:r>
      <w:r w:rsidR="0002185D" w:rsidRPr="008A2346">
        <w:rPr>
          <w:sz w:val="21"/>
          <w:szCs w:val="21"/>
        </w:rPr>
        <w:t>оговора с</w:t>
      </w:r>
      <w:r w:rsidRPr="008A2346">
        <w:rPr>
          <w:sz w:val="21"/>
          <w:szCs w:val="21"/>
        </w:rPr>
        <w:t xml:space="preserve">оставляет </w:t>
      </w:r>
      <w:r w:rsidR="00E36992" w:rsidRPr="008A2346">
        <w:rPr>
          <w:sz w:val="21"/>
          <w:szCs w:val="21"/>
        </w:rPr>
        <w:t xml:space="preserve">__________ </w:t>
      </w:r>
      <w:r w:rsidR="00AE2074" w:rsidRPr="008A2346">
        <w:rPr>
          <w:sz w:val="21"/>
          <w:szCs w:val="21"/>
        </w:rPr>
        <w:t>рублей</w:t>
      </w:r>
      <w:r w:rsidRPr="008A2346">
        <w:rPr>
          <w:sz w:val="21"/>
          <w:szCs w:val="21"/>
        </w:rPr>
        <w:t xml:space="preserve"> (__________ руб.</w:t>
      </w:r>
      <w:r w:rsidR="00AE2074" w:rsidRPr="008A2346">
        <w:rPr>
          <w:sz w:val="21"/>
          <w:szCs w:val="21"/>
        </w:rPr>
        <w:t>___коп</w:t>
      </w:r>
      <w:r w:rsidR="00E36992" w:rsidRPr="008A2346">
        <w:rPr>
          <w:sz w:val="21"/>
          <w:szCs w:val="21"/>
        </w:rPr>
        <w:t>.)</w:t>
      </w:r>
      <w:r w:rsidR="00AE2074" w:rsidRPr="008A2346">
        <w:rPr>
          <w:sz w:val="21"/>
          <w:szCs w:val="21"/>
        </w:rPr>
        <w:t>,</w:t>
      </w:r>
      <w:r w:rsidR="00E36992" w:rsidRPr="008A2346">
        <w:rPr>
          <w:sz w:val="21"/>
          <w:szCs w:val="21"/>
        </w:rPr>
        <w:t xml:space="preserve"> </w:t>
      </w:r>
      <w:r w:rsidR="004310C9" w:rsidRPr="008A2346">
        <w:rPr>
          <w:bCs/>
          <w:sz w:val="21"/>
          <w:szCs w:val="21"/>
        </w:rPr>
        <w:t>в</w:t>
      </w:r>
      <w:r w:rsidR="00E36992" w:rsidRPr="008A2346">
        <w:rPr>
          <w:bCs/>
          <w:sz w:val="21"/>
          <w:szCs w:val="21"/>
        </w:rPr>
        <w:t xml:space="preserve"> </w:t>
      </w:r>
      <w:r w:rsidR="004310C9" w:rsidRPr="008A2346">
        <w:rPr>
          <w:bCs/>
          <w:sz w:val="21"/>
          <w:szCs w:val="21"/>
        </w:rPr>
        <w:t xml:space="preserve">том числе </w:t>
      </w:r>
      <w:r w:rsidR="00C0791A" w:rsidRPr="008A2346">
        <w:rPr>
          <w:bCs/>
          <w:sz w:val="21"/>
          <w:szCs w:val="21"/>
        </w:rPr>
        <w:t>НДС 20</w:t>
      </w:r>
      <w:r w:rsidRPr="008A2346">
        <w:rPr>
          <w:bCs/>
          <w:sz w:val="21"/>
          <w:szCs w:val="21"/>
        </w:rPr>
        <w:t>%_________руб</w:t>
      </w:r>
      <w:r w:rsidR="006925D8" w:rsidRPr="008A2346">
        <w:rPr>
          <w:bCs/>
          <w:sz w:val="21"/>
          <w:szCs w:val="21"/>
        </w:rPr>
        <w:t>лей</w:t>
      </w:r>
      <w:r w:rsidR="00E36992" w:rsidRPr="008A2346">
        <w:rPr>
          <w:bCs/>
          <w:sz w:val="21"/>
          <w:szCs w:val="21"/>
        </w:rPr>
        <w:t xml:space="preserve"> (________________ </w:t>
      </w:r>
      <w:r w:rsidRPr="008A2346">
        <w:rPr>
          <w:bCs/>
          <w:sz w:val="21"/>
          <w:szCs w:val="21"/>
        </w:rPr>
        <w:t xml:space="preserve">руб. ____коп.) </w:t>
      </w:r>
      <w:r w:rsidRPr="008A2346">
        <w:rPr>
          <w:sz w:val="21"/>
          <w:szCs w:val="21"/>
        </w:rPr>
        <w:t>согласно Спецификации, являющейся неотъемлемой частью Договора.</w:t>
      </w:r>
      <w:r w:rsidR="00FB75FF" w:rsidRPr="008A2346">
        <w:rPr>
          <w:sz w:val="21"/>
          <w:szCs w:val="21"/>
        </w:rPr>
        <w:t xml:space="preserve"> В общую стоимость договора </w:t>
      </w:r>
      <w:r w:rsidR="00615CD3" w:rsidRPr="008A2346">
        <w:rPr>
          <w:sz w:val="21"/>
          <w:szCs w:val="21"/>
        </w:rPr>
        <w:t xml:space="preserve">входят транспортные </w:t>
      </w:r>
      <w:r w:rsidR="00504D83" w:rsidRPr="008A2346">
        <w:rPr>
          <w:sz w:val="21"/>
          <w:szCs w:val="21"/>
        </w:rPr>
        <w:t>расходы по доставке продукции</w:t>
      </w:r>
      <w:r w:rsidR="00615CD3" w:rsidRPr="008A2346">
        <w:rPr>
          <w:sz w:val="21"/>
          <w:szCs w:val="21"/>
        </w:rPr>
        <w:t xml:space="preserve"> до склада «</w:t>
      </w:r>
      <w:r w:rsidR="004D7ABB" w:rsidRPr="008A2346">
        <w:rPr>
          <w:sz w:val="21"/>
          <w:szCs w:val="21"/>
        </w:rPr>
        <w:t>Покупателя</w:t>
      </w:r>
      <w:r w:rsidR="00615CD3" w:rsidRPr="008A2346">
        <w:rPr>
          <w:sz w:val="21"/>
          <w:szCs w:val="21"/>
        </w:rPr>
        <w:t xml:space="preserve">», стоимость </w:t>
      </w:r>
      <w:r w:rsidR="00EF15EE" w:rsidRPr="008A2346">
        <w:rPr>
          <w:sz w:val="21"/>
          <w:szCs w:val="21"/>
        </w:rPr>
        <w:t xml:space="preserve">пуско-наладочных работ, </w:t>
      </w:r>
      <w:r w:rsidR="00AC3556" w:rsidRPr="008A2346">
        <w:rPr>
          <w:sz w:val="21"/>
          <w:szCs w:val="21"/>
        </w:rPr>
        <w:t xml:space="preserve">шеф-монтажа, инструктажа, </w:t>
      </w:r>
      <w:r w:rsidR="00615CD3" w:rsidRPr="008A2346">
        <w:rPr>
          <w:sz w:val="21"/>
          <w:szCs w:val="21"/>
        </w:rPr>
        <w:t xml:space="preserve">тары, </w:t>
      </w:r>
      <w:r w:rsidR="00504D83" w:rsidRPr="008A2346">
        <w:rPr>
          <w:sz w:val="21"/>
          <w:szCs w:val="21"/>
        </w:rPr>
        <w:t xml:space="preserve">упаковки, маркировки, </w:t>
      </w:r>
      <w:r w:rsidR="00615CD3" w:rsidRPr="008A2346">
        <w:rPr>
          <w:sz w:val="21"/>
          <w:szCs w:val="21"/>
        </w:rPr>
        <w:t>стоимость технической документации на русском языке, уплата таможенных сборов и пошлин и другие обязательные платежи, связанные с исполнением настоящего договора.</w:t>
      </w:r>
    </w:p>
    <w:p w14:paraId="2B84CE99" w14:textId="71161DB1" w:rsidR="00C03846" w:rsidRPr="008A2346" w:rsidRDefault="00004156" w:rsidP="008A2346">
      <w:pPr>
        <w:tabs>
          <w:tab w:val="left" w:pos="0"/>
        </w:tabs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3.2.</w:t>
      </w:r>
      <w:r w:rsidR="006925D8" w:rsidRPr="008A2346">
        <w:rPr>
          <w:sz w:val="21"/>
          <w:szCs w:val="21"/>
        </w:rPr>
        <w:t> </w:t>
      </w:r>
      <w:r w:rsidR="005A61FC" w:rsidRPr="008A2346">
        <w:rPr>
          <w:sz w:val="21"/>
          <w:szCs w:val="21"/>
        </w:rPr>
        <w:t>«</w:t>
      </w:r>
      <w:r w:rsidR="007E72F0" w:rsidRPr="008A2346">
        <w:rPr>
          <w:sz w:val="21"/>
          <w:szCs w:val="21"/>
        </w:rPr>
        <w:t>Покупатель</w:t>
      </w:r>
      <w:r w:rsidR="005A61FC" w:rsidRPr="008A2346">
        <w:rPr>
          <w:sz w:val="21"/>
          <w:szCs w:val="21"/>
        </w:rPr>
        <w:t>» произво</w:t>
      </w:r>
      <w:r w:rsidR="005D5B32" w:rsidRPr="008A2346">
        <w:rPr>
          <w:sz w:val="21"/>
          <w:szCs w:val="21"/>
        </w:rPr>
        <w:t>дит оплату в следующем порядке:</w:t>
      </w:r>
    </w:p>
    <w:p w14:paraId="4642C8BC" w14:textId="4C791C84" w:rsidR="00C03846" w:rsidRPr="008A2346" w:rsidRDefault="00C03846" w:rsidP="008A2346">
      <w:pPr>
        <w:tabs>
          <w:tab w:val="left" w:pos="0"/>
        </w:tabs>
        <w:ind w:right="-2" w:firstLine="709"/>
        <w:jc w:val="both"/>
        <w:rPr>
          <w:sz w:val="21"/>
          <w:szCs w:val="21"/>
        </w:rPr>
      </w:pPr>
      <w:r w:rsidRPr="008A2346">
        <w:rPr>
          <w:i/>
          <w:sz w:val="21"/>
          <w:szCs w:val="21"/>
          <w:u w:val="single"/>
        </w:rPr>
        <w:t xml:space="preserve">Для </w:t>
      </w:r>
      <w:r w:rsidR="008A2346" w:rsidRPr="008A2346">
        <w:rPr>
          <w:i/>
          <w:sz w:val="21"/>
          <w:szCs w:val="21"/>
          <w:u w:val="single"/>
        </w:rPr>
        <w:t>победителя, являющегося</w:t>
      </w:r>
      <w:r w:rsidRPr="008A2346">
        <w:rPr>
          <w:i/>
          <w:sz w:val="21"/>
          <w:szCs w:val="21"/>
          <w:u w:val="single"/>
        </w:rPr>
        <w:t xml:space="preserve"> субъектом МСП</w:t>
      </w:r>
      <w:r w:rsidRPr="008A2346">
        <w:rPr>
          <w:sz w:val="21"/>
          <w:szCs w:val="21"/>
        </w:rPr>
        <w:t>:</w:t>
      </w:r>
    </w:p>
    <w:p w14:paraId="0B1BC179" w14:textId="203E8971" w:rsidR="00C03846" w:rsidRPr="008A2346" w:rsidRDefault="00C03846" w:rsidP="008A2346">
      <w:pPr>
        <w:tabs>
          <w:tab w:val="left" w:pos="0"/>
        </w:tabs>
        <w:ind w:right="-2" w:firstLine="709"/>
        <w:jc w:val="both"/>
        <w:rPr>
          <w:sz w:val="21"/>
          <w:szCs w:val="21"/>
        </w:rPr>
      </w:pPr>
      <w:r w:rsidRPr="008A2346">
        <w:rPr>
          <w:sz w:val="21"/>
          <w:szCs w:val="21"/>
        </w:rPr>
        <w:t>Аванс в размере 50% от стоимости Продукции осуществляется в течение 15 (пятнадцати) рабочих дней с даты заключения Договора; окончательный расчет в размере 50% от стоимости Продукции осуществляется в течение 15 (пятнадцати) рабочих дней после поставки, пуско-наладки, шеф-монтажа, инструктажа, подписания технического акта и товарной накладной, на основании выставленного счета.</w:t>
      </w:r>
    </w:p>
    <w:p w14:paraId="42D9E505" w14:textId="77777777" w:rsidR="00C03846" w:rsidRPr="008A2346" w:rsidRDefault="00C03846" w:rsidP="008A2346">
      <w:pPr>
        <w:tabs>
          <w:tab w:val="left" w:pos="0"/>
        </w:tabs>
        <w:ind w:right="-2" w:firstLine="709"/>
        <w:jc w:val="both"/>
        <w:rPr>
          <w:sz w:val="21"/>
          <w:szCs w:val="21"/>
        </w:rPr>
      </w:pPr>
      <w:r w:rsidRPr="008A2346">
        <w:rPr>
          <w:i/>
          <w:sz w:val="21"/>
          <w:szCs w:val="21"/>
          <w:u w:val="single"/>
        </w:rPr>
        <w:t>Для победителя, не являющегося субъектом МСП</w:t>
      </w:r>
      <w:r w:rsidRPr="008A2346">
        <w:rPr>
          <w:sz w:val="21"/>
          <w:szCs w:val="21"/>
        </w:rPr>
        <w:t>:</w:t>
      </w:r>
    </w:p>
    <w:p w14:paraId="359B3EAB" w14:textId="0B27DB45" w:rsidR="004D1DAC" w:rsidRPr="008A2346" w:rsidRDefault="00C03846" w:rsidP="008A2346">
      <w:pPr>
        <w:tabs>
          <w:tab w:val="left" w:pos="0"/>
        </w:tabs>
        <w:ind w:right="-2" w:firstLine="709"/>
        <w:jc w:val="both"/>
        <w:rPr>
          <w:sz w:val="21"/>
          <w:szCs w:val="21"/>
        </w:rPr>
      </w:pPr>
      <w:r w:rsidRPr="008A2346">
        <w:rPr>
          <w:sz w:val="21"/>
          <w:szCs w:val="21"/>
        </w:rPr>
        <w:t>Аванс в размере 50% от стоимости Продукции осуществляется в течение 45 (сорока пяти) календарных дней с даты заключения Договора; окончательный расчет в размере 50% от стоимости Продукции осуществляется в течение 45 (сорока пяти) календарных дней после поставки, пуско-наладки, шеф-монтажа, инструктажа, подписания технического акта и товарной накладной, на основании выставленного счета.</w:t>
      </w:r>
    </w:p>
    <w:p w14:paraId="216BBF0B" w14:textId="77777777" w:rsidR="00847D03" w:rsidRPr="008A2346" w:rsidRDefault="007553EA" w:rsidP="008A2346">
      <w:pPr>
        <w:tabs>
          <w:tab w:val="left" w:pos="0"/>
        </w:tabs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3.3.</w:t>
      </w:r>
      <w:r w:rsidRPr="008A2346">
        <w:rPr>
          <w:sz w:val="21"/>
          <w:szCs w:val="21"/>
        </w:rPr>
        <w:t xml:space="preserve"> Стороны проводят Акт сверки взаиморасчетов по выполненным обязательствам по форме, указанной в Приложении № 3 к Договору.</w:t>
      </w:r>
    </w:p>
    <w:p w14:paraId="3D8CC131" w14:textId="77777777" w:rsidR="00004156" w:rsidRPr="008A2346" w:rsidRDefault="00EE28B7" w:rsidP="008A2346">
      <w:pPr>
        <w:ind w:right="-2" w:firstLine="709"/>
        <w:jc w:val="center"/>
        <w:rPr>
          <w:b/>
          <w:sz w:val="21"/>
          <w:szCs w:val="21"/>
        </w:rPr>
      </w:pPr>
      <w:r w:rsidRPr="008A2346">
        <w:rPr>
          <w:b/>
          <w:bCs/>
          <w:sz w:val="21"/>
          <w:szCs w:val="21"/>
        </w:rPr>
        <w:t xml:space="preserve">4. </w:t>
      </w:r>
      <w:r w:rsidR="00711BC1" w:rsidRPr="008A2346">
        <w:rPr>
          <w:b/>
          <w:sz w:val="21"/>
          <w:szCs w:val="21"/>
        </w:rPr>
        <w:t>Сдача-приемка продукции</w:t>
      </w:r>
    </w:p>
    <w:p w14:paraId="5BDC577B" w14:textId="77777777" w:rsidR="00004156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lastRenderedPageBreak/>
        <w:t>4</w:t>
      </w:r>
      <w:r w:rsidR="00004156" w:rsidRPr="008A2346">
        <w:rPr>
          <w:b/>
          <w:sz w:val="21"/>
          <w:szCs w:val="21"/>
        </w:rPr>
        <w:t>.1.</w:t>
      </w:r>
      <w:r w:rsidR="00F52535" w:rsidRPr="008A2346">
        <w:rPr>
          <w:sz w:val="21"/>
          <w:szCs w:val="21"/>
        </w:rPr>
        <w:t> </w:t>
      </w:r>
      <w:r w:rsidR="006925D8" w:rsidRPr="008A2346">
        <w:rPr>
          <w:sz w:val="21"/>
          <w:szCs w:val="21"/>
        </w:rPr>
        <w:t>«</w:t>
      </w:r>
      <w:r w:rsidR="00004156" w:rsidRPr="008A2346">
        <w:rPr>
          <w:sz w:val="21"/>
          <w:szCs w:val="21"/>
        </w:rPr>
        <w:t>Поставщик</w:t>
      </w:r>
      <w:r w:rsidR="006925D8" w:rsidRPr="008A2346">
        <w:rPr>
          <w:sz w:val="21"/>
          <w:szCs w:val="21"/>
        </w:rPr>
        <w:t>»</w:t>
      </w:r>
      <w:r w:rsidR="00004156" w:rsidRPr="008A2346">
        <w:rPr>
          <w:sz w:val="21"/>
          <w:szCs w:val="21"/>
        </w:rPr>
        <w:t xml:space="preserve"> гарантирует высокое качество </w:t>
      </w:r>
      <w:r w:rsidR="00CA2A9A" w:rsidRPr="008A2346">
        <w:rPr>
          <w:sz w:val="21"/>
          <w:szCs w:val="21"/>
        </w:rPr>
        <w:t>Продукции</w:t>
      </w:r>
      <w:r w:rsidR="00004156" w:rsidRPr="008A2346">
        <w:rPr>
          <w:sz w:val="21"/>
          <w:szCs w:val="21"/>
        </w:rPr>
        <w:t>, е</w:t>
      </w:r>
      <w:r w:rsidR="00CA2A9A" w:rsidRPr="008A2346">
        <w:rPr>
          <w:sz w:val="21"/>
          <w:szCs w:val="21"/>
        </w:rPr>
        <w:t>ё</w:t>
      </w:r>
      <w:r w:rsidR="00004156" w:rsidRPr="008A2346">
        <w:rPr>
          <w:sz w:val="21"/>
          <w:szCs w:val="21"/>
        </w:rPr>
        <w:t xml:space="preserve"> с</w:t>
      </w:r>
      <w:r w:rsidR="00467BDD" w:rsidRPr="008A2346">
        <w:rPr>
          <w:sz w:val="21"/>
          <w:szCs w:val="21"/>
        </w:rPr>
        <w:t>оответствие</w:t>
      </w:r>
      <w:r w:rsidR="00004156" w:rsidRPr="008A2346">
        <w:rPr>
          <w:sz w:val="21"/>
          <w:szCs w:val="21"/>
        </w:rPr>
        <w:t xml:space="preserve"> </w:t>
      </w:r>
      <w:r w:rsidR="006925D8" w:rsidRPr="008A2346">
        <w:rPr>
          <w:sz w:val="21"/>
          <w:szCs w:val="21"/>
        </w:rPr>
        <w:t>С</w:t>
      </w:r>
      <w:r w:rsidR="00004156" w:rsidRPr="008A2346">
        <w:rPr>
          <w:sz w:val="21"/>
          <w:szCs w:val="21"/>
        </w:rPr>
        <w:t>пецификации к настоящему Договору</w:t>
      </w:r>
      <w:r w:rsidR="00F260B4" w:rsidRPr="008A2346">
        <w:rPr>
          <w:sz w:val="21"/>
          <w:szCs w:val="21"/>
        </w:rPr>
        <w:t xml:space="preserve"> и Техническому заданию</w:t>
      </w:r>
      <w:r w:rsidR="00004156" w:rsidRPr="008A2346">
        <w:rPr>
          <w:sz w:val="21"/>
          <w:szCs w:val="21"/>
        </w:rPr>
        <w:t xml:space="preserve">. </w:t>
      </w:r>
    </w:p>
    <w:p w14:paraId="2F14EBFE" w14:textId="07FBA108" w:rsidR="00004156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004156" w:rsidRPr="008A2346">
        <w:rPr>
          <w:b/>
          <w:sz w:val="21"/>
          <w:szCs w:val="21"/>
        </w:rPr>
        <w:t>.2</w:t>
      </w:r>
      <w:r w:rsidR="007F4757" w:rsidRPr="008A2346">
        <w:rPr>
          <w:b/>
          <w:sz w:val="21"/>
          <w:szCs w:val="21"/>
        </w:rPr>
        <w:t>.</w:t>
      </w:r>
      <w:r w:rsidR="00F52535" w:rsidRPr="008A2346">
        <w:rPr>
          <w:sz w:val="21"/>
          <w:szCs w:val="21"/>
        </w:rPr>
        <w:t> </w:t>
      </w:r>
      <w:r w:rsidR="00CA2A9A" w:rsidRPr="008A2346">
        <w:rPr>
          <w:sz w:val="21"/>
          <w:szCs w:val="21"/>
        </w:rPr>
        <w:t>Продукция</w:t>
      </w:r>
      <w:r w:rsidR="006925D8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>поставляется со</w:t>
      </w:r>
      <w:r w:rsidR="006925D8" w:rsidRPr="008A2346">
        <w:rPr>
          <w:sz w:val="21"/>
          <w:szCs w:val="21"/>
        </w:rPr>
        <w:t xml:space="preserve"> всеми необходимыми документами</w:t>
      </w:r>
      <w:r w:rsidR="007F4757" w:rsidRPr="008A2346">
        <w:rPr>
          <w:sz w:val="21"/>
          <w:szCs w:val="21"/>
        </w:rPr>
        <w:t>: паспорта, инструкции по эксплуатации, гарантийные талоны и сертификат</w:t>
      </w:r>
      <w:r w:rsidR="005E7C8B" w:rsidRPr="008A2346">
        <w:rPr>
          <w:sz w:val="21"/>
          <w:szCs w:val="21"/>
        </w:rPr>
        <w:t xml:space="preserve">ы качества </w:t>
      </w:r>
      <w:r w:rsidR="007F4757" w:rsidRPr="008A2346">
        <w:rPr>
          <w:sz w:val="21"/>
          <w:szCs w:val="21"/>
        </w:rPr>
        <w:t xml:space="preserve">на русском языке. Указанные документы передаются </w:t>
      </w:r>
      <w:r w:rsidR="006925D8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Покупателю</w:t>
      </w:r>
      <w:r w:rsidR="006925D8" w:rsidRPr="008A2346">
        <w:rPr>
          <w:sz w:val="21"/>
          <w:szCs w:val="21"/>
        </w:rPr>
        <w:t>»</w:t>
      </w:r>
      <w:r w:rsidR="007F4757" w:rsidRPr="008A2346">
        <w:rPr>
          <w:sz w:val="21"/>
          <w:szCs w:val="21"/>
        </w:rPr>
        <w:t xml:space="preserve"> одновременно с </w:t>
      </w:r>
      <w:r w:rsidR="00CA2A9A" w:rsidRPr="008A2346">
        <w:rPr>
          <w:sz w:val="21"/>
          <w:szCs w:val="21"/>
        </w:rPr>
        <w:t>Продукцией</w:t>
      </w:r>
      <w:r w:rsidR="007F4757" w:rsidRPr="008A2346">
        <w:rPr>
          <w:sz w:val="21"/>
          <w:szCs w:val="21"/>
        </w:rPr>
        <w:t xml:space="preserve">.     </w:t>
      </w:r>
    </w:p>
    <w:p w14:paraId="50AE2EBD" w14:textId="77777777" w:rsidR="007F4757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004156" w:rsidRPr="008A2346">
        <w:rPr>
          <w:b/>
          <w:sz w:val="21"/>
          <w:szCs w:val="21"/>
        </w:rPr>
        <w:t>.3.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>Приемка поставленно</w:t>
      </w:r>
      <w:r w:rsidR="00CA2A9A" w:rsidRPr="008A2346">
        <w:rPr>
          <w:sz w:val="21"/>
          <w:szCs w:val="21"/>
        </w:rPr>
        <w:t>й</w:t>
      </w:r>
      <w:r w:rsidR="007F4757" w:rsidRPr="008A2346">
        <w:rPr>
          <w:sz w:val="21"/>
          <w:szCs w:val="21"/>
        </w:rPr>
        <w:t xml:space="preserve"> </w:t>
      </w:r>
      <w:r w:rsidR="00CA2A9A" w:rsidRPr="008A2346">
        <w:rPr>
          <w:sz w:val="21"/>
          <w:szCs w:val="21"/>
        </w:rPr>
        <w:t>Продукции</w:t>
      </w:r>
      <w:r w:rsidR="006925D8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 xml:space="preserve">осуществляется </w:t>
      </w:r>
      <w:r w:rsidR="00B17A1B" w:rsidRPr="008A2346">
        <w:rPr>
          <w:sz w:val="21"/>
          <w:szCs w:val="21"/>
        </w:rPr>
        <w:t>на склад</w:t>
      </w:r>
      <w:r w:rsidR="00803417" w:rsidRPr="008A2346">
        <w:rPr>
          <w:sz w:val="21"/>
          <w:szCs w:val="21"/>
        </w:rPr>
        <w:t>е</w:t>
      </w:r>
      <w:r w:rsidR="00B17A1B" w:rsidRPr="008A2346">
        <w:rPr>
          <w:sz w:val="21"/>
          <w:szCs w:val="21"/>
        </w:rPr>
        <w:t xml:space="preserve"> </w:t>
      </w:r>
      <w:r w:rsidR="006925D8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Покупателя</w:t>
      </w:r>
      <w:r w:rsidR="006925D8" w:rsidRPr="008A2346">
        <w:rPr>
          <w:sz w:val="21"/>
          <w:szCs w:val="21"/>
        </w:rPr>
        <w:t>»</w:t>
      </w:r>
      <w:r w:rsidR="007F4757" w:rsidRPr="008A2346">
        <w:rPr>
          <w:sz w:val="21"/>
          <w:szCs w:val="21"/>
        </w:rPr>
        <w:t>.</w:t>
      </w:r>
    </w:p>
    <w:p w14:paraId="4543DCBB" w14:textId="77777777" w:rsidR="007F4757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4919FA" w:rsidRPr="008A2346">
        <w:rPr>
          <w:b/>
          <w:sz w:val="21"/>
          <w:szCs w:val="21"/>
        </w:rPr>
        <w:t>.4.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 xml:space="preserve">Приемка </w:t>
      </w:r>
      <w:r w:rsidR="00CA2A9A" w:rsidRPr="008A2346">
        <w:rPr>
          <w:sz w:val="21"/>
          <w:szCs w:val="21"/>
        </w:rPr>
        <w:t>Продукции</w:t>
      </w:r>
      <w:r w:rsidR="006925D8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>осуществляется в соответствии с законодательством Рос</w:t>
      </w:r>
      <w:r w:rsidR="00B17A1B" w:rsidRPr="008A2346">
        <w:rPr>
          <w:sz w:val="21"/>
          <w:szCs w:val="21"/>
        </w:rPr>
        <w:t xml:space="preserve">сийской Федерации и с Инструкциями № П-6 </w:t>
      </w:r>
      <w:r w:rsidR="006925D8" w:rsidRPr="008A2346">
        <w:rPr>
          <w:sz w:val="21"/>
          <w:szCs w:val="21"/>
        </w:rPr>
        <w:t>от 15 июня 1965</w:t>
      </w:r>
      <w:r w:rsidR="007F4757" w:rsidRPr="008A2346">
        <w:rPr>
          <w:sz w:val="21"/>
          <w:szCs w:val="21"/>
        </w:rPr>
        <w:t xml:space="preserve">г. </w:t>
      </w:r>
      <w:r w:rsidR="00B17A1B" w:rsidRPr="008A2346">
        <w:rPr>
          <w:sz w:val="21"/>
          <w:szCs w:val="21"/>
        </w:rPr>
        <w:t>и №</w:t>
      </w:r>
      <w:r w:rsidR="006925D8" w:rsidRPr="008A2346">
        <w:rPr>
          <w:sz w:val="21"/>
          <w:szCs w:val="21"/>
        </w:rPr>
        <w:t xml:space="preserve"> </w:t>
      </w:r>
      <w:r w:rsidR="00B17A1B" w:rsidRPr="008A2346">
        <w:rPr>
          <w:sz w:val="21"/>
          <w:szCs w:val="21"/>
        </w:rPr>
        <w:t xml:space="preserve">П-7 от </w:t>
      </w:r>
      <w:r w:rsidR="00514C7D" w:rsidRPr="008A2346">
        <w:rPr>
          <w:sz w:val="21"/>
          <w:szCs w:val="21"/>
        </w:rPr>
        <w:t>25 апреля 1966г</w:t>
      </w:r>
      <w:r w:rsidR="006925D8" w:rsidRPr="008A2346">
        <w:rPr>
          <w:sz w:val="21"/>
          <w:szCs w:val="21"/>
        </w:rPr>
        <w:t>.</w:t>
      </w:r>
      <w:r w:rsidR="00514C7D" w:rsidRPr="008A2346">
        <w:rPr>
          <w:sz w:val="21"/>
          <w:szCs w:val="21"/>
        </w:rPr>
        <w:t xml:space="preserve"> (в действующих редакциях)</w:t>
      </w:r>
      <w:r w:rsidR="007F4757" w:rsidRPr="008A2346">
        <w:rPr>
          <w:sz w:val="21"/>
          <w:szCs w:val="21"/>
        </w:rPr>
        <w:t>.</w:t>
      </w:r>
    </w:p>
    <w:p w14:paraId="5777C421" w14:textId="77777777" w:rsidR="00617591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4919FA" w:rsidRPr="008A2346">
        <w:rPr>
          <w:b/>
          <w:sz w:val="21"/>
          <w:szCs w:val="21"/>
        </w:rPr>
        <w:t>.5.</w:t>
      </w:r>
      <w:r w:rsidR="00F52535" w:rsidRPr="008A2346">
        <w:rPr>
          <w:sz w:val="21"/>
          <w:szCs w:val="21"/>
        </w:rPr>
        <w:t> </w:t>
      </w:r>
      <w:r w:rsidR="006925D8" w:rsidRPr="008A2346">
        <w:rPr>
          <w:sz w:val="21"/>
          <w:szCs w:val="21"/>
        </w:rPr>
        <w:t>«</w:t>
      </w:r>
      <w:r w:rsidR="00514C7D" w:rsidRPr="008A2346">
        <w:rPr>
          <w:sz w:val="21"/>
          <w:szCs w:val="21"/>
        </w:rPr>
        <w:t>Поставщик</w:t>
      </w:r>
      <w:r w:rsidR="006925D8" w:rsidRPr="008A2346">
        <w:rPr>
          <w:sz w:val="21"/>
          <w:szCs w:val="21"/>
        </w:rPr>
        <w:t>»</w:t>
      </w:r>
      <w:r w:rsidR="00514C7D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 xml:space="preserve">обязан передать </w:t>
      </w:r>
      <w:r w:rsidR="006925D8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Покупателю</w:t>
      </w:r>
      <w:r w:rsidR="006925D8" w:rsidRPr="008A2346">
        <w:rPr>
          <w:sz w:val="21"/>
          <w:szCs w:val="21"/>
        </w:rPr>
        <w:t>»</w:t>
      </w:r>
      <w:r w:rsidR="002C1772" w:rsidRPr="008A2346">
        <w:rPr>
          <w:sz w:val="21"/>
          <w:szCs w:val="21"/>
        </w:rPr>
        <w:t xml:space="preserve"> </w:t>
      </w:r>
      <w:r w:rsidR="00CA2A9A" w:rsidRPr="008A2346">
        <w:rPr>
          <w:sz w:val="21"/>
          <w:szCs w:val="21"/>
        </w:rPr>
        <w:t>Продукци</w:t>
      </w:r>
      <w:r w:rsidR="00840E53" w:rsidRPr="008A2346">
        <w:rPr>
          <w:sz w:val="21"/>
          <w:szCs w:val="21"/>
        </w:rPr>
        <w:t>ю</w:t>
      </w:r>
      <w:r w:rsidR="007F4757" w:rsidRPr="008A2346">
        <w:rPr>
          <w:sz w:val="21"/>
          <w:szCs w:val="21"/>
        </w:rPr>
        <w:t>, комплектность и качество которо</w:t>
      </w:r>
      <w:r w:rsidR="002C1772" w:rsidRPr="008A2346">
        <w:rPr>
          <w:sz w:val="21"/>
          <w:szCs w:val="21"/>
        </w:rPr>
        <w:t>го</w:t>
      </w:r>
      <w:r w:rsidR="007F4757" w:rsidRPr="008A2346">
        <w:rPr>
          <w:sz w:val="21"/>
          <w:szCs w:val="21"/>
        </w:rPr>
        <w:t xml:space="preserve"> соответствует</w:t>
      </w:r>
      <w:r w:rsidR="00514C7D" w:rsidRPr="008A2346">
        <w:rPr>
          <w:sz w:val="21"/>
          <w:szCs w:val="21"/>
        </w:rPr>
        <w:t xml:space="preserve"> настоящему </w:t>
      </w:r>
      <w:r w:rsidR="00734E5E" w:rsidRPr="008A2346">
        <w:rPr>
          <w:sz w:val="21"/>
          <w:szCs w:val="21"/>
        </w:rPr>
        <w:t>Д</w:t>
      </w:r>
      <w:r w:rsidR="00514C7D" w:rsidRPr="008A2346">
        <w:rPr>
          <w:sz w:val="21"/>
          <w:szCs w:val="21"/>
        </w:rPr>
        <w:t>оговору</w:t>
      </w:r>
      <w:r w:rsidR="007F4757" w:rsidRPr="008A2346">
        <w:rPr>
          <w:sz w:val="21"/>
          <w:szCs w:val="21"/>
        </w:rPr>
        <w:t>, обязательным стандартам, техническим нормам и правилам, в том числе прямо не указанным в</w:t>
      </w:r>
      <w:r w:rsidR="00514C7D" w:rsidRPr="008A2346">
        <w:rPr>
          <w:sz w:val="21"/>
          <w:szCs w:val="21"/>
        </w:rPr>
        <w:t xml:space="preserve"> </w:t>
      </w:r>
      <w:r w:rsidR="00734E5E" w:rsidRPr="008A2346">
        <w:rPr>
          <w:sz w:val="21"/>
          <w:szCs w:val="21"/>
        </w:rPr>
        <w:t>Д</w:t>
      </w:r>
      <w:r w:rsidR="00514C7D" w:rsidRPr="008A2346">
        <w:rPr>
          <w:sz w:val="21"/>
          <w:szCs w:val="21"/>
        </w:rPr>
        <w:t>оговоре</w:t>
      </w:r>
      <w:r w:rsidR="007F4757" w:rsidRPr="008A2346">
        <w:rPr>
          <w:sz w:val="21"/>
          <w:szCs w:val="21"/>
        </w:rPr>
        <w:t>.</w:t>
      </w:r>
    </w:p>
    <w:p w14:paraId="28AC09CB" w14:textId="77777777" w:rsidR="007F4757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C33AC3" w:rsidRPr="008A2346">
        <w:rPr>
          <w:b/>
          <w:sz w:val="21"/>
          <w:szCs w:val="21"/>
        </w:rPr>
        <w:t>.6.</w:t>
      </w:r>
      <w:r w:rsidR="00F52535" w:rsidRPr="008A2346">
        <w:rPr>
          <w:sz w:val="21"/>
          <w:szCs w:val="21"/>
        </w:rPr>
        <w:t> </w:t>
      </w:r>
      <w:r w:rsidR="00CA2A9A" w:rsidRPr="008A2346">
        <w:rPr>
          <w:sz w:val="21"/>
          <w:szCs w:val="21"/>
        </w:rPr>
        <w:t>Продукция</w:t>
      </w:r>
      <w:r w:rsidR="00734E5E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>должн</w:t>
      </w:r>
      <w:r w:rsidR="00CA2A9A" w:rsidRPr="008A2346">
        <w:rPr>
          <w:sz w:val="21"/>
          <w:szCs w:val="21"/>
        </w:rPr>
        <w:t>а</w:t>
      </w:r>
      <w:r w:rsidR="002C1772" w:rsidRPr="008A2346">
        <w:rPr>
          <w:sz w:val="21"/>
          <w:szCs w:val="21"/>
        </w:rPr>
        <w:t xml:space="preserve"> быть идентифицирован</w:t>
      </w:r>
      <w:r w:rsidR="00CA2A9A" w:rsidRPr="008A2346">
        <w:rPr>
          <w:sz w:val="21"/>
          <w:szCs w:val="21"/>
        </w:rPr>
        <w:t>а</w:t>
      </w:r>
      <w:r w:rsidR="00734E5E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 xml:space="preserve">для целей </w:t>
      </w:r>
      <w:r w:rsidR="002C1772" w:rsidRPr="008A2346">
        <w:rPr>
          <w:sz w:val="21"/>
          <w:szCs w:val="21"/>
        </w:rPr>
        <w:t xml:space="preserve">Договора </w:t>
      </w:r>
      <w:r w:rsidR="007F4757" w:rsidRPr="008A2346">
        <w:rPr>
          <w:sz w:val="21"/>
          <w:szCs w:val="21"/>
        </w:rPr>
        <w:t>путем маркировки в соответствии с нормативными актами и обязательными правилами.</w:t>
      </w:r>
    </w:p>
    <w:p w14:paraId="6B00887C" w14:textId="77777777" w:rsidR="007F4757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C33AC3" w:rsidRPr="008A2346">
        <w:rPr>
          <w:b/>
          <w:sz w:val="21"/>
          <w:szCs w:val="21"/>
        </w:rPr>
        <w:t>.7.</w:t>
      </w:r>
      <w:r w:rsidR="00F52535" w:rsidRPr="008A2346">
        <w:rPr>
          <w:sz w:val="21"/>
          <w:szCs w:val="21"/>
        </w:rPr>
        <w:t> </w:t>
      </w:r>
      <w:r w:rsidR="00734E5E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Покупатель</w:t>
      </w:r>
      <w:r w:rsidR="00734E5E" w:rsidRPr="008A2346">
        <w:rPr>
          <w:sz w:val="21"/>
          <w:szCs w:val="21"/>
        </w:rPr>
        <w:t>»</w:t>
      </w:r>
      <w:r w:rsidR="007F4757" w:rsidRPr="008A2346">
        <w:rPr>
          <w:sz w:val="21"/>
          <w:szCs w:val="21"/>
        </w:rPr>
        <w:t xml:space="preserve"> должен проверить комплектность и качество поставленно</w:t>
      </w:r>
      <w:r w:rsidR="00CA2A9A" w:rsidRPr="008A2346">
        <w:rPr>
          <w:sz w:val="21"/>
          <w:szCs w:val="21"/>
        </w:rPr>
        <w:t>й</w:t>
      </w:r>
      <w:r w:rsidR="007F4757" w:rsidRPr="008A2346">
        <w:rPr>
          <w:sz w:val="21"/>
          <w:szCs w:val="21"/>
        </w:rPr>
        <w:t xml:space="preserve"> </w:t>
      </w:r>
      <w:r w:rsidR="00CA2A9A" w:rsidRPr="008A2346">
        <w:rPr>
          <w:sz w:val="21"/>
          <w:szCs w:val="21"/>
        </w:rPr>
        <w:t>Продукции</w:t>
      </w:r>
      <w:r w:rsidR="00734E5E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 xml:space="preserve">в соответствии с условиями </w:t>
      </w:r>
      <w:r w:rsidR="00734E5E" w:rsidRPr="008A2346">
        <w:rPr>
          <w:sz w:val="21"/>
          <w:szCs w:val="21"/>
        </w:rPr>
        <w:t>Д</w:t>
      </w:r>
      <w:r w:rsidR="002C1772" w:rsidRPr="008A2346">
        <w:rPr>
          <w:sz w:val="21"/>
          <w:szCs w:val="21"/>
        </w:rPr>
        <w:t xml:space="preserve">оговора </w:t>
      </w:r>
      <w:r w:rsidR="00E44B56" w:rsidRPr="008A2346">
        <w:rPr>
          <w:sz w:val="21"/>
          <w:szCs w:val="21"/>
        </w:rPr>
        <w:t>в течение 2</w:t>
      </w:r>
      <w:r w:rsidR="007F4757" w:rsidRPr="008A2346">
        <w:rPr>
          <w:sz w:val="21"/>
          <w:szCs w:val="21"/>
        </w:rPr>
        <w:t xml:space="preserve">0 календарных дней с даты получения </w:t>
      </w:r>
      <w:r w:rsidR="00CA2A9A" w:rsidRPr="008A2346">
        <w:rPr>
          <w:sz w:val="21"/>
          <w:szCs w:val="21"/>
        </w:rPr>
        <w:t>Продукции</w:t>
      </w:r>
      <w:r w:rsidR="007F4757" w:rsidRPr="008A2346">
        <w:rPr>
          <w:sz w:val="21"/>
          <w:szCs w:val="21"/>
        </w:rPr>
        <w:t xml:space="preserve">. </w:t>
      </w:r>
    </w:p>
    <w:p w14:paraId="0E80F1CA" w14:textId="77777777" w:rsidR="007F4757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C33AC3" w:rsidRPr="008A2346">
        <w:rPr>
          <w:b/>
          <w:sz w:val="21"/>
          <w:szCs w:val="21"/>
        </w:rPr>
        <w:t>.8.</w:t>
      </w:r>
      <w:r w:rsidR="00F52535" w:rsidRPr="008A2346">
        <w:rPr>
          <w:sz w:val="21"/>
          <w:szCs w:val="21"/>
        </w:rPr>
        <w:t> </w:t>
      </w:r>
      <w:r w:rsidR="00734E5E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Покупатель</w:t>
      </w:r>
      <w:r w:rsidR="00734E5E" w:rsidRPr="008A2346">
        <w:rPr>
          <w:sz w:val="21"/>
          <w:szCs w:val="21"/>
        </w:rPr>
        <w:t>»</w:t>
      </w:r>
      <w:r w:rsidR="007F4757" w:rsidRPr="008A2346">
        <w:rPr>
          <w:sz w:val="21"/>
          <w:szCs w:val="21"/>
        </w:rPr>
        <w:t xml:space="preserve"> вправе использовать любые методы проверки</w:t>
      </w:r>
      <w:r w:rsidR="00734E5E" w:rsidRPr="008A2346">
        <w:rPr>
          <w:sz w:val="21"/>
          <w:szCs w:val="21"/>
        </w:rPr>
        <w:t xml:space="preserve"> комплектности и качества </w:t>
      </w:r>
      <w:r w:rsidR="00CA2A9A" w:rsidRPr="008A2346">
        <w:rPr>
          <w:sz w:val="21"/>
          <w:szCs w:val="21"/>
        </w:rPr>
        <w:t>Продукции</w:t>
      </w:r>
      <w:r w:rsidR="00734E5E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>(</w:t>
      </w:r>
      <w:r w:rsidR="00734E5E" w:rsidRPr="008A2346">
        <w:rPr>
          <w:sz w:val="21"/>
          <w:szCs w:val="21"/>
        </w:rPr>
        <w:t>о</w:t>
      </w:r>
      <w:r w:rsidR="007F4757" w:rsidRPr="008A2346">
        <w:rPr>
          <w:sz w:val="21"/>
          <w:szCs w:val="21"/>
        </w:rPr>
        <w:t>смотр, анализ, испытания, вскрытие составной (сборочной) продукции без нарушения ее целостности по функциональному назначению и т.д.), при необходимости, привлекая третьих лиц к проведению проверки.</w:t>
      </w:r>
    </w:p>
    <w:p w14:paraId="03C885DD" w14:textId="77777777" w:rsidR="007F4757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C33AC3" w:rsidRPr="008A2346">
        <w:rPr>
          <w:b/>
          <w:sz w:val="21"/>
          <w:szCs w:val="21"/>
        </w:rPr>
        <w:t>.9.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>В случае</w:t>
      </w:r>
      <w:r w:rsidR="00734E5E" w:rsidRPr="008A2346">
        <w:rPr>
          <w:sz w:val="21"/>
          <w:szCs w:val="21"/>
        </w:rPr>
        <w:t xml:space="preserve">, </w:t>
      </w:r>
      <w:r w:rsidR="007F4757" w:rsidRPr="008A2346">
        <w:rPr>
          <w:sz w:val="21"/>
          <w:szCs w:val="21"/>
        </w:rPr>
        <w:t>если законодательством, подзаконными нормативными актами, обязательными нормами и правилами предусмотрен специальный порядок контроля качества</w:t>
      </w:r>
      <w:r w:rsidR="001F2F73" w:rsidRPr="008A2346">
        <w:rPr>
          <w:sz w:val="21"/>
          <w:szCs w:val="21"/>
        </w:rPr>
        <w:t xml:space="preserve"> </w:t>
      </w:r>
      <w:r w:rsidR="00CA2A9A" w:rsidRPr="008A2346">
        <w:rPr>
          <w:sz w:val="21"/>
          <w:szCs w:val="21"/>
        </w:rPr>
        <w:t>Продукции</w:t>
      </w:r>
      <w:r w:rsidR="007F4757" w:rsidRPr="008A2346">
        <w:rPr>
          <w:sz w:val="21"/>
          <w:szCs w:val="21"/>
        </w:rPr>
        <w:t xml:space="preserve">, </w:t>
      </w:r>
      <w:r w:rsidR="00734E5E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Покупатель</w:t>
      </w:r>
      <w:r w:rsidR="00734E5E" w:rsidRPr="008A2346">
        <w:rPr>
          <w:sz w:val="21"/>
          <w:szCs w:val="21"/>
        </w:rPr>
        <w:t>»</w:t>
      </w:r>
      <w:r w:rsidR="007F4757" w:rsidRPr="008A2346">
        <w:rPr>
          <w:sz w:val="21"/>
          <w:szCs w:val="21"/>
        </w:rPr>
        <w:t xml:space="preserve"> обязан применить установленный порядок, сохраняя право дополнительно использовать иные методы проверки комплектности и качества</w:t>
      </w:r>
      <w:r w:rsidR="001F2F73" w:rsidRPr="008A2346">
        <w:rPr>
          <w:sz w:val="21"/>
          <w:szCs w:val="21"/>
        </w:rPr>
        <w:t xml:space="preserve"> </w:t>
      </w:r>
      <w:r w:rsidR="00CA2A9A" w:rsidRPr="008A2346">
        <w:rPr>
          <w:sz w:val="21"/>
          <w:szCs w:val="21"/>
        </w:rPr>
        <w:t>Продукции</w:t>
      </w:r>
      <w:r w:rsidR="007F4757" w:rsidRPr="008A2346">
        <w:rPr>
          <w:sz w:val="21"/>
          <w:szCs w:val="21"/>
        </w:rPr>
        <w:t>.</w:t>
      </w:r>
    </w:p>
    <w:p w14:paraId="3EC41A98" w14:textId="77777777" w:rsidR="001F2F73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C33AC3" w:rsidRPr="008A2346">
        <w:rPr>
          <w:b/>
          <w:sz w:val="21"/>
          <w:szCs w:val="21"/>
        </w:rPr>
        <w:t>.10.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 xml:space="preserve">При отсутствии относящихся к </w:t>
      </w:r>
      <w:r w:rsidR="00CA2A9A" w:rsidRPr="008A2346">
        <w:rPr>
          <w:sz w:val="21"/>
          <w:szCs w:val="21"/>
        </w:rPr>
        <w:t>Продукции</w:t>
      </w:r>
      <w:r w:rsidR="001F2F73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 xml:space="preserve">документов, </w:t>
      </w:r>
      <w:r w:rsidR="00734E5E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Покупатель</w:t>
      </w:r>
      <w:r w:rsidR="00734E5E" w:rsidRPr="008A2346">
        <w:rPr>
          <w:sz w:val="21"/>
          <w:szCs w:val="21"/>
        </w:rPr>
        <w:t>»</w:t>
      </w:r>
      <w:r w:rsidR="007F4757" w:rsidRPr="008A2346">
        <w:rPr>
          <w:sz w:val="21"/>
          <w:szCs w:val="21"/>
        </w:rPr>
        <w:t xml:space="preserve"> приостанавливает приемку, принимает </w:t>
      </w:r>
      <w:r w:rsidR="00CA2A9A" w:rsidRPr="008A2346">
        <w:rPr>
          <w:sz w:val="21"/>
          <w:szCs w:val="21"/>
        </w:rPr>
        <w:t>Продукцию</w:t>
      </w:r>
      <w:r w:rsidR="00734E5E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 xml:space="preserve">на ответственное хранение, направляет </w:t>
      </w:r>
      <w:r w:rsidR="00734E5E" w:rsidRPr="008A2346">
        <w:rPr>
          <w:sz w:val="21"/>
          <w:szCs w:val="21"/>
        </w:rPr>
        <w:t>«</w:t>
      </w:r>
      <w:r w:rsidR="001F2F73" w:rsidRPr="008A2346">
        <w:rPr>
          <w:sz w:val="21"/>
          <w:szCs w:val="21"/>
        </w:rPr>
        <w:t>Поставщику</w:t>
      </w:r>
      <w:r w:rsidR="00734E5E" w:rsidRPr="008A2346">
        <w:rPr>
          <w:sz w:val="21"/>
          <w:szCs w:val="21"/>
        </w:rPr>
        <w:t>»</w:t>
      </w:r>
      <w:r w:rsidR="001F2F73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 xml:space="preserve">требование о представлении документов. </w:t>
      </w:r>
    </w:p>
    <w:p w14:paraId="043D129D" w14:textId="77777777" w:rsidR="007F4757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C33AC3" w:rsidRPr="008A2346">
        <w:rPr>
          <w:b/>
          <w:sz w:val="21"/>
          <w:szCs w:val="21"/>
        </w:rPr>
        <w:t>.11.</w:t>
      </w:r>
      <w:r w:rsidR="00F52535" w:rsidRPr="008A2346">
        <w:rPr>
          <w:sz w:val="21"/>
          <w:szCs w:val="21"/>
        </w:rPr>
        <w:t> </w:t>
      </w:r>
      <w:r w:rsidR="001F2F73" w:rsidRPr="008A2346">
        <w:rPr>
          <w:sz w:val="21"/>
          <w:szCs w:val="21"/>
        </w:rPr>
        <w:t>При обнаружении не комплектности и/или</w:t>
      </w:r>
      <w:r w:rsidR="00734E5E" w:rsidRPr="008A2346">
        <w:rPr>
          <w:sz w:val="21"/>
          <w:szCs w:val="21"/>
        </w:rPr>
        <w:t xml:space="preserve"> </w:t>
      </w:r>
      <w:r w:rsidR="001F2F73" w:rsidRPr="008A2346">
        <w:rPr>
          <w:sz w:val="21"/>
          <w:szCs w:val="21"/>
        </w:rPr>
        <w:t xml:space="preserve">не </w:t>
      </w:r>
      <w:r w:rsidR="007F4757" w:rsidRPr="008A2346">
        <w:rPr>
          <w:sz w:val="21"/>
          <w:szCs w:val="21"/>
        </w:rPr>
        <w:t>качестве</w:t>
      </w:r>
      <w:r w:rsidR="001F2F73" w:rsidRPr="008A2346">
        <w:rPr>
          <w:sz w:val="21"/>
          <w:szCs w:val="21"/>
        </w:rPr>
        <w:t>нно</w:t>
      </w:r>
      <w:r w:rsidR="00CA2A9A" w:rsidRPr="008A2346">
        <w:rPr>
          <w:sz w:val="21"/>
          <w:szCs w:val="21"/>
        </w:rPr>
        <w:t>й</w:t>
      </w:r>
      <w:r w:rsidR="007F4757" w:rsidRPr="008A2346">
        <w:rPr>
          <w:sz w:val="21"/>
          <w:szCs w:val="21"/>
        </w:rPr>
        <w:t xml:space="preserve"> </w:t>
      </w:r>
      <w:r w:rsidR="00CA2A9A" w:rsidRPr="008A2346">
        <w:rPr>
          <w:sz w:val="21"/>
          <w:szCs w:val="21"/>
        </w:rPr>
        <w:t>Продукции</w:t>
      </w:r>
      <w:r w:rsidR="00734E5E" w:rsidRPr="008A2346">
        <w:rPr>
          <w:sz w:val="21"/>
          <w:szCs w:val="21"/>
        </w:rPr>
        <w:t xml:space="preserve"> «</w:t>
      </w:r>
      <w:r w:rsidR="004D7ABB" w:rsidRPr="008A2346">
        <w:rPr>
          <w:sz w:val="21"/>
          <w:szCs w:val="21"/>
        </w:rPr>
        <w:t>Покупатель</w:t>
      </w:r>
      <w:r w:rsidR="00734E5E" w:rsidRPr="008A2346">
        <w:rPr>
          <w:sz w:val="21"/>
          <w:szCs w:val="21"/>
        </w:rPr>
        <w:t>»</w:t>
      </w:r>
      <w:r w:rsidR="007F4757" w:rsidRPr="008A2346">
        <w:rPr>
          <w:sz w:val="21"/>
          <w:szCs w:val="21"/>
        </w:rPr>
        <w:t xml:space="preserve"> приостанавливает приемку</w:t>
      </w:r>
      <w:r w:rsidR="001F2F73" w:rsidRPr="008A2346">
        <w:rPr>
          <w:sz w:val="21"/>
          <w:szCs w:val="21"/>
        </w:rPr>
        <w:t xml:space="preserve"> на срок</w:t>
      </w:r>
      <w:r w:rsidR="00F52535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>не более чем на 10 дней</w:t>
      </w:r>
      <w:r w:rsidR="00734E5E" w:rsidRPr="008A2346">
        <w:rPr>
          <w:sz w:val="21"/>
          <w:szCs w:val="21"/>
        </w:rPr>
        <w:t xml:space="preserve">, принимает </w:t>
      </w:r>
      <w:r w:rsidR="00CA2A9A" w:rsidRPr="008A2346">
        <w:rPr>
          <w:sz w:val="21"/>
          <w:szCs w:val="21"/>
        </w:rPr>
        <w:t>Продукцию</w:t>
      </w:r>
      <w:r w:rsidR="00734E5E" w:rsidRPr="008A2346">
        <w:rPr>
          <w:sz w:val="21"/>
          <w:szCs w:val="21"/>
        </w:rPr>
        <w:t xml:space="preserve"> </w:t>
      </w:r>
      <w:r w:rsidR="002D18FD" w:rsidRPr="008A2346">
        <w:rPr>
          <w:sz w:val="21"/>
          <w:szCs w:val="21"/>
        </w:rPr>
        <w:t>на ответственное хранение</w:t>
      </w:r>
      <w:r w:rsidR="007F4757" w:rsidRPr="008A2346">
        <w:rPr>
          <w:sz w:val="21"/>
          <w:szCs w:val="21"/>
        </w:rPr>
        <w:t xml:space="preserve"> и письменно уведомляет об этом </w:t>
      </w:r>
      <w:r w:rsidR="00734E5E" w:rsidRPr="008A2346">
        <w:rPr>
          <w:sz w:val="21"/>
          <w:szCs w:val="21"/>
        </w:rPr>
        <w:t>«</w:t>
      </w:r>
      <w:r w:rsidR="001F2F73" w:rsidRPr="008A2346">
        <w:rPr>
          <w:sz w:val="21"/>
          <w:szCs w:val="21"/>
        </w:rPr>
        <w:t>Поставщика</w:t>
      </w:r>
      <w:r w:rsidR="00734E5E" w:rsidRPr="008A2346">
        <w:rPr>
          <w:sz w:val="21"/>
          <w:szCs w:val="21"/>
        </w:rPr>
        <w:t>»</w:t>
      </w:r>
      <w:r w:rsidR="007F4757" w:rsidRPr="008A2346">
        <w:rPr>
          <w:sz w:val="21"/>
          <w:szCs w:val="21"/>
        </w:rPr>
        <w:t>. В уведомлении указывается причина приостановления приемки, дата, время и</w:t>
      </w:r>
      <w:r w:rsidR="002D18FD" w:rsidRPr="008A2346">
        <w:rPr>
          <w:sz w:val="21"/>
          <w:szCs w:val="21"/>
        </w:rPr>
        <w:t xml:space="preserve"> место возобновления приемки </w:t>
      </w:r>
      <w:r w:rsidR="00CA2A9A" w:rsidRPr="008A2346">
        <w:rPr>
          <w:sz w:val="21"/>
          <w:szCs w:val="21"/>
        </w:rPr>
        <w:t>Продукции</w:t>
      </w:r>
      <w:r w:rsidR="007F4757" w:rsidRPr="008A2346">
        <w:rPr>
          <w:sz w:val="21"/>
          <w:szCs w:val="21"/>
        </w:rPr>
        <w:t>. Подтверждением получения уведомления является отчет факса об отправке</w:t>
      </w:r>
      <w:r w:rsidR="00734E5E" w:rsidRPr="008A2346">
        <w:rPr>
          <w:sz w:val="21"/>
          <w:szCs w:val="21"/>
        </w:rPr>
        <w:t xml:space="preserve"> или отметка органа связи</w:t>
      </w:r>
      <w:r w:rsidR="007F4757" w:rsidRPr="008A2346">
        <w:rPr>
          <w:sz w:val="21"/>
          <w:szCs w:val="21"/>
        </w:rPr>
        <w:t xml:space="preserve">. </w:t>
      </w:r>
    </w:p>
    <w:p w14:paraId="35FFB8E6" w14:textId="77777777" w:rsidR="007F4757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C33AC3" w:rsidRPr="008A2346">
        <w:rPr>
          <w:b/>
          <w:sz w:val="21"/>
          <w:szCs w:val="21"/>
        </w:rPr>
        <w:t>.1</w:t>
      </w:r>
      <w:r w:rsidR="00BB629E" w:rsidRPr="008A2346">
        <w:rPr>
          <w:b/>
          <w:sz w:val="21"/>
          <w:szCs w:val="21"/>
        </w:rPr>
        <w:t>2</w:t>
      </w:r>
      <w:r w:rsidR="00C33AC3" w:rsidRPr="008A2346">
        <w:rPr>
          <w:b/>
          <w:sz w:val="21"/>
          <w:szCs w:val="21"/>
        </w:rPr>
        <w:t>.</w:t>
      </w:r>
      <w:r w:rsidR="00F52535" w:rsidRPr="008A2346">
        <w:rPr>
          <w:sz w:val="21"/>
          <w:szCs w:val="21"/>
        </w:rPr>
        <w:t> </w:t>
      </w:r>
      <w:r w:rsidR="00734E5E" w:rsidRPr="008A2346">
        <w:rPr>
          <w:sz w:val="21"/>
          <w:szCs w:val="21"/>
        </w:rPr>
        <w:t>«</w:t>
      </w:r>
      <w:r w:rsidR="001F2F73" w:rsidRPr="008A2346">
        <w:rPr>
          <w:sz w:val="21"/>
          <w:szCs w:val="21"/>
        </w:rPr>
        <w:t>Поставщик</w:t>
      </w:r>
      <w:r w:rsidR="00734E5E" w:rsidRPr="008A2346">
        <w:rPr>
          <w:sz w:val="21"/>
          <w:szCs w:val="21"/>
        </w:rPr>
        <w:t>»</w:t>
      </w:r>
      <w:r w:rsidR="001F2F73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 xml:space="preserve">обязан в указанный в уведомлении срок обеспечить участие своего надлежаще уполномоченного представителя в дальнейшей проверке комплектности и качества </w:t>
      </w:r>
      <w:r w:rsidR="00CA2A9A" w:rsidRPr="008A2346">
        <w:rPr>
          <w:sz w:val="21"/>
          <w:szCs w:val="21"/>
        </w:rPr>
        <w:t>Продукции</w:t>
      </w:r>
      <w:r w:rsidR="00734E5E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 xml:space="preserve">и составлении акта. В случае неприбытия в установленный срок представителя </w:t>
      </w:r>
      <w:r w:rsidR="00734E5E" w:rsidRPr="008A2346">
        <w:rPr>
          <w:sz w:val="21"/>
          <w:szCs w:val="21"/>
        </w:rPr>
        <w:t>«</w:t>
      </w:r>
      <w:r w:rsidR="001F2F73" w:rsidRPr="008A2346">
        <w:rPr>
          <w:sz w:val="21"/>
          <w:szCs w:val="21"/>
        </w:rPr>
        <w:t>Поставщика</w:t>
      </w:r>
      <w:r w:rsidR="00734E5E" w:rsidRPr="008A2346">
        <w:rPr>
          <w:sz w:val="21"/>
          <w:szCs w:val="21"/>
        </w:rPr>
        <w:t>»</w:t>
      </w:r>
      <w:r w:rsidR="001F2F73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>или е</w:t>
      </w:r>
      <w:r w:rsidR="001F2F73" w:rsidRPr="008A2346">
        <w:rPr>
          <w:sz w:val="21"/>
          <w:szCs w:val="21"/>
        </w:rPr>
        <w:t xml:space="preserve">го отказа от участия в проверке, </w:t>
      </w:r>
      <w:r w:rsidR="007F4757" w:rsidRPr="008A2346">
        <w:rPr>
          <w:sz w:val="21"/>
          <w:szCs w:val="21"/>
        </w:rPr>
        <w:t xml:space="preserve">приемка продолжается без его участия с составлением одностороннего акта, который направляется </w:t>
      </w:r>
      <w:r w:rsidR="00734E5E" w:rsidRPr="008A2346">
        <w:rPr>
          <w:sz w:val="21"/>
          <w:szCs w:val="21"/>
        </w:rPr>
        <w:t>«</w:t>
      </w:r>
      <w:r w:rsidR="001F2F73" w:rsidRPr="008A2346">
        <w:rPr>
          <w:sz w:val="21"/>
          <w:szCs w:val="21"/>
        </w:rPr>
        <w:t>Поставщику</w:t>
      </w:r>
      <w:r w:rsidR="00734E5E" w:rsidRPr="008A2346">
        <w:rPr>
          <w:sz w:val="21"/>
          <w:szCs w:val="21"/>
        </w:rPr>
        <w:t>»</w:t>
      </w:r>
      <w:r w:rsidR="001F2F73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>в течение 10 дней с даты его подписания.</w:t>
      </w:r>
    </w:p>
    <w:p w14:paraId="2E651B4F" w14:textId="77777777" w:rsidR="007F4757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BB629E" w:rsidRPr="008A2346">
        <w:rPr>
          <w:b/>
          <w:sz w:val="21"/>
          <w:szCs w:val="21"/>
        </w:rPr>
        <w:t>.13</w:t>
      </w:r>
      <w:r w:rsidR="00C33AC3" w:rsidRPr="008A2346">
        <w:rPr>
          <w:b/>
          <w:sz w:val="21"/>
          <w:szCs w:val="21"/>
        </w:rPr>
        <w:t>.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>Течение срока про</w:t>
      </w:r>
      <w:r w:rsidR="001F2F73" w:rsidRPr="008A2346">
        <w:rPr>
          <w:sz w:val="21"/>
          <w:szCs w:val="21"/>
        </w:rPr>
        <w:t xml:space="preserve">верки комплектности и качества </w:t>
      </w:r>
      <w:r w:rsidR="00CA2A9A" w:rsidRPr="008A2346">
        <w:rPr>
          <w:sz w:val="21"/>
          <w:szCs w:val="21"/>
        </w:rPr>
        <w:t>Продукции</w:t>
      </w:r>
      <w:r w:rsidR="00734E5E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 xml:space="preserve">прерывается на период приостановления проверки по причинам, указанным выше. </w:t>
      </w:r>
    </w:p>
    <w:p w14:paraId="77D571AC" w14:textId="77777777" w:rsidR="007F4757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BB629E" w:rsidRPr="008A2346">
        <w:rPr>
          <w:b/>
          <w:sz w:val="21"/>
          <w:szCs w:val="21"/>
        </w:rPr>
        <w:t>.14</w:t>
      </w:r>
      <w:r w:rsidR="00C33AC3" w:rsidRPr="008A2346">
        <w:rPr>
          <w:b/>
          <w:sz w:val="21"/>
          <w:szCs w:val="21"/>
        </w:rPr>
        <w:t>.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 xml:space="preserve">Для реализации своих прав </w:t>
      </w:r>
      <w:r w:rsidR="00734E5E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Покупатель</w:t>
      </w:r>
      <w:r w:rsidR="00734E5E" w:rsidRPr="008A2346">
        <w:rPr>
          <w:sz w:val="21"/>
          <w:szCs w:val="21"/>
        </w:rPr>
        <w:t>»</w:t>
      </w:r>
      <w:r w:rsidR="007F4757" w:rsidRPr="008A2346">
        <w:rPr>
          <w:sz w:val="21"/>
          <w:szCs w:val="21"/>
        </w:rPr>
        <w:t xml:space="preserve"> направляет </w:t>
      </w:r>
      <w:r w:rsidR="00734E5E" w:rsidRPr="008A2346">
        <w:rPr>
          <w:sz w:val="21"/>
          <w:szCs w:val="21"/>
        </w:rPr>
        <w:t>«</w:t>
      </w:r>
      <w:r w:rsidR="001612B6" w:rsidRPr="008A2346">
        <w:rPr>
          <w:sz w:val="21"/>
          <w:szCs w:val="21"/>
        </w:rPr>
        <w:t>Поставщику</w:t>
      </w:r>
      <w:r w:rsidR="00734E5E" w:rsidRPr="008A2346">
        <w:rPr>
          <w:sz w:val="21"/>
          <w:szCs w:val="21"/>
        </w:rPr>
        <w:t>»</w:t>
      </w:r>
      <w:r w:rsidR="001612B6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>письменное требование, предусмотренное статьями 475, 480, 518, 519, 520 Гражданского кодекса РФ,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>в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>котором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>устанавливается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>срок,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>в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>течение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>которого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>некачественн</w:t>
      </w:r>
      <w:r w:rsidR="00CA2A9A" w:rsidRPr="008A2346">
        <w:rPr>
          <w:sz w:val="21"/>
          <w:szCs w:val="21"/>
        </w:rPr>
        <w:t>ая</w:t>
      </w:r>
      <w:r w:rsidR="00F52535" w:rsidRPr="008A2346">
        <w:rPr>
          <w:sz w:val="21"/>
          <w:szCs w:val="21"/>
        </w:rPr>
        <w:t> </w:t>
      </w:r>
      <w:r w:rsidR="00CA2A9A" w:rsidRPr="008A2346">
        <w:rPr>
          <w:sz w:val="21"/>
          <w:szCs w:val="21"/>
        </w:rPr>
        <w:t>Продукция</w:t>
      </w:r>
      <w:r w:rsidR="00734E5E" w:rsidRPr="008A2346">
        <w:rPr>
          <w:sz w:val="21"/>
          <w:szCs w:val="21"/>
        </w:rPr>
        <w:t xml:space="preserve"> </w:t>
      </w:r>
      <w:r w:rsidR="001612B6" w:rsidRPr="008A2346">
        <w:rPr>
          <w:sz w:val="21"/>
          <w:szCs w:val="21"/>
        </w:rPr>
        <w:t>должн</w:t>
      </w:r>
      <w:r w:rsidR="00CA2A9A" w:rsidRPr="008A2346">
        <w:rPr>
          <w:sz w:val="21"/>
          <w:szCs w:val="21"/>
        </w:rPr>
        <w:t>а</w:t>
      </w:r>
      <w:r w:rsidR="007F4757" w:rsidRPr="008A2346">
        <w:rPr>
          <w:sz w:val="21"/>
          <w:szCs w:val="21"/>
        </w:rPr>
        <w:t xml:space="preserve"> быть заменен</w:t>
      </w:r>
      <w:r w:rsidR="00CA2A9A" w:rsidRPr="008A2346">
        <w:rPr>
          <w:sz w:val="21"/>
          <w:szCs w:val="21"/>
        </w:rPr>
        <w:t>а</w:t>
      </w:r>
      <w:r w:rsidR="007F4757" w:rsidRPr="008A2346">
        <w:rPr>
          <w:sz w:val="21"/>
          <w:szCs w:val="21"/>
        </w:rPr>
        <w:t xml:space="preserve"> или доукомплектован</w:t>
      </w:r>
      <w:r w:rsidR="00CA2A9A" w:rsidRPr="008A2346">
        <w:rPr>
          <w:sz w:val="21"/>
          <w:szCs w:val="21"/>
        </w:rPr>
        <w:t>а</w:t>
      </w:r>
      <w:r w:rsidR="007F4757" w:rsidRPr="008A2346">
        <w:rPr>
          <w:sz w:val="21"/>
          <w:szCs w:val="21"/>
        </w:rPr>
        <w:t>.</w:t>
      </w:r>
    </w:p>
    <w:p w14:paraId="5276DABB" w14:textId="77777777" w:rsidR="008931E9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BB629E" w:rsidRPr="008A2346">
        <w:rPr>
          <w:b/>
          <w:sz w:val="21"/>
          <w:szCs w:val="21"/>
        </w:rPr>
        <w:t>.15</w:t>
      </w:r>
      <w:r w:rsidR="00C33AC3" w:rsidRPr="008A2346">
        <w:rPr>
          <w:b/>
          <w:sz w:val="21"/>
          <w:szCs w:val="21"/>
        </w:rPr>
        <w:t>.</w:t>
      </w:r>
      <w:r w:rsidR="00F52535" w:rsidRPr="008A2346">
        <w:rPr>
          <w:sz w:val="21"/>
          <w:szCs w:val="21"/>
        </w:rPr>
        <w:t> </w:t>
      </w:r>
      <w:r w:rsidR="00734E5E" w:rsidRPr="008A2346">
        <w:rPr>
          <w:sz w:val="21"/>
          <w:szCs w:val="21"/>
        </w:rPr>
        <w:t>«</w:t>
      </w:r>
      <w:r w:rsidR="001612B6" w:rsidRPr="008A2346">
        <w:rPr>
          <w:sz w:val="21"/>
          <w:szCs w:val="21"/>
        </w:rPr>
        <w:t>Поставщик</w:t>
      </w:r>
      <w:r w:rsidR="00734E5E" w:rsidRPr="008A2346">
        <w:rPr>
          <w:sz w:val="21"/>
          <w:szCs w:val="21"/>
        </w:rPr>
        <w:t>»</w:t>
      </w:r>
      <w:r w:rsidR="001612B6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>обязан вывезти</w:t>
      </w:r>
      <w:r w:rsidR="001612B6" w:rsidRPr="008A2346">
        <w:rPr>
          <w:sz w:val="21"/>
          <w:szCs w:val="21"/>
        </w:rPr>
        <w:t xml:space="preserve"> </w:t>
      </w:r>
      <w:r w:rsidR="00CA2A9A" w:rsidRPr="008A2346">
        <w:rPr>
          <w:sz w:val="21"/>
          <w:szCs w:val="21"/>
        </w:rPr>
        <w:t>Продукцию</w:t>
      </w:r>
      <w:r w:rsidR="007F4757" w:rsidRPr="008A2346">
        <w:rPr>
          <w:sz w:val="21"/>
          <w:szCs w:val="21"/>
        </w:rPr>
        <w:t>, принят</w:t>
      </w:r>
      <w:r w:rsidR="00CA2A9A" w:rsidRPr="008A2346">
        <w:rPr>
          <w:sz w:val="21"/>
          <w:szCs w:val="21"/>
        </w:rPr>
        <w:t>ую</w:t>
      </w:r>
      <w:r w:rsidR="007F4757" w:rsidRPr="008A2346">
        <w:rPr>
          <w:sz w:val="21"/>
          <w:szCs w:val="21"/>
        </w:rPr>
        <w:t xml:space="preserve"> на ответственное хранение, либо распорядиться им в срок до 5 рабочих</w:t>
      </w:r>
      <w:r w:rsidR="00734E5E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 xml:space="preserve">дней с момента получения уведомления об этом от </w:t>
      </w:r>
      <w:r w:rsidR="00734E5E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Покупателя</w:t>
      </w:r>
      <w:r w:rsidR="00734E5E" w:rsidRPr="008A2346">
        <w:rPr>
          <w:sz w:val="21"/>
          <w:szCs w:val="21"/>
        </w:rPr>
        <w:t>»</w:t>
      </w:r>
      <w:r w:rsidR="007F4757" w:rsidRPr="008A2346">
        <w:rPr>
          <w:sz w:val="21"/>
          <w:szCs w:val="21"/>
        </w:rPr>
        <w:t xml:space="preserve">. Расходы, понесенные </w:t>
      </w:r>
      <w:r w:rsidR="00734E5E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Покупателе</w:t>
      </w:r>
      <w:r w:rsidR="007F4757" w:rsidRPr="008A2346">
        <w:rPr>
          <w:sz w:val="21"/>
          <w:szCs w:val="21"/>
        </w:rPr>
        <w:t>м</w:t>
      </w:r>
      <w:r w:rsidR="00734E5E" w:rsidRPr="008A2346">
        <w:rPr>
          <w:sz w:val="21"/>
          <w:szCs w:val="21"/>
        </w:rPr>
        <w:t>»</w:t>
      </w:r>
      <w:r w:rsidR="007F4757" w:rsidRPr="008A2346">
        <w:rPr>
          <w:sz w:val="21"/>
          <w:szCs w:val="21"/>
        </w:rPr>
        <w:t xml:space="preserve"> в связи с принятием </w:t>
      </w:r>
      <w:r w:rsidR="00CA2A9A" w:rsidRPr="008A2346">
        <w:rPr>
          <w:sz w:val="21"/>
          <w:szCs w:val="21"/>
        </w:rPr>
        <w:t>Продукции</w:t>
      </w:r>
      <w:r w:rsidR="00734E5E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 xml:space="preserve">на ответственное хранение, подлежат возмещению </w:t>
      </w:r>
      <w:r w:rsidR="00734E5E" w:rsidRPr="008A2346">
        <w:rPr>
          <w:sz w:val="21"/>
          <w:szCs w:val="21"/>
        </w:rPr>
        <w:t>«</w:t>
      </w:r>
      <w:r w:rsidR="001612B6" w:rsidRPr="008A2346">
        <w:rPr>
          <w:sz w:val="21"/>
          <w:szCs w:val="21"/>
        </w:rPr>
        <w:t>Поставщиком</w:t>
      </w:r>
      <w:r w:rsidR="00734E5E" w:rsidRPr="008A2346">
        <w:rPr>
          <w:sz w:val="21"/>
          <w:szCs w:val="21"/>
        </w:rPr>
        <w:t>»</w:t>
      </w:r>
      <w:r w:rsidR="001612B6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>в течение 10 дней</w:t>
      </w:r>
      <w:r w:rsidR="00C33AC3" w:rsidRPr="008A2346">
        <w:rPr>
          <w:sz w:val="21"/>
          <w:szCs w:val="21"/>
        </w:rPr>
        <w:t>,</w:t>
      </w:r>
      <w:r w:rsidR="007F4757" w:rsidRPr="008A2346">
        <w:rPr>
          <w:sz w:val="21"/>
          <w:szCs w:val="21"/>
        </w:rPr>
        <w:t xml:space="preserve"> с даты получения калькуляции затрат и выставления счета на оплату.</w:t>
      </w:r>
    </w:p>
    <w:p w14:paraId="34B20C87" w14:textId="3D3F3270" w:rsidR="007F4757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BB629E" w:rsidRPr="008A2346">
        <w:rPr>
          <w:b/>
          <w:sz w:val="21"/>
          <w:szCs w:val="21"/>
        </w:rPr>
        <w:t>.16</w:t>
      </w:r>
      <w:r w:rsidR="00C33AC3" w:rsidRPr="008A2346">
        <w:rPr>
          <w:b/>
          <w:sz w:val="21"/>
          <w:szCs w:val="21"/>
        </w:rPr>
        <w:t>.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 xml:space="preserve">Расходы, связанные с возвратом или </w:t>
      </w:r>
      <w:r w:rsidR="008A2346" w:rsidRPr="008A2346">
        <w:rPr>
          <w:sz w:val="21"/>
          <w:szCs w:val="21"/>
        </w:rPr>
        <w:t>заменой некачественной Продукции,</w:t>
      </w:r>
      <w:r w:rsidR="00734E5E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>несет</w:t>
      </w:r>
      <w:r w:rsidR="001612B6" w:rsidRPr="008A2346">
        <w:rPr>
          <w:sz w:val="21"/>
          <w:szCs w:val="21"/>
        </w:rPr>
        <w:t xml:space="preserve"> </w:t>
      </w:r>
      <w:r w:rsidR="00734E5E" w:rsidRPr="008A2346">
        <w:rPr>
          <w:sz w:val="21"/>
          <w:szCs w:val="21"/>
        </w:rPr>
        <w:t>«</w:t>
      </w:r>
      <w:r w:rsidR="001612B6" w:rsidRPr="008A2346">
        <w:rPr>
          <w:sz w:val="21"/>
          <w:szCs w:val="21"/>
        </w:rPr>
        <w:t>Поставщик</w:t>
      </w:r>
      <w:r w:rsidR="00734E5E" w:rsidRPr="008A2346">
        <w:rPr>
          <w:sz w:val="21"/>
          <w:szCs w:val="21"/>
        </w:rPr>
        <w:t>»</w:t>
      </w:r>
      <w:r w:rsidR="007F4757" w:rsidRPr="008A2346">
        <w:rPr>
          <w:sz w:val="21"/>
          <w:szCs w:val="21"/>
        </w:rPr>
        <w:t>.</w:t>
      </w:r>
    </w:p>
    <w:p w14:paraId="2D9773A8" w14:textId="77777777" w:rsidR="007F4757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4</w:t>
      </w:r>
      <w:r w:rsidR="00BB629E" w:rsidRPr="008A2346">
        <w:rPr>
          <w:b/>
          <w:sz w:val="21"/>
          <w:szCs w:val="21"/>
        </w:rPr>
        <w:t>.17</w:t>
      </w:r>
      <w:r w:rsidR="00C33AC3" w:rsidRPr="008A2346">
        <w:rPr>
          <w:b/>
          <w:sz w:val="21"/>
          <w:szCs w:val="21"/>
        </w:rPr>
        <w:t>.</w:t>
      </w:r>
      <w:r w:rsidR="00F52535" w:rsidRPr="008A2346">
        <w:rPr>
          <w:sz w:val="21"/>
          <w:szCs w:val="21"/>
        </w:rPr>
        <w:t> </w:t>
      </w:r>
      <w:r w:rsidR="007F4757" w:rsidRPr="008A2346">
        <w:rPr>
          <w:sz w:val="21"/>
          <w:szCs w:val="21"/>
        </w:rPr>
        <w:t xml:space="preserve">Возврат, замена </w:t>
      </w:r>
      <w:r w:rsidR="00CA2A9A" w:rsidRPr="008A2346">
        <w:rPr>
          <w:sz w:val="21"/>
          <w:szCs w:val="21"/>
        </w:rPr>
        <w:t>Продукции</w:t>
      </w:r>
      <w:r w:rsidR="00734E5E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>несоответствующе</w:t>
      </w:r>
      <w:r w:rsidR="00CA2A9A" w:rsidRPr="008A2346">
        <w:rPr>
          <w:sz w:val="21"/>
          <w:szCs w:val="21"/>
        </w:rPr>
        <w:t>й</w:t>
      </w:r>
      <w:r w:rsidR="007F4757" w:rsidRPr="008A2346">
        <w:rPr>
          <w:sz w:val="21"/>
          <w:szCs w:val="21"/>
        </w:rPr>
        <w:t xml:space="preserve"> требованиям настоящего</w:t>
      </w:r>
      <w:r w:rsidR="001612B6" w:rsidRPr="008A2346">
        <w:rPr>
          <w:sz w:val="21"/>
          <w:szCs w:val="21"/>
        </w:rPr>
        <w:t xml:space="preserve"> </w:t>
      </w:r>
      <w:r w:rsidR="00F52535" w:rsidRPr="008A2346">
        <w:rPr>
          <w:sz w:val="21"/>
          <w:szCs w:val="21"/>
        </w:rPr>
        <w:t>Д</w:t>
      </w:r>
      <w:r w:rsidR="001612B6" w:rsidRPr="008A2346">
        <w:rPr>
          <w:sz w:val="21"/>
          <w:szCs w:val="21"/>
        </w:rPr>
        <w:t>оговора</w:t>
      </w:r>
      <w:r w:rsidR="007F4757" w:rsidRPr="008A2346">
        <w:rPr>
          <w:sz w:val="21"/>
          <w:szCs w:val="21"/>
        </w:rPr>
        <w:t xml:space="preserve">, в том числе по своему качеству, не освобождает </w:t>
      </w:r>
      <w:r w:rsidR="00F52535" w:rsidRPr="008A2346">
        <w:rPr>
          <w:sz w:val="21"/>
          <w:szCs w:val="21"/>
        </w:rPr>
        <w:t>«</w:t>
      </w:r>
      <w:r w:rsidR="001612B6" w:rsidRPr="008A2346">
        <w:rPr>
          <w:sz w:val="21"/>
          <w:szCs w:val="21"/>
        </w:rPr>
        <w:t>Поставщика</w:t>
      </w:r>
      <w:r w:rsidR="00F52535" w:rsidRPr="008A2346">
        <w:rPr>
          <w:sz w:val="21"/>
          <w:szCs w:val="21"/>
        </w:rPr>
        <w:t>»</w:t>
      </w:r>
      <w:r w:rsidR="001612B6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 xml:space="preserve">от ответственности за несвоевременное исполнение обязательств по поставке </w:t>
      </w:r>
      <w:r w:rsidR="00CA2A9A" w:rsidRPr="008A2346">
        <w:rPr>
          <w:sz w:val="21"/>
          <w:szCs w:val="21"/>
        </w:rPr>
        <w:t>Продукции</w:t>
      </w:r>
      <w:r w:rsidR="00F52535" w:rsidRPr="008A2346">
        <w:rPr>
          <w:sz w:val="21"/>
          <w:szCs w:val="21"/>
        </w:rPr>
        <w:t xml:space="preserve"> </w:t>
      </w:r>
      <w:r w:rsidR="007F4757" w:rsidRPr="008A2346">
        <w:rPr>
          <w:sz w:val="21"/>
          <w:szCs w:val="21"/>
        </w:rPr>
        <w:t>в сроки, предусмотренные</w:t>
      </w:r>
      <w:r w:rsidR="001612B6" w:rsidRPr="008A2346">
        <w:rPr>
          <w:sz w:val="21"/>
          <w:szCs w:val="21"/>
        </w:rPr>
        <w:t xml:space="preserve"> Договором</w:t>
      </w:r>
      <w:r w:rsidR="007F4757" w:rsidRPr="008A2346">
        <w:rPr>
          <w:sz w:val="21"/>
          <w:szCs w:val="21"/>
        </w:rPr>
        <w:t>.</w:t>
      </w:r>
    </w:p>
    <w:p w14:paraId="0B85B401" w14:textId="1038FDA7" w:rsidR="00FD658C" w:rsidRPr="008A2346" w:rsidRDefault="00FD658C" w:rsidP="008A2346">
      <w:pPr>
        <w:ind w:firstLine="709"/>
        <w:jc w:val="both"/>
        <w:rPr>
          <w:color w:val="000000"/>
          <w:sz w:val="21"/>
          <w:szCs w:val="21"/>
        </w:rPr>
      </w:pPr>
      <w:r w:rsidRPr="008A2346">
        <w:rPr>
          <w:b/>
          <w:color w:val="000000"/>
          <w:sz w:val="21"/>
          <w:szCs w:val="21"/>
        </w:rPr>
        <w:t>4.18.</w:t>
      </w:r>
      <w:r w:rsidRPr="008A2346">
        <w:rPr>
          <w:color w:val="000000"/>
          <w:sz w:val="21"/>
          <w:szCs w:val="21"/>
        </w:rPr>
        <w:t xml:space="preserve"> Во время ввода в </w:t>
      </w:r>
      <w:r w:rsidR="008A2346" w:rsidRPr="008A2346">
        <w:rPr>
          <w:color w:val="000000"/>
          <w:sz w:val="21"/>
          <w:szCs w:val="21"/>
        </w:rPr>
        <w:t>эксплуатацию должны</w:t>
      </w:r>
      <w:r w:rsidRPr="008A2346">
        <w:rPr>
          <w:color w:val="000000"/>
          <w:sz w:val="21"/>
          <w:szCs w:val="21"/>
        </w:rPr>
        <w:t xml:space="preserve"> быть проведены:</w:t>
      </w:r>
    </w:p>
    <w:p w14:paraId="6C1C2BB0" w14:textId="77777777" w:rsidR="00AB3624" w:rsidRPr="008A2346" w:rsidRDefault="00AB3624" w:rsidP="008A2346">
      <w:pPr>
        <w:ind w:right="-2" w:firstLine="709"/>
        <w:jc w:val="both"/>
        <w:rPr>
          <w:color w:val="000000"/>
          <w:sz w:val="21"/>
          <w:szCs w:val="21"/>
        </w:rPr>
      </w:pPr>
      <w:r w:rsidRPr="008A2346">
        <w:rPr>
          <w:color w:val="000000"/>
          <w:sz w:val="21"/>
          <w:szCs w:val="21"/>
        </w:rPr>
        <w:t>1. Инструктаж персонала:</w:t>
      </w:r>
    </w:p>
    <w:p w14:paraId="0FC4EE0F" w14:textId="77777777" w:rsidR="00AB3624" w:rsidRPr="008A2346" w:rsidRDefault="00AB3624" w:rsidP="008A2346">
      <w:pPr>
        <w:ind w:right="-2" w:firstLine="709"/>
        <w:jc w:val="both"/>
        <w:rPr>
          <w:color w:val="000000"/>
          <w:sz w:val="21"/>
          <w:szCs w:val="21"/>
        </w:rPr>
      </w:pPr>
      <w:r w:rsidRPr="008A2346">
        <w:rPr>
          <w:color w:val="000000"/>
          <w:sz w:val="21"/>
          <w:szCs w:val="21"/>
        </w:rPr>
        <w:t>- по правилам работы на оборудовании, правилам и мерам безопасности;</w:t>
      </w:r>
    </w:p>
    <w:p w14:paraId="10ED7750" w14:textId="77777777" w:rsidR="00AB3624" w:rsidRPr="008A2346" w:rsidRDefault="00AB3624" w:rsidP="008A2346">
      <w:pPr>
        <w:ind w:right="-2" w:firstLine="709"/>
        <w:jc w:val="both"/>
        <w:rPr>
          <w:color w:val="000000"/>
          <w:sz w:val="21"/>
          <w:szCs w:val="21"/>
        </w:rPr>
      </w:pPr>
      <w:r w:rsidRPr="008A2346">
        <w:rPr>
          <w:color w:val="000000"/>
          <w:sz w:val="21"/>
          <w:szCs w:val="21"/>
        </w:rPr>
        <w:t>- по порядку и периодичности технического обслуживания;</w:t>
      </w:r>
    </w:p>
    <w:p w14:paraId="010704F1" w14:textId="77777777" w:rsidR="00AB3624" w:rsidRPr="008A2346" w:rsidRDefault="00AB3624" w:rsidP="008A2346">
      <w:pPr>
        <w:ind w:right="-2" w:firstLine="709"/>
        <w:jc w:val="both"/>
        <w:rPr>
          <w:color w:val="000000"/>
          <w:sz w:val="21"/>
          <w:szCs w:val="21"/>
        </w:rPr>
      </w:pPr>
      <w:r w:rsidRPr="008A2346">
        <w:rPr>
          <w:color w:val="000000"/>
          <w:sz w:val="21"/>
          <w:szCs w:val="21"/>
        </w:rPr>
        <w:t>- по методикам выбора рабочих режимов.</w:t>
      </w:r>
    </w:p>
    <w:p w14:paraId="055552F8" w14:textId="3038A46E" w:rsidR="00AB3624" w:rsidRPr="008A2346" w:rsidRDefault="00AB3624" w:rsidP="008A2346">
      <w:pPr>
        <w:ind w:right="-2" w:firstLine="709"/>
        <w:jc w:val="both"/>
        <w:rPr>
          <w:color w:val="000000"/>
          <w:sz w:val="21"/>
          <w:szCs w:val="21"/>
        </w:rPr>
      </w:pPr>
      <w:r w:rsidRPr="008A2346">
        <w:rPr>
          <w:color w:val="000000"/>
          <w:sz w:val="21"/>
          <w:szCs w:val="21"/>
        </w:rPr>
        <w:t>2. Пуско-наладочные работы:</w:t>
      </w:r>
    </w:p>
    <w:p w14:paraId="355C972A" w14:textId="77777777" w:rsidR="00AB3624" w:rsidRPr="008A2346" w:rsidRDefault="00AB3624" w:rsidP="008A2346">
      <w:pPr>
        <w:ind w:right="-2" w:firstLine="709"/>
        <w:jc w:val="both"/>
        <w:rPr>
          <w:color w:val="000000"/>
          <w:sz w:val="21"/>
          <w:szCs w:val="21"/>
        </w:rPr>
      </w:pPr>
      <w:r w:rsidRPr="008A2346">
        <w:rPr>
          <w:color w:val="000000"/>
          <w:sz w:val="21"/>
          <w:szCs w:val="21"/>
        </w:rPr>
        <w:t>- запуск и отработка технологического процесса;</w:t>
      </w:r>
    </w:p>
    <w:p w14:paraId="3C1FE588" w14:textId="77777777" w:rsidR="00AB3624" w:rsidRPr="008A2346" w:rsidRDefault="00AB3624" w:rsidP="008A2346">
      <w:pPr>
        <w:ind w:right="-2" w:firstLine="709"/>
        <w:jc w:val="both"/>
        <w:rPr>
          <w:color w:val="000000"/>
          <w:sz w:val="21"/>
          <w:szCs w:val="21"/>
        </w:rPr>
      </w:pPr>
      <w:r w:rsidRPr="008A2346">
        <w:rPr>
          <w:color w:val="000000"/>
          <w:sz w:val="21"/>
          <w:szCs w:val="21"/>
        </w:rPr>
        <w:t>- выпуск совместного протокола, подтверждающего соответствие технических требований к оборудованию по результатам изготовления опытных образцов;</w:t>
      </w:r>
    </w:p>
    <w:p w14:paraId="6BF75BB2" w14:textId="2EB56098" w:rsidR="00FD658C" w:rsidRPr="008A2346" w:rsidRDefault="00AB3624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color w:val="000000"/>
          <w:sz w:val="21"/>
          <w:szCs w:val="21"/>
        </w:rPr>
        <w:t>- подписание технического акта выполнения пуско-наладочных работ.</w:t>
      </w:r>
    </w:p>
    <w:p w14:paraId="263CBAFE" w14:textId="49BB81A0" w:rsidR="00847D03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lastRenderedPageBreak/>
        <w:t>4</w:t>
      </w:r>
      <w:r w:rsidR="003A319A" w:rsidRPr="008A2346">
        <w:rPr>
          <w:b/>
          <w:sz w:val="21"/>
          <w:szCs w:val="21"/>
        </w:rPr>
        <w:t>.1</w:t>
      </w:r>
      <w:r w:rsidR="003761DA" w:rsidRPr="008A2346">
        <w:rPr>
          <w:b/>
          <w:sz w:val="21"/>
          <w:szCs w:val="21"/>
        </w:rPr>
        <w:t>9</w:t>
      </w:r>
      <w:r w:rsidR="003A319A" w:rsidRPr="008A2346">
        <w:rPr>
          <w:b/>
          <w:sz w:val="21"/>
          <w:szCs w:val="21"/>
        </w:rPr>
        <w:t xml:space="preserve">. </w:t>
      </w:r>
      <w:r w:rsidR="000D316E" w:rsidRPr="008A2346">
        <w:rPr>
          <w:sz w:val="21"/>
          <w:szCs w:val="21"/>
        </w:rPr>
        <w:t xml:space="preserve">По факту приемки Товара, соответствующего по качеству, комплектности, таре, упаковке и маркировке стандартам, техническим условиям и условиям договора, выполнения пуско-наладки, </w:t>
      </w:r>
      <w:r w:rsidR="004652FE" w:rsidRPr="008A2346">
        <w:rPr>
          <w:sz w:val="21"/>
          <w:szCs w:val="21"/>
        </w:rPr>
        <w:t>«Покупатель»</w:t>
      </w:r>
      <w:r w:rsidR="000D316E" w:rsidRPr="008A2346">
        <w:rPr>
          <w:sz w:val="21"/>
          <w:szCs w:val="21"/>
        </w:rPr>
        <w:t xml:space="preserve"> подписывает технический акт выполнения пуско-наладочных работ, </w:t>
      </w:r>
      <w:r w:rsidR="0053644A" w:rsidRPr="008A2346">
        <w:rPr>
          <w:sz w:val="21"/>
          <w:szCs w:val="21"/>
        </w:rPr>
        <w:t xml:space="preserve">акт </w:t>
      </w:r>
      <w:r w:rsidR="000D316E" w:rsidRPr="008A2346">
        <w:rPr>
          <w:sz w:val="21"/>
          <w:szCs w:val="21"/>
        </w:rPr>
        <w:t xml:space="preserve">приема-передачи Товара и заверяет его печатью, </w:t>
      </w:r>
      <w:r w:rsidR="008A2346" w:rsidRPr="008A2346">
        <w:rPr>
          <w:sz w:val="21"/>
          <w:szCs w:val="21"/>
        </w:rPr>
        <w:t>на накладного «Поставщика»</w:t>
      </w:r>
      <w:r w:rsidR="000D316E" w:rsidRPr="008A2346">
        <w:rPr>
          <w:sz w:val="21"/>
          <w:szCs w:val="21"/>
        </w:rPr>
        <w:t xml:space="preserve"> ставится отметка о получении с указанием Ф.И.О. ответственного лица и даты приемки.</w:t>
      </w:r>
    </w:p>
    <w:p w14:paraId="02DE5647" w14:textId="77777777" w:rsidR="00004156" w:rsidRPr="008A2346" w:rsidRDefault="0052414D" w:rsidP="008A2346">
      <w:pPr>
        <w:pStyle w:val="a8"/>
        <w:numPr>
          <w:ilvl w:val="0"/>
          <w:numId w:val="4"/>
        </w:numPr>
        <w:ind w:left="0"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A2346">
        <w:rPr>
          <w:rFonts w:ascii="Times New Roman" w:hAnsi="Times New Roman" w:cs="Times New Roman"/>
          <w:b/>
          <w:sz w:val="21"/>
          <w:szCs w:val="21"/>
        </w:rPr>
        <w:t>Ответственность сторон</w:t>
      </w:r>
    </w:p>
    <w:p w14:paraId="26A09785" w14:textId="77777777" w:rsidR="00004156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5</w:t>
      </w:r>
      <w:r w:rsidR="00004156" w:rsidRPr="008A2346">
        <w:rPr>
          <w:b/>
          <w:sz w:val="21"/>
          <w:szCs w:val="21"/>
        </w:rPr>
        <w:t>.1.</w:t>
      </w:r>
      <w:r w:rsidR="00493E4E" w:rsidRPr="008A2346">
        <w:rPr>
          <w:sz w:val="21"/>
          <w:szCs w:val="21"/>
        </w:rPr>
        <w:t> </w:t>
      </w:r>
      <w:r w:rsidR="00004156" w:rsidRPr="008A2346">
        <w:rPr>
          <w:sz w:val="21"/>
          <w:szCs w:val="21"/>
        </w:rPr>
        <w:t>За неисполнение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 и Договором.</w:t>
      </w:r>
    </w:p>
    <w:p w14:paraId="79E185DC" w14:textId="46312EF2" w:rsidR="00004156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5</w:t>
      </w:r>
      <w:r w:rsidR="00004156" w:rsidRPr="008A2346">
        <w:rPr>
          <w:b/>
          <w:sz w:val="21"/>
          <w:szCs w:val="21"/>
        </w:rPr>
        <w:t>.2.</w:t>
      </w:r>
      <w:r w:rsidR="00493E4E" w:rsidRPr="008A2346">
        <w:rPr>
          <w:sz w:val="21"/>
          <w:szCs w:val="21"/>
        </w:rPr>
        <w:t> </w:t>
      </w:r>
      <w:r w:rsidR="00004156" w:rsidRPr="008A2346">
        <w:rPr>
          <w:sz w:val="21"/>
          <w:szCs w:val="21"/>
        </w:rPr>
        <w:t>В случае нарушения сроков</w:t>
      </w:r>
      <w:r w:rsidR="00D11EFB" w:rsidRPr="008A2346">
        <w:rPr>
          <w:sz w:val="21"/>
          <w:szCs w:val="21"/>
        </w:rPr>
        <w:t>, указанных в пункт</w:t>
      </w:r>
      <w:r w:rsidR="00617591" w:rsidRPr="008A2346">
        <w:rPr>
          <w:sz w:val="21"/>
          <w:szCs w:val="21"/>
        </w:rPr>
        <w:t>е</w:t>
      </w:r>
      <w:r w:rsidR="00D11EFB" w:rsidRPr="008A2346">
        <w:rPr>
          <w:sz w:val="21"/>
          <w:szCs w:val="21"/>
        </w:rPr>
        <w:t xml:space="preserve"> </w:t>
      </w:r>
      <w:r w:rsidR="00AC3556" w:rsidRPr="008A2346">
        <w:rPr>
          <w:sz w:val="21"/>
          <w:szCs w:val="21"/>
        </w:rPr>
        <w:t>2.1, 2.3</w:t>
      </w:r>
      <w:r w:rsidR="00493E4E" w:rsidRPr="008A2346">
        <w:rPr>
          <w:sz w:val="21"/>
          <w:szCs w:val="21"/>
        </w:rPr>
        <w:t xml:space="preserve"> </w:t>
      </w:r>
      <w:r w:rsidR="00004156" w:rsidRPr="008A2346">
        <w:rPr>
          <w:sz w:val="21"/>
          <w:szCs w:val="21"/>
        </w:rPr>
        <w:t xml:space="preserve">настоящего </w:t>
      </w:r>
      <w:r w:rsidR="008A2346" w:rsidRPr="008A2346">
        <w:rPr>
          <w:sz w:val="21"/>
          <w:szCs w:val="21"/>
        </w:rPr>
        <w:t>Договора, «Поставщик» за</w:t>
      </w:r>
      <w:r w:rsidR="00004156" w:rsidRPr="008A2346">
        <w:rPr>
          <w:sz w:val="21"/>
          <w:szCs w:val="21"/>
        </w:rPr>
        <w:t xml:space="preserve"> каждый день просрочки выплачивает </w:t>
      </w:r>
      <w:r w:rsidR="00493E4E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Покупателю</w:t>
      </w:r>
      <w:r w:rsidR="00493E4E" w:rsidRPr="008A2346">
        <w:rPr>
          <w:sz w:val="21"/>
          <w:szCs w:val="21"/>
        </w:rPr>
        <w:t>»</w:t>
      </w:r>
      <w:r w:rsidR="00004156" w:rsidRPr="008A2346">
        <w:rPr>
          <w:sz w:val="21"/>
          <w:szCs w:val="21"/>
        </w:rPr>
        <w:t xml:space="preserve"> пеню в размере 0,1% от </w:t>
      </w:r>
      <w:r w:rsidR="008A2346" w:rsidRPr="008A2346">
        <w:rPr>
          <w:sz w:val="21"/>
          <w:szCs w:val="21"/>
        </w:rPr>
        <w:t>общей стоимости Договора,</w:t>
      </w:r>
      <w:r w:rsidR="00004156" w:rsidRPr="008A2346">
        <w:rPr>
          <w:sz w:val="21"/>
          <w:szCs w:val="21"/>
        </w:rPr>
        <w:t xml:space="preserve"> указанной в пункте 3.1.</w:t>
      </w:r>
    </w:p>
    <w:p w14:paraId="0C754643" w14:textId="02EE3026" w:rsidR="007478B4" w:rsidRPr="008A2346" w:rsidRDefault="007478B4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 xml:space="preserve">5.3. </w:t>
      </w:r>
      <w:r w:rsidR="009E2DE0" w:rsidRPr="008A2346">
        <w:rPr>
          <w:sz w:val="21"/>
          <w:szCs w:val="21"/>
        </w:rPr>
        <w:t>В случае поставки некомплектного товара, товара ненадлежащего качества, «Покупатель» вправе потребовать от «Поставщика» уплаты штрафа в размере 10% от стоимости некомплектного, некачественного Товара.</w:t>
      </w:r>
    </w:p>
    <w:p w14:paraId="5BD930C5" w14:textId="7A1C6E81" w:rsidR="00004156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5</w:t>
      </w:r>
      <w:r w:rsidR="00004156" w:rsidRPr="008A2346">
        <w:rPr>
          <w:b/>
          <w:sz w:val="21"/>
          <w:szCs w:val="21"/>
        </w:rPr>
        <w:t>.</w:t>
      </w:r>
      <w:r w:rsidR="007478B4" w:rsidRPr="008A2346">
        <w:rPr>
          <w:b/>
          <w:sz w:val="21"/>
          <w:szCs w:val="21"/>
        </w:rPr>
        <w:t>4</w:t>
      </w:r>
      <w:r w:rsidR="00004156" w:rsidRPr="008A2346">
        <w:rPr>
          <w:b/>
          <w:sz w:val="21"/>
          <w:szCs w:val="21"/>
        </w:rPr>
        <w:t>.</w:t>
      </w:r>
      <w:r w:rsidR="00493E4E" w:rsidRPr="008A2346">
        <w:rPr>
          <w:sz w:val="21"/>
          <w:szCs w:val="21"/>
        </w:rPr>
        <w:t> </w:t>
      </w:r>
      <w:r w:rsidR="009E2DE0" w:rsidRPr="008A2346">
        <w:rPr>
          <w:sz w:val="21"/>
          <w:szCs w:val="21"/>
        </w:rPr>
        <w:t>Уплата неустойки в случае ненадлежащего исполнения обязательств по Договору не освобождают «Поставщика» от исполнения обязательств в натуре.</w:t>
      </w:r>
    </w:p>
    <w:p w14:paraId="3630EC7B" w14:textId="2FBAA5AE" w:rsidR="00004156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5</w:t>
      </w:r>
      <w:r w:rsidR="00004156" w:rsidRPr="008A2346">
        <w:rPr>
          <w:b/>
          <w:sz w:val="21"/>
          <w:szCs w:val="21"/>
        </w:rPr>
        <w:t>.</w:t>
      </w:r>
      <w:r w:rsidR="007478B4" w:rsidRPr="008A2346">
        <w:rPr>
          <w:b/>
          <w:sz w:val="21"/>
          <w:szCs w:val="21"/>
        </w:rPr>
        <w:t>5</w:t>
      </w:r>
      <w:r w:rsidR="00004156" w:rsidRPr="008A2346">
        <w:rPr>
          <w:b/>
          <w:sz w:val="21"/>
          <w:szCs w:val="21"/>
        </w:rPr>
        <w:t>.</w:t>
      </w:r>
      <w:r w:rsidR="00C64F72" w:rsidRPr="008A2346">
        <w:rPr>
          <w:b/>
          <w:sz w:val="21"/>
          <w:szCs w:val="21"/>
        </w:rPr>
        <w:t> </w:t>
      </w:r>
      <w:r w:rsidR="009E2DE0" w:rsidRPr="008A2346">
        <w:rPr>
          <w:sz w:val="21"/>
          <w:szCs w:val="21"/>
        </w:rPr>
        <w:t>За каждый факт неисполнения условий договора, за исключением просрочки исполнения обязательств, «Поставщик» уплачивает «Покупателю» штраф в размере 10% от суммы договора.</w:t>
      </w:r>
    </w:p>
    <w:p w14:paraId="69B1390A" w14:textId="6715656C" w:rsidR="0000513E" w:rsidRPr="008A2346" w:rsidRDefault="00EE28B7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5</w:t>
      </w:r>
      <w:r w:rsidR="00004156" w:rsidRPr="008A2346">
        <w:rPr>
          <w:b/>
          <w:sz w:val="21"/>
          <w:szCs w:val="21"/>
        </w:rPr>
        <w:t>.</w:t>
      </w:r>
      <w:r w:rsidR="007478B4" w:rsidRPr="008A2346">
        <w:rPr>
          <w:b/>
          <w:sz w:val="21"/>
          <w:szCs w:val="21"/>
        </w:rPr>
        <w:t>6</w:t>
      </w:r>
      <w:r w:rsidR="00004156" w:rsidRPr="008A2346">
        <w:rPr>
          <w:b/>
          <w:sz w:val="21"/>
          <w:szCs w:val="21"/>
        </w:rPr>
        <w:t>.</w:t>
      </w:r>
      <w:r w:rsidR="00493E4E" w:rsidRPr="008A2346">
        <w:rPr>
          <w:sz w:val="21"/>
          <w:szCs w:val="21"/>
        </w:rPr>
        <w:t> </w:t>
      </w:r>
      <w:r w:rsidR="009E2DE0" w:rsidRPr="008A2346">
        <w:rPr>
          <w:sz w:val="21"/>
          <w:szCs w:val="21"/>
        </w:rPr>
        <w:t>Стороны пришли к соглашению, что в случае нарушения «Поставщиком» сроков поставки товара «Покупатель» вправе удержать сумму неустойки из окончательного расчета, при этом размер удержанной суммы не должен превышать 50 000 рублей.</w:t>
      </w:r>
    </w:p>
    <w:p w14:paraId="3AE0C46A" w14:textId="2693990C" w:rsidR="009E2DE0" w:rsidRPr="008A2346" w:rsidRDefault="009E2DE0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5.7.</w:t>
      </w:r>
      <w:r w:rsidRPr="008A2346">
        <w:rPr>
          <w:sz w:val="21"/>
          <w:szCs w:val="21"/>
        </w:rPr>
        <w:t>  В случае расторжения Договора по решению суда или по соглашению сторон, в силу существенного нарушения «Поставщиком» условий Договора, информация о «Поставщике» заносится в публичный реестр недобросовестных поставщиков атомной отрасли сроком на 2 года.</w:t>
      </w:r>
    </w:p>
    <w:p w14:paraId="5497AB1B" w14:textId="77777777" w:rsidR="004919FA" w:rsidRPr="008A2346" w:rsidRDefault="0052414D" w:rsidP="008A2346">
      <w:pPr>
        <w:pStyle w:val="a8"/>
        <w:numPr>
          <w:ilvl w:val="0"/>
          <w:numId w:val="4"/>
        </w:numPr>
        <w:ind w:left="0"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A2346">
        <w:rPr>
          <w:rFonts w:ascii="Times New Roman" w:hAnsi="Times New Roman" w:cs="Times New Roman"/>
          <w:b/>
          <w:sz w:val="21"/>
          <w:szCs w:val="21"/>
        </w:rPr>
        <w:t>Форс–мажорные обстоятельства</w:t>
      </w:r>
    </w:p>
    <w:p w14:paraId="598C174E" w14:textId="77777777" w:rsidR="00EE28B7" w:rsidRPr="008A2346" w:rsidRDefault="004919FA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i/>
          <w:sz w:val="21"/>
          <w:szCs w:val="21"/>
        </w:rPr>
        <w:t xml:space="preserve"> </w:t>
      </w:r>
      <w:r w:rsidR="00EE28B7" w:rsidRPr="008A2346">
        <w:rPr>
          <w:b/>
          <w:sz w:val="21"/>
          <w:szCs w:val="21"/>
        </w:rPr>
        <w:t>6</w:t>
      </w:r>
      <w:r w:rsidRPr="008A2346">
        <w:rPr>
          <w:b/>
          <w:sz w:val="21"/>
          <w:szCs w:val="21"/>
        </w:rPr>
        <w:t>.1.</w:t>
      </w:r>
      <w:r w:rsidR="00C64F72" w:rsidRPr="008A2346">
        <w:rPr>
          <w:b/>
          <w:sz w:val="21"/>
          <w:szCs w:val="21"/>
        </w:rPr>
        <w:t> </w:t>
      </w:r>
      <w:r w:rsidRPr="008A2346">
        <w:rPr>
          <w:sz w:val="21"/>
          <w:szCs w:val="21"/>
        </w:rPr>
        <w:t xml:space="preserve">Стороны освобождаются от ответственности за частичное или полное неисполнение условий Договора, если это произошло по обстоятельствам непреодолимой силы, которые стороны не могли предвидеть или предотвратить. Случаями непреодолимой силы считаются, в частности, следующие события: войны, </w:t>
      </w:r>
    </w:p>
    <w:p w14:paraId="6E66E5C6" w14:textId="6F94B91D" w:rsidR="004919FA" w:rsidRPr="008A2346" w:rsidRDefault="004919FA" w:rsidP="008A2346">
      <w:pPr>
        <w:ind w:right="-2" w:firstLine="709"/>
        <w:jc w:val="both"/>
        <w:rPr>
          <w:b/>
          <w:sz w:val="21"/>
          <w:szCs w:val="21"/>
        </w:rPr>
      </w:pPr>
      <w:r w:rsidRPr="008A2346">
        <w:rPr>
          <w:sz w:val="21"/>
          <w:szCs w:val="21"/>
        </w:rPr>
        <w:t xml:space="preserve">террористические акты, гражданские волнения, забастовки, эпидемии, землетрясения, наводнения, пожары и другие стихийные бедствия, а также действия или бездействие </w:t>
      </w:r>
      <w:r w:rsidR="008A2346" w:rsidRPr="008A2346">
        <w:rPr>
          <w:sz w:val="21"/>
          <w:szCs w:val="21"/>
        </w:rPr>
        <w:t>государственных,</w:t>
      </w:r>
      <w:r w:rsidRPr="008A2346">
        <w:rPr>
          <w:sz w:val="21"/>
          <w:szCs w:val="21"/>
        </w:rPr>
        <w:t xml:space="preserve"> или территориальных органов власти. Стороны, ссылающиеся на такие обстоятельства, обязаны в кратчайшие сроки проинформировать другую сторону о наступлении обстоятельств непреодолимой силы. </w:t>
      </w:r>
    </w:p>
    <w:p w14:paraId="7C89BFFB" w14:textId="77777777" w:rsidR="004919FA" w:rsidRPr="008A2346" w:rsidRDefault="006A0F09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6</w:t>
      </w:r>
      <w:r w:rsidR="004919FA" w:rsidRPr="008A2346">
        <w:rPr>
          <w:b/>
          <w:sz w:val="21"/>
          <w:szCs w:val="21"/>
        </w:rPr>
        <w:t>.2.</w:t>
      </w:r>
      <w:r w:rsidR="00C64F72" w:rsidRPr="008A2346">
        <w:rPr>
          <w:b/>
          <w:sz w:val="21"/>
          <w:szCs w:val="21"/>
        </w:rPr>
        <w:t> </w:t>
      </w:r>
      <w:r w:rsidR="004919FA" w:rsidRPr="008A2346">
        <w:rPr>
          <w:sz w:val="21"/>
          <w:szCs w:val="21"/>
        </w:rPr>
        <w:t>При возникновении обстоятельств</w:t>
      </w:r>
      <w:r w:rsidR="00C64F72" w:rsidRPr="008A2346">
        <w:rPr>
          <w:sz w:val="21"/>
          <w:szCs w:val="21"/>
        </w:rPr>
        <w:t xml:space="preserve"> </w:t>
      </w:r>
      <w:r w:rsidR="004919FA" w:rsidRPr="008A2346">
        <w:rPr>
          <w:sz w:val="21"/>
          <w:szCs w:val="21"/>
        </w:rPr>
        <w:t>непреодолимой силы срок выполнения обязательств по настоящему Договору отодвигаются соразмерно времени, в течение которого действуют такие обстоятельства и их последствия.</w:t>
      </w:r>
    </w:p>
    <w:p w14:paraId="4B97057B" w14:textId="77777777" w:rsidR="004919FA" w:rsidRPr="008A2346" w:rsidRDefault="006A0F09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6</w:t>
      </w:r>
      <w:r w:rsidR="004919FA" w:rsidRPr="008A2346">
        <w:rPr>
          <w:b/>
          <w:sz w:val="21"/>
          <w:szCs w:val="21"/>
        </w:rPr>
        <w:t>.3.</w:t>
      </w:r>
      <w:r w:rsidR="00C64F72" w:rsidRPr="008A2346">
        <w:rPr>
          <w:b/>
          <w:sz w:val="21"/>
          <w:szCs w:val="21"/>
        </w:rPr>
        <w:t> </w:t>
      </w:r>
      <w:r w:rsidR="00C64F72" w:rsidRPr="008A2346">
        <w:rPr>
          <w:sz w:val="21"/>
          <w:szCs w:val="21"/>
        </w:rPr>
        <w:t>«</w:t>
      </w:r>
      <w:r w:rsidR="004919FA" w:rsidRPr="008A2346">
        <w:rPr>
          <w:sz w:val="21"/>
          <w:szCs w:val="21"/>
        </w:rPr>
        <w:t>Поставщик</w:t>
      </w:r>
      <w:r w:rsidR="00C64F72" w:rsidRPr="008A2346">
        <w:rPr>
          <w:sz w:val="21"/>
          <w:szCs w:val="21"/>
        </w:rPr>
        <w:t>»</w:t>
      </w:r>
      <w:r w:rsidR="004919FA" w:rsidRPr="008A2346">
        <w:rPr>
          <w:sz w:val="21"/>
          <w:szCs w:val="21"/>
        </w:rPr>
        <w:t xml:space="preserve"> обязан письменно известить </w:t>
      </w:r>
      <w:r w:rsidR="00C64F72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Покупателя</w:t>
      </w:r>
      <w:r w:rsidR="00C64F72" w:rsidRPr="008A2346">
        <w:rPr>
          <w:sz w:val="21"/>
          <w:szCs w:val="21"/>
        </w:rPr>
        <w:t>»</w:t>
      </w:r>
      <w:r w:rsidR="004919FA" w:rsidRPr="008A2346">
        <w:rPr>
          <w:sz w:val="21"/>
          <w:szCs w:val="21"/>
        </w:rPr>
        <w:t xml:space="preserve"> о наступлении и прекращении таких обстоятельств, доказательством которых будет служить свидетельство Торгово-промышленной палаты</w:t>
      </w:r>
      <w:r w:rsidR="00C64F72" w:rsidRPr="008A2346">
        <w:rPr>
          <w:sz w:val="21"/>
          <w:szCs w:val="21"/>
        </w:rPr>
        <w:t xml:space="preserve"> </w:t>
      </w:r>
      <w:r w:rsidR="004919FA" w:rsidRPr="008A2346">
        <w:rPr>
          <w:sz w:val="21"/>
          <w:szCs w:val="21"/>
        </w:rPr>
        <w:t>и других компетентных органов.</w:t>
      </w:r>
    </w:p>
    <w:p w14:paraId="7BBA1EEA" w14:textId="77777777" w:rsidR="00886CE1" w:rsidRPr="008A2346" w:rsidRDefault="006A0F09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6</w:t>
      </w:r>
      <w:r w:rsidR="004919FA" w:rsidRPr="008A2346">
        <w:rPr>
          <w:b/>
          <w:sz w:val="21"/>
          <w:szCs w:val="21"/>
        </w:rPr>
        <w:t>.4.</w:t>
      </w:r>
      <w:r w:rsidR="00C64F72" w:rsidRPr="008A2346">
        <w:rPr>
          <w:b/>
          <w:sz w:val="21"/>
          <w:szCs w:val="21"/>
        </w:rPr>
        <w:t> </w:t>
      </w:r>
      <w:r w:rsidR="004919FA" w:rsidRPr="008A2346">
        <w:rPr>
          <w:sz w:val="21"/>
          <w:szCs w:val="21"/>
        </w:rPr>
        <w:t xml:space="preserve">Если обстоятельства непреодолимой силы, препятствующие стороне исполнить свои обязательства по Договору, действуют более 3 (трех) последовательных месяцев, настоящий Договор, может быть расторгнут сторонами путем направления уведомления другой стороне. </w:t>
      </w:r>
    </w:p>
    <w:p w14:paraId="2E40F20B" w14:textId="77777777" w:rsidR="00004156" w:rsidRPr="008A2346" w:rsidRDefault="0052414D" w:rsidP="008A2346">
      <w:pPr>
        <w:pStyle w:val="a8"/>
        <w:numPr>
          <w:ilvl w:val="0"/>
          <w:numId w:val="4"/>
        </w:numPr>
        <w:ind w:left="0"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A2346">
        <w:rPr>
          <w:rFonts w:ascii="Times New Roman" w:hAnsi="Times New Roman" w:cs="Times New Roman"/>
          <w:b/>
          <w:sz w:val="21"/>
          <w:szCs w:val="21"/>
        </w:rPr>
        <w:t>Особые условия</w:t>
      </w:r>
    </w:p>
    <w:p w14:paraId="0C924D5E" w14:textId="77777777" w:rsidR="00004156" w:rsidRPr="008A2346" w:rsidRDefault="006A0F09" w:rsidP="008A2346">
      <w:pPr>
        <w:ind w:right="-2" w:firstLine="709"/>
        <w:jc w:val="both"/>
        <w:rPr>
          <w:rStyle w:val="FontStyle14"/>
          <w:sz w:val="21"/>
          <w:szCs w:val="21"/>
          <w:lang w:val="ru-RU"/>
        </w:rPr>
      </w:pPr>
      <w:r w:rsidRPr="008A2346">
        <w:rPr>
          <w:b/>
          <w:sz w:val="21"/>
          <w:szCs w:val="21"/>
        </w:rPr>
        <w:t>7</w:t>
      </w:r>
      <w:r w:rsidR="00004156" w:rsidRPr="008A2346">
        <w:rPr>
          <w:b/>
          <w:sz w:val="21"/>
          <w:szCs w:val="21"/>
        </w:rPr>
        <w:t>.1.</w:t>
      </w:r>
      <w:r w:rsidR="00127156" w:rsidRPr="008A2346">
        <w:rPr>
          <w:b/>
          <w:sz w:val="21"/>
          <w:szCs w:val="21"/>
        </w:rPr>
        <w:t> </w:t>
      </w:r>
      <w:r w:rsidR="00C64F72" w:rsidRPr="008A2346">
        <w:rPr>
          <w:sz w:val="21"/>
          <w:szCs w:val="21"/>
        </w:rPr>
        <w:t>«</w:t>
      </w:r>
      <w:r w:rsidR="00004156" w:rsidRPr="008A2346">
        <w:rPr>
          <w:sz w:val="21"/>
          <w:szCs w:val="21"/>
        </w:rPr>
        <w:t>Поставщик</w:t>
      </w:r>
      <w:r w:rsidR="00C64F72" w:rsidRPr="008A2346">
        <w:rPr>
          <w:sz w:val="21"/>
          <w:szCs w:val="21"/>
        </w:rPr>
        <w:t xml:space="preserve">» </w:t>
      </w:r>
      <w:r w:rsidR="00004156" w:rsidRPr="008A2346">
        <w:rPr>
          <w:sz w:val="21"/>
          <w:szCs w:val="21"/>
        </w:rPr>
        <w:t xml:space="preserve">гарантирует </w:t>
      </w:r>
      <w:r w:rsidR="00C64F72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Покупателю</w:t>
      </w:r>
      <w:r w:rsidR="00C64F72" w:rsidRPr="008A2346">
        <w:rPr>
          <w:sz w:val="21"/>
          <w:szCs w:val="21"/>
        </w:rPr>
        <w:t>»</w:t>
      </w:r>
      <w:r w:rsidR="00004156" w:rsidRPr="008A2346">
        <w:rPr>
          <w:sz w:val="21"/>
          <w:szCs w:val="21"/>
        </w:rPr>
        <w:t>, что сведения и документы в отношении всей цепочки собственников и руководителей, включая бенефициаров (в том числе конечных),</w:t>
      </w:r>
      <w:r w:rsidR="00C64F72" w:rsidRPr="008A2346">
        <w:rPr>
          <w:sz w:val="21"/>
          <w:szCs w:val="21"/>
        </w:rPr>
        <w:t xml:space="preserve"> «</w:t>
      </w:r>
      <w:r w:rsidR="00004156" w:rsidRPr="008A2346">
        <w:rPr>
          <w:sz w:val="21"/>
          <w:szCs w:val="21"/>
        </w:rPr>
        <w:t>Поставщика</w:t>
      </w:r>
      <w:r w:rsidR="00C64F72" w:rsidRPr="008A2346">
        <w:rPr>
          <w:sz w:val="21"/>
          <w:szCs w:val="21"/>
        </w:rPr>
        <w:t xml:space="preserve">» </w:t>
      </w:r>
      <w:r w:rsidR="00004156" w:rsidRPr="008A2346">
        <w:rPr>
          <w:rStyle w:val="FontStyle14"/>
          <w:sz w:val="21"/>
          <w:szCs w:val="21"/>
          <w:lang w:val="ru-RU"/>
        </w:rPr>
        <w:t>переданные</w:t>
      </w:r>
      <w:r w:rsidR="00C64F72" w:rsidRPr="008A2346">
        <w:rPr>
          <w:rStyle w:val="FontStyle14"/>
          <w:sz w:val="21"/>
          <w:szCs w:val="21"/>
          <w:lang w:val="ru-RU"/>
        </w:rPr>
        <w:t xml:space="preserve"> «</w:t>
      </w:r>
      <w:r w:rsidR="004D7ABB" w:rsidRPr="008A2346">
        <w:rPr>
          <w:rStyle w:val="FontStyle14"/>
          <w:sz w:val="21"/>
          <w:szCs w:val="21"/>
          <w:lang w:val="ru-RU"/>
        </w:rPr>
        <w:t>Покупателю</w:t>
      </w:r>
      <w:r w:rsidR="00C64F72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>, являются полными, точными и достоверными.</w:t>
      </w:r>
    </w:p>
    <w:p w14:paraId="63AEB98E" w14:textId="77777777" w:rsidR="00004156" w:rsidRPr="008A2346" w:rsidRDefault="006A0F09" w:rsidP="008A2346">
      <w:pPr>
        <w:ind w:right="-2" w:firstLine="709"/>
        <w:jc w:val="both"/>
        <w:rPr>
          <w:rStyle w:val="FontStyle14"/>
          <w:sz w:val="21"/>
          <w:szCs w:val="21"/>
          <w:lang w:val="ru-RU"/>
        </w:rPr>
      </w:pPr>
      <w:r w:rsidRPr="008A2346">
        <w:rPr>
          <w:rStyle w:val="FontStyle14"/>
          <w:b/>
          <w:sz w:val="21"/>
          <w:szCs w:val="21"/>
          <w:lang w:val="ru-RU"/>
        </w:rPr>
        <w:t>7</w:t>
      </w:r>
      <w:r w:rsidR="00004156" w:rsidRPr="008A2346">
        <w:rPr>
          <w:rStyle w:val="FontStyle14"/>
          <w:b/>
          <w:sz w:val="21"/>
          <w:szCs w:val="21"/>
          <w:lang w:val="ru-RU"/>
        </w:rPr>
        <w:t>.2.</w:t>
      </w:r>
      <w:r w:rsidR="00127156" w:rsidRPr="008A2346">
        <w:rPr>
          <w:rStyle w:val="FontStyle14"/>
          <w:b/>
          <w:sz w:val="21"/>
          <w:szCs w:val="21"/>
          <w:lang w:val="ru-RU"/>
        </w:rPr>
        <w:t> </w:t>
      </w:r>
      <w:r w:rsidR="00004156" w:rsidRPr="008A2346">
        <w:rPr>
          <w:rStyle w:val="FontStyle14"/>
          <w:sz w:val="21"/>
          <w:szCs w:val="21"/>
          <w:lang w:val="ru-RU"/>
        </w:rPr>
        <w:t xml:space="preserve">При изменении </w:t>
      </w:r>
      <w:r w:rsidR="00C64F72" w:rsidRPr="008A2346">
        <w:rPr>
          <w:rStyle w:val="FontStyle14"/>
          <w:sz w:val="21"/>
          <w:szCs w:val="21"/>
          <w:lang w:val="ru-RU"/>
        </w:rPr>
        <w:t>С</w:t>
      </w:r>
      <w:r w:rsidR="00004156" w:rsidRPr="008A2346">
        <w:rPr>
          <w:rStyle w:val="FontStyle14"/>
          <w:sz w:val="21"/>
          <w:szCs w:val="21"/>
          <w:lang w:val="ru-RU"/>
        </w:rPr>
        <w:t>ведений</w:t>
      </w:r>
      <w:r w:rsidR="00C64F72" w:rsidRPr="008A2346">
        <w:rPr>
          <w:rStyle w:val="FontStyle14"/>
          <w:sz w:val="21"/>
          <w:szCs w:val="21"/>
          <w:lang w:val="ru-RU"/>
        </w:rPr>
        <w:t xml:space="preserve"> «</w:t>
      </w:r>
      <w:r w:rsidR="00004156" w:rsidRPr="008A2346">
        <w:rPr>
          <w:rStyle w:val="FontStyle14"/>
          <w:sz w:val="21"/>
          <w:szCs w:val="21"/>
          <w:lang w:val="ru-RU"/>
        </w:rPr>
        <w:t>Поставщик</w:t>
      </w:r>
      <w:r w:rsidR="00C64F72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 xml:space="preserve"> обязан не позднее 5 (пяти) дней с момента таких изменений направить</w:t>
      </w:r>
      <w:r w:rsidR="00C64F72" w:rsidRPr="008A2346">
        <w:rPr>
          <w:rStyle w:val="FontStyle14"/>
          <w:sz w:val="21"/>
          <w:szCs w:val="21"/>
          <w:lang w:val="ru-RU"/>
        </w:rPr>
        <w:t xml:space="preserve"> «</w:t>
      </w:r>
      <w:r w:rsidR="004D7ABB" w:rsidRPr="008A2346">
        <w:rPr>
          <w:rStyle w:val="FontStyle14"/>
          <w:sz w:val="21"/>
          <w:szCs w:val="21"/>
          <w:lang w:val="ru-RU"/>
        </w:rPr>
        <w:t>Покупателю</w:t>
      </w:r>
      <w:r w:rsidR="00C64F72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 xml:space="preserve"> соответствующее письменное уведомление с приложением копии подтверждающих документов, заверенных нотариусом или уполномоченным должностным лицом</w:t>
      </w:r>
      <w:r w:rsidR="00C64F72" w:rsidRPr="008A2346">
        <w:rPr>
          <w:rStyle w:val="FontStyle14"/>
          <w:sz w:val="21"/>
          <w:szCs w:val="21"/>
          <w:lang w:val="ru-RU"/>
        </w:rPr>
        <w:t xml:space="preserve"> «</w:t>
      </w:r>
      <w:r w:rsidR="00004156" w:rsidRPr="008A2346">
        <w:rPr>
          <w:rStyle w:val="FontStyle14"/>
          <w:sz w:val="21"/>
          <w:szCs w:val="21"/>
          <w:lang w:val="ru-RU"/>
        </w:rPr>
        <w:t>Поставщика</w:t>
      </w:r>
      <w:r w:rsidR="00C64F72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>.</w:t>
      </w:r>
    </w:p>
    <w:p w14:paraId="41117572" w14:textId="77777777" w:rsidR="00004156" w:rsidRPr="008A2346" w:rsidRDefault="006A0F09" w:rsidP="008A2346">
      <w:pPr>
        <w:ind w:right="-2" w:firstLine="709"/>
        <w:jc w:val="both"/>
        <w:rPr>
          <w:rStyle w:val="FontStyle14"/>
          <w:sz w:val="21"/>
          <w:szCs w:val="21"/>
          <w:lang w:val="ru-RU"/>
        </w:rPr>
      </w:pPr>
      <w:r w:rsidRPr="008A2346">
        <w:rPr>
          <w:rStyle w:val="FontStyle14"/>
          <w:b/>
          <w:sz w:val="21"/>
          <w:szCs w:val="21"/>
          <w:lang w:val="ru-RU"/>
        </w:rPr>
        <w:t>7</w:t>
      </w:r>
      <w:r w:rsidR="00004156" w:rsidRPr="008A2346">
        <w:rPr>
          <w:rStyle w:val="FontStyle14"/>
          <w:b/>
          <w:sz w:val="21"/>
          <w:szCs w:val="21"/>
          <w:lang w:val="ru-RU"/>
        </w:rPr>
        <w:t>.3.</w:t>
      </w:r>
      <w:r w:rsidR="00127156" w:rsidRPr="008A2346">
        <w:rPr>
          <w:rStyle w:val="FontStyle14"/>
          <w:b/>
          <w:sz w:val="21"/>
          <w:szCs w:val="21"/>
          <w:lang w:val="ru-RU"/>
        </w:rPr>
        <w:t> </w:t>
      </w:r>
      <w:r w:rsidR="00C64F72" w:rsidRPr="008A2346">
        <w:rPr>
          <w:rStyle w:val="FontStyle14"/>
          <w:sz w:val="21"/>
          <w:szCs w:val="21"/>
          <w:lang w:val="ru-RU"/>
        </w:rPr>
        <w:t>«</w:t>
      </w:r>
      <w:r w:rsidR="00004156" w:rsidRPr="008A2346">
        <w:rPr>
          <w:rStyle w:val="FontStyle14"/>
          <w:sz w:val="21"/>
          <w:szCs w:val="21"/>
          <w:lang w:val="ru-RU"/>
        </w:rPr>
        <w:t>Поставщик</w:t>
      </w:r>
      <w:r w:rsidR="00C64F72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 xml:space="preserve"> настоящим выдает свое согласие и подтверждает получение им всех требуемых в соответствии с действующим законодательством Российской Федерации (в том числе о коммерческой тайне и о персональных данных) согласий всех упомянутых в </w:t>
      </w:r>
      <w:r w:rsidR="00C64F72" w:rsidRPr="008A2346">
        <w:rPr>
          <w:rStyle w:val="FontStyle14"/>
          <w:sz w:val="21"/>
          <w:szCs w:val="21"/>
          <w:lang w:val="ru-RU"/>
        </w:rPr>
        <w:t>С</w:t>
      </w:r>
      <w:r w:rsidR="00004156" w:rsidRPr="008A2346">
        <w:rPr>
          <w:rStyle w:val="FontStyle14"/>
          <w:sz w:val="21"/>
          <w:szCs w:val="21"/>
          <w:lang w:val="ru-RU"/>
        </w:rPr>
        <w:t xml:space="preserve">ведениях заинтересованных лиц, или причастных к </w:t>
      </w:r>
      <w:r w:rsidR="00C64F72" w:rsidRPr="008A2346">
        <w:rPr>
          <w:rStyle w:val="FontStyle14"/>
          <w:sz w:val="21"/>
          <w:szCs w:val="21"/>
          <w:lang w:val="ru-RU"/>
        </w:rPr>
        <w:t>С</w:t>
      </w:r>
      <w:r w:rsidR="00004156" w:rsidRPr="008A2346">
        <w:rPr>
          <w:rStyle w:val="FontStyle14"/>
          <w:sz w:val="21"/>
          <w:szCs w:val="21"/>
          <w:lang w:val="ru-RU"/>
        </w:rPr>
        <w:t>ведениям лиц на обработку предоставленных Сведений</w:t>
      </w:r>
      <w:r w:rsidR="00C64F72" w:rsidRPr="008A2346">
        <w:rPr>
          <w:rStyle w:val="FontStyle14"/>
          <w:sz w:val="21"/>
          <w:szCs w:val="21"/>
          <w:lang w:val="ru-RU"/>
        </w:rPr>
        <w:t xml:space="preserve"> «</w:t>
      </w:r>
      <w:r w:rsidR="004D7ABB" w:rsidRPr="008A2346">
        <w:rPr>
          <w:rStyle w:val="FontStyle14"/>
          <w:sz w:val="21"/>
          <w:szCs w:val="21"/>
          <w:lang w:val="ru-RU"/>
        </w:rPr>
        <w:t>Покупателе</w:t>
      </w:r>
      <w:r w:rsidR="00004156" w:rsidRPr="008A2346">
        <w:rPr>
          <w:rStyle w:val="FontStyle14"/>
          <w:sz w:val="21"/>
          <w:szCs w:val="21"/>
          <w:lang w:val="ru-RU"/>
        </w:rPr>
        <w:t>м</w:t>
      </w:r>
      <w:r w:rsidR="00C64F72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 xml:space="preserve">, а также на раскрытие </w:t>
      </w:r>
      <w:r w:rsidR="00C64F72" w:rsidRPr="008A2346">
        <w:rPr>
          <w:rStyle w:val="FontStyle14"/>
          <w:sz w:val="21"/>
          <w:szCs w:val="21"/>
          <w:lang w:val="ru-RU"/>
        </w:rPr>
        <w:t>«</w:t>
      </w:r>
      <w:r w:rsidR="004D7ABB" w:rsidRPr="008A2346">
        <w:rPr>
          <w:rStyle w:val="FontStyle14"/>
          <w:sz w:val="21"/>
          <w:szCs w:val="21"/>
          <w:lang w:val="ru-RU"/>
        </w:rPr>
        <w:t>Покупателе</w:t>
      </w:r>
      <w:r w:rsidR="00004156" w:rsidRPr="008A2346">
        <w:rPr>
          <w:rStyle w:val="FontStyle14"/>
          <w:sz w:val="21"/>
          <w:szCs w:val="21"/>
          <w:lang w:val="ru-RU"/>
        </w:rPr>
        <w:t>м</w:t>
      </w:r>
      <w:r w:rsidR="00C64F72" w:rsidRPr="008A2346">
        <w:rPr>
          <w:rStyle w:val="FontStyle14"/>
          <w:sz w:val="21"/>
          <w:szCs w:val="21"/>
          <w:lang w:val="ru-RU"/>
        </w:rPr>
        <w:t xml:space="preserve">» </w:t>
      </w:r>
      <w:r w:rsidR="00004156" w:rsidRPr="008A2346">
        <w:rPr>
          <w:rStyle w:val="FontStyle14"/>
          <w:sz w:val="21"/>
          <w:szCs w:val="21"/>
          <w:lang w:val="ru-RU"/>
        </w:rPr>
        <w:t xml:space="preserve">Сведений, полностью или частично, компетентным органам государственной власти (в том числе Федеральной налоговой службе Российской Федерации, Минэнерго России, Росфинмониторингу, Правительству Российской Федерации) и последующую обработку Сведений такими органами (далее - Раскрытие). </w:t>
      </w:r>
      <w:r w:rsidR="00C64F72" w:rsidRPr="008A2346">
        <w:rPr>
          <w:rStyle w:val="FontStyle14"/>
          <w:sz w:val="21"/>
          <w:szCs w:val="21"/>
          <w:lang w:val="ru-RU"/>
        </w:rPr>
        <w:t>«</w:t>
      </w:r>
      <w:r w:rsidR="00004156" w:rsidRPr="008A2346">
        <w:rPr>
          <w:rStyle w:val="FontStyle14"/>
          <w:sz w:val="21"/>
          <w:szCs w:val="21"/>
          <w:lang w:val="ru-RU"/>
        </w:rPr>
        <w:t>Поставщик</w:t>
      </w:r>
      <w:r w:rsidR="00C64F72" w:rsidRPr="008A2346">
        <w:rPr>
          <w:rStyle w:val="FontStyle14"/>
          <w:sz w:val="21"/>
          <w:szCs w:val="21"/>
          <w:lang w:val="ru-RU"/>
        </w:rPr>
        <w:t xml:space="preserve">» </w:t>
      </w:r>
      <w:r w:rsidR="00004156" w:rsidRPr="008A2346">
        <w:rPr>
          <w:rStyle w:val="FontStyle14"/>
          <w:sz w:val="21"/>
          <w:szCs w:val="21"/>
          <w:lang w:val="ru-RU"/>
        </w:rPr>
        <w:t>освобождает</w:t>
      </w:r>
      <w:r w:rsidR="00C64F72" w:rsidRPr="008A2346">
        <w:rPr>
          <w:rStyle w:val="FontStyle14"/>
          <w:sz w:val="21"/>
          <w:szCs w:val="21"/>
          <w:lang w:val="ru-RU"/>
        </w:rPr>
        <w:t xml:space="preserve"> «</w:t>
      </w:r>
      <w:r w:rsidR="004D7ABB" w:rsidRPr="008A2346">
        <w:rPr>
          <w:rStyle w:val="FontStyle14"/>
          <w:sz w:val="21"/>
          <w:szCs w:val="21"/>
          <w:lang w:val="ru-RU"/>
        </w:rPr>
        <w:t>Покупателя</w:t>
      </w:r>
      <w:r w:rsidR="00C64F72" w:rsidRPr="008A2346">
        <w:rPr>
          <w:rStyle w:val="FontStyle14"/>
          <w:sz w:val="21"/>
          <w:szCs w:val="21"/>
          <w:lang w:val="ru-RU"/>
        </w:rPr>
        <w:t xml:space="preserve">» </w:t>
      </w:r>
      <w:r w:rsidR="00004156" w:rsidRPr="008A2346">
        <w:rPr>
          <w:rStyle w:val="FontStyle14"/>
          <w:sz w:val="21"/>
          <w:szCs w:val="21"/>
          <w:lang w:val="ru-RU"/>
        </w:rPr>
        <w:t xml:space="preserve">от любой ответственности в связи с Раскрытием, в том числе, возмещает </w:t>
      </w:r>
      <w:r w:rsidR="00C64F72" w:rsidRPr="008A2346">
        <w:rPr>
          <w:rStyle w:val="FontStyle14"/>
          <w:sz w:val="21"/>
          <w:szCs w:val="21"/>
          <w:lang w:val="ru-RU"/>
        </w:rPr>
        <w:t>«</w:t>
      </w:r>
      <w:r w:rsidR="004D7ABB" w:rsidRPr="008A2346">
        <w:rPr>
          <w:rStyle w:val="FontStyle14"/>
          <w:sz w:val="21"/>
          <w:szCs w:val="21"/>
          <w:lang w:val="ru-RU"/>
        </w:rPr>
        <w:t>Покупателю</w:t>
      </w:r>
      <w:r w:rsidR="00C64F72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 xml:space="preserve"> убытки, понесенные в связи с предъявлением </w:t>
      </w:r>
      <w:r w:rsidR="00C64F72" w:rsidRPr="008A2346">
        <w:rPr>
          <w:rStyle w:val="FontStyle14"/>
          <w:sz w:val="21"/>
          <w:szCs w:val="21"/>
          <w:lang w:val="ru-RU"/>
        </w:rPr>
        <w:t>«</w:t>
      </w:r>
      <w:r w:rsidR="004D7ABB" w:rsidRPr="008A2346">
        <w:rPr>
          <w:rStyle w:val="FontStyle14"/>
          <w:sz w:val="21"/>
          <w:szCs w:val="21"/>
          <w:lang w:val="ru-RU"/>
        </w:rPr>
        <w:t>Покупатель</w:t>
      </w:r>
      <w:r w:rsidR="00004156" w:rsidRPr="008A2346">
        <w:rPr>
          <w:rStyle w:val="FontStyle14"/>
          <w:sz w:val="21"/>
          <w:szCs w:val="21"/>
          <w:lang w:val="ru-RU"/>
        </w:rPr>
        <w:t>» претензий, исков и требований любыми третьими лицами, чьи права были или могли быть нарушены таким Раскрытием.</w:t>
      </w:r>
    </w:p>
    <w:p w14:paraId="55D36FBA" w14:textId="77777777" w:rsidR="00004156" w:rsidRPr="008A2346" w:rsidRDefault="006A0F09" w:rsidP="008A2346">
      <w:pPr>
        <w:ind w:right="-2" w:firstLine="709"/>
        <w:jc w:val="both"/>
        <w:rPr>
          <w:rStyle w:val="FontStyle14"/>
          <w:sz w:val="21"/>
          <w:szCs w:val="21"/>
          <w:lang w:val="ru-RU"/>
        </w:rPr>
      </w:pPr>
      <w:r w:rsidRPr="008A2346">
        <w:rPr>
          <w:rStyle w:val="FontStyle14"/>
          <w:b/>
          <w:sz w:val="21"/>
          <w:szCs w:val="21"/>
          <w:lang w:val="ru-RU"/>
        </w:rPr>
        <w:lastRenderedPageBreak/>
        <w:t>7</w:t>
      </w:r>
      <w:r w:rsidR="00004156" w:rsidRPr="008A2346">
        <w:rPr>
          <w:rStyle w:val="FontStyle14"/>
          <w:b/>
          <w:sz w:val="21"/>
          <w:szCs w:val="21"/>
          <w:lang w:val="ru-RU"/>
        </w:rPr>
        <w:t>.4.</w:t>
      </w:r>
      <w:r w:rsidR="00127156" w:rsidRPr="008A2346">
        <w:rPr>
          <w:rStyle w:val="FontStyle14"/>
          <w:b/>
          <w:sz w:val="21"/>
          <w:szCs w:val="21"/>
          <w:lang w:val="ru-RU"/>
        </w:rPr>
        <w:t> </w:t>
      </w:r>
      <w:r w:rsidR="00C64F72" w:rsidRPr="008A2346">
        <w:rPr>
          <w:rStyle w:val="FontStyle14"/>
          <w:sz w:val="21"/>
          <w:szCs w:val="21"/>
          <w:lang w:val="ru-RU"/>
        </w:rPr>
        <w:t>«</w:t>
      </w:r>
      <w:r w:rsidR="00004156" w:rsidRPr="008A2346">
        <w:rPr>
          <w:rStyle w:val="FontStyle14"/>
          <w:sz w:val="21"/>
          <w:szCs w:val="21"/>
          <w:lang w:val="ru-RU"/>
        </w:rPr>
        <w:t>Поставщик</w:t>
      </w:r>
      <w:r w:rsidR="00C64F72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 xml:space="preserve"> и </w:t>
      </w:r>
      <w:r w:rsidR="00C64F72" w:rsidRPr="008A2346">
        <w:rPr>
          <w:rStyle w:val="FontStyle14"/>
          <w:sz w:val="21"/>
          <w:szCs w:val="21"/>
          <w:lang w:val="ru-RU"/>
        </w:rPr>
        <w:t>«</w:t>
      </w:r>
      <w:r w:rsidR="004D7ABB" w:rsidRPr="008A2346">
        <w:rPr>
          <w:rStyle w:val="FontStyle14"/>
          <w:sz w:val="21"/>
          <w:szCs w:val="21"/>
          <w:lang w:val="ru-RU"/>
        </w:rPr>
        <w:t>Покупатель</w:t>
      </w:r>
      <w:r w:rsidR="00C64F72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 xml:space="preserve"> подтверждают, что условия настоящего Договора о предоставлении Сведений и о поддержании их актуальными признаны ими суще</w:t>
      </w:r>
      <w:r w:rsidR="00127156" w:rsidRPr="008A2346">
        <w:rPr>
          <w:rStyle w:val="FontStyle14"/>
          <w:sz w:val="21"/>
          <w:szCs w:val="21"/>
          <w:lang w:val="ru-RU"/>
        </w:rPr>
        <w:t>ственными условиями настоящего Д</w:t>
      </w:r>
      <w:r w:rsidR="00004156" w:rsidRPr="008A2346">
        <w:rPr>
          <w:rStyle w:val="FontStyle14"/>
          <w:sz w:val="21"/>
          <w:szCs w:val="21"/>
          <w:lang w:val="ru-RU"/>
        </w:rPr>
        <w:t>оговора в соответствии со статьей 432 Гражданского кодекса Российской Федерации.</w:t>
      </w:r>
    </w:p>
    <w:p w14:paraId="2B722031" w14:textId="77777777" w:rsidR="00004156" w:rsidRPr="008A2346" w:rsidRDefault="006A0F09" w:rsidP="008A2346">
      <w:pPr>
        <w:ind w:right="-2" w:firstLine="709"/>
        <w:jc w:val="both"/>
        <w:rPr>
          <w:rStyle w:val="FontStyle14"/>
          <w:sz w:val="21"/>
          <w:szCs w:val="21"/>
          <w:lang w:val="ru-RU"/>
        </w:rPr>
      </w:pPr>
      <w:r w:rsidRPr="008A2346">
        <w:rPr>
          <w:rStyle w:val="FontStyle14"/>
          <w:b/>
          <w:sz w:val="21"/>
          <w:szCs w:val="21"/>
          <w:lang w:val="ru-RU"/>
        </w:rPr>
        <w:t>7</w:t>
      </w:r>
      <w:r w:rsidR="00004156" w:rsidRPr="008A2346">
        <w:rPr>
          <w:rStyle w:val="FontStyle14"/>
          <w:b/>
          <w:sz w:val="21"/>
          <w:szCs w:val="21"/>
          <w:lang w:val="ru-RU"/>
        </w:rPr>
        <w:t>.5.</w:t>
      </w:r>
      <w:r w:rsidR="00127156" w:rsidRPr="008A2346">
        <w:rPr>
          <w:rStyle w:val="FontStyle14"/>
          <w:b/>
          <w:sz w:val="21"/>
          <w:szCs w:val="21"/>
          <w:lang w:val="ru-RU"/>
        </w:rPr>
        <w:t> </w:t>
      </w:r>
      <w:r w:rsidR="00004156" w:rsidRPr="008A2346">
        <w:rPr>
          <w:rStyle w:val="FontStyle14"/>
          <w:sz w:val="21"/>
          <w:szCs w:val="21"/>
          <w:lang w:val="ru-RU"/>
        </w:rPr>
        <w:t xml:space="preserve">Если специальной нормой части второй Гражданского кодекса Российской Федерации не установлено иное, отказ от предоставления, несвоевременное и (или) недостоверное и (или) неполное предоставление Сведений (в том числе, уведомлений об изменениях с подтверждающими документами) является основанием для одностороннего отказа </w:t>
      </w:r>
      <w:r w:rsidR="00127156" w:rsidRPr="008A2346">
        <w:rPr>
          <w:rStyle w:val="FontStyle14"/>
          <w:sz w:val="21"/>
          <w:szCs w:val="21"/>
          <w:lang w:val="ru-RU"/>
        </w:rPr>
        <w:t>«</w:t>
      </w:r>
      <w:r w:rsidR="004D7ABB" w:rsidRPr="008A2346">
        <w:rPr>
          <w:rStyle w:val="FontStyle14"/>
          <w:sz w:val="21"/>
          <w:szCs w:val="21"/>
          <w:lang w:val="ru-RU"/>
        </w:rPr>
        <w:t>Покупателя</w:t>
      </w:r>
      <w:r w:rsidR="00127156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 xml:space="preserve"> от исполнения Договора и предъявления </w:t>
      </w:r>
      <w:r w:rsidR="00127156" w:rsidRPr="008A2346">
        <w:rPr>
          <w:rStyle w:val="FontStyle14"/>
          <w:sz w:val="21"/>
          <w:szCs w:val="21"/>
          <w:lang w:val="ru-RU"/>
        </w:rPr>
        <w:t>«</w:t>
      </w:r>
      <w:r w:rsidR="004D7ABB" w:rsidRPr="008A2346">
        <w:rPr>
          <w:rStyle w:val="FontStyle14"/>
          <w:sz w:val="21"/>
          <w:szCs w:val="21"/>
          <w:lang w:val="ru-RU"/>
        </w:rPr>
        <w:t>Покупателе</w:t>
      </w:r>
      <w:r w:rsidR="00004156" w:rsidRPr="008A2346">
        <w:rPr>
          <w:rStyle w:val="FontStyle14"/>
          <w:sz w:val="21"/>
          <w:szCs w:val="21"/>
          <w:lang w:val="ru-RU"/>
        </w:rPr>
        <w:t>м</w:t>
      </w:r>
      <w:r w:rsidR="00127156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 xml:space="preserve"> </w:t>
      </w:r>
      <w:r w:rsidR="00127156" w:rsidRPr="008A2346">
        <w:rPr>
          <w:rStyle w:val="FontStyle14"/>
          <w:sz w:val="21"/>
          <w:szCs w:val="21"/>
          <w:lang w:val="ru-RU"/>
        </w:rPr>
        <w:t>«</w:t>
      </w:r>
      <w:r w:rsidR="00004156" w:rsidRPr="008A2346">
        <w:rPr>
          <w:rStyle w:val="FontStyle14"/>
          <w:sz w:val="21"/>
          <w:szCs w:val="21"/>
          <w:lang w:val="ru-RU"/>
        </w:rPr>
        <w:t>Поставщику</w:t>
      </w:r>
      <w:r w:rsidR="00127156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 xml:space="preserve"> требований о возмещении убытков, причиненных прекращением Договора. Договор считается расторгнутым с даты получения </w:t>
      </w:r>
      <w:r w:rsidR="00127156" w:rsidRPr="008A2346">
        <w:rPr>
          <w:rStyle w:val="FontStyle14"/>
          <w:sz w:val="21"/>
          <w:szCs w:val="21"/>
          <w:lang w:val="ru-RU"/>
        </w:rPr>
        <w:t>«</w:t>
      </w:r>
      <w:r w:rsidR="00004156" w:rsidRPr="008A2346">
        <w:rPr>
          <w:rStyle w:val="FontStyle14"/>
          <w:sz w:val="21"/>
          <w:szCs w:val="21"/>
          <w:lang w:val="ru-RU"/>
        </w:rPr>
        <w:t>Поставщиком</w:t>
      </w:r>
      <w:r w:rsidR="00127156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 xml:space="preserve"> соответствующего письменного уведомления </w:t>
      </w:r>
      <w:r w:rsidR="00127156" w:rsidRPr="008A2346">
        <w:rPr>
          <w:rStyle w:val="FontStyle14"/>
          <w:sz w:val="21"/>
          <w:szCs w:val="21"/>
          <w:lang w:val="ru-RU"/>
        </w:rPr>
        <w:t>«</w:t>
      </w:r>
      <w:r w:rsidR="004D7ABB" w:rsidRPr="008A2346">
        <w:rPr>
          <w:rStyle w:val="FontStyle14"/>
          <w:sz w:val="21"/>
          <w:szCs w:val="21"/>
          <w:lang w:val="ru-RU"/>
        </w:rPr>
        <w:t>Покупателя</w:t>
      </w:r>
      <w:r w:rsidR="00127156" w:rsidRPr="008A2346">
        <w:rPr>
          <w:rStyle w:val="FontStyle14"/>
          <w:sz w:val="21"/>
          <w:szCs w:val="21"/>
          <w:lang w:val="ru-RU"/>
        </w:rPr>
        <w:t>»</w:t>
      </w:r>
      <w:r w:rsidR="00004156" w:rsidRPr="008A2346">
        <w:rPr>
          <w:rStyle w:val="FontStyle14"/>
          <w:sz w:val="21"/>
          <w:szCs w:val="21"/>
          <w:lang w:val="ru-RU"/>
        </w:rPr>
        <w:t>, если более поздняя дата не будет установлена в уведомлении.</w:t>
      </w:r>
    </w:p>
    <w:p w14:paraId="245BB98E" w14:textId="7E54F2D6" w:rsidR="00AC3556" w:rsidRPr="008A2346" w:rsidRDefault="006A0F09" w:rsidP="008A2346">
      <w:pPr>
        <w:ind w:right="-2" w:firstLine="709"/>
        <w:jc w:val="both"/>
        <w:rPr>
          <w:sz w:val="21"/>
          <w:szCs w:val="21"/>
          <w:lang w:eastAsia="en-US"/>
        </w:rPr>
      </w:pPr>
      <w:r w:rsidRPr="008A2346">
        <w:rPr>
          <w:b/>
          <w:sz w:val="21"/>
          <w:szCs w:val="21"/>
          <w:lang w:eastAsia="en-US"/>
        </w:rPr>
        <w:t>7</w:t>
      </w:r>
      <w:r w:rsidR="00860435" w:rsidRPr="008A2346">
        <w:rPr>
          <w:b/>
          <w:sz w:val="21"/>
          <w:szCs w:val="21"/>
          <w:lang w:eastAsia="en-US"/>
        </w:rPr>
        <w:t xml:space="preserve">.6. </w:t>
      </w:r>
      <w:r w:rsidR="00860435" w:rsidRPr="008A2346">
        <w:rPr>
          <w:sz w:val="21"/>
          <w:szCs w:val="21"/>
          <w:lang w:eastAsia="en-US"/>
        </w:rPr>
        <w:t xml:space="preserve">«Поставщик»  настоящим гарантирует, что он не контролируется лицами, включенными в перечень лиц, указанный в Постановлении Правительства Российской Федерации от 01.11.2018 №1300 «О мерах по реализации Указа Президента Российской Федерации от 22.10.2018 №592», а так же что ни он сам, ни лицо, подписавшее настоящий Договор, не включены в перечни лиц, в отношении которых применяются специальные экономические меры в соответствии с указанным Постановлением Правительства Российской Федерации или в соответствии с любыми актами Президента Российской Федерации или Правительства Российской Федерации. В случае включения «Поставщика», его единоличных исполнительных органов, </w:t>
      </w:r>
      <w:r w:rsidR="008A2346" w:rsidRPr="008A2346">
        <w:rPr>
          <w:sz w:val="21"/>
          <w:szCs w:val="21"/>
          <w:lang w:eastAsia="en-US"/>
        </w:rPr>
        <w:t>иных лиц,</w:t>
      </w:r>
      <w:r w:rsidR="00860435" w:rsidRPr="008A2346">
        <w:rPr>
          <w:sz w:val="21"/>
          <w:szCs w:val="21"/>
          <w:lang w:eastAsia="en-US"/>
        </w:rPr>
        <w:t xml:space="preserve"> действующих от его имени или лиц, которые его контролируют, в перечни лиц, в отношении которых применяются специальные экономические меры в соответствии с </w:t>
      </w:r>
      <w:r w:rsidR="008A2346" w:rsidRPr="008A2346">
        <w:rPr>
          <w:sz w:val="21"/>
          <w:szCs w:val="21"/>
          <w:lang w:eastAsia="en-US"/>
        </w:rPr>
        <w:t>какими-либо</w:t>
      </w:r>
      <w:r w:rsidR="00860435" w:rsidRPr="008A2346">
        <w:rPr>
          <w:sz w:val="21"/>
          <w:szCs w:val="21"/>
          <w:lang w:eastAsia="en-US"/>
        </w:rPr>
        <w:t xml:space="preserve"> актами Президента Российской Федерации или Правительства Российской Федерации, «Поставщик» незамедлительно информирует об этом «</w:t>
      </w:r>
      <w:r w:rsidR="004D7ABB" w:rsidRPr="008A2346">
        <w:rPr>
          <w:sz w:val="21"/>
          <w:szCs w:val="21"/>
          <w:lang w:eastAsia="en-US"/>
        </w:rPr>
        <w:t>Покупател</w:t>
      </w:r>
      <w:r w:rsidR="005A61FC" w:rsidRPr="008A2346">
        <w:rPr>
          <w:sz w:val="21"/>
          <w:szCs w:val="21"/>
          <w:lang w:eastAsia="en-US"/>
        </w:rPr>
        <w:t>я</w:t>
      </w:r>
      <w:r w:rsidR="00860435" w:rsidRPr="008A2346">
        <w:rPr>
          <w:sz w:val="21"/>
          <w:szCs w:val="21"/>
          <w:lang w:eastAsia="en-US"/>
        </w:rPr>
        <w:t>».</w:t>
      </w:r>
    </w:p>
    <w:p w14:paraId="2D7E0374" w14:textId="77777777" w:rsidR="00004156" w:rsidRPr="008A2346" w:rsidRDefault="00004156" w:rsidP="008A2346">
      <w:pPr>
        <w:pStyle w:val="a8"/>
        <w:numPr>
          <w:ilvl w:val="0"/>
          <w:numId w:val="4"/>
        </w:numPr>
        <w:ind w:left="0"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A2346">
        <w:rPr>
          <w:rFonts w:ascii="Times New Roman" w:hAnsi="Times New Roman" w:cs="Times New Roman"/>
          <w:b/>
          <w:sz w:val="21"/>
          <w:szCs w:val="21"/>
        </w:rPr>
        <w:t>Гарантии</w:t>
      </w:r>
    </w:p>
    <w:p w14:paraId="5657372E" w14:textId="6393A840" w:rsidR="00004156" w:rsidRPr="008A2346" w:rsidRDefault="006A0F09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8</w:t>
      </w:r>
      <w:r w:rsidR="00004156" w:rsidRPr="008A2346">
        <w:rPr>
          <w:b/>
          <w:sz w:val="21"/>
          <w:szCs w:val="21"/>
        </w:rPr>
        <w:t>.1.</w:t>
      </w:r>
      <w:r w:rsidR="00127156" w:rsidRPr="008A2346">
        <w:rPr>
          <w:b/>
          <w:sz w:val="21"/>
          <w:szCs w:val="21"/>
        </w:rPr>
        <w:t> </w:t>
      </w:r>
      <w:r w:rsidR="007C4F32" w:rsidRPr="008A2346">
        <w:rPr>
          <w:b/>
          <w:sz w:val="21"/>
          <w:szCs w:val="21"/>
        </w:rPr>
        <w:t xml:space="preserve"> </w:t>
      </w:r>
      <w:r w:rsidR="004D7ABB" w:rsidRPr="008A2346">
        <w:rPr>
          <w:sz w:val="21"/>
          <w:szCs w:val="21"/>
        </w:rPr>
        <w:t>«</w:t>
      </w:r>
      <w:r w:rsidR="008A2346" w:rsidRPr="008A2346">
        <w:rPr>
          <w:sz w:val="21"/>
          <w:szCs w:val="21"/>
        </w:rPr>
        <w:t>Поставщик»</w:t>
      </w:r>
      <w:r w:rsidR="008A2346" w:rsidRPr="008A2346">
        <w:rPr>
          <w:b/>
          <w:sz w:val="21"/>
          <w:szCs w:val="21"/>
        </w:rPr>
        <w:t xml:space="preserve"> </w:t>
      </w:r>
      <w:r w:rsidR="008A2346" w:rsidRPr="008A2346">
        <w:rPr>
          <w:sz w:val="21"/>
          <w:szCs w:val="21"/>
        </w:rPr>
        <w:t>при</w:t>
      </w:r>
      <w:r w:rsidR="007C4F32" w:rsidRPr="008A2346">
        <w:rPr>
          <w:sz w:val="21"/>
          <w:szCs w:val="21"/>
        </w:rPr>
        <w:t xml:space="preserve"> условии </w:t>
      </w:r>
      <w:r w:rsidR="008A2346" w:rsidRPr="008A2346">
        <w:rPr>
          <w:sz w:val="21"/>
          <w:szCs w:val="21"/>
        </w:rPr>
        <w:t>соблюдения</w:t>
      </w:r>
      <w:r w:rsidR="008A2346" w:rsidRPr="008A2346">
        <w:rPr>
          <w:b/>
          <w:sz w:val="21"/>
          <w:szCs w:val="21"/>
        </w:rPr>
        <w:t xml:space="preserve"> </w:t>
      </w:r>
      <w:r w:rsidR="008A2346" w:rsidRPr="008A2346">
        <w:rPr>
          <w:sz w:val="21"/>
          <w:szCs w:val="21"/>
        </w:rPr>
        <w:t>«</w:t>
      </w:r>
      <w:r w:rsidR="004D7ABB" w:rsidRPr="008A2346">
        <w:rPr>
          <w:sz w:val="21"/>
          <w:szCs w:val="21"/>
        </w:rPr>
        <w:t>Покупателе</w:t>
      </w:r>
      <w:r w:rsidR="007C4F32" w:rsidRPr="008A2346">
        <w:rPr>
          <w:sz w:val="21"/>
          <w:szCs w:val="21"/>
        </w:rPr>
        <w:t>м</w:t>
      </w:r>
      <w:r w:rsidR="004D7ABB" w:rsidRPr="008A2346">
        <w:rPr>
          <w:sz w:val="21"/>
          <w:szCs w:val="21"/>
        </w:rPr>
        <w:t>»</w:t>
      </w:r>
      <w:r w:rsidR="007C4F32" w:rsidRPr="008A2346">
        <w:rPr>
          <w:sz w:val="21"/>
          <w:szCs w:val="21"/>
        </w:rPr>
        <w:t xml:space="preserve"> правил эксплуатации продукции гарантирует исправность </w:t>
      </w:r>
      <w:r w:rsidR="008A2346" w:rsidRPr="008A2346">
        <w:rPr>
          <w:sz w:val="21"/>
          <w:szCs w:val="21"/>
        </w:rPr>
        <w:t>продукции в</w:t>
      </w:r>
      <w:r w:rsidR="007C4F32" w:rsidRPr="008A2346">
        <w:rPr>
          <w:sz w:val="21"/>
          <w:szCs w:val="21"/>
        </w:rPr>
        <w:t xml:space="preserve"> течени</w:t>
      </w:r>
      <w:r w:rsidR="004D7ABB" w:rsidRPr="008A2346">
        <w:rPr>
          <w:sz w:val="21"/>
          <w:szCs w:val="21"/>
        </w:rPr>
        <w:t>е</w:t>
      </w:r>
      <w:r w:rsidR="007C4F32" w:rsidRPr="008A2346">
        <w:rPr>
          <w:sz w:val="21"/>
          <w:szCs w:val="21"/>
        </w:rPr>
        <w:t xml:space="preserve"> </w:t>
      </w:r>
      <w:r w:rsidR="0009096E" w:rsidRPr="008A2346">
        <w:rPr>
          <w:sz w:val="21"/>
          <w:szCs w:val="21"/>
        </w:rPr>
        <w:t>12</w:t>
      </w:r>
      <w:r w:rsidR="00127156" w:rsidRPr="008A2346">
        <w:rPr>
          <w:sz w:val="21"/>
          <w:szCs w:val="21"/>
        </w:rPr>
        <w:t xml:space="preserve"> </w:t>
      </w:r>
      <w:r w:rsidR="00004156" w:rsidRPr="008A2346">
        <w:rPr>
          <w:sz w:val="21"/>
          <w:szCs w:val="21"/>
        </w:rPr>
        <w:t xml:space="preserve">месяцев с момента ввода </w:t>
      </w:r>
      <w:r w:rsidR="00127156" w:rsidRPr="008A2346">
        <w:rPr>
          <w:sz w:val="21"/>
          <w:szCs w:val="21"/>
        </w:rPr>
        <w:t>е</w:t>
      </w:r>
      <w:r w:rsidR="00840E53" w:rsidRPr="008A2346">
        <w:rPr>
          <w:sz w:val="21"/>
          <w:szCs w:val="21"/>
        </w:rPr>
        <w:t>ё</w:t>
      </w:r>
      <w:r w:rsidR="00127156" w:rsidRPr="008A2346">
        <w:rPr>
          <w:sz w:val="21"/>
          <w:szCs w:val="21"/>
        </w:rPr>
        <w:t xml:space="preserve"> </w:t>
      </w:r>
      <w:r w:rsidR="00004156" w:rsidRPr="008A2346">
        <w:rPr>
          <w:sz w:val="21"/>
          <w:szCs w:val="21"/>
        </w:rPr>
        <w:t>в эксплуатацию.</w:t>
      </w:r>
    </w:p>
    <w:p w14:paraId="6AECC8D5" w14:textId="77777777" w:rsidR="007C4F32" w:rsidRPr="008A2346" w:rsidRDefault="006A0F09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8</w:t>
      </w:r>
      <w:r w:rsidR="008D79C8" w:rsidRPr="008A2346">
        <w:rPr>
          <w:b/>
          <w:sz w:val="21"/>
          <w:szCs w:val="21"/>
        </w:rPr>
        <w:t>.2.</w:t>
      </w:r>
      <w:r w:rsidR="00127156" w:rsidRPr="008A2346">
        <w:rPr>
          <w:b/>
          <w:sz w:val="21"/>
          <w:szCs w:val="21"/>
        </w:rPr>
        <w:t> </w:t>
      </w:r>
      <w:r w:rsidR="00004156" w:rsidRPr="008A2346">
        <w:rPr>
          <w:sz w:val="21"/>
          <w:szCs w:val="21"/>
        </w:rPr>
        <w:t xml:space="preserve">Если в течение гарантийного срока </w:t>
      </w:r>
      <w:r w:rsidR="00E713F8" w:rsidRPr="008A2346">
        <w:rPr>
          <w:sz w:val="21"/>
          <w:szCs w:val="21"/>
        </w:rPr>
        <w:t>Продукция</w:t>
      </w:r>
      <w:r w:rsidR="00127156" w:rsidRPr="008A2346">
        <w:rPr>
          <w:sz w:val="21"/>
          <w:szCs w:val="21"/>
        </w:rPr>
        <w:t xml:space="preserve"> </w:t>
      </w:r>
      <w:r w:rsidR="00004156" w:rsidRPr="008A2346">
        <w:rPr>
          <w:sz w:val="21"/>
          <w:szCs w:val="21"/>
        </w:rPr>
        <w:t>окажется дефектн</w:t>
      </w:r>
      <w:r w:rsidR="00E713F8" w:rsidRPr="008A2346">
        <w:rPr>
          <w:sz w:val="21"/>
          <w:szCs w:val="21"/>
        </w:rPr>
        <w:t>ой</w:t>
      </w:r>
      <w:r w:rsidR="00004156" w:rsidRPr="008A2346">
        <w:rPr>
          <w:sz w:val="21"/>
          <w:szCs w:val="21"/>
        </w:rPr>
        <w:t xml:space="preserve"> или не в соответствии с условиями Договора,</w:t>
      </w:r>
      <w:r w:rsidR="00127156" w:rsidRPr="008A2346">
        <w:rPr>
          <w:sz w:val="21"/>
          <w:szCs w:val="21"/>
        </w:rPr>
        <w:t xml:space="preserve"> «</w:t>
      </w:r>
      <w:r w:rsidR="00004156" w:rsidRPr="008A2346">
        <w:rPr>
          <w:sz w:val="21"/>
          <w:szCs w:val="21"/>
        </w:rPr>
        <w:t>Поставщик</w:t>
      </w:r>
      <w:r w:rsidR="00127156" w:rsidRPr="008A2346">
        <w:rPr>
          <w:sz w:val="21"/>
          <w:szCs w:val="21"/>
        </w:rPr>
        <w:t>»</w:t>
      </w:r>
      <w:r w:rsidR="00004156" w:rsidRPr="008A2346">
        <w:rPr>
          <w:sz w:val="21"/>
          <w:szCs w:val="21"/>
        </w:rPr>
        <w:t xml:space="preserve"> обязуется за свой счет и</w:t>
      </w:r>
      <w:r w:rsidR="00025254" w:rsidRPr="008A2346">
        <w:rPr>
          <w:sz w:val="21"/>
          <w:szCs w:val="21"/>
        </w:rPr>
        <w:t xml:space="preserve"> в</w:t>
      </w:r>
      <w:r w:rsidR="00B70C56" w:rsidRPr="008A2346">
        <w:rPr>
          <w:sz w:val="21"/>
          <w:szCs w:val="21"/>
        </w:rPr>
        <w:t xml:space="preserve"> </w:t>
      </w:r>
      <w:r w:rsidR="00EC5050" w:rsidRPr="008A2346">
        <w:rPr>
          <w:sz w:val="21"/>
          <w:szCs w:val="21"/>
        </w:rPr>
        <w:t>течени</w:t>
      </w:r>
      <w:r w:rsidR="004D7ABB" w:rsidRPr="008A2346">
        <w:rPr>
          <w:sz w:val="21"/>
          <w:szCs w:val="21"/>
        </w:rPr>
        <w:t>е</w:t>
      </w:r>
      <w:r w:rsidR="00EC5050" w:rsidRPr="008A2346">
        <w:rPr>
          <w:sz w:val="21"/>
          <w:szCs w:val="21"/>
        </w:rPr>
        <w:t xml:space="preserve"> 3</w:t>
      </w:r>
      <w:r w:rsidR="004D7ABB" w:rsidRPr="008A2346">
        <w:rPr>
          <w:sz w:val="21"/>
          <w:szCs w:val="21"/>
        </w:rPr>
        <w:t>0 календарных дней</w:t>
      </w:r>
      <w:r w:rsidR="00004156" w:rsidRPr="008A2346">
        <w:rPr>
          <w:sz w:val="21"/>
          <w:szCs w:val="21"/>
        </w:rPr>
        <w:t>,</w:t>
      </w:r>
      <w:r w:rsidR="00B70C56" w:rsidRPr="008A2346">
        <w:rPr>
          <w:sz w:val="21"/>
          <w:szCs w:val="21"/>
        </w:rPr>
        <w:t xml:space="preserve"> </w:t>
      </w:r>
    </w:p>
    <w:p w14:paraId="18E18D84" w14:textId="77777777" w:rsidR="00004156" w:rsidRPr="008A2346" w:rsidRDefault="00004156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sz w:val="21"/>
          <w:szCs w:val="21"/>
        </w:rPr>
        <w:t>с даты получения соответствующей претензии, устранить обнаруженные дефекты, доукомплектовать или заменить дефектн</w:t>
      </w:r>
      <w:r w:rsidR="00E713F8" w:rsidRPr="008A2346">
        <w:rPr>
          <w:sz w:val="21"/>
          <w:szCs w:val="21"/>
        </w:rPr>
        <w:t>ую</w:t>
      </w:r>
      <w:r w:rsidR="00B70C56" w:rsidRPr="008A2346">
        <w:rPr>
          <w:sz w:val="21"/>
          <w:szCs w:val="21"/>
        </w:rPr>
        <w:t xml:space="preserve"> </w:t>
      </w:r>
      <w:r w:rsidR="00E713F8" w:rsidRPr="008A2346">
        <w:rPr>
          <w:sz w:val="21"/>
          <w:szCs w:val="21"/>
        </w:rPr>
        <w:t>Продукцию</w:t>
      </w:r>
      <w:r w:rsidRPr="008A2346">
        <w:rPr>
          <w:sz w:val="21"/>
          <w:szCs w:val="21"/>
        </w:rPr>
        <w:t xml:space="preserve"> на нов</w:t>
      </w:r>
      <w:r w:rsidR="00E713F8" w:rsidRPr="008A2346">
        <w:rPr>
          <w:sz w:val="21"/>
          <w:szCs w:val="21"/>
        </w:rPr>
        <w:t>ую</w:t>
      </w:r>
      <w:r w:rsidRPr="008A2346">
        <w:rPr>
          <w:sz w:val="21"/>
          <w:szCs w:val="21"/>
        </w:rPr>
        <w:t>. В этом случае гарантийный период отсчитывается с даты устранени</w:t>
      </w:r>
      <w:r w:rsidR="004123FE" w:rsidRPr="008A2346">
        <w:rPr>
          <w:sz w:val="21"/>
          <w:szCs w:val="21"/>
        </w:rPr>
        <w:t xml:space="preserve">я дефектов или с даты поставки </w:t>
      </w:r>
      <w:r w:rsidR="00E713F8" w:rsidRPr="008A2346">
        <w:rPr>
          <w:sz w:val="21"/>
          <w:szCs w:val="21"/>
        </w:rPr>
        <w:t>Продукции</w:t>
      </w:r>
      <w:r w:rsidRPr="008A2346">
        <w:rPr>
          <w:sz w:val="21"/>
          <w:szCs w:val="21"/>
        </w:rPr>
        <w:t>, заменяюще</w:t>
      </w:r>
      <w:r w:rsidR="00E713F8" w:rsidRPr="008A2346">
        <w:rPr>
          <w:sz w:val="21"/>
          <w:szCs w:val="21"/>
        </w:rPr>
        <w:t>й</w:t>
      </w:r>
      <w:r w:rsidRPr="008A2346">
        <w:rPr>
          <w:sz w:val="21"/>
          <w:szCs w:val="21"/>
        </w:rPr>
        <w:t xml:space="preserve"> дефектн</w:t>
      </w:r>
      <w:r w:rsidR="00E713F8" w:rsidRPr="008A2346">
        <w:rPr>
          <w:sz w:val="21"/>
          <w:szCs w:val="21"/>
        </w:rPr>
        <w:t>ую</w:t>
      </w:r>
      <w:r w:rsidRPr="008A2346">
        <w:rPr>
          <w:sz w:val="21"/>
          <w:szCs w:val="21"/>
        </w:rPr>
        <w:t>.</w:t>
      </w:r>
    </w:p>
    <w:p w14:paraId="1FFEB76E" w14:textId="77777777" w:rsidR="00847D03" w:rsidRPr="008A2346" w:rsidRDefault="006A0F09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8</w:t>
      </w:r>
      <w:r w:rsidR="008D79C8" w:rsidRPr="008A2346">
        <w:rPr>
          <w:b/>
          <w:sz w:val="21"/>
          <w:szCs w:val="21"/>
        </w:rPr>
        <w:t>.3.</w:t>
      </w:r>
      <w:r w:rsidR="00127156" w:rsidRPr="008A2346">
        <w:rPr>
          <w:b/>
          <w:sz w:val="21"/>
          <w:szCs w:val="21"/>
        </w:rPr>
        <w:t> </w:t>
      </w:r>
      <w:r w:rsidR="00004156" w:rsidRPr="008A2346">
        <w:rPr>
          <w:sz w:val="21"/>
          <w:szCs w:val="21"/>
        </w:rPr>
        <w:t>Все транспортные расходы и другие расходы, связанные с заменой и ремонтом дефектно</w:t>
      </w:r>
      <w:r w:rsidR="00E713F8" w:rsidRPr="008A2346">
        <w:rPr>
          <w:sz w:val="21"/>
          <w:szCs w:val="21"/>
        </w:rPr>
        <w:t>й</w:t>
      </w:r>
      <w:r w:rsidR="00D11EFB" w:rsidRPr="008A2346">
        <w:rPr>
          <w:sz w:val="21"/>
          <w:szCs w:val="21"/>
        </w:rPr>
        <w:t xml:space="preserve"> </w:t>
      </w:r>
      <w:r w:rsidR="00E713F8" w:rsidRPr="008A2346">
        <w:rPr>
          <w:sz w:val="21"/>
          <w:szCs w:val="21"/>
        </w:rPr>
        <w:t>Продукции</w:t>
      </w:r>
      <w:r w:rsidR="00004156" w:rsidRPr="008A2346">
        <w:rPr>
          <w:sz w:val="21"/>
          <w:szCs w:val="21"/>
        </w:rPr>
        <w:t xml:space="preserve">, несет </w:t>
      </w:r>
      <w:r w:rsidR="00B70C56" w:rsidRPr="008A2346">
        <w:rPr>
          <w:sz w:val="21"/>
          <w:szCs w:val="21"/>
        </w:rPr>
        <w:t>«</w:t>
      </w:r>
      <w:r w:rsidR="00004156" w:rsidRPr="008A2346">
        <w:rPr>
          <w:sz w:val="21"/>
          <w:szCs w:val="21"/>
        </w:rPr>
        <w:t>Поставщик</w:t>
      </w:r>
      <w:r w:rsidR="00B70C56" w:rsidRPr="008A2346">
        <w:rPr>
          <w:sz w:val="21"/>
          <w:szCs w:val="21"/>
        </w:rPr>
        <w:t>»</w:t>
      </w:r>
      <w:r w:rsidR="00004156" w:rsidRPr="008A2346">
        <w:rPr>
          <w:sz w:val="21"/>
          <w:szCs w:val="21"/>
        </w:rPr>
        <w:t>.</w:t>
      </w:r>
    </w:p>
    <w:p w14:paraId="09CFAC77" w14:textId="77777777" w:rsidR="00004156" w:rsidRPr="008A2346" w:rsidRDefault="00E44B56" w:rsidP="008A2346">
      <w:pPr>
        <w:pStyle w:val="a8"/>
        <w:numPr>
          <w:ilvl w:val="0"/>
          <w:numId w:val="4"/>
        </w:numPr>
        <w:ind w:left="0"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A234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004156" w:rsidRPr="008A2346">
        <w:rPr>
          <w:rFonts w:ascii="Times New Roman" w:hAnsi="Times New Roman" w:cs="Times New Roman"/>
          <w:b/>
          <w:sz w:val="21"/>
          <w:szCs w:val="21"/>
        </w:rPr>
        <w:t>Порядок рассмотрения споров</w:t>
      </w:r>
    </w:p>
    <w:p w14:paraId="7F17F8DD" w14:textId="5BB762DF" w:rsidR="00E71FF6" w:rsidRPr="008A2346" w:rsidRDefault="00E71FF6" w:rsidP="008A2346">
      <w:pPr>
        <w:pStyle w:val="a8"/>
        <w:ind w:left="0" w:right="-2" w:firstLine="709"/>
        <w:rPr>
          <w:rFonts w:ascii="Times New Roman" w:hAnsi="Times New Roman" w:cs="Times New Roman"/>
          <w:sz w:val="21"/>
          <w:szCs w:val="21"/>
        </w:rPr>
      </w:pPr>
      <w:r w:rsidRPr="008A2346">
        <w:rPr>
          <w:rFonts w:ascii="Times New Roman" w:hAnsi="Times New Roman" w:cs="Times New Roman"/>
          <w:b/>
          <w:sz w:val="21"/>
          <w:szCs w:val="21"/>
        </w:rPr>
        <w:t>9.1.</w:t>
      </w:r>
      <w:r w:rsidR="00B70C56" w:rsidRPr="008A2346">
        <w:rPr>
          <w:rFonts w:ascii="Times New Roman" w:hAnsi="Times New Roman" w:cs="Times New Roman"/>
          <w:sz w:val="21"/>
          <w:szCs w:val="21"/>
        </w:rPr>
        <w:t> В</w:t>
      </w:r>
      <w:r w:rsidRPr="008A2346">
        <w:rPr>
          <w:rFonts w:ascii="Times New Roman" w:hAnsi="Times New Roman" w:cs="Times New Roman"/>
          <w:sz w:val="21"/>
          <w:szCs w:val="21"/>
        </w:rPr>
        <w:t>се споры и разногласия, связанные с ис</w:t>
      </w:r>
      <w:r w:rsidR="00B70C56" w:rsidRPr="008A2346">
        <w:rPr>
          <w:rFonts w:ascii="Times New Roman" w:hAnsi="Times New Roman" w:cs="Times New Roman"/>
          <w:sz w:val="21"/>
          <w:szCs w:val="21"/>
        </w:rPr>
        <w:t xml:space="preserve">полнением </w:t>
      </w:r>
      <w:r w:rsidR="008A2346" w:rsidRPr="008A2346">
        <w:rPr>
          <w:rFonts w:ascii="Times New Roman" w:hAnsi="Times New Roman" w:cs="Times New Roman"/>
          <w:sz w:val="21"/>
          <w:szCs w:val="21"/>
        </w:rPr>
        <w:t>сторонами настоящего Договора,</w:t>
      </w:r>
      <w:r w:rsidRPr="008A2346">
        <w:rPr>
          <w:rFonts w:ascii="Times New Roman" w:hAnsi="Times New Roman" w:cs="Times New Roman"/>
          <w:sz w:val="21"/>
          <w:szCs w:val="21"/>
        </w:rPr>
        <w:t xml:space="preserve"> решаются Арбитражным судом в соответствии с действующим законодательством, с соблюдением претензионного порядка. Срок рассмотрения претензии – 30 календарных дней с момента получения.</w:t>
      </w:r>
    </w:p>
    <w:p w14:paraId="55B339DC" w14:textId="77777777" w:rsidR="00847D03" w:rsidRPr="008A2346" w:rsidRDefault="00E71FF6" w:rsidP="008A2346">
      <w:pPr>
        <w:pStyle w:val="a8"/>
        <w:ind w:left="0" w:right="-2" w:firstLine="709"/>
        <w:rPr>
          <w:rFonts w:ascii="Times New Roman" w:hAnsi="Times New Roman" w:cs="Times New Roman"/>
          <w:sz w:val="21"/>
          <w:szCs w:val="21"/>
        </w:rPr>
      </w:pPr>
      <w:r w:rsidRPr="008A2346">
        <w:rPr>
          <w:rFonts w:ascii="Times New Roman" w:hAnsi="Times New Roman" w:cs="Times New Roman"/>
          <w:b/>
          <w:sz w:val="21"/>
          <w:szCs w:val="21"/>
        </w:rPr>
        <w:t>9.2.</w:t>
      </w:r>
      <w:r w:rsidR="00B70C56" w:rsidRPr="008A2346">
        <w:rPr>
          <w:rFonts w:ascii="Times New Roman" w:hAnsi="Times New Roman" w:cs="Times New Roman"/>
          <w:sz w:val="21"/>
          <w:szCs w:val="21"/>
        </w:rPr>
        <w:t xml:space="preserve"> В </w:t>
      </w:r>
      <w:r w:rsidRPr="008A2346">
        <w:rPr>
          <w:rFonts w:ascii="Times New Roman" w:hAnsi="Times New Roman" w:cs="Times New Roman"/>
          <w:sz w:val="21"/>
          <w:szCs w:val="21"/>
        </w:rPr>
        <w:t xml:space="preserve">случае полного или частичного отказа в удовлетворении претензии или неполучения в срок ответа, заявитель вправе предъявить исковые требования в Арбитражный суд по </w:t>
      </w:r>
      <w:r w:rsidR="0092644D" w:rsidRPr="008A2346">
        <w:rPr>
          <w:rFonts w:ascii="Times New Roman" w:hAnsi="Times New Roman" w:cs="Times New Roman"/>
          <w:sz w:val="21"/>
          <w:szCs w:val="21"/>
        </w:rPr>
        <w:t>адресу</w:t>
      </w:r>
      <w:r w:rsidRPr="008A2346">
        <w:rPr>
          <w:rFonts w:ascii="Times New Roman" w:hAnsi="Times New Roman" w:cs="Times New Roman"/>
          <w:sz w:val="21"/>
          <w:szCs w:val="21"/>
        </w:rPr>
        <w:t xml:space="preserve"> ответчика.</w:t>
      </w:r>
    </w:p>
    <w:p w14:paraId="57BF8543" w14:textId="77777777" w:rsidR="00004156" w:rsidRPr="008A2346" w:rsidRDefault="00E44B56" w:rsidP="008A2346">
      <w:pPr>
        <w:pStyle w:val="a8"/>
        <w:numPr>
          <w:ilvl w:val="0"/>
          <w:numId w:val="4"/>
        </w:numPr>
        <w:ind w:left="0"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A234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004156" w:rsidRPr="008A2346">
        <w:rPr>
          <w:rFonts w:ascii="Times New Roman" w:hAnsi="Times New Roman" w:cs="Times New Roman"/>
          <w:b/>
          <w:sz w:val="21"/>
          <w:szCs w:val="21"/>
        </w:rPr>
        <w:t>Условия расторжения договора</w:t>
      </w:r>
    </w:p>
    <w:p w14:paraId="69683B19" w14:textId="77777777" w:rsidR="00004156" w:rsidRPr="008A2346" w:rsidRDefault="008D79C8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1</w:t>
      </w:r>
      <w:r w:rsidR="007A2F12" w:rsidRPr="008A2346">
        <w:rPr>
          <w:b/>
          <w:sz w:val="21"/>
          <w:szCs w:val="21"/>
        </w:rPr>
        <w:t>0</w:t>
      </w:r>
      <w:r w:rsidRPr="008A2346">
        <w:rPr>
          <w:b/>
          <w:sz w:val="21"/>
          <w:szCs w:val="21"/>
        </w:rPr>
        <w:t>.1</w:t>
      </w:r>
      <w:r w:rsidR="00B70C56" w:rsidRPr="008A2346">
        <w:rPr>
          <w:b/>
          <w:sz w:val="21"/>
          <w:szCs w:val="21"/>
        </w:rPr>
        <w:t>.</w:t>
      </w:r>
      <w:r w:rsidR="00B70C56" w:rsidRPr="008A2346">
        <w:rPr>
          <w:sz w:val="21"/>
          <w:szCs w:val="21"/>
        </w:rPr>
        <w:t> </w:t>
      </w:r>
      <w:r w:rsidR="00004156" w:rsidRPr="008A2346">
        <w:rPr>
          <w:sz w:val="21"/>
          <w:szCs w:val="21"/>
        </w:rPr>
        <w:t>Настоящий Договор может быть расторгнут</w:t>
      </w:r>
      <w:r w:rsidRPr="008A2346">
        <w:rPr>
          <w:sz w:val="21"/>
          <w:szCs w:val="21"/>
        </w:rPr>
        <w:t>:</w:t>
      </w:r>
      <w:r w:rsidR="00886CE1" w:rsidRPr="008A2346">
        <w:rPr>
          <w:sz w:val="21"/>
          <w:szCs w:val="21"/>
        </w:rPr>
        <w:t xml:space="preserve"> </w:t>
      </w:r>
      <w:r w:rsidR="007C4F32" w:rsidRPr="008A2346">
        <w:rPr>
          <w:sz w:val="21"/>
          <w:szCs w:val="21"/>
        </w:rPr>
        <w:t>п</w:t>
      </w:r>
      <w:r w:rsidR="00004156" w:rsidRPr="008A2346">
        <w:rPr>
          <w:sz w:val="21"/>
          <w:szCs w:val="21"/>
        </w:rPr>
        <w:t>о соглашению сторон;</w:t>
      </w:r>
      <w:r w:rsidR="00886CE1" w:rsidRPr="008A2346">
        <w:rPr>
          <w:sz w:val="21"/>
          <w:szCs w:val="21"/>
        </w:rPr>
        <w:t xml:space="preserve"> </w:t>
      </w:r>
      <w:r w:rsidR="007C4F32" w:rsidRPr="008A2346">
        <w:rPr>
          <w:sz w:val="21"/>
          <w:szCs w:val="21"/>
        </w:rPr>
        <w:t>в</w:t>
      </w:r>
      <w:r w:rsidR="00004156" w:rsidRPr="008A2346">
        <w:rPr>
          <w:sz w:val="21"/>
          <w:szCs w:val="21"/>
        </w:rPr>
        <w:t xml:space="preserve"> судебном порядке;</w:t>
      </w:r>
      <w:r w:rsidR="00886CE1" w:rsidRPr="008A2346">
        <w:rPr>
          <w:sz w:val="21"/>
          <w:szCs w:val="21"/>
        </w:rPr>
        <w:t xml:space="preserve"> </w:t>
      </w:r>
      <w:r w:rsidR="007C4F32" w:rsidRPr="008A2346">
        <w:rPr>
          <w:sz w:val="21"/>
          <w:szCs w:val="21"/>
        </w:rPr>
        <w:t>в</w:t>
      </w:r>
      <w:r w:rsidR="00004156" w:rsidRPr="008A2346">
        <w:rPr>
          <w:sz w:val="21"/>
          <w:szCs w:val="21"/>
        </w:rPr>
        <w:t xml:space="preserve"> одностороннем порядке </w:t>
      </w:r>
      <w:r w:rsidR="00886CE1" w:rsidRPr="008A2346">
        <w:rPr>
          <w:sz w:val="21"/>
          <w:szCs w:val="21"/>
        </w:rPr>
        <w:t>(</w:t>
      </w:r>
      <w:r w:rsidR="00004156" w:rsidRPr="008A2346">
        <w:rPr>
          <w:sz w:val="21"/>
          <w:szCs w:val="21"/>
        </w:rPr>
        <w:t>в случае</w:t>
      </w:r>
      <w:r w:rsidR="00886CE1" w:rsidRPr="008A2346">
        <w:rPr>
          <w:sz w:val="21"/>
          <w:szCs w:val="21"/>
        </w:rPr>
        <w:t xml:space="preserve"> </w:t>
      </w:r>
      <w:r w:rsidR="00E713F8" w:rsidRPr="008A2346">
        <w:rPr>
          <w:sz w:val="21"/>
          <w:szCs w:val="21"/>
        </w:rPr>
        <w:t>у</w:t>
      </w:r>
      <w:r w:rsidR="004919FA" w:rsidRPr="008A2346">
        <w:rPr>
          <w:sz w:val="21"/>
          <w:szCs w:val="21"/>
        </w:rPr>
        <w:t>становления недостоверности сведений, предоставленных</w:t>
      </w:r>
      <w:r w:rsidR="00B70C56" w:rsidRPr="008A2346">
        <w:rPr>
          <w:sz w:val="21"/>
          <w:szCs w:val="21"/>
        </w:rPr>
        <w:t xml:space="preserve"> «</w:t>
      </w:r>
      <w:r w:rsidR="004919FA" w:rsidRPr="008A2346">
        <w:rPr>
          <w:sz w:val="21"/>
          <w:szCs w:val="21"/>
        </w:rPr>
        <w:t>Поставщиком</w:t>
      </w:r>
      <w:r w:rsidR="00B70C56" w:rsidRPr="008A2346">
        <w:rPr>
          <w:sz w:val="21"/>
          <w:szCs w:val="21"/>
        </w:rPr>
        <w:t xml:space="preserve">» </w:t>
      </w:r>
      <w:r w:rsidR="004919FA" w:rsidRPr="008A2346">
        <w:rPr>
          <w:sz w:val="21"/>
          <w:szCs w:val="21"/>
        </w:rPr>
        <w:t>на этапе размещения заказа;</w:t>
      </w:r>
      <w:r w:rsidR="00886CE1" w:rsidRPr="008A2346">
        <w:rPr>
          <w:sz w:val="21"/>
          <w:szCs w:val="21"/>
        </w:rPr>
        <w:t xml:space="preserve"> </w:t>
      </w:r>
      <w:r w:rsidR="009749D9" w:rsidRPr="008A2346">
        <w:rPr>
          <w:sz w:val="21"/>
          <w:szCs w:val="21"/>
        </w:rPr>
        <w:t>п</w:t>
      </w:r>
      <w:r w:rsidR="00D11EFB" w:rsidRPr="008A2346">
        <w:rPr>
          <w:sz w:val="21"/>
          <w:szCs w:val="21"/>
        </w:rPr>
        <w:t xml:space="preserve">ри </w:t>
      </w:r>
      <w:r w:rsidR="00004156" w:rsidRPr="008A2346">
        <w:rPr>
          <w:sz w:val="21"/>
          <w:szCs w:val="21"/>
        </w:rPr>
        <w:t>существенном нарушении</w:t>
      </w:r>
      <w:r w:rsidR="00B70C56" w:rsidRPr="008A2346">
        <w:rPr>
          <w:sz w:val="21"/>
          <w:szCs w:val="21"/>
        </w:rPr>
        <w:t xml:space="preserve"> «</w:t>
      </w:r>
      <w:r w:rsidR="00004156" w:rsidRPr="008A2346">
        <w:rPr>
          <w:sz w:val="21"/>
          <w:szCs w:val="21"/>
        </w:rPr>
        <w:t>Поставщиком</w:t>
      </w:r>
      <w:r w:rsidR="00B70C56" w:rsidRPr="008A2346">
        <w:rPr>
          <w:sz w:val="21"/>
          <w:szCs w:val="21"/>
        </w:rPr>
        <w:t xml:space="preserve">» </w:t>
      </w:r>
      <w:r w:rsidR="00004156" w:rsidRPr="008A2346">
        <w:rPr>
          <w:sz w:val="21"/>
          <w:szCs w:val="21"/>
        </w:rPr>
        <w:t>сроков поставки</w:t>
      </w:r>
      <w:r w:rsidR="00886CE1" w:rsidRPr="008A2346">
        <w:rPr>
          <w:sz w:val="21"/>
          <w:szCs w:val="21"/>
        </w:rPr>
        <w:t>)</w:t>
      </w:r>
      <w:r w:rsidR="00004156" w:rsidRPr="008A2346">
        <w:rPr>
          <w:sz w:val="21"/>
          <w:szCs w:val="21"/>
        </w:rPr>
        <w:t>.</w:t>
      </w:r>
    </w:p>
    <w:p w14:paraId="5EB00D2A" w14:textId="77777777" w:rsidR="00847D03" w:rsidRPr="008A2346" w:rsidRDefault="007C4F32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10.2</w:t>
      </w:r>
      <w:r w:rsidRPr="008A2346">
        <w:rPr>
          <w:sz w:val="21"/>
          <w:szCs w:val="21"/>
        </w:rPr>
        <w:t xml:space="preserve">. </w:t>
      </w:r>
      <w:r w:rsidR="00004156" w:rsidRPr="008A2346">
        <w:rPr>
          <w:sz w:val="21"/>
          <w:szCs w:val="21"/>
        </w:rPr>
        <w:t>Расторжение Договора производится сторонами путем подписания соответствующего соглашения о расторжении.</w:t>
      </w:r>
    </w:p>
    <w:p w14:paraId="22F5F15B" w14:textId="77777777" w:rsidR="00004156" w:rsidRPr="008A2346" w:rsidRDefault="00E44B56" w:rsidP="008A2346">
      <w:pPr>
        <w:pStyle w:val="a8"/>
        <w:numPr>
          <w:ilvl w:val="0"/>
          <w:numId w:val="4"/>
        </w:numPr>
        <w:ind w:left="0"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A234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004156" w:rsidRPr="008A2346">
        <w:rPr>
          <w:rFonts w:ascii="Times New Roman" w:hAnsi="Times New Roman" w:cs="Times New Roman"/>
          <w:b/>
          <w:sz w:val="21"/>
          <w:szCs w:val="21"/>
        </w:rPr>
        <w:t>Прочие условия</w:t>
      </w:r>
    </w:p>
    <w:p w14:paraId="5038F584" w14:textId="1CE25ABE" w:rsidR="00004156" w:rsidRPr="008A2346" w:rsidRDefault="00004156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1</w:t>
      </w:r>
      <w:r w:rsidR="007A2F12" w:rsidRPr="008A2346">
        <w:rPr>
          <w:b/>
          <w:sz w:val="21"/>
          <w:szCs w:val="21"/>
        </w:rPr>
        <w:t>1</w:t>
      </w:r>
      <w:r w:rsidRPr="008A2346">
        <w:rPr>
          <w:b/>
          <w:sz w:val="21"/>
          <w:szCs w:val="21"/>
        </w:rPr>
        <w:t>.1.</w:t>
      </w:r>
      <w:r w:rsidR="00C9298E" w:rsidRPr="008A2346">
        <w:rPr>
          <w:sz w:val="21"/>
          <w:szCs w:val="21"/>
        </w:rPr>
        <w:t> </w:t>
      </w:r>
      <w:r w:rsidRPr="008A2346">
        <w:rPr>
          <w:sz w:val="21"/>
          <w:szCs w:val="21"/>
        </w:rPr>
        <w:t>Настоящий Договор вступает в силу с момента его подписания сторонами и действует до</w:t>
      </w:r>
      <w:r w:rsidR="0009096E" w:rsidRPr="008A2346">
        <w:rPr>
          <w:sz w:val="21"/>
          <w:szCs w:val="21"/>
        </w:rPr>
        <w:t xml:space="preserve"> </w:t>
      </w:r>
      <w:r w:rsidR="00051E02" w:rsidRPr="008A2346">
        <w:rPr>
          <w:sz w:val="21"/>
          <w:szCs w:val="21"/>
        </w:rPr>
        <w:t>30</w:t>
      </w:r>
      <w:r w:rsidR="0009096E" w:rsidRPr="008A2346">
        <w:rPr>
          <w:sz w:val="21"/>
          <w:szCs w:val="21"/>
        </w:rPr>
        <w:t>.</w:t>
      </w:r>
      <w:r w:rsidR="008A2346" w:rsidRPr="008A2346">
        <w:rPr>
          <w:sz w:val="21"/>
          <w:szCs w:val="21"/>
        </w:rPr>
        <w:t>12</w:t>
      </w:r>
      <w:r w:rsidR="00C9298E" w:rsidRPr="008A2346">
        <w:rPr>
          <w:sz w:val="21"/>
          <w:szCs w:val="21"/>
        </w:rPr>
        <w:t>.</w:t>
      </w:r>
      <w:r w:rsidRPr="008A2346">
        <w:rPr>
          <w:sz w:val="21"/>
          <w:szCs w:val="21"/>
        </w:rPr>
        <w:t>20</w:t>
      </w:r>
      <w:r w:rsidR="000246B2" w:rsidRPr="008A2346">
        <w:rPr>
          <w:sz w:val="21"/>
          <w:szCs w:val="21"/>
        </w:rPr>
        <w:t>22</w:t>
      </w:r>
      <w:r w:rsidR="007E72F0" w:rsidRPr="008A2346">
        <w:rPr>
          <w:sz w:val="21"/>
          <w:szCs w:val="21"/>
        </w:rPr>
        <w:t xml:space="preserve"> </w:t>
      </w:r>
      <w:r w:rsidRPr="008A2346">
        <w:rPr>
          <w:sz w:val="21"/>
          <w:szCs w:val="21"/>
        </w:rPr>
        <w:t>г</w:t>
      </w:r>
      <w:r w:rsidR="00EC5050" w:rsidRPr="008A2346">
        <w:rPr>
          <w:sz w:val="21"/>
          <w:szCs w:val="21"/>
        </w:rPr>
        <w:t xml:space="preserve">ода. </w:t>
      </w:r>
      <w:r w:rsidRPr="008A2346">
        <w:rPr>
          <w:sz w:val="21"/>
          <w:szCs w:val="21"/>
        </w:rPr>
        <w:t xml:space="preserve">Окончание срока действия Договора не является основанием для неисполнения сторонами своих обязательств.   </w:t>
      </w:r>
    </w:p>
    <w:p w14:paraId="342FB167" w14:textId="77777777" w:rsidR="00004156" w:rsidRPr="008A2346" w:rsidRDefault="007A2F12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11</w:t>
      </w:r>
      <w:r w:rsidR="00004156" w:rsidRPr="008A2346">
        <w:rPr>
          <w:b/>
          <w:sz w:val="21"/>
          <w:szCs w:val="21"/>
        </w:rPr>
        <w:t>.2.</w:t>
      </w:r>
      <w:r w:rsidR="00C9298E" w:rsidRPr="008A2346">
        <w:rPr>
          <w:sz w:val="21"/>
          <w:szCs w:val="21"/>
        </w:rPr>
        <w:t> </w:t>
      </w:r>
      <w:r w:rsidR="00004156" w:rsidRPr="008A2346">
        <w:rPr>
          <w:sz w:val="21"/>
          <w:szCs w:val="21"/>
        </w:rPr>
        <w:t>Все изменения и дополнения к настоящему Договору должны быть составлены в письменной форме и подписаны сторонами.</w:t>
      </w:r>
    </w:p>
    <w:p w14:paraId="24B59E34" w14:textId="77777777" w:rsidR="00004156" w:rsidRPr="008A2346" w:rsidRDefault="007A2F12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>11</w:t>
      </w:r>
      <w:r w:rsidR="00004156" w:rsidRPr="008A2346">
        <w:rPr>
          <w:b/>
          <w:sz w:val="21"/>
          <w:szCs w:val="21"/>
        </w:rPr>
        <w:t>.3.</w:t>
      </w:r>
      <w:r w:rsidR="00C9298E" w:rsidRPr="008A2346">
        <w:rPr>
          <w:sz w:val="21"/>
          <w:szCs w:val="21"/>
        </w:rPr>
        <w:t> </w:t>
      </w:r>
      <w:r w:rsidR="00004156" w:rsidRPr="008A2346">
        <w:rPr>
          <w:sz w:val="21"/>
          <w:szCs w:val="21"/>
        </w:rPr>
        <w:t xml:space="preserve">Настоящий Договор составлен в двух экземплярах – по одному экземпляру </w:t>
      </w:r>
      <w:r w:rsidR="004123FE" w:rsidRPr="008A2346">
        <w:rPr>
          <w:sz w:val="21"/>
          <w:szCs w:val="21"/>
        </w:rPr>
        <w:t>для</w:t>
      </w:r>
      <w:r w:rsidR="00C9298E" w:rsidRPr="008A2346">
        <w:rPr>
          <w:sz w:val="21"/>
          <w:szCs w:val="21"/>
        </w:rPr>
        <w:t xml:space="preserve"> </w:t>
      </w:r>
      <w:r w:rsidR="00004156" w:rsidRPr="008A2346">
        <w:rPr>
          <w:sz w:val="21"/>
          <w:szCs w:val="21"/>
        </w:rPr>
        <w:t xml:space="preserve">каждой из сторон. </w:t>
      </w:r>
    </w:p>
    <w:p w14:paraId="6682E5F0" w14:textId="2A8D4ECC" w:rsidR="00CA776D" w:rsidRPr="008A2346" w:rsidRDefault="00CA776D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b/>
          <w:sz w:val="21"/>
          <w:szCs w:val="21"/>
        </w:rPr>
        <w:t xml:space="preserve">11.4. </w:t>
      </w:r>
      <w:r w:rsidRPr="008A2346">
        <w:rPr>
          <w:sz w:val="21"/>
          <w:szCs w:val="21"/>
        </w:rPr>
        <w:t>«</w:t>
      </w:r>
      <w:r w:rsidR="008A2346" w:rsidRPr="008A2346">
        <w:rPr>
          <w:sz w:val="21"/>
          <w:szCs w:val="21"/>
        </w:rPr>
        <w:t>Поставщик» уведомлен</w:t>
      </w:r>
      <w:r w:rsidRPr="008A2346">
        <w:rPr>
          <w:sz w:val="21"/>
          <w:szCs w:val="21"/>
        </w:rPr>
        <w:t>, что в случае нарушения условий настоящего договора в информационную систему «Расчет рейтинга деловой репутации поставщиков», ведение которой осуществляется на официальном сайте по закупкам атомной отрасли www.rdr.rosatom.ru в соответствии с утвержденными Госкорпорацией «Росатом» Едиными отраслевыми методическими указаниями об оценке деловой репутации, могут быть внесены сведения и документы о таких нарушениях.</w:t>
      </w:r>
    </w:p>
    <w:p w14:paraId="46BC191B" w14:textId="77777777" w:rsidR="00CA776D" w:rsidRPr="008A2346" w:rsidRDefault="00CA776D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sz w:val="21"/>
          <w:szCs w:val="21"/>
        </w:rPr>
        <w:t>Основанием для внесения сведений в информационную систему «расчет рейтинга деловой репутации поставщиков» могут являться:</w:t>
      </w:r>
    </w:p>
    <w:p w14:paraId="391BF062" w14:textId="77777777" w:rsidR="00CA776D" w:rsidRPr="008A2346" w:rsidRDefault="00CA776D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sz w:val="21"/>
          <w:szCs w:val="21"/>
        </w:rPr>
        <w:t xml:space="preserve">- выставленные </w:t>
      </w:r>
      <w:r w:rsidR="004D7ABB" w:rsidRPr="008A2346">
        <w:rPr>
          <w:sz w:val="21"/>
          <w:szCs w:val="21"/>
        </w:rPr>
        <w:t>«Покупателе</w:t>
      </w:r>
      <w:r w:rsidRPr="008A2346">
        <w:rPr>
          <w:sz w:val="21"/>
          <w:szCs w:val="21"/>
        </w:rPr>
        <w:t>м</w:t>
      </w:r>
      <w:r w:rsidR="004D7ABB" w:rsidRPr="008A2346">
        <w:rPr>
          <w:sz w:val="21"/>
          <w:szCs w:val="21"/>
        </w:rPr>
        <w:t>»</w:t>
      </w:r>
      <w:r w:rsidRPr="008A2346">
        <w:rPr>
          <w:sz w:val="21"/>
          <w:szCs w:val="21"/>
        </w:rPr>
        <w:t xml:space="preserve"> и принятые «Поставщиком» неустойки за нарушение сроков исполнения обязательств по настоящему договору и (или) убытки, причиненные таким нарушением;</w:t>
      </w:r>
    </w:p>
    <w:p w14:paraId="7FE1B5B1" w14:textId="77777777" w:rsidR="007C4F32" w:rsidRPr="008A2346" w:rsidRDefault="00CA776D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sz w:val="21"/>
          <w:szCs w:val="21"/>
        </w:rPr>
        <w:lastRenderedPageBreak/>
        <w:t xml:space="preserve">- выставленные </w:t>
      </w:r>
      <w:r w:rsidR="004D7ABB" w:rsidRPr="008A2346">
        <w:rPr>
          <w:sz w:val="21"/>
          <w:szCs w:val="21"/>
        </w:rPr>
        <w:t>«Покупателе</w:t>
      </w:r>
      <w:r w:rsidRPr="008A2346">
        <w:rPr>
          <w:sz w:val="21"/>
          <w:szCs w:val="21"/>
        </w:rPr>
        <w:t>м</w:t>
      </w:r>
      <w:r w:rsidR="004D7ABB" w:rsidRPr="008A2346">
        <w:rPr>
          <w:sz w:val="21"/>
          <w:szCs w:val="21"/>
        </w:rPr>
        <w:t>»</w:t>
      </w:r>
      <w:r w:rsidRPr="008A2346">
        <w:rPr>
          <w:sz w:val="21"/>
          <w:szCs w:val="21"/>
        </w:rPr>
        <w:t xml:space="preserve"> и принятые «Поставщиком» претензии (требования) к качеству </w:t>
      </w:r>
      <w:r w:rsidR="00FB75FF" w:rsidRPr="008A2346">
        <w:rPr>
          <w:sz w:val="21"/>
          <w:szCs w:val="21"/>
        </w:rPr>
        <w:t>продукции</w:t>
      </w:r>
      <w:r w:rsidRPr="008A2346">
        <w:rPr>
          <w:sz w:val="21"/>
          <w:szCs w:val="21"/>
        </w:rPr>
        <w:t xml:space="preserve"> по настоящему договору и (или) убытки, причиненные ненадлежащим качеств</w:t>
      </w:r>
      <w:r w:rsidR="002F2779" w:rsidRPr="008A2346">
        <w:rPr>
          <w:sz w:val="21"/>
          <w:szCs w:val="21"/>
        </w:rPr>
        <w:t>ом</w:t>
      </w:r>
      <w:r w:rsidRPr="008A2346">
        <w:rPr>
          <w:sz w:val="21"/>
          <w:szCs w:val="21"/>
        </w:rPr>
        <w:t xml:space="preserve"> </w:t>
      </w:r>
      <w:r w:rsidR="00FB75FF" w:rsidRPr="008A2346">
        <w:rPr>
          <w:sz w:val="21"/>
          <w:szCs w:val="21"/>
        </w:rPr>
        <w:t>продукции</w:t>
      </w:r>
      <w:r w:rsidRPr="008A2346">
        <w:rPr>
          <w:sz w:val="21"/>
          <w:szCs w:val="21"/>
        </w:rPr>
        <w:t>;</w:t>
      </w:r>
    </w:p>
    <w:p w14:paraId="11043C31" w14:textId="77777777" w:rsidR="00CA776D" w:rsidRPr="008A2346" w:rsidRDefault="00CA776D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sz w:val="21"/>
          <w:szCs w:val="21"/>
        </w:rPr>
        <w:t>- судебные решения (включая решения третейских судов) о выплате «Поставщиком» неустойки за нарушением сроков исполнения договорных обязательств и (или) возмещении убытков, причиненных указанным нарушением;</w:t>
      </w:r>
    </w:p>
    <w:p w14:paraId="6A85E510" w14:textId="77777777" w:rsidR="00CA776D" w:rsidRPr="008A2346" w:rsidRDefault="00CA776D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sz w:val="21"/>
          <w:szCs w:val="21"/>
        </w:rPr>
        <w:t xml:space="preserve">- судебные решения (включая решения третейских судов) об удовлетворении «Поставщиком» претензии (требования) </w:t>
      </w:r>
      <w:r w:rsidR="004D7ABB" w:rsidRPr="008A2346">
        <w:rPr>
          <w:sz w:val="21"/>
          <w:szCs w:val="21"/>
        </w:rPr>
        <w:t>Покупателя</w:t>
      </w:r>
      <w:r w:rsidRPr="008A2346">
        <w:rPr>
          <w:sz w:val="21"/>
          <w:szCs w:val="21"/>
        </w:rPr>
        <w:t xml:space="preserve"> к качеству </w:t>
      </w:r>
      <w:r w:rsidR="00840E53" w:rsidRPr="008A2346">
        <w:rPr>
          <w:sz w:val="21"/>
          <w:szCs w:val="21"/>
        </w:rPr>
        <w:t>продукции</w:t>
      </w:r>
      <w:r w:rsidRPr="008A2346">
        <w:rPr>
          <w:sz w:val="21"/>
          <w:szCs w:val="21"/>
        </w:rPr>
        <w:t xml:space="preserve"> по настоящему договору и (или) возмещении убытков, причиненных ненадлежащим качеством </w:t>
      </w:r>
      <w:r w:rsidR="00FB75FF" w:rsidRPr="008A2346">
        <w:rPr>
          <w:sz w:val="21"/>
          <w:szCs w:val="21"/>
        </w:rPr>
        <w:t>продукции</w:t>
      </w:r>
      <w:r w:rsidRPr="008A2346">
        <w:rPr>
          <w:sz w:val="21"/>
          <w:szCs w:val="21"/>
        </w:rPr>
        <w:t>;</w:t>
      </w:r>
    </w:p>
    <w:p w14:paraId="2DB178AC" w14:textId="77777777" w:rsidR="00441F95" w:rsidRPr="008A2346" w:rsidRDefault="00CA776D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sz w:val="21"/>
          <w:szCs w:val="21"/>
        </w:rPr>
        <w:t xml:space="preserve">- подтвержденные судебными актами факты передачи </w:t>
      </w:r>
      <w:r w:rsidR="004D7ABB" w:rsidRPr="008A2346">
        <w:rPr>
          <w:sz w:val="21"/>
          <w:szCs w:val="21"/>
        </w:rPr>
        <w:t>Покупателю</w:t>
      </w:r>
      <w:r w:rsidRPr="008A2346">
        <w:rPr>
          <w:sz w:val="21"/>
          <w:szCs w:val="21"/>
        </w:rPr>
        <w:t xml:space="preserve"> «Поставщиком» </w:t>
      </w:r>
      <w:r w:rsidR="00840E53" w:rsidRPr="008A2346">
        <w:rPr>
          <w:sz w:val="21"/>
          <w:szCs w:val="21"/>
        </w:rPr>
        <w:t>продукции</w:t>
      </w:r>
      <w:r w:rsidRPr="008A2346">
        <w:rPr>
          <w:sz w:val="21"/>
          <w:szCs w:val="21"/>
        </w:rPr>
        <w:t xml:space="preserve"> по настоящему договору, нарушающей права третьих лиц;</w:t>
      </w:r>
    </w:p>
    <w:p w14:paraId="0C6F1A81" w14:textId="77777777" w:rsidR="00CA776D" w:rsidRPr="008A2346" w:rsidRDefault="00CA776D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sz w:val="21"/>
          <w:szCs w:val="21"/>
        </w:rPr>
        <w:t>- подтвержденные судебными актами факты фальсификации «Поставщиком» документов на этапе заключения или исполнения настоящего договора.</w:t>
      </w:r>
    </w:p>
    <w:p w14:paraId="1D588D4C" w14:textId="7425E2DA" w:rsidR="00886CE1" w:rsidRPr="008A2346" w:rsidRDefault="00CA776D" w:rsidP="008A2346">
      <w:pPr>
        <w:ind w:right="-2" w:firstLine="709"/>
        <w:jc w:val="both"/>
        <w:rPr>
          <w:sz w:val="21"/>
          <w:szCs w:val="21"/>
        </w:rPr>
      </w:pPr>
      <w:r w:rsidRPr="008A2346">
        <w:rPr>
          <w:sz w:val="21"/>
          <w:szCs w:val="21"/>
        </w:rPr>
        <w:t>«</w:t>
      </w:r>
      <w:r w:rsidR="00FE478F" w:rsidRPr="008A2346">
        <w:rPr>
          <w:sz w:val="21"/>
          <w:szCs w:val="21"/>
        </w:rPr>
        <w:t>Поставщик» предупрежден</w:t>
      </w:r>
      <w:r w:rsidRPr="008A2346">
        <w:rPr>
          <w:sz w:val="21"/>
          <w:szCs w:val="21"/>
        </w:rPr>
        <w:t xml:space="preserve">, что сведения, включенные в информационную систему «Расчет рейтинга деловой репутации поставщиков», могут быть использованы </w:t>
      </w:r>
      <w:r w:rsidR="004D7ABB" w:rsidRPr="008A2346">
        <w:rPr>
          <w:sz w:val="21"/>
          <w:szCs w:val="21"/>
        </w:rPr>
        <w:t>Покупателе</w:t>
      </w:r>
      <w:r w:rsidRPr="008A2346">
        <w:rPr>
          <w:sz w:val="21"/>
          <w:szCs w:val="21"/>
        </w:rPr>
        <w:t>м при оценке его деловой репутации в последующих закупочных процедурах и (или) в процессе принятия решения заключении договора с ним.</w:t>
      </w:r>
    </w:p>
    <w:p w14:paraId="69316C8E" w14:textId="77777777" w:rsidR="009F7101" w:rsidRPr="008A2346" w:rsidRDefault="00E44B56" w:rsidP="008A2346">
      <w:pPr>
        <w:ind w:right="-2" w:firstLine="709"/>
        <w:jc w:val="center"/>
        <w:rPr>
          <w:b/>
          <w:sz w:val="21"/>
          <w:szCs w:val="21"/>
        </w:rPr>
      </w:pPr>
      <w:r w:rsidRPr="008A2346">
        <w:rPr>
          <w:b/>
          <w:sz w:val="21"/>
          <w:szCs w:val="21"/>
        </w:rPr>
        <w:t>1</w:t>
      </w:r>
      <w:r w:rsidR="006A0F09" w:rsidRPr="008A2346">
        <w:rPr>
          <w:b/>
          <w:sz w:val="21"/>
          <w:szCs w:val="21"/>
        </w:rPr>
        <w:t>2</w:t>
      </w:r>
      <w:r w:rsidR="009F7101" w:rsidRPr="008A2346">
        <w:rPr>
          <w:b/>
          <w:sz w:val="21"/>
          <w:szCs w:val="21"/>
        </w:rPr>
        <w:t xml:space="preserve">. </w:t>
      </w:r>
      <w:r w:rsidR="0052414D" w:rsidRPr="008A2346">
        <w:rPr>
          <w:b/>
          <w:sz w:val="21"/>
          <w:szCs w:val="21"/>
        </w:rPr>
        <w:t>Реквизиты</w:t>
      </w:r>
      <w:bookmarkStart w:id="1" w:name="_GoBack"/>
      <w:bookmarkEnd w:id="1"/>
      <w:r w:rsidR="0052414D" w:rsidRPr="008A2346">
        <w:rPr>
          <w:b/>
          <w:sz w:val="21"/>
          <w:szCs w:val="21"/>
        </w:rPr>
        <w:t xml:space="preserve"> сторон</w:t>
      </w:r>
    </w:p>
    <w:tbl>
      <w:tblPr>
        <w:tblW w:w="10620" w:type="dxa"/>
        <w:tblInd w:w="-72" w:type="dxa"/>
        <w:tblLook w:val="0000" w:firstRow="0" w:lastRow="0" w:firstColumn="0" w:lastColumn="0" w:noHBand="0" w:noVBand="0"/>
      </w:tblPr>
      <w:tblGrid>
        <w:gridCol w:w="163"/>
        <w:gridCol w:w="10509"/>
        <w:gridCol w:w="94"/>
        <w:gridCol w:w="10578"/>
      </w:tblGrid>
      <w:tr w:rsidR="008A2346" w:rsidRPr="008A2346" w14:paraId="5BFD935A" w14:textId="77777777" w:rsidTr="00E44B56">
        <w:trPr>
          <w:trHeight w:val="3919"/>
        </w:trPr>
        <w:tc>
          <w:tcPr>
            <w:tcW w:w="5040" w:type="dxa"/>
            <w:gridSpan w:val="2"/>
          </w:tcPr>
          <w:tbl>
            <w:tblPr>
              <w:tblW w:w="10456" w:type="dxa"/>
              <w:tblLook w:val="04A0" w:firstRow="1" w:lastRow="0" w:firstColumn="1" w:lastColumn="0" w:noHBand="0" w:noVBand="1"/>
            </w:tblPr>
            <w:tblGrid>
              <w:gridCol w:w="4928"/>
              <w:gridCol w:w="5528"/>
            </w:tblGrid>
            <w:tr w:rsidR="008A2346" w:rsidRPr="00CE50F7" w14:paraId="7F15089F" w14:textId="77777777" w:rsidTr="00C415E0">
              <w:tc>
                <w:tcPr>
                  <w:tcW w:w="4928" w:type="dxa"/>
                </w:tcPr>
                <w:p w14:paraId="5E475118" w14:textId="77777777" w:rsidR="008A2346" w:rsidRPr="00CE50F7" w:rsidRDefault="008A2346" w:rsidP="008A2346">
                  <w:pPr>
                    <w:ind w:left="432"/>
                    <w:rPr>
                      <w:b/>
                      <w:bCs/>
                    </w:rPr>
                  </w:pPr>
                  <w:r w:rsidRPr="00CE50F7">
                    <w:rPr>
                      <w:b/>
                      <w:bCs/>
                    </w:rPr>
                    <w:t>Поставщик</w:t>
                  </w:r>
                </w:p>
              </w:tc>
              <w:tc>
                <w:tcPr>
                  <w:tcW w:w="5528" w:type="dxa"/>
                </w:tcPr>
                <w:p w14:paraId="70FEEE9E" w14:textId="5407686B" w:rsidR="008A2346" w:rsidRPr="00CE50F7" w:rsidRDefault="008F7FFC" w:rsidP="008A2346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Покупатель</w:t>
                  </w:r>
                </w:p>
              </w:tc>
            </w:tr>
            <w:tr w:rsidR="008A2346" w:rsidRPr="00CE50F7" w14:paraId="3709387D" w14:textId="77777777" w:rsidTr="00C415E0">
              <w:tc>
                <w:tcPr>
                  <w:tcW w:w="4928" w:type="dxa"/>
                </w:tcPr>
                <w:p w14:paraId="64F8CB3F" w14:textId="77777777" w:rsidR="008A2346" w:rsidRPr="00CE50F7" w:rsidRDefault="008A2346" w:rsidP="008A2346">
                  <w:pPr>
                    <w:suppressAutoHyphens/>
                    <w:rPr>
                      <w:b/>
                    </w:rPr>
                  </w:pPr>
                </w:p>
              </w:tc>
              <w:tc>
                <w:tcPr>
                  <w:tcW w:w="5528" w:type="dxa"/>
                </w:tcPr>
                <w:p w14:paraId="379A2A18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Cs/>
                    </w:rPr>
                    <w:t>ФГУП «РФЯЦ-ВНИИЭФ»</w:t>
                  </w:r>
                </w:p>
                <w:p w14:paraId="304DBE60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Cs/>
                    </w:rPr>
                    <w:t>607188, Нижегородская обл. г. Саров, пр. Мира д. 37</w:t>
                  </w:r>
                </w:p>
                <w:p w14:paraId="318D32AE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/>
                      <w:bCs/>
                    </w:rPr>
                    <w:t>ИНН</w:t>
                  </w:r>
                  <w:r w:rsidRPr="00CE50F7">
                    <w:rPr>
                      <w:bCs/>
                    </w:rPr>
                    <w:t xml:space="preserve"> 5254001230 </w:t>
                  </w:r>
                  <w:r w:rsidRPr="00CE50F7">
                    <w:rPr>
                      <w:b/>
                      <w:bCs/>
                    </w:rPr>
                    <w:t>КПП</w:t>
                  </w:r>
                  <w:r w:rsidRPr="00CE50F7">
                    <w:rPr>
                      <w:bCs/>
                    </w:rPr>
                    <w:t xml:space="preserve"> 526143001</w:t>
                  </w:r>
                </w:p>
                <w:p w14:paraId="10DE13D5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/>
                      <w:bCs/>
                    </w:rPr>
                    <w:t>ОГРН</w:t>
                  </w:r>
                  <w:r w:rsidRPr="00CE50F7">
                    <w:rPr>
                      <w:bCs/>
                    </w:rPr>
                    <w:t xml:space="preserve"> 1025202199791</w:t>
                  </w:r>
                </w:p>
                <w:p w14:paraId="32AB84F5" w14:textId="77777777" w:rsidR="008A2346" w:rsidRPr="00CE50F7" w:rsidRDefault="008A2346" w:rsidP="008A2346">
                  <w:pPr>
                    <w:rPr>
                      <w:b/>
                      <w:bCs/>
                    </w:rPr>
                  </w:pPr>
                  <w:r w:rsidRPr="00CE50F7">
                    <w:rPr>
                      <w:b/>
                      <w:bCs/>
                    </w:rPr>
                    <w:t>Получатель товара</w:t>
                  </w:r>
                </w:p>
                <w:p w14:paraId="791875C7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Cs/>
                    </w:rPr>
                    <w:t>филиал Федерального государственного</w:t>
                  </w:r>
                </w:p>
                <w:p w14:paraId="3A6B5E23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Cs/>
                    </w:rPr>
                    <w:t>унитарного предприятия «Российский федеральный ядерный центр - Всероссийский научно-исследовательский институт экспериментальной физики «Научно-исследовательский институт измерительных систем им. Ю.Е. Седакова»</w:t>
                  </w:r>
                </w:p>
                <w:p w14:paraId="44072E85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/>
                      <w:bCs/>
                    </w:rPr>
                    <w:t xml:space="preserve">Почтовый адрес: </w:t>
                  </w:r>
                  <w:smartTag w:uri="urn:schemas-microsoft-com:office:smarttags" w:element="metricconverter">
                    <w:smartTagPr>
                      <w:attr w:name="ProductID" w:val="603951, г"/>
                    </w:smartTagPr>
                    <w:r w:rsidRPr="00CE50F7">
                      <w:rPr>
                        <w:bCs/>
                      </w:rPr>
                      <w:t>603951, г</w:t>
                    </w:r>
                  </w:smartTag>
                  <w:r w:rsidRPr="00CE50F7">
                    <w:rPr>
                      <w:bCs/>
                    </w:rPr>
                    <w:t>. Нижний Новгород, Бокс № 486</w:t>
                  </w:r>
                </w:p>
                <w:p w14:paraId="62907AEF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/>
                      <w:bCs/>
                    </w:rPr>
                    <w:t xml:space="preserve">Адрес местонахождения: </w:t>
                  </w:r>
                  <w:smartTag w:uri="urn:schemas-microsoft-com:office:smarttags" w:element="metricconverter">
                    <w:smartTagPr>
                      <w:attr w:name="ProductID" w:val="603951, г"/>
                    </w:smartTagPr>
                    <w:r w:rsidRPr="00CE50F7">
                      <w:rPr>
                        <w:bCs/>
                      </w:rPr>
                      <w:t>603951, г</w:t>
                    </w:r>
                  </w:smartTag>
                  <w:r w:rsidRPr="00CE50F7">
                    <w:rPr>
                      <w:bCs/>
                    </w:rPr>
                    <w:t>. Нижний Новгород, ул. Тропинина, 47</w:t>
                  </w:r>
                </w:p>
                <w:p w14:paraId="5BC8FBC3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/>
                      <w:bCs/>
                    </w:rPr>
                    <w:t xml:space="preserve">р/с: </w:t>
                  </w:r>
                  <w:r w:rsidRPr="00CE50F7">
                    <w:rPr>
                      <w:bCs/>
                    </w:rPr>
                    <w:t>40502810342020000039 Волго-Вятский банк ПАО Сбербанк г. Нижний Новгород</w:t>
                  </w:r>
                </w:p>
                <w:p w14:paraId="486F58FB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/>
                      <w:bCs/>
                    </w:rPr>
                    <w:t xml:space="preserve">к/с: </w:t>
                  </w:r>
                  <w:r w:rsidRPr="00CE50F7">
                    <w:rPr>
                      <w:bCs/>
                    </w:rPr>
                    <w:t>30101810900000000603</w:t>
                  </w:r>
                </w:p>
                <w:p w14:paraId="72B579A9" w14:textId="77777777" w:rsidR="008A2346" w:rsidRPr="00CE50F7" w:rsidRDefault="008A2346" w:rsidP="008A2346">
                  <w:pPr>
                    <w:suppressAutoHyphens/>
                    <w:rPr>
                      <w:b/>
                    </w:rPr>
                  </w:pPr>
                  <w:r w:rsidRPr="00CE50F7">
                    <w:rPr>
                      <w:b/>
                      <w:bCs/>
                    </w:rPr>
                    <w:t>БИК:</w:t>
                  </w:r>
                  <w:r w:rsidRPr="00CE50F7">
                    <w:rPr>
                      <w:bCs/>
                    </w:rPr>
                    <w:t xml:space="preserve"> 042202603</w:t>
                  </w:r>
                </w:p>
              </w:tc>
            </w:tr>
          </w:tbl>
          <w:p w14:paraId="2B0ADD8E" w14:textId="47D1FF98" w:rsidR="008A2346" w:rsidRPr="008A2346" w:rsidRDefault="008A2346" w:rsidP="008A2346">
            <w:pPr>
              <w:pStyle w:val="Tabletext"/>
              <w:spacing w:before="0" w:after="0"/>
              <w:ind w:right="-2" w:firstLine="709"/>
              <w:rPr>
                <w:sz w:val="20"/>
              </w:rPr>
            </w:pPr>
          </w:p>
        </w:tc>
        <w:tc>
          <w:tcPr>
            <w:tcW w:w="5580" w:type="dxa"/>
            <w:gridSpan w:val="2"/>
          </w:tcPr>
          <w:tbl>
            <w:tblPr>
              <w:tblW w:w="10456" w:type="dxa"/>
              <w:tblLook w:val="04A0" w:firstRow="1" w:lastRow="0" w:firstColumn="1" w:lastColumn="0" w:noHBand="0" w:noVBand="1"/>
            </w:tblPr>
            <w:tblGrid>
              <w:gridCol w:w="4928"/>
              <w:gridCol w:w="5528"/>
            </w:tblGrid>
            <w:tr w:rsidR="008A2346" w:rsidRPr="00CE50F7" w14:paraId="73E644FB" w14:textId="77777777" w:rsidTr="00C415E0">
              <w:tc>
                <w:tcPr>
                  <w:tcW w:w="4928" w:type="dxa"/>
                </w:tcPr>
                <w:p w14:paraId="21639F63" w14:textId="77777777" w:rsidR="008A2346" w:rsidRPr="00CE50F7" w:rsidRDefault="008A2346" w:rsidP="008A2346">
                  <w:pPr>
                    <w:ind w:left="432"/>
                    <w:rPr>
                      <w:b/>
                      <w:bCs/>
                    </w:rPr>
                  </w:pPr>
                  <w:r w:rsidRPr="00CE50F7">
                    <w:rPr>
                      <w:b/>
                      <w:bCs/>
                    </w:rPr>
                    <w:t>Поставщик</w:t>
                  </w:r>
                </w:p>
              </w:tc>
              <w:tc>
                <w:tcPr>
                  <w:tcW w:w="5528" w:type="dxa"/>
                </w:tcPr>
                <w:p w14:paraId="05E66CBD" w14:textId="77777777" w:rsidR="008A2346" w:rsidRPr="00CE50F7" w:rsidRDefault="008A2346" w:rsidP="008A2346">
                  <w:pPr>
                    <w:rPr>
                      <w:b/>
                      <w:bCs/>
                    </w:rPr>
                  </w:pPr>
                  <w:r w:rsidRPr="00CE50F7">
                    <w:rPr>
                      <w:b/>
                      <w:bCs/>
                    </w:rPr>
                    <w:t>Заказчик</w:t>
                  </w:r>
                </w:p>
              </w:tc>
            </w:tr>
            <w:tr w:rsidR="008A2346" w:rsidRPr="00CE50F7" w14:paraId="639C080A" w14:textId="77777777" w:rsidTr="00C415E0">
              <w:tc>
                <w:tcPr>
                  <w:tcW w:w="4928" w:type="dxa"/>
                </w:tcPr>
                <w:p w14:paraId="63F14578" w14:textId="77777777" w:rsidR="008A2346" w:rsidRPr="00CE50F7" w:rsidRDefault="008A2346" w:rsidP="008A2346">
                  <w:pPr>
                    <w:suppressAutoHyphens/>
                    <w:rPr>
                      <w:b/>
                    </w:rPr>
                  </w:pPr>
                </w:p>
              </w:tc>
              <w:tc>
                <w:tcPr>
                  <w:tcW w:w="5528" w:type="dxa"/>
                </w:tcPr>
                <w:p w14:paraId="3A030933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Cs/>
                    </w:rPr>
                    <w:t>ФГУП «РФЯЦ-ВНИИЭФ»</w:t>
                  </w:r>
                </w:p>
                <w:p w14:paraId="2184C5FE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Cs/>
                    </w:rPr>
                    <w:t>607188, Нижегородская обл. г. Саров, пр. Мира д. 37</w:t>
                  </w:r>
                </w:p>
                <w:p w14:paraId="7DAC5A4A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/>
                      <w:bCs/>
                    </w:rPr>
                    <w:t>ИНН</w:t>
                  </w:r>
                  <w:r w:rsidRPr="00CE50F7">
                    <w:rPr>
                      <w:bCs/>
                    </w:rPr>
                    <w:t xml:space="preserve"> 5254001230 </w:t>
                  </w:r>
                  <w:r w:rsidRPr="00CE50F7">
                    <w:rPr>
                      <w:b/>
                      <w:bCs/>
                    </w:rPr>
                    <w:t>КПП</w:t>
                  </w:r>
                  <w:r w:rsidRPr="00CE50F7">
                    <w:rPr>
                      <w:bCs/>
                    </w:rPr>
                    <w:t xml:space="preserve"> 526143001</w:t>
                  </w:r>
                </w:p>
                <w:p w14:paraId="5810D1DA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/>
                      <w:bCs/>
                    </w:rPr>
                    <w:t>ОГРН</w:t>
                  </w:r>
                  <w:r w:rsidRPr="00CE50F7">
                    <w:rPr>
                      <w:bCs/>
                    </w:rPr>
                    <w:t xml:space="preserve"> 1025202199791</w:t>
                  </w:r>
                </w:p>
                <w:p w14:paraId="184F7389" w14:textId="77777777" w:rsidR="008A2346" w:rsidRPr="00CE50F7" w:rsidRDefault="008A2346" w:rsidP="008A2346">
                  <w:pPr>
                    <w:rPr>
                      <w:b/>
                      <w:bCs/>
                    </w:rPr>
                  </w:pPr>
                  <w:r w:rsidRPr="00CE50F7">
                    <w:rPr>
                      <w:b/>
                      <w:bCs/>
                    </w:rPr>
                    <w:t>Получатель товара</w:t>
                  </w:r>
                </w:p>
                <w:p w14:paraId="3B10125B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Cs/>
                    </w:rPr>
                    <w:t>филиал Федерального государственного</w:t>
                  </w:r>
                </w:p>
                <w:p w14:paraId="729D00C0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Cs/>
                    </w:rPr>
                    <w:t>унитарного предприятия «Российский федеральный ядерный центр - Всероссийский научно-исследовательский институт экспериментальной физики «Научно-исследовательский институт измерительных систем им. Ю.Е. Седакова»</w:t>
                  </w:r>
                </w:p>
                <w:p w14:paraId="0C32C1D6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/>
                      <w:bCs/>
                    </w:rPr>
                    <w:t xml:space="preserve">Почтовый адрес: </w:t>
                  </w:r>
                  <w:smartTag w:uri="urn:schemas-microsoft-com:office:smarttags" w:element="metricconverter">
                    <w:smartTagPr>
                      <w:attr w:name="ProductID" w:val="603951, г"/>
                    </w:smartTagPr>
                    <w:r w:rsidRPr="00CE50F7">
                      <w:rPr>
                        <w:bCs/>
                      </w:rPr>
                      <w:t>603951, г</w:t>
                    </w:r>
                  </w:smartTag>
                  <w:r w:rsidRPr="00CE50F7">
                    <w:rPr>
                      <w:bCs/>
                    </w:rPr>
                    <w:t>. Нижний Новгород, Бокс № 486</w:t>
                  </w:r>
                </w:p>
                <w:p w14:paraId="1242DA6E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/>
                      <w:bCs/>
                    </w:rPr>
                    <w:t xml:space="preserve">Адрес местонахождения: </w:t>
                  </w:r>
                  <w:smartTag w:uri="urn:schemas-microsoft-com:office:smarttags" w:element="metricconverter">
                    <w:smartTagPr>
                      <w:attr w:name="ProductID" w:val="603951, г"/>
                    </w:smartTagPr>
                    <w:r w:rsidRPr="00CE50F7">
                      <w:rPr>
                        <w:bCs/>
                      </w:rPr>
                      <w:t>603951, г</w:t>
                    </w:r>
                  </w:smartTag>
                  <w:r w:rsidRPr="00CE50F7">
                    <w:rPr>
                      <w:bCs/>
                    </w:rPr>
                    <w:t>. Нижний Новгород, ул. Тропинина, 47</w:t>
                  </w:r>
                </w:p>
                <w:p w14:paraId="29C25D78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/>
                      <w:bCs/>
                    </w:rPr>
                    <w:t xml:space="preserve">р/с: </w:t>
                  </w:r>
                  <w:r w:rsidRPr="00CE50F7">
                    <w:rPr>
                      <w:bCs/>
                    </w:rPr>
                    <w:t>40502810342020000039 Волго-Вятский банк ПАО Сбербанк г. Нижний Новгород</w:t>
                  </w:r>
                </w:p>
                <w:p w14:paraId="20887E37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/>
                      <w:bCs/>
                    </w:rPr>
                    <w:t xml:space="preserve">к/с: </w:t>
                  </w:r>
                  <w:r w:rsidRPr="00CE50F7">
                    <w:rPr>
                      <w:bCs/>
                    </w:rPr>
                    <w:t>30101810900000000603</w:t>
                  </w:r>
                </w:p>
                <w:p w14:paraId="2F5ED19C" w14:textId="77777777" w:rsidR="008A2346" w:rsidRPr="00CE50F7" w:rsidRDefault="008A2346" w:rsidP="008A2346">
                  <w:pPr>
                    <w:suppressAutoHyphens/>
                    <w:rPr>
                      <w:b/>
                    </w:rPr>
                  </w:pPr>
                  <w:r w:rsidRPr="00CE50F7">
                    <w:rPr>
                      <w:b/>
                      <w:bCs/>
                    </w:rPr>
                    <w:t>БИК:</w:t>
                  </w:r>
                  <w:r w:rsidRPr="00CE50F7">
                    <w:rPr>
                      <w:bCs/>
                    </w:rPr>
                    <w:t xml:space="preserve"> 042202603</w:t>
                  </w:r>
                </w:p>
              </w:tc>
            </w:tr>
          </w:tbl>
          <w:p w14:paraId="4B7B8080" w14:textId="77777777" w:rsidR="008A2346" w:rsidRPr="008A2346" w:rsidRDefault="008A2346" w:rsidP="008A2346">
            <w:pPr>
              <w:ind w:right="-2" w:firstLine="709"/>
              <w:jc w:val="center"/>
            </w:pPr>
          </w:p>
        </w:tc>
      </w:tr>
      <w:tr w:rsidR="008A2346" w:rsidRPr="008A2346" w14:paraId="26BEB6CA" w14:textId="77777777" w:rsidTr="00E44B56">
        <w:tblPrEx>
          <w:tblLook w:val="04A0" w:firstRow="1" w:lastRow="0" w:firstColumn="1" w:lastColumn="0" w:noHBand="0" w:noVBand="1"/>
        </w:tblPrEx>
        <w:trPr>
          <w:gridBefore w:val="1"/>
          <w:wBefore w:w="72" w:type="dxa"/>
        </w:trPr>
        <w:tc>
          <w:tcPr>
            <w:tcW w:w="5058" w:type="dxa"/>
            <w:gridSpan w:val="2"/>
          </w:tcPr>
          <w:p w14:paraId="75B6C885" w14:textId="25B17B19" w:rsidR="008F7FFC" w:rsidRDefault="008F7FFC"/>
          <w:p w14:paraId="24CC2C59" w14:textId="77777777" w:rsidR="008F7FFC" w:rsidRDefault="008F7FFC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928"/>
              <w:gridCol w:w="5139"/>
            </w:tblGrid>
            <w:tr w:rsidR="008A2346" w:rsidRPr="00CE50F7" w14:paraId="3904D5A3" w14:textId="77777777" w:rsidTr="00C415E0">
              <w:tc>
                <w:tcPr>
                  <w:tcW w:w="4928" w:type="dxa"/>
                </w:tcPr>
                <w:p w14:paraId="77C8E30E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  <w:r w:rsidRPr="00CE50F7">
                    <w:rPr>
                      <w:bCs/>
                    </w:rPr>
                    <w:t>_____ _____________</w:t>
                  </w:r>
                </w:p>
                <w:p w14:paraId="70BB9382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</w:p>
                <w:p w14:paraId="6716D324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</w:p>
                <w:p w14:paraId="71AF0216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</w:p>
                <w:p w14:paraId="61F0096A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</w:p>
                <w:p w14:paraId="50A6186D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</w:p>
                <w:p w14:paraId="0F03DD2D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  <w:r w:rsidRPr="00CE50F7">
                    <w:rPr>
                      <w:bCs/>
                    </w:rPr>
                    <w:t>____________________ФИО</w:t>
                  </w:r>
                </w:p>
                <w:p w14:paraId="2248B714" w14:textId="40635CC0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  <w:r w:rsidRPr="00CE50F7">
                    <w:rPr>
                      <w:bCs/>
                    </w:rPr>
                    <w:t>«___» ___________ 202</w:t>
                  </w:r>
                  <w:r>
                    <w:rPr>
                      <w:bCs/>
                    </w:rPr>
                    <w:t>1</w:t>
                  </w:r>
                  <w:r w:rsidRPr="00CE50F7">
                    <w:rPr>
                      <w:bCs/>
                    </w:rPr>
                    <w:t xml:space="preserve"> г.</w:t>
                  </w:r>
                </w:p>
                <w:p w14:paraId="5AA448CA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  <w:r w:rsidRPr="00CE50F7">
                    <w:rPr>
                      <w:bCs/>
                    </w:rPr>
                    <w:t xml:space="preserve">                МП</w:t>
                  </w:r>
                </w:p>
              </w:tc>
              <w:tc>
                <w:tcPr>
                  <w:tcW w:w="5139" w:type="dxa"/>
                </w:tcPr>
                <w:p w14:paraId="6B895502" w14:textId="5376ABA2" w:rsidR="008A2346" w:rsidRPr="00CE50F7" w:rsidRDefault="008A2346" w:rsidP="008A2346">
                  <w:r w:rsidRPr="00CE50F7">
                    <w:t>Заместитель директора филиала</w:t>
                  </w:r>
                </w:p>
                <w:p w14:paraId="0E8F0F96" w14:textId="77777777" w:rsidR="008A2346" w:rsidRPr="00CE50F7" w:rsidRDefault="008A2346" w:rsidP="008A2346">
                  <w:r w:rsidRPr="00CE50F7">
                    <w:t>РФЯЦ-ВНИИЭФ «НИИИС</w:t>
                  </w:r>
                </w:p>
                <w:p w14:paraId="2155A9A9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t>им. Ю.Е. Седакова» по экономике и финансам – начальник отделения по управлению операционной эффективностью</w:t>
                  </w:r>
                </w:p>
                <w:p w14:paraId="6E5A8CC3" w14:textId="77777777" w:rsidR="008A2346" w:rsidRPr="00CE50F7" w:rsidRDefault="008A2346" w:rsidP="008A2346">
                  <w:pPr>
                    <w:rPr>
                      <w:bCs/>
                    </w:rPr>
                  </w:pPr>
                </w:p>
                <w:p w14:paraId="22D702E9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Cs/>
                    </w:rPr>
                    <w:t>_________________ К.Л. Бородина</w:t>
                  </w:r>
                </w:p>
                <w:p w14:paraId="2D97780B" w14:textId="7FBCB4FB" w:rsidR="008A2346" w:rsidRPr="00CE50F7" w:rsidRDefault="008A2346" w:rsidP="008A2346">
                  <w:pPr>
                    <w:suppressAutoHyphens/>
                    <w:rPr>
                      <w:bCs/>
                    </w:rPr>
                  </w:pPr>
                  <w:r w:rsidRPr="00CE50F7">
                    <w:rPr>
                      <w:bCs/>
                    </w:rPr>
                    <w:t>«___» ____________ 202</w:t>
                  </w:r>
                  <w:r>
                    <w:rPr>
                      <w:bCs/>
                    </w:rPr>
                    <w:t>1</w:t>
                  </w:r>
                  <w:r w:rsidRPr="00CE50F7">
                    <w:rPr>
                      <w:bCs/>
                    </w:rPr>
                    <w:t xml:space="preserve"> г.</w:t>
                  </w:r>
                </w:p>
                <w:p w14:paraId="26E4F7D8" w14:textId="77777777" w:rsidR="008A2346" w:rsidRPr="00CE50F7" w:rsidRDefault="008A2346" w:rsidP="008A2346">
                  <w:pPr>
                    <w:suppressAutoHyphens/>
                    <w:rPr>
                      <w:b/>
                    </w:rPr>
                  </w:pPr>
                  <w:r w:rsidRPr="00CE50F7">
                    <w:rPr>
                      <w:bCs/>
                    </w:rPr>
                    <w:t xml:space="preserve">                    МП</w:t>
                  </w:r>
                </w:p>
              </w:tc>
            </w:tr>
          </w:tbl>
          <w:p w14:paraId="0C105CAB" w14:textId="7ECB159A" w:rsidR="008A2346" w:rsidRPr="008A2346" w:rsidRDefault="008A2346" w:rsidP="008A2346">
            <w:pPr>
              <w:tabs>
                <w:tab w:val="left" w:pos="3405"/>
              </w:tabs>
              <w:ind w:right="-2" w:firstLine="709"/>
              <w:rPr>
                <w:b/>
              </w:rPr>
            </w:pPr>
          </w:p>
        </w:tc>
        <w:tc>
          <w:tcPr>
            <w:tcW w:w="5058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928"/>
              <w:gridCol w:w="5139"/>
            </w:tblGrid>
            <w:tr w:rsidR="008A2346" w:rsidRPr="00CE50F7" w14:paraId="0983EA53" w14:textId="77777777" w:rsidTr="00C415E0">
              <w:tc>
                <w:tcPr>
                  <w:tcW w:w="4928" w:type="dxa"/>
                </w:tcPr>
                <w:p w14:paraId="73ED5493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  <w:r w:rsidRPr="00CE50F7">
                    <w:rPr>
                      <w:bCs/>
                    </w:rPr>
                    <w:t>_____ _____________</w:t>
                  </w:r>
                </w:p>
                <w:p w14:paraId="72D28FA6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</w:p>
                <w:p w14:paraId="12DDC413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</w:p>
                <w:p w14:paraId="60B7CE9D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</w:p>
                <w:p w14:paraId="067E4258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</w:p>
                <w:p w14:paraId="34C3CD43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</w:p>
                <w:p w14:paraId="56A64C05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  <w:r w:rsidRPr="00CE50F7">
                    <w:rPr>
                      <w:bCs/>
                    </w:rPr>
                    <w:t>____________________ФИО</w:t>
                  </w:r>
                </w:p>
                <w:p w14:paraId="44BF3D00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  <w:r w:rsidRPr="00CE50F7">
                    <w:rPr>
                      <w:bCs/>
                    </w:rPr>
                    <w:t>«___» ___________ 2022 г.</w:t>
                  </w:r>
                </w:p>
                <w:p w14:paraId="7793F307" w14:textId="77777777" w:rsidR="008A2346" w:rsidRPr="00CE50F7" w:rsidRDefault="008A2346" w:rsidP="008A2346">
                  <w:pPr>
                    <w:ind w:left="432"/>
                    <w:rPr>
                      <w:bCs/>
                    </w:rPr>
                  </w:pPr>
                  <w:r w:rsidRPr="00CE50F7">
                    <w:rPr>
                      <w:bCs/>
                    </w:rPr>
                    <w:t xml:space="preserve">                МП</w:t>
                  </w:r>
                </w:p>
              </w:tc>
              <w:tc>
                <w:tcPr>
                  <w:tcW w:w="5139" w:type="dxa"/>
                </w:tcPr>
                <w:p w14:paraId="01DF3F12" w14:textId="77777777" w:rsidR="008A2346" w:rsidRPr="00CE50F7" w:rsidRDefault="008A2346" w:rsidP="008A2346">
                  <w:r w:rsidRPr="00CE50F7">
                    <w:t>Заместитель директора филиала</w:t>
                  </w:r>
                </w:p>
                <w:p w14:paraId="6C833BD3" w14:textId="77777777" w:rsidR="008A2346" w:rsidRPr="00CE50F7" w:rsidRDefault="008A2346" w:rsidP="008A2346">
                  <w:r w:rsidRPr="00CE50F7">
                    <w:t>РФЯЦ-ВНИИЭФ «НИИИС</w:t>
                  </w:r>
                </w:p>
                <w:p w14:paraId="019B06E5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t>им. Ю.Е. Седакова» по экономике и финансам – начальник отделения по управлению операционной эффективностью</w:t>
                  </w:r>
                </w:p>
                <w:p w14:paraId="33641F56" w14:textId="77777777" w:rsidR="008A2346" w:rsidRPr="00CE50F7" w:rsidRDefault="008A2346" w:rsidP="008A2346">
                  <w:pPr>
                    <w:rPr>
                      <w:bCs/>
                    </w:rPr>
                  </w:pPr>
                </w:p>
                <w:p w14:paraId="2312FD2A" w14:textId="77777777" w:rsidR="008A2346" w:rsidRPr="00CE50F7" w:rsidRDefault="008A2346" w:rsidP="008A2346">
                  <w:pPr>
                    <w:rPr>
                      <w:bCs/>
                    </w:rPr>
                  </w:pPr>
                  <w:r w:rsidRPr="00CE50F7">
                    <w:rPr>
                      <w:bCs/>
                    </w:rPr>
                    <w:t>_________________ К.Л. Бородина</w:t>
                  </w:r>
                </w:p>
                <w:p w14:paraId="2A86E7D9" w14:textId="77777777" w:rsidR="008A2346" w:rsidRPr="00CE50F7" w:rsidRDefault="008A2346" w:rsidP="008A2346">
                  <w:pPr>
                    <w:suppressAutoHyphens/>
                    <w:rPr>
                      <w:bCs/>
                    </w:rPr>
                  </w:pPr>
                  <w:r w:rsidRPr="00CE50F7">
                    <w:rPr>
                      <w:bCs/>
                    </w:rPr>
                    <w:t>«___» ____________ 2022 г.</w:t>
                  </w:r>
                </w:p>
                <w:p w14:paraId="147938C7" w14:textId="77777777" w:rsidR="008A2346" w:rsidRPr="00CE50F7" w:rsidRDefault="008A2346" w:rsidP="008A2346">
                  <w:pPr>
                    <w:suppressAutoHyphens/>
                    <w:rPr>
                      <w:b/>
                    </w:rPr>
                  </w:pPr>
                  <w:r w:rsidRPr="00CE50F7">
                    <w:rPr>
                      <w:bCs/>
                    </w:rPr>
                    <w:t xml:space="preserve">                    МП</w:t>
                  </w:r>
                </w:p>
              </w:tc>
            </w:tr>
          </w:tbl>
          <w:p w14:paraId="5A9BD171" w14:textId="45748E2C" w:rsidR="008A2346" w:rsidRPr="008A2346" w:rsidRDefault="008A2346" w:rsidP="008A2346">
            <w:pPr>
              <w:suppressAutoHyphens/>
              <w:ind w:right="-2" w:firstLine="709"/>
              <w:rPr>
                <w:b/>
              </w:rPr>
            </w:pPr>
          </w:p>
        </w:tc>
      </w:tr>
      <w:tr w:rsidR="008A2346" w:rsidRPr="008A2346" w14:paraId="7A78914B" w14:textId="77777777" w:rsidTr="00E44B56">
        <w:tblPrEx>
          <w:tblLook w:val="04A0" w:firstRow="1" w:lastRow="0" w:firstColumn="1" w:lastColumn="0" w:noHBand="0" w:noVBand="1"/>
        </w:tblPrEx>
        <w:trPr>
          <w:gridBefore w:val="1"/>
          <w:wBefore w:w="72" w:type="dxa"/>
        </w:trPr>
        <w:tc>
          <w:tcPr>
            <w:tcW w:w="5058" w:type="dxa"/>
            <w:gridSpan w:val="2"/>
          </w:tcPr>
          <w:p w14:paraId="5B428223" w14:textId="77777777" w:rsidR="008A2346" w:rsidRPr="008A2346" w:rsidRDefault="008A2346" w:rsidP="008A2346">
            <w:pPr>
              <w:suppressAutoHyphens/>
              <w:ind w:right="-2" w:firstLine="709"/>
              <w:jc w:val="both"/>
              <w:rPr>
                <w:b/>
              </w:rPr>
            </w:pPr>
          </w:p>
        </w:tc>
        <w:tc>
          <w:tcPr>
            <w:tcW w:w="5058" w:type="dxa"/>
          </w:tcPr>
          <w:p w14:paraId="6313678E" w14:textId="5044B8B1" w:rsidR="008A2346" w:rsidRPr="008A2346" w:rsidRDefault="008A2346" w:rsidP="008A2346">
            <w:pPr>
              <w:suppressAutoHyphens/>
              <w:ind w:right="-2" w:firstLine="709"/>
              <w:rPr>
                <w:b/>
              </w:rPr>
            </w:pPr>
          </w:p>
        </w:tc>
      </w:tr>
    </w:tbl>
    <w:p w14:paraId="0E98301F" w14:textId="77777777" w:rsidR="008A2346" w:rsidRDefault="00E44B56" w:rsidP="008A2346">
      <w:pPr>
        <w:ind w:firstLine="709"/>
        <w:rPr>
          <w:b/>
        </w:rPr>
      </w:pPr>
      <w:r w:rsidRPr="008A2346">
        <w:rPr>
          <w:b/>
        </w:rPr>
        <w:t xml:space="preserve">                                                                </w:t>
      </w:r>
      <w:r w:rsidR="009749D9" w:rsidRPr="008A2346">
        <w:rPr>
          <w:b/>
        </w:rPr>
        <w:t xml:space="preserve">                             </w:t>
      </w:r>
    </w:p>
    <w:p w14:paraId="26FD6F1B" w14:textId="77777777" w:rsidR="008A2346" w:rsidRDefault="008A2346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pPr w:leftFromText="180" w:rightFromText="180" w:vertAnchor="text" w:horzAnchor="margin" w:tblpX="99" w:tblpY="86"/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A2346" w:rsidRPr="0090352A" w14:paraId="057EC5A9" w14:textId="77777777" w:rsidTr="003563CB">
        <w:trPr>
          <w:trHeight w:val="420"/>
        </w:trPr>
        <w:tc>
          <w:tcPr>
            <w:tcW w:w="10277" w:type="dxa"/>
            <w:shd w:val="pct20" w:color="auto" w:fill="auto"/>
          </w:tcPr>
          <w:p w14:paraId="3C2E9FE3" w14:textId="77777777" w:rsidR="008A2346" w:rsidRPr="00837027" w:rsidRDefault="008A2346" w:rsidP="003563CB">
            <w:pPr>
              <w:pStyle w:val="head1"/>
              <w:keepNext w:val="0"/>
              <w:keepLines w:val="0"/>
              <w:widowControl w:val="0"/>
              <w:jc w:val="center"/>
              <w:rPr>
                <w:sz w:val="20"/>
                <w:lang w:val="ru-RU"/>
              </w:rPr>
            </w:pPr>
            <w:r w:rsidRPr="00837027">
              <w:rPr>
                <w:sz w:val="20"/>
                <w:lang w:val="ru-RU"/>
              </w:rPr>
              <w:lastRenderedPageBreak/>
              <w:t>ПРИЛОЖЕНИЕ №1</w:t>
            </w:r>
          </w:p>
          <w:p w14:paraId="63B89756" w14:textId="1BAF20EE" w:rsidR="008A2346" w:rsidRPr="00837027" w:rsidRDefault="008A2346" w:rsidP="003563CB">
            <w:pPr>
              <w:jc w:val="center"/>
            </w:pPr>
            <w:r w:rsidRPr="00837027">
              <w:t>к договору №                        от                       202</w:t>
            </w:r>
            <w:r w:rsidR="008F7FFC">
              <w:t>1</w:t>
            </w:r>
            <w:r w:rsidRPr="00837027">
              <w:t xml:space="preserve"> г.</w:t>
            </w:r>
          </w:p>
          <w:p w14:paraId="3B92B035" w14:textId="77777777" w:rsidR="008A2346" w:rsidRPr="0090352A" w:rsidRDefault="008A2346" w:rsidP="003563CB">
            <w:pPr>
              <w:jc w:val="center"/>
              <w:rPr>
                <w:highlight w:val="yellow"/>
              </w:rPr>
            </w:pPr>
            <w:r w:rsidRPr="00837027">
              <w:t>СПЕЦИФИКАЦИЯ  ПРОДУКЦИИ  №1</w:t>
            </w:r>
          </w:p>
        </w:tc>
      </w:tr>
    </w:tbl>
    <w:tbl>
      <w:tblPr>
        <w:tblW w:w="10208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"/>
        <w:gridCol w:w="6666"/>
        <w:gridCol w:w="709"/>
        <w:gridCol w:w="1134"/>
        <w:gridCol w:w="1276"/>
      </w:tblGrid>
      <w:tr w:rsidR="008F7FFC" w:rsidRPr="0090352A" w14:paraId="346DF413" w14:textId="77777777" w:rsidTr="008F7FFC">
        <w:trPr>
          <w:trHeight w:val="523"/>
          <w:tblHeader/>
        </w:trPr>
        <w:tc>
          <w:tcPr>
            <w:tcW w:w="423" w:type="dxa"/>
            <w:vAlign w:val="center"/>
          </w:tcPr>
          <w:p w14:paraId="6B71A727" w14:textId="77777777" w:rsidR="008F7FFC" w:rsidRPr="00837027" w:rsidRDefault="008F7FFC" w:rsidP="003563CB">
            <w:pPr>
              <w:ind w:left="-108" w:right="-108"/>
              <w:jc w:val="center"/>
              <w:rPr>
                <w:b/>
              </w:rPr>
            </w:pPr>
            <w:r w:rsidRPr="00837027">
              <w:rPr>
                <w:b/>
              </w:rPr>
              <w:t>№</w:t>
            </w:r>
          </w:p>
          <w:p w14:paraId="02267D4E" w14:textId="77777777" w:rsidR="008F7FFC" w:rsidRPr="00837027" w:rsidRDefault="008F7FFC" w:rsidP="003563CB">
            <w:pPr>
              <w:ind w:left="-108" w:right="-108"/>
              <w:jc w:val="center"/>
              <w:rPr>
                <w:b/>
              </w:rPr>
            </w:pPr>
            <w:r w:rsidRPr="00837027">
              <w:rPr>
                <w:b/>
              </w:rPr>
              <w:t>п/п</w:t>
            </w:r>
          </w:p>
        </w:tc>
        <w:tc>
          <w:tcPr>
            <w:tcW w:w="6666" w:type="dxa"/>
            <w:vAlign w:val="center"/>
          </w:tcPr>
          <w:p w14:paraId="19A1CFD0" w14:textId="77777777" w:rsidR="008F7FFC" w:rsidRPr="00942D37" w:rsidRDefault="008F7FFC" w:rsidP="003563CB">
            <w:pPr>
              <w:jc w:val="center"/>
              <w:rPr>
                <w:b/>
                <w:lang w:val="en-US"/>
              </w:rPr>
            </w:pPr>
            <w:r w:rsidRPr="00837027">
              <w:rPr>
                <w:b/>
              </w:rPr>
              <w:t>Наименование/страна происхождения</w:t>
            </w:r>
            <w:r>
              <w:rPr>
                <w:b/>
                <w:lang w:val="en-US"/>
              </w:rPr>
              <w:t xml:space="preserve"> - </w:t>
            </w:r>
          </w:p>
        </w:tc>
        <w:tc>
          <w:tcPr>
            <w:tcW w:w="709" w:type="dxa"/>
            <w:vAlign w:val="center"/>
          </w:tcPr>
          <w:p w14:paraId="04448ED2" w14:textId="77777777" w:rsidR="008F7FFC" w:rsidRPr="00837027" w:rsidRDefault="008F7FFC" w:rsidP="003563CB">
            <w:pPr>
              <w:jc w:val="center"/>
              <w:rPr>
                <w:b/>
              </w:rPr>
            </w:pPr>
            <w:r w:rsidRPr="00837027">
              <w:rPr>
                <w:b/>
              </w:rPr>
              <w:t>Кол-во (шт.)</w:t>
            </w:r>
          </w:p>
        </w:tc>
        <w:tc>
          <w:tcPr>
            <w:tcW w:w="1134" w:type="dxa"/>
            <w:vAlign w:val="center"/>
          </w:tcPr>
          <w:p w14:paraId="5527BC12" w14:textId="77777777" w:rsidR="008F7FFC" w:rsidRPr="00837027" w:rsidRDefault="008F7FFC" w:rsidP="003563CB">
            <w:pPr>
              <w:jc w:val="center"/>
              <w:rPr>
                <w:b/>
              </w:rPr>
            </w:pPr>
            <w:r w:rsidRPr="00837027">
              <w:rPr>
                <w:b/>
              </w:rPr>
              <w:t>Цена за ед. товара с НДС, руб.</w:t>
            </w:r>
          </w:p>
        </w:tc>
        <w:tc>
          <w:tcPr>
            <w:tcW w:w="1276" w:type="dxa"/>
          </w:tcPr>
          <w:p w14:paraId="7066D7B3" w14:textId="77777777" w:rsidR="008F7FFC" w:rsidRPr="00837027" w:rsidRDefault="008F7FFC" w:rsidP="003563CB">
            <w:pPr>
              <w:jc w:val="center"/>
              <w:rPr>
                <w:b/>
              </w:rPr>
            </w:pPr>
            <w:r w:rsidRPr="00837027">
              <w:rPr>
                <w:b/>
              </w:rPr>
              <w:t>Сумма с НДС, руб.</w:t>
            </w:r>
          </w:p>
        </w:tc>
      </w:tr>
      <w:tr w:rsidR="00FE478F" w:rsidRPr="0090352A" w14:paraId="7DD45D66" w14:textId="77777777" w:rsidTr="008F7FFC">
        <w:trPr>
          <w:trHeight w:val="150"/>
        </w:trPr>
        <w:tc>
          <w:tcPr>
            <w:tcW w:w="423" w:type="dxa"/>
            <w:shd w:val="clear" w:color="auto" w:fill="auto"/>
            <w:vAlign w:val="center"/>
          </w:tcPr>
          <w:p w14:paraId="79395517" w14:textId="77777777" w:rsidR="00FE478F" w:rsidRPr="00837027" w:rsidRDefault="00FE478F" w:rsidP="00FE478F">
            <w:pPr>
              <w:jc w:val="center"/>
              <w:rPr>
                <w:color w:val="000000"/>
              </w:rPr>
            </w:pPr>
            <w:r w:rsidRPr="00837027">
              <w:rPr>
                <w:color w:val="000000"/>
              </w:rPr>
              <w:t>1</w:t>
            </w:r>
          </w:p>
        </w:tc>
        <w:tc>
          <w:tcPr>
            <w:tcW w:w="6666" w:type="dxa"/>
            <w:vAlign w:val="center"/>
          </w:tcPr>
          <w:p w14:paraId="27824B8B" w14:textId="0A69D563" w:rsidR="00FE478F" w:rsidRPr="004D2C44" w:rsidRDefault="00FE478F" w:rsidP="00FE478F">
            <w:pPr>
              <w:rPr>
                <w:highlight w:val="yellow"/>
              </w:rPr>
            </w:pPr>
            <w:r w:rsidRPr="004E65F0">
              <w:rPr>
                <w:bCs/>
                <w:iCs/>
              </w:rPr>
              <w:t xml:space="preserve">Машина маркировальная автоматическая PIK-AS SP8600 </w:t>
            </w:r>
          </w:p>
        </w:tc>
        <w:tc>
          <w:tcPr>
            <w:tcW w:w="709" w:type="dxa"/>
            <w:vAlign w:val="center"/>
          </w:tcPr>
          <w:p w14:paraId="1E1B78DA" w14:textId="7CA34A12" w:rsidR="00FE478F" w:rsidRPr="004D2C44" w:rsidRDefault="00FE478F" w:rsidP="00FE4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F80FB3" w14:textId="77777777" w:rsidR="00FE478F" w:rsidRPr="0090352A" w:rsidRDefault="00FE478F" w:rsidP="00FE478F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7F0AF6" w14:textId="77777777" w:rsidR="00FE478F" w:rsidRPr="0090352A" w:rsidRDefault="00FE478F" w:rsidP="00FE478F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FE478F" w:rsidRPr="005C7B6E" w14:paraId="35E39D27" w14:textId="77777777" w:rsidTr="008F7FFC">
        <w:trPr>
          <w:trHeight w:val="150"/>
        </w:trPr>
        <w:tc>
          <w:tcPr>
            <w:tcW w:w="423" w:type="dxa"/>
            <w:shd w:val="clear" w:color="auto" w:fill="auto"/>
            <w:vAlign w:val="center"/>
          </w:tcPr>
          <w:p w14:paraId="571010AF" w14:textId="77777777" w:rsidR="00FE478F" w:rsidRPr="00837027" w:rsidRDefault="00FE478F" w:rsidP="00FE478F">
            <w:pPr>
              <w:jc w:val="center"/>
              <w:rPr>
                <w:color w:val="000000"/>
              </w:rPr>
            </w:pPr>
            <w:r w:rsidRPr="00837027">
              <w:rPr>
                <w:color w:val="000000"/>
              </w:rPr>
              <w:t>2</w:t>
            </w:r>
          </w:p>
        </w:tc>
        <w:tc>
          <w:tcPr>
            <w:tcW w:w="6666" w:type="dxa"/>
            <w:vAlign w:val="center"/>
          </w:tcPr>
          <w:p w14:paraId="1E5CE284" w14:textId="46EFEA27" w:rsidR="00FE478F" w:rsidRPr="004D2C44" w:rsidRDefault="00FE478F" w:rsidP="00FE478F">
            <w:pPr>
              <w:rPr>
                <w:highlight w:val="yellow"/>
              </w:rPr>
            </w:pPr>
            <w:r w:rsidRPr="00253D8A">
              <w:rPr>
                <w:bCs/>
                <w:iCs/>
              </w:rPr>
              <w:t>Установка лентообмоточная моторизированная Kabatec KTR10</w:t>
            </w:r>
          </w:p>
        </w:tc>
        <w:tc>
          <w:tcPr>
            <w:tcW w:w="709" w:type="dxa"/>
            <w:vAlign w:val="center"/>
          </w:tcPr>
          <w:p w14:paraId="53716669" w14:textId="77777777" w:rsidR="00FE478F" w:rsidRPr="004D2C44" w:rsidRDefault="00FE478F" w:rsidP="00FE478F">
            <w:pPr>
              <w:jc w:val="center"/>
              <w:rPr>
                <w:color w:val="000000"/>
              </w:rPr>
            </w:pPr>
            <w:r w:rsidRPr="004D2C44"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72BA50" w14:textId="77777777" w:rsidR="00FE478F" w:rsidRPr="005C7B6E" w:rsidRDefault="00FE478F" w:rsidP="00FE478F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6265AF" w14:textId="77777777" w:rsidR="00FE478F" w:rsidRPr="005C7B6E" w:rsidRDefault="00FE478F" w:rsidP="00FE478F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8F7FFC" w:rsidRPr="005C7B6E" w14:paraId="75E96A23" w14:textId="77777777" w:rsidTr="008F7FFC">
        <w:trPr>
          <w:trHeight w:val="150"/>
        </w:trPr>
        <w:tc>
          <w:tcPr>
            <w:tcW w:w="8932" w:type="dxa"/>
            <w:gridSpan w:val="4"/>
            <w:shd w:val="clear" w:color="auto" w:fill="auto"/>
            <w:vAlign w:val="center"/>
          </w:tcPr>
          <w:p w14:paraId="04E98DB9" w14:textId="09825544" w:rsidR="008F7FFC" w:rsidRPr="005C7B6E" w:rsidRDefault="008F7FFC" w:rsidP="008F7FFC">
            <w:pPr>
              <w:jc w:val="right"/>
              <w:rPr>
                <w:color w:val="000000"/>
                <w:highlight w:val="yellow"/>
              </w:rPr>
            </w:pPr>
            <w:r w:rsidRPr="00B66E19">
              <w:rPr>
                <w:b/>
                <w:color w:val="000000"/>
              </w:rPr>
              <w:t>Итого с учетом НДС 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EEB02D" w14:textId="77777777" w:rsidR="008F7FFC" w:rsidRPr="005C7B6E" w:rsidRDefault="008F7FFC" w:rsidP="003563CB">
            <w:pPr>
              <w:jc w:val="center"/>
              <w:rPr>
                <w:color w:val="000000"/>
                <w:highlight w:val="yellow"/>
              </w:rPr>
            </w:pPr>
          </w:p>
        </w:tc>
      </w:tr>
    </w:tbl>
    <w:p w14:paraId="195F9459" w14:textId="1E24B43A" w:rsidR="008A2346" w:rsidRDefault="008A2346" w:rsidP="008A2346"/>
    <w:p w14:paraId="0122E9D2" w14:textId="1AEB64F4" w:rsidR="008F7FFC" w:rsidRDefault="008F7FFC" w:rsidP="008A2346"/>
    <w:p w14:paraId="538C9618" w14:textId="77777777" w:rsidR="008F7FFC" w:rsidRPr="00837027" w:rsidRDefault="008F7FFC" w:rsidP="008A2346"/>
    <w:tbl>
      <w:tblPr>
        <w:tblW w:w="9986" w:type="dxa"/>
        <w:tblLayout w:type="fixed"/>
        <w:tblLook w:val="04A0" w:firstRow="1" w:lastRow="0" w:firstColumn="1" w:lastColumn="0" w:noHBand="0" w:noVBand="1"/>
      </w:tblPr>
      <w:tblGrid>
        <w:gridCol w:w="4928"/>
        <w:gridCol w:w="5058"/>
      </w:tblGrid>
      <w:tr w:rsidR="008A2346" w:rsidRPr="00837027" w14:paraId="2B99CAD3" w14:textId="77777777" w:rsidTr="003563CB">
        <w:tc>
          <w:tcPr>
            <w:tcW w:w="4928" w:type="dxa"/>
          </w:tcPr>
          <w:p w14:paraId="748C721E" w14:textId="77777777" w:rsidR="008F7FFC" w:rsidRDefault="008F7FFC" w:rsidP="003563CB">
            <w:pPr>
              <w:ind w:left="432"/>
              <w:rPr>
                <w:bCs/>
              </w:rPr>
            </w:pPr>
            <w:r w:rsidRPr="00CE50F7">
              <w:rPr>
                <w:b/>
                <w:bCs/>
              </w:rPr>
              <w:t>Поставщик</w:t>
            </w:r>
            <w:r w:rsidRPr="00837027">
              <w:rPr>
                <w:bCs/>
              </w:rPr>
              <w:t xml:space="preserve"> </w:t>
            </w:r>
          </w:p>
          <w:p w14:paraId="6B88F267" w14:textId="77777777" w:rsidR="008F7FFC" w:rsidRDefault="008F7FFC" w:rsidP="003563CB">
            <w:pPr>
              <w:ind w:left="432"/>
              <w:rPr>
                <w:bCs/>
              </w:rPr>
            </w:pPr>
          </w:p>
          <w:p w14:paraId="1B399022" w14:textId="5408F8B8" w:rsidR="008A2346" w:rsidRDefault="008A2346" w:rsidP="003563CB">
            <w:pPr>
              <w:ind w:left="432"/>
              <w:rPr>
                <w:bCs/>
              </w:rPr>
            </w:pPr>
          </w:p>
          <w:p w14:paraId="773A8DE5" w14:textId="08F57C66" w:rsidR="008F7FFC" w:rsidRDefault="008F7FFC" w:rsidP="003563CB">
            <w:pPr>
              <w:ind w:left="432"/>
              <w:rPr>
                <w:bCs/>
              </w:rPr>
            </w:pPr>
          </w:p>
          <w:p w14:paraId="4CB218CA" w14:textId="77777777" w:rsidR="008F7FFC" w:rsidRPr="00837027" w:rsidRDefault="008F7FFC" w:rsidP="003563CB">
            <w:pPr>
              <w:ind w:left="432"/>
              <w:rPr>
                <w:bCs/>
              </w:rPr>
            </w:pPr>
          </w:p>
          <w:p w14:paraId="0A5B2C9D" w14:textId="77777777" w:rsidR="008A2346" w:rsidRPr="00837027" w:rsidRDefault="008A2346" w:rsidP="003563CB">
            <w:pPr>
              <w:ind w:left="432"/>
              <w:rPr>
                <w:bCs/>
              </w:rPr>
            </w:pPr>
          </w:p>
          <w:p w14:paraId="3724132F" w14:textId="77777777" w:rsidR="008F7FFC" w:rsidRDefault="008F7FFC" w:rsidP="003563CB">
            <w:pPr>
              <w:ind w:left="432"/>
              <w:rPr>
                <w:bCs/>
              </w:rPr>
            </w:pPr>
          </w:p>
          <w:p w14:paraId="66CB48B7" w14:textId="792FBAF4" w:rsidR="008A2346" w:rsidRPr="00837027" w:rsidRDefault="008A2346" w:rsidP="003563CB">
            <w:pPr>
              <w:ind w:left="432"/>
              <w:rPr>
                <w:bCs/>
              </w:rPr>
            </w:pPr>
            <w:r w:rsidRPr="00837027">
              <w:rPr>
                <w:bCs/>
              </w:rPr>
              <w:t>____________________ФИО</w:t>
            </w:r>
          </w:p>
          <w:p w14:paraId="1FB191D6" w14:textId="2E6139D1" w:rsidR="008A2346" w:rsidRPr="00837027" w:rsidRDefault="008A2346" w:rsidP="003563CB">
            <w:pPr>
              <w:ind w:left="432"/>
              <w:rPr>
                <w:bCs/>
              </w:rPr>
            </w:pPr>
            <w:r w:rsidRPr="00837027">
              <w:rPr>
                <w:bCs/>
              </w:rPr>
              <w:t>«___» ___________ 202</w:t>
            </w:r>
            <w:r w:rsidR="008F7FFC">
              <w:rPr>
                <w:bCs/>
              </w:rPr>
              <w:t>1</w:t>
            </w:r>
            <w:r w:rsidRPr="00837027">
              <w:rPr>
                <w:bCs/>
              </w:rPr>
              <w:t xml:space="preserve"> г.</w:t>
            </w:r>
          </w:p>
          <w:p w14:paraId="7A349428" w14:textId="77777777" w:rsidR="008A2346" w:rsidRPr="00837027" w:rsidRDefault="008A2346" w:rsidP="003563CB">
            <w:pPr>
              <w:autoSpaceDE w:val="0"/>
              <w:autoSpaceDN w:val="0"/>
              <w:adjustRightInd w:val="0"/>
              <w:spacing w:line="240" w:lineRule="atLeast"/>
            </w:pPr>
            <w:r w:rsidRPr="00837027">
              <w:rPr>
                <w:bCs/>
              </w:rPr>
              <w:t xml:space="preserve">                МП</w:t>
            </w:r>
          </w:p>
        </w:tc>
        <w:tc>
          <w:tcPr>
            <w:tcW w:w="5058" w:type="dxa"/>
          </w:tcPr>
          <w:p w14:paraId="3EE0B201" w14:textId="07FEE061" w:rsidR="008F7FFC" w:rsidRDefault="008F7FFC" w:rsidP="003563CB">
            <w:r>
              <w:rPr>
                <w:b/>
                <w:bCs/>
              </w:rPr>
              <w:t>Покупатель</w:t>
            </w:r>
          </w:p>
          <w:p w14:paraId="4E24C56E" w14:textId="4D39D657" w:rsidR="008A2346" w:rsidRPr="00837027" w:rsidRDefault="008A2346" w:rsidP="003563CB">
            <w:r w:rsidRPr="00837027">
              <w:t>Заместитель директора филиала</w:t>
            </w:r>
          </w:p>
          <w:p w14:paraId="73B6F363" w14:textId="77777777" w:rsidR="008A2346" w:rsidRPr="00837027" w:rsidRDefault="008A2346" w:rsidP="003563CB">
            <w:r w:rsidRPr="00837027">
              <w:t>РФЯЦ-ВНИИЭФ «НИИИС</w:t>
            </w:r>
          </w:p>
          <w:p w14:paraId="4CA4026B" w14:textId="77777777" w:rsidR="008A2346" w:rsidRPr="00837027" w:rsidRDefault="008A2346" w:rsidP="003563CB">
            <w:pPr>
              <w:rPr>
                <w:bCs/>
              </w:rPr>
            </w:pPr>
            <w:r w:rsidRPr="00837027">
              <w:t>им. Ю.Е. Седакова» по экономике и финансам – начальник отделения по управлению операционной эффективностью</w:t>
            </w:r>
          </w:p>
          <w:p w14:paraId="4AFD9A9D" w14:textId="77777777" w:rsidR="008A2346" w:rsidRPr="00837027" w:rsidRDefault="008A2346" w:rsidP="003563CB">
            <w:pPr>
              <w:rPr>
                <w:bCs/>
              </w:rPr>
            </w:pPr>
          </w:p>
          <w:p w14:paraId="7E214768" w14:textId="77777777" w:rsidR="008A2346" w:rsidRPr="00837027" w:rsidRDefault="008A2346" w:rsidP="003563CB">
            <w:pPr>
              <w:rPr>
                <w:bCs/>
              </w:rPr>
            </w:pPr>
            <w:r w:rsidRPr="00837027">
              <w:rPr>
                <w:bCs/>
              </w:rPr>
              <w:t>_________________ К.Л. Бородина</w:t>
            </w:r>
          </w:p>
          <w:p w14:paraId="5DBD60D5" w14:textId="6CA1E3B2" w:rsidR="008A2346" w:rsidRPr="00837027" w:rsidRDefault="008A2346" w:rsidP="003563CB">
            <w:pPr>
              <w:suppressAutoHyphens/>
              <w:rPr>
                <w:bCs/>
              </w:rPr>
            </w:pPr>
            <w:r w:rsidRPr="00837027">
              <w:rPr>
                <w:bCs/>
              </w:rPr>
              <w:t>«___» ____________ 202</w:t>
            </w:r>
            <w:r w:rsidR="008F7FFC">
              <w:rPr>
                <w:bCs/>
              </w:rPr>
              <w:t>1</w:t>
            </w:r>
            <w:r w:rsidRPr="00837027">
              <w:rPr>
                <w:bCs/>
              </w:rPr>
              <w:t xml:space="preserve"> г.</w:t>
            </w:r>
          </w:p>
          <w:p w14:paraId="4538B58D" w14:textId="77777777" w:rsidR="008A2346" w:rsidRPr="00837027" w:rsidRDefault="008A2346" w:rsidP="003563CB">
            <w:pPr>
              <w:suppressAutoHyphens/>
              <w:jc w:val="both"/>
              <w:rPr>
                <w:b/>
              </w:rPr>
            </w:pPr>
            <w:r w:rsidRPr="00837027">
              <w:rPr>
                <w:bCs/>
              </w:rPr>
              <w:t xml:space="preserve">                    МП</w:t>
            </w:r>
          </w:p>
        </w:tc>
      </w:tr>
    </w:tbl>
    <w:p w14:paraId="4606CA02" w14:textId="77777777" w:rsidR="008A2346" w:rsidRPr="0090352A" w:rsidRDefault="008A2346" w:rsidP="008A2346">
      <w:pPr>
        <w:rPr>
          <w:highlight w:val="yellow"/>
        </w:rPr>
      </w:pPr>
      <w:r w:rsidRPr="0090352A">
        <w:rPr>
          <w:highlight w:val="yellow"/>
        </w:rPr>
        <w:br w:type="page"/>
      </w:r>
    </w:p>
    <w:tbl>
      <w:tblPr>
        <w:tblW w:w="1045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2"/>
        <w:gridCol w:w="5258"/>
        <w:gridCol w:w="4832"/>
        <w:gridCol w:w="226"/>
      </w:tblGrid>
      <w:tr w:rsidR="008A2346" w:rsidRPr="0090352A" w14:paraId="37470374" w14:textId="77777777" w:rsidTr="003563CB">
        <w:trPr>
          <w:gridBefore w:val="1"/>
          <w:wBefore w:w="142" w:type="dxa"/>
        </w:trPr>
        <w:tc>
          <w:tcPr>
            <w:tcW w:w="5258" w:type="dxa"/>
          </w:tcPr>
          <w:p w14:paraId="0D8081E6" w14:textId="77777777" w:rsidR="008A2346" w:rsidRPr="0090352A" w:rsidRDefault="008A2346" w:rsidP="003563CB">
            <w:pPr>
              <w:autoSpaceDE w:val="0"/>
              <w:autoSpaceDN w:val="0"/>
              <w:adjustRightInd w:val="0"/>
              <w:spacing w:line="240" w:lineRule="atLeast"/>
              <w:rPr>
                <w:b/>
                <w:highlight w:val="yellow"/>
              </w:rPr>
            </w:pPr>
            <w:r w:rsidRPr="0090352A">
              <w:rPr>
                <w:highlight w:val="yellow"/>
              </w:rPr>
              <w:lastRenderedPageBreak/>
              <w:br w:type="page"/>
            </w:r>
          </w:p>
        </w:tc>
        <w:tc>
          <w:tcPr>
            <w:tcW w:w="5058" w:type="dxa"/>
            <w:gridSpan w:val="2"/>
          </w:tcPr>
          <w:p w14:paraId="16041FDC" w14:textId="77777777" w:rsidR="008A2346" w:rsidRPr="0090352A" w:rsidRDefault="008A2346" w:rsidP="003563CB">
            <w:pPr>
              <w:suppressAutoHyphens/>
              <w:jc w:val="both"/>
              <w:rPr>
                <w:b/>
                <w:highlight w:val="yellow"/>
              </w:rPr>
            </w:pPr>
          </w:p>
        </w:tc>
      </w:tr>
      <w:tr w:rsidR="008A2346" w:rsidRPr="00837027" w14:paraId="217460AA" w14:textId="77777777" w:rsidTr="003563CB">
        <w:tblPrEx>
          <w:jc w:val="center"/>
          <w:tblInd w:w="0" w:type="dxa"/>
          <w:shd w:val="clear" w:color="auto" w:fill="BFBFBF"/>
        </w:tblPrEx>
        <w:trPr>
          <w:gridAfter w:val="1"/>
          <w:wAfter w:w="226" w:type="dxa"/>
          <w:trHeight w:val="707"/>
          <w:jc w:val="center"/>
        </w:trPr>
        <w:tc>
          <w:tcPr>
            <w:tcW w:w="10232" w:type="dxa"/>
            <w:gridSpan w:val="3"/>
            <w:shd w:val="clear" w:color="auto" w:fill="BFBFBF"/>
          </w:tcPr>
          <w:p w14:paraId="3A5C4C63" w14:textId="77777777" w:rsidR="008A2346" w:rsidRPr="00837027" w:rsidRDefault="008A2346" w:rsidP="003563CB">
            <w:pPr>
              <w:pStyle w:val="2"/>
              <w:spacing w:line="240" w:lineRule="atLea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7027">
              <w:rPr>
                <w:rFonts w:ascii="Times New Roman" w:hAnsi="Times New Roman"/>
                <w:sz w:val="20"/>
                <w:szCs w:val="20"/>
              </w:rPr>
              <w:br w:type="page"/>
              <w:t>Приложение № 2</w:t>
            </w:r>
          </w:p>
          <w:p w14:paraId="01EB443D" w14:textId="1173BEC6" w:rsidR="008A2346" w:rsidRPr="00837027" w:rsidRDefault="008A2346" w:rsidP="003563CB">
            <w:pPr>
              <w:jc w:val="center"/>
            </w:pPr>
            <w:r w:rsidRPr="00837027">
              <w:t>К договору №                              от «       »                      202</w:t>
            </w:r>
            <w:r w:rsidR="008F7FFC">
              <w:t>1</w:t>
            </w:r>
            <w:r w:rsidRPr="00837027">
              <w:t xml:space="preserve"> г.</w:t>
            </w:r>
          </w:p>
          <w:p w14:paraId="39A59C92" w14:textId="77777777" w:rsidR="008A2346" w:rsidRPr="00837027" w:rsidRDefault="008A2346" w:rsidP="003563CB">
            <w:pPr>
              <w:jc w:val="center"/>
            </w:pPr>
            <w:r w:rsidRPr="00837027">
              <w:t>ТЕХНИЧЕСКОЕ ЗАДАНИЕ</w:t>
            </w:r>
          </w:p>
        </w:tc>
      </w:tr>
    </w:tbl>
    <w:p w14:paraId="61221707" w14:textId="77777777" w:rsidR="00FE478F" w:rsidRPr="004E65F0" w:rsidRDefault="00FE478F" w:rsidP="00FE478F">
      <w:pPr>
        <w:rPr>
          <w:b/>
          <w:color w:val="000000"/>
        </w:rPr>
      </w:pPr>
      <w:r w:rsidRPr="004E65F0">
        <w:rPr>
          <w:b/>
          <w:color w:val="000000"/>
        </w:rPr>
        <w:t>РАЗДЕЛ 1. ОБЩИЕ СВЕДЕНИЯ</w:t>
      </w:r>
    </w:p>
    <w:p w14:paraId="73DA43DA" w14:textId="77777777" w:rsidR="00FE478F" w:rsidRPr="004E65F0" w:rsidRDefault="00FE478F" w:rsidP="00FE478F">
      <w:pPr>
        <w:rPr>
          <w:b/>
          <w:i/>
          <w:color w:val="000000"/>
        </w:rPr>
      </w:pPr>
      <w:r w:rsidRPr="004E65F0">
        <w:rPr>
          <w:b/>
          <w:i/>
          <w:color w:val="000000"/>
        </w:rPr>
        <w:t>Подраздел 1.1 ПЕРЕЧЕНЬ ТОВАРОВ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0"/>
        <w:gridCol w:w="708"/>
        <w:gridCol w:w="993"/>
        <w:gridCol w:w="2410"/>
      </w:tblGrid>
      <w:tr w:rsidR="00FE478F" w:rsidRPr="004E65F0" w14:paraId="0D7055D1" w14:textId="77777777" w:rsidTr="00FE47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E349" w14:textId="77777777" w:rsidR="00FE478F" w:rsidRPr="004E65F0" w:rsidRDefault="00FE478F" w:rsidP="00336080">
            <w:pPr>
              <w:jc w:val="center"/>
              <w:rPr>
                <w:b/>
                <w:color w:val="000000"/>
              </w:rPr>
            </w:pPr>
            <w:r w:rsidRPr="004E65F0">
              <w:rPr>
                <w:b/>
                <w:color w:val="000000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44915" w14:textId="77777777" w:rsidR="00FE478F" w:rsidRPr="004E65F0" w:rsidRDefault="00FE478F" w:rsidP="00336080">
            <w:pPr>
              <w:jc w:val="center"/>
              <w:rPr>
                <w:b/>
                <w:color w:val="000000"/>
              </w:rPr>
            </w:pPr>
            <w:r w:rsidRPr="004E65F0">
              <w:rPr>
                <w:b/>
                <w:color w:val="00000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4AC6" w14:textId="77777777" w:rsidR="00FE478F" w:rsidRPr="004E65F0" w:rsidRDefault="00FE478F" w:rsidP="00336080">
            <w:pPr>
              <w:jc w:val="center"/>
              <w:rPr>
                <w:b/>
                <w:color w:val="000000"/>
              </w:rPr>
            </w:pPr>
            <w:r w:rsidRPr="004E65F0">
              <w:rPr>
                <w:b/>
                <w:color w:val="000000"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564DA" w14:textId="77777777" w:rsidR="00FE478F" w:rsidRPr="004E65F0" w:rsidRDefault="00FE478F" w:rsidP="00336080">
            <w:pPr>
              <w:jc w:val="center"/>
              <w:rPr>
                <w:b/>
                <w:color w:val="000000"/>
              </w:rPr>
            </w:pPr>
            <w:r w:rsidRPr="004E65F0">
              <w:rPr>
                <w:b/>
                <w:color w:val="000000"/>
              </w:rPr>
              <w:t>Коли</w:t>
            </w:r>
            <w:r w:rsidRPr="004E65F0">
              <w:rPr>
                <w:b/>
                <w:color w:val="000000"/>
              </w:rPr>
              <w:softHyphen/>
              <w:t>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A748" w14:textId="77777777" w:rsidR="00FE478F" w:rsidRPr="004E65F0" w:rsidRDefault="00FE478F" w:rsidP="00336080">
            <w:pPr>
              <w:jc w:val="center"/>
              <w:rPr>
                <w:b/>
                <w:color w:val="000000"/>
              </w:rPr>
            </w:pPr>
            <w:r w:rsidRPr="004E65F0">
              <w:rPr>
                <w:b/>
                <w:color w:val="000000"/>
              </w:rPr>
              <w:t>Технические характеристики</w:t>
            </w:r>
          </w:p>
        </w:tc>
      </w:tr>
      <w:tr w:rsidR="00FE478F" w:rsidRPr="004E65F0" w14:paraId="291BA73F" w14:textId="77777777" w:rsidTr="00FE47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F28B" w14:textId="77777777" w:rsidR="00FE478F" w:rsidRPr="004E65F0" w:rsidRDefault="00FE478F" w:rsidP="00336080">
            <w:pPr>
              <w:jc w:val="center"/>
              <w:rPr>
                <w:color w:val="000000"/>
              </w:rPr>
            </w:pPr>
            <w:r w:rsidRPr="004E65F0">
              <w:rPr>
                <w:color w:val="000000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7A23" w14:textId="77777777" w:rsidR="00FE478F" w:rsidRPr="004E65F0" w:rsidRDefault="00FE478F" w:rsidP="003360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E65F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Машина маркировальная автоматическая PIK-AS SP8600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38109" w14:textId="77777777" w:rsidR="00FE478F" w:rsidRPr="004E65F0" w:rsidRDefault="00FE478F" w:rsidP="00336080">
            <w:pPr>
              <w:jc w:val="center"/>
              <w:rPr>
                <w:color w:val="000000"/>
              </w:rPr>
            </w:pPr>
            <w:r w:rsidRPr="004E65F0">
              <w:rPr>
                <w:color w:val="00000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F488" w14:textId="77777777" w:rsidR="00FE478F" w:rsidRPr="004E65F0" w:rsidRDefault="00FE478F" w:rsidP="00336080">
            <w:pPr>
              <w:jc w:val="center"/>
              <w:rPr>
                <w:color w:val="000000"/>
              </w:rPr>
            </w:pPr>
            <w:r w:rsidRPr="004E65F0">
              <w:rPr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036F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rPr>
                <w:b/>
                <w:color w:val="000000"/>
              </w:rPr>
              <w:t>Согласно разделу 3</w:t>
            </w:r>
          </w:p>
        </w:tc>
      </w:tr>
      <w:tr w:rsidR="00FE478F" w:rsidRPr="004E65F0" w14:paraId="2607F3A6" w14:textId="77777777" w:rsidTr="00FE47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E159" w14:textId="77777777" w:rsidR="00FE478F" w:rsidRPr="004E65F0" w:rsidRDefault="00FE478F" w:rsidP="003360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D56C" w14:textId="77777777" w:rsidR="00FE478F" w:rsidRPr="004E65F0" w:rsidRDefault="00FE478F" w:rsidP="00336080">
            <w:pPr>
              <w:pStyle w:val="Default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253D8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Установка лентообмоточная моторизированная Kabatec KTR10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84BA7" w14:textId="77777777" w:rsidR="00FE478F" w:rsidRPr="004E65F0" w:rsidRDefault="00FE478F" w:rsidP="00336080">
            <w:pPr>
              <w:jc w:val="center"/>
              <w:rPr>
                <w:color w:val="000000"/>
              </w:rPr>
            </w:pPr>
            <w:r w:rsidRPr="004E65F0">
              <w:rPr>
                <w:color w:val="00000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B2115" w14:textId="77777777" w:rsidR="00FE478F" w:rsidRPr="004E65F0" w:rsidRDefault="00FE478F" w:rsidP="00336080">
            <w:pPr>
              <w:jc w:val="center"/>
              <w:rPr>
                <w:color w:val="000000"/>
              </w:rPr>
            </w:pPr>
            <w:r w:rsidRPr="004E65F0">
              <w:rPr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ED2F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rPr>
                <w:b/>
                <w:color w:val="000000"/>
              </w:rPr>
              <w:t>Согласно разделу 3</w:t>
            </w:r>
          </w:p>
        </w:tc>
      </w:tr>
    </w:tbl>
    <w:p w14:paraId="1A1AFD66" w14:textId="77777777" w:rsidR="00FE478F" w:rsidRPr="004E65F0" w:rsidRDefault="00FE478F" w:rsidP="00FE478F">
      <w:pPr>
        <w:ind w:firstLine="708"/>
        <w:rPr>
          <w:color w:val="000000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FE478F" w:rsidRPr="004E65F0" w14:paraId="4EBB1564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0095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color w:val="000000"/>
              </w:rPr>
              <w:t>Подраздел 1.2 Требования к продукции</w:t>
            </w:r>
          </w:p>
        </w:tc>
      </w:tr>
      <w:tr w:rsidR="00FE478F" w:rsidRPr="004E65F0" w14:paraId="318C1075" w14:textId="77777777" w:rsidTr="00FE478F">
        <w:trPr>
          <w:trHeight w:val="39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7F2E" w14:textId="77777777" w:rsidR="00FE478F" w:rsidRPr="004E65F0" w:rsidRDefault="00FE478F" w:rsidP="00336080">
            <w:pPr>
              <w:jc w:val="both"/>
            </w:pPr>
            <w:r w:rsidRPr="004E65F0">
              <w:rPr>
                <w:bCs/>
              </w:rPr>
              <w:t>Участник закупки должен принять во внимание, что ссылки в документации по закупке на товарные знаки, знаки обслуживания, фирменные наименования, патенты, полезные модели, промышленные образцы, наименование места лишь рекомендательный, а не обязательный характер. Участник закупки может представить в своей заявке на участие в закупки иные товарные знаки, знаки обслуживания, фирменные наименования, производители, при условии, что произведенные замены совместимы между собой, по существу равноценны (ЭКВИВАЛЕНТЫ) или превосходят по качеству товар, указанный в технических условиях (АНАЛОГИ). Участник процедуры, предлагающий «эквивалент» либо «аналог» должен предоставить с заявкой полное техническое описание предлагаемого изделия, габаритный чертеж изделия, указать завод-изготовитель и предложить соответствующие ТУ завода-изготовителя</w:t>
            </w:r>
          </w:p>
        </w:tc>
      </w:tr>
      <w:tr w:rsidR="00FE478F" w:rsidRPr="004E65F0" w14:paraId="33928D02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1F02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rPr>
                <w:b/>
                <w:i/>
                <w:color w:val="000000"/>
              </w:rPr>
              <w:t>Подраздел 1.3 Сведения о новизне</w:t>
            </w:r>
          </w:p>
        </w:tc>
      </w:tr>
      <w:tr w:rsidR="00FE478F" w:rsidRPr="004E65F0" w14:paraId="44022301" w14:textId="77777777" w:rsidTr="00FE478F">
        <w:trPr>
          <w:trHeight w:val="39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542E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rPr>
                <w:color w:val="000000"/>
              </w:rPr>
              <w:t>Поставляемое оборудование должно быть новым, выпуска не ранее 2021 года, (не бывшим в употреблении, не восстановленным, у которого не была осуществлена замена составных частей), не являться выставочными образцами, свободным от прав третьих лиц.</w:t>
            </w:r>
          </w:p>
        </w:tc>
      </w:tr>
      <w:tr w:rsidR="00FE478F" w:rsidRPr="004E65F0" w14:paraId="7523C29C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C358" w14:textId="77777777" w:rsidR="00FE478F" w:rsidRPr="004E65F0" w:rsidRDefault="00FE478F" w:rsidP="00336080">
            <w:pPr>
              <w:jc w:val="both"/>
              <w:rPr>
                <w:highlight w:val="yellow"/>
              </w:rPr>
            </w:pPr>
            <w:r w:rsidRPr="004E65F0">
              <w:rPr>
                <w:b/>
                <w:i/>
              </w:rPr>
              <w:t>Подраздел 1.4 Объем гарантий и гарантийный срок</w:t>
            </w:r>
          </w:p>
        </w:tc>
      </w:tr>
      <w:tr w:rsidR="00FE478F" w:rsidRPr="004E65F0" w14:paraId="78913089" w14:textId="77777777" w:rsidTr="00FE478F">
        <w:trPr>
          <w:trHeight w:val="39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CAFC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t>Гарантийный срок должен быть не менее 12 месяцев с момента ввода в эксплуатацию. Изготовитель должен в течение гарантийного срока безвозмездно устранять выявленные дефекты или заменять вышедшие из строя части.</w:t>
            </w:r>
          </w:p>
        </w:tc>
      </w:tr>
      <w:tr w:rsidR="00FE478F" w:rsidRPr="004E65F0" w14:paraId="1A8860D4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F5DF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rPr>
                <w:b/>
                <w:color w:val="000000"/>
              </w:rPr>
              <w:t>РАЗДЕЛ 2. УСЛОВИЯ ЭКСПЛУАТАЦИИ</w:t>
            </w:r>
          </w:p>
        </w:tc>
      </w:tr>
      <w:tr w:rsidR="00FE478F" w:rsidRPr="004E65F0" w14:paraId="39131F8C" w14:textId="77777777" w:rsidTr="00FE478F">
        <w:trPr>
          <w:trHeight w:val="64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5F62" w14:textId="77777777" w:rsidR="00FE478F" w:rsidRPr="004E65F0" w:rsidRDefault="00FE478F" w:rsidP="00336080">
            <w:pPr>
              <w:pStyle w:val="af"/>
              <w:tabs>
                <w:tab w:val="left" w:pos="284"/>
              </w:tabs>
              <w:ind w:right="33"/>
              <w:jc w:val="both"/>
              <w:rPr>
                <w:color w:val="000000"/>
                <w:sz w:val="20"/>
                <w:szCs w:val="20"/>
              </w:rPr>
            </w:pPr>
            <w:r w:rsidRPr="004E65F0">
              <w:rPr>
                <w:sz w:val="20"/>
                <w:szCs w:val="20"/>
              </w:rPr>
              <w:t xml:space="preserve">Оборудование будет эксплуатироваться в отапливаемых производственных помещениях (температура воздуха – от 15 ºС до </w:t>
            </w:r>
            <w:r w:rsidRPr="004E65F0">
              <w:rPr>
                <w:color w:val="000000"/>
                <w:sz w:val="20"/>
                <w:szCs w:val="20"/>
              </w:rPr>
              <w:t>35</w:t>
            </w:r>
            <w:r w:rsidRPr="004E65F0">
              <w:rPr>
                <w:sz w:val="20"/>
                <w:szCs w:val="20"/>
              </w:rPr>
              <w:t xml:space="preserve"> ºС; относительная влажность воздуха – от 5 % до 75 %; атмосферное давление – от 645 до </w:t>
            </w:r>
            <w:smartTag w:uri="urn:schemas-microsoft-com:office:smarttags" w:element="metricconverter">
              <w:smartTagPr>
                <w:attr w:name="ProductID" w:val="795 мм"/>
              </w:smartTagPr>
              <w:r w:rsidRPr="004E65F0">
                <w:rPr>
                  <w:sz w:val="20"/>
                  <w:szCs w:val="20"/>
                </w:rPr>
                <w:t xml:space="preserve">795 мм </w:t>
              </w:r>
            </w:smartTag>
            <w:r w:rsidRPr="004E65F0">
              <w:rPr>
                <w:sz w:val="20"/>
                <w:szCs w:val="20"/>
              </w:rPr>
              <w:t>рт.ст.)</w:t>
            </w:r>
          </w:p>
        </w:tc>
      </w:tr>
      <w:tr w:rsidR="00FE478F" w:rsidRPr="004E65F0" w14:paraId="0B70F876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1BE5" w14:textId="77777777" w:rsidR="00FE478F" w:rsidRPr="004E65F0" w:rsidRDefault="00FE478F" w:rsidP="00336080">
            <w:pPr>
              <w:jc w:val="both"/>
              <w:rPr>
                <w:b/>
                <w:color w:val="000000"/>
              </w:rPr>
            </w:pPr>
            <w:r w:rsidRPr="004E65F0">
              <w:rPr>
                <w:b/>
                <w:color w:val="000000"/>
              </w:rPr>
              <w:t>РАЗДЕЛ 3. ТЕХНИЧЕСКИЕ ТРЕБОВАНИЯ</w:t>
            </w:r>
          </w:p>
        </w:tc>
      </w:tr>
      <w:tr w:rsidR="00FE478F" w:rsidRPr="004E65F0" w14:paraId="62521573" w14:textId="77777777" w:rsidTr="00FE478F">
        <w:trPr>
          <w:trHeight w:val="18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794C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color w:val="000000"/>
              </w:rPr>
              <w:t>Подраздел 3.1 Основные параметры и размеры</w:t>
            </w:r>
          </w:p>
        </w:tc>
      </w:tr>
      <w:tr w:rsidR="00FE478F" w:rsidRPr="004E65F0" w14:paraId="44CF3145" w14:textId="77777777" w:rsidTr="00FE478F">
        <w:trPr>
          <w:trHeight w:val="33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C981" w14:textId="77777777" w:rsidR="00FE478F" w:rsidRPr="004E65F0" w:rsidRDefault="00FE478F" w:rsidP="00336080">
            <w:pPr>
              <w:jc w:val="both"/>
              <w:rPr>
                <w:b/>
                <w:bCs/>
                <w:iCs/>
              </w:rPr>
            </w:pPr>
            <w:r w:rsidRPr="004E65F0">
              <w:rPr>
                <w:b/>
                <w:bCs/>
                <w:iCs/>
              </w:rPr>
              <w:t>1. Машина маркировальная автоматическая PIK-AS SP8600</w:t>
            </w:r>
          </w:p>
          <w:p w14:paraId="65F7FC7A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bCs/>
                <w:iCs/>
              </w:rPr>
              <w:t>Область применения:</w:t>
            </w:r>
          </w:p>
          <w:p w14:paraId="759DD160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rPr>
                <w:bCs/>
                <w:iCs/>
              </w:rPr>
              <w:t xml:space="preserve">Машина </w:t>
            </w:r>
            <w:r w:rsidRPr="004E65F0">
              <w:rPr>
                <w:color w:val="000000"/>
              </w:rPr>
              <w:t xml:space="preserve">осуществляет в автоматическом режиме резку и маркировку различных видов ПВХ и термоусаживаемых трубок </w:t>
            </w:r>
          </w:p>
          <w:p w14:paraId="427646C9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color w:val="000000"/>
              </w:rPr>
              <w:t>(внешним диаметром от 2,0 мм до 28 мм (до 45 мм в плоском виде), самоклеящейся ленты, идентификационных вкладышей для кабельных гильз термотрансферным методом.</w:t>
            </w:r>
          </w:p>
          <w:p w14:paraId="4E86710C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</w:p>
          <w:p w14:paraId="16ABC602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color w:val="000000"/>
              </w:rPr>
              <w:t>Примерный внешний вид:</w:t>
            </w:r>
          </w:p>
          <w:p w14:paraId="56D7FCBD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</w:p>
          <w:p w14:paraId="3707B979" w14:textId="77777777" w:rsidR="00FE478F" w:rsidRPr="004E65F0" w:rsidRDefault="00FE478F" w:rsidP="00336080">
            <w:pPr>
              <w:jc w:val="center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noProof/>
                <w:color w:val="000000"/>
              </w:rPr>
              <w:drawing>
                <wp:inline distT="0" distB="0" distL="0" distR="0" wp14:anchorId="456EB7C1" wp14:editId="438C2E98">
                  <wp:extent cx="3114675" cy="2316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467" cy="2340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63367E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</w:p>
          <w:p w14:paraId="7F2E49F3" w14:textId="77777777" w:rsidR="00FE478F" w:rsidRDefault="00FE478F" w:rsidP="00336080">
            <w:pPr>
              <w:jc w:val="both"/>
              <w:rPr>
                <w:bCs/>
                <w:iCs/>
              </w:rPr>
            </w:pPr>
            <w:r w:rsidRPr="004E65F0">
              <w:rPr>
                <w:b/>
              </w:rPr>
              <w:t>Технические характеристики: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1"/>
              <w:gridCol w:w="5121"/>
            </w:tblGrid>
            <w:tr w:rsidR="00FE478F" w:rsidRPr="004E65F0" w14:paraId="0F34092A" w14:textId="77777777" w:rsidTr="00336080">
              <w:tc>
                <w:tcPr>
                  <w:tcW w:w="4571" w:type="dxa"/>
                </w:tcPr>
                <w:p w14:paraId="2DD7E8BD" w14:textId="77777777" w:rsidR="00FE478F" w:rsidRPr="004E65F0" w:rsidRDefault="00FE478F" w:rsidP="00336080">
                  <w:r w:rsidRPr="004E65F0">
                    <w:t>Система маркировки</w:t>
                  </w:r>
                </w:p>
              </w:tc>
              <w:tc>
                <w:tcPr>
                  <w:tcW w:w="5121" w:type="dxa"/>
                  <w:vAlign w:val="bottom"/>
                </w:tcPr>
                <w:p w14:paraId="4F085F12" w14:textId="77777777" w:rsidR="00FE478F" w:rsidRPr="004E65F0" w:rsidRDefault="00FE478F" w:rsidP="00336080">
                  <w:r w:rsidRPr="004E65F0">
                    <w:t>термоголовка</w:t>
                  </w:r>
                </w:p>
              </w:tc>
            </w:tr>
            <w:tr w:rsidR="00FE478F" w:rsidRPr="004E65F0" w14:paraId="756A4FAA" w14:textId="77777777" w:rsidTr="00336080">
              <w:tc>
                <w:tcPr>
                  <w:tcW w:w="4571" w:type="dxa"/>
                </w:tcPr>
                <w:p w14:paraId="5A5038A5" w14:textId="77777777" w:rsidR="00FE478F" w:rsidRPr="004E65F0" w:rsidRDefault="00FE478F" w:rsidP="00336080">
                  <w:r w:rsidRPr="004E65F0">
                    <w:t>Модель термоголовки</w:t>
                  </w:r>
                </w:p>
              </w:tc>
              <w:tc>
                <w:tcPr>
                  <w:tcW w:w="5121" w:type="dxa"/>
                  <w:vAlign w:val="bottom"/>
                </w:tcPr>
                <w:p w14:paraId="5299E81C" w14:textId="77777777" w:rsidR="00FE478F" w:rsidRPr="004E65F0" w:rsidRDefault="00FE478F" w:rsidP="00336080">
                  <w:r w:rsidRPr="004E65F0">
                    <w:t>TPH933</w:t>
                  </w:r>
                </w:p>
              </w:tc>
            </w:tr>
            <w:tr w:rsidR="00FE478F" w:rsidRPr="004E65F0" w14:paraId="56120BE6" w14:textId="77777777" w:rsidTr="00336080">
              <w:tc>
                <w:tcPr>
                  <w:tcW w:w="4571" w:type="dxa"/>
                </w:tcPr>
                <w:p w14:paraId="0A7F1044" w14:textId="77777777" w:rsidR="00FE478F" w:rsidRPr="004E65F0" w:rsidRDefault="00FE478F" w:rsidP="00336080">
                  <w:r w:rsidRPr="004E65F0">
                    <w:t>Применение ПВХ и термоусад. трубки</w:t>
                  </w:r>
                </w:p>
              </w:tc>
              <w:tc>
                <w:tcPr>
                  <w:tcW w:w="5121" w:type="dxa"/>
                  <w:vAlign w:val="bottom"/>
                </w:tcPr>
                <w:p w14:paraId="479FBC92" w14:textId="77777777" w:rsidR="00FE478F" w:rsidRPr="004E65F0" w:rsidRDefault="00FE478F" w:rsidP="00336080">
                  <w:r w:rsidRPr="004E65F0">
                    <w:t>от 2.0 мм до 28.0 мм (до 45 мм в плоском виде)</w:t>
                  </w:r>
                </w:p>
              </w:tc>
            </w:tr>
            <w:tr w:rsidR="00FE478F" w:rsidRPr="004E65F0" w14:paraId="2E532395" w14:textId="77777777" w:rsidTr="00336080">
              <w:tc>
                <w:tcPr>
                  <w:tcW w:w="4571" w:type="dxa"/>
                </w:tcPr>
                <w:p w14:paraId="0D5F4EC0" w14:textId="77777777" w:rsidR="00FE478F" w:rsidRPr="004E65F0" w:rsidRDefault="00FE478F" w:rsidP="00336080">
                  <w:r w:rsidRPr="004E65F0">
                    <w:t>Типы шрифтов</w:t>
                  </w:r>
                </w:p>
              </w:tc>
              <w:tc>
                <w:tcPr>
                  <w:tcW w:w="5121" w:type="dxa"/>
                  <w:vAlign w:val="bottom"/>
                </w:tcPr>
                <w:p w14:paraId="1C5CC736" w14:textId="77777777" w:rsidR="00FE478F" w:rsidRPr="004E65F0" w:rsidRDefault="00FE478F" w:rsidP="00336080">
                  <w:r w:rsidRPr="004E65F0">
                    <w:t>CTK оригинальный шрифт + PIK-AS спец. шрифт</w:t>
                  </w:r>
                </w:p>
              </w:tc>
            </w:tr>
            <w:tr w:rsidR="00FE478F" w:rsidRPr="004E65F0" w14:paraId="4E7FCE91" w14:textId="77777777" w:rsidTr="00336080">
              <w:tc>
                <w:tcPr>
                  <w:tcW w:w="4571" w:type="dxa"/>
                </w:tcPr>
                <w:p w14:paraId="4688D11D" w14:textId="77777777" w:rsidR="00FE478F" w:rsidRPr="004E65F0" w:rsidRDefault="00FE478F" w:rsidP="00336080">
                  <w:r w:rsidRPr="004E65F0">
                    <w:t>Поддержка кириллицы</w:t>
                  </w:r>
                </w:p>
              </w:tc>
              <w:tc>
                <w:tcPr>
                  <w:tcW w:w="5121" w:type="dxa"/>
                  <w:vAlign w:val="bottom"/>
                </w:tcPr>
                <w:p w14:paraId="09CB120A" w14:textId="77777777" w:rsidR="00FE478F" w:rsidRPr="004E65F0" w:rsidRDefault="00FE478F" w:rsidP="00336080">
                  <w:r w:rsidRPr="004E65F0">
                    <w:t>есть</w:t>
                  </w:r>
                </w:p>
              </w:tc>
            </w:tr>
            <w:tr w:rsidR="00FE478F" w:rsidRPr="004E65F0" w14:paraId="58F2CC64" w14:textId="77777777" w:rsidTr="00336080">
              <w:tc>
                <w:tcPr>
                  <w:tcW w:w="4571" w:type="dxa"/>
                </w:tcPr>
                <w:p w14:paraId="18246EB7" w14:textId="77777777" w:rsidR="00FE478F" w:rsidRPr="004E65F0" w:rsidRDefault="00FE478F" w:rsidP="0033608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65F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Стандартный шрифт (без использования ПО, </w:t>
                  </w:r>
                  <w:r w:rsidRPr="004E65F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входящего в комплект поставки):</w:t>
                  </w:r>
                </w:p>
              </w:tc>
              <w:tc>
                <w:tcPr>
                  <w:tcW w:w="5121" w:type="dxa"/>
                  <w:vAlign w:val="bottom"/>
                </w:tcPr>
                <w:p w14:paraId="48B81462" w14:textId="77777777" w:rsidR="00FE478F" w:rsidRPr="004E65F0" w:rsidRDefault="00FE478F" w:rsidP="00336080">
                  <w:r w:rsidRPr="004E65F0">
                    <w:lastRenderedPageBreak/>
                    <w:t>есть</w:t>
                  </w:r>
                </w:p>
              </w:tc>
            </w:tr>
            <w:tr w:rsidR="00FE478F" w:rsidRPr="004E65F0" w14:paraId="3562240B" w14:textId="77777777" w:rsidTr="00336080">
              <w:tc>
                <w:tcPr>
                  <w:tcW w:w="4571" w:type="dxa"/>
                </w:tcPr>
                <w:p w14:paraId="7597FB88" w14:textId="77777777" w:rsidR="00FE478F" w:rsidRPr="004E65F0" w:rsidRDefault="00FE478F" w:rsidP="00FE478F">
                  <w:pPr>
                    <w:pStyle w:val="a8"/>
                    <w:numPr>
                      <w:ilvl w:val="0"/>
                      <w:numId w:val="16"/>
                    </w:numPr>
                    <w:jc w:val="left"/>
                    <w:rPr>
                      <w:sz w:val="20"/>
                      <w:szCs w:val="20"/>
                    </w:rPr>
                  </w:pPr>
                  <w:r w:rsidRPr="004E65F0">
                    <w:rPr>
                      <w:sz w:val="20"/>
                      <w:szCs w:val="20"/>
                    </w:rPr>
                    <w:lastRenderedPageBreak/>
                    <w:t>размер и направление символов</w:t>
                  </w:r>
                </w:p>
              </w:tc>
              <w:tc>
                <w:tcPr>
                  <w:tcW w:w="5121" w:type="dxa"/>
                  <w:vAlign w:val="bottom"/>
                </w:tcPr>
                <w:p w14:paraId="62997D20" w14:textId="77777777" w:rsidR="00FE478F" w:rsidRPr="004E65F0" w:rsidRDefault="00FE478F" w:rsidP="00336080">
                  <w:r w:rsidRPr="004E65F0">
                    <w:t>2,4 x 2,4 мм (гор /верт)</w:t>
                  </w:r>
                </w:p>
              </w:tc>
            </w:tr>
            <w:tr w:rsidR="00FE478F" w:rsidRPr="004E65F0" w14:paraId="3253B652" w14:textId="77777777" w:rsidTr="00336080">
              <w:tc>
                <w:tcPr>
                  <w:tcW w:w="4571" w:type="dxa"/>
                </w:tcPr>
                <w:p w14:paraId="110D97A9" w14:textId="77777777" w:rsidR="00FE478F" w:rsidRPr="004E65F0" w:rsidRDefault="00FE478F" w:rsidP="00336080"/>
              </w:tc>
              <w:tc>
                <w:tcPr>
                  <w:tcW w:w="5121" w:type="dxa"/>
                  <w:vAlign w:val="bottom"/>
                </w:tcPr>
                <w:p w14:paraId="517FE3D1" w14:textId="77777777" w:rsidR="00FE478F" w:rsidRPr="004E65F0" w:rsidRDefault="00FE478F" w:rsidP="00336080">
                  <w:r w:rsidRPr="004E65F0">
                    <w:t>1,8 x 1,8 мм (гор /верт)</w:t>
                  </w:r>
                </w:p>
              </w:tc>
            </w:tr>
            <w:tr w:rsidR="00FE478F" w:rsidRPr="004E65F0" w14:paraId="5D524E59" w14:textId="77777777" w:rsidTr="00336080">
              <w:tc>
                <w:tcPr>
                  <w:tcW w:w="4571" w:type="dxa"/>
                </w:tcPr>
                <w:p w14:paraId="5086491F" w14:textId="77777777" w:rsidR="00FE478F" w:rsidRPr="004E65F0" w:rsidRDefault="00FE478F" w:rsidP="00336080"/>
              </w:tc>
              <w:tc>
                <w:tcPr>
                  <w:tcW w:w="5121" w:type="dxa"/>
                  <w:vAlign w:val="bottom"/>
                </w:tcPr>
                <w:p w14:paraId="4AB0023A" w14:textId="77777777" w:rsidR="00FE478F" w:rsidRPr="004E65F0" w:rsidRDefault="00FE478F" w:rsidP="00336080">
                  <w:r w:rsidRPr="004E65F0">
                    <w:t>2,4 x 1,2 мм (гор /верт)</w:t>
                  </w:r>
                </w:p>
              </w:tc>
            </w:tr>
            <w:tr w:rsidR="00FE478F" w:rsidRPr="004E65F0" w14:paraId="463915B3" w14:textId="77777777" w:rsidTr="00336080">
              <w:tc>
                <w:tcPr>
                  <w:tcW w:w="4571" w:type="dxa"/>
                </w:tcPr>
                <w:p w14:paraId="3994A006" w14:textId="77777777" w:rsidR="00FE478F" w:rsidRPr="004E65F0" w:rsidRDefault="00FE478F" w:rsidP="00336080"/>
              </w:tc>
              <w:tc>
                <w:tcPr>
                  <w:tcW w:w="5121" w:type="dxa"/>
                  <w:vAlign w:val="bottom"/>
                </w:tcPr>
                <w:p w14:paraId="15CBCB0B" w14:textId="77777777" w:rsidR="00FE478F" w:rsidRPr="004E65F0" w:rsidRDefault="00FE478F" w:rsidP="00336080">
                  <w:r w:rsidRPr="004E65F0">
                    <w:t>1,8 x 0,9 мм (гор /верт)</w:t>
                  </w:r>
                </w:p>
              </w:tc>
            </w:tr>
            <w:tr w:rsidR="00FE478F" w:rsidRPr="004E65F0" w14:paraId="2E1CA676" w14:textId="77777777" w:rsidTr="00336080">
              <w:tc>
                <w:tcPr>
                  <w:tcW w:w="4571" w:type="dxa"/>
                </w:tcPr>
                <w:p w14:paraId="1702506B" w14:textId="77777777" w:rsidR="00FE478F" w:rsidRPr="004E65F0" w:rsidRDefault="00FE478F" w:rsidP="00336080"/>
              </w:tc>
              <w:tc>
                <w:tcPr>
                  <w:tcW w:w="5121" w:type="dxa"/>
                  <w:vAlign w:val="bottom"/>
                </w:tcPr>
                <w:p w14:paraId="4ED3CAEC" w14:textId="77777777" w:rsidR="00FE478F" w:rsidRPr="004E65F0" w:rsidRDefault="00FE478F" w:rsidP="00336080">
                  <w:r w:rsidRPr="004E65F0">
                    <w:t>3,0 x 2,4 мм (гор /верт)</w:t>
                  </w:r>
                </w:p>
              </w:tc>
            </w:tr>
            <w:tr w:rsidR="00FE478F" w:rsidRPr="004E65F0" w14:paraId="4425F659" w14:textId="77777777" w:rsidTr="00336080">
              <w:tc>
                <w:tcPr>
                  <w:tcW w:w="4571" w:type="dxa"/>
                </w:tcPr>
                <w:p w14:paraId="1C2AD7D5" w14:textId="77777777" w:rsidR="00FE478F" w:rsidRPr="004E65F0" w:rsidRDefault="00FE478F" w:rsidP="00336080"/>
              </w:tc>
              <w:tc>
                <w:tcPr>
                  <w:tcW w:w="5121" w:type="dxa"/>
                  <w:vAlign w:val="bottom"/>
                </w:tcPr>
                <w:p w14:paraId="32A6CD7D" w14:textId="77777777" w:rsidR="00FE478F" w:rsidRPr="004E65F0" w:rsidRDefault="00FE478F" w:rsidP="00336080">
                  <w:r w:rsidRPr="004E65F0">
                    <w:t>2,0 x 1,2 мм (гор /верт)</w:t>
                  </w:r>
                </w:p>
              </w:tc>
            </w:tr>
            <w:tr w:rsidR="00FE478F" w:rsidRPr="004E65F0" w14:paraId="08B59252" w14:textId="77777777" w:rsidTr="00336080">
              <w:tc>
                <w:tcPr>
                  <w:tcW w:w="4571" w:type="dxa"/>
                </w:tcPr>
                <w:p w14:paraId="7F68882C" w14:textId="77777777" w:rsidR="00FE478F" w:rsidRPr="004E65F0" w:rsidRDefault="00FE478F" w:rsidP="00336080"/>
              </w:tc>
              <w:tc>
                <w:tcPr>
                  <w:tcW w:w="5121" w:type="dxa"/>
                  <w:vAlign w:val="bottom"/>
                </w:tcPr>
                <w:p w14:paraId="683D0A00" w14:textId="77777777" w:rsidR="00FE478F" w:rsidRPr="004E65F0" w:rsidRDefault="00FE478F" w:rsidP="00336080">
                  <w:r w:rsidRPr="004E65F0">
                    <w:t>5,0 x 3,0 мм (гор)</w:t>
                  </w:r>
                </w:p>
              </w:tc>
            </w:tr>
            <w:tr w:rsidR="00FE478F" w:rsidRPr="004E65F0" w14:paraId="4E1B9BA1" w14:textId="77777777" w:rsidTr="00336080">
              <w:tc>
                <w:tcPr>
                  <w:tcW w:w="4571" w:type="dxa"/>
                </w:tcPr>
                <w:p w14:paraId="38BB11FB" w14:textId="77777777" w:rsidR="00FE478F" w:rsidRPr="004E65F0" w:rsidRDefault="00FE478F" w:rsidP="00336080"/>
              </w:tc>
              <w:tc>
                <w:tcPr>
                  <w:tcW w:w="5121" w:type="dxa"/>
                  <w:vAlign w:val="bottom"/>
                </w:tcPr>
                <w:p w14:paraId="7BAD9AE1" w14:textId="77777777" w:rsidR="00FE478F" w:rsidRPr="004E65F0" w:rsidRDefault="00FE478F" w:rsidP="00336080">
                  <w:r w:rsidRPr="004E65F0">
                    <w:t>2,7 x 1,2 мм (гор)</w:t>
                  </w:r>
                </w:p>
              </w:tc>
            </w:tr>
            <w:tr w:rsidR="00FE478F" w:rsidRPr="004E65F0" w14:paraId="612EFE94" w14:textId="77777777" w:rsidTr="00336080">
              <w:tc>
                <w:tcPr>
                  <w:tcW w:w="4571" w:type="dxa"/>
                </w:tcPr>
                <w:p w14:paraId="142E4CED" w14:textId="77777777" w:rsidR="00FE478F" w:rsidRPr="004E65F0" w:rsidRDefault="00FE478F" w:rsidP="00FE478F">
                  <w:pPr>
                    <w:pStyle w:val="a8"/>
                    <w:numPr>
                      <w:ilvl w:val="0"/>
                      <w:numId w:val="17"/>
                    </w:numPr>
                    <w:jc w:val="left"/>
                    <w:rPr>
                      <w:sz w:val="20"/>
                      <w:szCs w:val="20"/>
                    </w:rPr>
                  </w:pPr>
                  <w:r w:rsidRPr="004E65F0">
                    <w:rPr>
                      <w:sz w:val="20"/>
                      <w:szCs w:val="20"/>
                    </w:rPr>
                    <w:t>символы</w:t>
                  </w:r>
                </w:p>
              </w:tc>
              <w:tc>
                <w:tcPr>
                  <w:tcW w:w="5121" w:type="dxa"/>
                  <w:vAlign w:val="bottom"/>
                </w:tcPr>
                <w:p w14:paraId="4F49E6FB" w14:textId="77777777" w:rsidR="00FE478F" w:rsidRPr="004E65F0" w:rsidRDefault="00FE478F" w:rsidP="00336080">
                  <w:r w:rsidRPr="004E65F0">
                    <w:t>нумерация от 0 до 9</w:t>
                  </w:r>
                </w:p>
              </w:tc>
            </w:tr>
            <w:tr w:rsidR="00FE478F" w:rsidRPr="004E65F0" w14:paraId="48541347" w14:textId="77777777" w:rsidTr="00336080">
              <w:tc>
                <w:tcPr>
                  <w:tcW w:w="4571" w:type="dxa"/>
                </w:tcPr>
                <w:p w14:paraId="62E953F9" w14:textId="77777777" w:rsidR="00FE478F" w:rsidRPr="004E65F0" w:rsidRDefault="00FE478F" w:rsidP="00336080"/>
              </w:tc>
              <w:tc>
                <w:tcPr>
                  <w:tcW w:w="5121" w:type="dxa"/>
                  <w:vAlign w:val="bottom"/>
                </w:tcPr>
                <w:p w14:paraId="2C4759FD" w14:textId="77777777" w:rsidR="00FE478F" w:rsidRPr="004E65F0" w:rsidRDefault="00FE478F" w:rsidP="00336080">
                  <w:r w:rsidRPr="004E65F0">
                    <w:t>заглавные: A-Z | строчные: A-Z</w:t>
                  </w:r>
                </w:p>
              </w:tc>
            </w:tr>
            <w:tr w:rsidR="00FE478F" w:rsidRPr="004E65F0" w14:paraId="68A4D88C" w14:textId="77777777" w:rsidTr="00336080">
              <w:tc>
                <w:tcPr>
                  <w:tcW w:w="4571" w:type="dxa"/>
                </w:tcPr>
                <w:p w14:paraId="5C7478DC" w14:textId="77777777" w:rsidR="00FE478F" w:rsidRPr="004E65F0" w:rsidRDefault="00FE478F" w:rsidP="00336080"/>
              </w:tc>
              <w:tc>
                <w:tcPr>
                  <w:tcW w:w="5121" w:type="dxa"/>
                  <w:vAlign w:val="bottom"/>
                </w:tcPr>
                <w:p w14:paraId="7B4D899A" w14:textId="77777777" w:rsidR="00FE478F" w:rsidRPr="004E65F0" w:rsidRDefault="00FE478F" w:rsidP="00336080">
                  <w:r w:rsidRPr="004E65F0">
                    <w:t>знаки + - / . и т.д.</w:t>
                  </w:r>
                </w:p>
              </w:tc>
            </w:tr>
            <w:tr w:rsidR="00FE478F" w:rsidRPr="004E65F0" w14:paraId="4141119C" w14:textId="77777777" w:rsidTr="00336080">
              <w:tc>
                <w:tcPr>
                  <w:tcW w:w="4571" w:type="dxa"/>
                </w:tcPr>
                <w:p w14:paraId="17145997" w14:textId="77777777" w:rsidR="00FE478F" w:rsidRPr="004E65F0" w:rsidRDefault="00FE478F" w:rsidP="00336080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65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Функция нумерации (без использования ПО,входящего в комплект поставки)</w:t>
                  </w:r>
                </w:p>
              </w:tc>
              <w:tc>
                <w:tcPr>
                  <w:tcW w:w="5121" w:type="dxa"/>
                  <w:vAlign w:val="bottom"/>
                </w:tcPr>
                <w:p w14:paraId="02BDAA76" w14:textId="77777777" w:rsidR="00FE478F" w:rsidRPr="004E65F0" w:rsidRDefault="00FE478F" w:rsidP="00336080">
                  <w:r w:rsidRPr="004E65F0">
                    <w:t>2,4 x 2,4 мм (гор)</w:t>
                  </w:r>
                </w:p>
              </w:tc>
            </w:tr>
            <w:tr w:rsidR="00FE478F" w:rsidRPr="004E65F0" w14:paraId="604BD713" w14:textId="77777777" w:rsidTr="00336080">
              <w:tc>
                <w:tcPr>
                  <w:tcW w:w="4571" w:type="dxa"/>
                </w:tcPr>
                <w:p w14:paraId="784D75F9" w14:textId="77777777" w:rsidR="00FE478F" w:rsidRPr="004E65F0" w:rsidRDefault="00FE478F" w:rsidP="00336080"/>
              </w:tc>
              <w:tc>
                <w:tcPr>
                  <w:tcW w:w="5121" w:type="dxa"/>
                  <w:vAlign w:val="bottom"/>
                </w:tcPr>
                <w:p w14:paraId="4EB3BC4E" w14:textId="77777777" w:rsidR="00FE478F" w:rsidRPr="004E65F0" w:rsidRDefault="00FE478F" w:rsidP="00336080">
                  <w:r w:rsidRPr="004E65F0">
                    <w:t>3,0 x 2,4 мм (гор)</w:t>
                  </w:r>
                </w:p>
              </w:tc>
            </w:tr>
            <w:tr w:rsidR="00FE478F" w:rsidRPr="004E65F0" w14:paraId="41A654EA" w14:textId="77777777" w:rsidTr="00336080">
              <w:tc>
                <w:tcPr>
                  <w:tcW w:w="4571" w:type="dxa"/>
                </w:tcPr>
                <w:p w14:paraId="5886CC77" w14:textId="77777777" w:rsidR="00FE478F" w:rsidRPr="004E65F0" w:rsidRDefault="00FE478F" w:rsidP="00336080">
                  <w:r w:rsidRPr="004E65F0">
                    <w:t>Функция нумерации</w:t>
                  </w:r>
                </w:p>
              </w:tc>
              <w:tc>
                <w:tcPr>
                  <w:tcW w:w="5121" w:type="dxa"/>
                  <w:vAlign w:val="bottom"/>
                </w:tcPr>
                <w:p w14:paraId="465EE5E5" w14:textId="77777777" w:rsidR="00FE478F" w:rsidRPr="004E65F0" w:rsidRDefault="00FE478F" w:rsidP="00336080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65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автоматической до четырёхзначной</w:t>
                  </w:r>
                </w:p>
              </w:tc>
            </w:tr>
            <w:tr w:rsidR="00FE478F" w:rsidRPr="004E65F0" w14:paraId="1799847F" w14:textId="77777777" w:rsidTr="00336080">
              <w:tc>
                <w:tcPr>
                  <w:tcW w:w="4571" w:type="dxa"/>
                </w:tcPr>
                <w:p w14:paraId="25145CDE" w14:textId="77777777" w:rsidR="00FE478F" w:rsidRPr="004E65F0" w:rsidRDefault="00FE478F" w:rsidP="00336080">
                  <w:r w:rsidRPr="004E65F0">
                    <w:t>Функция резки</w:t>
                  </w:r>
                </w:p>
              </w:tc>
              <w:tc>
                <w:tcPr>
                  <w:tcW w:w="5121" w:type="dxa"/>
                  <w:vAlign w:val="bottom"/>
                </w:tcPr>
                <w:p w14:paraId="193B6B8B" w14:textId="77777777" w:rsidR="00FE478F" w:rsidRPr="004E65F0" w:rsidRDefault="00FE478F" w:rsidP="00336080">
                  <w:r w:rsidRPr="004E65F0">
                    <w:t>без резки / частичная надрезка / полная резка / резка-надрезка</w:t>
                  </w:r>
                </w:p>
              </w:tc>
            </w:tr>
            <w:tr w:rsidR="00FE478F" w:rsidRPr="004E65F0" w14:paraId="434D366E" w14:textId="77777777" w:rsidTr="00336080">
              <w:tc>
                <w:tcPr>
                  <w:tcW w:w="4571" w:type="dxa"/>
                </w:tcPr>
                <w:p w14:paraId="777CBD2C" w14:textId="77777777" w:rsidR="00FE478F" w:rsidRPr="004E65F0" w:rsidRDefault="00FE478F" w:rsidP="00336080">
                  <w:r w:rsidRPr="004E65F0">
                    <w:t>Дисплей</w:t>
                  </w:r>
                </w:p>
              </w:tc>
              <w:tc>
                <w:tcPr>
                  <w:tcW w:w="5121" w:type="dxa"/>
                  <w:vAlign w:val="bottom"/>
                </w:tcPr>
                <w:p w14:paraId="0772344E" w14:textId="77777777" w:rsidR="00FE478F" w:rsidRPr="004E65F0" w:rsidRDefault="00FE478F" w:rsidP="00336080">
                  <w:r w:rsidRPr="004E65F0">
                    <w:t>ЖК-дисплей с подсветкой (40 символов x 4 строки)</w:t>
                  </w:r>
                </w:p>
              </w:tc>
            </w:tr>
            <w:tr w:rsidR="00FE478F" w:rsidRPr="004E65F0" w14:paraId="7A11739E" w14:textId="77777777" w:rsidTr="00336080">
              <w:tc>
                <w:tcPr>
                  <w:tcW w:w="4571" w:type="dxa"/>
                </w:tcPr>
                <w:p w14:paraId="042DE63E" w14:textId="77777777" w:rsidR="00FE478F" w:rsidRPr="004E65F0" w:rsidRDefault="00FE478F" w:rsidP="00336080">
                  <w:r w:rsidRPr="004E65F0">
                    <w:t>Интерфейс</w:t>
                  </w:r>
                </w:p>
              </w:tc>
              <w:tc>
                <w:tcPr>
                  <w:tcW w:w="5121" w:type="dxa"/>
                  <w:vAlign w:val="bottom"/>
                </w:tcPr>
                <w:p w14:paraId="6FE6888D" w14:textId="77777777" w:rsidR="00FE478F" w:rsidRPr="004E65F0" w:rsidRDefault="00FE478F" w:rsidP="00336080">
                  <w:r w:rsidRPr="004E65F0">
                    <w:t>3 x USB</w:t>
                  </w:r>
                </w:p>
              </w:tc>
            </w:tr>
            <w:tr w:rsidR="00FE478F" w:rsidRPr="004E65F0" w14:paraId="0CFCC799" w14:textId="77777777" w:rsidTr="00336080">
              <w:tc>
                <w:tcPr>
                  <w:tcW w:w="4571" w:type="dxa"/>
                </w:tcPr>
                <w:p w14:paraId="0A8D71E8" w14:textId="77777777" w:rsidR="00FE478F" w:rsidRPr="004E65F0" w:rsidRDefault="00FE478F" w:rsidP="00336080">
                  <w:r w:rsidRPr="004E65F0">
                    <w:t>Память</w:t>
                  </w:r>
                </w:p>
              </w:tc>
              <w:tc>
                <w:tcPr>
                  <w:tcW w:w="5121" w:type="dxa"/>
                  <w:vAlign w:val="bottom"/>
                </w:tcPr>
                <w:p w14:paraId="6F578E58" w14:textId="77777777" w:rsidR="00FE478F" w:rsidRPr="004E65F0" w:rsidRDefault="00FE478F" w:rsidP="00336080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65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макс. 1,000 строк по 22 символа в каждой строке в главной памяти</w:t>
                  </w:r>
                </w:p>
              </w:tc>
            </w:tr>
            <w:tr w:rsidR="00FE478F" w:rsidRPr="004E65F0" w14:paraId="136A4219" w14:textId="77777777" w:rsidTr="00336080">
              <w:tc>
                <w:tcPr>
                  <w:tcW w:w="4571" w:type="dxa"/>
                </w:tcPr>
                <w:p w14:paraId="5881F559" w14:textId="77777777" w:rsidR="00FE478F" w:rsidRPr="004E65F0" w:rsidRDefault="00FE478F" w:rsidP="00336080">
                  <w:r w:rsidRPr="004E65F0">
                    <w:t>Производственная мощность</w:t>
                  </w:r>
                </w:p>
              </w:tc>
              <w:tc>
                <w:tcPr>
                  <w:tcW w:w="5121" w:type="dxa"/>
                  <w:vAlign w:val="bottom"/>
                </w:tcPr>
                <w:p w14:paraId="0CAE3D17" w14:textId="77777777" w:rsidR="00FE478F" w:rsidRPr="004E65F0" w:rsidRDefault="00FE478F" w:rsidP="00336080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65F0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о</w:t>
                  </w:r>
                  <w:r w:rsidRPr="004E65F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коло 4,500 маркировок в час (в режиме TUBE, 5 символов x 1 линия маркировки на 20 мм трубке)</w:t>
                  </w:r>
                </w:p>
              </w:tc>
            </w:tr>
            <w:tr w:rsidR="00FE478F" w:rsidRPr="004E65F0" w14:paraId="09B8EB5E" w14:textId="77777777" w:rsidTr="00336080">
              <w:tc>
                <w:tcPr>
                  <w:tcW w:w="4571" w:type="dxa"/>
                </w:tcPr>
                <w:p w14:paraId="6E766909" w14:textId="77777777" w:rsidR="00FE478F" w:rsidRPr="004E65F0" w:rsidRDefault="00FE478F" w:rsidP="00336080"/>
              </w:tc>
              <w:tc>
                <w:tcPr>
                  <w:tcW w:w="5121" w:type="dxa"/>
                  <w:vAlign w:val="bottom"/>
                </w:tcPr>
                <w:p w14:paraId="4FA861B3" w14:textId="77777777" w:rsidR="00FE478F" w:rsidRPr="004E65F0" w:rsidRDefault="00FE478F" w:rsidP="00336080"/>
              </w:tc>
            </w:tr>
            <w:tr w:rsidR="00FE478F" w:rsidRPr="004E65F0" w14:paraId="696F80FD" w14:textId="77777777" w:rsidTr="00336080">
              <w:tc>
                <w:tcPr>
                  <w:tcW w:w="4571" w:type="dxa"/>
                </w:tcPr>
                <w:p w14:paraId="162A38BD" w14:textId="77777777" w:rsidR="00FE478F" w:rsidRPr="004E65F0" w:rsidRDefault="00FE478F" w:rsidP="00336080">
                  <w:r w:rsidRPr="004E65F0">
                    <w:t>Электропитание</w:t>
                  </w:r>
                </w:p>
              </w:tc>
              <w:tc>
                <w:tcPr>
                  <w:tcW w:w="5121" w:type="dxa"/>
                  <w:vAlign w:val="bottom"/>
                </w:tcPr>
                <w:p w14:paraId="6CCF57FD" w14:textId="77777777" w:rsidR="00FE478F" w:rsidRPr="004E65F0" w:rsidRDefault="00FE478F" w:rsidP="00336080">
                  <w:r w:rsidRPr="004E65F0">
                    <w:t>однофазная сеть 220 В, 50 Гц</w:t>
                  </w:r>
                </w:p>
              </w:tc>
            </w:tr>
            <w:tr w:rsidR="00FE478F" w:rsidRPr="004E65F0" w14:paraId="62DB422A" w14:textId="77777777" w:rsidTr="00336080">
              <w:tc>
                <w:tcPr>
                  <w:tcW w:w="4571" w:type="dxa"/>
                </w:tcPr>
                <w:p w14:paraId="75B46251" w14:textId="77777777" w:rsidR="00FE478F" w:rsidRPr="004E65F0" w:rsidRDefault="00FE478F" w:rsidP="00336080"/>
              </w:tc>
              <w:tc>
                <w:tcPr>
                  <w:tcW w:w="5121" w:type="dxa"/>
                  <w:vAlign w:val="bottom"/>
                </w:tcPr>
                <w:p w14:paraId="242CB9A9" w14:textId="77777777" w:rsidR="00FE478F" w:rsidRPr="004E65F0" w:rsidRDefault="00FE478F" w:rsidP="00336080"/>
              </w:tc>
            </w:tr>
            <w:tr w:rsidR="00FE478F" w:rsidRPr="004E65F0" w14:paraId="6D12EFFC" w14:textId="77777777" w:rsidTr="00336080">
              <w:tc>
                <w:tcPr>
                  <w:tcW w:w="4571" w:type="dxa"/>
                </w:tcPr>
                <w:p w14:paraId="108620D3" w14:textId="77777777" w:rsidR="00FE478F" w:rsidRPr="004E65F0" w:rsidRDefault="00FE478F" w:rsidP="00336080">
                  <w:r w:rsidRPr="004E65F0">
                    <w:t>Габаритные размеры (ДхШхВ)</w:t>
                  </w:r>
                </w:p>
              </w:tc>
              <w:tc>
                <w:tcPr>
                  <w:tcW w:w="5121" w:type="dxa"/>
                  <w:vAlign w:val="bottom"/>
                </w:tcPr>
                <w:p w14:paraId="04A5F0C9" w14:textId="77777777" w:rsidR="00FE478F" w:rsidRPr="004E65F0" w:rsidRDefault="00FE478F" w:rsidP="00336080">
                  <w:r w:rsidRPr="004E65F0">
                    <w:t>не более 432 x 280 x 302 мм</w:t>
                  </w:r>
                </w:p>
              </w:tc>
            </w:tr>
            <w:tr w:rsidR="00FE478F" w:rsidRPr="004E65F0" w14:paraId="258DFDDF" w14:textId="77777777" w:rsidTr="00336080">
              <w:tc>
                <w:tcPr>
                  <w:tcW w:w="4571" w:type="dxa"/>
                </w:tcPr>
                <w:p w14:paraId="0A8D93C1" w14:textId="77777777" w:rsidR="00FE478F" w:rsidRPr="004E65F0" w:rsidRDefault="00FE478F" w:rsidP="00336080">
                  <w:r w:rsidRPr="004E65F0">
                    <w:t>Масса</w:t>
                  </w:r>
                </w:p>
              </w:tc>
              <w:tc>
                <w:tcPr>
                  <w:tcW w:w="5121" w:type="dxa"/>
                  <w:vAlign w:val="bottom"/>
                </w:tcPr>
                <w:p w14:paraId="746A1AAB" w14:textId="77777777" w:rsidR="00FE478F" w:rsidRPr="004E65F0" w:rsidRDefault="00FE478F" w:rsidP="00336080">
                  <w:r w:rsidRPr="004E65F0">
                    <w:t>не более 12 кг</w:t>
                  </w:r>
                </w:p>
              </w:tc>
            </w:tr>
          </w:tbl>
          <w:p w14:paraId="53510F47" w14:textId="77777777" w:rsidR="00FE478F" w:rsidRDefault="00FE478F" w:rsidP="00336080">
            <w:pPr>
              <w:jc w:val="both"/>
              <w:rPr>
                <w:bCs/>
                <w:iCs/>
              </w:rPr>
            </w:pPr>
          </w:p>
          <w:p w14:paraId="67C40AA1" w14:textId="77777777" w:rsidR="00FE478F" w:rsidRDefault="00FE478F" w:rsidP="00336080">
            <w:pPr>
              <w:jc w:val="both"/>
              <w:rPr>
                <w:b/>
                <w:bCs/>
                <w:iCs/>
              </w:rPr>
            </w:pPr>
            <w:r w:rsidRPr="004E65F0">
              <w:rPr>
                <w:b/>
                <w:bCs/>
                <w:iCs/>
              </w:rPr>
              <w:t>2. Установка лентообмоточная моторизированная Kabatec KTR10</w:t>
            </w:r>
          </w:p>
          <w:p w14:paraId="66D8BBA5" w14:textId="77777777" w:rsidR="00FE478F" w:rsidRPr="00253D8A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253D8A">
              <w:rPr>
                <w:b/>
                <w:bCs/>
                <w:iCs/>
              </w:rPr>
              <w:t>Область применения:</w:t>
            </w:r>
          </w:p>
          <w:p w14:paraId="23A39E22" w14:textId="77777777" w:rsidR="00FE478F" w:rsidRPr="00253D8A" w:rsidRDefault="00FE478F" w:rsidP="00336080">
            <w:pPr>
              <w:jc w:val="both"/>
              <w:rPr>
                <w:color w:val="000000"/>
              </w:rPr>
            </w:pPr>
            <w:r w:rsidRPr="00253D8A">
              <w:rPr>
                <w:color w:val="000000"/>
              </w:rPr>
              <w:t>Оборудование предназначено для обмотки жгутов большой длины самослипающейся лентой ЛЭТСАР.</w:t>
            </w:r>
          </w:p>
          <w:p w14:paraId="56F63520" w14:textId="77777777" w:rsidR="00FE478F" w:rsidRPr="00253D8A" w:rsidRDefault="00FE478F" w:rsidP="00336080">
            <w:pPr>
              <w:jc w:val="both"/>
              <w:rPr>
                <w:b/>
                <w:i/>
                <w:color w:val="000000"/>
              </w:rPr>
            </w:pPr>
          </w:p>
          <w:p w14:paraId="3E60DDFF" w14:textId="77777777" w:rsidR="00FE478F" w:rsidRPr="00253D8A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253D8A">
              <w:rPr>
                <w:b/>
                <w:color w:val="000000"/>
              </w:rPr>
              <w:t>Примерный внешний вид:</w:t>
            </w:r>
          </w:p>
          <w:p w14:paraId="25316385" w14:textId="77777777" w:rsidR="00FE478F" w:rsidRPr="004E65F0" w:rsidRDefault="00FE478F" w:rsidP="00336080">
            <w:pPr>
              <w:jc w:val="center"/>
              <w:rPr>
                <w:b/>
                <w:i/>
                <w:color w:val="000000"/>
              </w:rPr>
            </w:pPr>
            <w:r w:rsidRPr="00253D8A">
              <w:rPr>
                <w:b/>
                <w:i/>
                <w:noProof/>
                <w:color w:val="000000"/>
              </w:rPr>
              <w:drawing>
                <wp:inline distT="0" distB="0" distL="0" distR="0" wp14:anchorId="73E461FF" wp14:editId="1B90593E">
                  <wp:extent cx="2733675" cy="2096869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2733" cy="2103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C39DA9" w14:textId="77777777" w:rsidR="00FE478F" w:rsidRDefault="00FE478F" w:rsidP="00336080">
            <w:pPr>
              <w:jc w:val="both"/>
              <w:rPr>
                <w:b/>
                <w:color w:val="000000"/>
              </w:rPr>
            </w:pPr>
            <w:r w:rsidRPr="00253D8A">
              <w:rPr>
                <w:b/>
                <w:color w:val="000000"/>
              </w:rPr>
              <w:t>Общие характеристики: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13"/>
              <w:gridCol w:w="4979"/>
            </w:tblGrid>
            <w:tr w:rsidR="00FE478F" w:rsidRPr="00253D8A" w14:paraId="2D120C9E" w14:textId="77777777" w:rsidTr="00336080">
              <w:tc>
                <w:tcPr>
                  <w:tcW w:w="4713" w:type="dxa"/>
                </w:tcPr>
                <w:p w14:paraId="55844D03" w14:textId="77777777" w:rsidR="00FE478F" w:rsidRPr="00253D8A" w:rsidRDefault="00FE478F" w:rsidP="00336080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3D8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Тип ленты</w:t>
                  </w:r>
                </w:p>
              </w:tc>
              <w:tc>
                <w:tcPr>
                  <w:tcW w:w="4979" w:type="dxa"/>
                </w:tcPr>
                <w:p w14:paraId="4F8B463A" w14:textId="77777777" w:rsidR="00FE478F" w:rsidRPr="00253D8A" w:rsidRDefault="00FE478F" w:rsidP="00336080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3D8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самослипающаяся лента ЛЭТСАР</w:t>
                  </w:r>
                </w:p>
              </w:tc>
            </w:tr>
            <w:tr w:rsidR="00FE478F" w:rsidRPr="00253D8A" w14:paraId="396E857B" w14:textId="77777777" w:rsidTr="00336080">
              <w:tc>
                <w:tcPr>
                  <w:tcW w:w="4713" w:type="dxa"/>
                </w:tcPr>
                <w:p w14:paraId="287AD24E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Максимальная ширина ленты</w:t>
                  </w:r>
                </w:p>
              </w:tc>
              <w:tc>
                <w:tcPr>
                  <w:tcW w:w="4979" w:type="dxa"/>
                </w:tcPr>
                <w:p w14:paraId="0AE2CA10" w14:textId="77777777" w:rsidR="00FE478F" w:rsidRPr="00253D8A" w:rsidRDefault="00FE478F" w:rsidP="00336080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3D8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менее 19 мм</w:t>
                  </w:r>
                </w:p>
              </w:tc>
            </w:tr>
            <w:tr w:rsidR="00FE478F" w:rsidRPr="00253D8A" w14:paraId="1C300FA0" w14:textId="77777777" w:rsidTr="00336080">
              <w:tc>
                <w:tcPr>
                  <w:tcW w:w="4713" w:type="dxa"/>
                </w:tcPr>
                <w:p w14:paraId="600385F7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Максимальный диаметр обмотки</w:t>
                  </w:r>
                </w:p>
              </w:tc>
              <w:tc>
                <w:tcPr>
                  <w:tcW w:w="4979" w:type="dxa"/>
                </w:tcPr>
                <w:p w14:paraId="02373D1C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не менее 20 мм</w:t>
                  </w:r>
                </w:p>
              </w:tc>
            </w:tr>
            <w:tr w:rsidR="00FE478F" w:rsidRPr="00253D8A" w14:paraId="77B3BFD9" w14:textId="77777777" w:rsidTr="00336080">
              <w:tc>
                <w:tcPr>
                  <w:tcW w:w="4713" w:type="dxa"/>
                </w:tcPr>
                <w:p w14:paraId="7AD4264B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Скорость подачи</w:t>
                  </w:r>
                </w:p>
              </w:tc>
              <w:tc>
                <w:tcPr>
                  <w:tcW w:w="4979" w:type="dxa"/>
                </w:tcPr>
                <w:p w14:paraId="37CE12CB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0-70 мм/оборот, возможность переменной подачи</w:t>
                  </w:r>
                </w:p>
              </w:tc>
            </w:tr>
            <w:tr w:rsidR="00FE478F" w:rsidRPr="00253D8A" w14:paraId="12E5AEF4" w14:textId="77777777" w:rsidTr="00336080">
              <w:tc>
                <w:tcPr>
                  <w:tcW w:w="4713" w:type="dxa"/>
                </w:tcPr>
                <w:p w14:paraId="45D3DA53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Скорость вращения</w:t>
                  </w:r>
                </w:p>
              </w:tc>
              <w:tc>
                <w:tcPr>
                  <w:tcW w:w="4979" w:type="dxa"/>
                  <w:vAlign w:val="bottom"/>
                </w:tcPr>
                <w:p w14:paraId="6B6B6A9B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rPr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100-1000 об/мин, регулировка скорости ножной педалью, включая возможность позиционирования намоточного блока</w:t>
                  </w:r>
                </w:p>
              </w:tc>
            </w:tr>
            <w:tr w:rsidR="00FE478F" w:rsidRPr="00253D8A" w14:paraId="3B81613D" w14:textId="77777777" w:rsidTr="00336080">
              <w:tc>
                <w:tcPr>
                  <w:tcW w:w="4713" w:type="dxa"/>
                </w:tcPr>
                <w:p w14:paraId="107576D3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Обмоточный блок</w:t>
                  </w:r>
                </w:p>
              </w:tc>
              <w:tc>
                <w:tcPr>
                  <w:tcW w:w="4979" w:type="dxa"/>
                </w:tcPr>
                <w:p w14:paraId="055C2844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размещается автоматически в положение для захвата жгута</w:t>
                  </w:r>
                </w:p>
              </w:tc>
            </w:tr>
            <w:tr w:rsidR="00FE478F" w:rsidRPr="00253D8A" w14:paraId="0C9C8AF9" w14:textId="77777777" w:rsidTr="00336080">
              <w:tc>
                <w:tcPr>
                  <w:tcW w:w="4713" w:type="dxa"/>
                </w:tcPr>
                <w:p w14:paraId="6D7C4543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Подающий ролик</w:t>
                  </w:r>
                </w:p>
              </w:tc>
              <w:tc>
                <w:tcPr>
                  <w:tcW w:w="4979" w:type="dxa"/>
                </w:tcPr>
                <w:p w14:paraId="537A0EF4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с пневмоприводом</w:t>
                  </w:r>
                </w:p>
              </w:tc>
            </w:tr>
            <w:tr w:rsidR="00FE478F" w:rsidRPr="00253D8A" w14:paraId="50B8B277" w14:textId="77777777" w:rsidTr="00336080">
              <w:tc>
                <w:tcPr>
                  <w:tcW w:w="4713" w:type="dxa"/>
                </w:tcPr>
                <w:p w14:paraId="6C8C2E3F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Функция обнаружения конца жгута</w:t>
                  </w:r>
                </w:p>
              </w:tc>
              <w:tc>
                <w:tcPr>
                  <w:tcW w:w="4979" w:type="dxa"/>
                </w:tcPr>
                <w:p w14:paraId="58D72524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есть</w:t>
                  </w:r>
                </w:p>
              </w:tc>
            </w:tr>
            <w:tr w:rsidR="00FE478F" w:rsidRPr="00253D8A" w14:paraId="260BEA16" w14:textId="77777777" w:rsidTr="00336080">
              <w:tc>
                <w:tcPr>
                  <w:tcW w:w="4713" w:type="dxa"/>
                </w:tcPr>
                <w:p w14:paraId="58A357A5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79" w:type="dxa"/>
                </w:tcPr>
                <w:p w14:paraId="0D663BAC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FE478F" w:rsidRPr="00253D8A" w14:paraId="1EA3AB73" w14:textId="77777777" w:rsidTr="00336080">
              <w:tc>
                <w:tcPr>
                  <w:tcW w:w="4713" w:type="dxa"/>
                </w:tcPr>
                <w:p w14:paraId="3220151A" w14:textId="77777777" w:rsidR="00FE478F" w:rsidRPr="00253D8A" w:rsidRDefault="00FE478F" w:rsidP="00336080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3D8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Электропитание: </w:t>
                  </w:r>
                </w:p>
              </w:tc>
              <w:tc>
                <w:tcPr>
                  <w:tcW w:w="4979" w:type="dxa"/>
                </w:tcPr>
                <w:p w14:paraId="13D64863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однофазная сеть 220 В, 50Гц</w:t>
                  </w:r>
                </w:p>
              </w:tc>
            </w:tr>
            <w:tr w:rsidR="00FE478F" w:rsidRPr="00253D8A" w14:paraId="5649EA96" w14:textId="77777777" w:rsidTr="00336080">
              <w:tc>
                <w:tcPr>
                  <w:tcW w:w="4713" w:type="dxa"/>
                </w:tcPr>
                <w:p w14:paraId="07F51813" w14:textId="77777777" w:rsidR="00FE478F" w:rsidRPr="00253D8A" w:rsidRDefault="00FE478F" w:rsidP="00336080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3D8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Сжатый воздух</w:t>
                  </w:r>
                </w:p>
              </w:tc>
              <w:tc>
                <w:tcPr>
                  <w:tcW w:w="4979" w:type="dxa"/>
                </w:tcPr>
                <w:p w14:paraId="60A93457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6 бар</w:t>
                  </w:r>
                </w:p>
              </w:tc>
            </w:tr>
            <w:tr w:rsidR="00FE478F" w:rsidRPr="00253D8A" w14:paraId="6F342012" w14:textId="77777777" w:rsidTr="00336080">
              <w:tc>
                <w:tcPr>
                  <w:tcW w:w="4713" w:type="dxa"/>
                </w:tcPr>
                <w:p w14:paraId="6CB9556E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79" w:type="dxa"/>
                </w:tcPr>
                <w:p w14:paraId="1D0F4E1B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E478F" w:rsidRPr="00253D8A" w14:paraId="04F08AF8" w14:textId="77777777" w:rsidTr="00336080">
              <w:tc>
                <w:tcPr>
                  <w:tcW w:w="4713" w:type="dxa"/>
                </w:tcPr>
                <w:p w14:paraId="3DBF5092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lastRenderedPageBreak/>
                    <w:t>Габариты</w:t>
                  </w:r>
                </w:p>
              </w:tc>
              <w:tc>
                <w:tcPr>
                  <w:tcW w:w="4979" w:type="dxa"/>
                </w:tcPr>
                <w:p w14:paraId="6F82B898" w14:textId="77777777" w:rsidR="00FE478F" w:rsidRPr="00253D8A" w:rsidRDefault="00FE478F" w:rsidP="00336080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3D8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более 645 x 657 x 832 мм</w:t>
                  </w:r>
                </w:p>
              </w:tc>
            </w:tr>
            <w:tr w:rsidR="00FE478F" w:rsidRPr="00253D8A" w14:paraId="399C0523" w14:textId="77777777" w:rsidTr="00336080">
              <w:tc>
                <w:tcPr>
                  <w:tcW w:w="4713" w:type="dxa"/>
                </w:tcPr>
                <w:p w14:paraId="1B10075D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>Масса</w:t>
                  </w:r>
                </w:p>
              </w:tc>
              <w:tc>
                <w:tcPr>
                  <w:tcW w:w="4979" w:type="dxa"/>
                </w:tcPr>
                <w:p w14:paraId="50F74843" w14:textId="77777777" w:rsidR="00FE478F" w:rsidRPr="00253D8A" w:rsidRDefault="00FE478F" w:rsidP="00336080">
                  <w:pPr>
                    <w:pStyle w:val="af"/>
                    <w:tabs>
                      <w:tab w:val="clear" w:pos="4677"/>
                      <w:tab w:val="clear" w:pos="9355"/>
                    </w:tabs>
                    <w:ind w:right="33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53D8A">
                    <w:rPr>
                      <w:sz w:val="20"/>
                      <w:szCs w:val="20"/>
                    </w:rPr>
                    <w:t xml:space="preserve">не более </w:t>
                  </w:r>
                  <w:r w:rsidRPr="00253D8A">
                    <w:rPr>
                      <w:color w:val="000000"/>
                      <w:sz w:val="20"/>
                      <w:szCs w:val="20"/>
                    </w:rPr>
                    <w:t>90 кг</w:t>
                  </w:r>
                </w:p>
              </w:tc>
            </w:tr>
          </w:tbl>
          <w:p w14:paraId="317DDE8A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</w:p>
        </w:tc>
      </w:tr>
      <w:tr w:rsidR="00FE478F" w:rsidRPr="004E65F0" w14:paraId="6F51AD90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F570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color w:val="000000"/>
              </w:rPr>
              <w:lastRenderedPageBreak/>
              <w:t>Подраздел 3.2. Основные технико-экономические и эксплуатационные показатели</w:t>
            </w:r>
          </w:p>
        </w:tc>
      </w:tr>
      <w:tr w:rsidR="00FE478F" w:rsidRPr="004E65F0" w14:paraId="603D0A38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7263" w14:textId="77777777" w:rsidR="00FE478F" w:rsidRPr="004E65F0" w:rsidRDefault="00FE478F" w:rsidP="00336080">
            <w:pPr>
              <w:pStyle w:val="af"/>
              <w:tabs>
                <w:tab w:val="left" w:pos="284"/>
              </w:tabs>
              <w:ind w:right="33"/>
              <w:jc w:val="both"/>
              <w:rPr>
                <w:color w:val="000000"/>
                <w:sz w:val="20"/>
                <w:szCs w:val="20"/>
              </w:rPr>
            </w:pPr>
            <w:r w:rsidRPr="004E65F0">
              <w:rPr>
                <w:sz w:val="20"/>
                <w:szCs w:val="20"/>
              </w:rPr>
              <w:t>В соответствии с требованиями завода-изготовителя</w:t>
            </w:r>
            <w:r w:rsidRPr="004E65F0">
              <w:rPr>
                <w:i/>
                <w:sz w:val="20"/>
                <w:szCs w:val="20"/>
              </w:rPr>
              <w:t>.</w:t>
            </w:r>
          </w:p>
        </w:tc>
      </w:tr>
      <w:tr w:rsidR="00FE478F" w:rsidRPr="004E65F0" w14:paraId="2F56DC5C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E069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color w:val="000000"/>
              </w:rPr>
              <w:t>Подраздел 3.3. Требования по надежности</w:t>
            </w:r>
          </w:p>
        </w:tc>
      </w:tr>
      <w:tr w:rsidR="00FE478F" w:rsidRPr="004E65F0" w14:paraId="59CDC42D" w14:textId="77777777" w:rsidTr="00FE478F">
        <w:trPr>
          <w:trHeight w:val="33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8273" w14:textId="77777777" w:rsidR="00FE478F" w:rsidRPr="004E65F0" w:rsidRDefault="00FE478F" w:rsidP="00336080">
            <w:pPr>
              <w:rPr>
                <w:color w:val="000000"/>
              </w:rPr>
            </w:pPr>
            <w:r w:rsidRPr="004E65F0">
              <w:rPr>
                <w:color w:val="000000"/>
              </w:rPr>
              <w:t xml:space="preserve">Оборудование должно являться восстанавливаемым, ремонтируемым изделием. </w:t>
            </w:r>
          </w:p>
          <w:p w14:paraId="55A94520" w14:textId="77777777" w:rsidR="00FE478F" w:rsidRPr="004E65F0" w:rsidRDefault="00FE478F" w:rsidP="00336080">
            <w:pPr>
              <w:pStyle w:val="af"/>
              <w:tabs>
                <w:tab w:val="left" w:pos="284"/>
              </w:tabs>
              <w:ind w:right="33"/>
              <w:jc w:val="both"/>
              <w:rPr>
                <w:color w:val="000000"/>
                <w:sz w:val="20"/>
                <w:szCs w:val="20"/>
              </w:rPr>
            </w:pPr>
            <w:r w:rsidRPr="004E65F0">
              <w:rPr>
                <w:color w:val="000000"/>
                <w:sz w:val="20"/>
                <w:szCs w:val="20"/>
              </w:rPr>
              <w:t>Критерием отказа является несоответствие установки выполняемым техническим характеристикам, при условии соблюдения правил эксплуатации и установленного технического обслуживания.</w:t>
            </w:r>
          </w:p>
        </w:tc>
      </w:tr>
      <w:tr w:rsidR="00FE478F" w:rsidRPr="004E65F0" w14:paraId="022D5D4E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CD3C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color w:val="000000"/>
              </w:rPr>
              <w:t>Подраздел 3.4. Требования к конструкции, монтажно-технические требования</w:t>
            </w:r>
          </w:p>
        </w:tc>
      </w:tr>
      <w:tr w:rsidR="00FE478F" w:rsidRPr="004E65F0" w14:paraId="250A1B61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1908" w14:textId="77777777" w:rsidR="00FE478F" w:rsidRPr="004E65F0" w:rsidRDefault="00FE478F" w:rsidP="00336080">
            <w:pPr>
              <w:pStyle w:val="af"/>
              <w:tabs>
                <w:tab w:val="left" w:pos="284"/>
              </w:tabs>
              <w:ind w:right="33"/>
              <w:jc w:val="both"/>
              <w:rPr>
                <w:color w:val="000000"/>
                <w:sz w:val="20"/>
                <w:szCs w:val="20"/>
              </w:rPr>
            </w:pPr>
            <w:r w:rsidRPr="004E65F0">
              <w:rPr>
                <w:color w:val="000000"/>
                <w:sz w:val="20"/>
                <w:szCs w:val="20"/>
              </w:rPr>
              <w:t>В соответствии с действующими стандартами или техническими условиями.</w:t>
            </w:r>
          </w:p>
        </w:tc>
      </w:tr>
      <w:tr w:rsidR="00FE478F" w:rsidRPr="004E65F0" w14:paraId="34455E6E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300F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color w:val="000000"/>
              </w:rPr>
              <w:t>Подраздел 3.5. Требования к материалам и комплектующим оборудования</w:t>
            </w:r>
          </w:p>
        </w:tc>
      </w:tr>
      <w:tr w:rsidR="00FE478F" w:rsidRPr="004E65F0" w14:paraId="31AA6084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787" w14:textId="77777777" w:rsidR="00FE478F" w:rsidRPr="004E65F0" w:rsidRDefault="00FE478F" w:rsidP="00336080">
            <w:pPr>
              <w:pStyle w:val="af"/>
              <w:tabs>
                <w:tab w:val="left" w:pos="284"/>
              </w:tabs>
              <w:ind w:right="33"/>
              <w:jc w:val="both"/>
              <w:rPr>
                <w:color w:val="000000"/>
                <w:sz w:val="20"/>
                <w:szCs w:val="20"/>
              </w:rPr>
            </w:pPr>
            <w:r w:rsidRPr="004E65F0">
              <w:rPr>
                <w:color w:val="000000"/>
                <w:sz w:val="20"/>
                <w:szCs w:val="20"/>
              </w:rPr>
              <w:t>В соответствии с действующими стандартами или техническими условиями.</w:t>
            </w:r>
          </w:p>
        </w:tc>
      </w:tr>
      <w:tr w:rsidR="00FE478F" w:rsidRPr="004E65F0" w14:paraId="3634F30C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860F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color w:val="000000"/>
              </w:rPr>
              <w:t>Подраздел 3.6. Требования к стабильности параметров при воздействии факторов внешней среды</w:t>
            </w:r>
          </w:p>
        </w:tc>
      </w:tr>
      <w:tr w:rsidR="00FE478F" w:rsidRPr="004E65F0" w14:paraId="0F4117FF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E81B" w14:textId="77777777" w:rsidR="00FE478F" w:rsidRPr="004E65F0" w:rsidRDefault="00FE478F" w:rsidP="00336080">
            <w:pPr>
              <w:pStyle w:val="af"/>
              <w:tabs>
                <w:tab w:val="left" w:pos="0"/>
              </w:tabs>
              <w:ind w:right="33"/>
              <w:jc w:val="both"/>
              <w:rPr>
                <w:sz w:val="20"/>
                <w:szCs w:val="20"/>
              </w:rPr>
            </w:pPr>
            <w:r w:rsidRPr="004E65F0">
              <w:rPr>
                <w:color w:val="000000"/>
                <w:sz w:val="20"/>
                <w:szCs w:val="20"/>
              </w:rPr>
              <w:t>В соответствии с действующими стандартами или техническими условиями.</w:t>
            </w:r>
          </w:p>
        </w:tc>
      </w:tr>
      <w:tr w:rsidR="00FE478F" w:rsidRPr="004E65F0" w14:paraId="3E1167CF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505A" w14:textId="77777777" w:rsidR="00FE478F" w:rsidRPr="004E65F0" w:rsidRDefault="00FE478F" w:rsidP="00336080">
            <w:pPr>
              <w:jc w:val="both"/>
              <w:rPr>
                <w:b/>
                <w:i/>
              </w:rPr>
            </w:pPr>
            <w:r w:rsidRPr="004E65F0">
              <w:rPr>
                <w:b/>
                <w:i/>
              </w:rPr>
              <w:t>Подраздел 3.7. Требования к электропитанию</w:t>
            </w:r>
          </w:p>
        </w:tc>
      </w:tr>
      <w:tr w:rsidR="00FE478F" w:rsidRPr="004E65F0" w14:paraId="2B1870D2" w14:textId="77777777" w:rsidTr="00FE478F">
        <w:trPr>
          <w:trHeight w:val="33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453E" w14:textId="77777777" w:rsidR="00FE478F" w:rsidRPr="004E65F0" w:rsidRDefault="00FE478F" w:rsidP="00336080">
            <w:pPr>
              <w:pStyle w:val="a8"/>
              <w:ind w:left="0"/>
              <w:rPr>
                <w:sz w:val="20"/>
                <w:szCs w:val="20"/>
              </w:rPr>
            </w:pPr>
            <w:r w:rsidRPr="004E65F0">
              <w:rPr>
                <w:sz w:val="20"/>
                <w:szCs w:val="20"/>
              </w:rPr>
              <w:t>Электропитание: однофазная сеть 220 В, 50 Гц.</w:t>
            </w:r>
          </w:p>
          <w:p w14:paraId="6A153B94" w14:textId="77777777" w:rsidR="00FE478F" w:rsidRPr="004E65F0" w:rsidRDefault="00FE478F" w:rsidP="00336080">
            <w:pPr>
              <w:pStyle w:val="a8"/>
              <w:ind w:left="0"/>
              <w:rPr>
                <w:sz w:val="20"/>
                <w:szCs w:val="20"/>
              </w:rPr>
            </w:pPr>
            <w:r w:rsidRPr="004E65F0">
              <w:rPr>
                <w:bCs/>
                <w:iCs/>
                <w:color w:val="000000"/>
                <w:sz w:val="20"/>
                <w:szCs w:val="20"/>
              </w:rPr>
              <w:t>Кабель питания в комплекте</w:t>
            </w:r>
          </w:p>
          <w:p w14:paraId="4B9B97B9" w14:textId="77777777" w:rsidR="00FE478F" w:rsidRPr="004E65F0" w:rsidRDefault="00FE478F" w:rsidP="00336080">
            <w:pPr>
              <w:jc w:val="both"/>
              <w:rPr>
                <w:i/>
              </w:rPr>
            </w:pPr>
            <w:r w:rsidRPr="004E65F0">
              <w:t>Нормы качества электрической энергии по ГОСТ 13109-97.</w:t>
            </w:r>
          </w:p>
        </w:tc>
      </w:tr>
      <w:tr w:rsidR="00FE478F" w:rsidRPr="004E65F0" w14:paraId="7C631E3F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EF3F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color w:val="000000"/>
              </w:rPr>
              <w:t>Подраздел 3.8 Требования к контрольно-измерительным приборам и автоматике</w:t>
            </w:r>
          </w:p>
        </w:tc>
      </w:tr>
      <w:tr w:rsidR="00FE478F" w:rsidRPr="004E65F0" w14:paraId="004C1B3A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5957" w14:textId="77777777" w:rsidR="00FE478F" w:rsidRPr="004E65F0" w:rsidRDefault="00FE478F" w:rsidP="00336080">
            <w:pPr>
              <w:jc w:val="both"/>
              <w:rPr>
                <w:i/>
                <w:color w:val="000000"/>
              </w:rPr>
            </w:pPr>
            <w:r w:rsidRPr="004E65F0">
              <w:rPr>
                <w:color w:val="000000"/>
              </w:rPr>
              <w:t>В соответствии с действующими стандартами или техническими условиями.</w:t>
            </w:r>
          </w:p>
        </w:tc>
      </w:tr>
      <w:tr w:rsidR="00FE478F" w:rsidRPr="004E65F0" w14:paraId="2F21C286" w14:textId="77777777" w:rsidTr="00FE478F">
        <w:trPr>
          <w:trHeight w:val="33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3187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color w:val="000000"/>
              </w:rPr>
              <w:t>Подраздел 3.9 Требования к комплектности</w:t>
            </w:r>
          </w:p>
        </w:tc>
      </w:tr>
      <w:tr w:rsidR="00FE478F" w:rsidRPr="004E65F0" w14:paraId="1017A14D" w14:textId="77777777" w:rsidTr="00FE478F">
        <w:trPr>
          <w:trHeight w:val="33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5EC7" w14:textId="77777777" w:rsidR="00FE478F" w:rsidRPr="004E65F0" w:rsidRDefault="00FE478F" w:rsidP="00336080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5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В комплект поставки </w:t>
            </w:r>
            <w:r w:rsidRPr="004E65F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машины маркировальной автоматической PIK-AS SP8600</w:t>
            </w:r>
            <w:r w:rsidRPr="004E65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должно входить: </w:t>
            </w:r>
          </w:p>
          <w:p w14:paraId="03B0D8CE" w14:textId="77777777" w:rsidR="00FE478F" w:rsidRPr="004E65F0" w:rsidRDefault="00FE478F" w:rsidP="00FE478F">
            <w:pPr>
              <w:pStyle w:val="Default"/>
              <w:numPr>
                <w:ilvl w:val="0"/>
                <w:numId w:val="15"/>
              </w:numPr>
              <w:ind w:left="602"/>
              <w:rPr>
                <w:rFonts w:ascii="Times New Roman" w:hAnsi="Times New Roman" w:cs="Times New Roman"/>
                <w:sz w:val="20"/>
                <w:szCs w:val="20"/>
              </w:rPr>
            </w:pPr>
            <w:r w:rsidRPr="004E65F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машина для нарезки и маркировки ПВХ трубок PIK-AS SP8600 – 1шт.</w:t>
            </w:r>
          </w:p>
          <w:p w14:paraId="327A0884" w14:textId="77777777" w:rsidR="00FE478F" w:rsidRPr="004E65F0" w:rsidRDefault="00FE478F" w:rsidP="00FE478F">
            <w:pPr>
              <w:pStyle w:val="Default"/>
              <w:numPr>
                <w:ilvl w:val="0"/>
                <w:numId w:val="15"/>
              </w:numPr>
              <w:ind w:left="602"/>
              <w:rPr>
                <w:rFonts w:ascii="Times New Roman" w:hAnsi="Times New Roman" w:cs="Times New Roman"/>
                <w:sz w:val="20"/>
                <w:szCs w:val="20"/>
              </w:rPr>
            </w:pPr>
            <w:r w:rsidRPr="004E65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защитная крышка режущего узла </w:t>
            </w:r>
          </w:p>
          <w:p w14:paraId="0EA573D7" w14:textId="77777777" w:rsidR="00FE478F" w:rsidRPr="004E65F0" w:rsidRDefault="00FE478F" w:rsidP="00FE478F">
            <w:pPr>
              <w:pStyle w:val="Default"/>
              <w:numPr>
                <w:ilvl w:val="0"/>
                <w:numId w:val="15"/>
              </w:numPr>
              <w:ind w:left="602"/>
              <w:rPr>
                <w:rFonts w:ascii="Times New Roman" w:hAnsi="Times New Roman" w:cs="Times New Roman"/>
                <w:sz w:val="20"/>
                <w:szCs w:val="20"/>
              </w:rPr>
            </w:pPr>
            <w:r w:rsidRPr="004E65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держатель для материала </w:t>
            </w:r>
          </w:p>
          <w:p w14:paraId="7C59C84F" w14:textId="77777777" w:rsidR="00FE478F" w:rsidRPr="004E65F0" w:rsidRDefault="00FE478F" w:rsidP="00FE478F">
            <w:pPr>
              <w:pStyle w:val="Default"/>
              <w:numPr>
                <w:ilvl w:val="0"/>
                <w:numId w:val="15"/>
              </w:numPr>
              <w:ind w:left="602"/>
              <w:rPr>
                <w:rFonts w:ascii="Times New Roman" w:hAnsi="Times New Roman" w:cs="Times New Roman"/>
                <w:sz w:val="20"/>
                <w:szCs w:val="20"/>
              </w:rPr>
            </w:pPr>
            <w:r w:rsidRPr="004E65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программное обеспечение CTKPCSMS Windows </w:t>
            </w:r>
          </w:p>
          <w:p w14:paraId="1B666A4C" w14:textId="77777777" w:rsidR="00FE478F" w:rsidRPr="004E65F0" w:rsidRDefault="00FE478F" w:rsidP="00FE478F">
            <w:pPr>
              <w:pStyle w:val="Default"/>
              <w:numPr>
                <w:ilvl w:val="0"/>
                <w:numId w:val="15"/>
              </w:numPr>
              <w:ind w:left="602"/>
              <w:rPr>
                <w:rFonts w:ascii="Times New Roman" w:hAnsi="Times New Roman" w:cs="Times New Roman"/>
                <w:sz w:val="20"/>
                <w:szCs w:val="20"/>
              </w:rPr>
            </w:pPr>
            <w:r w:rsidRPr="004E65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нож резки </w:t>
            </w:r>
          </w:p>
          <w:p w14:paraId="4308B928" w14:textId="77777777" w:rsidR="00FE478F" w:rsidRPr="004E65F0" w:rsidRDefault="00FE478F" w:rsidP="00FE478F">
            <w:pPr>
              <w:pStyle w:val="Default"/>
              <w:numPr>
                <w:ilvl w:val="0"/>
                <w:numId w:val="15"/>
              </w:numPr>
              <w:ind w:left="602"/>
              <w:rPr>
                <w:rFonts w:ascii="Times New Roman" w:hAnsi="Times New Roman" w:cs="Times New Roman"/>
                <w:sz w:val="20"/>
                <w:szCs w:val="20"/>
              </w:rPr>
            </w:pPr>
            <w:r w:rsidRPr="004E65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опорная пластина для ножа резки, </w:t>
            </w:r>
          </w:p>
          <w:p w14:paraId="40B3FB50" w14:textId="77777777" w:rsidR="00FE478F" w:rsidRPr="004E65F0" w:rsidRDefault="00FE478F" w:rsidP="00FE478F">
            <w:pPr>
              <w:pStyle w:val="a8"/>
              <w:numPr>
                <w:ilvl w:val="0"/>
                <w:numId w:val="15"/>
              </w:numPr>
              <w:ind w:left="602"/>
              <w:jc w:val="left"/>
              <w:rPr>
                <w:sz w:val="20"/>
                <w:szCs w:val="20"/>
              </w:rPr>
            </w:pPr>
            <w:r w:rsidRPr="004E65F0">
              <w:rPr>
                <w:iCs/>
                <w:sz w:val="20"/>
                <w:szCs w:val="20"/>
              </w:rPr>
              <w:t xml:space="preserve">риббоны красного, зелёного, чёрного и белого цветов (на все 4 цвета – 10 штук.), 20 мм ширины каждый. </w:t>
            </w:r>
          </w:p>
          <w:p w14:paraId="53BD065A" w14:textId="77777777" w:rsidR="00FE478F" w:rsidRPr="004E65F0" w:rsidRDefault="00FE478F" w:rsidP="00FE478F">
            <w:pPr>
              <w:pStyle w:val="a8"/>
              <w:numPr>
                <w:ilvl w:val="0"/>
                <w:numId w:val="15"/>
              </w:numPr>
              <w:ind w:left="602"/>
              <w:jc w:val="left"/>
              <w:rPr>
                <w:sz w:val="20"/>
                <w:szCs w:val="20"/>
              </w:rPr>
            </w:pPr>
            <w:r w:rsidRPr="004E65F0">
              <w:rPr>
                <w:iCs/>
                <w:sz w:val="20"/>
                <w:szCs w:val="20"/>
              </w:rPr>
              <w:t>кабель питания</w:t>
            </w:r>
          </w:p>
          <w:p w14:paraId="15A97FD1" w14:textId="77777777" w:rsidR="00FE478F" w:rsidRDefault="00FE478F" w:rsidP="00336080">
            <w:pPr>
              <w:rPr>
                <w:b/>
              </w:rPr>
            </w:pPr>
            <w:r>
              <w:t xml:space="preserve">2. </w:t>
            </w:r>
            <w:r w:rsidRPr="004E65F0">
              <w:rPr>
                <w:b/>
              </w:rPr>
              <w:t xml:space="preserve">В комплект поставки </w:t>
            </w:r>
            <w:r w:rsidRPr="004E65F0">
              <w:rPr>
                <w:b/>
                <w:bCs/>
                <w:iCs/>
              </w:rPr>
              <w:t>установки лентообмоточной моторизированной Kabatec KTR10</w:t>
            </w:r>
            <w:r>
              <w:rPr>
                <w:b/>
                <w:bCs/>
                <w:iCs/>
              </w:rPr>
              <w:t xml:space="preserve"> </w:t>
            </w:r>
            <w:r w:rsidRPr="004E65F0">
              <w:rPr>
                <w:b/>
              </w:rPr>
              <w:t>должно входить:</w:t>
            </w:r>
          </w:p>
          <w:p w14:paraId="22993597" w14:textId="77777777" w:rsidR="00FE478F" w:rsidRPr="00253D8A" w:rsidRDefault="00FE478F" w:rsidP="00FE478F">
            <w:pPr>
              <w:pStyle w:val="Default"/>
              <w:numPr>
                <w:ilvl w:val="0"/>
                <w:numId w:val="18"/>
              </w:numPr>
              <w:ind w:left="599"/>
              <w:rPr>
                <w:rFonts w:ascii="Times New Roman" w:hAnsi="Times New Roman" w:cs="Times New Roman"/>
                <w:sz w:val="20"/>
                <w:szCs w:val="20"/>
              </w:rPr>
            </w:pPr>
            <w:r w:rsidRPr="00253D8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Инструмент для обмотки жгутов Kabatec KTR10 – 1 шт.</w:t>
            </w:r>
            <w:r w:rsidRPr="00253D8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AA9B254" w14:textId="77777777" w:rsidR="00FE478F" w:rsidRPr="00253D8A" w:rsidRDefault="00FE478F" w:rsidP="00FE478F">
            <w:pPr>
              <w:pStyle w:val="Default"/>
              <w:numPr>
                <w:ilvl w:val="0"/>
                <w:numId w:val="18"/>
              </w:numPr>
              <w:ind w:left="599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3D8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Опция для обработки двусторонней ленты LETSAR </w:t>
            </w:r>
            <w:r w:rsidRPr="00253D8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1 шт</w:t>
            </w:r>
            <w:r w:rsidRPr="00253D8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0B2B1D81" w14:textId="77777777" w:rsidR="00FE478F" w:rsidRPr="004E65F0" w:rsidRDefault="00FE478F" w:rsidP="00FE478F">
            <w:pPr>
              <w:pStyle w:val="a8"/>
              <w:numPr>
                <w:ilvl w:val="0"/>
                <w:numId w:val="18"/>
              </w:numPr>
              <w:ind w:left="599"/>
              <w:jc w:val="left"/>
              <w:rPr>
                <w:sz w:val="20"/>
                <w:szCs w:val="20"/>
              </w:rPr>
            </w:pPr>
            <w:r w:rsidRPr="004E65F0">
              <w:rPr>
                <w:iCs/>
                <w:sz w:val="20"/>
                <w:szCs w:val="20"/>
              </w:rPr>
              <w:t xml:space="preserve">Кабель питания </w:t>
            </w:r>
            <w:r w:rsidRPr="004E65F0">
              <w:rPr>
                <w:bCs/>
                <w:iCs/>
                <w:sz w:val="20"/>
                <w:szCs w:val="20"/>
              </w:rPr>
              <w:t>– 1 шт</w:t>
            </w:r>
            <w:r w:rsidRPr="004E65F0">
              <w:rPr>
                <w:iCs/>
                <w:sz w:val="20"/>
                <w:szCs w:val="20"/>
              </w:rPr>
              <w:t>.</w:t>
            </w:r>
          </w:p>
        </w:tc>
      </w:tr>
      <w:tr w:rsidR="00FE478F" w:rsidRPr="004E65F0" w14:paraId="4221FFE5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CCBA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color w:val="000000"/>
              </w:rPr>
              <w:t>Подраздел 3.10 Требования к маркировке</w:t>
            </w:r>
          </w:p>
        </w:tc>
      </w:tr>
      <w:tr w:rsidR="00FE478F" w:rsidRPr="004E65F0" w14:paraId="05C3E4AE" w14:textId="77777777" w:rsidTr="00FE478F">
        <w:trPr>
          <w:trHeight w:val="33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C5A4" w14:textId="77777777" w:rsidR="00FE478F" w:rsidRPr="004E65F0" w:rsidRDefault="00FE478F" w:rsidP="00336080">
            <w:pPr>
              <w:jc w:val="both"/>
            </w:pPr>
            <w:r w:rsidRPr="004E65F0">
              <w:t>Маркировка должна быть выполнена чётко и разборчиво. Маркировка должна быть устойчива к истиранию и к воздействию окружающей среды в течение срока службы.</w:t>
            </w:r>
          </w:p>
          <w:p w14:paraId="4144E910" w14:textId="77777777" w:rsidR="00FE478F" w:rsidRPr="004E65F0" w:rsidRDefault="00FE478F" w:rsidP="00336080">
            <w:pPr>
              <w:rPr>
                <w:color w:val="000000"/>
              </w:rPr>
            </w:pPr>
            <w:r w:rsidRPr="004E65F0">
              <w:rPr>
                <w:color w:val="000000"/>
              </w:rPr>
              <w:t>На оборудовании должны быть нанесены:</w:t>
            </w:r>
          </w:p>
          <w:p w14:paraId="0BADE568" w14:textId="77777777" w:rsidR="00FE478F" w:rsidRPr="004E65F0" w:rsidRDefault="00FE478F" w:rsidP="00336080">
            <w:pPr>
              <w:rPr>
                <w:color w:val="000000"/>
              </w:rPr>
            </w:pPr>
            <w:r w:rsidRPr="004E65F0">
              <w:rPr>
                <w:color w:val="000000"/>
              </w:rPr>
              <w:t>– товарный знак предприятия-изготовителя;</w:t>
            </w:r>
          </w:p>
          <w:p w14:paraId="29466B0C" w14:textId="77777777" w:rsidR="00FE478F" w:rsidRPr="004E65F0" w:rsidRDefault="00FE478F" w:rsidP="00336080">
            <w:pPr>
              <w:rPr>
                <w:color w:val="000000"/>
              </w:rPr>
            </w:pPr>
            <w:r w:rsidRPr="004E65F0">
              <w:rPr>
                <w:color w:val="000000"/>
              </w:rPr>
              <w:t>– обозначение модификации;</w:t>
            </w:r>
          </w:p>
          <w:p w14:paraId="0D8581E8" w14:textId="77777777" w:rsidR="00FE478F" w:rsidRPr="004E65F0" w:rsidRDefault="00FE478F" w:rsidP="00336080">
            <w:pPr>
              <w:rPr>
                <w:color w:val="000000"/>
              </w:rPr>
            </w:pPr>
            <w:r w:rsidRPr="004E65F0">
              <w:rPr>
                <w:color w:val="000000"/>
              </w:rPr>
              <w:t>– год выпуска;</w:t>
            </w:r>
          </w:p>
          <w:p w14:paraId="55D54CE3" w14:textId="77777777" w:rsidR="00FE478F" w:rsidRPr="004E65F0" w:rsidRDefault="00FE478F" w:rsidP="00336080">
            <w:pPr>
              <w:rPr>
                <w:color w:val="000000"/>
              </w:rPr>
            </w:pPr>
            <w:r w:rsidRPr="004E65F0">
              <w:rPr>
                <w:color w:val="000000"/>
              </w:rPr>
              <w:t xml:space="preserve">– </w:t>
            </w:r>
            <w:r w:rsidRPr="004E65F0">
              <w:rPr>
                <w:rFonts w:eastAsia="Calibri"/>
              </w:rPr>
              <w:t>род тока и номинальное значение напряжения;</w:t>
            </w:r>
          </w:p>
          <w:p w14:paraId="72F395BA" w14:textId="77777777" w:rsidR="00FE478F" w:rsidRPr="004E65F0" w:rsidRDefault="00FE478F" w:rsidP="00336080">
            <w:pPr>
              <w:jc w:val="both"/>
              <w:rPr>
                <w:color w:val="000000"/>
                <w:highlight w:val="yellow"/>
              </w:rPr>
            </w:pPr>
            <w:r w:rsidRPr="004E65F0">
              <w:rPr>
                <w:color w:val="000000"/>
              </w:rPr>
              <w:t>– серийный номер (или заводской номер).</w:t>
            </w:r>
          </w:p>
        </w:tc>
      </w:tr>
      <w:tr w:rsidR="00FE478F" w:rsidRPr="004E65F0" w14:paraId="79E03955" w14:textId="77777777" w:rsidTr="00FE478F">
        <w:trPr>
          <w:trHeight w:val="12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8E19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color w:val="000000"/>
              </w:rPr>
              <w:t>Подраздел 3.11 Требования к упаковке</w:t>
            </w:r>
          </w:p>
        </w:tc>
      </w:tr>
      <w:tr w:rsidR="00FE478F" w:rsidRPr="004E65F0" w14:paraId="07CD1F0D" w14:textId="77777777" w:rsidTr="00FE478F">
        <w:trPr>
          <w:trHeight w:val="335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736E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t>Упаковка должна обеспечивать полную сохранность на весь срок его транспортировки с учетом особенностей маршрута транспортировки, перегрузок, длительного хранения. Тара должна обеспечивать защиту, исключающая повреждение при транспортировке и хранении.</w:t>
            </w:r>
          </w:p>
        </w:tc>
      </w:tr>
      <w:tr w:rsidR="00FE478F" w:rsidRPr="004E65F0" w14:paraId="4E56EB8D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F243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rPr>
                <w:b/>
                <w:color w:val="000000"/>
              </w:rPr>
              <w:t>РАЗДЕЛ 4. ТРЕБОВАНИЯ ПО ПРАВИЛАМ СДАЧИ И ПРИЕМКИ</w:t>
            </w:r>
          </w:p>
        </w:tc>
      </w:tr>
      <w:tr w:rsidR="00FE478F" w:rsidRPr="004E65F0" w14:paraId="04588A23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759AF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color w:val="000000"/>
              </w:rPr>
              <w:t>Подраздел 4.1 Порядок сдачи и приемки</w:t>
            </w:r>
          </w:p>
        </w:tc>
      </w:tr>
      <w:tr w:rsidR="00FE478F" w:rsidRPr="004E65F0" w14:paraId="5533CCC5" w14:textId="77777777" w:rsidTr="00FE478F">
        <w:trPr>
          <w:trHeight w:val="39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020F" w14:textId="77777777" w:rsidR="00FE478F" w:rsidRPr="004E65F0" w:rsidRDefault="00FE478F" w:rsidP="00336080">
            <w:pPr>
              <w:jc w:val="both"/>
            </w:pPr>
            <w:r w:rsidRPr="004E65F0">
              <w:t>Приемка поставленной продукции осуществляется Заказчиком с учетом соответствия количества, комплектности и качества поставляемой продукции в ходе передачи продукции Заказчику на месте доставки. Приемка продукции осуществляется в соответствии с законодательством Российской Федерации 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(в действующей редакции). Приемка Продукции по качеству и комплектности осуществляется в соответствии с Инструкцией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 (в действующей редакции).</w:t>
            </w:r>
          </w:p>
        </w:tc>
      </w:tr>
      <w:tr w:rsidR="00FE478F" w:rsidRPr="004E65F0" w14:paraId="1ACB177E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7ACE" w14:textId="77777777" w:rsidR="00FE478F" w:rsidRPr="004E65F0" w:rsidRDefault="00FE478F" w:rsidP="00336080">
            <w:pPr>
              <w:jc w:val="both"/>
              <w:rPr>
                <w:b/>
                <w:i/>
                <w:color w:val="000000"/>
              </w:rPr>
            </w:pPr>
            <w:r w:rsidRPr="004E65F0">
              <w:rPr>
                <w:b/>
                <w:i/>
                <w:color w:val="000000"/>
              </w:rPr>
              <w:t>Подраздел 4.2 Требования по передаче заказчику технических и иных документов при поставке товаров</w:t>
            </w:r>
          </w:p>
        </w:tc>
      </w:tr>
      <w:tr w:rsidR="00FE478F" w:rsidRPr="004E65F0" w14:paraId="63DC0973" w14:textId="77777777" w:rsidTr="00FE478F">
        <w:trPr>
          <w:trHeight w:val="39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0EA67" w14:textId="77777777" w:rsidR="00FE478F" w:rsidRPr="004E65F0" w:rsidRDefault="00FE478F" w:rsidP="00336080">
            <w:pPr>
              <w:jc w:val="both"/>
            </w:pPr>
            <w:r w:rsidRPr="004E65F0">
              <w:t>При поставке продукции Исполнитель предоставляет Заказчику следующую документацию:</w:t>
            </w:r>
          </w:p>
          <w:p w14:paraId="473D6302" w14:textId="77777777" w:rsidR="00FE478F" w:rsidRPr="004E65F0" w:rsidRDefault="00FE478F" w:rsidP="00FE478F">
            <w:pPr>
              <w:pStyle w:val="a8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E65F0">
              <w:rPr>
                <w:sz w:val="20"/>
                <w:szCs w:val="20"/>
              </w:rPr>
              <w:t>документы о сертификации продукции (оригиналы, либо надлежащим образом заверенные копии, сертификатов безопасности, сертификаты пожарной безопасности, паспорта безопасности, сертификаты (или декларации) соответствия и т.д.);</w:t>
            </w:r>
          </w:p>
          <w:p w14:paraId="190C2BA8" w14:textId="77777777" w:rsidR="00FE478F" w:rsidRPr="004E65F0" w:rsidRDefault="00FE478F" w:rsidP="00FE478F">
            <w:pPr>
              <w:pStyle w:val="a8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E65F0">
              <w:rPr>
                <w:sz w:val="20"/>
                <w:szCs w:val="20"/>
              </w:rPr>
              <w:lastRenderedPageBreak/>
              <w:t>технический паспорт на продукцию на русском языке и (или) инструкцию пользователя (руководство по эксплуатации) на русском языке;</w:t>
            </w:r>
          </w:p>
          <w:p w14:paraId="02F37D0A" w14:textId="77777777" w:rsidR="00FE478F" w:rsidRPr="004E65F0" w:rsidRDefault="00FE478F" w:rsidP="00FE478F">
            <w:pPr>
              <w:pStyle w:val="a8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E65F0">
              <w:rPr>
                <w:sz w:val="20"/>
                <w:szCs w:val="20"/>
              </w:rPr>
              <w:t>оформленные гарантийные талоны или аналогичные документы, с указанием заводских (серийных) номеров продукции (при наличии) и гарантийного срока;</w:t>
            </w:r>
          </w:p>
          <w:p w14:paraId="5210942A" w14:textId="77777777" w:rsidR="00FE478F" w:rsidRPr="004E65F0" w:rsidRDefault="00FE478F" w:rsidP="00FE478F">
            <w:pPr>
              <w:pStyle w:val="a8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E65F0">
              <w:rPr>
                <w:sz w:val="20"/>
                <w:szCs w:val="20"/>
              </w:rPr>
              <w:t>счет, счет-фактуру;</w:t>
            </w:r>
          </w:p>
          <w:p w14:paraId="6110FD8E" w14:textId="77777777" w:rsidR="00FE478F" w:rsidRPr="004E65F0" w:rsidRDefault="00FE478F" w:rsidP="00FE478F">
            <w:pPr>
              <w:pStyle w:val="a8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E65F0">
              <w:rPr>
                <w:sz w:val="20"/>
                <w:szCs w:val="20"/>
              </w:rPr>
              <w:t>товарную накладную унифицированной формы (ТОРГ-12) в 2-х экз. либо универсальный передаточный документ (УПД) в 2-х экземплярах, оформленный в соответствии с письмом ФНС России от 21.10.2013 № ММВ-20-3/96@.</w:t>
            </w:r>
          </w:p>
        </w:tc>
      </w:tr>
      <w:tr w:rsidR="00FE478F" w:rsidRPr="004E65F0" w14:paraId="000AD4E2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6AF4" w14:textId="77777777" w:rsidR="00FE478F" w:rsidRPr="004E65F0" w:rsidRDefault="00FE478F" w:rsidP="00336080">
            <w:pPr>
              <w:jc w:val="both"/>
              <w:rPr>
                <w:i/>
                <w:color w:val="000000"/>
              </w:rPr>
            </w:pPr>
            <w:r w:rsidRPr="004E65F0">
              <w:rPr>
                <w:b/>
                <w:color w:val="000000"/>
              </w:rPr>
              <w:lastRenderedPageBreak/>
              <w:t>РАЗДЕЛ 5. ТРЕБОВАНИЯ К ТРАНСПОРТИРОВАНИЮ И МОНТАЖУ</w:t>
            </w:r>
          </w:p>
        </w:tc>
      </w:tr>
      <w:tr w:rsidR="00FE478F" w:rsidRPr="004E65F0" w14:paraId="3D670358" w14:textId="77777777" w:rsidTr="00FE478F">
        <w:trPr>
          <w:trHeight w:val="39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58518" w14:textId="77777777" w:rsidR="00FE478F" w:rsidRPr="004E65F0" w:rsidRDefault="00FE478F" w:rsidP="00336080">
            <w:pPr>
              <w:rPr>
                <w:color w:val="000000"/>
              </w:rPr>
            </w:pPr>
            <w:r w:rsidRPr="004E65F0">
              <w:rPr>
                <w:color w:val="000000"/>
              </w:rPr>
              <w:t xml:space="preserve">Доставка оборудования должна быть осуществлена до склада Заказчика: адрес склада филиала ФГУП «РФЯЦ ВНИИЭФ» «НИИИС им. Ю.Е. Седакова»: ул. Тропинина д. 47 за счет и средства поставщика. </w:t>
            </w:r>
          </w:p>
          <w:p w14:paraId="151FBCE5" w14:textId="77777777" w:rsidR="00FE478F" w:rsidRPr="004E65F0" w:rsidRDefault="00FE478F" w:rsidP="00336080">
            <w:pPr>
              <w:rPr>
                <w:color w:val="000000"/>
              </w:rPr>
            </w:pPr>
            <w:r w:rsidRPr="004E65F0">
              <w:rPr>
                <w:color w:val="000000"/>
              </w:rPr>
              <w:t>Для перевозки должен быть выбран вид транспорта, обеспечивающий своевременную доставку всего комплекта вспомогательной оснастки и ее составных частей и исключающий их повреждение в результате транспортных вибрационных нагрузок.</w:t>
            </w:r>
          </w:p>
          <w:p w14:paraId="7D9E4FC4" w14:textId="77777777" w:rsidR="00FE478F" w:rsidRPr="004E65F0" w:rsidRDefault="00FE478F" w:rsidP="00336080">
            <w:pPr>
              <w:rPr>
                <w:i/>
              </w:rPr>
            </w:pPr>
            <w:r w:rsidRPr="004E65F0">
              <w:rPr>
                <w:color w:val="000000"/>
              </w:rPr>
              <w:t>Ответственность за достаточность и надежность выбранной упаковки и вида транспорта несет Поставщик.</w:t>
            </w:r>
          </w:p>
        </w:tc>
      </w:tr>
      <w:tr w:rsidR="00FE478F" w:rsidRPr="004E65F0" w14:paraId="52AD643F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2B99" w14:textId="77777777" w:rsidR="00FE478F" w:rsidRPr="004E65F0" w:rsidRDefault="00FE478F" w:rsidP="00336080">
            <w:pPr>
              <w:jc w:val="both"/>
              <w:rPr>
                <w:i/>
                <w:color w:val="000000"/>
              </w:rPr>
            </w:pPr>
            <w:r w:rsidRPr="004E65F0">
              <w:rPr>
                <w:b/>
                <w:color w:val="000000"/>
              </w:rPr>
              <w:t>РАЗДЕЛ 6. ТРЕБОВАНИЯ К ХРАНЕНИЮ</w:t>
            </w:r>
          </w:p>
        </w:tc>
      </w:tr>
      <w:tr w:rsidR="00FE478F" w:rsidRPr="004E65F0" w14:paraId="4D31B4D7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B2A8" w14:textId="77777777" w:rsidR="00FE478F" w:rsidRPr="004E65F0" w:rsidRDefault="00FE478F" w:rsidP="00336080">
            <w:pPr>
              <w:rPr>
                <w:i/>
              </w:rPr>
            </w:pPr>
            <w:r w:rsidRPr="004E65F0">
              <w:t>В соответствии с требованиями завода-изготовителя</w:t>
            </w:r>
            <w:r w:rsidRPr="004E65F0">
              <w:rPr>
                <w:i/>
              </w:rPr>
              <w:t>.</w:t>
            </w:r>
          </w:p>
        </w:tc>
      </w:tr>
      <w:tr w:rsidR="00FE478F" w:rsidRPr="004E65F0" w14:paraId="4761FB2B" w14:textId="77777777" w:rsidTr="00FE478F">
        <w:trPr>
          <w:trHeight w:val="39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85D5" w14:textId="77777777" w:rsidR="00FE478F" w:rsidRPr="004E65F0" w:rsidRDefault="00FE478F" w:rsidP="00336080">
            <w:pPr>
              <w:jc w:val="both"/>
              <w:rPr>
                <w:b/>
                <w:color w:val="000000"/>
              </w:rPr>
            </w:pPr>
            <w:r w:rsidRPr="004E65F0">
              <w:rPr>
                <w:b/>
                <w:color w:val="000000"/>
              </w:rPr>
              <w:t>РАЗДЕЛ 7. ТРЕБОВАНИЯ К ОБЪЕМУ И/ИЛИ СРОКУ ПРЕДОСТАВЛЕНИЯ ГАРАНТИЙ</w:t>
            </w:r>
          </w:p>
        </w:tc>
      </w:tr>
      <w:tr w:rsidR="00FE478F" w:rsidRPr="004E65F0" w14:paraId="2BE1CCBF" w14:textId="77777777" w:rsidTr="00FE478F">
        <w:trPr>
          <w:trHeight w:val="39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82B5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rPr>
                <w:color w:val="000000"/>
              </w:rPr>
              <w:t>Во время ввода в эксплуатацию  должны быть проведены:</w:t>
            </w:r>
          </w:p>
          <w:p w14:paraId="76BC044F" w14:textId="77777777" w:rsidR="00FE478F" w:rsidRPr="004E65F0" w:rsidRDefault="00FE478F" w:rsidP="00336080">
            <w:pPr>
              <w:jc w:val="both"/>
            </w:pPr>
            <w:r w:rsidRPr="004E65F0">
              <w:rPr>
                <w:color w:val="000000"/>
              </w:rPr>
              <w:t>1. Инструктаж персонала</w:t>
            </w:r>
            <w:r w:rsidRPr="004E65F0">
              <w:t>:</w:t>
            </w:r>
          </w:p>
          <w:p w14:paraId="25FE517F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rPr>
                <w:color w:val="000000"/>
              </w:rPr>
              <w:t>- по правилам работы на оборудовании, правилам и мерам безопасности;</w:t>
            </w:r>
          </w:p>
          <w:p w14:paraId="28894649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rPr>
                <w:color w:val="000000"/>
              </w:rPr>
              <w:t>- по порядку и периодичности технического обслуживания;</w:t>
            </w:r>
          </w:p>
          <w:p w14:paraId="355A2D7F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rPr>
                <w:color w:val="000000"/>
              </w:rPr>
              <w:t>- по методикам выбора рабочих режимов.</w:t>
            </w:r>
          </w:p>
          <w:p w14:paraId="5F9025D8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rPr>
                <w:color w:val="000000"/>
              </w:rPr>
              <w:t>2. Оборудование не должно требовать проведения монтажных и пуско-наладочных работ.</w:t>
            </w:r>
          </w:p>
          <w:p w14:paraId="3808BEF6" w14:textId="77777777" w:rsidR="00FE478F" w:rsidRPr="004E65F0" w:rsidRDefault="00FE478F" w:rsidP="00336080">
            <w:pPr>
              <w:shd w:val="clear" w:color="auto" w:fill="FFFFFF"/>
              <w:ind w:right="2"/>
              <w:jc w:val="both"/>
            </w:pPr>
            <w:r w:rsidRPr="004E65F0">
              <w:rPr>
                <w:color w:val="000000"/>
              </w:rPr>
              <w:t>Работы по инструктажу должны проводиться гражданами РФ.</w:t>
            </w:r>
          </w:p>
          <w:p w14:paraId="4292C7FF" w14:textId="77777777" w:rsidR="00FE478F" w:rsidRPr="004E65F0" w:rsidRDefault="00FE478F" w:rsidP="00336080">
            <w:pPr>
              <w:shd w:val="clear" w:color="auto" w:fill="FFFFFF"/>
              <w:ind w:right="2" w:firstLine="601"/>
              <w:jc w:val="both"/>
            </w:pPr>
            <w:r w:rsidRPr="004E65F0">
              <w:t xml:space="preserve">Поставщик гарантирует качество и надежность поставляемого Товара (Оборудования) в течение гарантийного срока. </w:t>
            </w:r>
            <w:r w:rsidRPr="004E65F0">
              <w:rPr>
                <w:rFonts w:eastAsia="Calibri"/>
                <w:lang w:eastAsia="en-US"/>
              </w:rPr>
              <w:t xml:space="preserve">Срок гарантии на поставляемое оборудование должен быть не менее срока гарантии предоставленного производителем оборудования (официальными поставщиками, уполномоченными производителем) на территории РФ и не менее 12 месяцев с даты  подписания </w:t>
            </w:r>
            <w:r w:rsidRPr="004E65F0">
              <w:rPr>
                <w:color w:val="000000"/>
              </w:rPr>
              <w:t>технического акта выполнения инструктажа персонала.</w:t>
            </w:r>
          </w:p>
          <w:p w14:paraId="140F594E" w14:textId="77777777" w:rsidR="00FE478F" w:rsidRPr="004E65F0" w:rsidRDefault="00FE478F" w:rsidP="00336080">
            <w:pPr>
              <w:jc w:val="both"/>
              <w:rPr>
                <w:b/>
                <w:color w:val="000000"/>
              </w:rPr>
            </w:pPr>
            <w:r w:rsidRPr="004E65F0">
              <w:rPr>
                <w:spacing w:val="-1"/>
              </w:rPr>
              <w:t xml:space="preserve">Если в течение срока гарантии обнаружатся технические неисправности оборудования или некорректная его работа, то Поставщик обязуется по </w:t>
            </w:r>
            <w:r w:rsidRPr="004E65F0">
              <w:t>требованию Заказчика, за счет средств Поставщика устранить обнаруженные дефекты или заменить дефектное изделие и/или его часть.</w:t>
            </w:r>
            <w:r w:rsidRPr="004E65F0">
              <w:rPr>
                <w:rFonts w:eastAsia="Calibri"/>
                <w:lang w:eastAsia="en-US"/>
              </w:rPr>
              <w:t xml:space="preserve"> Устранение дефектов/недостатков оборудования во время гарантийного периода должно происходить в срок не более 30 дней с даты извещения поставщику об обнаруженном дефекте.</w:t>
            </w:r>
          </w:p>
        </w:tc>
      </w:tr>
      <w:tr w:rsidR="00FE478F" w:rsidRPr="004E65F0" w14:paraId="77DA3F1A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72D6" w14:textId="77777777" w:rsidR="00FE478F" w:rsidRPr="004E65F0" w:rsidRDefault="00FE478F" w:rsidP="00336080">
            <w:pPr>
              <w:jc w:val="both"/>
              <w:rPr>
                <w:b/>
                <w:color w:val="000000"/>
                <w:lang w:val="en-US"/>
              </w:rPr>
            </w:pPr>
            <w:r w:rsidRPr="004E65F0">
              <w:rPr>
                <w:b/>
                <w:color w:val="000000"/>
              </w:rPr>
              <w:t>РАЗДЕЛ 8. ТРЕБОВАНИЯ ПО РЕМОНТОПРИГОДНОСТИ</w:t>
            </w:r>
          </w:p>
        </w:tc>
      </w:tr>
      <w:tr w:rsidR="00FE478F" w:rsidRPr="004E65F0" w14:paraId="68B4126B" w14:textId="77777777" w:rsidTr="00FE478F">
        <w:trPr>
          <w:trHeight w:val="39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AD9A" w14:textId="77777777" w:rsidR="00FE478F" w:rsidRPr="004E65F0" w:rsidRDefault="00FE478F" w:rsidP="00336080">
            <w:pPr>
              <w:jc w:val="both"/>
            </w:pPr>
            <w:r w:rsidRPr="004E65F0">
              <w:t>Поставляемая установка и ее составные части должны быть ремонтопригодными и соответствовать по данному показателю требованиям ГОСТ 23660 «Система технического обслуживания и ремонта техники. Обеспечение ремонтопригодности при разработке изделий».</w:t>
            </w:r>
          </w:p>
          <w:p w14:paraId="2A17A8D1" w14:textId="77777777" w:rsidR="00FE478F" w:rsidRPr="004E65F0" w:rsidRDefault="00FE478F" w:rsidP="00336080">
            <w:pPr>
              <w:rPr>
                <w:i/>
              </w:rPr>
            </w:pPr>
            <w:r w:rsidRPr="004E65F0">
              <w:t xml:space="preserve"> При изготовлении оборудования и его составных частей должны использоваться детали с высокими показателями долговечности, безотказности и сохраняемости, что должно приводить к сокращению количества, объема и частоты выполнения операций ТО и ремонта.</w:t>
            </w:r>
          </w:p>
        </w:tc>
      </w:tr>
      <w:tr w:rsidR="00FE478F" w:rsidRPr="004E65F0" w14:paraId="585ED46B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916C" w14:textId="77777777" w:rsidR="00FE478F" w:rsidRPr="004E65F0" w:rsidRDefault="00FE478F" w:rsidP="00336080">
            <w:pPr>
              <w:jc w:val="both"/>
              <w:rPr>
                <w:b/>
                <w:color w:val="000000"/>
                <w:lang w:val="en-US"/>
              </w:rPr>
            </w:pPr>
            <w:r w:rsidRPr="004E65F0">
              <w:rPr>
                <w:b/>
                <w:color w:val="000000"/>
              </w:rPr>
              <w:t>РАЗДЕЛ 9. ТРЕБОВАНИЯ К ОБСЛУЖИВАНИЮ</w:t>
            </w:r>
          </w:p>
        </w:tc>
      </w:tr>
      <w:tr w:rsidR="00FE478F" w:rsidRPr="004E65F0" w14:paraId="3BA98418" w14:textId="77777777" w:rsidTr="00FE478F">
        <w:trPr>
          <w:trHeight w:val="39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F432" w14:textId="77777777" w:rsidR="00FE478F" w:rsidRPr="004E65F0" w:rsidRDefault="00FE478F" w:rsidP="00336080">
            <w:pPr>
              <w:rPr>
                <w:color w:val="000000"/>
              </w:rPr>
            </w:pPr>
            <w:r w:rsidRPr="004E65F0">
              <w:rPr>
                <w:color w:val="000000"/>
              </w:rPr>
              <w:t>Требования по техническому обслуживанию должны быть прописаны в полной мере и объеме в поставляемой технической документации.</w:t>
            </w:r>
          </w:p>
          <w:p w14:paraId="51300E82" w14:textId="77777777" w:rsidR="00FE478F" w:rsidRPr="004E65F0" w:rsidRDefault="00FE478F" w:rsidP="00336080">
            <w:pPr>
              <w:rPr>
                <w:i/>
              </w:rPr>
            </w:pPr>
            <w:r w:rsidRPr="004E65F0">
              <w:rPr>
                <w:color w:val="000000"/>
              </w:rPr>
              <w:t>Наличие у поставщика сертифицированного сервисного центра в России по обслуживанию данных установок или наличие у поставщика клиентского договора с таким сервисным центром.</w:t>
            </w:r>
          </w:p>
        </w:tc>
      </w:tr>
      <w:tr w:rsidR="00FE478F" w:rsidRPr="004E65F0" w14:paraId="587251B4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51A6" w14:textId="77777777" w:rsidR="00FE478F" w:rsidRPr="004E65F0" w:rsidRDefault="00FE478F" w:rsidP="00336080">
            <w:pPr>
              <w:jc w:val="both"/>
              <w:rPr>
                <w:b/>
                <w:color w:val="000000"/>
                <w:lang w:val="en-US"/>
              </w:rPr>
            </w:pPr>
            <w:r w:rsidRPr="004E65F0">
              <w:rPr>
                <w:b/>
                <w:color w:val="000000"/>
              </w:rPr>
              <w:t>РАЗДЕЛ 10. ТРЕБОВАНИЯ ПО БЕЗОПАСНОСТИ</w:t>
            </w:r>
          </w:p>
        </w:tc>
      </w:tr>
      <w:tr w:rsidR="00FE478F" w:rsidRPr="004E65F0" w14:paraId="3D74A87D" w14:textId="77777777" w:rsidTr="00FE478F">
        <w:trPr>
          <w:trHeight w:val="39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B53EBB" w14:textId="77777777" w:rsidR="00FE478F" w:rsidRPr="004E65F0" w:rsidRDefault="00FE478F" w:rsidP="00336080">
            <w:pPr>
              <w:tabs>
                <w:tab w:val="left" w:pos="284"/>
                <w:tab w:val="center" w:pos="4677"/>
                <w:tab w:val="right" w:pos="9355"/>
              </w:tabs>
              <w:ind w:right="34"/>
              <w:jc w:val="both"/>
              <w:rPr>
                <w:color w:val="000000"/>
                <w:lang w:eastAsia="x-none"/>
              </w:rPr>
            </w:pPr>
            <w:r w:rsidRPr="004E65F0">
              <w:rPr>
                <w:color w:val="000000"/>
                <w:lang w:eastAsia="x-none"/>
              </w:rPr>
              <w:t>Оборудование должно обеспечивать безопасность работающих вводе в эксплуатацию и эксплуатации при соблюдении требований (условий, правил), предусмотренных эксплуатационной документацией.</w:t>
            </w:r>
          </w:p>
          <w:p w14:paraId="28346BB2" w14:textId="77777777" w:rsidR="00FE478F" w:rsidRPr="004E65F0" w:rsidRDefault="00FE478F" w:rsidP="00336080">
            <w:pPr>
              <w:tabs>
                <w:tab w:val="left" w:pos="284"/>
                <w:tab w:val="center" w:pos="4677"/>
                <w:tab w:val="right" w:pos="9355"/>
              </w:tabs>
              <w:ind w:right="34"/>
              <w:jc w:val="both"/>
              <w:rPr>
                <w:color w:val="000000"/>
                <w:lang w:eastAsia="x-none"/>
              </w:rPr>
            </w:pPr>
            <w:r w:rsidRPr="004E65F0">
              <w:rPr>
                <w:color w:val="000000"/>
                <w:lang w:eastAsia="x-none"/>
              </w:rPr>
              <w:t>Материалы конструкции не должны оказывать опасное и вредное воздействие на организм человека на всех заданных режимах работы и предусмотренных условиях эксплуатации, а также создавать пожаро- и взрывоопасные ситуации.</w:t>
            </w:r>
          </w:p>
          <w:p w14:paraId="7E144462" w14:textId="77777777" w:rsidR="00FE478F" w:rsidRPr="004E65F0" w:rsidRDefault="00FE478F" w:rsidP="00336080">
            <w:pPr>
              <w:tabs>
                <w:tab w:val="left" w:pos="284"/>
                <w:tab w:val="center" w:pos="4677"/>
                <w:tab w:val="right" w:pos="9355"/>
              </w:tabs>
              <w:ind w:right="34"/>
              <w:jc w:val="both"/>
              <w:rPr>
                <w:color w:val="000000"/>
                <w:lang w:eastAsia="x-none"/>
              </w:rPr>
            </w:pPr>
            <w:r w:rsidRPr="004E65F0">
              <w:rPr>
                <w:color w:val="000000"/>
                <w:lang w:eastAsia="x-none"/>
              </w:rPr>
              <w:t>Конструкция должна исключать возможность падения отдельных частей, опрокидывания и самопроизвольного смещения при всех предусмотренных условиях эксплуатации и монтажа (демонтажа).</w:t>
            </w:r>
          </w:p>
          <w:p w14:paraId="6A9050B2" w14:textId="77777777" w:rsidR="00FE478F" w:rsidRPr="004E65F0" w:rsidRDefault="00FE478F" w:rsidP="00336080">
            <w:pPr>
              <w:jc w:val="both"/>
            </w:pPr>
            <w:r w:rsidRPr="004E65F0">
              <w:rPr>
                <w:color w:val="000000"/>
              </w:rPr>
              <w:t>Элементы конструкции не должны иметь острых углов, кромок, заусенцев и поверхностей с неровностями, представляющих опасность травмирования работающих, если их наличие не определяется функциональным назначением этих элементов. В последнем случае должны быть предусмотрены меры защиты работающих.</w:t>
            </w:r>
          </w:p>
        </w:tc>
      </w:tr>
      <w:tr w:rsidR="00FE478F" w:rsidRPr="004E65F0" w14:paraId="5ABE3AEB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857F" w14:textId="77777777" w:rsidR="00FE478F" w:rsidRPr="004E65F0" w:rsidRDefault="00FE478F" w:rsidP="00336080">
            <w:pPr>
              <w:rPr>
                <w:i/>
                <w:color w:val="000000"/>
              </w:rPr>
            </w:pPr>
            <w:r w:rsidRPr="004E65F0">
              <w:rPr>
                <w:b/>
                <w:color w:val="000000"/>
              </w:rPr>
              <w:t>РАЗДЕЛ 11. ТРЕБОВАНИЯ К КАЧЕСТВУ И КЛАССИФИКАЦИЯ ОБОРУДОВАНИЯ</w:t>
            </w:r>
          </w:p>
        </w:tc>
      </w:tr>
      <w:tr w:rsidR="00FE478F" w:rsidRPr="004E65F0" w14:paraId="147AFD93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24C8" w14:textId="77777777" w:rsidR="00FE478F" w:rsidRPr="004E65F0" w:rsidRDefault="00FE478F" w:rsidP="00336080">
            <w:pPr>
              <w:jc w:val="both"/>
            </w:pPr>
            <w:r w:rsidRPr="004E65F0">
              <w:t>В соответствии с действующим законодательством</w:t>
            </w:r>
          </w:p>
        </w:tc>
      </w:tr>
      <w:tr w:rsidR="00FE478F" w:rsidRPr="004E65F0" w14:paraId="46F7AFEA" w14:textId="77777777" w:rsidTr="00FE478F">
        <w:trPr>
          <w:trHeight w:val="39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BFFA" w14:textId="77777777" w:rsidR="00FE478F" w:rsidRPr="004E65F0" w:rsidRDefault="00FE478F" w:rsidP="00336080">
            <w:pPr>
              <w:jc w:val="both"/>
              <w:rPr>
                <w:i/>
                <w:color w:val="000000"/>
              </w:rPr>
            </w:pPr>
            <w:r w:rsidRPr="004E65F0">
              <w:rPr>
                <w:b/>
                <w:color w:val="000000"/>
              </w:rPr>
              <w:t>РАЗДЕЛ 12. ДОПОЛНИТЕЛЬНЫЕ (ИНЫЕ) ТРЕБОВАНИЯ</w:t>
            </w:r>
          </w:p>
        </w:tc>
      </w:tr>
      <w:tr w:rsidR="00FE478F" w:rsidRPr="004E65F0" w14:paraId="5A825323" w14:textId="77777777" w:rsidTr="00FE478F">
        <w:trPr>
          <w:trHeight w:val="273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7289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t>В состав технической документации должны входить технические описания и инструкции по эксплуатации оборудования, его составных частей и программного обеспечения на русском языке и языке оригинала на CD и бумажных носителях. Все составные части комплекта поставки должны быть совместимы и работать как единая система.</w:t>
            </w:r>
          </w:p>
          <w:p w14:paraId="3C4AB308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rPr>
                <w:color w:val="000000"/>
              </w:rPr>
              <w:lastRenderedPageBreak/>
              <w:t>Всё программное обеспечение (включая операционные системы), установленное в данное оборудование и его составные части, (далее ПО) должно дублироваться программным обеспечением на материальных носителях информации (лазерные диски, флэш-накопители и т.п.). Установленное в оборудование ПО, в случае выхода из строя, должно иметь возможность быть восстановленным с данных материальных носителей по месту эксплуатации данного оборудования. Материальные носители информации с ПО должны быть включены в комплект поставки.</w:t>
            </w:r>
          </w:p>
          <w:p w14:paraId="18C31BC4" w14:textId="77777777" w:rsidR="00FE478F" w:rsidRPr="004E65F0" w:rsidRDefault="00FE478F" w:rsidP="00336080">
            <w:pPr>
              <w:jc w:val="both"/>
              <w:rPr>
                <w:color w:val="000000"/>
              </w:rPr>
            </w:pPr>
            <w:r w:rsidRPr="004E65F0">
              <w:t xml:space="preserve">Оборудование должно быть поставлено комплектно и обеспечивать конструктивную и функциональную совместимость. </w:t>
            </w:r>
            <w:r w:rsidRPr="004E65F0">
              <w:rPr>
                <w:spacing w:val="-1"/>
              </w:rPr>
              <w:t xml:space="preserve">Поставщик гарантирует, что поставляемое оборудование (товар, продукция и т.д.) не содержит в своем составе не предусмотренные техническим заданием приемо-передающие аналоговые и цифровые радиоэлектронные средства, в том числе поддерживающие стандарты </w:t>
            </w:r>
            <w:r w:rsidRPr="004E65F0">
              <w:rPr>
                <w:spacing w:val="-1"/>
                <w:lang w:val="en-US"/>
              </w:rPr>
              <w:t>Wi</w:t>
            </w:r>
            <w:r w:rsidRPr="004E65F0">
              <w:rPr>
                <w:spacing w:val="-1"/>
              </w:rPr>
              <w:t>-</w:t>
            </w:r>
            <w:r w:rsidRPr="004E65F0">
              <w:rPr>
                <w:spacing w:val="-1"/>
                <w:lang w:val="en-US"/>
              </w:rPr>
              <w:t>Fi</w:t>
            </w:r>
            <w:r w:rsidRPr="004E65F0">
              <w:rPr>
                <w:spacing w:val="-1"/>
              </w:rPr>
              <w:t xml:space="preserve">, </w:t>
            </w:r>
            <w:r w:rsidRPr="004E65F0">
              <w:rPr>
                <w:spacing w:val="-1"/>
                <w:lang w:val="en-US"/>
              </w:rPr>
              <w:t>DECT</w:t>
            </w:r>
            <w:r w:rsidRPr="004E65F0">
              <w:rPr>
                <w:spacing w:val="-1"/>
              </w:rPr>
              <w:t xml:space="preserve">, </w:t>
            </w:r>
            <w:r w:rsidRPr="004E65F0">
              <w:rPr>
                <w:spacing w:val="-1"/>
                <w:lang w:val="en-US"/>
              </w:rPr>
              <w:t>Wi</w:t>
            </w:r>
            <w:r w:rsidRPr="004E65F0">
              <w:rPr>
                <w:spacing w:val="-1"/>
              </w:rPr>
              <w:t>-</w:t>
            </w:r>
            <w:r w:rsidRPr="004E65F0">
              <w:rPr>
                <w:spacing w:val="-1"/>
                <w:lang w:val="en-US"/>
              </w:rPr>
              <w:t>MAX</w:t>
            </w:r>
            <w:r w:rsidRPr="004E65F0">
              <w:rPr>
                <w:spacing w:val="-1"/>
              </w:rPr>
              <w:t xml:space="preserve">, </w:t>
            </w:r>
            <w:r w:rsidRPr="004E65F0">
              <w:rPr>
                <w:spacing w:val="-1"/>
                <w:lang w:val="en-US"/>
              </w:rPr>
              <w:t>GSM</w:t>
            </w:r>
            <w:r w:rsidRPr="004E65F0">
              <w:rPr>
                <w:spacing w:val="-1"/>
              </w:rPr>
              <w:t xml:space="preserve">, </w:t>
            </w:r>
            <w:r w:rsidRPr="004E65F0">
              <w:rPr>
                <w:spacing w:val="-1"/>
                <w:lang w:val="en-US"/>
              </w:rPr>
              <w:t>Bluetooth</w:t>
            </w:r>
            <w:r w:rsidRPr="004E65F0">
              <w:rPr>
                <w:spacing w:val="-1"/>
              </w:rPr>
              <w:t xml:space="preserve">, </w:t>
            </w:r>
            <w:r w:rsidRPr="004E65F0">
              <w:rPr>
                <w:spacing w:val="-1"/>
                <w:lang w:val="en-US"/>
              </w:rPr>
              <w:t>GPS</w:t>
            </w:r>
            <w:r w:rsidRPr="004E65F0">
              <w:rPr>
                <w:spacing w:val="-1"/>
              </w:rPr>
              <w:t>, ГЛОНАСС и пр. Поставщик, в случае обнаружения в составе поставляемого оборудования (товара, продукции и т.д.) радиомодулей, обязуется в течение 15 календарных дней за свой счет заменить оборудование (товар, продукцию и т.д.) на оборудование (товар, продукцию и т.д.), соответствующее требованиям, изложенным в документации о закупке.</w:t>
            </w:r>
          </w:p>
          <w:p w14:paraId="100CEA39" w14:textId="77777777" w:rsidR="00FE478F" w:rsidRPr="004E65F0" w:rsidRDefault="00FE478F" w:rsidP="00336080">
            <w:pPr>
              <w:jc w:val="both"/>
              <w:rPr>
                <w:i/>
                <w:color w:val="000000"/>
              </w:rPr>
            </w:pPr>
            <w:r w:rsidRPr="004E65F0">
              <w:rPr>
                <w:color w:val="000000"/>
              </w:rPr>
              <w:t>В стоимость оборудования должен быть включён инструктаж персонала предприятия, эксплуатирующего данное оборудование. Инструктаж персонала должны проводиться на территории предприятия, эксплуатирующего данное оборудование.</w:t>
            </w:r>
          </w:p>
        </w:tc>
      </w:tr>
      <w:tr w:rsidR="00FE478F" w:rsidRPr="004E65F0" w14:paraId="59234B1D" w14:textId="77777777" w:rsidTr="00FE478F">
        <w:trPr>
          <w:trHeight w:val="7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5C07" w14:textId="77777777" w:rsidR="00FE478F" w:rsidRPr="004E65F0" w:rsidRDefault="00FE478F" w:rsidP="00336080">
            <w:pPr>
              <w:rPr>
                <w:i/>
                <w:color w:val="000000"/>
              </w:rPr>
            </w:pPr>
            <w:r w:rsidRPr="004E65F0">
              <w:rPr>
                <w:b/>
                <w:color w:val="000000"/>
              </w:rPr>
              <w:lastRenderedPageBreak/>
              <w:t>РАЗДЕЛ 13. ТРЕБОВАНИЯ К КОЛИЧЕСТВУ И СРОКУ (ПЕРИОДИЧНОСТИ) ПОСТАВКИ</w:t>
            </w:r>
          </w:p>
        </w:tc>
      </w:tr>
      <w:tr w:rsidR="00FE478F" w:rsidRPr="004E65F0" w14:paraId="7ED2766C" w14:textId="77777777" w:rsidTr="00FE478F">
        <w:trPr>
          <w:trHeight w:val="127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77D2" w14:textId="77777777" w:rsidR="00FE478F" w:rsidRPr="004E65F0" w:rsidRDefault="00FE478F" w:rsidP="00336080">
            <w:pPr>
              <w:jc w:val="both"/>
              <w:rPr>
                <w:b/>
                <w:color w:val="000000"/>
              </w:rPr>
            </w:pPr>
            <w:r w:rsidRPr="004E65F0">
              <w:t>В соответствии с условиями договора (контракта)</w:t>
            </w:r>
          </w:p>
        </w:tc>
      </w:tr>
    </w:tbl>
    <w:p w14:paraId="6B1603D8" w14:textId="77777777" w:rsidR="00FE478F" w:rsidRPr="004E65F0" w:rsidRDefault="00FE478F" w:rsidP="00FE478F">
      <w:pPr>
        <w:pStyle w:val="a5"/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tbl>
      <w:tblPr>
        <w:tblW w:w="9986" w:type="dxa"/>
        <w:tblLayout w:type="fixed"/>
        <w:tblLook w:val="04A0" w:firstRow="1" w:lastRow="0" w:firstColumn="1" w:lastColumn="0" w:noHBand="0" w:noVBand="1"/>
      </w:tblPr>
      <w:tblGrid>
        <w:gridCol w:w="4928"/>
        <w:gridCol w:w="5058"/>
      </w:tblGrid>
      <w:tr w:rsidR="008F7FFC" w:rsidRPr="00837027" w14:paraId="7ECC7B68" w14:textId="77777777" w:rsidTr="003563CB">
        <w:tc>
          <w:tcPr>
            <w:tcW w:w="4928" w:type="dxa"/>
          </w:tcPr>
          <w:p w14:paraId="6AEE662C" w14:textId="77777777" w:rsidR="008F7FFC" w:rsidRDefault="008F7FFC" w:rsidP="003563CB">
            <w:pPr>
              <w:ind w:left="432"/>
              <w:rPr>
                <w:bCs/>
              </w:rPr>
            </w:pPr>
            <w:r w:rsidRPr="00CE50F7">
              <w:rPr>
                <w:b/>
                <w:bCs/>
              </w:rPr>
              <w:t>Поставщик</w:t>
            </w:r>
            <w:r w:rsidRPr="00837027">
              <w:rPr>
                <w:bCs/>
              </w:rPr>
              <w:t xml:space="preserve"> </w:t>
            </w:r>
          </w:p>
          <w:p w14:paraId="56D29939" w14:textId="77777777" w:rsidR="008F7FFC" w:rsidRDefault="008F7FFC" w:rsidP="003563CB">
            <w:pPr>
              <w:ind w:left="432"/>
              <w:rPr>
                <w:bCs/>
              </w:rPr>
            </w:pPr>
          </w:p>
          <w:p w14:paraId="684D07A1" w14:textId="77777777" w:rsidR="008F7FFC" w:rsidRDefault="008F7FFC" w:rsidP="003563CB">
            <w:pPr>
              <w:ind w:left="432"/>
              <w:rPr>
                <w:bCs/>
              </w:rPr>
            </w:pPr>
          </w:p>
          <w:p w14:paraId="6E2AA937" w14:textId="77777777" w:rsidR="008F7FFC" w:rsidRDefault="008F7FFC" w:rsidP="003563CB">
            <w:pPr>
              <w:ind w:left="432"/>
              <w:rPr>
                <w:bCs/>
              </w:rPr>
            </w:pPr>
          </w:p>
          <w:p w14:paraId="75AA9B3D" w14:textId="77777777" w:rsidR="008F7FFC" w:rsidRPr="00837027" w:rsidRDefault="008F7FFC" w:rsidP="003563CB">
            <w:pPr>
              <w:ind w:left="432"/>
              <w:rPr>
                <w:bCs/>
              </w:rPr>
            </w:pPr>
          </w:p>
          <w:p w14:paraId="2D126188" w14:textId="77777777" w:rsidR="008F7FFC" w:rsidRPr="00837027" w:rsidRDefault="008F7FFC" w:rsidP="003563CB">
            <w:pPr>
              <w:ind w:left="432"/>
              <w:rPr>
                <w:bCs/>
              </w:rPr>
            </w:pPr>
          </w:p>
          <w:p w14:paraId="35346750" w14:textId="77777777" w:rsidR="008F7FFC" w:rsidRDefault="008F7FFC" w:rsidP="003563CB">
            <w:pPr>
              <w:ind w:left="432"/>
              <w:rPr>
                <w:bCs/>
              </w:rPr>
            </w:pPr>
          </w:p>
          <w:p w14:paraId="366C37CA" w14:textId="77777777" w:rsidR="008F7FFC" w:rsidRPr="00837027" w:rsidRDefault="008F7FFC" w:rsidP="003563CB">
            <w:pPr>
              <w:ind w:left="432"/>
              <w:rPr>
                <w:bCs/>
              </w:rPr>
            </w:pPr>
            <w:r w:rsidRPr="00837027">
              <w:rPr>
                <w:bCs/>
              </w:rPr>
              <w:t>____________________ФИО</w:t>
            </w:r>
          </w:p>
          <w:p w14:paraId="70A4FE0C" w14:textId="77777777" w:rsidR="008F7FFC" w:rsidRPr="00837027" w:rsidRDefault="008F7FFC" w:rsidP="003563CB">
            <w:pPr>
              <w:ind w:left="432"/>
              <w:rPr>
                <w:bCs/>
              </w:rPr>
            </w:pPr>
            <w:r w:rsidRPr="00837027">
              <w:rPr>
                <w:bCs/>
              </w:rPr>
              <w:t>«___» ___________ 202</w:t>
            </w:r>
            <w:r>
              <w:rPr>
                <w:bCs/>
              </w:rPr>
              <w:t>1</w:t>
            </w:r>
            <w:r w:rsidRPr="00837027">
              <w:rPr>
                <w:bCs/>
              </w:rPr>
              <w:t xml:space="preserve"> г.</w:t>
            </w:r>
          </w:p>
          <w:p w14:paraId="04B2FF02" w14:textId="77777777" w:rsidR="008F7FFC" w:rsidRPr="00837027" w:rsidRDefault="008F7FFC" w:rsidP="003563CB">
            <w:pPr>
              <w:autoSpaceDE w:val="0"/>
              <w:autoSpaceDN w:val="0"/>
              <w:adjustRightInd w:val="0"/>
              <w:spacing w:line="240" w:lineRule="atLeast"/>
            </w:pPr>
            <w:r w:rsidRPr="00837027">
              <w:rPr>
                <w:bCs/>
              </w:rPr>
              <w:t xml:space="preserve">                МП</w:t>
            </w:r>
          </w:p>
        </w:tc>
        <w:tc>
          <w:tcPr>
            <w:tcW w:w="5058" w:type="dxa"/>
          </w:tcPr>
          <w:p w14:paraId="61EDB1E3" w14:textId="77777777" w:rsidR="008F7FFC" w:rsidRDefault="008F7FFC" w:rsidP="003563CB">
            <w:r>
              <w:rPr>
                <w:b/>
                <w:bCs/>
              </w:rPr>
              <w:t>Покупатель</w:t>
            </w:r>
          </w:p>
          <w:p w14:paraId="76CE3A36" w14:textId="77777777" w:rsidR="008F7FFC" w:rsidRPr="00837027" w:rsidRDefault="008F7FFC" w:rsidP="003563CB">
            <w:r w:rsidRPr="00837027">
              <w:t>Заместитель директора филиала</w:t>
            </w:r>
          </w:p>
          <w:p w14:paraId="609C2745" w14:textId="77777777" w:rsidR="008F7FFC" w:rsidRPr="00837027" w:rsidRDefault="008F7FFC" w:rsidP="003563CB">
            <w:r w:rsidRPr="00837027">
              <w:t>РФЯЦ-ВНИИЭФ «НИИИС</w:t>
            </w:r>
          </w:p>
          <w:p w14:paraId="619B736E" w14:textId="77777777" w:rsidR="008F7FFC" w:rsidRPr="00837027" w:rsidRDefault="008F7FFC" w:rsidP="003563CB">
            <w:pPr>
              <w:rPr>
                <w:bCs/>
              </w:rPr>
            </w:pPr>
            <w:r w:rsidRPr="00837027">
              <w:t>им. Ю.Е. Седакова» по экономике и финансам – начальник отделения по управлению операционной эффективностью</w:t>
            </w:r>
          </w:p>
          <w:p w14:paraId="23A83C59" w14:textId="77777777" w:rsidR="008F7FFC" w:rsidRPr="00837027" w:rsidRDefault="008F7FFC" w:rsidP="003563CB">
            <w:pPr>
              <w:rPr>
                <w:bCs/>
              </w:rPr>
            </w:pPr>
          </w:p>
          <w:p w14:paraId="081FDFB4" w14:textId="77777777" w:rsidR="008F7FFC" w:rsidRPr="00837027" w:rsidRDefault="008F7FFC" w:rsidP="003563CB">
            <w:pPr>
              <w:rPr>
                <w:bCs/>
              </w:rPr>
            </w:pPr>
            <w:r w:rsidRPr="00837027">
              <w:rPr>
                <w:bCs/>
              </w:rPr>
              <w:t>_________________ К.Л. Бородина</w:t>
            </w:r>
          </w:p>
          <w:p w14:paraId="49D5A6CD" w14:textId="77777777" w:rsidR="008F7FFC" w:rsidRPr="00837027" w:rsidRDefault="008F7FFC" w:rsidP="003563CB">
            <w:pPr>
              <w:suppressAutoHyphens/>
              <w:rPr>
                <w:bCs/>
              </w:rPr>
            </w:pPr>
            <w:r w:rsidRPr="00837027">
              <w:rPr>
                <w:bCs/>
              </w:rPr>
              <w:t>«___» ____________ 202</w:t>
            </w:r>
            <w:r>
              <w:rPr>
                <w:bCs/>
              </w:rPr>
              <w:t>1</w:t>
            </w:r>
            <w:r w:rsidRPr="00837027">
              <w:rPr>
                <w:bCs/>
              </w:rPr>
              <w:t xml:space="preserve"> г.</w:t>
            </w:r>
          </w:p>
          <w:p w14:paraId="246CD8F9" w14:textId="77777777" w:rsidR="008F7FFC" w:rsidRPr="00837027" w:rsidRDefault="008F7FFC" w:rsidP="003563CB">
            <w:pPr>
              <w:suppressAutoHyphens/>
              <w:jc w:val="both"/>
              <w:rPr>
                <w:b/>
              </w:rPr>
            </w:pPr>
            <w:r w:rsidRPr="00837027">
              <w:rPr>
                <w:bCs/>
              </w:rPr>
              <w:t xml:space="preserve">                    МП</w:t>
            </w:r>
          </w:p>
        </w:tc>
      </w:tr>
    </w:tbl>
    <w:p w14:paraId="20FA9D9F" w14:textId="77777777" w:rsidR="008F7FFC" w:rsidRPr="00327D37" w:rsidRDefault="008F7FFC" w:rsidP="008F7FFC">
      <w:pPr>
        <w:pStyle w:val="a5"/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p w14:paraId="607CC638" w14:textId="77777777" w:rsidR="00A370EC" w:rsidRPr="008A2346" w:rsidRDefault="00A370EC" w:rsidP="008A2346">
      <w:pPr>
        <w:ind w:firstLine="709"/>
        <w:rPr>
          <w:b/>
        </w:rPr>
      </w:pPr>
    </w:p>
    <w:p w14:paraId="133821AB" w14:textId="77777777" w:rsidR="00FE478F" w:rsidRDefault="006A0F09" w:rsidP="008A2346">
      <w:pPr>
        <w:ind w:firstLine="709"/>
        <w:rPr>
          <w:b/>
        </w:rPr>
      </w:pPr>
      <w:r w:rsidRPr="008A2346">
        <w:rPr>
          <w:b/>
        </w:rPr>
        <w:t xml:space="preserve">                                                          </w:t>
      </w:r>
      <w:r w:rsidR="009749D9" w:rsidRPr="008A2346">
        <w:rPr>
          <w:b/>
        </w:rPr>
        <w:t xml:space="preserve">                  </w:t>
      </w:r>
    </w:p>
    <w:p w14:paraId="51D04CB9" w14:textId="77777777" w:rsidR="00FE478F" w:rsidRDefault="00FE478F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378141B0" w14:textId="6B70649A" w:rsidR="007553EA" w:rsidRPr="008A2346" w:rsidRDefault="009749D9" w:rsidP="008A2346">
      <w:pPr>
        <w:ind w:firstLine="709"/>
        <w:rPr>
          <w:b/>
        </w:rPr>
      </w:pPr>
      <w:r w:rsidRPr="008A2346">
        <w:rPr>
          <w:b/>
        </w:rPr>
        <w:lastRenderedPageBreak/>
        <w:t xml:space="preserve">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997"/>
      </w:tblGrid>
      <w:tr w:rsidR="007553EA" w:rsidRPr="008A2346" w14:paraId="02F7B78E" w14:textId="77777777" w:rsidTr="0019524D">
        <w:trPr>
          <w:trHeight w:val="839"/>
        </w:trPr>
        <w:tc>
          <w:tcPr>
            <w:tcW w:w="10279" w:type="dxa"/>
            <w:shd w:val="clear" w:color="auto" w:fill="BFBFBF" w:themeFill="background1" w:themeFillShade="BF"/>
          </w:tcPr>
          <w:p w14:paraId="74C1CBC2" w14:textId="77777777" w:rsidR="007553EA" w:rsidRPr="008A2346" w:rsidRDefault="007553EA" w:rsidP="008A2346">
            <w:pPr>
              <w:pStyle w:val="2"/>
              <w:tabs>
                <w:tab w:val="left" w:pos="3711"/>
                <w:tab w:val="center" w:pos="5032"/>
              </w:tabs>
              <w:spacing w:line="240" w:lineRule="atLeast"/>
              <w:ind w:left="0" w:firstLine="709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8A2346">
              <w:rPr>
                <w:rFonts w:ascii="Times New Roman" w:hAnsi="Times New Roman"/>
                <w:sz w:val="20"/>
                <w:szCs w:val="20"/>
              </w:rPr>
              <w:tab/>
              <w:t>ПРИЛОЖЕНИЕ № 3</w:t>
            </w:r>
          </w:p>
          <w:p w14:paraId="49B2D4FA" w14:textId="77777777" w:rsidR="007553EA" w:rsidRPr="008A2346" w:rsidRDefault="007553EA" w:rsidP="008A2346">
            <w:pPr>
              <w:ind w:firstLine="709"/>
              <w:jc w:val="center"/>
            </w:pPr>
            <w:r w:rsidRPr="008A2346">
              <w:t>к Договору №                      от «      »                   20    г.</w:t>
            </w:r>
          </w:p>
          <w:p w14:paraId="6CA14C44" w14:textId="77777777" w:rsidR="007553EA" w:rsidRPr="008A2346" w:rsidRDefault="007553EA" w:rsidP="008A2346">
            <w:pPr>
              <w:tabs>
                <w:tab w:val="center" w:pos="5032"/>
                <w:tab w:val="left" w:pos="8125"/>
              </w:tabs>
              <w:spacing w:line="240" w:lineRule="atLeast"/>
              <w:ind w:firstLine="709"/>
            </w:pPr>
            <w:r w:rsidRPr="008A2346">
              <w:rPr>
                <w:b/>
              </w:rPr>
              <w:tab/>
              <w:t>АКТ СВЕРКИ ВЗАИМОРАСЧЕТОВ № ________</w:t>
            </w:r>
            <w:r w:rsidRPr="008A2346">
              <w:rPr>
                <w:b/>
              </w:rPr>
              <w:tab/>
            </w:r>
          </w:p>
        </w:tc>
      </w:tr>
    </w:tbl>
    <w:p w14:paraId="744976F5" w14:textId="77777777" w:rsidR="007553EA" w:rsidRPr="008A2346" w:rsidRDefault="007553EA" w:rsidP="008A2346">
      <w:pPr>
        <w:ind w:firstLine="709"/>
      </w:pPr>
    </w:p>
    <w:p w14:paraId="416593EF" w14:textId="77777777" w:rsidR="007553EA" w:rsidRPr="008A2346" w:rsidRDefault="007553EA" w:rsidP="008F7FFC">
      <w:r w:rsidRPr="008A2346">
        <w:t>г._______                                                                                   «____»_________20___г.</w:t>
      </w:r>
    </w:p>
    <w:p w14:paraId="70E91D33" w14:textId="77777777" w:rsidR="007553EA" w:rsidRPr="008A2346" w:rsidRDefault="007553EA" w:rsidP="008F7FFC">
      <w:pPr>
        <w:spacing w:line="240" w:lineRule="exact"/>
        <w:jc w:val="center"/>
      </w:pPr>
      <w:r w:rsidRPr="008A2346">
        <w:t>Между ___________________________________ и _________________________________</w:t>
      </w:r>
    </w:p>
    <w:p w14:paraId="3A122484" w14:textId="77777777" w:rsidR="007553EA" w:rsidRPr="008A2346" w:rsidRDefault="007553EA" w:rsidP="008F7FFC">
      <w:pPr>
        <w:tabs>
          <w:tab w:val="left" w:pos="2977"/>
        </w:tabs>
        <w:spacing w:line="240" w:lineRule="exact"/>
        <w:jc w:val="center"/>
      </w:pPr>
      <w:r w:rsidRPr="008A2346">
        <w:t>(наименование и реквизиты Стороны 1)                            (наименование и реквизиты Стороны 2)</w:t>
      </w:r>
    </w:p>
    <w:p w14:paraId="650FA083" w14:textId="77777777" w:rsidR="007553EA" w:rsidRPr="008A2346" w:rsidRDefault="007553EA" w:rsidP="008F7FFC">
      <w:pPr>
        <w:spacing w:line="240" w:lineRule="exact"/>
      </w:pPr>
    </w:p>
    <w:p w14:paraId="238DA326" w14:textId="77777777" w:rsidR="007553EA" w:rsidRPr="008A2346" w:rsidRDefault="007553EA" w:rsidP="008F7FFC">
      <w:pPr>
        <w:spacing w:line="240" w:lineRule="exact"/>
      </w:pPr>
      <w:r w:rsidRPr="008A2346">
        <w:t>далее совместно именуемые «Стороны», составили настоящий Акт сверки взаимных расчетов о нижеследующем:</w:t>
      </w:r>
    </w:p>
    <w:p w14:paraId="0BB8AF51" w14:textId="77777777" w:rsidR="007553EA" w:rsidRPr="008A2346" w:rsidRDefault="007553EA" w:rsidP="008F7FFC">
      <w:pPr>
        <w:spacing w:line="240" w:lineRule="exact"/>
      </w:pPr>
    </w:p>
    <w:p w14:paraId="472A66FB" w14:textId="77777777" w:rsidR="007553EA" w:rsidRPr="008A2346" w:rsidRDefault="007553EA" w:rsidP="008F7FFC">
      <w:pPr>
        <w:spacing w:line="240" w:lineRule="exact"/>
      </w:pPr>
      <w:r w:rsidRPr="008A2346">
        <w:t xml:space="preserve">Сторонами проверено состояние взаиморасчетов по состоянию на «____»____________20____г. </w:t>
      </w:r>
    </w:p>
    <w:p w14:paraId="40BD79A2" w14:textId="77777777" w:rsidR="007553EA" w:rsidRPr="008A2346" w:rsidRDefault="007553EA" w:rsidP="008F7FFC">
      <w:pPr>
        <w:spacing w:line="240" w:lineRule="exact"/>
      </w:pPr>
      <w:r w:rsidRPr="008A2346">
        <w:t>По результатам сверки установлено:</w:t>
      </w:r>
    </w:p>
    <w:p w14:paraId="3FF01C82" w14:textId="77777777" w:rsidR="007553EA" w:rsidRPr="008A2346" w:rsidRDefault="007553EA" w:rsidP="008A2346">
      <w:pPr>
        <w:spacing w:line="240" w:lineRule="exact"/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813"/>
        <w:gridCol w:w="1819"/>
        <w:gridCol w:w="1819"/>
        <w:gridCol w:w="2984"/>
      </w:tblGrid>
      <w:tr w:rsidR="007553EA" w:rsidRPr="008A2346" w14:paraId="6BF5BF94" w14:textId="77777777" w:rsidTr="0019524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8D33" w14:textId="77777777" w:rsidR="007553EA" w:rsidRPr="008A2346" w:rsidRDefault="007553EA" w:rsidP="008A2346">
            <w:pPr>
              <w:spacing w:line="240" w:lineRule="exact"/>
              <w:ind w:firstLine="709"/>
              <w:jc w:val="center"/>
              <w:rPr>
                <w:rFonts w:eastAsia="Calibri"/>
              </w:rPr>
            </w:pPr>
            <w:r w:rsidRPr="008A2346">
              <w:rPr>
                <w:rFonts w:eastAsia="Calibri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FE5E6" w14:textId="77777777" w:rsidR="007553EA" w:rsidRPr="008A2346" w:rsidRDefault="007553EA" w:rsidP="008A2346">
            <w:pPr>
              <w:spacing w:line="240" w:lineRule="exact"/>
              <w:ind w:firstLine="709"/>
              <w:jc w:val="center"/>
              <w:rPr>
                <w:rFonts w:eastAsia="Calibri"/>
              </w:rPr>
            </w:pPr>
            <w:r w:rsidRPr="008A2346">
              <w:rPr>
                <w:rFonts w:eastAsia="Calibri"/>
              </w:rPr>
              <w:t>Реквизиты Договора с указанием реквизитов дополнительных соглашений (при их наличии)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37281" w14:textId="77777777" w:rsidR="007553EA" w:rsidRPr="008A2346" w:rsidRDefault="007553EA" w:rsidP="008A2346">
            <w:pPr>
              <w:spacing w:line="240" w:lineRule="exact"/>
              <w:ind w:firstLine="709"/>
              <w:jc w:val="center"/>
              <w:rPr>
                <w:rFonts w:eastAsia="Calibri"/>
              </w:rPr>
            </w:pPr>
            <w:r w:rsidRPr="008A2346">
              <w:rPr>
                <w:rFonts w:eastAsia="Calibri"/>
              </w:rPr>
              <w:t>Сальдо расчетов на    ____________</w:t>
            </w:r>
          </w:p>
          <w:p w14:paraId="6DDCC9C7" w14:textId="77777777" w:rsidR="007553EA" w:rsidRPr="008A2346" w:rsidRDefault="007553EA" w:rsidP="008A2346">
            <w:pPr>
              <w:spacing w:line="240" w:lineRule="exact"/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5CE81" w14:textId="77777777" w:rsidR="007553EA" w:rsidRPr="008A2346" w:rsidRDefault="007553EA" w:rsidP="008A2346">
            <w:pPr>
              <w:spacing w:line="240" w:lineRule="exact"/>
              <w:ind w:firstLine="709"/>
              <w:jc w:val="center"/>
              <w:rPr>
                <w:rFonts w:eastAsia="Calibri"/>
              </w:rPr>
            </w:pPr>
          </w:p>
          <w:p w14:paraId="0D400468" w14:textId="77777777" w:rsidR="007553EA" w:rsidRPr="008A2346" w:rsidRDefault="007553EA" w:rsidP="008A2346">
            <w:pPr>
              <w:spacing w:line="240" w:lineRule="exact"/>
              <w:ind w:firstLine="709"/>
              <w:jc w:val="center"/>
              <w:rPr>
                <w:rFonts w:eastAsia="Calibri"/>
              </w:rPr>
            </w:pPr>
            <w:r w:rsidRPr="008A2346">
              <w:rPr>
                <w:rFonts w:eastAsia="Calibri"/>
              </w:rPr>
              <w:t>Информация о расхождениях, с указанием причины расхождений</w:t>
            </w:r>
          </w:p>
        </w:tc>
      </w:tr>
      <w:tr w:rsidR="007553EA" w:rsidRPr="008A2346" w14:paraId="3A063FD9" w14:textId="77777777" w:rsidTr="001952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7AA4" w14:textId="77777777" w:rsidR="007553EA" w:rsidRPr="008A2346" w:rsidRDefault="007553EA" w:rsidP="008A2346">
            <w:pPr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B261" w14:textId="77777777" w:rsidR="007553EA" w:rsidRPr="008A2346" w:rsidRDefault="007553EA" w:rsidP="008A2346">
            <w:pPr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C140B" w14:textId="77777777" w:rsidR="007553EA" w:rsidRPr="008A2346" w:rsidRDefault="007553EA" w:rsidP="008A2346">
            <w:pPr>
              <w:spacing w:line="240" w:lineRule="exact"/>
              <w:ind w:firstLine="709"/>
              <w:jc w:val="center"/>
              <w:rPr>
                <w:rFonts w:eastAsia="Calibri"/>
              </w:rPr>
            </w:pPr>
            <w:r w:rsidRPr="008A2346">
              <w:rPr>
                <w:rFonts w:eastAsia="Calibri"/>
              </w:rPr>
              <w:t>Задолженность Стороны 2 перед Стороной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9DDE9" w14:textId="77777777" w:rsidR="007553EA" w:rsidRPr="008A2346" w:rsidRDefault="007553EA" w:rsidP="008A2346">
            <w:pPr>
              <w:spacing w:line="240" w:lineRule="exact"/>
              <w:ind w:firstLine="709"/>
              <w:jc w:val="center"/>
              <w:rPr>
                <w:rFonts w:eastAsia="Calibri"/>
              </w:rPr>
            </w:pPr>
            <w:r w:rsidRPr="008A2346">
              <w:rPr>
                <w:rFonts w:eastAsia="Calibri"/>
              </w:rPr>
              <w:t>Задолженность Стороны 1 перед Стороной 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0D68" w14:textId="77777777" w:rsidR="007553EA" w:rsidRPr="008A2346" w:rsidRDefault="007553EA" w:rsidP="008A2346">
            <w:pPr>
              <w:ind w:firstLine="709"/>
              <w:rPr>
                <w:rFonts w:eastAsia="Calibri"/>
                <w:lang w:eastAsia="en-US"/>
              </w:rPr>
            </w:pPr>
          </w:p>
        </w:tc>
      </w:tr>
      <w:tr w:rsidR="007553EA" w:rsidRPr="008A2346" w14:paraId="7990228F" w14:textId="77777777" w:rsidTr="0019524D">
        <w:trPr>
          <w:trHeight w:val="4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C456C" w14:textId="77777777" w:rsidR="007553EA" w:rsidRPr="008A2346" w:rsidRDefault="007553EA" w:rsidP="008A2346">
            <w:pPr>
              <w:spacing w:line="240" w:lineRule="exact"/>
              <w:ind w:firstLine="709"/>
              <w:jc w:val="center"/>
              <w:rPr>
                <w:rFonts w:eastAsia="Calibri"/>
              </w:rPr>
            </w:pPr>
            <w:r w:rsidRPr="008A2346">
              <w:rPr>
                <w:rFonts w:eastAsia="Calibri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FEEB0" w14:textId="77777777" w:rsidR="007553EA" w:rsidRPr="008A2346" w:rsidRDefault="007553EA" w:rsidP="008A2346">
            <w:pPr>
              <w:spacing w:line="240" w:lineRule="exact"/>
              <w:ind w:firstLine="709"/>
              <w:jc w:val="center"/>
              <w:rPr>
                <w:rFonts w:eastAsia="Calibri"/>
              </w:rPr>
            </w:pPr>
            <w:r w:rsidRPr="008A2346">
              <w:rPr>
                <w:rFonts w:eastAsia="Calibri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C775" w14:textId="77777777" w:rsidR="007553EA" w:rsidRPr="008A2346" w:rsidRDefault="007553EA" w:rsidP="008A2346">
            <w:pPr>
              <w:spacing w:line="240" w:lineRule="exact"/>
              <w:ind w:firstLine="709"/>
              <w:jc w:val="center"/>
              <w:rPr>
                <w:rFonts w:eastAsia="Calibri"/>
              </w:rPr>
            </w:pPr>
            <w:r w:rsidRPr="008A2346">
              <w:rPr>
                <w:rFonts w:eastAsia="Calibri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48E19" w14:textId="77777777" w:rsidR="007553EA" w:rsidRPr="008A2346" w:rsidRDefault="007553EA" w:rsidP="008A2346">
            <w:pPr>
              <w:spacing w:line="240" w:lineRule="exact"/>
              <w:ind w:firstLine="709"/>
              <w:jc w:val="center"/>
              <w:rPr>
                <w:rFonts w:eastAsia="Calibri"/>
              </w:rPr>
            </w:pPr>
            <w:r w:rsidRPr="008A2346">
              <w:rPr>
                <w:rFonts w:eastAsia="Calibri"/>
              </w:rPr>
              <w:t>4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3092" w14:textId="77777777" w:rsidR="007553EA" w:rsidRPr="008A2346" w:rsidRDefault="007553EA" w:rsidP="008A2346">
            <w:pPr>
              <w:spacing w:line="240" w:lineRule="exact"/>
              <w:ind w:firstLine="709"/>
              <w:jc w:val="center"/>
              <w:rPr>
                <w:rFonts w:eastAsia="Calibri"/>
              </w:rPr>
            </w:pPr>
            <w:r w:rsidRPr="008A2346">
              <w:rPr>
                <w:rFonts w:eastAsia="Calibri"/>
              </w:rPr>
              <w:t>5</w:t>
            </w:r>
          </w:p>
        </w:tc>
      </w:tr>
      <w:tr w:rsidR="007553EA" w:rsidRPr="008A2346" w14:paraId="69448E71" w14:textId="77777777" w:rsidTr="0019524D">
        <w:trPr>
          <w:trHeight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AB9C4" w14:textId="77777777" w:rsidR="007553EA" w:rsidRPr="008A2346" w:rsidRDefault="007553EA" w:rsidP="008A2346">
            <w:pPr>
              <w:spacing w:line="240" w:lineRule="exact"/>
              <w:ind w:firstLine="709"/>
              <w:rPr>
                <w:rFonts w:eastAsia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56ABF" w14:textId="77777777" w:rsidR="007553EA" w:rsidRPr="008A2346" w:rsidRDefault="007553EA" w:rsidP="008A2346">
            <w:pPr>
              <w:spacing w:line="240" w:lineRule="exact"/>
              <w:ind w:firstLine="709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CF35C" w14:textId="77777777" w:rsidR="007553EA" w:rsidRPr="008A2346" w:rsidRDefault="007553EA" w:rsidP="008A2346">
            <w:pPr>
              <w:spacing w:line="240" w:lineRule="exact"/>
              <w:ind w:firstLine="709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0DF52" w14:textId="77777777" w:rsidR="007553EA" w:rsidRPr="008A2346" w:rsidRDefault="007553EA" w:rsidP="008A2346">
            <w:pPr>
              <w:spacing w:line="240" w:lineRule="exact"/>
              <w:ind w:firstLine="709"/>
              <w:rPr>
                <w:rFonts w:eastAsia="Calibri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430E5" w14:textId="77777777" w:rsidR="007553EA" w:rsidRPr="008A2346" w:rsidRDefault="007553EA" w:rsidP="008A2346">
            <w:pPr>
              <w:spacing w:line="240" w:lineRule="exact"/>
              <w:ind w:firstLine="709"/>
              <w:rPr>
                <w:rFonts w:eastAsia="Calibri"/>
              </w:rPr>
            </w:pPr>
          </w:p>
        </w:tc>
      </w:tr>
      <w:tr w:rsidR="007553EA" w:rsidRPr="008A2346" w14:paraId="180D7335" w14:textId="77777777" w:rsidTr="0019524D">
        <w:trPr>
          <w:trHeight w:val="418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9694F" w14:textId="77777777" w:rsidR="007553EA" w:rsidRPr="008A2346" w:rsidRDefault="007553EA" w:rsidP="008A2346">
            <w:pPr>
              <w:spacing w:line="240" w:lineRule="exact"/>
              <w:ind w:firstLine="709"/>
              <w:rPr>
                <w:rFonts w:eastAsia="Calibri"/>
              </w:rPr>
            </w:pPr>
            <w:r w:rsidRPr="008A2346">
              <w:rPr>
                <w:rFonts w:eastAsia="Calibri"/>
              </w:rPr>
              <w:t>Итого по Договорам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9B087" w14:textId="77777777" w:rsidR="007553EA" w:rsidRPr="008A2346" w:rsidRDefault="007553EA" w:rsidP="008A2346">
            <w:pPr>
              <w:spacing w:line="240" w:lineRule="exact"/>
              <w:ind w:firstLine="709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5E0B0" w14:textId="77777777" w:rsidR="007553EA" w:rsidRPr="008A2346" w:rsidRDefault="007553EA" w:rsidP="008A2346">
            <w:pPr>
              <w:spacing w:line="240" w:lineRule="exact"/>
              <w:ind w:firstLine="709"/>
              <w:rPr>
                <w:rFonts w:eastAsia="Calibri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9C23C" w14:textId="77777777" w:rsidR="007553EA" w:rsidRPr="008A2346" w:rsidRDefault="007553EA" w:rsidP="008A2346">
            <w:pPr>
              <w:spacing w:line="240" w:lineRule="exact"/>
              <w:ind w:firstLine="709"/>
              <w:rPr>
                <w:rFonts w:eastAsia="Calibri"/>
              </w:rPr>
            </w:pPr>
          </w:p>
        </w:tc>
      </w:tr>
    </w:tbl>
    <w:p w14:paraId="57097206" w14:textId="77777777" w:rsidR="007553EA" w:rsidRPr="008A2346" w:rsidRDefault="007553EA" w:rsidP="008F7FFC">
      <w:pPr>
        <w:rPr>
          <w:lang w:eastAsia="en-US"/>
        </w:rPr>
      </w:pPr>
      <w:r w:rsidRPr="008A2346">
        <w:t xml:space="preserve">        </w:t>
      </w:r>
    </w:p>
    <w:tbl>
      <w:tblPr>
        <w:tblW w:w="17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536"/>
        <w:gridCol w:w="7479"/>
      </w:tblGrid>
      <w:tr w:rsidR="007553EA" w:rsidRPr="008A2346" w14:paraId="03042A5E" w14:textId="77777777" w:rsidTr="0019524D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82BBF" w14:textId="77777777" w:rsidR="007553EA" w:rsidRPr="008A2346" w:rsidRDefault="007553EA" w:rsidP="008F7FFC">
            <w:pPr>
              <w:rPr>
                <w:rFonts w:eastAsia="Calibri"/>
              </w:rPr>
            </w:pPr>
            <w:r w:rsidRPr="008A2346">
              <w:rPr>
                <w:rFonts w:eastAsia="Calibri"/>
              </w:rPr>
              <w:t>по данным________________________________________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2F083" w14:textId="77777777" w:rsidR="007553EA" w:rsidRPr="008A2346" w:rsidRDefault="007553EA" w:rsidP="008F7FFC">
            <w:pPr>
              <w:rPr>
                <w:rFonts w:eastAsia="Calibri"/>
              </w:rPr>
            </w:pPr>
            <w:r w:rsidRPr="008A2346">
              <w:rPr>
                <w:rFonts w:eastAsia="Calibri"/>
              </w:rPr>
              <w:t>по данным________________________________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1BF4A" w14:textId="77777777" w:rsidR="007553EA" w:rsidRPr="008A2346" w:rsidRDefault="007553EA" w:rsidP="008F7FFC">
            <w:pPr>
              <w:rPr>
                <w:rFonts w:eastAsia="Calibri"/>
              </w:rPr>
            </w:pPr>
          </w:p>
        </w:tc>
      </w:tr>
      <w:tr w:rsidR="007553EA" w:rsidRPr="008A2346" w14:paraId="38CE2C58" w14:textId="77777777" w:rsidTr="0019524D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9F944" w14:textId="77777777" w:rsidR="007553EA" w:rsidRPr="008A2346" w:rsidRDefault="007553EA" w:rsidP="008F7FFC">
            <w:pPr>
              <w:rPr>
                <w:rFonts w:eastAsia="Calibri"/>
              </w:rPr>
            </w:pPr>
            <w:r w:rsidRPr="008A2346">
              <w:rPr>
                <w:rFonts w:eastAsia="Calibri"/>
              </w:rPr>
              <w:t>_____________________________________________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C8A7C" w14:textId="77777777" w:rsidR="007553EA" w:rsidRPr="008A2346" w:rsidRDefault="007553EA" w:rsidP="008F7FFC">
            <w:pPr>
              <w:rPr>
                <w:rFonts w:eastAsia="Calibri"/>
              </w:rPr>
            </w:pPr>
            <w:r w:rsidRPr="008A2346">
              <w:rPr>
                <w:rFonts w:eastAsia="Calibri"/>
              </w:rPr>
              <w:t>______________________________________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98D4A" w14:textId="77777777" w:rsidR="007553EA" w:rsidRPr="008A2346" w:rsidRDefault="007553EA" w:rsidP="008F7FFC">
            <w:pPr>
              <w:rPr>
                <w:rFonts w:eastAsia="Calibri"/>
              </w:rPr>
            </w:pPr>
          </w:p>
        </w:tc>
      </w:tr>
      <w:tr w:rsidR="007553EA" w:rsidRPr="008A2346" w14:paraId="470B3FB9" w14:textId="77777777" w:rsidTr="0019524D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80B5A" w14:textId="77777777" w:rsidR="007553EA" w:rsidRPr="008A2346" w:rsidRDefault="007553EA" w:rsidP="008F7FFC">
            <w:pPr>
              <w:rPr>
                <w:rFonts w:eastAsia="Calibri"/>
              </w:rPr>
            </w:pPr>
            <w:r w:rsidRPr="008A2346">
              <w:rPr>
                <w:rFonts w:eastAsia="Calibri"/>
              </w:rPr>
              <w:t>от ______________________________________________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85E4C" w14:textId="77777777" w:rsidR="007553EA" w:rsidRPr="008A2346" w:rsidRDefault="007553EA" w:rsidP="008F7FFC">
            <w:pPr>
              <w:rPr>
                <w:rFonts w:eastAsia="Calibri"/>
              </w:rPr>
            </w:pPr>
            <w:r w:rsidRPr="008A2346">
              <w:rPr>
                <w:rFonts w:eastAsia="Calibri"/>
              </w:rPr>
              <w:t>от _______________________________________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68B50" w14:textId="77777777" w:rsidR="007553EA" w:rsidRPr="008A2346" w:rsidRDefault="007553EA" w:rsidP="008F7FFC">
            <w:pPr>
              <w:rPr>
                <w:rFonts w:eastAsia="Calibri"/>
              </w:rPr>
            </w:pPr>
          </w:p>
        </w:tc>
      </w:tr>
      <w:tr w:rsidR="007553EA" w:rsidRPr="008A2346" w14:paraId="5E8C5C10" w14:textId="77777777" w:rsidTr="0019524D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876E0" w14:textId="77777777" w:rsidR="007553EA" w:rsidRPr="008A2346" w:rsidRDefault="007553EA" w:rsidP="008F7FFC">
            <w:pPr>
              <w:rPr>
                <w:rFonts w:eastAsia="Calibri"/>
              </w:rPr>
            </w:pPr>
            <w:r w:rsidRPr="008A2346">
              <w:rPr>
                <w:rFonts w:eastAsia="Calibri"/>
              </w:rPr>
              <w:t>(наименование Стороны 1)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51A9D" w14:textId="77777777" w:rsidR="007553EA" w:rsidRPr="008A2346" w:rsidRDefault="007553EA" w:rsidP="008F7FFC">
            <w:pPr>
              <w:rPr>
                <w:rFonts w:eastAsia="Calibri"/>
              </w:rPr>
            </w:pPr>
            <w:r w:rsidRPr="008A2346">
              <w:rPr>
                <w:rFonts w:eastAsia="Calibri"/>
              </w:rPr>
              <w:t>(наименование Стороны 2)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AA517" w14:textId="77777777" w:rsidR="007553EA" w:rsidRPr="008A2346" w:rsidRDefault="007553EA" w:rsidP="008F7FFC">
            <w:pPr>
              <w:rPr>
                <w:rFonts w:eastAsia="Calibri"/>
              </w:rPr>
            </w:pPr>
          </w:p>
        </w:tc>
      </w:tr>
      <w:tr w:rsidR="007553EA" w:rsidRPr="008A2346" w14:paraId="578BFE8B" w14:textId="77777777" w:rsidTr="0019524D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4C38E" w14:textId="77777777" w:rsidR="007553EA" w:rsidRPr="008A2346" w:rsidRDefault="007553EA" w:rsidP="008F7FFC">
            <w:pPr>
              <w:rPr>
                <w:rFonts w:eastAsia="Calibri"/>
              </w:rPr>
            </w:pPr>
            <w:r w:rsidRPr="008A2346">
              <w:rPr>
                <w:rFonts w:eastAsia="Calibri"/>
              </w:rPr>
              <w:t>____________________________(________________)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EEE16" w14:textId="77777777" w:rsidR="007553EA" w:rsidRPr="008A2346" w:rsidRDefault="007553EA" w:rsidP="008F7FFC">
            <w:pPr>
              <w:rPr>
                <w:rFonts w:eastAsia="Calibri"/>
              </w:rPr>
            </w:pPr>
            <w:r w:rsidRPr="008A2346">
              <w:rPr>
                <w:rFonts w:eastAsia="Calibri"/>
              </w:rPr>
              <w:t>_____________________(________________)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0911E" w14:textId="77777777" w:rsidR="007553EA" w:rsidRPr="008A2346" w:rsidRDefault="007553EA" w:rsidP="008F7FFC">
            <w:pPr>
              <w:rPr>
                <w:rFonts w:eastAsia="Calibri"/>
              </w:rPr>
            </w:pPr>
          </w:p>
        </w:tc>
      </w:tr>
      <w:tr w:rsidR="007553EA" w:rsidRPr="008A2346" w14:paraId="41C34593" w14:textId="77777777" w:rsidTr="0019524D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101C0" w14:textId="77777777" w:rsidR="007553EA" w:rsidRPr="008A2346" w:rsidRDefault="007553EA" w:rsidP="008F7FFC">
            <w:pPr>
              <w:rPr>
                <w:rFonts w:eastAsia="Calibri"/>
              </w:rPr>
            </w:pPr>
            <w:r w:rsidRPr="008A2346">
              <w:rPr>
                <w:rFonts w:eastAsia="Calibri"/>
              </w:rPr>
              <w:t>Действующего (ей) на основании_______________________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CE1C5" w14:textId="77777777" w:rsidR="007553EA" w:rsidRPr="008A2346" w:rsidRDefault="007553EA" w:rsidP="008F7FFC">
            <w:pPr>
              <w:rPr>
                <w:rFonts w:eastAsia="Calibri"/>
              </w:rPr>
            </w:pPr>
            <w:r w:rsidRPr="008A2346">
              <w:rPr>
                <w:rFonts w:eastAsia="Calibri"/>
              </w:rPr>
              <w:t>Действующего (ей) на основании_______________________</w:t>
            </w:r>
          </w:p>
        </w:tc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DECD3" w14:textId="77777777" w:rsidR="007553EA" w:rsidRPr="008A2346" w:rsidRDefault="007553EA" w:rsidP="008F7FFC">
            <w:pPr>
              <w:rPr>
                <w:rFonts w:eastAsia="Calibri"/>
              </w:rPr>
            </w:pPr>
          </w:p>
        </w:tc>
      </w:tr>
    </w:tbl>
    <w:p w14:paraId="7B50F9F5" w14:textId="3B4F52E5" w:rsidR="007553EA" w:rsidRDefault="007553EA" w:rsidP="008F7FFC">
      <w:pPr>
        <w:rPr>
          <w:b/>
        </w:rPr>
      </w:pPr>
    </w:p>
    <w:tbl>
      <w:tblPr>
        <w:tblW w:w="9986" w:type="dxa"/>
        <w:tblLayout w:type="fixed"/>
        <w:tblLook w:val="04A0" w:firstRow="1" w:lastRow="0" w:firstColumn="1" w:lastColumn="0" w:noHBand="0" w:noVBand="1"/>
      </w:tblPr>
      <w:tblGrid>
        <w:gridCol w:w="4928"/>
        <w:gridCol w:w="5058"/>
      </w:tblGrid>
      <w:tr w:rsidR="008F7FFC" w:rsidRPr="00837027" w14:paraId="2BE1381B" w14:textId="77777777" w:rsidTr="003563CB">
        <w:tc>
          <w:tcPr>
            <w:tcW w:w="4928" w:type="dxa"/>
          </w:tcPr>
          <w:p w14:paraId="577CBFF1" w14:textId="77777777" w:rsidR="008F7FFC" w:rsidRDefault="008F7FFC" w:rsidP="003563CB">
            <w:pPr>
              <w:ind w:left="432"/>
              <w:rPr>
                <w:bCs/>
              </w:rPr>
            </w:pPr>
            <w:r w:rsidRPr="00CE50F7">
              <w:rPr>
                <w:b/>
                <w:bCs/>
              </w:rPr>
              <w:t>Поставщик</w:t>
            </w:r>
            <w:r w:rsidRPr="00837027">
              <w:rPr>
                <w:bCs/>
              </w:rPr>
              <w:t xml:space="preserve"> </w:t>
            </w:r>
          </w:p>
          <w:p w14:paraId="67DC54EB" w14:textId="77777777" w:rsidR="008F7FFC" w:rsidRDefault="008F7FFC" w:rsidP="003563CB">
            <w:pPr>
              <w:ind w:left="432"/>
              <w:rPr>
                <w:bCs/>
              </w:rPr>
            </w:pPr>
          </w:p>
          <w:p w14:paraId="0AB2A972" w14:textId="77777777" w:rsidR="008F7FFC" w:rsidRDefault="008F7FFC" w:rsidP="003563CB">
            <w:pPr>
              <w:ind w:left="432"/>
              <w:rPr>
                <w:bCs/>
              </w:rPr>
            </w:pPr>
          </w:p>
          <w:p w14:paraId="031B2760" w14:textId="77777777" w:rsidR="008F7FFC" w:rsidRDefault="008F7FFC" w:rsidP="003563CB">
            <w:pPr>
              <w:ind w:left="432"/>
              <w:rPr>
                <w:bCs/>
              </w:rPr>
            </w:pPr>
          </w:p>
          <w:p w14:paraId="43C240C0" w14:textId="77777777" w:rsidR="008F7FFC" w:rsidRPr="00837027" w:rsidRDefault="008F7FFC" w:rsidP="003563CB">
            <w:pPr>
              <w:ind w:left="432"/>
              <w:rPr>
                <w:bCs/>
              </w:rPr>
            </w:pPr>
          </w:p>
          <w:p w14:paraId="0E3AEC68" w14:textId="77777777" w:rsidR="008F7FFC" w:rsidRPr="00837027" w:rsidRDefault="008F7FFC" w:rsidP="003563CB">
            <w:pPr>
              <w:ind w:left="432"/>
              <w:rPr>
                <w:bCs/>
              </w:rPr>
            </w:pPr>
          </w:p>
          <w:p w14:paraId="058C166B" w14:textId="77777777" w:rsidR="008F7FFC" w:rsidRDefault="008F7FFC" w:rsidP="003563CB">
            <w:pPr>
              <w:ind w:left="432"/>
              <w:rPr>
                <w:bCs/>
              </w:rPr>
            </w:pPr>
          </w:p>
          <w:p w14:paraId="6A44C908" w14:textId="77777777" w:rsidR="008F7FFC" w:rsidRPr="00837027" w:rsidRDefault="008F7FFC" w:rsidP="003563CB">
            <w:pPr>
              <w:ind w:left="432"/>
              <w:rPr>
                <w:bCs/>
              </w:rPr>
            </w:pPr>
            <w:r w:rsidRPr="00837027">
              <w:rPr>
                <w:bCs/>
              </w:rPr>
              <w:t>____________________ФИО</w:t>
            </w:r>
          </w:p>
          <w:p w14:paraId="6BE120A7" w14:textId="77777777" w:rsidR="008F7FFC" w:rsidRPr="00837027" w:rsidRDefault="008F7FFC" w:rsidP="003563CB">
            <w:pPr>
              <w:ind w:left="432"/>
              <w:rPr>
                <w:bCs/>
              </w:rPr>
            </w:pPr>
            <w:r w:rsidRPr="00837027">
              <w:rPr>
                <w:bCs/>
              </w:rPr>
              <w:t>«___» ___________ 202</w:t>
            </w:r>
            <w:r>
              <w:rPr>
                <w:bCs/>
              </w:rPr>
              <w:t>1</w:t>
            </w:r>
            <w:r w:rsidRPr="00837027">
              <w:rPr>
                <w:bCs/>
              </w:rPr>
              <w:t xml:space="preserve"> г.</w:t>
            </w:r>
          </w:p>
          <w:p w14:paraId="36AEA453" w14:textId="77777777" w:rsidR="008F7FFC" w:rsidRPr="00837027" w:rsidRDefault="008F7FFC" w:rsidP="003563CB">
            <w:pPr>
              <w:autoSpaceDE w:val="0"/>
              <w:autoSpaceDN w:val="0"/>
              <w:adjustRightInd w:val="0"/>
              <w:spacing w:line="240" w:lineRule="atLeast"/>
            </w:pPr>
            <w:r w:rsidRPr="00837027">
              <w:rPr>
                <w:bCs/>
              </w:rPr>
              <w:t xml:space="preserve">                МП</w:t>
            </w:r>
          </w:p>
        </w:tc>
        <w:tc>
          <w:tcPr>
            <w:tcW w:w="5058" w:type="dxa"/>
          </w:tcPr>
          <w:p w14:paraId="64E2CF27" w14:textId="77777777" w:rsidR="008F7FFC" w:rsidRDefault="008F7FFC" w:rsidP="003563CB">
            <w:r>
              <w:rPr>
                <w:b/>
                <w:bCs/>
              </w:rPr>
              <w:t>Покупатель</w:t>
            </w:r>
          </w:p>
          <w:p w14:paraId="6C32048D" w14:textId="77777777" w:rsidR="008F7FFC" w:rsidRPr="00837027" w:rsidRDefault="008F7FFC" w:rsidP="003563CB">
            <w:r w:rsidRPr="00837027">
              <w:t>Заместитель директора филиала</w:t>
            </w:r>
          </w:p>
          <w:p w14:paraId="55E578F4" w14:textId="77777777" w:rsidR="008F7FFC" w:rsidRPr="00837027" w:rsidRDefault="008F7FFC" w:rsidP="003563CB">
            <w:r w:rsidRPr="00837027">
              <w:t>РФЯЦ-ВНИИЭФ «НИИИС</w:t>
            </w:r>
          </w:p>
          <w:p w14:paraId="5F5DF97D" w14:textId="77777777" w:rsidR="008F7FFC" w:rsidRPr="00837027" w:rsidRDefault="008F7FFC" w:rsidP="003563CB">
            <w:pPr>
              <w:rPr>
                <w:bCs/>
              </w:rPr>
            </w:pPr>
            <w:r w:rsidRPr="00837027">
              <w:t>им. Ю.Е. Седакова» по экономике и финансам – начальник отделения по управлению операционной эффективностью</w:t>
            </w:r>
          </w:p>
          <w:p w14:paraId="333909E0" w14:textId="77777777" w:rsidR="008F7FFC" w:rsidRPr="00837027" w:rsidRDefault="008F7FFC" w:rsidP="003563CB">
            <w:pPr>
              <w:rPr>
                <w:bCs/>
              </w:rPr>
            </w:pPr>
          </w:p>
          <w:p w14:paraId="2E3CAB92" w14:textId="77777777" w:rsidR="008F7FFC" w:rsidRPr="00837027" w:rsidRDefault="008F7FFC" w:rsidP="003563CB">
            <w:pPr>
              <w:rPr>
                <w:bCs/>
              </w:rPr>
            </w:pPr>
            <w:r w:rsidRPr="00837027">
              <w:rPr>
                <w:bCs/>
              </w:rPr>
              <w:t>_________________ К.Л. Бородина</w:t>
            </w:r>
          </w:p>
          <w:p w14:paraId="688EC7AB" w14:textId="77777777" w:rsidR="008F7FFC" w:rsidRPr="00837027" w:rsidRDefault="008F7FFC" w:rsidP="003563CB">
            <w:pPr>
              <w:suppressAutoHyphens/>
              <w:rPr>
                <w:bCs/>
              </w:rPr>
            </w:pPr>
            <w:r w:rsidRPr="00837027">
              <w:rPr>
                <w:bCs/>
              </w:rPr>
              <w:t>«___» ____________ 202</w:t>
            </w:r>
            <w:r>
              <w:rPr>
                <w:bCs/>
              </w:rPr>
              <w:t>1</w:t>
            </w:r>
            <w:r w:rsidRPr="00837027">
              <w:rPr>
                <w:bCs/>
              </w:rPr>
              <w:t xml:space="preserve"> г.</w:t>
            </w:r>
          </w:p>
          <w:p w14:paraId="488EDDD6" w14:textId="77777777" w:rsidR="008F7FFC" w:rsidRPr="00837027" w:rsidRDefault="008F7FFC" w:rsidP="003563CB">
            <w:pPr>
              <w:suppressAutoHyphens/>
              <w:jc w:val="both"/>
              <w:rPr>
                <w:b/>
              </w:rPr>
            </w:pPr>
            <w:r w:rsidRPr="00837027">
              <w:rPr>
                <w:bCs/>
              </w:rPr>
              <w:t xml:space="preserve">                    МП</w:t>
            </w:r>
          </w:p>
        </w:tc>
      </w:tr>
    </w:tbl>
    <w:p w14:paraId="6D2BDF73" w14:textId="77777777" w:rsidR="008F7FFC" w:rsidRPr="008A2346" w:rsidRDefault="008F7FFC" w:rsidP="008F7FFC">
      <w:pPr>
        <w:rPr>
          <w:b/>
        </w:rPr>
      </w:pPr>
    </w:p>
    <w:sectPr w:rsidR="008F7FFC" w:rsidRPr="008A2346" w:rsidSect="00E752AC">
      <w:footerReference w:type="first" r:id="rId10"/>
      <w:footnotePr>
        <w:pos w:val="beneathText"/>
      </w:footnotePr>
      <w:pgSz w:w="11905" w:h="16837"/>
      <w:pgMar w:top="567" w:right="848" w:bottom="1134" w:left="1276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7B7DF" w14:textId="77777777" w:rsidR="000352BD" w:rsidRDefault="000352BD" w:rsidP="00AB1E03">
      <w:r>
        <w:separator/>
      </w:r>
    </w:p>
  </w:endnote>
  <w:endnote w:type="continuationSeparator" w:id="0">
    <w:p w14:paraId="6CF5FCF2" w14:textId="77777777" w:rsidR="000352BD" w:rsidRDefault="000352BD" w:rsidP="00AB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5116382"/>
      <w:docPartObj>
        <w:docPartGallery w:val="Page Numbers (Bottom of Page)"/>
        <w:docPartUnique/>
      </w:docPartObj>
    </w:sdtPr>
    <w:sdtEndPr/>
    <w:sdtContent>
      <w:p w14:paraId="3684EF2A" w14:textId="4B6ED01D" w:rsidR="00792305" w:rsidRDefault="00792305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78F">
          <w:rPr>
            <w:noProof/>
          </w:rPr>
          <w:t>1</w:t>
        </w:r>
        <w:r>
          <w:fldChar w:fldCharType="end"/>
        </w:r>
      </w:p>
    </w:sdtContent>
  </w:sdt>
  <w:p w14:paraId="24D7EC1C" w14:textId="77777777" w:rsidR="00792305" w:rsidRDefault="00792305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7FE6A" w14:textId="77777777" w:rsidR="000352BD" w:rsidRDefault="000352BD" w:rsidP="00AB1E03">
      <w:r>
        <w:separator/>
      </w:r>
    </w:p>
  </w:footnote>
  <w:footnote w:type="continuationSeparator" w:id="0">
    <w:p w14:paraId="0A4AB25C" w14:textId="77777777" w:rsidR="000352BD" w:rsidRDefault="000352BD" w:rsidP="00AB1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302D"/>
    <w:multiLevelType w:val="hybridMultilevel"/>
    <w:tmpl w:val="BE2AC476"/>
    <w:lvl w:ilvl="0" w:tplc="1D8255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411FB"/>
    <w:multiLevelType w:val="hybridMultilevel"/>
    <w:tmpl w:val="69508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E"/>
    <w:multiLevelType w:val="multilevel"/>
    <w:tmpl w:val="60C2902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61D60"/>
    <w:multiLevelType w:val="hybridMultilevel"/>
    <w:tmpl w:val="2DFCA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F5746"/>
    <w:multiLevelType w:val="multilevel"/>
    <w:tmpl w:val="A50EA05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873AF9"/>
    <w:multiLevelType w:val="hybridMultilevel"/>
    <w:tmpl w:val="29DAFF24"/>
    <w:lvl w:ilvl="0" w:tplc="9796CF74">
      <w:start w:val="5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818FE"/>
    <w:multiLevelType w:val="hybridMultilevel"/>
    <w:tmpl w:val="2F22A560"/>
    <w:lvl w:ilvl="0" w:tplc="03E6DCF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A6E8B"/>
    <w:multiLevelType w:val="multilevel"/>
    <w:tmpl w:val="EBBE66A0"/>
    <w:lvl w:ilvl="0">
      <w:start w:val="1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40" w:hanging="114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2218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57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8" w15:restartNumberingAfterBreak="0">
    <w:nsid w:val="318E5D25"/>
    <w:multiLevelType w:val="hybridMultilevel"/>
    <w:tmpl w:val="546056A2"/>
    <w:lvl w:ilvl="0" w:tplc="75C44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B635F"/>
    <w:multiLevelType w:val="hybridMultilevel"/>
    <w:tmpl w:val="289AF554"/>
    <w:lvl w:ilvl="0" w:tplc="2C226C60"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0" w15:restartNumberingAfterBreak="0">
    <w:nsid w:val="3AA46C96"/>
    <w:multiLevelType w:val="multilevel"/>
    <w:tmpl w:val="B49EB59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E5D3C33"/>
    <w:multiLevelType w:val="hybridMultilevel"/>
    <w:tmpl w:val="82405842"/>
    <w:lvl w:ilvl="0" w:tplc="75C44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286740"/>
    <w:multiLevelType w:val="hybridMultilevel"/>
    <w:tmpl w:val="919A5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51CC0"/>
    <w:multiLevelType w:val="hybridMultilevel"/>
    <w:tmpl w:val="20EEB06A"/>
    <w:lvl w:ilvl="0" w:tplc="6CF6809A">
      <w:start w:val="1"/>
      <w:numFmt w:val="decimal"/>
      <w:lvlText w:val="%1."/>
      <w:lvlJc w:val="left"/>
      <w:pPr>
        <w:ind w:left="720" w:hanging="360"/>
      </w:pPr>
      <w:rPr>
        <w:rFonts w:ascii="ArialMT" w:hAnsi="ArialMT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D5628"/>
    <w:multiLevelType w:val="hybridMultilevel"/>
    <w:tmpl w:val="E65A9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27EC0"/>
    <w:multiLevelType w:val="hybridMultilevel"/>
    <w:tmpl w:val="D6DAF0D2"/>
    <w:lvl w:ilvl="0" w:tplc="75C44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1A0295"/>
    <w:multiLevelType w:val="hybridMultilevel"/>
    <w:tmpl w:val="543CDA88"/>
    <w:lvl w:ilvl="0" w:tplc="75C44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4F3B4A"/>
    <w:multiLevelType w:val="hybridMultilevel"/>
    <w:tmpl w:val="4E8CA2B0"/>
    <w:lvl w:ilvl="0" w:tplc="D7A6BDDE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7"/>
  </w:num>
  <w:num w:numId="11">
    <w:abstractNumId w:val="3"/>
  </w:num>
  <w:num w:numId="12">
    <w:abstractNumId w:val="0"/>
  </w:num>
  <w:num w:numId="13">
    <w:abstractNumId w:val="14"/>
  </w:num>
  <w:num w:numId="14">
    <w:abstractNumId w:val="1"/>
  </w:num>
  <w:num w:numId="15">
    <w:abstractNumId w:val="15"/>
  </w:num>
  <w:num w:numId="16">
    <w:abstractNumId w:val="8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156"/>
    <w:rsid w:val="00000219"/>
    <w:rsid w:val="0000030E"/>
    <w:rsid w:val="00001A55"/>
    <w:rsid w:val="00004156"/>
    <w:rsid w:val="0000513E"/>
    <w:rsid w:val="00007753"/>
    <w:rsid w:val="00007773"/>
    <w:rsid w:val="0001021E"/>
    <w:rsid w:val="00011AD7"/>
    <w:rsid w:val="00012E70"/>
    <w:rsid w:val="00015A77"/>
    <w:rsid w:val="00016E24"/>
    <w:rsid w:val="00017771"/>
    <w:rsid w:val="00017D3F"/>
    <w:rsid w:val="00020A95"/>
    <w:rsid w:val="0002185D"/>
    <w:rsid w:val="00023252"/>
    <w:rsid w:val="000237C1"/>
    <w:rsid w:val="000246B2"/>
    <w:rsid w:val="00025254"/>
    <w:rsid w:val="00026FD5"/>
    <w:rsid w:val="000301CF"/>
    <w:rsid w:val="00031228"/>
    <w:rsid w:val="000352BD"/>
    <w:rsid w:val="000356B4"/>
    <w:rsid w:val="00036722"/>
    <w:rsid w:val="0003736E"/>
    <w:rsid w:val="00040E91"/>
    <w:rsid w:val="00040EBA"/>
    <w:rsid w:val="000412EB"/>
    <w:rsid w:val="00043072"/>
    <w:rsid w:val="00043775"/>
    <w:rsid w:val="0004617F"/>
    <w:rsid w:val="00047692"/>
    <w:rsid w:val="00051E02"/>
    <w:rsid w:val="00052B42"/>
    <w:rsid w:val="000536AE"/>
    <w:rsid w:val="0005386C"/>
    <w:rsid w:val="000539B2"/>
    <w:rsid w:val="00060A5F"/>
    <w:rsid w:val="000612F1"/>
    <w:rsid w:val="00063B6D"/>
    <w:rsid w:val="00064BE9"/>
    <w:rsid w:val="0006597C"/>
    <w:rsid w:val="00066CB1"/>
    <w:rsid w:val="000673A9"/>
    <w:rsid w:val="00067ECB"/>
    <w:rsid w:val="0007046A"/>
    <w:rsid w:val="0007468B"/>
    <w:rsid w:val="0007515F"/>
    <w:rsid w:val="000800D5"/>
    <w:rsid w:val="000827B8"/>
    <w:rsid w:val="00085F32"/>
    <w:rsid w:val="00086F9C"/>
    <w:rsid w:val="000872B8"/>
    <w:rsid w:val="0008792A"/>
    <w:rsid w:val="0009096E"/>
    <w:rsid w:val="000941BC"/>
    <w:rsid w:val="00094DDE"/>
    <w:rsid w:val="00096271"/>
    <w:rsid w:val="000A18EC"/>
    <w:rsid w:val="000A1B6A"/>
    <w:rsid w:val="000A2EB9"/>
    <w:rsid w:val="000A4323"/>
    <w:rsid w:val="000A55EA"/>
    <w:rsid w:val="000A5E97"/>
    <w:rsid w:val="000A5FB1"/>
    <w:rsid w:val="000A7003"/>
    <w:rsid w:val="000B21C3"/>
    <w:rsid w:val="000B3BC1"/>
    <w:rsid w:val="000B3C85"/>
    <w:rsid w:val="000B7DC6"/>
    <w:rsid w:val="000B7E1B"/>
    <w:rsid w:val="000B7F3B"/>
    <w:rsid w:val="000C01D0"/>
    <w:rsid w:val="000C280B"/>
    <w:rsid w:val="000C33A6"/>
    <w:rsid w:val="000C3941"/>
    <w:rsid w:val="000C690F"/>
    <w:rsid w:val="000C7BA5"/>
    <w:rsid w:val="000D2660"/>
    <w:rsid w:val="000D2B3F"/>
    <w:rsid w:val="000D316E"/>
    <w:rsid w:val="000D4E0A"/>
    <w:rsid w:val="000D646E"/>
    <w:rsid w:val="000E0DBF"/>
    <w:rsid w:val="000E71B5"/>
    <w:rsid w:val="000E7982"/>
    <w:rsid w:val="000F0955"/>
    <w:rsid w:val="000F0F5A"/>
    <w:rsid w:val="000F1FFA"/>
    <w:rsid w:val="000F3487"/>
    <w:rsid w:val="0010418F"/>
    <w:rsid w:val="001043B9"/>
    <w:rsid w:val="00105128"/>
    <w:rsid w:val="00106534"/>
    <w:rsid w:val="0010677E"/>
    <w:rsid w:val="00106A99"/>
    <w:rsid w:val="001118EC"/>
    <w:rsid w:val="00111DF1"/>
    <w:rsid w:val="00114940"/>
    <w:rsid w:val="00115FE8"/>
    <w:rsid w:val="001175DF"/>
    <w:rsid w:val="0012308C"/>
    <w:rsid w:val="00126D80"/>
    <w:rsid w:val="00126E82"/>
    <w:rsid w:val="00127156"/>
    <w:rsid w:val="00127E5D"/>
    <w:rsid w:val="00133659"/>
    <w:rsid w:val="0013430E"/>
    <w:rsid w:val="00134DDA"/>
    <w:rsid w:val="00135700"/>
    <w:rsid w:val="00136DF8"/>
    <w:rsid w:val="00137F89"/>
    <w:rsid w:val="001432A8"/>
    <w:rsid w:val="00143F2B"/>
    <w:rsid w:val="00146A9C"/>
    <w:rsid w:val="00146C7F"/>
    <w:rsid w:val="0014794D"/>
    <w:rsid w:val="00150528"/>
    <w:rsid w:val="00152F3B"/>
    <w:rsid w:val="00153643"/>
    <w:rsid w:val="00153DDE"/>
    <w:rsid w:val="00155C04"/>
    <w:rsid w:val="00156003"/>
    <w:rsid w:val="00157745"/>
    <w:rsid w:val="0016080F"/>
    <w:rsid w:val="00161115"/>
    <w:rsid w:val="00161255"/>
    <w:rsid w:val="001612B6"/>
    <w:rsid w:val="001622E0"/>
    <w:rsid w:val="00162E71"/>
    <w:rsid w:val="00162E9E"/>
    <w:rsid w:val="00163500"/>
    <w:rsid w:val="0016516F"/>
    <w:rsid w:val="001677CE"/>
    <w:rsid w:val="00172099"/>
    <w:rsid w:val="00172D8C"/>
    <w:rsid w:val="00173074"/>
    <w:rsid w:val="00174B8A"/>
    <w:rsid w:val="00176CAC"/>
    <w:rsid w:val="001776D8"/>
    <w:rsid w:val="001779E1"/>
    <w:rsid w:val="00184DE4"/>
    <w:rsid w:val="001859F0"/>
    <w:rsid w:val="001866FE"/>
    <w:rsid w:val="00190D32"/>
    <w:rsid w:val="001916FB"/>
    <w:rsid w:val="00197052"/>
    <w:rsid w:val="001970B1"/>
    <w:rsid w:val="001978C2"/>
    <w:rsid w:val="001A22DA"/>
    <w:rsid w:val="001A4F94"/>
    <w:rsid w:val="001A6781"/>
    <w:rsid w:val="001A692A"/>
    <w:rsid w:val="001A6980"/>
    <w:rsid w:val="001B1603"/>
    <w:rsid w:val="001B21CE"/>
    <w:rsid w:val="001B27EF"/>
    <w:rsid w:val="001C2424"/>
    <w:rsid w:val="001C386C"/>
    <w:rsid w:val="001C3EF7"/>
    <w:rsid w:val="001C69EE"/>
    <w:rsid w:val="001C742D"/>
    <w:rsid w:val="001D03EF"/>
    <w:rsid w:val="001D1744"/>
    <w:rsid w:val="001D3AC3"/>
    <w:rsid w:val="001D4A8C"/>
    <w:rsid w:val="001D6378"/>
    <w:rsid w:val="001D7C7D"/>
    <w:rsid w:val="001D7CDE"/>
    <w:rsid w:val="001E0167"/>
    <w:rsid w:val="001E1FFF"/>
    <w:rsid w:val="001E35D4"/>
    <w:rsid w:val="001E3E15"/>
    <w:rsid w:val="001E41AF"/>
    <w:rsid w:val="001E450E"/>
    <w:rsid w:val="001E589C"/>
    <w:rsid w:val="001E6744"/>
    <w:rsid w:val="001E72ED"/>
    <w:rsid w:val="001E7ED0"/>
    <w:rsid w:val="001F0208"/>
    <w:rsid w:val="001F0CB0"/>
    <w:rsid w:val="001F162F"/>
    <w:rsid w:val="001F1716"/>
    <w:rsid w:val="001F1AA4"/>
    <w:rsid w:val="001F2F73"/>
    <w:rsid w:val="001F369A"/>
    <w:rsid w:val="001F39D2"/>
    <w:rsid w:val="00200BDD"/>
    <w:rsid w:val="00201168"/>
    <w:rsid w:val="00202504"/>
    <w:rsid w:val="00203F0A"/>
    <w:rsid w:val="00204E45"/>
    <w:rsid w:val="00210C54"/>
    <w:rsid w:val="00210D30"/>
    <w:rsid w:val="00212231"/>
    <w:rsid w:val="0021248F"/>
    <w:rsid w:val="002139EE"/>
    <w:rsid w:val="00214781"/>
    <w:rsid w:val="00221257"/>
    <w:rsid w:val="0022532C"/>
    <w:rsid w:val="002253A2"/>
    <w:rsid w:val="0022789C"/>
    <w:rsid w:val="002313EE"/>
    <w:rsid w:val="00234A57"/>
    <w:rsid w:val="00237771"/>
    <w:rsid w:val="00240AF2"/>
    <w:rsid w:val="00241CE3"/>
    <w:rsid w:val="002421DD"/>
    <w:rsid w:val="00243D6F"/>
    <w:rsid w:val="002465CB"/>
    <w:rsid w:val="002508C4"/>
    <w:rsid w:val="00255129"/>
    <w:rsid w:val="00260F8E"/>
    <w:rsid w:val="002617EE"/>
    <w:rsid w:val="00262241"/>
    <w:rsid w:val="00263580"/>
    <w:rsid w:val="00266A71"/>
    <w:rsid w:val="00267907"/>
    <w:rsid w:val="00267B87"/>
    <w:rsid w:val="002731FA"/>
    <w:rsid w:val="0027366A"/>
    <w:rsid w:val="002750B8"/>
    <w:rsid w:val="0027530E"/>
    <w:rsid w:val="002759DB"/>
    <w:rsid w:val="00275B01"/>
    <w:rsid w:val="00276ACD"/>
    <w:rsid w:val="00280695"/>
    <w:rsid w:val="00280FAE"/>
    <w:rsid w:val="002816AD"/>
    <w:rsid w:val="00281D99"/>
    <w:rsid w:val="00283F1B"/>
    <w:rsid w:val="00284335"/>
    <w:rsid w:val="00284A91"/>
    <w:rsid w:val="00284C4A"/>
    <w:rsid w:val="0028592D"/>
    <w:rsid w:val="002907FF"/>
    <w:rsid w:val="00292323"/>
    <w:rsid w:val="002935F0"/>
    <w:rsid w:val="00296C34"/>
    <w:rsid w:val="002979C0"/>
    <w:rsid w:val="00297BA7"/>
    <w:rsid w:val="00297BF5"/>
    <w:rsid w:val="002A099E"/>
    <w:rsid w:val="002A2177"/>
    <w:rsid w:val="002A417F"/>
    <w:rsid w:val="002A4D55"/>
    <w:rsid w:val="002B226A"/>
    <w:rsid w:val="002B3BBC"/>
    <w:rsid w:val="002B44FA"/>
    <w:rsid w:val="002B5C36"/>
    <w:rsid w:val="002C05BE"/>
    <w:rsid w:val="002C0612"/>
    <w:rsid w:val="002C12D1"/>
    <w:rsid w:val="002C1772"/>
    <w:rsid w:val="002C1E73"/>
    <w:rsid w:val="002C37AC"/>
    <w:rsid w:val="002C4318"/>
    <w:rsid w:val="002C4B02"/>
    <w:rsid w:val="002C51DA"/>
    <w:rsid w:val="002C7E2A"/>
    <w:rsid w:val="002D0A54"/>
    <w:rsid w:val="002D0CB9"/>
    <w:rsid w:val="002D0F41"/>
    <w:rsid w:val="002D14A6"/>
    <w:rsid w:val="002D18FD"/>
    <w:rsid w:val="002D1CE1"/>
    <w:rsid w:val="002D2323"/>
    <w:rsid w:val="002D521E"/>
    <w:rsid w:val="002D531D"/>
    <w:rsid w:val="002D5CB3"/>
    <w:rsid w:val="002D7E41"/>
    <w:rsid w:val="002E02E3"/>
    <w:rsid w:val="002E1E56"/>
    <w:rsid w:val="002E2F78"/>
    <w:rsid w:val="002E7951"/>
    <w:rsid w:val="002F0AFA"/>
    <w:rsid w:val="002F237C"/>
    <w:rsid w:val="002F2779"/>
    <w:rsid w:val="002F289D"/>
    <w:rsid w:val="002F3854"/>
    <w:rsid w:val="002F51E0"/>
    <w:rsid w:val="002F532E"/>
    <w:rsid w:val="002F6123"/>
    <w:rsid w:val="002F6D9A"/>
    <w:rsid w:val="002F6EEB"/>
    <w:rsid w:val="002F6F0B"/>
    <w:rsid w:val="00303685"/>
    <w:rsid w:val="00305777"/>
    <w:rsid w:val="003060F6"/>
    <w:rsid w:val="00306979"/>
    <w:rsid w:val="00311F08"/>
    <w:rsid w:val="003139E5"/>
    <w:rsid w:val="003238E5"/>
    <w:rsid w:val="00324A5E"/>
    <w:rsid w:val="00326F9E"/>
    <w:rsid w:val="0033033C"/>
    <w:rsid w:val="00331B9F"/>
    <w:rsid w:val="00331E41"/>
    <w:rsid w:val="00331E7F"/>
    <w:rsid w:val="00331FD7"/>
    <w:rsid w:val="0033325F"/>
    <w:rsid w:val="00333BE6"/>
    <w:rsid w:val="00337987"/>
    <w:rsid w:val="00351BA7"/>
    <w:rsid w:val="0035225B"/>
    <w:rsid w:val="003527A8"/>
    <w:rsid w:val="00353E33"/>
    <w:rsid w:val="0035471F"/>
    <w:rsid w:val="003549C7"/>
    <w:rsid w:val="00355E66"/>
    <w:rsid w:val="00356E24"/>
    <w:rsid w:val="003618B8"/>
    <w:rsid w:val="00362408"/>
    <w:rsid w:val="00362B86"/>
    <w:rsid w:val="00363280"/>
    <w:rsid w:val="00364AE4"/>
    <w:rsid w:val="0036536A"/>
    <w:rsid w:val="00365B09"/>
    <w:rsid w:val="0036600D"/>
    <w:rsid w:val="00366DAD"/>
    <w:rsid w:val="00370116"/>
    <w:rsid w:val="00373665"/>
    <w:rsid w:val="00374011"/>
    <w:rsid w:val="00374D8D"/>
    <w:rsid w:val="00375768"/>
    <w:rsid w:val="003761DA"/>
    <w:rsid w:val="00377917"/>
    <w:rsid w:val="00380BD1"/>
    <w:rsid w:val="00380C23"/>
    <w:rsid w:val="00380CEB"/>
    <w:rsid w:val="00383083"/>
    <w:rsid w:val="00383EC7"/>
    <w:rsid w:val="00385C47"/>
    <w:rsid w:val="0038663B"/>
    <w:rsid w:val="00386727"/>
    <w:rsid w:val="00390911"/>
    <w:rsid w:val="003920B7"/>
    <w:rsid w:val="00392598"/>
    <w:rsid w:val="00392869"/>
    <w:rsid w:val="0039484B"/>
    <w:rsid w:val="00395AE3"/>
    <w:rsid w:val="00395C2E"/>
    <w:rsid w:val="00397FF5"/>
    <w:rsid w:val="003A30A1"/>
    <w:rsid w:val="003A319A"/>
    <w:rsid w:val="003A67D4"/>
    <w:rsid w:val="003A6FC8"/>
    <w:rsid w:val="003B13D0"/>
    <w:rsid w:val="003B48EF"/>
    <w:rsid w:val="003B718C"/>
    <w:rsid w:val="003B7C22"/>
    <w:rsid w:val="003B7F0A"/>
    <w:rsid w:val="003C041E"/>
    <w:rsid w:val="003C0946"/>
    <w:rsid w:val="003C1AD0"/>
    <w:rsid w:val="003C40E0"/>
    <w:rsid w:val="003C4E0A"/>
    <w:rsid w:val="003C4F5E"/>
    <w:rsid w:val="003C62B9"/>
    <w:rsid w:val="003C7792"/>
    <w:rsid w:val="003D037C"/>
    <w:rsid w:val="003D0696"/>
    <w:rsid w:val="003D2939"/>
    <w:rsid w:val="003D4F22"/>
    <w:rsid w:val="003D602C"/>
    <w:rsid w:val="003E017D"/>
    <w:rsid w:val="003E0A1E"/>
    <w:rsid w:val="003E15CB"/>
    <w:rsid w:val="003E5AB9"/>
    <w:rsid w:val="003E647C"/>
    <w:rsid w:val="003E68F8"/>
    <w:rsid w:val="003F0D60"/>
    <w:rsid w:val="003F12A0"/>
    <w:rsid w:val="003F1957"/>
    <w:rsid w:val="003F21DC"/>
    <w:rsid w:val="003F3901"/>
    <w:rsid w:val="003F63D9"/>
    <w:rsid w:val="00400A95"/>
    <w:rsid w:val="00407267"/>
    <w:rsid w:val="00407273"/>
    <w:rsid w:val="00410B3A"/>
    <w:rsid w:val="004123FE"/>
    <w:rsid w:val="00412881"/>
    <w:rsid w:val="00413672"/>
    <w:rsid w:val="00415023"/>
    <w:rsid w:val="00422318"/>
    <w:rsid w:val="004250F8"/>
    <w:rsid w:val="0042663E"/>
    <w:rsid w:val="00430D8B"/>
    <w:rsid w:val="004310C9"/>
    <w:rsid w:val="004312A6"/>
    <w:rsid w:val="00431482"/>
    <w:rsid w:val="00431681"/>
    <w:rsid w:val="004323A3"/>
    <w:rsid w:val="004334DB"/>
    <w:rsid w:val="00433892"/>
    <w:rsid w:val="00433CCA"/>
    <w:rsid w:val="004372C5"/>
    <w:rsid w:val="00441F95"/>
    <w:rsid w:val="00444063"/>
    <w:rsid w:val="00444897"/>
    <w:rsid w:val="00445675"/>
    <w:rsid w:val="00446418"/>
    <w:rsid w:val="004528B3"/>
    <w:rsid w:val="00454535"/>
    <w:rsid w:val="00454FE8"/>
    <w:rsid w:val="00456980"/>
    <w:rsid w:val="0046085E"/>
    <w:rsid w:val="004612BE"/>
    <w:rsid w:val="004612F5"/>
    <w:rsid w:val="004617C5"/>
    <w:rsid w:val="00461BEE"/>
    <w:rsid w:val="00462A7C"/>
    <w:rsid w:val="00464B23"/>
    <w:rsid w:val="00464D8A"/>
    <w:rsid w:val="00464E66"/>
    <w:rsid w:val="004652FE"/>
    <w:rsid w:val="0046530E"/>
    <w:rsid w:val="00467BDD"/>
    <w:rsid w:val="004703FF"/>
    <w:rsid w:val="0047571E"/>
    <w:rsid w:val="004768E8"/>
    <w:rsid w:val="00477EB4"/>
    <w:rsid w:val="0048227C"/>
    <w:rsid w:val="00482F25"/>
    <w:rsid w:val="0048449D"/>
    <w:rsid w:val="004855D8"/>
    <w:rsid w:val="00485BE2"/>
    <w:rsid w:val="004867E9"/>
    <w:rsid w:val="004919FA"/>
    <w:rsid w:val="00492061"/>
    <w:rsid w:val="00492FB9"/>
    <w:rsid w:val="00493E4E"/>
    <w:rsid w:val="0049508F"/>
    <w:rsid w:val="00495557"/>
    <w:rsid w:val="00497D81"/>
    <w:rsid w:val="004A0F1A"/>
    <w:rsid w:val="004A3710"/>
    <w:rsid w:val="004A42A3"/>
    <w:rsid w:val="004A5752"/>
    <w:rsid w:val="004A67C5"/>
    <w:rsid w:val="004B10FE"/>
    <w:rsid w:val="004B6768"/>
    <w:rsid w:val="004B6EF3"/>
    <w:rsid w:val="004C1F18"/>
    <w:rsid w:val="004C3674"/>
    <w:rsid w:val="004C57BA"/>
    <w:rsid w:val="004D1DAC"/>
    <w:rsid w:val="004D1E2F"/>
    <w:rsid w:val="004D2627"/>
    <w:rsid w:val="004D38F8"/>
    <w:rsid w:val="004D3C27"/>
    <w:rsid w:val="004D476A"/>
    <w:rsid w:val="004D4EBC"/>
    <w:rsid w:val="004D7ABB"/>
    <w:rsid w:val="004E1641"/>
    <w:rsid w:val="004E25C6"/>
    <w:rsid w:val="004E2B05"/>
    <w:rsid w:val="004E447A"/>
    <w:rsid w:val="004E5A48"/>
    <w:rsid w:val="004E6256"/>
    <w:rsid w:val="004E722B"/>
    <w:rsid w:val="004E7883"/>
    <w:rsid w:val="004F0D1D"/>
    <w:rsid w:val="004F1038"/>
    <w:rsid w:val="004F13D8"/>
    <w:rsid w:val="004F1CA0"/>
    <w:rsid w:val="004F2DCF"/>
    <w:rsid w:val="004F342D"/>
    <w:rsid w:val="004F524E"/>
    <w:rsid w:val="004F5C8E"/>
    <w:rsid w:val="004F6789"/>
    <w:rsid w:val="004F7C5E"/>
    <w:rsid w:val="0050329D"/>
    <w:rsid w:val="00504BC4"/>
    <w:rsid w:val="00504D83"/>
    <w:rsid w:val="00510674"/>
    <w:rsid w:val="005120C2"/>
    <w:rsid w:val="00513714"/>
    <w:rsid w:val="00514C7D"/>
    <w:rsid w:val="00514E9F"/>
    <w:rsid w:val="00515F68"/>
    <w:rsid w:val="00516C0A"/>
    <w:rsid w:val="0051778F"/>
    <w:rsid w:val="0052159E"/>
    <w:rsid w:val="00521E69"/>
    <w:rsid w:val="005224D2"/>
    <w:rsid w:val="005231C1"/>
    <w:rsid w:val="0052414D"/>
    <w:rsid w:val="00525981"/>
    <w:rsid w:val="00531834"/>
    <w:rsid w:val="0053218B"/>
    <w:rsid w:val="005338D3"/>
    <w:rsid w:val="00534768"/>
    <w:rsid w:val="005348E9"/>
    <w:rsid w:val="00535DE7"/>
    <w:rsid w:val="00535F25"/>
    <w:rsid w:val="0053644A"/>
    <w:rsid w:val="00537432"/>
    <w:rsid w:val="00541641"/>
    <w:rsid w:val="0054310D"/>
    <w:rsid w:val="00543126"/>
    <w:rsid w:val="00543559"/>
    <w:rsid w:val="00544F5D"/>
    <w:rsid w:val="005461B2"/>
    <w:rsid w:val="00547666"/>
    <w:rsid w:val="00547E03"/>
    <w:rsid w:val="005529E3"/>
    <w:rsid w:val="00553000"/>
    <w:rsid w:val="00561609"/>
    <w:rsid w:val="00561D0E"/>
    <w:rsid w:val="005635F8"/>
    <w:rsid w:val="005639D3"/>
    <w:rsid w:val="00563DFF"/>
    <w:rsid w:val="00564FD7"/>
    <w:rsid w:val="00565466"/>
    <w:rsid w:val="00566A66"/>
    <w:rsid w:val="00567758"/>
    <w:rsid w:val="00567869"/>
    <w:rsid w:val="00571098"/>
    <w:rsid w:val="005718E6"/>
    <w:rsid w:val="005743E1"/>
    <w:rsid w:val="00574E82"/>
    <w:rsid w:val="005756BC"/>
    <w:rsid w:val="005767D6"/>
    <w:rsid w:val="00576C08"/>
    <w:rsid w:val="0057750C"/>
    <w:rsid w:val="00580050"/>
    <w:rsid w:val="00580E51"/>
    <w:rsid w:val="00584A82"/>
    <w:rsid w:val="005852B5"/>
    <w:rsid w:val="00585511"/>
    <w:rsid w:val="0058641F"/>
    <w:rsid w:val="00590269"/>
    <w:rsid w:val="0059071A"/>
    <w:rsid w:val="00590734"/>
    <w:rsid w:val="00590F2E"/>
    <w:rsid w:val="005927C6"/>
    <w:rsid w:val="00594019"/>
    <w:rsid w:val="0059532A"/>
    <w:rsid w:val="00596178"/>
    <w:rsid w:val="00596290"/>
    <w:rsid w:val="005A08E8"/>
    <w:rsid w:val="005A1DFB"/>
    <w:rsid w:val="005A2B7D"/>
    <w:rsid w:val="005A34D8"/>
    <w:rsid w:val="005A61FC"/>
    <w:rsid w:val="005A73B8"/>
    <w:rsid w:val="005B0442"/>
    <w:rsid w:val="005B3244"/>
    <w:rsid w:val="005B4624"/>
    <w:rsid w:val="005B5706"/>
    <w:rsid w:val="005B67F2"/>
    <w:rsid w:val="005B7877"/>
    <w:rsid w:val="005B7A1E"/>
    <w:rsid w:val="005C39DE"/>
    <w:rsid w:val="005C43AC"/>
    <w:rsid w:val="005C4BE9"/>
    <w:rsid w:val="005C74AA"/>
    <w:rsid w:val="005D0726"/>
    <w:rsid w:val="005D0DAA"/>
    <w:rsid w:val="005D273C"/>
    <w:rsid w:val="005D4715"/>
    <w:rsid w:val="005D5B32"/>
    <w:rsid w:val="005D6F6E"/>
    <w:rsid w:val="005E1A97"/>
    <w:rsid w:val="005E37C7"/>
    <w:rsid w:val="005E3C58"/>
    <w:rsid w:val="005E493E"/>
    <w:rsid w:val="005E661C"/>
    <w:rsid w:val="005E7C8B"/>
    <w:rsid w:val="005F0998"/>
    <w:rsid w:val="005F09A0"/>
    <w:rsid w:val="005F19B1"/>
    <w:rsid w:val="005F3310"/>
    <w:rsid w:val="005F4105"/>
    <w:rsid w:val="005F44A9"/>
    <w:rsid w:val="005F50C7"/>
    <w:rsid w:val="005F7C10"/>
    <w:rsid w:val="005F7E3B"/>
    <w:rsid w:val="00606801"/>
    <w:rsid w:val="0060773F"/>
    <w:rsid w:val="00607D52"/>
    <w:rsid w:val="00610837"/>
    <w:rsid w:val="00610B11"/>
    <w:rsid w:val="00612A2B"/>
    <w:rsid w:val="00614005"/>
    <w:rsid w:val="00615CD3"/>
    <w:rsid w:val="00617591"/>
    <w:rsid w:val="00622533"/>
    <w:rsid w:val="00624354"/>
    <w:rsid w:val="00624FEB"/>
    <w:rsid w:val="00625C4B"/>
    <w:rsid w:val="00627EA7"/>
    <w:rsid w:val="00630322"/>
    <w:rsid w:val="00632365"/>
    <w:rsid w:val="00632602"/>
    <w:rsid w:val="00632A03"/>
    <w:rsid w:val="0063487B"/>
    <w:rsid w:val="006348C2"/>
    <w:rsid w:val="00634F76"/>
    <w:rsid w:val="00637ADD"/>
    <w:rsid w:val="0064125D"/>
    <w:rsid w:val="00641621"/>
    <w:rsid w:val="00641B69"/>
    <w:rsid w:val="00644584"/>
    <w:rsid w:val="0064678A"/>
    <w:rsid w:val="00652CFF"/>
    <w:rsid w:val="00655028"/>
    <w:rsid w:val="006564B4"/>
    <w:rsid w:val="0065720D"/>
    <w:rsid w:val="006605F6"/>
    <w:rsid w:val="006624A9"/>
    <w:rsid w:val="006624D4"/>
    <w:rsid w:val="006625FF"/>
    <w:rsid w:val="00662E8D"/>
    <w:rsid w:val="0066699A"/>
    <w:rsid w:val="00666FEB"/>
    <w:rsid w:val="00672B0F"/>
    <w:rsid w:val="00672C42"/>
    <w:rsid w:val="006734C0"/>
    <w:rsid w:val="00676811"/>
    <w:rsid w:val="0067687D"/>
    <w:rsid w:val="006777D3"/>
    <w:rsid w:val="00677A3E"/>
    <w:rsid w:val="00683430"/>
    <w:rsid w:val="00687536"/>
    <w:rsid w:val="00687B96"/>
    <w:rsid w:val="00691255"/>
    <w:rsid w:val="00691896"/>
    <w:rsid w:val="00692063"/>
    <w:rsid w:val="006925D8"/>
    <w:rsid w:val="006930CA"/>
    <w:rsid w:val="006936D8"/>
    <w:rsid w:val="00693E9A"/>
    <w:rsid w:val="00694DAC"/>
    <w:rsid w:val="00696669"/>
    <w:rsid w:val="00697775"/>
    <w:rsid w:val="006A0F09"/>
    <w:rsid w:val="006A2449"/>
    <w:rsid w:val="006A279E"/>
    <w:rsid w:val="006A79AF"/>
    <w:rsid w:val="006A7EB8"/>
    <w:rsid w:val="006A7F3E"/>
    <w:rsid w:val="006B051B"/>
    <w:rsid w:val="006B2EB6"/>
    <w:rsid w:val="006B3AB0"/>
    <w:rsid w:val="006B4ADA"/>
    <w:rsid w:val="006B4EA5"/>
    <w:rsid w:val="006C0B45"/>
    <w:rsid w:val="006C223F"/>
    <w:rsid w:val="006C363F"/>
    <w:rsid w:val="006C3DCA"/>
    <w:rsid w:val="006C4A2E"/>
    <w:rsid w:val="006C4DD9"/>
    <w:rsid w:val="006C6BB2"/>
    <w:rsid w:val="006C7D9A"/>
    <w:rsid w:val="006E0019"/>
    <w:rsid w:val="006E0294"/>
    <w:rsid w:val="006E05EF"/>
    <w:rsid w:val="006E27FE"/>
    <w:rsid w:val="006E28BE"/>
    <w:rsid w:val="006E370E"/>
    <w:rsid w:val="006E3BE7"/>
    <w:rsid w:val="006E5618"/>
    <w:rsid w:val="006F1464"/>
    <w:rsid w:val="006F587F"/>
    <w:rsid w:val="006F5DF7"/>
    <w:rsid w:val="006F7896"/>
    <w:rsid w:val="00701D5E"/>
    <w:rsid w:val="007049B7"/>
    <w:rsid w:val="00704D0A"/>
    <w:rsid w:val="007070C3"/>
    <w:rsid w:val="00707444"/>
    <w:rsid w:val="00710091"/>
    <w:rsid w:val="007103BD"/>
    <w:rsid w:val="00711BC1"/>
    <w:rsid w:val="00712EC4"/>
    <w:rsid w:val="0071498C"/>
    <w:rsid w:val="00714AE5"/>
    <w:rsid w:val="0071536C"/>
    <w:rsid w:val="007230BE"/>
    <w:rsid w:val="007258AF"/>
    <w:rsid w:val="00725A9D"/>
    <w:rsid w:val="00725EBE"/>
    <w:rsid w:val="00727536"/>
    <w:rsid w:val="00730562"/>
    <w:rsid w:val="00731F66"/>
    <w:rsid w:val="0073319A"/>
    <w:rsid w:val="00733399"/>
    <w:rsid w:val="00733BFA"/>
    <w:rsid w:val="00734E05"/>
    <w:rsid w:val="00734E5E"/>
    <w:rsid w:val="00736BB1"/>
    <w:rsid w:val="00740A7F"/>
    <w:rsid w:val="007412AD"/>
    <w:rsid w:val="00743AA3"/>
    <w:rsid w:val="00743E5C"/>
    <w:rsid w:val="00744CD2"/>
    <w:rsid w:val="007455F3"/>
    <w:rsid w:val="007460FA"/>
    <w:rsid w:val="007475B1"/>
    <w:rsid w:val="007478B4"/>
    <w:rsid w:val="0075022A"/>
    <w:rsid w:val="0075074C"/>
    <w:rsid w:val="0075364C"/>
    <w:rsid w:val="007553EA"/>
    <w:rsid w:val="00755475"/>
    <w:rsid w:val="00760C12"/>
    <w:rsid w:val="00761258"/>
    <w:rsid w:val="007615D7"/>
    <w:rsid w:val="00763A28"/>
    <w:rsid w:val="00764036"/>
    <w:rsid w:val="00765DB4"/>
    <w:rsid w:val="00772F66"/>
    <w:rsid w:val="007743F1"/>
    <w:rsid w:val="00776CAA"/>
    <w:rsid w:val="00782088"/>
    <w:rsid w:val="0078328B"/>
    <w:rsid w:val="00783374"/>
    <w:rsid w:val="00783F7D"/>
    <w:rsid w:val="00785183"/>
    <w:rsid w:val="00787229"/>
    <w:rsid w:val="00791DDF"/>
    <w:rsid w:val="0079219F"/>
    <w:rsid w:val="00792305"/>
    <w:rsid w:val="0079262A"/>
    <w:rsid w:val="00792E98"/>
    <w:rsid w:val="0079418B"/>
    <w:rsid w:val="00794FA7"/>
    <w:rsid w:val="0079625B"/>
    <w:rsid w:val="007A0B63"/>
    <w:rsid w:val="007A2F12"/>
    <w:rsid w:val="007A42E9"/>
    <w:rsid w:val="007A4741"/>
    <w:rsid w:val="007C179D"/>
    <w:rsid w:val="007C26D5"/>
    <w:rsid w:val="007C30B2"/>
    <w:rsid w:val="007C3D64"/>
    <w:rsid w:val="007C4BBC"/>
    <w:rsid w:val="007C4F32"/>
    <w:rsid w:val="007C599E"/>
    <w:rsid w:val="007C6314"/>
    <w:rsid w:val="007C6D30"/>
    <w:rsid w:val="007D05CD"/>
    <w:rsid w:val="007D1058"/>
    <w:rsid w:val="007D2B8F"/>
    <w:rsid w:val="007D7E43"/>
    <w:rsid w:val="007E12A4"/>
    <w:rsid w:val="007E55A6"/>
    <w:rsid w:val="007E6272"/>
    <w:rsid w:val="007E67AB"/>
    <w:rsid w:val="007E72F0"/>
    <w:rsid w:val="007F169D"/>
    <w:rsid w:val="007F1AB3"/>
    <w:rsid w:val="007F20AA"/>
    <w:rsid w:val="007F287D"/>
    <w:rsid w:val="007F3EE4"/>
    <w:rsid w:val="007F4757"/>
    <w:rsid w:val="007F4812"/>
    <w:rsid w:val="007F51EB"/>
    <w:rsid w:val="007F624E"/>
    <w:rsid w:val="007F6D08"/>
    <w:rsid w:val="0080057A"/>
    <w:rsid w:val="00802A62"/>
    <w:rsid w:val="00802B6F"/>
    <w:rsid w:val="00803417"/>
    <w:rsid w:val="008054C5"/>
    <w:rsid w:val="00816C35"/>
    <w:rsid w:val="00816CBC"/>
    <w:rsid w:val="00820C9F"/>
    <w:rsid w:val="00820F83"/>
    <w:rsid w:val="00822A6E"/>
    <w:rsid w:val="00822E4E"/>
    <w:rsid w:val="008233F2"/>
    <w:rsid w:val="00823609"/>
    <w:rsid w:val="00825B43"/>
    <w:rsid w:val="00825CDA"/>
    <w:rsid w:val="008303F6"/>
    <w:rsid w:val="008324DD"/>
    <w:rsid w:val="0083330D"/>
    <w:rsid w:val="008333D5"/>
    <w:rsid w:val="00835457"/>
    <w:rsid w:val="0084069E"/>
    <w:rsid w:val="00840E53"/>
    <w:rsid w:val="008414BD"/>
    <w:rsid w:val="00841EC5"/>
    <w:rsid w:val="008447E5"/>
    <w:rsid w:val="0084595A"/>
    <w:rsid w:val="00847D03"/>
    <w:rsid w:val="008546E4"/>
    <w:rsid w:val="00860435"/>
    <w:rsid w:val="008609E8"/>
    <w:rsid w:val="00862C30"/>
    <w:rsid w:val="00863537"/>
    <w:rsid w:val="008712DB"/>
    <w:rsid w:val="00872708"/>
    <w:rsid w:val="008727A2"/>
    <w:rsid w:val="00873BC7"/>
    <w:rsid w:val="00874221"/>
    <w:rsid w:val="00874D46"/>
    <w:rsid w:val="00876351"/>
    <w:rsid w:val="008764DC"/>
    <w:rsid w:val="008767ED"/>
    <w:rsid w:val="00877369"/>
    <w:rsid w:val="00877EA9"/>
    <w:rsid w:val="00880E42"/>
    <w:rsid w:val="00886B5B"/>
    <w:rsid w:val="00886CE1"/>
    <w:rsid w:val="008931E9"/>
    <w:rsid w:val="00897112"/>
    <w:rsid w:val="008A2346"/>
    <w:rsid w:val="008A391B"/>
    <w:rsid w:val="008A3934"/>
    <w:rsid w:val="008A3E26"/>
    <w:rsid w:val="008A46A3"/>
    <w:rsid w:val="008A47CB"/>
    <w:rsid w:val="008A51D0"/>
    <w:rsid w:val="008A58D2"/>
    <w:rsid w:val="008A6CB9"/>
    <w:rsid w:val="008A6E8F"/>
    <w:rsid w:val="008A6FB5"/>
    <w:rsid w:val="008A7EBE"/>
    <w:rsid w:val="008B0AD1"/>
    <w:rsid w:val="008B0B2C"/>
    <w:rsid w:val="008B0C8A"/>
    <w:rsid w:val="008B28CA"/>
    <w:rsid w:val="008B57C2"/>
    <w:rsid w:val="008B5EFB"/>
    <w:rsid w:val="008B7A4F"/>
    <w:rsid w:val="008C0939"/>
    <w:rsid w:val="008C0FFB"/>
    <w:rsid w:val="008C2F50"/>
    <w:rsid w:val="008C4C34"/>
    <w:rsid w:val="008C59A0"/>
    <w:rsid w:val="008C6361"/>
    <w:rsid w:val="008D0580"/>
    <w:rsid w:val="008D20E6"/>
    <w:rsid w:val="008D2D95"/>
    <w:rsid w:val="008D3CFF"/>
    <w:rsid w:val="008D59AD"/>
    <w:rsid w:val="008D5FF8"/>
    <w:rsid w:val="008D74A5"/>
    <w:rsid w:val="008D79C8"/>
    <w:rsid w:val="008E017E"/>
    <w:rsid w:val="008E1958"/>
    <w:rsid w:val="008E2585"/>
    <w:rsid w:val="008E3DB4"/>
    <w:rsid w:val="008E4CC1"/>
    <w:rsid w:val="008F19D1"/>
    <w:rsid w:val="008F2FF4"/>
    <w:rsid w:val="008F48C0"/>
    <w:rsid w:val="008F7FFC"/>
    <w:rsid w:val="00900483"/>
    <w:rsid w:val="00900D4D"/>
    <w:rsid w:val="0090156E"/>
    <w:rsid w:val="0090310A"/>
    <w:rsid w:val="00904A10"/>
    <w:rsid w:val="00907812"/>
    <w:rsid w:val="00907A88"/>
    <w:rsid w:val="00907D5B"/>
    <w:rsid w:val="009122E4"/>
    <w:rsid w:val="00913B9F"/>
    <w:rsid w:val="00913CB4"/>
    <w:rsid w:val="0091490B"/>
    <w:rsid w:val="00916F8E"/>
    <w:rsid w:val="0092031D"/>
    <w:rsid w:val="009239DC"/>
    <w:rsid w:val="00923F99"/>
    <w:rsid w:val="009252FA"/>
    <w:rsid w:val="00925607"/>
    <w:rsid w:val="00925C40"/>
    <w:rsid w:val="0092644D"/>
    <w:rsid w:val="009276AA"/>
    <w:rsid w:val="0092790F"/>
    <w:rsid w:val="0093104A"/>
    <w:rsid w:val="00931089"/>
    <w:rsid w:val="00933199"/>
    <w:rsid w:val="00935DAA"/>
    <w:rsid w:val="00936E0D"/>
    <w:rsid w:val="00937AF2"/>
    <w:rsid w:val="00937F88"/>
    <w:rsid w:val="00941906"/>
    <w:rsid w:val="00942471"/>
    <w:rsid w:val="009467A3"/>
    <w:rsid w:val="00946926"/>
    <w:rsid w:val="00946BE6"/>
    <w:rsid w:val="00947DDE"/>
    <w:rsid w:val="00950870"/>
    <w:rsid w:val="00951256"/>
    <w:rsid w:val="00955317"/>
    <w:rsid w:val="00960C00"/>
    <w:rsid w:val="00961C20"/>
    <w:rsid w:val="00962A38"/>
    <w:rsid w:val="00963336"/>
    <w:rsid w:val="00964DF9"/>
    <w:rsid w:val="009660F2"/>
    <w:rsid w:val="009663DA"/>
    <w:rsid w:val="00967785"/>
    <w:rsid w:val="00967EBA"/>
    <w:rsid w:val="009701BD"/>
    <w:rsid w:val="009708C0"/>
    <w:rsid w:val="009749D9"/>
    <w:rsid w:val="00977324"/>
    <w:rsid w:val="00977777"/>
    <w:rsid w:val="009832BA"/>
    <w:rsid w:val="00983A95"/>
    <w:rsid w:val="00983F1C"/>
    <w:rsid w:val="00986873"/>
    <w:rsid w:val="009906B9"/>
    <w:rsid w:val="00996E6E"/>
    <w:rsid w:val="009A29D8"/>
    <w:rsid w:val="009A3D25"/>
    <w:rsid w:val="009A5D18"/>
    <w:rsid w:val="009B025B"/>
    <w:rsid w:val="009B1710"/>
    <w:rsid w:val="009B2114"/>
    <w:rsid w:val="009B2459"/>
    <w:rsid w:val="009B34AC"/>
    <w:rsid w:val="009B3A91"/>
    <w:rsid w:val="009B3E43"/>
    <w:rsid w:val="009B479D"/>
    <w:rsid w:val="009B6187"/>
    <w:rsid w:val="009B7A98"/>
    <w:rsid w:val="009C1294"/>
    <w:rsid w:val="009C59EE"/>
    <w:rsid w:val="009C619D"/>
    <w:rsid w:val="009D02CF"/>
    <w:rsid w:val="009D0D1E"/>
    <w:rsid w:val="009D3287"/>
    <w:rsid w:val="009D4527"/>
    <w:rsid w:val="009D670A"/>
    <w:rsid w:val="009D69DA"/>
    <w:rsid w:val="009D7B71"/>
    <w:rsid w:val="009D7B8D"/>
    <w:rsid w:val="009E041C"/>
    <w:rsid w:val="009E18A8"/>
    <w:rsid w:val="009E18B7"/>
    <w:rsid w:val="009E1EBD"/>
    <w:rsid w:val="009E24CA"/>
    <w:rsid w:val="009E2DE0"/>
    <w:rsid w:val="009E3C30"/>
    <w:rsid w:val="009E45A6"/>
    <w:rsid w:val="009E51D9"/>
    <w:rsid w:val="009E562B"/>
    <w:rsid w:val="009E7158"/>
    <w:rsid w:val="009F051E"/>
    <w:rsid w:val="009F270C"/>
    <w:rsid w:val="009F36FD"/>
    <w:rsid w:val="009F549B"/>
    <w:rsid w:val="009F5AD3"/>
    <w:rsid w:val="009F6CE2"/>
    <w:rsid w:val="009F7101"/>
    <w:rsid w:val="00A00016"/>
    <w:rsid w:val="00A01C98"/>
    <w:rsid w:val="00A02A16"/>
    <w:rsid w:val="00A03A8F"/>
    <w:rsid w:val="00A06E50"/>
    <w:rsid w:val="00A06EF6"/>
    <w:rsid w:val="00A15723"/>
    <w:rsid w:val="00A22CF4"/>
    <w:rsid w:val="00A236DA"/>
    <w:rsid w:val="00A238AD"/>
    <w:rsid w:val="00A23E23"/>
    <w:rsid w:val="00A23EC7"/>
    <w:rsid w:val="00A24F68"/>
    <w:rsid w:val="00A276CD"/>
    <w:rsid w:val="00A27CB8"/>
    <w:rsid w:val="00A30130"/>
    <w:rsid w:val="00A308B3"/>
    <w:rsid w:val="00A3392B"/>
    <w:rsid w:val="00A349A6"/>
    <w:rsid w:val="00A370EC"/>
    <w:rsid w:val="00A4107F"/>
    <w:rsid w:val="00A42434"/>
    <w:rsid w:val="00A42BB6"/>
    <w:rsid w:val="00A4377A"/>
    <w:rsid w:val="00A44837"/>
    <w:rsid w:val="00A50D2B"/>
    <w:rsid w:val="00A55197"/>
    <w:rsid w:val="00A55FE0"/>
    <w:rsid w:val="00A57678"/>
    <w:rsid w:val="00A615C5"/>
    <w:rsid w:val="00A61D89"/>
    <w:rsid w:val="00A721C9"/>
    <w:rsid w:val="00A7348A"/>
    <w:rsid w:val="00A764C6"/>
    <w:rsid w:val="00A84EA1"/>
    <w:rsid w:val="00A86042"/>
    <w:rsid w:val="00A87820"/>
    <w:rsid w:val="00A90C51"/>
    <w:rsid w:val="00A90E9C"/>
    <w:rsid w:val="00AA14E8"/>
    <w:rsid w:val="00AA1673"/>
    <w:rsid w:val="00AA1F1C"/>
    <w:rsid w:val="00AA51B8"/>
    <w:rsid w:val="00AA6071"/>
    <w:rsid w:val="00AA6BA4"/>
    <w:rsid w:val="00AB0832"/>
    <w:rsid w:val="00AB1E03"/>
    <w:rsid w:val="00AB20A3"/>
    <w:rsid w:val="00AB3624"/>
    <w:rsid w:val="00AB5F7D"/>
    <w:rsid w:val="00AB6CC9"/>
    <w:rsid w:val="00AB78EE"/>
    <w:rsid w:val="00AC19FC"/>
    <w:rsid w:val="00AC3556"/>
    <w:rsid w:val="00AC434A"/>
    <w:rsid w:val="00AD056A"/>
    <w:rsid w:val="00AD12A2"/>
    <w:rsid w:val="00AD2CE3"/>
    <w:rsid w:val="00AD51C2"/>
    <w:rsid w:val="00AD6C92"/>
    <w:rsid w:val="00AE01E7"/>
    <w:rsid w:val="00AE119E"/>
    <w:rsid w:val="00AE19B2"/>
    <w:rsid w:val="00AE1B51"/>
    <w:rsid w:val="00AE2074"/>
    <w:rsid w:val="00AE2808"/>
    <w:rsid w:val="00AE39AB"/>
    <w:rsid w:val="00AE477C"/>
    <w:rsid w:val="00AE5BBA"/>
    <w:rsid w:val="00AE6807"/>
    <w:rsid w:val="00AF09BF"/>
    <w:rsid w:val="00AF154E"/>
    <w:rsid w:val="00AF3F68"/>
    <w:rsid w:val="00AF5FFE"/>
    <w:rsid w:val="00AF6F9D"/>
    <w:rsid w:val="00B018A8"/>
    <w:rsid w:val="00B02719"/>
    <w:rsid w:val="00B04A6B"/>
    <w:rsid w:val="00B04B8B"/>
    <w:rsid w:val="00B05C4E"/>
    <w:rsid w:val="00B0695B"/>
    <w:rsid w:val="00B07E7F"/>
    <w:rsid w:val="00B07FFD"/>
    <w:rsid w:val="00B106BB"/>
    <w:rsid w:val="00B10775"/>
    <w:rsid w:val="00B15D25"/>
    <w:rsid w:val="00B16774"/>
    <w:rsid w:val="00B17265"/>
    <w:rsid w:val="00B1781C"/>
    <w:rsid w:val="00B17A1B"/>
    <w:rsid w:val="00B21B02"/>
    <w:rsid w:val="00B30D0C"/>
    <w:rsid w:val="00B34F8D"/>
    <w:rsid w:val="00B42EA2"/>
    <w:rsid w:val="00B4464C"/>
    <w:rsid w:val="00B4661F"/>
    <w:rsid w:val="00B470E7"/>
    <w:rsid w:val="00B53B56"/>
    <w:rsid w:val="00B53E7D"/>
    <w:rsid w:val="00B56705"/>
    <w:rsid w:val="00B57300"/>
    <w:rsid w:val="00B60925"/>
    <w:rsid w:val="00B60B32"/>
    <w:rsid w:val="00B60EB8"/>
    <w:rsid w:val="00B61FCD"/>
    <w:rsid w:val="00B65F87"/>
    <w:rsid w:val="00B6646E"/>
    <w:rsid w:val="00B6661A"/>
    <w:rsid w:val="00B70C56"/>
    <w:rsid w:val="00B719FE"/>
    <w:rsid w:val="00B731A4"/>
    <w:rsid w:val="00B735B9"/>
    <w:rsid w:val="00B73A5A"/>
    <w:rsid w:val="00B74D46"/>
    <w:rsid w:val="00B768AD"/>
    <w:rsid w:val="00B8008E"/>
    <w:rsid w:val="00B80D34"/>
    <w:rsid w:val="00B81B66"/>
    <w:rsid w:val="00B82AA9"/>
    <w:rsid w:val="00B82D77"/>
    <w:rsid w:val="00B83996"/>
    <w:rsid w:val="00B85302"/>
    <w:rsid w:val="00B923AF"/>
    <w:rsid w:val="00B933EC"/>
    <w:rsid w:val="00B94A29"/>
    <w:rsid w:val="00BA0889"/>
    <w:rsid w:val="00BA0A99"/>
    <w:rsid w:val="00BA1FF5"/>
    <w:rsid w:val="00BA244F"/>
    <w:rsid w:val="00BA2DAC"/>
    <w:rsid w:val="00BA2EBC"/>
    <w:rsid w:val="00BA3E02"/>
    <w:rsid w:val="00BA3F61"/>
    <w:rsid w:val="00BB09A4"/>
    <w:rsid w:val="00BB629E"/>
    <w:rsid w:val="00BB77AA"/>
    <w:rsid w:val="00BC1D44"/>
    <w:rsid w:val="00BC337B"/>
    <w:rsid w:val="00BC5053"/>
    <w:rsid w:val="00BC7661"/>
    <w:rsid w:val="00BD47B5"/>
    <w:rsid w:val="00BD4AB9"/>
    <w:rsid w:val="00BD519D"/>
    <w:rsid w:val="00BD7390"/>
    <w:rsid w:val="00BE0081"/>
    <w:rsid w:val="00BE1A0D"/>
    <w:rsid w:val="00BE1D7A"/>
    <w:rsid w:val="00BE3954"/>
    <w:rsid w:val="00BE5687"/>
    <w:rsid w:val="00BE78DB"/>
    <w:rsid w:val="00BF14EB"/>
    <w:rsid w:val="00BF41F2"/>
    <w:rsid w:val="00BF5C3D"/>
    <w:rsid w:val="00BF695C"/>
    <w:rsid w:val="00BF7BA3"/>
    <w:rsid w:val="00C000C5"/>
    <w:rsid w:val="00C01095"/>
    <w:rsid w:val="00C03846"/>
    <w:rsid w:val="00C051CC"/>
    <w:rsid w:val="00C05621"/>
    <w:rsid w:val="00C0667C"/>
    <w:rsid w:val="00C0791A"/>
    <w:rsid w:val="00C1193A"/>
    <w:rsid w:val="00C12519"/>
    <w:rsid w:val="00C1610E"/>
    <w:rsid w:val="00C167D2"/>
    <w:rsid w:val="00C20CA9"/>
    <w:rsid w:val="00C20EA1"/>
    <w:rsid w:val="00C21412"/>
    <w:rsid w:val="00C26804"/>
    <w:rsid w:val="00C2680B"/>
    <w:rsid w:val="00C30AE0"/>
    <w:rsid w:val="00C30CAB"/>
    <w:rsid w:val="00C32764"/>
    <w:rsid w:val="00C33AC3"/>
    <w:rsid w:val="00C35341"/>
    <w:rsid w:val="00C35DA2"/>
    <w:rsid w:val="00C3783E"/>
    <w:rsid w:val="00C40D8E"/>
    <w:rsid w:val="00C475C9"/>
    <w:rsid w:val="00C47C50"/>
    <w:rsid w:val="00C52D19"/>
    <w:rsid w:val="00C5515C"/>
    <w:rsid w:val="00C55ACF"/>
    <w:rsid w:val="00C64760"/>
    <w:rsid w:val="00C64F72"/>
    <w:rsid w:val="00C66B89"/>
    <w:rsid w:val="00C72701"/>
    <w:rsid w:val="00C72DD7"/>
    <w:rsid w:val="00C7767C"/>
    <w:rsid w:val="00C81E1A"/>
    <w:rsid w:val="00C825EF"/>
    <w:rsid w:val="00C837E2"/>
    <w:rsid w:val="00C910D2"/>
    <w:rsid w:val="00C9298E"/>
    <w:rsid w:val="00C94317"/>
    <w:rsid w:val="00C95482"/>
    <w:rsid w:val="00C9634D"/>
    <w:rsid w:val="00C964B9"/>
    <w:rsid w:val="00C973C3"/>
    <w:rsid w:val="00C97A80"/>
    <w:rsid w:val="00CA2A3A"/>
    <w:rsid w:val="00CA2A9A"/>
    <w:rsid w:val="00CA2B59"/>
    <w:rsid w:val="00CA4248"/>
    <w:rsid w:val="00CA5D4B"/>
    <w:rsid w:val="00CA6445"/>
    <w:rsid w:val="00CA776D"/>
    <w:rsid w:val="00CB06BF"/>
    <w:rsid w:val="00CB0F08"/>
    <w:rsid w:val="00CB4735"/>
    <w:rsid w:val="00CB6C69"/>
    <w:rsid w:val="00CB6FA7"/>
    <w:rsid w:val="00CB7307"/>
    <w:rsid w:val="00CC2AC5"/>
    <w:rsid w:val="00CC3D11"/>
    <w:rsid w:val="00CC58EF"/>
    <w:rsid w:val="00CC7F14"/>
    <w:rsid w:val="00CD05D7"/>
    <w:rsid w:val="00CD4319"/>
    <w:rsid w:val="00CD696A"/>
    <w:rsid w:val="00CE0282"/>
    <w:rsid w:val="00CE3004"/>
    <w:rsid w:val="00CE3A2B"/>
    <w:rsid w:val="00CE5712"/>
    <w:rsid w:val="00CE5CBE"/>
    <w:rsid w:val="00CE754F"/>
    <w:rsid w:val="00CE7737"/>
    <w:rsid w:val="00CF040A"/>
    <w:rsid w:val="00CF3AA8"/>
    <w:rsid w:val="00CF3BD7"/>
    <w:rsid w:val="00CF4742"/>
    <w:rsid w:val="00CF5224"/>
    <w:rsid w:val="00CF5361"/>
    <w:rsid w:val="00D00B0A"/>
    <w:rsid w:val="00D0165E"/>
    <w:rsid w:val="00D02BD9"/>
    <w:rsid w:val="00D02FAD"/>
    <w:rsid w:val="00D03464"/>
    <w:rsid w:val="00D04486"/>
    <w:rsid w:val="00D05848"/>
    <w:rsid w:val="00D062BF"/>
    <w:rsid w:val="00D0756F"/>
    <w:rsid w:val="00D07CF0"/>
    <w:rsid w:val="00D11BA4"/>
    <w:rsid w:val="00D11EFB"/>
    <w:rsid w:val="00D12448"/>
    <w:rsid w:val="00D20BD2"/>
    <w:rsid w:val="00D22B63"/>
    <w:rsid w:val="00D23584"/>
    <w:rsid w:val="00D235B4"/>
    <w:rsid w:val="00D23C4C"/>
    <w:rsid w:val="00D23D62"/>
    <w:rsid w:val="00D25AF7"/>
    <w:rsid w:val="00D2640A"/>
    <w:rsid w:val="00D276D3"/>
    <w:rsid w:val="00D30946"/>
    <w:rsid w:val="00D31053"/>
    <w:rsid w:val="00D314D5"/>
    <w:rsid w:val="00D3396E"/>
    <w:rsid w:val="00D34E68"/>
    <w:rsid w:val="00D374F1"/>
    <w:rsid w:val="00D408B3"/>
    <w:rsid w:val="00D41B87"/>
    <w:rsid w:val="00D41BFD"/>
    <w:rsid w:val="00D45798"/>
    <w:rsid w:val="00D47968"/>
    <w:rsid w:val="00D5211F"/>
    <w:rsid w:val="00D5293E"/>
    <w:rsid w:val="00D54B31"/>
    <w:rsid w:val="00D56D41"/>
    <w:rsid w:val="00D6082A"/>
    <w:rsid w:val="00D60DAD"/>
    <w:rsid w:val="00D61625"/>
    <w:rsid w:val="00D61916"/>
    <w:rsid w:val="00D64330"/>
    <w:rsid w:val="00D64B7B"/>
    <w:rsid w:val="00D65F50"/>
    <w:rsid w:val="00D66B18"/>
    <w:rsid w:val="00D67D22"/>
    <w:rsid w:val="00D714A1"/>
    <w:rsid w:val="00D72E16"/>
    <w:rsid w:val="00D73FEC"/>
    <w:rsid w:val="00D74CFC"/>
    <w:rsid w:val="00D75E46"/>
    <w:rsid w:val="00D77507"/>
    <w:rsid w:val="00D81C53"/>
    <w:rsid w:val="00D9114B"/>
    <w:rsid w:val="00D916B6"/>
    <w:rsid w:val="00D9193C"/>
    <w:rsid w:val="00D9220C"/>
    <w:rsid w:val="00D95B9C"/>
    <w:rsid w:val="00D95EFE"/>
    <w:rsid w:val="00D971C8"/>
    <w:rsid w:val="00D97C30"/>
    <w:rsid w:val="00DA0BC4"/>
    <w:rsid w:val="00DA3C31"/>
    <w:rsid w:val="00DA4181"/>
    <w:rsid w:val="00DA4C6B"/>
    <w:rsid w:val="00DA7D47"/>
    <w:rsid w:val="00DB0F21"/>
    <w:rsid w:val="00DB4762"/>
    <w:rsid w:val="00DB639B"/>
    <w:rsid w:val="00DB68B1"/>
    <w:rsid w:val="00DB71F4"/>
    <w:rsid w:val="00DC04A1"/>
    <w:rsid w:val="00DC25EC"/>
    <w:rsid w:val="00DC7488"/>
    <w:rsid w:val="00DD147B"/>
    <w:rsid w:val="00DD17A2"/>
    <w:rsid w:val="00DD2E54"/>
    <w:rsid w:val="00DD3FAC"/>
    <w:rsid w:val="00DD5E24"/>
    <w:rsid w:val="00DD60BE"/>
    <w:rsid w:val="00DD6CEA"/>
    <w:rsid w:val="00DE0A17"/>
    <w:rsid w:val="00DE2739"/>
    <w:rsid w:val="00DE5D2C"/>
    <w:rsid w:val="00DF2040"/>
    <w:rsid w:val="00DF2F37"/>
    <w:rsid w:val="00DF6E06"/>
    <w:rsid w:val="00DF72CD"/>
    <w:rsid w:val="00DF78EE"/>
    <w:rsid w:val="00DF7D58"/>
    <w:rsid w:val="00DF7F91"/>
    <w:rsid w:val="00E00956"/>
    <w:rsid w:val="00E010A4"/>
    <w:rsid w:val="00E01C0D"/>
    <w:rsid w:val="00E036D6"/>
    <w:rsid w:val="00E04250"/>
    <w:rsid w:val="00E052A8"/>
    <w:rsid w:val="00E05376"/>
    <w:rsid w:val="00E108F3"/>
    <w:rsid w:val="00E11F0A"/>
    <w:rsid w:val="00E13F59"/>
    <w:rsid w:val="00E17682"/>
    <w:rsid w:val="00E208F7"/>
    <w:rsid w:val="00E21156"/>
    <w:rsid w:val="00E21FC5"/>
    <w:rsid w:val="00E22852"/>
    <w:rsid w:val="00E23878"/>
    <w:rsid w:val="00E25445"/>
    <w:rsid w:val="00E274CD"/>
    <w:rsid w:val="00E30C93"/>
    <w:rsid w:val="00E35A5C"/>
    <w:rsid w:val="00E36992"/>
    <w:rsid w:val="00E4180C"/>
    <w:rsid w:val="00E42153"/>
    <w:rsid w:val="00E44B56"/>
    <w:rsid w:val="00E46976"/>
    <w:rsid w:val="00E4720B"/>
    <w:rsid w:val="00E5052A"/>
    <w:rsid w:val="00E51614"/>
    <w:rsid w:val="00E51A2E"/>
    <w:rsid w:val="00E51C2A"/>
    <w:rsid w:val="00E53E69"/>
    <w:rsid w:val="00E55A60"/>
    <w:rsid w:val="00E57E6C"/>
    <w:rsid w:val="00E62F21"/>
    <w:rsid w:val="00E6315C"/>
    <w:rsid w:val="00E65BEC"/>
    <w:rsid w:val="00E67CFE"/>
    <w:rsid w:val="00E700C2"/>
    <w:rsid w:val="00E7088A"/>
    <w:rsid w:val="00E711E7"/>
    <w:rsid w:val="00E713F8"/>
    <w:rsid w:val="00E7178E"/>
    <w:rsid w:val="00E71FF6"/>
    <w:rsid w:val="00E74F28"/>
    <w:rsid w:val="00E752AC"/>
    <w:rsid w:val="00E7534D"/>
    <w:rsid w:val="00E81BA3"/>
    <w:rsid w:val="00E848BB"/>
    <w:rsid w:val="00E8629E"/>
    <w:rsid w:val="00E86C0F"/>
    <w:rsid w:val="00E91BBE"/>
    <w:rsid w:val="00E93F78"/>
    <w:rsid w:val="00E94899"/>
    <w:rsid w:val="00E94EC9"/>
    <w:rsid w:val="00E960B5"/>
    <w:rsid w:val="00EA01EC"/>
    <w:rsid w:val="00EA1031"/>
    <w:rsid w:val="00EA3773"/>
    <w:rsid w:val="00EA3B68"/>
    <w:rsid w:val="00EA5BF3"/>
    <w:rsid w:val="00EA73AC"/>
    <w:rsid w:val="00EA79B4"/>
    <w:rsid w:val="00EB0D47"/>
    <w:rsid w:val="00EB124A"/>
    <w:rsid w:val="00EB192C"/>
    <w:rsid w:val="00EB22EE"/>
    <w:rsid w:val="00EB35D2"/>
    <w:rsid w:val="00EB3F06"/>
    <w:rsid w:val="00EB671D"/>
    <w:rsid w:val="00EB7C1A"/>
    <w:rsid w:val="00EB7D52"/>
    <w:rsid w:val="00EC061A"/>
    <w:rsid w:val="00EC09FB"/>
    <w:rsid w:val="00EC121B"/>
    <w:rsid w:val="00EC1C3F"/>
    <w:rsid w:val="00EC2E11"/>
    <w:rsid w:val="00EC4598"/>
    <w:rsid w:val="00EC5050"/>
    <w:rsid w:val="00EC573F"/>
    <w:rsid w:val="00EC68BD"/>
    <w:rsid w:val="00ED07F8"/>
    <w:rsid w:val="00ED3758"/>
    <w:rsid w:val="00ED6542"/>
    <w:rsid w:val="00ED6B17"/>
    <w:rsid w:val="00EE080C"/>
    <w:rsid w:val="00EE102C"/>
    <w:rsid w:val="00EE150A"/>
    <w:rsid w:val="00EE28B7"/>
    <w:rsid w:val="00EE5B0B"/>
    <w:rsid w:val="00EE61B5"/>
    <w:rsid w:val="00EE67B7"/>
    <w:rsid w:val="00EE7ADA"/>
    <w:rsid w:val="00EF01CD"/>
    <w:rsid w:val="00EF15EE"/>
    <w:rsid w:val="00EF269E"/>
    <w:rsid w:val="00EF2D8A"/>
    <w:rsid w:val="00EF755F"/>
    <w:rsid w:val="00F01C90"/>
    <w:rsid w:val="00F025DB"/>
    <w:rsid w:val="00F02A43"/>
    <w:rsid w:val="00F05849"/>
    <w:rsid w:val="00F06C85"/>
    <w:rsid w:val="00F07F2F"/>
    <w:rsid w:val="00F101D8"/>
    <w:rsid w:val="00F122FF"/>
    <w:rsid w:val="00F126DC"/>
    <w:rsid w:val="00F1525B"/>
    <w:rsid w:val="00F21547"/>
    <w:rsid w:val="00F2344F"/>
    <w:rsid w:val="00F260B4"/>
    <w:rsid w:val="00F2765B"/>
    <w:rsid w:val="00F34C1C"/>
    <w:rsid w:val="00F36645"/>
    <w:rsid w:val="00F3749F"/>
    <w:rsid w:val="00F37968"/>
    <w:rsid w:val="00F41635"/>
    <w:rsid w:val="00F419E8"/>
    <w:rsid w:val="00F43BE5"/>
    <w:rsid w:val="00F44199"/>
    <w:rsid w:val="00F44685"/>
    <w:rsid w:val="00F45876"/>
    <w:rsid w:val="00F50EE1"/>
    <w:rsid w:val="00F52535"/>
    <w:rsid w:val="00F537C2"/>
    <w:rsid w:val="00F54F65"/>
    <w:rsid w:val="00F570A0"/>
    <w:rsid w:val="00F60B3B"/>
    <w:rsid w:val="00F60DD3"/>
    <w:rsid w:val="00F63BE6"/>
    <w:rsid w:val="00F65092"/>
    <w:rsid w:val="00F65494"/>
    <w:rsid w:val="00F6680C"/>
    <w:rsid w:val="00F67934"/>
    <w:rsid w:val="00F71E85"/>
    <w:rsid w:val="00F727B2"/>
    <w:rsid w:val="00F73FB8"/>
    <w:rsid w:val="00F74380"/>
    <w:rsid w:val="00F7456A"/>
    <w:rsid w:val="00F75226"/>
    <w:rsid w:val="00F76440"/>
    <w:rsid w:val="00F7669E"/>
    <w:rsid w:val="00F76EB0"/>
    <w:rsid w:val="00F81776"/>
    <w:rsid w:val="00F826EC"/>
    <w:rsid w:val="00F8486E"/>
    <w:rsid w:val="00F85A4D"/>
    <w:rsid w:val="00F85E31"/>
    <w:rsid w:val="00F85F97"/>
    <w:rsid w:val="00F872C3"/>
    <w:rsid w:val="00F9118F"/>
    <w:rsid w:val="00F92F63"/>
    <w:rsid w:val="00F931E5"/>
    <w:rsid w:val="00F93293"/>
    <w:rsid w:val="00F94A63"/>
    <w:rsid w:val="00F94D54"/>
    <w:rsid w:val="00F94EE0"/>
    <w:rsid w:val="00F96E54"/>
    <w:rsid w:val="00F97192"/>
    <w:rsid w:val="00FA0880"/>
    <w:rsid w:val="00FA1A8E"/>
    <w:rsid w:val="00FA1D0C"/>
    <w:rsid w:val="00FA4394"/>
    <w:rsid w:val="00FA6DA2"/>
    <w:rsid w:val="00FA753C"/>
    <w:rsid w:val="00FB1BF2"/>
    <w:rsid w:val="00FB1F58"/>
    <w:rsid w:val="00FB6627"/>
    <w:rsid w:val="00FB69CA"/>
    <w:rsid w:val="00FB75FF"/>
    <w:rsid w:val="00FB7DFA"/>
    <w:rsid w:val="00FC18B8"/>
    <w:rsid w:val="00FC7E9B"/>
    <w:rsid w:val="00FD5177"/>
    <w:rsid w:val="00FD56FB"/>
    <w:rsid w:val="00FD6039"/>
    <w:rsid w:val="00FD658C"/>
    <w:rsid w:val="00FD70E4"/>
    <w:rsid w:val="00FD771D"/>
    <w:rsid w:val="00FE0138"/>
    <w:rsid w:val="00FE02B2"/>
    <w:rsid w:val="00FE478F"/>
    <w:rsid w:val="00FE517B"/>
    <w:rsid w:val="00FE700B"/>
    <w:rsid w:val="00FE78D5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914F11"/>
  <w15:docId w15:val="{BADED8B6-44F9-4B0E-9A29-9B96520B4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9298E"/>
    <w:pPr>
      <w:keepNext/>
      <w:autoSpaceDE w:val="0"/>
      <w:autoSpaceDN w:val="0"/>
      <w:adjustRightInd w:val="0"/>
      <w:ind w:left="360"/>
      <w:outlineLvl w:val="1"/>
    </w:pPr>
    <w:rPr>
      <w:rFonts w:ascii="Arial" w:hAnsi="Arial"/>
      <w:b/>
      <w:bCs/>
      <w:sz w:val="24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4156"/>
    <w:pPr>
      <w:ind w:firstLine="284"/>
      <w:jc w:val="center"/>
    </w:pPr>
    <w:rPr>
      <w:b/>
      <w:bCs/>
      <w:sz w:val="24"/>
    </w:rPr>
  </w:style>
  <w:style w:type="character" w:customStyle="1" w:styleId="a4">
    <w:name w:val="Заголовок Знак"/>
    <w:basedOn w:val="a0"/>
    <w:link w:val="a3"/>
    <w:rsid w:val="0000415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004156"/>
    <w:pPr>
      <w:jc w:val="both"/>
    </w:pPr>
    <w:rPr>
      <w:sz w:val="28"/>
      <w:szCs w:val="36"/>
    </w:rPr>
  </w:style>
  <w:style w:type="character" w:customStyle="1" w:styleId="a6">
    <w:name w:val="Основной текст Знак"/>
    <w:basedOn w:val="a0"/>
    <w:link w:val="a5"/>
    <w:rsid w:val="00004156"/>
    <w:rPr>
      <w:rFonts w:ascii="Times New Roman" w:eastAsia="Times New Roman" w:hAnsi="Times New Roman" w:cs="Times New Roman"/>
      <w:sz w:val="28"/>
      <w:szCs w:val="36"/>
      <w:lang w:eastAsia="ru-RU"/>
    </w:rPr>
  </w:style>
  <w:style w:type="paragraph" w:customStyle="1" w:styleId="ConsNormal">
    <w:name w:val="ConsNormal"/>
    <w:rsid w:val="000041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004156"/>
    <w:rPr>
      <w:rFonts w:ascii="Times New Roman" w:hAnsi="Times New Roman" w:cs="Times New Roman"/>
      <w:sz w:val="26"/>
      <w:szCs w:val="26"/>
      <w:lang w:val="en-US" w:eastAsia="en-US" w:bidi="ar-SA"/>
    </w:rPr>
  </w:style>
  <w:style w:type="character" w:customStyle="1" w:styleId="FontStyle31">
    <w:name w:val="Font Style31"/>
    <w:rsid w:val="00004156"/>
    <w:rPr>
      <w:rFonts w:ascii="Times New Roman" w:hAnsi="Times New Roman" w:cs="Times New Roman" w:hint="default"/>
      <w:sz w:val="26"/>
      <w:szCs w:val="26"/>
    </w:rPr>
  </w:style>
  <w:style w:type="table" w:styleId="a7">
    <w:name w:val="Table Grid"/>
    <w:aliases w:val="сетка таблицы"/>
    <w:basedOn w:val="a1"/>
    <w:uiPriority w:val="59"/>
    <w:rsid w:val="00CB6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СпБезКС,Заголовок_3,Подпись рисунка,ПКФ Список,Абзац списка5,Алроса_маркер (Уровень 4),Маркер,ПАРАГРАФ,Colorful List Accent 1,Bullet List,FooterText,numbered,Paragraphe de liste1,lp1,List Paragraph,Bullet Number,Нумерованый список,f_Абзац 1"/>
    <w:basedOn w:val="a"/>
    <w:link w:val="a9"/>
    <w:uiPriority w:val="34"/>
    <w:qFormat/>
    <w:rsid w:val="00E71FF6"/>
    <w:pPr>
      <w:ind w:left="720" w:firstLine="53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9298E"/>
    <w:rPr>
      <w:rFonts w:ascii="Arial" w:eastAsia="Times New Roman" w:hAnsi="Arial" w:cs="Times New Roman"/>
      <w:b/>
      <w:bCs/>
      <w:sz w:val="24"/>
      <w:szCs w:val="18"/>
      <w:lang w:eastAsia="ru-RU"/>
    </w:rPr>
  </w:style>
  <w:style w:type="paragraph" w:customStyle="1" w:styleId="Tabletext">
    <w:name w:val="Table_text"/>
    <w:basedOn w:val="a"/>
    <w:rsid w:val="00C9298E"/>
    <w:pPr>
      <w:widowControl w:val="0"/>
      <w:autoSpaceDE w:val="0"/>
      <w:autoSpaceDN w:val="0"/>
      <w:adjustRightInd w:val="0"/>
      <w:spacing w:before="60" w:after="60"/>
    </w:pPr>
    <w:rPr>
      <w:sz w:val="16"/>
    </w:rPr>
  </w:style>
  <w:style w:type="paragraph" w:styleId="aa">
    <w:name w:val="Body Text Indent"/>
    <w:basedOn w:val="a"/>
    <w:link w:val="ab"/>
    <w:uiPriority w:val="99"/>
    <w:semiHidden/>
    <w:unhideWhenUsed/>
    <w:rsid w:val="00C9298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929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32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32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f"/>
    <w:locked/>
    <w:rsid w:val="0001021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e"/>
    <w:unhideWhenUsed/>
    <w:rsid w:val="0001021E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1">
    <w:name w:val="Верхний колонтитул Знак1"/>
    <w:basedOn w:val="a0"/>
    <w:uiPriority w:val="99"/>
    <w:semiHidden/>
    <w:rsid w:val="000102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Strong"/>
    <w:basedOn w:val="a0"/>
    <w:qFormat/>
    <w:rsid w:val="0001021E"/>
    <w:rPr>
      <w:b/>
      <w:bCs/>
    </w:rPr>
  </w:style>
  <w:style w:type="character" w:styleId="af1">
    <w:name w:val="Emphasis"/>
    <w:basedOn w:val="a0"/>
    <w:qFormat/>
    <w:rsid w:val="0001021E"/>
    <w:rPr>
      <w:i/>
      <w:iCs/>
    </w:rPr>
  </w:style>
  <w:style w:type="character" w:styleId="af2">
    <w:name w:val="Hyperlink"/>
    <w:basedOn w:val="a0"/>
    <w:uiPriority w:val="99"/>
    <w:semiHidden/>
    <w:unhideWhenUsed/>
    <w:rsid w:val="0001021E"/>
    <w:rPr>
      <w:color w:val="0000FF"/>
      <w:u w:val="single"/>
    </w:rPr>
  </w:style>
  <w:style w:type="paragraph" w:styleId="af3">
    <w:name w:val="footer"/>
    <w:basedOn w:val="a"/>
    <w:link w:val="af4"/>
    <w:uiPriority w:val="99"/>
    <w:unhideWhenUsed/>
    <w:rsid w:val="00AB1E0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AB1E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sid w:val="00E21FC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E21FC5"/>
  </w:style>
  <w:style w:type="character" w:customStyle="1" w:styleId="af7">
    <w:name w:val="Текст примечания Знак"/>
    <w:basedOn w:val="a0"/>
    <w:link w:val="af6"/>
    <w:uiPriority w:val="99"/>
    <w:semiHidden/>
    <w:rsid w:val="00E21F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21FC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21F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9">
    <w:name w:val="Абзац списка Знак"/>
    <w:aliases w:val="СпБезКС Знак,Заголовок_3 Знак,Подпись рисунка Знак,ПКФ Список Знак,Абзац списка5 Знак,Алроса_маркер (Уровень 4) Знак,Маркер Знак,ПАРАГРАФ Знак,Colorful List Accent 1 Знак,Bullet List Знак,FooterText Знак,numbered Знак,lp1 Знак"/>
    <w:link w:val="a8"/>
    <w:uiPriority w:val="34"/>
    <w:qFormat/>
    <w:rsid w:val="00E21FC5"/>
  </w:style>
  <w:style w:type="paragraph" w:customStyle="1" w:styleId="afa">
    <w:name w:val="[Ростех] Простой текст (Без уровня)"/>
    <w:link w:val="afb"/>
    <w:uiPriority w:val="99"/>
    <w:qFormat/>
    <w:rsid w:val="00E21FC5"/>
    <w:p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afb">
    <w:name w:val="[Ростех] Простой текст (Без уровня) Знак"/>
    <w:link w:val="afa"/>
    <w:uiPriority w:val="99"/>
    <w:rsid w:val="00E21FC5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head1">
    <w:name w:val="head1"/>
    <w:basedOn w:val="a"/>
    <w:next w:val="a"/>
    <w:rsid w:val="008A2346"/>
    <w:pPr>
      <w:keepNext/>
      <w:keepLines/>
      <w:tabs>
        <w:tab w:val="left" w:pos="3969"/>
      </w:tabs>
    </w:pPr>
    <w:rPr>
      <w:b/>
      <w:sz w:val="24"/>
      <w:lang w:val="en-GB"/>
    </w:rPr>
  </w:style>
  <w:style w:type="paragraph" w:customStyle="1" w:styleId="Default">
    <w:name w:val="Default"/>
    <w:rsid w:val="008F7F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2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F8F6B-831A-4C03-9DB9-56084CE2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12</Pages>
  <Words>5920</Words>
  <Characters>33745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ponv</dc:creator>
  <cp:lastModifiedBy>Витчуков Дмитрий Васильевич</cp:lastModifiedBy>
  <cp:revision>27</cp:revision>
  <cp:lastPrinted>2021-11-22T12:32:00Z</cp:lastPrinted>
  <dcterms:created xsi:type="dcterms:W3CDTF">2021-02-04T13:00:00Z</dcterms:created>
  <dcterms:modified xsi:type="dcterms:W3CDTF">2021-11-25T06:01:00Z</dcterms:modified>
</cp:coreProperties>
</file>