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1" w:rsidRDefault="00B850A8" w:rsidP="008F6CE3">
      <w:pPr>
        <w:spacing w:after="0"/>
        <w:rPr>
          <w:rStyle w:val="msg"/>
          <w:rFonts w:ascii="Times New Roman" w:hAnsi="Times New Roman" w:cs="Times New Roman"/>
          <w:color w:val="000000"/>
          <w:sz w:val="16"/>
          <w:szCs w:val="16"/>
        </w:rPr>
      </w:pP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ДОГОВОР О ЗАДАТКЕ №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г. Н Новгород «__» _______ 20__г.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ОО</w:t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О «</w:t>
      </w:r>
      <w:r w:rsid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Финансово-аналитический центр</w:t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», именуемое далее «Организатор торгов», в лице </w:t>
      </w:r>
      <w:r w:rsid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директора Семенычева Ивана Андреевича</w:t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, действующего на основании </w:t>
      </w:r>
      <w:r w:rsid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Устава</w:t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, с одной стороны и ___ «__________________________», именуемое далее «Заявитель», в лице _____________________, действующего на основании Устава с другой стороны, заключили настоящий договор о нижеследующем: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gramStart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Предмет договора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1.1.Заявитель для участия в электронных торгах по продаже имущества ____«______________________________» в форме открытого аукциона (в форме открытого конкурса/посредством публичного предложения) (сообщение о торгах опубликовано в газете «Коммерсантъ» № ____от «___» _____ 20__г.) вносит денежные средства в размере ___________ (___________________________) рублей на расчетный счет организатора, указанный в объявлении о проведении торгов форме открытого аукциона (в форме открытого конкурса/посредством публичного предложения), далее</w:t>
      </w:r>
      <w:proofErr w:type="gramEnd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 – «задаток», а «Организатор торгов» принимает задаток.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1.2.Задаток вносится Заявителем в счет обеспечения исполнения обязательства, по оплате продаваемого на торгах Имущества, а именно: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2. Передача денежных средств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2.1 Денежные средства, указанные в п.1 настоящего договора, должны быть зачислены на расчетный счет Организатора торгов не позднее даты подачи заявки (в соответствии с объявлением в газете «Коммерсантъ» № ____ от «___» _______ 20__г.).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2.2. Организатор торгов обязуется возвратить сумму задатка Заявителю в установленных настоящим Договором случаях, в соответствии с п. 3 настоящего Договора.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2.3 Организатор торгов не несет ответственность за </w:t>
      </w:r>
      <w:proofErr w:type="spellStart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незачисление</w:t>
      </w:r>
      <w:proofErr w:type="spellEnd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 возвращаемых Организатором торгов денежных средств («задатка») на имя Заявителя, если это вызвано недостоверностью представленных банковских данных Заявителем.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3. Возврат денежных средств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3.1.В случае если Заявитель не допущен на участие в торгах, Организатор торгов обязуется перечислить сумму на указанный Заявителем счет в течение 5 банковских дней с момента подписания протокола приема заявок.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3.2. В случае признания Заявителя победителем электронных торгов, в форме открытого аукциона (в форме открытого конкурса/посредством публичного предложения), задаток, перечисленный на расчетный счет Организатора торгов, подлежит зачету в счет оплаты по договору купли-продажи, заключаемому по итогам проведенных торгов, и должен быть перечислен Организатором торгов на расчетный счет ___ «________________________</w:t>
      </w:r>
      <w:proofErr w:type="gramStart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_-</w:t>
      </w:r>
      <w:proofErr w:type="gramEnd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» в течение 5 (пяти) банковских дней.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3.3. В случае отзыва Заявителем в установленном порядке заявки на участие в торгах, Организатор торгов обязуется перечислить сумму задатка в течение пяти банковских дней </w:t>
      </w:r>
      <w:proofErr w:type="gramStart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с даты получения</w:t>
      </w:r>
      <w:proofErr w:type="gramEnd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 письменного уведомления Заявителем Организатора торгов об отзыве заявки.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3.4. В случае если Заявитель, признанный победителем торгов, уклоняется от заключения Договора купли-продажи в течение 5 (пяти) дней </w:t>
      </w:r>
      <w:proofErr w:type="gramStart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с даты утверждения</w:t>
      </w:r>
      <w:proofErr w:type="gramEnd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 протокола о подведении итогов электронных торгов в форме открытого аукциона (в форме открытого конкурса/посредством публичного предложения), сумма Задатка ему не возвращается.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4. Расторжение договора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4.1. </w:t>
      </w:r>
      <w:proofErr w:type="gramStart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Договор</w:t>
      </w:r>
      <w:proofErr w:type="gramEnd"/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 может быть расторгнут в порядке и по основаниям, предусмотренным действующим законодательством.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5. Порядок разрешения споров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5.1.В случае возникновения между сторонами спора, он подлежит урегулированию путем непосредственных переговоров Организатора торгов и Заявителя.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5.2. Если спор между сторонами не будет урегулирован, то он подлежит разрешению в порядке, предусмотренном действующим законодательством.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6. Дополнительные условия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6.1. Условия настоящего договора могут быть изменены по соглашению сторон и в письменной форме.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6.2. Настоящий договор составлен в двух экземплярах, имеющих одинаковую юридическую силу, по одному для каждой из сторон. Один экземпляр передается Заявителю, другой хранится у Организатора торгов.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Адреса и банковские реквизиты сторон: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Заявитель</w:t>
      </w:r>
    </w:p>
    <w:p w:rsidR="00395F2D" w:rsidRPr="008F6CE3" w:rsidRDefault="00B850A8" w:rsidP="008F6C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 Организатор торгов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6F6521" w:rsidRP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ООО «Финансово-аналитический центр» ИНН 5260118980, КПП 526201001, </w:t>
      </w:r>
      <w:proofErr w:type="gramStart"/>
      <w:r w:rsidR="006F6521" w:rsidRP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р</w:t>
      </w:r>
      <w:proofErr w:type="gramEnd"/>
      <w:r w:rsidR="006F6521" w:rsidRP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 xml:space="preserve">/с  40702810301000001983, в ФАКБ «Российский капитал» </w:t>
      </w:r>
      <w:proofErr w:type="spellStart"/>
      <w:r w:rsidR="006F6521" w:rsidRP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г.Н.Новгород</w:t>
      </w:r>
      <w:proofErr w:type="spellEnd"/>
      <w:r w:rsidR="006F6521" w:rsidRPr="006F6521">
        <w:rPr>
          <w:rStyle w:val="msg"/>
          <w:rFonts w:ascii="Times New Roman" w:hAnsi="Times New Roman" w:cs="Times New Roman"/>
          <w:color w:val="000000"/>
          <w:sz w:val="16"/>
          <w:szCs w:val="16"/>
        </w:rPr>
        <w:t>, к/с 30101810300000000821, БИК 042202821.</w:t>
      </w:r>
      <w:bookmarkStart w:id="0" w:name="_GoBack"/>
      <w:bookmarkEnd w:id="0"/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Подписи сторон: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lastRenderedPageBreak/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__________________ ____________________</w:t>
      </w:r>
      <w:r w:rsidRPr="008F6CE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F6CE3">
        <w:rPr>
          <w:rStyle w:val="msg"/>
          <w:rFonts w:ascii="Times New Roman" w:hAnsi="Times New Roman" w:cs="Times New Roman"/>
          <w:color w:val="000000"/>
          <w:sz w:val="16"/>
          <w:szCs w:val="16"/>
        </w:rPr>
        <w:t>М.П. М.П.</w:t>
      </w:r>
    </w:p>
    <w:sectPr w:rsidR="00395F2D" w:rsidRPr="008F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A8"/>
    <w:rsid w:val="00395F2D"/>
    <w:rsid w:val="006F6521"/>
    <w:rsid w:val="008F6CE3"/>
    <w:rsid w:val="00B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basedOn w:val="a0"/>
    <w:rsid w:val="00B8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basedOn w:val="a0"/>
    <w:rsid w:val="00B8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2017-04-07T09:12:00Z</dcterms:created>
  <dcterms:modified xsi:type="dcterms:W3CDTF">2017-04-07T09:12:00Z</dcterms:modified>
</cp:coreProperties>
</file>