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24"/>
          <w:szCs w:val="24"/>
          <w:lang w:eastAsia="ru-RU"/>
        </w:rPr>
        <w:t>ДОГОВОР УСТУПКИ ПРАВ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Москва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__</w:t>
      </w:r>
      <w:r w:rsidRPr="00F07E8D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__________</w:t>
      </w:r>
      <w:r w:rsidRPr="00F07E8D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2017 г.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proofErr w:type="spell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Ревякинский</w:t>
      </w:r>
      <w:proofErr w:type="spell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металлопрокатный завод», в лице конкурсного управляющего </w:t>
      </w:r>
      <w:proofErr w:type="spell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Ихлова</w:t>
      </w:r>
      <w:proofErr w:type="spell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Павла Александровича, действующего на основании решения Арбитражного Суда Тульской области от 14.12.2016 года по делу № А68-3623/2016</w:t>
      </w:r>
      <w:r>
        <w:rPr>
          <w:rFonts w:ascii="Times New Roman CYR" w:hAnsi="Times New Roman CYR" w:cs="Times New Roman CYR"/>
          <w:bCs/>
          <w:noProof/>
          <w:sz w:val="18"/>
          <w:szCs w:val="18"/>
        </w:rPr>
        <w:t>,</w:t>
      </w:r>
      <w:r w:rsidRPr="00876E71">
        <w:rPr>
          <w:rFonts w:ascii="Times New Roman CYR" w:hAnsi="Times New Roman CYR" w:cs="Times New Roman CYR"/>
          <w:bCs/>
          <w:noProof/>
          <w:sz w:val="18"/>
          <w:szCs w:val="18"/>
        </w:rPr>
        <w:t xml:space="preserve">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«</w:t>
      </w:r>
      <w:r w:rsidRPr="00F07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Цедент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с одной стороны,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именуемый в дальнейшем «</w:t>
      </w:r>
      <w:r w:rsidRPr="00F07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Цессионарий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с другой стороны, именуемые в дальнейшем «Стороны»,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протокола №___ о ходе и результатах торгов по продаже имущества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«РМЗ»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________20___ года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заключили настоящий договор, в дальнейшем «</w:t>
      </w:r>
      <w:r w:rsidRPr="00F07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 нижеследующем: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1. ПРЕДМЕТ ДОГОВОРА</w:t>
      </w:r>
    </w:p>
    <w:p w:rsid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Цедент уступает, а Цессионарий принимает права (требования) в полном объеме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к:</w:t>
      </w:r>
    </w:p>
    <w:tbl>
      <w:tblPr>
        <w:tblW w:w="9339" w:type="dxa"/>
        <w:tblInd w:w="-431" w:type="dxa"/>
        <w:tblLook w:val="04A0" w:firstRow="1" w:lastRow="0" w:firstColumn="1" w:lastColumn="0" w:noHBand="0" w:noVBand="1"/>
      </w:tblPr>
      <w:tblGrid>
        <w:gridCol w:w="568"/>
        <w:gridCol w:w="716"/>
        <w:gridCol w:w="660"/>
        <w:gridCol w:w="12"/>
        <w:gridCol w:w="1699"/>
        <w:gridCol w:w="1463"/>
        <w:gridCol w:w="241"/>
        <w:gridCol w:w="274"/>
        <w:gridCol w:w="1137"/>
        <w:gridCol w:w="1253"/>
        <w:gridCol w:w="1316"/>
      </w:tblGrid>
      <w:tr w:rsidR="00F07E8D" w:rsidRPr="008D5743" w:rsidTr="00F07E8D">
        <w:trPr>
          <w:trHeight w:val="237"/>
        </w:trPr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Наименование счета бухгалтерского учета и дебитора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Сумма по балансу, руб. коп.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в том числе задолженность</w:t>
            </w:r>
          </w:p>
        </w:tc>
      </w:tr>
      <w:tr w:rsidR="00F07E8D" w:rsidRPr="008D5743" w:rsidTr="00F07E8D">
        <w:trPr>
          <w:trHeight w:val="1287"/>
        </w:trPr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подтвержденная дебиторами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не подтвержденная дебиторами, отсутствует первичная документация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с истекшим сроком исковой давности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8D" w:rsidRPr="008D5743" w:rsidRDefault="00F07E8D" w:rsidP="0068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07E8D" w:rsidRPr="008D5743" w:rsidTr="00F07E8D">
        <w:trPr>
          <w:trHeight w:val="443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Иванушкин Игорь Леонтьевич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103 473 161,52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103 473 161,52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69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"Т- Сталь"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63 859 337,75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63 859 337,75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4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Акционерное общество "Строительное управление №155"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49 677 572,13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49 677 572,13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383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ЗАО "Технопарк"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48 230 000,00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48 230 000,00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АртСтрой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19 518 101,08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19 518 101,08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"Перспектива"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15 882 470,64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15 882 470,64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АО "РМЗ"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14 885 279,58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14 885 279,58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Сватстрой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13 476 048,00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13 476 048,00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Ревякинские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 xml:space="preserve"> лопаты"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13 389 558,77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13 389 558,77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"СМУ-8386"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12 239 528,57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12 239 528,57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398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"Тульская Сталь"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11 472 000,00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11 472 000,00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"СК СТС"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6 266 628,65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6 266 628,65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"Северстрой-89"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5 557 192,64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5 557 192,64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"Бизнес ВР"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3 831 211,55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3 831 211,55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"СУ-908"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3 466 053,64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3 466 053,64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"ГРМ групп"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2 465 104,01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2 465 104,01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"Полярная Звезда"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1 653 196,11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1 653 196,11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АО "РМЗ"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1 572 183,64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1 572 183,64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СтройРемСтиль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1 072 991,60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1 072 991,60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"АРС-Строй"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1 026 428,39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1 026 428,39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"УК Развитие Тульской области"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1 017 253,34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1 017 253,34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4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"Современные Технологии Строительства и Монтажа"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849 193,50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849 193,50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Кордек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 xml:space="preserve"> С"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766 414,46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766 414,46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"СМП-1481"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640 338,85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640 338,85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"БИЛДИНГ РЕГИОН"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562 006,00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562 006,00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ТехКом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-Инжиниринг"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336 856,20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336 856,20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32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"Тула-Сталь"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314 135,86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314 135,86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612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"Монолит"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284 423,91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284423,91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"ОСК"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269 568,76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269 568,76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398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"ЗСПС-Тула"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612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"УСТ"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246 880,00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246880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"ТП ФОРМЕТ"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186 121,72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186 121,72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РусТехПромСтрой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133 479,50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133 479,50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09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Стем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 xml:space="preserve"> Строй"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118 851,00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118 851,00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РусПромСталь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-Групп"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84 757,00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84 757,00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237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Ревякинские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 xml:space="preserve"> лопаты"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82 738,70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82 738,70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09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"Профиль Группа Фирм"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67 402,00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67 402,00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58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"АБС КАРГО"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63 050,41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63 050,41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43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"РУСОФТ"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56 250,00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56 250,00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43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"Крафт групп"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50 025,25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50 025,25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398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"ИЛЬИНСКАЯ СЛОБОДА"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32 646,36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32 646,36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2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8D5743">
              <w:rPr>
                <w:rFonts w:ascii="Arial" w:hAnsi="Arial" w:cs="Arial"/>
                <w:sz w:val="16"/>
                <w:szCs w:val="16"/>
              </w:rPr>
              <w:t>ВекторСтрой</w:t>
            </w:r>
            <w:proofErr w:type="spellEnd"/>
            <w:r w:rsidRPr="008D574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26 559,85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26 559,85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trHeight w:val="432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ООО "ЖК Весенний"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24 503,00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24 503,00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E8D" w:rsidRPr="008D5743" w:rsidTr="00F07E8D">
        <w:trPr>
          <w:gridAfter w:val="1"/>
          <w:wAfter w:w="1316" w:type="dxa"/>
          <w:trHeight w:val="2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 xml:space="preserve">Итого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743">
              <w:rPr>
                <w:rFonts w:ascii="Arial" w:hAnsi="Arial" w:cs="Arial"/>
                <w:b/>
                <w:sz w:val="16"/>
                <w:szCs w:val="16"/>
              </w:rPr>
              <w:t>399 489 503,94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170 690 040,53</w:t>
            </w:r>
          </w:p>
        </w:tc>
        <w:tc>
          <w:tcPr>
            <w:tcW w:w="16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228 268 159,50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7E8D" w:rsidRPr="008D5743" w:rsidRDefault="00F07E8D" w:rsidP="00683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743">
              <w:rPr>
                <w:rFonts w:ascii="Arial" w:hAnsi="Arial" w:cs="Arial"/>
                <w:sz w:val="16"/>
                <w:szCs w:val="16"/>
              </w:rPr>
              <w:t>531303,91</w:t>
            </w:r>
          </w:p>
        </w:tc>
      </w:tr>
    </w:tbl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Сумма уступаемого в соответствии с п. 1.1 настоящего Договора требования составляет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399 489 503 (Триста девяносто девять миллионов четыреста восемьдесят девять тысяч пятьсот три) рубля 94 копейки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2. ПРАВА И ОБЯЗАННОСТИ СТОРОН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Цедент обязан передать Цессионарию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-дневный срок после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оплаты стоимости, указанной в п.3.1.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 все необходимые документы, удостоверяющие права (требования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Цедент обязан сообщить Цессионарию в тот же срок все иные сведения, имеющие значение для осуществления Цессионарием своих прав.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Цедент обязуется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-дневный срок </w:t>
      </w:r>
      <w:r w:rsidR="009B1ECF"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</w:t>
      </w:r>
      <w:r w:rsidR="009B1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оплаты стоимости, указанной в п.3.1. </w:t>
      </w:r>
      <w:r w:rsidR="009B1ECF"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</w:t>
      </w:r>
      <w:r w:rsidR="009B1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B1ECF"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уведомить Должника об уступке своих прав и обязанностей по договору Цессионарию.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За уступаемые права (требования) по договору Цессионарий обязан выплатить Цеденту денежные средства в сумме, указанной в п.3.1 настоящего Договора.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3. СУММА ДОГОВОРА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За уступаемые права (требования) по договору Цессионарий выплачивает Цеденту денежные средства в размере </w:t>
      </w:r>
      <w:r w:rsidR="009B1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Оплата указанной в п.3.1 настоящего Договора суммы производится </w:t>
      </w:r>
      <w:r w:rsidR="009B1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позднее чем через 30 (тридцать) дней с даты подписания настоящего договора. Задаток, уплаченный Цессионарием, засчитывается в счет оплаты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Цессионарий имеет право выплатить договорную сумму досрочно.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4. ОТВЕТСТВЕННОСТЬ СТОРОН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5. ЗАКЛЮЧИТЕЛЬНЫЕ ПОЛОЖЕНИЯ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Настоящий Договор вступает в силу со дня его подписания Цедентом и Цессионарием и действует до полного исполнения обязательств по </w:t>
      </w:r>
      <w:proofErr w:type="gram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Договору .</w:t>
      </w:r>
      <w:proofErr w:type="gramEnd"/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Настоящий Договор составлен в </w:t>
      </w:r>
      <w:r w:rsidR="009B1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экземплярах, имеющих одинаковую юридическую силу, по одному для каждой из сторон.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6. ЮРИДИЧЕСКИЕ АДРЕСА И БАНКОВСКИЕ РЕКВИЗИТЫ СТОРОН</w:t>
      </w:r>
    </w:p>
    <w:tbl>
      <w:tblPr>
        <w:tblW w:w="45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4"/>
      </w:tblGrid>
      <w:tr w:rsidR="009B1ECF" w:rsidRPr="0057492E" w:rsidTr="00683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CF" w:rsidRPr="0057492E" w:rsidRDefault="00F07E8D" w:rsidP="009B1ECF">
            <w:pPr>
              <w:jc w:val="both"/>
              <w:rPr>
                <w:color w:val="333333"/>
                <w:sz w:val="18"/>
                <w:szCs w:val="18"/>
              </w:rPr>
            </w:pPr>
            <w:r w:rsidRPr="00F07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Цедент</w:t>
            </w:r>
            <w:r w:rsidR="009B1E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«РМЗ» </w:t>
            </w:r>
            <w:proofErr w:type="gramStart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301056,ОБЛАСТЬ</w:t>
            </w:r>
            <w:proofErr w:type="gramEnd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ТУЛЬСКАЯ,РАЙОН ЯСНОГОРСКИЙ,,ПОСЕЛОК ГОРОДСКОГО ТИПА РЕВЯКИНО,УЛИЦА СОВЕТСКАЯ,ДОМ 4,ЛИТЕР ААА1А2,ОФИС 37ОГРН</w:t>
            </w:r>
            <w:r w:rsidR="009B1ECF" w:rsidRPr="00574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1037102251702</w:t>
            </w:r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ИНН </w:t>
            </w:r>
            <w:r w:rsidR="009B1ECF" w:rsidRPr="00574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7136009356</w:t>
            </w:r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р/</w:t>
            </w:r>
            <w:proofErr w:type="spellStart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spellEnd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40702810939030000015  в  ВТБ 24 (ПАО), БИК 044525716, к/</w:t>
            </w:r>
            <w:proofErr w:type="spellStart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spellEnd"/>
            <w:r w:rsidR="009B1ECF" w:rsidRPr="009B1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30101810100000000716</w:t>
            </w:r>
          </w:p>
        </w:tc>
      </w:tr>
    </w:tbl>
    <w:p w:rsidR="009B1ECF" w:rsidRPr="00E67664" w:rsidRDefault="009B1ECF" w:rsidP="009B1ECF">
      <w:pPr>
        <w:jc w:val="both"/>
        <w:rPr>
          <w:color w:val="333333"/>
          <w:sz w:val="18"/>
          <w:szCs w:val="18"/>
        </w:rPr>
      </w:pPr>
      <w:r w:rsidRPr="00E67664">
        <w:rPr>
          <w:color w:val="333333"/>
          <w:sz w:val="18"/>
          <w:szCs w:val="18"/>
        </w:rPr>
        <w:t>______________/</w:t>
      </w:r>
      <w:bookmarkStart w:id="0" w:name="_GoBack"/>
      <w:r w:rsidRPr="009B1ECF">
        <w:rPr>
          <w:rFonts w:ascii="Times New Roman" w:hAnsi="Times New Roman" w:cs="Times New Roman"/>
          <w:color w:val="333333"/>
          <w:sz w:val="24"/>
          <w:szCs w:val="24"/>
        </w:rPr>
        <w:t xml:space="preserve">П.А. </w:t>
      </w:r>
      <w:proofErr w:type="spellStart"/>
      <w:r w:rsidRPr="009B1ECF">
        <w:rPr>
          <w:rFonts w:ascii="Times New Roman" w:hAnsi="Times New Roman" w:cs="Times New Roman"/>
          <w:color w:val="333333"/>
          <w:sz w:val="24"/>
          <w:szCs w:val="24"/>
        </w:rPr>
        <w:t>Ихлов</w:t>
      </w:r>
      <w:bookmarkEnd w:id="0"/>
      <w:proofErr w:type="spellEnd"/>
      <w:r w:rsidRPr="00E67664">
        <w:rPr>
          <w:color w:val="333333"/>
          <w:sz w:val="18"/>
          <w:szCs w:val="18"/>
        </w:rPr>
        <w:t>/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Цессионарий</w:t>
      </w:r>
      <w:r w:rsidR="009B1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Юр. </w:t>
      </w:r>
      <w:proofErr w:type="spellStart"/>
      <w:proofErr w:type="gram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адрес:Почтовый</w:t>
      </w:r>
      <w:proofErr w:type="spellEnd"/>
      <w:proofErr w:type="gram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адрес:ИНН:КПП:Банк:Рас</w:t>
      </w:r>
      <w:proofErr w:type="spell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./</w:t>
      </w:r>
      <w:proofErr w:type="spell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счёт:Корр</w:t>
      </w:r>
      <w:proofErr w:type="spell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./</w:t>
      </w:r>
      <w:proofErr w:type="spellStart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счёт:БИК</w:t>
      </w:r>
      <w:proofErr w:type="spellEnd"/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7E8D" w:rsidRPr="00F07E8D" w:rsidRDefault="00F07E8D" w:rsidP="00F07E8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7. ПОДПИСИ СТОРОН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Цедент _________________</w:t>
      </w:r>
    </w:p>
    <w:p w:rsidR="00F07E8D" w:rsidRPr="00F07E8D" w:rsidRDefault="00F07E8D" w:rsidP="00F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Цессионарий _________________</w:t>
      </w:r>
    </w:p>
    <w:p w:rsidR="00F0622E" w:rsidRPr="00F07E8D" w:rsidRDefault="00F0622E" w:rsidP="00F0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22E" w:rsidRPr="00F0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D"/>
    <w:rsid w:val="009B1ECF"/>
    <w:rsid w:val="00F0622E"/>
    <w:rsid w:val="00F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2ADD-82EF-4F66-ACBF-6D78547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396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1004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0513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741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 КВ</dc:creator>
  <cp:keywords/>
  <dc:description/>
  <cp:lastModifiedBy>Безбородов КВ</cp:lastModifiedBy>
  <cp:revision>1</cp:revision>
  <dcterms:created xsi:type="dcterms:W3CDTF">2017-05-26T09:20:00Z</dcterms:created>
  <dcterms:modified xsi:type="dcterms:W3CDTF">2017-05-26T09:35:00Z</dcterms:modified>
</cp:coreProperties>
</file>