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B" w:rsidRPr="00F2154D" w:rsidRDefault="005C017B" w:rsidP="005C017B">
      <w:pPr>
        <w:pStyle w:val="a3"/>
        <w:rPr>
          <w:color w:val="333300"/>
          <w:sz w:val="22"/>
          <w:szCs w:val="22"/>
        </w:rPr>
      </w:pPr>
      <w:r w:rsidRPr="00F2154D">
        <w:rPr>
          <w:color w:val="333300"/>
          <w:sz w:val="22"/>
          <w:szCs w:val="22"/>
        </w:rPr>
        <w:t>Государственная корпорация по атомной энергии «Росатом»</w:t>
      </w:r>
    </w:p>
    <w:p w:rsidR="005C017B" w:rsidRPr="00F2154D" w:rsidRDefault="005C017B" w:rsidP="005C017B">
      <w:pPr>
        <w:pStyle w:val="a3"/>
        <w:rPr>
          <w:sz w:val="22"/>
          <w:szCs w:val="22"/>
        </w:rPr>
      </w:pPr>
      <w:r w:rsidRPr="00F2154D">
        <w:rPr>
          <w:sz w:val="22"/>
          <w:szCs w:val="22"/>
        </w:rPr>
        <w:t>ОАО «Атомтехэнерго»</w:t>
      </w:r>
    </w:p>
    <w:p w:rsidR="005C017B" w:rsidRPr="00F2154D" w:rsidRDefault="005C017B" w:rsidP="005C017B">
      <w:pPr>
        <w:pStyle w:val="a3"/>
        <w:rPr>
          <w:sz w:val="22"/>
          <w:szCs w:val="22"/>
        </w:rPr>
      </w:pPr>
      <w:r w:rsidRPr="00F2154D">
        <w:rPr>
          <w:sz w:val="22"/>
          <w:szCs w:val="22"/>
        </w:rPr>
        <w:t>Смоленский филиал</w:t>
      </w:r>
    </w:p>
    <w:p w:rsidR="005C017B" w:rsidRPr="00906A3F" w:rsidRDefault="005C017B" w:rsidP="005C017B">
      <w:pPr>
        <w:pStyle w:val="a3"/>
      </w:pPr>
      <w:r w:rsidRPr="00F2154D">
        <w:rPr>
          <w:sz w:val="22"/>
          <w:szCs w:val="22"/>
        </w:rPr>
        <w:t>«СМОЛЕНСКАТОМТЕХЭНЕРГО»</w:t>
      </w:r>
    </w:p>
    <w:p w:rsidR="005C017B" w:rsidRPr="00906A3F" w:rsidRDefault="005C017B" w:rsidP="005C017B">
      <w:pPr>
        <w:rPr>
          <w:b/>
        </w:rPr>
      </w:pPr>
      <w:r w:rsidRPr="00E93799">
        <w:rPr>
          <w:noProof/>
        </w:rPr>
        <w:pict>
          <v:line id="_x0000_s1026" style="position:absolute;z-index:251660288" from="0,4.1pt" to="7in,4.1pt" strokeweight="3pt">
            <v:stroke linestyle="thinThin"/>
          </v:line>
        </w:pict>
      </w:r>
    </w:p>
    <w:p w:rsidR="005C017B" w:rsidRDefault="005C017B" w:rsidP="005C017B">
      <w:pPr>
        <w:rPr>
          <w:b/>
        </w:rPr>
      </w:pPr>
    </w:p>
    <w:p w:rsidR="005C017B" w:rsidRPr="00BF565E" w:rsidRDefault="005C017B" w:rsidP="005C017B">
      <w:pPr>
        <w:ind w:firstLine="2552"/>
        <w:jc w:val="center"/>
        <w:rPr>
          <w:b/>
        </w:rPr>
      </w:pPr>
      <w:r w:rsidRPr="00BF565E">
        <w:rPr>
          <w:b/>
        </w:rPr>
        <w:t xml:space="preserve">УТВЕРЖДАЮ: </w:t>
      </w:r>
    </w:p>
    <w:p w:rsidR="005C017B" w:rsidRPr="00906A3F" w:rsidRDefault="005C017B" w:rsidP="005C017B">
      <w:pPr>
        <w:tabs>
          <w:tab w:val="left" w:pos="9720"/>
        </w:tabs>
        <w:ind w:left="5347" w:right="359"/>
        <w:contextualSpacing/>
      </w:pPr>
      <w:r>
        <w:t>Заместитель генерального директора – д</w:t>
      </w:r>
      <w:r w:rsidRPr="00906A3F">
        <w:t>иректор Смоленского филиала «Смоленскатомтехэнерго»</w:t>
      </w:r>
    </w:p>
    <w:p w:rsidR="005C017B" w:rsidRPr="00906A3F" w:rsidRDefault="005C017B" w:rsidP="005C017B">
      <w:pPr>
        <w:tabs>
          <w:tab w:val="left" w:pos="9720"/>
        </w:tabs>
        <w:ind w:left="5347" w:right="359"/>
        <w:contextualSpacing/>
      </w:pPr>
      <w:r w:rsidRPr="00906A3F">
        <w:t>ОАО «Атомтехэнерго»</w:t>
      </w:r>
    </w:p>
    <w:p w:rsidR="005C017B" w:rsidRPr="00906A3F" w:rsidRDefault="005C017B" w:rsidP="005C017B">
      <w:pPr>
        <w:tabs>
          <w:tab w:val="left" w:pos="9720"/>
        </w:tabs>
        <w:ind w:left="5347" w:right="359"/>
        <w:contextualSpacing/>
      </w:pPr>
    </w:p>
    <w:p w:rsidR="005C017B" w:rsidRPr="00906A3F" w:rsidRDefault="005C017B" w:rsidP="005C017B">
      <w:pPr>
        <w:tabs>
          <w:tab w:val="left" w:pos="9720"/>
        </w:tabs>
        <w:ind w:left="5347" w:right="359"/>
        <w:contextualSpacing/>
      </w:pPr>
      <w:r w:rsidRPr="00906A3F">
        <w:t>___________________</w:t>
      </w:r>
      <w:r>
        <w:t xml:space="preserve"> </w:t>
      </w:r>
      <w:r w:rsidRPr="00906A3F">
        <w:t>В.Н.Блохин</w:t>
      </w:r>
    </w:p>
    <w:p w:rsidR="005C017B" w:rsidRPr="00906A3F" w:rsidRDefault="005C017B" w:rsidP="005C017B">
      <w:pPr>
        <w:tabs>
          <w:tab w:val="left" w:pos="9720"/>
        </w:tabs>
        <w:ind w:left="5347" w:right="359"/>
        <w:contextualSpacing/>
      </w:pPr>
      <w:r w:rsidRPr="00906A3F">
        <w:t>«____»____________</w:t>
      </w:r>
      <w:r>
        <w:t>2014</w:t>
      </w:r>
      <w:r w:rsidRPr="00906A3F">
        <w:t xml:space="preserve"> г.</w:t>
      </w:r>
    </w:p>
    <w:p w:rsidR="005C017B" w:rsidRPr="00213E34" w:rsidRDefault="005C017B" w:rsidP="005C017B">
      <w:pPr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ИЗВЕЩЕНИЕ</w:t>
      </w:r>
    </w:p>
    <w:p w:rsidR="005C017B" w:rsidRPr="00213E34" w:rsidRDefault="005C017B" w:rsidP="005C017B">
      <w:pPr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О ПРОВЕДЕНИИ ЗАПРОСА ЦЕН</w:t>
      </w:r>
    </w:p>
    <w:p w:rsidR="005C017B" w:rsidRPr="00213E34" w:rsidRDefault="005C017B" w:rsidP="005C017B">
      <w:pPr>
        <w:jc w:val="center"/>
        <w:rPr>
          <w:b/>
          <w:sz w:val="22"/>
          <w:szCs w:val="22"/>
        </w:rPr>
      </w:pPr>
    </w:p>
    <w:p w:rsidR="005C017B" w:rsidRPr="00213E34" w:rsidRDefault="005C017B" w:rsidP="005C017B">
      <w:pPr>
        <w:pStyle w:val="2"/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№ _____________________________________ от «___» ________________201_ г.</w:t>
      </w:r>
    </w:p>
    <w:p w:rsidR="005C017B" w:rsidRPr="00213E34" w:rsidRDefault="005C017B" w:rsidP="005C017B">
      <w:pPr>
        <w:jc w:val="center"/>
        <w:rPr>
          <w:b/>
          <w:sz w:val="22"/>
          <w:szCs w:val="22"/>
        </w:rPr>
      </w:pPr>
    </w:p>
    <w:p w:rsidR="005C017B" w:rsidRPr="00213E34" w:rsidRDefault="005C017B" w:rsidP="005C017B">
      <w:pPr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1. Форма и способ процедуры закупки:</w:t>
      </w:r>
    </w:p>
    <w:p w:rsidR="005C017B" w:rsidRPr="00213E34" w:rsidRDefault="005C017B" w:rsidP="005C017B">
      <w:pPr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  <w:u w:val="single"/>
        </w:rPr>
        <w:t>Открытый запрос цен в электронной форме</w:t>
      </w:r>
      <w:r w:rsidRPr="00213E34">
        <w:rPr>
          <w:b/>
          <w:sz w:val="22"/>
          <w:szCs w:val="22"/>
        </w:rPr>
        <w:t xml:space="preserve"> </w:t>
      </w:r>
    </w:p>
    <w:p w:rsidR="005C017B" w:rsidRPr="00213E34" w:rsidRDefault="005C017B" w:rsidP="005C017B">
      <w:pPr>
        <w:ind w:left="720" w:firstLine="709"/>
        <w:jc w:val="both"/>
        <w:rPr>
          <w:sz w:val="22"/>
          <w:szCs w:val="22"/>
          <w:u w:val="single"/>
        </w:rPr>
      </w:pP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2. Заказчик, являющийся Организатором запроса цен:</w:t>
      </w:r>
      <w:r w:rsidRPr="00213E34">
        <w:rPr>
          <w:sz w:val="22"/>
          <w:szCs w:val="22"/>
        </w:rPr>
        <w:t xml:space="preserve"> Смоленский филиал «Смоленскатомтехэнерго» ОАО «Атомтехэнерго» (далее – Организатор запроса цен/Покупатель).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Юридическое лицо:</w:t>
      </w:r>
      <w:r w:rsidRPr="00213E34">
        <w:rPr>
          <w:sz w:val="22"/>
          <w:szCs w:val="22"/>
        </w:rPr>
        <w:t xml:space="preserve"> ОАО «Атомтехэнерго»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Место нахождения: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Юридический адрес:</w:t>
      </w:r>
      <w:r w:rsidRPr="00213E34">
        <w:rPr>
          <w:sz w:val="22"/>
          <w:szCs w:val="22"/>
        </w:rPr>
        <w:t xml:space="preserve"> Россия, 141011, город Мытищи, Московская область, ул. Коммунистическая, дом 23 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Почтовый адрес: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а/я 20/3</w:t>
      </w:r>
    </w:p>
    <w:p w:rsidR="005C017B" w:rsidRPr="00213E34" w:rsidRDefault="005C017B" w:rsidP="005C017B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Адрес электронной почты Организатора запроса цен: </w:t>
      </w:r>
      <w:hyperlink r:id="rId5" w:history="1">
        <w:r w:rsidRPr="00213E34">
          <w:rPr>
            <w:rStyle w:val="a5"/>
            <w:color w:val="000000"/>
            <w:sz w:val="22"/>
            <w:szCs w:val="22"/>
          </w:rPr>
          <w:t>SMATE@atech.ru</w:t>
        </w:r>
      </w:hyperlink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Номера контактных телефонов/факса Организатора запроса цен:</w:t>
      </w:r>
      <w:r w:rsidRPr="00213E34">
        <w:rPr>
          <w:sz w:val="22"/>
          <w:szCs w:val="22"/>
        </w:rPr>
        <w:t xml:space="preserve"> тел.: +7 (48153) 3-01-01; факс: +7 (48153) 3-01-33.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Контактные лица:</w:t>
      </w:r>
      <w:r w:rsidRPr="00213E34">
        <w:rPr>
          <w:sz w:val="22"/>
          <w:szCs w:val="22"/>
        </w:rPr>
        <w:t xml:space="preserve"> 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По общим вопросам:</w:t>
      </w:r>
      <w:r w:rsidRPr="00213E34">
        <w:rPr>
          <w:sz w:val="22"/>
          <w:szCs w:val="22"/>
        </w:rPr>
        <w:t xml:space="preserve"> 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Васькина Инна Александровна тел.: +7 (48153) 3-0</w:t>
      </w:r>
      <w:r>
        <w:rPr>
          <w:sz w:val="22"/>
          <w:szCs w:val="22"/>
        </w:rPr>
        <w:t>1-22, +7 (48153) 3-01-01 (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5</w:t>
      </w:r>
      <w:r w:rsidRPr="00213E34">
        <w:rPr>
          <w:sz w:val="22"/>
          <w:szCs w:val="22"/>
        </w:rPr>
        <w:t>122); факс: +7 (48153) 3-01-33.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Кузнецова </w:t>
      </w:r>
      <w:proofErr w:type="spellStart"/>
      <w:r>
        <w:rPr>
          <w:sz w:val="22"/>
          <w:szCs w:val="22"/>
        </w:rPr>
        <w:t>Элеанора</w:t>
      </w:r>
      <w:proofErr w:type="spellEnd"/>
      <w:r>
        <w:rPr>
          <w:sz w:val="22"/>
          <w:szCs w:val="22"/>
        </w:rPr>
        <w:t xml:space="preserve"> Евгеньевна тел.:</w:t>
      </w:r>
      <w:r w:rsidRPr="00213E34">
        <w:rPr>
          <w:sz w:val="22"/>
          <w:szCs w:val="22"/>
        </w:rPr>
        <w:t xml:space="preserve"> +7 (48153) 3-0</w:t>
      </w:r>
      <w:r>
        <w:rPr>
          <w:sz w:val="22"/>
          <w:szCs w:val="22"/>
        </w:rPr>
        <w:t>2-17, +7 (48153) 3-01-01 (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5217</w:t>
      </w:r>
      <w:r w:rsidRPr="00213E34">
        <w:rPr>
          <w:sz w:val="22"/>
          <w:szCs w:val="22"/>
        </w:rPr>
        <w:t xml:space="preserve">); </w:t>
      </w:r>
      <w:proofErr w:type="spellStart"/>
      <w:r w:rsidRPr="00213E34">
        <w:rPr>
          <w:sz w:val="22"/>
          <w:szCs w:val="22"/>
        </w:rPr>
        <w:t>моб</w:t>
      </w:r>
      <w:proofErr w:type="spellEnd"/>
      <w:r w:rsidRPr="00213E34">
        <w:rPr>
          <w:sz w:val="22"/>
          <w:szCs w:val="22"/>
        </w:rPr>
        <w:t>. тел.: +7 (919) 043-01-98, факс: +7 (48153) 3-01-33.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Контактное лицо по техническим вопросам:</w:t>
      </w:r>
      <w:r w:rsidRPr="00213E34">
        <w:rPr>
          <w:sz w:val="22"/>
          <w:szCs w:val="22"/>
        </w:rPr>
        <w:t xml:space="preserve"> 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 xml:space="preserve">Леонтьев Виктор </w:t>
      </w:r>
      <w:proofErr w:type="spellStart"/>
      <w:r w:rsidRPr="00213E34">
        <w:rPr>
          <w:sz w:val="22"/>
          <w:szCs w:val="22"/>
        </w:rPr>
        <w:t>Карпиевич</w:t>
      </w:r>
      <w:proofErr w:type="spellEnd"/>
      <w:r w:rsidRPr="00213E34">
        <w:rPr>
          <w:sz w:val="22"/>
          <w:szCs w:val="22"/>
        </w:rPr>
        <w:t xml:space="preserve"> тел.:+7 </w:t>
      </w:r>
      <w:r>
        <w:rPr>
          <w:sz w:val="22"/>
          <w:szCs w:val="22"/>
        </w:rPr>
        <w:t>(</w:t>
      </w:r>
      <w:r w:rsidRPr="00213E34">
        <w:rPr>
          <w:sz w:val="22"/>
          <w:szCs w:val="22"/>
        </w:rPr>
        <w:t>908</w:t>
      </w:r>
      <w:r>
        <w:rPr>
          <w:sz w:val="22"/>
          <w:szCs w:val="22"/>
        </w:rPr>
        <w:t>)</w:t>
      </w:r>
      <w:r w:rsidRPr="00213E34">
        <w:rPr>
          <w:sz w:val="22"/>
          <w:szCs w:val="22"/>
        </w:rPr>
        <w:t>638</w:t>
      </w:r>
      <w:r>
        <w:rPr>
          <w:sz w:val="22"/>
          <w:szCs w:val="22"/>
        </w:rPr>
        <w:t>-</w:t>
      </w:r>
      <w:r w:rsidRPr="00213E34">
        <w:rPr>
          <w:sz w:val="22"/>
          <w:szCs w:val="22"/>
        </w:rPr>
        <w:t>45</w:t>
      </w:r>
      <w:r>
        <w:rPr>
          <w:sz w:val="22"/>
          <w:szCs w:val="22"/>
        </w:rPr>
        <w:t>-</w:t>
      </w:r>
      <w:r w:rsidRPr="00213E34">
        <w:rPr>
          <w:sz w:val="22"/>
          <w:szCs w:val="22"/>
        </w:rPr>
        <w:t>42.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Контактное лицо по размещению на сайте:</w:t>
      </w:r>
      <w:r w:rsidRPr="00213E34">
        <w:rPr>
          <w:sz w:val="22"/>
          <w:szCs w:val="22"/>
        </w:rPr>
        <w:t xml:space="preserve"> 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Смирнова Ольга Геннадьевна тел.: +7 (48153) 3-0</w:t>
      </w:r>
      <w:r>
        <w:rPr>
          <w:sz w:val="22"/>
          <w:szCs w:val="22"/>
        </w:rPr>
        <w:t>3-07, +7 (48153) 3-01-01 (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5307</w:t>
      </w:r>
      <w:r w:rsidRPr="00213E34">
        <w:rPr>
          <w:sz w:val="22"/>
          <w:szCs w:val="22"/>
        </w:rPr>
        <w:t xml:space="preserve">); </w:t>
      </w:r>
      <w:proofErr w:type="spellStart"/>
      <w:r w:rsidRPr="00213E34">
        <w:rPr>
          <w:sz w:val="22"/>
          <w:szCs w:val="22"/>
        </w:rPr>
        <w:t>моб</w:t>
      </w:r>
      <w:proofErr w:type="spellEnd"/>
      <w:r w:rsidRPr="00213E34">
        <w:rPr>
          <w:sz w:val="22"/>
          <w:szCs w:val="22"/>
        </w:rPr>
        <w:t>. тел.: +7 (919) 043-01-98, факс: +7 (48153) 3-01-33.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</w:p>
    <w:p w:rsidR="005C017B" w:rsidRDefault="005C017B" w:rsidP="005C017B">
      <w:pPr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3. Предмет договора:</w:t>
      </w:r>
      <w:r w:rsidRPr="00213E34">
        <w:rPr>
          <w:sz w:val="22"/>
          <w:szCs w:val="22"/>
        </w:rPr>
        <w:t xml:space="preserve"> </w:t>
      </w:r>
    </w:p>
    <w:p w:rsidR="005C017B" w:rsidRDefault="005C017B" w:rsidP="005C017B">
      <w:pPr>
        <w:contextualSpacing/>
        <w:jc w:val="both"/>
        <w:rPr>
          <w:sz w:val="22"/>
          <w:szCs w:val="22"/>
        </w:rPr>
      </w:pPr>
      <w:r w:rsidRPr="00B91D8C">
        <w:rPr>
          <w:sz w:val="22"/>
          <w:szCs w:val="22"/>
        </w:rPr>
        <w:t>«</w:t>
      </w:r>
      <w:r>
        <w:rPr>
          <w:sz w:val="22"/>
          <w:szCs w:val="22"/>
        </w:rPr>
        <w:t>Поставка компрессора высокого давления</w:t>
      </w:r>
      <w:r w:rsidRPr="00B91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КП-225/250 </w:t>
      </w:r>
      <w:r w:rsidRPr="00B91D8C">
        <w:rPr>
          <w:sz w:val="22"/>
          <w:szCs w:val="22"/>
        </w:rPr>
        <w:t xml:space="preserve">для нужд </w:t>
      </w:r>
      <w:r w:rsidRPr="001F791E">
        <w:rPr>
          <w:sz w:val="22"/>
          <w:szCs w:val="22"/>
        </w:rPr>
        <w:t>Белоярского пусконаладочного участка</w:t>
      </w:r>
      <w:r w:rsidRPr="00B91D8C">
        <w:rPr>
          <w:sz w:val="22"/>
          <w:szCs w:val="22"/>
        </w:rPr>
        <w:t xml:space="preserve"> Смоленского филиала «Смоленскатомтехэнерго» ОАО «Атомтехэнерго</w:t>
      </w:r>
      <w:r>
        <w:rPr>
          <w:sz w:val="22"/>
          <w:szCs w:val="22"/>
        </w:rPr>
        <w:t>».</w:t>
      </w:r>
    </w:p>
    <w:p w:rsidR="005C017B" w:rsidRDefault="005C017B" w:rsidP="005C017B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5C017B" w:rsidRPr="004F3FD5" w:rsidRDefault="005C017B" w:rsidP="005C017B">
      <w:pPr>
        <w:tabs>
          <w:tab w:val="left" w:pos="1080"/>
        </w:tabs>
        <w:jc w:val="both"/>
        <w:rPr>
          <w:b/>
          <w:sz w:val="22"/>
          <w:szCs w:val="22"/>
        </w:rPr>
      </w:pPr>
      <w:r w:rsidRPr="004F3FD5">
        <w:rPr>
          <w:b/>
          <w:sz w:val="22"/>
          <w:szCs w:val="22"/>
        </w:rPr>
        <w:t xml:space="preserve">Состав и объем товара: </w:t>
      </w:r>
      <w:r w:rsidRPr="004F3FD5">
        <w:rPr>
          <w:color w:val="000000"/>
          <w:sz w:val="22"/>
          <w:szCs w:val="22"/>
        </w:rPr>
        <w:t xml:space="preserve">в соответствии с </w:t>
      </w:r>
      <w:r w:rsidRPr="004F3FD5">
        <w:rPr>
          <w:b/>
          <w:color w:val="000000"/>
          <w:sz w:val="22"/>
          <w:szCs w:val="22"/>
        </w:rPr>
        <w:t xml:space="preserve">«Техническим </w:t>
      </w:r>
      <w:r>
        <w:rPr>
          <w:b/>
          <w:color w:val="000000"/>
          <w:sz w:val="22"/>
          <w:szCs w:val="22"/>
        </w:rPr>
        <w:t>заданием</w:t>
      </w:r>
      <w:r w:rsidRPr="004F3FD5">
        <w:rPr>
          <w:b/>
          <w:color w:val="000000"/>
          <w:sz w:val="22"/>
          <w:szCs w:val="22"/>
        </w:rPr>
        <w:t>»</w:t>
      </w:r>
      <w:r w:rsidRPr="004F3FD5">
        <w:rPr>
          <w:color w:val="000000"/>
          <w:sz w:val="22"/>
          <w:szCs w:val="22"/>
        </w:rPr>
        <w:t xml:space="preserve">, все необходимые сведения приведены в </w:t>
      </w:r>
      <w:r w:rsidRPr="004F3FD5">
        <w:rPr>
          <w:b/>
          <w:color w:val="000000"/>
          <w:sz w:val="22"/>
          <w:szCs w:val="22"/>
        </w:rPr>
        <w:t xml:space="preserve">Томе 2 </w:t>
      </w:r>
      <w:r w:rsidRPr="004F3FD5">
        <w:rPr>
          <w:b/>
          <w:sz w:val="22"/>
          <w:szCs w:val="22"/>
        </w:rPr>
        <w:t>«ТЕХНИЧЕСКАЯ ЧАСТЬ»</w:t>
      </w:r>
      <w:r w:rsidRPr="004F3FD5">
        <w:rPr>
          <w:color w:val="000000"/>
          <w:sz w:val="22"/>
          <w:szCs w:val="22"/>
        </w:rPr>
        <w:t xml:space="preserve"> настоящей документации по запросу цен.</w:t>
      </w:r>
    </w:p>
    <w:p w:rsidR="005C017B" w:rsidRDefault="005C017B" w:rsidP="005C017B">
      <w:pPr>
        <w:contextualSpacing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4F3FD5">
        <w:rPr>
          <w:b/>
          <w:sz w:val="22"/>
          <w:szCs w:val="22"/>
        </w:rPr>
        <w:t>Условия и сроки поставки товара:</w:t>
      </w:r>
      <w:r w:rsidRPr="004F3FD5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«Техническим заданием».</w:t>
      </w:r>
    </w:p>
    <w:p w:rsidR="005C017B" w:rsidRPr="00213E34" w:rsidRDefault="005C017B" w:rsidP="005C017B">
      <w:pPr>
        <w:shd w:val="clear" w:color="auto" w:fill="FFFFFF"/>
        <w:tabs>
          <w:tab w:val="left" w:pos="0"/>
        </w:tabs>
        <w:ind w:right="-1"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lastRenderedPageBreak/>
        <w:t>4. Место поставки товара:</w:t>
      </w:r>
      <w:r w:rsidRPr="00213E34">
        <w:rPr>
          <w:sz w:val="22"/>
          <w:szCs w:val="22"/>
        </w:rPr>
        <w:t xml:space="preserve"> Свердловская область, город Заречный, </w:t>
      </w:r>
      <w:proofErr w:type="spellStart"/>
      <w:r w:rsidRPr="00213E34">
        <w:rPr>
          <w:sz w:val="22"/>
          <w:szCs w:val="22"/>
        </w:rPr>
        <w:t>промплощадка</w:t>
      </w:r>
      <w:proofErr w:type="spellEnd"/>
      <w:r w:rsidRPr="00213E34">
        <w:rPr>
          <w:sz w:val="22"/>
          <w:szCs w:val="22"/>
        </w:rPr>
        <w:t xml:space="preserve"> строящегося энергоблока №4 Белоярской АЭС, </w:t>
      </w:r>
      <w:proofErr w:type="spellStart"/>
      <w:r w:rsidRPr="00213E34">
        <w:rPr>
          <w:sz w:val="22"/>
          <w:szCs w:val="22"/>
        </w:rPr>
        <w:t>стройбаза</w:t>
      </w:r>
      <w:proofErr w:type="spellEnd"/>
      <w:r w:rsidRPr="00213E34">
        <w:rPr>
          <w:sz w:val="22"/>
          <w:szCs w:val="22"/>
        </w:rPr>
        <w:t xml:space="preserve"> №2, здание ОКПО №1.</w:t>
      </w:r>
    </w:p>
    <w:p w:rsidR="005C017B" w:rsidRDefault="005C017B" w:rsidP="005C017B">
      <w:pPr>
        <w:contextualSpacing/>
        <w:jc w:val="both"/>
        <w:rPr>
          <w:sz w:val="22"/>
          <w:szCs w:val="22"/>
        </w:rPr>
      </w:pPr>
    </w:p>
    <w:p w:rsidR="005C017B" w:rsidRPr="00213E34" w:rsidRDefault="005C017B" w:rsidP="005C017B">
      <w:pPr>
        <w:jc w:val="both"/>
        <w:rPr>
          <w:bCs/>
          <w:iCs/>
          <w:sz w:val="22"/>
          <w:szCs w:val="22"/>
        </w:rPr>
      </w:pPr>
      <w:r w:rsidRPr="00213E34">
        <w:rPr>
          <w:b/>
          <w:sz w:val="22"/>
          <w:szCs w:val="22"/>
        </w:rPr>
        <w:t>5. Сроки и условия оплаты товара:</w:t>
      </w:r>
      <w:r w:rsidRPr="00213E34">
        <w:rPr>
          <w:sz w:val="22"/>
          <w:szCs w:val="22"/>
        </w:rPr>
        <w:t xml:space="preserve"> Оплата производится в порядке и в сроки предусмотренные </w:t>
      </w:r>
      <w:r w:rsidRPr="00213E34">
        <w:rPr>
          <w:b/>
          <w:i/>
          <w:sz w:val="22"/>
          <w:szCs w:val="22"/>
        </w:rPr>
        <w:t>Проектом договора  (Часть 2 «Проект договора»).</w:t>
      </w:r>
    </w:p>
    <w:p w:rsidR="005C017B" w:rsidRPr="00213E34" w:rsidRDefault="005C017B" w:rsidP="005C017B">
      <w:pPr>
        <w:jc w:val="both"/>
        <w:rPr>
          <w:bCs/>
          <w:iCs/>
          <w:sz w:val="22"/>
          <w:szCs w:val="22"/>
        </w:rPr>
      </w:pPr>
    </w:p>
    <w:p w:rsidR="005C017B" w:rsidRPr="00213E34" w:rsidRDefault="005C017B" w:rsidP="005C017B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 xml:space="preserve">6. Источник финансирования закупки: </w:t>
      </w:r>
      <w:r>
        <w:rPr>
          <w:sz w:val="22"/>
          <w:szCs w:val="22"/>
        </w:rPr>
        <w:t>Собственные средства.</w:t>
      </w:r>
    </w:p>
    <w:p w:rsidR="005C017B" w:rsidRPr="00213E34" w:rsidRDefault="005C017B" w:rsidP="005C017B">
      <w:pPr>
        <w:shd w:val="clear" w:color="auto" w:fill="FFFFFF"/>
        <w:tabs>
          <w:tab w:val="left" w:pos="0"/>
        </w:tabs>
        <w:ind w:right="-1"/>
        <w:jc w:val="both"/>
        <w:rPr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7. Сведения о порядке проведения, в том числе об оформлении участия в запросе цен, определении лица, выигравшего запрос цен: </w:t>
      </w:r>
    </w:p>
    <w:p w:rsidR="005C017B" w:rsidRPr="00213E34" w:rsidRDefault="005C017B" w:rsidP="005C017B">
      <w:pPr>
        <w:ind w:firstLine="709"/>
        <w:jc w:val="both"/>
        <w:rPr>
          <w:sz w:val="22"/>
          <w:szCs w:val="22"/>
        </w:rPr>
      </w:pPr>
      <w:r w:rsidRPr="007C49D6">
        <w:t xml:space="preserve">Запрос цен проводится на ЭТП МТС «Фабрикант» в сети «Интернет» по адресу: </w:t>
      </w:r>
      <w:hyperlink r:id="rId6" w:history="1">
        <w:r w:rsidRPr="007C49D6">
          <w:rPr>
            <w:rStyle w:val="a5"/>
            <w:lang w:val="en-US"/>
          </w:rPr>
          <w:t>www</w:t>
        </w:r>
        <w:r w:rsidRPr="007C49D6">
          <w:rPr>
            <w:rStyle w:val="a5"/>
          </w:rPr>
          <w:t>.</w:t>
        </w:r>
        <w:proofErr w:type="spellStart"/>
        <w:r w:rsidRPr="007C49D6">
          <w:rPr>
            <w:rStyle w:val="a5"/>
            <w:lang w:val="en-US"/>
          </w:rPr>
          <w:t>fabrikant</w:t>
        </w:r>
        <w:proofErr w:type="spellEnd"/>
        <w:r w:rsidRPr="007C49D6">
          <w:rPr>
            <w:rStyle w:val="a5"/>
          </w:rPr>
          <w:t>.</w:t>
        </w:r>
        <w:proofErr w:type="spellStart"/>
        <w:r w:rsidRPr="007C49D6">
          <w:rPr>
            <w:rStyle w:val="a5"/>
            <w:lang w:val="en-US"/>
          </w:rPr>
          <w:t>ru</w:t>
        </w:r>
        <w:proofErr w:type="spellEnd"/>
      </w:hyperlink>
      <w:r w:rsidRPr="007C49D6">
        <w:t xml:space="preserve">  </w:t>
      </w:r>
      <w:r w:rsidRPr="00213E34">
        <w:rPr>
          <w:sz w:val="22"/>
          <w:szCs w:val="22"/>
        </w:rPr>
        <w:t>в порядке, установленном регламентом данной электронной торговой площадки в соответствии с условиями и требованиями документации по запросу цен.</w:t>
      </w:r>
    </w:p>
    <w:p w:rsidR="005C017B" w:rsidRPr="00213E34" w:rsidRDefault="005C017B" w:rsidP="005C017B">
      <w:pPr>
        <w:ind w:firstLine="709"/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Для участия в запросе цен участникам необходимо быть аккредитованными на указанной электронной торговой площадке в соответствии с правилами данной электронной торговой площадки.</w:t>
      </w:r>
    </w:p>
    <w:p w:rsidR="005C017B" w:rsidRDefault="005C017B" w:rsidP="005C017B">
      <w:pPr>
        <w:ind w:firstLine="709"/>
        <w:contextualSpacing/>
        <w:jc w:val="both"/>
        <w:rPr>
          <w:b/>
          <w:i/>
          <w:sz w:val="22"/>
          <w:szCs w:val="22"/>
        </w:rPr>
      </w:pPr>
      <w:r w:rsidRPr="00213E34">
        <w:rPr>
          <w:b/>
          <w:i/>
          <w:sz w:val="22"/>
          <w:szCs w:val="22"/>
        </w:rPr>
        <w:t xml:space="preserve">Победителем запроса цен признается, по решению </w:t>
      </w:r>
      <w:r>
        <w:rPr>
          <w:b/>
          <w:i/>
          <w:sz w:val="22"/>
          <w:szCs w:val="22"/>
        </w:rPr>
        <w:t>закупочной</w:t>
      </w:r>
      <w:r w:rsidRPr="00213E34">
        <w:rPr>
          <w:b/>
          <w:i/>
          <w:sz w:val="22"/>
          <w:szCs w:val="22"/>
        </w:rPr>
        <w:t xml:space="preserve"> комиссии, допущенный участник запроса цен, предложивший наименьшую цену договора, при условии соответствия его заявки требованиям документации о закупке. </w:t>
      </w:r>
    </w:p>
    <w:p w:rsidR="005C017B" w:rsidRPr="00213E34" w:rsidRDefault="005C017B" w:rsidP="005C017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5C017B" w:rsidRPr="00213E34" w:rsidRDefault="005C017B" w:rsidP="005C017B">
      <w:pPr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8. Начальная (максимальная) цена договора</w:t>
      </w:r>
      <w:r w:rsidRPr="00213E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879 661,02</w:t>
      </w:r>
      <w:r w:rsidRPr="00213E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рублей </w:t>
      </w:r>
      <w:r w:rsidRPr="00213E3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Восемьсот семьдесят девять тысяч шестьсот шестьдесят один рубль 02 копейки</w:t>
      </w:r>
      <w:r w:rsidRPr="00213E3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без НДС</w:t>
      </w:r>
      <w:r w:rsidRPr="00213E34">
        <w:rPr>
          <w:b/>
          <w:sz w:val="22"/>
          <w:szCs w:val="22"/>
        </w:rPr>
        <w:t>.</w:t>
      </w:r>
      <w:r w:rsidRPr="00213E34">
        <w:rPr>
          <w:sz w:val="22"/>
          <w:szCs w:val="22"/>
        </w:rPr>
        <w:t xml:space="preserve"> </w:t>
      </w:r>
    </w:p>
    <w:p w:rsidR="005C017B" w:rsidRPr="00E87B0B" w:rsidRDefault="005C017B" w:rsidP="005C017B">
      <w:pPr>
        <w:jc w:val="both"/>
        <w:rPr>
          <w:b/>
          <w:sz w:val="22"/>
          <w:szCs w:val="22"/>
        </w:rPr>
      </w:pPr>
      <w:r w:rsidRPr="00131189">
        <w:rPr>
          <w:b/>
          <w:sz w:val="22"/>
          <w:szCs w:val="22"/>
        </w:rPr>
        <w:t>Начальная (максимальная) цена договора:</w:t>
      </w: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>1 038 000,00 (Один миллион тридцать восемь тысяч рублей 00 копеек) с НДС</w:t>
      </w:r>
      <w:r w:rsidRPr="00182402">
        <w:rPr>
          <w:b/>
          <w:sz w:val="22"/>
          <w:szCs w:val="22"/>
        </w:rPr>
        <w:t>.</w:t>
      </w:r>
      <w:r w:rsidRPr="00182402">
        <w:rPr>
          <w:sz w:val="22"/>
          <w:szCs w:val="22"/>
        </w:rPr>
        <w:t xml:space="preserve"> </w:t>
      </w:r>
    </w:p>
    <w:p w:rsidR="005C017B" w:rsidRDefault="005C017B" w:rsidP="005C017B">
      <w:pPr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Начальная (максимальная) цена договора</w:t>
      </w:r>
      <w:r w:rsidRPr="00213E34">
        <w:rPr>
          <w:sz w:val="22"/>
          <w:szCs w:val="22"/>
        </w:rPr>
        <w:t xml:space="preserve">: </w:t>
      </w:r>
    </w:p>
    <w:p w:rsidR="005C017B" w:rsidRPr="00213E34" w:rsidRDefault="005C017B" w:rsidP="005C017B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Порядок формирования цены договора: </w:t>
      </w:r>
    </w:p>
    <w:p w:rsidR="005C017B" w:rsidRPr="00213E34" w:rsidRDefault="005C017B" w:rsidP="005C017B">
      <w:pPr>
        <w:ind w:firstLine="709"/>
        <w:contextualSpacing/>
        <w:jc w:val="both"/>
        <w:rPr>
          <w:b/>
          <w:sz w:val="22"/>
          <w:szCs w:val="22"/>
        </w:rPr>
      </w:pPr>
      <w:r w:rsidRPr="00213E34">
        <w:rPr>
          <w:b/>
          <w:i/>
          <w:sz w:val="22"/>
          <w:szCs w:val="22"/>
        </w:rPr>
        <w:t>Цена Договора рассчитана в соответствии с Методикой расчета начальной (максимальной) цены (НМЦ) приобретения товаров, работ, услуг в Госкорпорации «Росатом».</w:t>
      </w: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Цена Договора включает в себя:</w:t>
      </w:r>
    </w:p>
    <w:p w:rsidR="005C017B" w:rsidRPr="00213E34" w:rsidRDefault="005C017B" w:rsidP="005C017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Стоимость Товара;</w:t>
      </w:r>
    </w:p>
    <w:p w:rsidR="005C017B" w:rsidRPr="00213E34" w:rsidRDefault="005C017B" w:rsidP="005C017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НДС 18%;</w:t>
      </w:r>
    </w:p>
    <w:p w:rsidR="005C017B" w:rsidRPr="00213E34" w:rsidRDefault="005C017B" w:rsidP="005C017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Упаковку;</w:t>
      </w:r>
    </w:p>
    <w:p w:rsidR="005C017B" w:rsidRPr="00213E34" w:rsidRDefault="005C017B" w:rsidP="005C017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Транспортные расходы до места назначения;</w:t>
      </w:r>
    </w:p>
    <w:p w:rsidR="005C017B" w:rsidRPr="00213E34" w:rsidRDefault="005C017B" w:rsidP="005C017B">
      <w:pPr>
        <w:numPr>
          <w:ilvl w:val="0"/>
          <w:numId w:val="1"/>
        </w:numPr>
        <w:ind w:left="0" w:firstLine="353"/>
        <w:contextualSpacing/>
        <w:jc w:val="both"/>
        <w:rPr>
          <w:sz w:val="22"/>
          <w:szCs w:val="22"/>
        </w:rPr>
      </w:pPr>
      <w:r w:rsidRPr="00213E34">
        <w:rPr>
          <w:rFonts w:eastAsia="Calibri"/>
          <w:sz w:val="22"/>
          <w:szCs w:val="22"/>
        </w:rPr>
        <w:t>Оформление сертификатов и другой технической и/или товаросопроводительной документации</w:t>
      </w:r>
      <w:r w:rsidRPr="00213E34">
        <w:rPr>
          <w:sz w:val="22"/>
          <w:szCs w:val="22"/>
        </w:rPr>
        <w:t>;</w:t>
      </w:r>
    </w:p>
    <w:p w:rsidR="005C017B" w:rsidRPr="00213E34" w:rsidRDefault="005C017B" w:rsidP="005C017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Уплату таможенных пошлин и других обязательных платежей.</w:t>
      </w:r>
    </w:p>
    <w:p w:rsidR="005C017B" w:rsidRPr="00213E34" w:rsidRDefault="005C017B" w:rsidP="005C017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213E34">
        <w:rPr>
          <w:b/>
          <w:i/>
          <w:sz w:val="22"/>
          <w:szCs w:val="22"/>
        </w:rPr>
        <w:t>Цена Договора, предлагаемая участником размещения заказа, не может превышать начальную (максимальную) цену Договора.</w:t>
      </w:r>
    </w:p>
    <w:p w:rsidR="005C017B" w:rsidRDefault="005C017B" w:rsidP="005C017B">
      <w:pPr>
        <w:contextualSpacing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9. Сведения о валюте, используемой для формирования цены Договора и расчетов с Поставщиками:</w:t>
      </w:r>
    </w:p>
    <w:p w:rsidR="005C017B" w:rsidRPr="00213E34" w:rsidRDefault="005C017B" w:rsidP="005C017B">
      <w:pPr>
        <w:ind w:firstLine="709"/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При формировании Цены Договора и расчетов с Поставщиками используется валюта Российской Федерации.</w:t>
      </w:r>
    </w:p>
    <w:p w:rsidR="005C017B" w:rsidRPr="00213E34" w:rsidRDefault="005C017B" w:rsidP="005C017B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5C017B" w:rsidRDefault="005C017B" w:rsidP="005C017B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10. Порядок применения официального курса иностранной валюты к рублю Российской Федерации, установленного Центральным банком Российской Федерации:</w:t>
      </w:r>
      <w:r w:rsidRPr="00213E34">
        <w:rPr>
          <w:sz w:val="22"/>
          <w:szCs w:val="22"/>
        </w:rPr>
        <w:t xml:space="preserve"> в рублях по курсу ЦБ РФ на дату платежа.</w:t>
      </w:r>
    </w:p>
    <w:p w:rsidR="005C017B" w:rsidRDefault="005C017B" w:rsidP="005C017B">
      <w:pPr>
        <w:contextualSpacing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11. Срок, место и порядок предоставления документации по запросу цен:</w:t>
      </w:r>
    </w:p>
    <w:p w:rsidR="005C017B" w:rsidRPr="00182402" w:rsidRDefault="005C017B" w:rsidP="005C017B">
      <w:pPr>
        <w:tabs>
          <w:tab w:val="left" w:pos="1134"/>
          <w:tab w:val="left" w:pos="1276"/>
        </w:tabs>
        <w:ind w:firstLine="709"/>
        <w:contextualSpacing/>
        <w:jc w:val="both"/>
        <w:rPr>
          <w:spacing w:val="-6"/>
          <w:sz w:val="22"/>
          <w:szCs w:val="22"/>
        </w:rPr>
      </w:pPr>
      <w:proofErr w:type="gramStart"/>
      <w:r w:rsidRPr="00182402">
        <w:rPr>
          <w:spacing w:val="-6"/>
          <w:sz w:val="22"/>
          <w:szCs w:val="22"/>
        </w:rPr>
        <w:t xml:space="preserve">На официальном сайте </w:t>
      </w:r>
      <w:r w:rsidRPr="00182402">
        <w:rPr>
          <w:sz w:val="22"/>
          <w:szCs w:val="22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определенном Федеральным законом от 18 июля 2011 года № 223-ФЗ «О закупках товаров, работ, услуг отдельными видами юридических лиц» (</w:t>
      </w:r>
      <w:hyperlink r:id="rId7" w:history="1">
        <w:r w:rsidRPr="00182402">
          <w:rPr>
            <w:rStyle w:val="a5"/>
            <w:sz w:val="22"/>
            <w:szCs w:val="22"/>
          </w:rPr>
          <w:t>http://www.zakupki.gov.ru</w:t>
        </w:r>
      </w:hyperlink>
      <w:r w:rsidRPr="00182402">
        <w:rPr>
          <w:sz w:val="22"/>
          <w:szCs w:val="22"/>
        </w:rPr>
        <w:t xml:space="preserve">), на официальном сайте по закупкам атомной отрасли </w:t>
      </w:r>
      <w:r w:rsidRPr="00182402">
        <w:rPr>
          <w:spacing w:val="-6"/>
          <w:sz w:val="22"/>
          <w:szCs w:val="22"/>
        </w:rPr>
        <w:t>(</w:t>
      </w:r>
      <w:hyperlink r:id="rId8" w:history="1">
        <w:r w:rsidRPr="00182402">
          <w:rPr>
            <w:rStyle w:val="a5"/>
            <w:sz w:val="22"/>
            <w:szCs w:val="22"/>
          </w:rPr>
          <w:t>http://zakupki.rosatom.ru</w:t>
        </w:r>
      </w:hyperlink>
      <w:r w:rsidRPr="00182402">
        <w:rPr>
          <w:spacing w:val="-6"/>
          <w:sz w:val="22"/>
          <w:szCs w:val="22"/>
        </w:rPr>
        <w:t>) документация по запросу цен находится в</w:t>
      </w:r>
      <w:proofErr w:type="gramEnd"/>
      <w:r w:rsidRPr="00182402">
        <w:rPr>
          <w:spacing w:val="-6"/>
          <w:sz w:val="22"/>
          <w:szCs w:val="22"/>
        </w:rPr>
        <w:t xml:space="preserve"> открытом </w:t>
      </w:r>
      <w:proofErr w:type="gramStart"/>
      <w:r w:rsidRPr="00182402">
        <w:rPr>
          <w:spacing w:val="-6"/>
          <w:sz w:val="22"/>
          <w:szCs w:val="22"/>
        </w:rPr>
        <w:t>доступе</w:t>
      </w:r>
      <w:proofErr w:type="gramEnd"/>
      <w:r w:rsidRPr="00182402">
        <w:rPr>
          <w:spacing w:val="-6"/>
          <w:sz w:val="22"/>
          <w:szCs w:val="22"/>
        </w:rPr>
        <w:t xml:space="preserve">, начиная </w:t>
      </w:r>
      <w:r w:rsidRPr="00182402">
        <w:rPr>
          <w:sz w:val="22"/>
          <w:szCs w:val="22"/>
        </w:rPr>
        <w:t>с даты официальной публикации</w:t>
      </w:r>
      <w:r w:rsidRPr="00182402" w:rsidDel="00A16E2A">
        <w:rPr>
          <w:sz w:val="22"/>
          <w:szCs w:val="22"/>
        </w:rPr>
        <w:t xml:space="preserve"> </w:t>
      </w:r>
      <w:r w:rsidRPr="00182402">
        <w:rPr>
          <w:sz w:val="22"/>
          <w:szCs w:val="22"/>
        </w:rPr>
        <w:t xml:space="preserve">настоящего извещения и </w:t>
      </w:r>
      <w:r w:rsidRPr="00182402">
        <w:rPr>
          <w:sz w:val="22"/>
          <w:szCs w:val="22"/>
        </w:rPr>
        <w:lastRenderedPageBreak/>
        <w:t>документации по запросу цен</w:t>
      </w:r>
      <w:r w:rsidRPr="00182402">
        <w:rPr>
          <w:spacing w:val="-6"/>
          <w:sz w:val="22"/>
          <w:szCs w:val="22"/>
        </w:rPr>
        <w:t xml:space="preserve">. Порядок получения документации по запросу цен на электронной торговой площадке </w:t>
      </w:r>
      <w:r w:rsidRPr="00182402">
        <w:rPr>
          <w:b/>
          <w:i/>
          <w:sz w:val="22"/>
          <w:szCs w:val="22"/>
        </w:rPr>
        <w:t>МТС «Фабрикант» (</w:t>
      </w:r>
      <w:hyperlink r:id="rId9" w:history="1">
        <w:r w:rsidRPr="00182402">
          <w:rPr>
            <w:rStyle w:val="a5"/>
            <w:b/>
            <w:i/>
            <w:sz w:val="22"/>
            <w:szCs w:val="22"/>
            <w:lang w:val="en-US"/>
          </w:rPr>
          <w:t>http</w:t>
        </w:r>
        <w:r w:rsidRPr="00182402">
          <w:rPr>
            <w:rStyle w:val="a5"/>
            <w:b/>
            <w:i/>
            <w:sz w:val="22"/>
            <w:szCs w:val="22"/>
          </w:rPr>
          <w:t>://</w:t>
        </w:r>
        <w:r w:rsidRPr="00182402">
          <w:rPr>
            <w:rStyle w:val="a5"/>
            <w:b/>
            <w:i/>
            <w:sz w:val="22"/>
            <w:szCs w:val="22"/>
            <w:lang w:val="en-US"/>
          </w:rPr>
          <w:t>www</w:t>
        </w:r>
        <w:r w:rsidRPr="0018240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182402">
          <w:rPr>
            <w:rStyle w:val="a5"/>
            <w:b/>
            <w:i/>
            <w:sz w:val="22"/>
            <w:szCs w:val="22"/>
            <w:lang w:val="en-US"/>
          </w:rPr>
          <w:t>fabrikant</w:t>
        </w:r>
        <w:proofErr w:type="spellEnd"/>
        <w:r w:rsidRPr="0018240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182402">
          <w:rPr>
            <w:rStyle w:val="a5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182402">
        <w:rPr>
          <w:b/>
          <w:i/>
          <w:sz w:val="22"/>
          <w:szCs w:val="22"/>
        </w:rPr>
        <w:t xml:space="preserve">) </w:t>
      </w:r>
      <w:r w:rsidRPr="00182402">
        <w:rPr>
          <w:spacing w:val="-6"/>
          <w:sz w:val="22"/>
          <w:szCs w:val="22"/>
        </w:rPr>
        <w:t>определяется правилами данной электронной торговой площадки.</w:t>
      </w:r>
    </w:p>
    <w:p w:rsidR="005C017B" w:rsidRDefault="005C017B" w:rsidP="005C017B">
      <w:pPr>
        <w:contextualSpacing/>
        <w:jc w:val="both"/>
        <w:rPr>
          <w:b/>
          <w:spacing w:val="-6"/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b/>
          <w:spacing w:val="-6"/>
          <w:sz w:val="22"/>
          <w:szCs w:val="22"/>
        </w:rPr>
      </w:pPr>
      <w:r w:rsidRPr="00213E34">
        <w:rPr>
          <w:b/>
          <w:spacing w:val="-6"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>2</w:t>
      </w:r>
      <w:r w:rsidRPr="00213E34">
        <w:rPr>
          <w:b/>
          <w:spacing w:val="-6"/>
          <w:sz w:val="22"/>
          <w:szCs w:val="22"/>
        </w:rPr>
        <w:t>. Дата начала и дата и время окончания подачи заявок на участие в запросе цен, место и порядок их подачи участниками:</w:t>
      </w:r>
    </w:p>
    <w:p w:rsidR="005C017B" w:rsidRPr="00213E34" w:rsidRDefault="005C017B" w:rsidP="005C017B">
      <w:pPr>
        <w:ind w:firstLine="709"/>
        <w:jc w:val="both"/>
        <w:rPr>
          <w:sz w:val="22"/>
          <w:szCs w:val="22"/>
        </w:rPr>
      </w:pPr>
      <w:proofErr w:type="gramStart"/>
      <w:r w:rsidRPr="00213E34">
        <w:rPr>
          <w:spacing w:val="-6"/>
          <w:sz w:val="22"/>
          <w:szCs w:val="22"/>
        </w:rPr>
        <w:t xml:space="preserve">Заявки на участие в запросе цен предоставляются на электронную торговую площадку </w:t>
      </w:r>
      <w:r w:rsidRPr="00182402">
        <w:rPr>
          <w:b/>
          <w:i/>
          <w:sz w:val="22"/>
          <w:szCs w:val="22"/>
        </w:rPr>
        <w:t>МТС «Фабрикант» (</w:t>
      </w:r>
      <w:hyperlink r:id="rId10" w:history="1">
        <w:r w:rsidRPr="00182402">
          <w:rPr>
            <w:rStyle w:val="a5"/>
            <w:b/>
            <w:i/>
            <w:sz w:val="22"/>
            <w:szCs w:val="22"/>
            <w:lang w:val="en-US"/>
          </w:rPr>
          <w:t>http</w:t>
        </w:r>
        <w:r w:rsidRPr="00182402">
          <w:rPr>
            <w:rStyle w:val="a5"/>
            <w:b/>
            <w:i/>
            <w:sz w:val="22"/>
            <w:szCs w:val="22"/>
          </w:rPr>
          <w:t>://</w:t>
        </w:r>
        <w:r w:rsidRPr="00182402">
          <w:rPr>
            <w:rStyle w:val="a5"/>
            <w:b/>
            <w:i/>
            <w:sz w:val="22"/>
            <w:szCs w:val="22"/>
            <w:lang w:val="en-US"/>
          </w:rPr>
          <w:t>www</w:t>
        </w:r>
        <w:r w:rsidRPr="0018240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182402">
          <w:rPr>
            <w:rStyle w:val="a5"/>
            <w:b/>
            <w:i/>
            <w:sz w:val="22"/>
            <w:szCs w:val="22"/>
            <w:lang w:val="en-US"/>
          </w:rPr>
          <w:t>fabrikant</w:t>
        </w:r>
        <w:proofErr w:type="spellEnd"/>
        <w:r w:rsidRPr="0018240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182402">
          <w:rPr>
            <w:rStyle w:val="a5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182402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>,</w:t>
      </w:r>
      <w:r w:rsidRPr="00182402">
        <w:rPr>
          <w:b/>
          <w:i/>
          <w:sz w:val="22"/>
          <w:szCs w:val="22"/>
        </w:rPr>
        <w:t xml:space="preserve"> </w:t>
      </w:r>
      <w:r w:rsidRPr="00213E34">
        <w:rPr>
          <w:sz w:val="22"/>
          <w:szCs w:val="22"/>
        </w:rPr>
        <w:t xml:space="preserve">начиная с даты размещения настоящего извещения и </w:t>
      </w:r>
      <w:r w:rsidRPr="00213E34">
        <w:rPr>
          <w:spacing w:val="-6"/>
          <w:sz w:val="22"/>
          <w:szCs w:val="22"/>
        </w:rPr>
        <w:t>документации по запросу цен на официальном сайте</w:t>
      </w:r>
      <w:r w:rsidRPr="00213E34">
        <w:rPr>
          <w:sz w:val="22"/>
          <w:szCs w:val="22"/>
        </w:rPr>
        <w:t xml:space="preserve"> и на данной ЭТП</w:t>
      </w:r>
      <w:r w:rsidRPr="00213E34">
        <w:rPr>
          <w:spacing w:val="-6"/>
          <w:sz w:val="22"/>
          <w:szCs w:val="22"/>
        </w:rPr>
        <w:t xml:space="preserve">, в порядке и в соответствии с регламентом работы данной ЭТП, в срок </w:t>
      </w:r>
      <w:r>
        <w:rPr>
          <w:b/>
          <w:spacing w:val="-6"/>
          <w:sz w:val="22"/>
          <w:szCs w:val="22"/>
          <w:u w:val="single"/>
        </w:rPr>
        <w:t>не позднее «31</w:t>
      </w:r>
      <w:r w:rsidRPr="00213E34">
        <w:rPr>
          <w:b/>
          <w:spacing w:val="-6"/>
          <w:sz w:val="22"/>
          <w:szCs w:val="22"/>
          <w:u w:val="single"/>
        </w:rPr>
        <w:t xml:space="preserve">» </w:t>
      </w:r>
      <w:r>
        <w:rPr>
          <w:b/>
          <w:spacing w:val="-6"/>
          <w:sz w:val="22"/>
          <w:szCs w:val="22"/>
          <w:u w:val="single"/>
        </w:rPr>
        <w:t>октября 2014</w:t>
      </w:r>
      <w:r w:rsidRPr="00213E34">
        <w:rPr>
          <w:b/>
          <w:spacing w:val="-6"/>
          <w:sz w:val="22"/>
          <w:szCs w:val="22"/>
          <w:u w:val="single"/>
        </w:rPr>
        <w:t xml:space="preserve"> года 14:00 (время московское). </w:t>
      </w:r>
      <w:proofErr w:type="gramEnd"/>
    </w:p>
    <w:p w:rsidR="005C017B" w:rsidRPr="00213E34" w:rsidRDefault="005C017B" w:rsidP="005C017B">
      <w:pPr>
        <w:tabs>
          <w:tab w:val="left" w:pos="1080"/>
        </w:tabs>
        <w:ind w:firstLine="709"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213E34">
        <w:rPr>
          <w:b/>
          <w:bCs/>
          <w:sz w:val="22"/>
          <w:szCs w:val="22"/>
        </w:rPr>
        <w:t xml:space="preserve">. </w:t>
      </w:r>
      <w:r w:rsidRPr="00213E34">
        <w:rPr>
          <w:b/>
          <w:spacing w:val="-6"/>
          <w:sz w:val="22"/>
          <w:szCs w:val="22"/>
        </w:rPr>
        <w:t>Место и дата проведения отборочной стадии</w:t>
      </w:r>
      <w:r w:rsidRPr="00213E34">
        <w:rPr>
          <w:b/>
          <w:bCs/>
          <w:sz w:val="22"/>
          <w:szCs w:val="22"/>
        </w:rPr>
        <w:t>:</w:t>
      </w:r>
    </w:p>
    <w:p w:rsidR="005C017B" w:rsidRPr="00213E34" w:rsidRDefault="005C017B" w:rsidP="005C017B">
      <w:pPr>
        <w:ind w:firstLine="709"/>
        <w:jc w:val="both"/>
        <w:rPr>
          <w:sz w:val="22"/>
          <w:szCs w:val="22"/>
        </w:rPr>
      </w:pPr>
      <w:r w:rsidRPr="00213E34">
        <w:rPr>
          <w:b/>
          <w:bCs/>
          <w:sz w:val="22"/>
          <w:szCs w:val="22"/>
        </w:rPr>
        <w:t>Место</w:t>
      </w:r>
      <w:r w:rsidRPr="00213E34">
        <w:rPr>
          <w:b/>
          <w:sz w:val="22"/>
          <w:szCs w:val="22"/>
        </w:rPr>
        <w:t>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Смоленский филиал «Смоленскатомтехэнерго» ОАО «Атомтехэнерго», кабинет главного инженера.</w:t>
      </w:r>
    </w:p>
    <w:p w:rsidR="005C017B" w:rsidRPr="00213E34" w:rsidRDefault="005C017B" w:rsidP="005C017B">
      <w:pPr>
        <w:ind w:firstLine="709"/>
        <w:jc w:val="both"/>
        <w:rPr>
          <w:b/>
          <w:sz w:val="22"/>
          <w:szCs w:val="22"/>
          <w:u w:val="single"/>
        </w:rPr>
      </w:pPr>
      <w:r w:rsidRPr="00213E34">
        <w:rPr>
          <w:b/>
          <w:bCs/>
          <w:sz w:val="22"/>
          <w:szCs w:val="22"/>
        </w:rPr>
        <w:t xml:space="preserve">Дата и время: </w:t>
      </w:r>
      <w:r w:rsidRPr="00213E34">
        <w:rPr>
          <w:b/>
          <w:sz w:val="22"/>
          <w:szCs w:val="22"/>
          <w:u w:val="single"/>
        </w:rPr>
        <w:t>не позднее «</w:t>
      </w:r>
      <w:r>
        <w:rPr>
          <w:b/>
          <w:sz w:val="22"/>
          <w:szCs w:val="22"/>
          <w:u w:val="single"/>
        </w:rPr>
        <w:t>06</w:t>
      </w:r>
      <w:r w:rsidRPr="00213E34">
        <w:rPr>
          <w:b/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>ноября</w:t>
      </w:r>
      <w:r w:rsidRPr="00213E3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 2014</w:t>
      </w:r>
      <w:r w:rsidRPr="00213E34">
        <w:rPr>
          <w:b/>
          <w:sz w:val="22"/>
          <w:szCs w:val="22"/>
          <w:u w:val="single"/>
        </w:rPr>
        <w:t xml:space="preserve">  года 14:00 (время московское). </w:t>
      </w:r>
    </w:p>
    <w:p w:rsidR="005C017B" w:rsidRPr="00213E34" w:rsidRDefault="005C017B" w:rsidP="005C017B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213E34">
        <w:rPr>
          <w:b/>
          <w:bCs/>
          <w:sz w:val="22"/>
          <w:szCs w:val="22"/>
        </w:rPr>
        <w:t>. Место и дата подведения итогов запроса цен:</w:t>
      </w:r>
    </w:p>
    <w:p w:rsidR="005C017B" w:rsidRPr="00213E34" w:rsidRDefault="005C017B" w:rsidP="005C017B">
      <w:pPr>
        <w:ind w:firstLine="709"/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Место</w:t>
      </w:r>
      <w:r w:rsidRPr="00213E34">
        <w:rPr>
          <w:b/>
          <w:sz w:val="22"/>
          <w:szCs w:val="22"/>
        </w:rPr>
        <w:t>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Смоленский филиал «Смоленскатомтехэнерго» ОАО «Атомтехэнерго», кабинет главного инженера.</w:t>
      </w:r>
    </w:p>
    <w:p w:rsidR="005C017B" w:rsidRPr="00213E34" w:rsidRDefault="005C017B" w:rsidP="005C017B">
      <w:pPr>
        <w:ind w:firstLine="709"/>
        <w:jc w:val="both"/>
        <w:rPr>
          <w:b/>
          <w:sz w:val="22"/>
          <w:szCs w:val="22"/>
          <w:u w:val="single"/>
        </w:rPr>
      </w:pPr>
      <w:r w:rsidRPr="00213E34">
        <w:rPr>
          <w:b/>
          <w:bCs/>
          <w:sz w:val="22"/>
          <w:szCs w:val="22"/>
        </w:rPr>
        <w:t xml:space="preserve">Дата и время:  </w:t>
      </w:r>
      <w:r>
        <w:rPr>
          <w:b/>
          <w:sz w:val="22"/>
          <w:szCs w:val="22"/>
          <w:u w:val="single"/>
        </w:rPr>
        <w:t>не позднее «06</w:t>
      </w:r>
      <w:r w:rsidRPr="00213E34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 xml:space="preserve"> ноября</w:t>
      </w:r>
      <w:r w:rsidRPr="00213E34">
        <w:rPr>
          <w:b/>
          <w:sz w:val="22"/>
          <w:szCs w:val="22"/>
          <w:u w:val="single"/>
        </w:rPr>
        <w:t xml:space="preserve">    201</w:t>
      </w:r>
      <w:r>
        <w:rPr>
          <w:b/>
          <w:sz w:val="22"/>
          <w:szCs w:val="22"/>
          <w:u w:val="single"/>
        </w:rPr>
        <w:t>4</w:t>
      </w:r>
      <w:r w:rsidRPr="00213E34">
        <w:rPr>
          <w:b/>
          <w:sz w:val="22"/>
          <w:szCs w:val="22"/>
          <w:u w:val="single"/>
        </w:rPr>
        <w:t xml:space="preserve"> года 14:00 (время московское).</w:t>
      </w:r>
    </w:p>
    <w:p w:rsidR="005C017B" w:rsidRPr="00213E34" w:rsidRDefault="005C017B" w:rsidP="005C017B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5C017B" w:rsidRPr="00214A96" w:rsidRDefault="005C017B" w:rsidP="005C017B">
      <w:pPr>
        <w:contextualSpacing/>
        <w:jc w:val="both"/>
        <w:rPr>
          <w:b/>
          <w:spacing w:val="-6"/>
          <w:sz w:val="22"/>
          <w:szCs w:val="22"/>
        </w:rPr>
      </w:pPr>
      <w:r w:rsidRPr="00214A9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214A96">
        <w:rPr>
          <w:b/>
          <w:sz w:val="22"/>
          <w:szCs w:val="22"/>
        </w:rPr>
        <w:t xml:space="preserve">. </w:t>
      </w:r>
      <w:r w:rsidRPr="00214A96">
        <w:rPr>
          <w:b/>
          <w:spacing w:val="-6"/>
          <w:sz w:val="22"/>
          <w:szCs w:val="22"/>
        </w:rPr>
        <w:t xml:space="preserve">Срок заключения договора после определения победителя запроса цен: </w:t>
      </w:r>
    </w:p>
    <w:p w:rsidR="005C017B" w:rsidRPr="00214A96" w:rsidRDefault="005C017B" w:rsidP="005C017B">
      <w:pPr>
        <w:ind w:firstLine="709"/>
        <w:jc w:val="both"/>
        <w:rPr>
          <w:sz w:val="22"/>
          <w:szCs w:val="22"/>
        </w:rPr>
      </w:pPr>
      <w:proofErr w:type="gramStart"/>
      <w:r w:rsidRPr="00214A96">
        <w:rPr>
          <w:spacing w:val="-6"/>
          <w:sz w:val="22"/>
          <w:szCs w:val="22"/>
        </w:rPr>
        <w:t xml:space="preserve">С победителем запроса цен будет заключен договор в срок не ранее, чем через </w:t>
      </w:r>
      <w:r w:rsidRPr="00214A96">
        <w:rPr>
          <w:b/>
          <w:i/>
          <w:spacing w:val="-6"/>
          <w:sz w:val="22"/>
          <w:szCs w:val="22"/>
        </w:rPr>
        <w:t>10 (десять)</w:t>
      </w:r>
      <w:r w:rsidRPr="00214A96">
        <w:rPr>
          <w:spacing w:val="-6"/>
          <w:sz w:val="22"/>
          <w:szCs w:val="22"/>
        </w:rPr>
        <w:t xml:space="preserve"> календарных дней и не позднее </w:t>
      </w:r>
      <w:r w:rsidRPr="00214A96">
        <w:rPr>
          <w:b/>
          <w:i/>
          <w:spacing w:val="-6"/>
          <w:sz w:val="22"/>
          <w:szCs w:val="22"/>
        </w:rPr>
        <w:t>20 (двадцати)</w:t>
      </w:r>
      <w:r w:rsidRPr="00214A96">
        <w:rPr>
          <w:spacing w:val="-6"/>
          <w:sz w:val="22"/>
          <w:szCs w:val="22"/>
        </w:rPr>
        <w:t xml:space="preserve"> календарных дней со дня размещения на официальном сайте Госкорпорации «Росатом»</w:t>
      </w:r>
      <w:r w:rsidRPr="00214A96">
        <w:rPr>
          <w:rStyle w:val="a5"/>
          <w:sz w:val="22"/>
          <w:szCs w:val="22"/>
        </w:rPr>
        <w:t xml:space="preserve"> </w:t>
      </w:r>
      <w:hyperlink r:id="rId11" w:history="1">
        <w:r w:rsidRPr="00214A96">
          <w:rPr>
            <w:rStyle w:val="a5"/>
            <w:b/>
            <w:sz w:val="22"/>
            <w:szCs w:val="22"/>
          </w:rPr>
          <w:t>http://zakupki.rosatom.ru</w:t>
        </w:r>
      </w:hyperlink>
      <w:r w:rsidRPr="00214A96">
        <w:rPr>
          <w:rStyle w:val="a5"/>
          <w:sz w:val="22"/>
          <w:szCs w:val="22"/>
        </w:rPr>
        <w:t xml:space="preserve">, на </w:t>
      </w:r>
      <w:r w:rsidRPr="00214A96">
        <w:rPr>
          <w:sz w:val="22"/>
          <w:szCs w:val="22"/>
        </w:rPr>
        <w:t>официальном государственном сайте</w:t>
      </w:r>
      <w:r w:rsidRPr="00214A96">
        <w:rPr>
          <w:b/>
          <w:sz w:val="22"/>
          <w:szCs w:val="22"/>
        </w:rPr>
        <w:t xml:space="preserve"> </w:t>
      </w:r>
      <w:hyperlink r:id="rId12" w:history="1">
        <w:r w:rsidRPr="00214A96">
          <w:rPr>
            <w:b/>
            <w:sz w:val="22"/>
            <w:szCs w:val="22"/>
            <w:u w:val="single"/>
          </w:rPr>
          <w:t>http://www.zakupki.gov.ru</w:t>
        </w:r>
      </w:hyperlink>
      <w:r w:rsidRPr="00214A96">
        <w:rPr>
          <w:b/>
          <w:sz w:val="22"/>
          <w:szCs w:val="22"/>
        </w:rPr>
        <w:t xml:space="preserve"> </w:t>
      </w:r>
      <w:r w:rsidRPr="00214A96">
        <w:rPr>
          <w:rStyle w:val="a5"/>
          <w:sz w:val="22"/>
          <w:szCs w:val="22"/>
        </w:rPr>
        <w:t xml:space="preserve">и </w:t>
      </w:r>
      <w:r w:rsidRPr="008D6BEF">
        <w:rPr>
          <w:rStyle w:val="a5"/>
          <w:sz w:val="22"/>
          <w:szCs w:val="22"/>
        </w:rPr>
        <w:t xml:space="preserve">на </w:t>
      </w:r>
      <w:r w:rsidRPr="008D6BEF">
        <w:rPr>
          <w:spacing w:val="-6"/>
          <w:sz w:val="22"/>
          <w:szCs w:val="22"/>
        </w:rPr>
        <w:t>электронной торговой площадке</w:t>
      </w:r>
      <w:r w:rsidRPr="008D6BEF">
        <w:rPr>
          <w:b/>
          <w:i/>
          <w:sz w:val="22"/>
          <w:szCs w:val="22"/>
        </w:rPr>
        <w:t xml:space="preserve"> </w:t>
      </w:r>
      <w:r w:rsidRPr="00182402">
        <w:rPr>
          <w:b/>
          <w:i/>
          <w:sz w:val="22"/>
          <w:szCs w:val="22"/>
        </w:rPr>
        <w:t>МТС «Фабрикант» (</w:t>
      </w:r>
      <w:hyperlink r:id="rId13" w:history="1">
        <w:r w:rsidRPr="00182402">
          <w:rPr>
            <w:rStyle w:val="a5"/>
            <w:b/>
            <w:i/>
            <w:sz w:val="22"/>
            <w:szCs w:val="22"/>
            <w:lang w:val="en-US"/>
          </w:rPr>
          <w:t>http</w:t>
        </w:r>
        <w:r w:rsidRPr="00182402">
          <w:rPr>
            <w:rStyle w:val="a5"/>
            <w:b/>
            <w:i/>
            <w:sz w:val="22"/>
            <w:szCs w:val="22"/>
          </w:rPr>
          <w:t>://</w:t>
        </w:r>
        <w:r w:rsidRPr="00182402">
          <w:rPr>
            <w:rStyle w:val="a5"/>
            <w:b/>
            <w:i/>
            <w:sz w:val="22"/>
            <w:szCs w:val="22"/>
            <w:lang w:val="en-US"/>
          </w:rPr>
          <w:t>www</w:t>
        </w:r>
        <w:r w:rsidRPr="0018240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182402">
          <w:rPr>
            <w:rStyle w:val="a5"/>
            <w:b/>
            <w:i/>
            <w:sz w:val="22"/>
            <w:szCs w:val="22"/>
            <w:lang w:val="en-US"/>
          </w:rPr>
          <w:t>fabrikant</w:t>
        </w:r>
        <w:proofErr w:type="spellEnd"/>
        <w:r w:rsidRPr="0018240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182402">
          <w:rPr>
            <w:rStyle w:val="a5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182402">
        <w:rPr>
          <w:b/>
          <w:i/>
          <w:sz w:val="22"/>
          <w:szCs w:val="22"/>
        </w:rPr>
        <w:t xml:space="preserve">) </w:t>
      </w:r>
      <w:r w:rsidRPr="00214A96">
        <w:rPr>
          <w:spacing w:val="-6"/>
          <w:sz w:val="22"/>
          <w:szCs w:val="22"/>
        </w:rPr>
        <w:t>протокола рассмотрения и оценки</w:t>
      </w:r>
      <w:proofErr w:type="gramEnd"/>
      <w:r w:rsidRPr="00214A96">
        <w:rPr>
          <w:spacing w:val="-6"/>
          <w:sz w:val="22"/>
          <w:szCs w:val="22"/>
        </w:rPr>
        <w:t xml:space="preserve"> заявок по запросу цен.</w:t>
      </w:r>
    </w:p>
    <w:p w:rsidR="005C017B" w:rsidRPr="00214A96" w:rsidRDefault="005C017B" w:rsidP="005C017B">
      <w:pPr>
        <w:contextualSpacing/>
        <w:jc w:val="both"/>
        <w:rPr>
          <w:b/>
          <w:spacing w:val="-6"/>
          <w:sz w:val="22"/>
          <w:szCs w:val="22"/>
        </w:rPr>
      </w:pPr>
    </w:p>
    <w:p w:rsidR="005C017B" w:rsidRPr="00214A96" w:rsidRDefault="005C017B" w:rsidP="005C017B">
      <w:pPr>
        <w:contextualSpacing/>
        <w:jc w:val="both"/>
        <w:rPr>
          <w:spacing w:val="-6"/>
          <w:sz w:val="22"/>
          <w:szCs w:val="22"/>
        </w:rPr>
      </w:pPr>
      <w:r w:rsidRPr="00214A96">
        <w:rPr>
          <w:b/>
          <w:spacing w:val="-6"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>6</w:t>
      </w:r>
      <w:r w:rsidRPr="00214A96">
        <w:rPr>
          <w:b/>
          <w:spacing w:val="-6"/>
          <w:sz w:val="22"/>
          <w:szCs w:val="22"/>
        </w:rPr>
        <w:t>. Форма, размер и срок предоставления обеспечения исполнения договора:</w:t>
      </w:r>
      <w:r w:rsidRPr="00214A96">
        <w:rPr>
          <w:spacing w:val="-6"/>
          <w:sz w:val="22"/>
          <w:szCs w:val="22"/>
        </w:rPr>
        <w:t xml:space="preserve"> не требуется.</w:t>
      </w:r>
    </w:p>
    <w:p w:rsidR="005C017B" w:rsidRDefault="005C017B" w:rsidP="005C017B">
      <w:pPr>
        <w:contextualSpacing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213E34">
        <w:rPr>
          <w:b/>
          <w:sz w:val="22"/>
          <w:szCs w:val="22"/>
        </w:rPr>
        <w:t xml:space="preserve">. </w:t>
      </w:r>
      <w:r w:rsidRPr="00213E34">
        <w:rPr>
          <w:b/>
          <w:spacing w:val="-6"/>
          <w:sz w:val="22"/>
          <w:szCs w:val="22"/>
        </w:rPr>
        <w:t>Размер обеспечения возврата аванса, срок, порядок его предоставления:</w:t>
      </w:r>
      <w:r w:rsidRPr="00213E34">
        <w:rPr>
          <w:spacing w:val="-6"/>
          <w:sz w:val="22"/>
          <w:szCs w:val="22"/>
        </w:rPr>
        <w:t xml:space="preserve"> не требуется.</w:t>
      </w:r>
    </w:p>
    <w:p w:rsidR="005C017B" w:rsidRDefault="005C017B" w:rsidP="005C017B">
      <w:pPr>
        <w:contextualSpacing/>
        <w:jc w:val="both"/>
        <w:rPr>
          <w:b/>
          <w:sz w:val="22"/>
          <w:szCs w:val="22"/>
        </w:rPr>
      </w:pPr>
    </w:p>
    <w:p w:rsidR="005C017B" w:rsidRPr="00213E34" w:rsidRDefault="005C017B" w:rsidP="005C017B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213E34">
        <w:rPr>
          <w:b/>
          <w:sz w:val="22"/>
          <w:szCs w:val="22"/>
        </w:rPr>
        <w:t xml:space="preserve">. </w:t>
      </w:r>
      <w:r w:rsidRPr="00213E34">
        <w:rPr>
          <w:sz w:val="22"/>
          <w:szCs w:val="22"/>
        </w:rPr>
        <w:t>Процедура запроса цен не является торгами по законодательству Российской Федерации.</w:t>
      </w:r>
    </w:p>
    <w:p w:rsidR="005C017B" w:rsidRDefault="005C017B" w:rsidP="005C017B">
      <w:pPr>
        <w:tabs>
          <w:tab w:val="left" w:pos="1134"/>
        </w:tabs>
        <w:contextualSpacing/>
        <w:jc w:val="both"/>
        <w:rPr>
          <w:spacing w:val="-6"/>
          <w:sz w:val="28"/>
          <w:szCs w:val="28"/>
        </w:rPr>
      </w:pPr>
    </w:p>
    <w:p w:rsidR="005C017B" w:rsidRDefault="005C017B" w:rsidP="005C017B">
      <w:pPr>
        <w:tabs>
          <w:tab w:val="left" w:pos="1134"/>
        </w:tabs>
        <w:contextualSpacing/>
        <w:jc w:val="both"/>
        <w:rPr>
          <w:sz w:val="22"/>
          <w:szCs w:val="22"/>
        </w:rPr>
      </w:pPr>
      <w:r w:rsidRPr="00182402">
        <w:rPr>
          <w:b/>
          <w:spacing w:val="-6"/>
          <w:sz w:val="22"/>
          <w:szCs w:val="22"/>
        </w:rPr>
        <w:t>19.</w:t>
      </w:r>
      <w:r w:rsidRPr="00182402">
        <w:rPr>
          <w:spacing w:val="-6"/>
          <w:sz w:val="22"/>
          <w:szCs w:val="22"/>
        </w:rPr>
        <w:t xml:space="preserve"> </w:t>
      </w:r>
      <w:r w:rsidRPr="00182402">
        <w:rPr>
          <w:sz w:val="22"/>
          <w:szCs w:val="22"/>
        </w:rPr>
        <w:t>Отказ организатора запроса цен от проведения запроса цен по решению заказчика в указанных ниже случаях, в любое время вплоть до подведения итогов запроса цен, не приводит к каким-либо последствиям для организатора запроса цен.</w:t>
      </w:r>
    </w:p>
    <w:p w:rsidR="005C017B" w:rsidRDefault="005C017B" w:rsidP="005C017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2402">
        <w:rPr>
          <w:sz w:val="22"/>
          <w:szCs w:val="22"/>
        </w:rPr>
        <w:t>изменения финансовых, инвестиционных, производственных и иных программ, оказавших влияние на потребность в данной закупке;</w:t>
      </w:r>
    </w:p>
    <w:p w:rsidR="005C017B" w:rsidRDefault="005C017B" w:rsidP="005C017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2402">
        <w:rPr>
          <w:sz w:val="22"/>
          <w:szCs w:val="22"/>
        </w:rPr>
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</w:r>
    </w:p>
    <w:p w:rsidR="005C017B" w:rsidRPr="00182402" w:rsidRDefault="005C017B" w:rsidP="005C017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2402">
        <w:rPr>
          <w:sz w:val="22"/>
          <w:szCs w:val="22"/>
        </w:rPr>
        <w:t>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5C017B" w:rsidRDefault="005C017B" w:rsidP="005C017B">
      <w:pPr>
        <w:tabs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5C017B" w:rsidRPr="00182402" w:rsidRDefault="005C017B" w:rsidP="005C017B">
      <w:pPr>
        <w:tabs>
          <w:tab w:val="left" w:pos="1134"/>
        </w:tabs>
        <w:contextualSpacing/>
        <w:jc w:val="both"/>
        <w:rPr>
          <w:sz w:val="22"/>
          <w:szCs w:val="22"/>
        </w:rPr>
      </w:pPr>
      <w:r w:rsidRPr="00182402">
        <w:rPr>
          <w:b/>
          <w:sz w:val="22"/>
          <w:szCs w:val="22"/>
        </w:rPr>
        <w:t>20.</w:t>
      </w:r>
      <w:r w:rsidRPr="00182402">
        <w:rPr>
          <w:sz w:val="22"/>
          <w:szCs w:val="22"/>
        </w:rPr>
        <w:t xml:space="preserve"> 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983AF3" w:rsidRDefault="00983AF3"/>
    <w:sectPr w:rsidR="00983AF3" w:rsidSect="009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F36"/>
    <w:multiLevelType w:val="hybridMultilevel"/>
    <w:tmpl w:val="83A25D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7B"/>
    <w:rsid w:val="00010FA6"/>
    <w:rsid w:val="004B782A"/>
    <w:rsid w:val="00575F5B"/>
    <w:rsid w:val="005C017B"/>
    <w:rsid w:val="008E6705"/>
    <w:rsid w:val="0098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5C017B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5C0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1"/>
    <w:rsid w:val="005C017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0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C017B"/>
    <w:rPr>
      <w:color w:val="0000FF"/>
      <w:u w:val="single"/>
    </w:rPr>
  </w:style>
  <w:style w:type="character" w:customStyle="1" w:styleId="21">
    <w:name w:val="Основной текст с отступом 2 Знак1"/>
    <w:basedOn w:val="a0"/>
    <w:link w:val="2"/>
    <w:rsid w:val="005C0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13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hyperlink" Target="http://zakupki.rosatom.ru" TargetMode="External"/><Relationship Id="rId5" Type="http://schemas.openxmlformats.org/officeDocument/2006/relationships/hyperlink" Target="mailto:SMATE@atech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СмирноваОГ</dc:creator>
  <cp:lastModifiedBy>СмирноваОГ</cp:lastModifiedBy>
  <cp:revision>1</cp:revision>
  <dcterms:created xsi:type="dcterms:W3CDTF">2014-10-23T12:04:00Z</dcterms:created>
  <dcterms:modified xsi:type="dcterms:W3CDTF">2014-10-23T12:06:00Z</dcterms:modified>
</cp:coreProperties>
</file>