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B2" w:rsidRPr="00596470" w:rsidRDefault="00084DB2" w:rsidP="00084DB2">
      <w:pPr>
        <w:jc w:val="center"/>
        <w:outlineLvl w:val="0"/>
      </w:pPr>
      <w:bookmarkStart w:id="0" w:name="_Toc326685845"/>
      <w:bookmarkStart w:id="1" w:name="_Toc374973519"/>
      <w:bookmarkStart w:id="2" w:name="_Toc378690994"/>
      <w:r w:rsidRPr="00596470">
        <w:t>ИЗВЕЩЕНИЕ О ПРОВЕДЕНИИ ЗАПРОСА ЦЕН</w:t>
      </w:r>
      <w:bookmarkEnd w:id="0"/>
      <w:bookmarkEnd w:id="1"/>
      <w:bookmarkEnd w:id="2"/>
    </w:p>
    <w:p w:rsidR="00084DB2" w:rsidRPr="00596470" w:rsidRDefault="00084DB2" w:rsidP="00084DB2">
      <w:pPr>
        <w:tabs>
          <w:tab w:val="left" w:pos="1134"/>
        </w:tabs>
        <w:ind w:firstLine="709"/>
        <w:jc w:val="center"/>
      </w:pPr>
    </w:p>
    <w:p w:rsidR="00084DB2" w:rsidRPr="00596470" w:rsidRDefault="00084DB2" w:rsidP="00084DB2">
      <w:pPr>
        <w:numPr>
          <w:ilvl w:val="0"/>
          <w:numId w:val="1"/>
        </w:numPr>
        <w:tabs>
          <w:tab w:val="left" w:pos="1134"/>
        </w:tabs>
        <w:contextualSpacing/>
        <w:jc w:val="both"/>
        <w:rPr>
          <w:b/>
          <w:spacing w:val="-6"/>
        </w:rPr>
      </w:pPr>
      <w:r w:rsidRPr="00596470">
        <w:rPr>
          <w:spacing w:val="-6"/>
        </w:rPr>
        <w:t xml:space="preserve">Форма и способ процедуры закупки: </w:t>
      </w:r>
      <w:r w:rsidRPr="00596470">
        <w:t xml:space="preserve">Открытый запрос </w:t>
      </w:r>
      <w:proofErr w:type="spellStart"/>
      <w:r w:rsidRPr="00596470">
        <w:t>ценв</w:t>
      </w:r>
      <w:proofErr w:type="spellEnd"/>
      <w:r w:rsidRPr="00596470">
        <w:t> электронной форме.</w:t>
      </w:r>
    </w:p>
    <w:p w:rsidR="00084DB2" w:rsidRPr="00596470" w:rsidRDefault="00084DB2" w:rsidP="00084DB2">
      <w:pPr>
        <w:numPr>
          <w:ilvl w:val="0"/>
          <w:numId w:val="1"/>
        </w:numPr>
        <w:tabs>
          <w:tab w:val="left" w:pos="1134"/>
        </w:tabs>
        <w:contextualSpacing/>
        <w:jc w:val="both"/>
      </w:pPr>
      <w:r w:rsidRPr="00596470">
        <w:rPr>
          <w:spacing w:val="-6"/>
        </w:rPr>
        <w:t xml:space="preserve">Заказчик: </w:t>
      </w:r>
      <w:r w:rsidRPr="00596470">
        <w:t>Открытое акционерное общество «</w:t>
      </w:r>
      <w:proofErr w:type="spellStart"/>
      <w:r w:rsidRPr="00596470">
        <w:t>Энергоспецмонтаж</w:t>
      </w:r>
      <w:proofErr w:type="spellEnd"/>
      <w:r w:rsidRPr="00596470">
        <w:t>»</w:t>
      </w:r>
    </w:p>
    <w:p w:rsidR="00084DB2" w:rsidRPr="00596470" w:rsidRDefault="00084DB2" w:rsidP="00084DB2">
      <w:pPr>
        <w:pStyle w:val="a6"/>
        <w:tabs>
          <w:tab w:val="left" w:pos="567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47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107150, г. Москва, ул. </w:t>
      </w:r>
      <w:proofErr w:type="gramStart"/>
      <w:r w:rsidRPr="00596470">
        <w:rPr>
          <w:rFonts w:ascii="Times New Roman" w:eastAsia="Times New Roman" w:hAnsi="Times New Roman"/>
          <w:sz w:val="24"/>
          <w:szCs w:val="24"/>
          <w:lang w:eastAsia="ru-RU"/>
        </w:rPr>
        <w:t>Бойцовая</w:t>
      </w:r>
      <w:proofErr w:type="gramEnd"/>
      <w:r w:rsidRPr="00596470">
        <w:rPr>
          <w:rFonts w:ascii="Times New Roman" w:eastAsia="Times New Roman" w:hAnsi="Times New Roman"/>
          <w:sz w:val="24"/>
          <w:szCs w:val="24"/>
          <w:lang w:eastAsia="ru-RU"/>
        </w:rPr>
        <w:t>, д. 27</w:t>
      </w:r>
    </w:p>
    <w:p w:rsidR="00084DB2" w:rsidRPr="00596470" w:rsidRDefault="00084DB2" w:rsidP="00084DB2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rPr>
          <w:lang w:val="ru-RU"/>
        </w:rPr>
        <w:t xml:space="preserve">            </w:t>
      </w:r>
      <w:r w:rsidRPr="00596470">
        <w:t>Почтовый адрес: 107150, г. Москва, ул. Бойцовая, д. 27.</w:t>
      </w:r>
    </w:p>
    <w:p w:rsidR="00084DB2" w:rsidRPr="00596470" w:rsidRDefault="00084DB2" w:rsidP="00084DB2">
      <w:pPr>
        <w:tabs>
          <w:tab w:val="left" w:pos="1134"/>
        </w:tabs>
        <w:contextualSpacing/>
        <w:jc w:val="both"/>
      </w:pPr>
      <w:r>
        <w:t xml:space="preserve">            </w:t>
      </w:r>
      <w:r w:rsidRPr="00596470">
        <w:t>Тел.: (499) 169-42-25; факс: (499) 169-42-25</w:t>
      </w:r>
    </w:p>
    <w:p w:rsidR="00084DB2" w:rsidRPr="00596470" w:rsidRDefault="00084DB2" w:rsidP="00084DB2">
      <w:pPr>
        <w:tabs>
          <w:tab w:val="left" w:pos="1134"/>
        </w:tabs>
        <w:contextualSpacing/>
        <w:jc w:val="both"/>
      </w:pPr>
      <w:r>
        <w:t xml:space="preserve">            </w:t>
      </w:r>
      <w:proofErr w:type="spellStart"/>
      <w:r w:rsidRPr="00596470">
        <w:t>эл</w:t>
      </w:r>
      <w:proofErr w:type="spellEnd"/>
      <w:r w:rsidRPr="00596470">
        <w:t>. почта:</w:t>
      </w:r>
      <w:hyperlink r:id="rId5" w:history="1">
        <w:r w:rsidRPr="00596470">
          <w:rPr>
            <w:rStyle w:val="a5"/>
            <w:lang w:val="en-US"/>
          </w:rPr>
          <w:t>konesm</w:t>
        </w:r>
        <w:r w:rsidRPr="00596470">
          <w:rPr>
            <w:rStyle w:val="a5"/>
          </w:rPr>
          <w:t>@</w:t>
        </w:r>
        <w:r w:rsidRPr="00596470">
          <w:rPr>
            <w:rStyle w:val="a5"/>
            <w:lang w:val="en-US"/>
          </w:rPr>
          <w:t>ensm</w:t>
        </w:r>
        <w:r w:rsidRPr="00596470">
          <w:rPr>
            <w:rStyle w:val="a5"/>
          </w:rPr>
          <w:t>.</w:t>
        </w:r>
        <w:r w:rsidRPr="00596470">
          <w:rPr>
            <w:rStyle w:val="a5"/>
            <w:lang w:val="en-US"/>
          </w:rPr>
          <w:t>ru</w:t>
        </w:r>
      </w:hyperlink>
    </w:p>
    <w:p w:rsidR="00084DB2" w:rsidRPr="00596470" w:rsidRDefault="00084DB2" w:rsidP="00084DB2">
      <w:pPr>
        <w:numPr>
          <w:ilvl w:val="0"/>
          <w:numId w:val="1"/>
        </w:numPr>
        <w:tabs>
          <w:tab w:val="left" w:pos="1134"/>
        </w:tabs>
        <w:contextualSpacing/>
        <w:jc w:val="both"/>
        <w:rPr>
          <w:b/>
        </w:rPr>
      </w:pPr>
      <w:r w:rsidRPr="00596470">
        <w:t xml:space="preserve">Организатор запроса </w:t>
      </w:r>
      <w:proofErr w:type="spellStart"/>
      <w:r w:rsidRPr="00596470">
        <w:t>цен</w:t>
      </w:r>
      <w:proofErr w:type="gramStart"/>
      <w:r w:rsidRPr="00596470">
        <w:t>:</w:t>
      </w:r>
      <w:r w:rsidRPr="00596470">
        <w:rPr>
          <w:color w:val="000000"/>
        </w:rPr>
        <w:t>О</w:t>
      </w:r>
      <w:proofErr w:type="gramEnd"/>
      <w:r w:rsidRPr="00596470">
        <w:rPr>
          <w:color w:val="000000"/>
        </w:rPr>
        <w:t>АО</w:t>
      </w:r>
      <w:proofErr w:type="spellEnd"/>
      <w:r w:rsidRPr="00596470">
        <w:rPr>
          <w:color w:val="000000"/>
        </w:rPr>
        <w:t xml:space="preserve"> «</w:t>
      </w:r>
      <w:proofErr w:type="spellStart"/>
      <w:r w:rsidRPr="00596470">
        <w:rPr>
          <w:color w:val="000000"/>
        </w:rPr>
        <w:t>Энергоспецмонтаж</w:t>
      </w:r>
      <w:proofErr w:type="spellEnd"/>
      <w:r w:rsidRPr="00596470">
        <w:rPr>
          <w:color w:val="000000"/>
        </w:rPr>
        <w:t>»</w:t>
      </w:r>
    </w:p>
    <w:p w:rsidR="00084DB2" w:rsidRPr="00596470" w:rsidRDefault="00084DB2" w:rsidP="00084DB2">
      <w:pPr>
        <w:pStyle w:val="a6"/>
        <w:tabs>
          <w:tab w:val="left" w:pos="567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647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107150, г. Москва, ул. </w:t>
      </w:r>
      <w:proofErr w:type="gramStart"/>
      <w:r w:rsidRPr="00596470">
        <w:rPr>
          <w:rFonts w:ascii="Times New Roman" w:eastAsia="Times New Roman" w:hAnsi="Times New Roman"/>
          <w:sz w:val="24"/>
          <w:szCs w:val="24"/>
          <w:lang w:eastAsia="ru-RU"/>
        </w:rPr>
        <w:t>Бойцовая</w:t>
      </w:r>
      <w:proofErr w:type="gramEnd"/>
      <w:r w:rsidRPr="00596470">
        <w:rPr>
          <w:rFonts w:ascii="Times New Roman" w:eastAsia="Times New Roman" w:hAnsi="Times New Roman"/>
          <w:sz w:val="24"/>
          <w:szCs w:val="24"/>
          <w:lang w:eastAsia="ru-RU"/>
        </w:rPr>
        <w:t>, д. 27</w:t>
      </w:r>
    </w:p>
    <w:p w:rsidR="00084DB2" w:rsidRPr="00596470" w:rsidRDefault="00084DB2" w:rsidP="00084DB2">
      <w:pPr>
        <w:pStyle w:val="a3"/>
        <w:tabs>
          <w:tab w:val="left" w:pos="567"/>
        </w:tabs>
        <w:spacing w:before="0" w:beforeAutospacing="0" w:after="0" w:afterAutospacing="0"/>
        <w:jc w:val="both"/>
      </w:pPr>
      <w:r>
        <w:rPr>
          <w:lang w:val="ru-RU"/>
        </w:rPr>
        <w:t xml:space="preserve">            </w:t>
      </w:r>
      <w:r w:rsidRPr="00596470">
        <w:t>Почтовый адрес: 107150, г. Москва, ул. Бойцовая, д. 27.</w:t>
      </w:r>
    </w:p>
    <w:p w:rsidR="00084DB2" w:rsidRPr="00596470" w:rsidRDefault="00084DB2" w:rsidP="00084DB2">
      <w:pPr>
        <w:tabs>
          <w:tab w:val="left" w:pos="1134"/>
        </w:tabs>
        <w:ind w:firstLine="709"/>
        <w:contextualSpacing/>
        <w:jc w:val="both"/>
      </w:pPr>
      <w:r w:rsidRPr="00596470">
        <w:t xml:space="preserve">Контактное лицо: Данилин Дмитрий Михайлович; тел.: (499) 169-00-33  </w:t>
      </w:r>
    </w:p>
    <w:p w:rsidR="00084DB2" w:rsidRPr="00596470" w:rsidRDefault="00084DB2" w:rsidP="00084DB2">
      <w:pPr>
        <w:tabs>
          <w:tab w:val="left" w:pos="1134"/>
        </w:tabs>
        <w:ind w:firstLine="709"/>
        <w:contextualSpacing/>
        <w:jc w:val="both"/>
      </w:pPr>
      <w:proofErr w:type="spellStart"/>
      <w:r w:rsidRPr="00596470">
        <w:t>вн</w:t>
      </w:r>
      <w:proofErr w:type="spellEnd"/>
      <w:r w:rsidRPr="00596470">
        <w:t xml:space="preserve">. тел. 203.; факс: (499) 169-42-25; </w:t>
      </w:r>
    </w:p>
    <w:p w:rsidR="00084DB2" w:rsidRPr="00596470" w:rsidRDefault="00084DB2" w:rsidP="00084DB2">
      <w:pPr>
        <w:tabs>
          <w:tab w:val="left" w:pos="1134"/>
        </w:tabs>
        <w:ind w:firstLine="709"/>
        <w:contextualSpacing/>
        <w:jc w:val="both"/>
      </w:pPr>
      <w:proofErr w:type="spellStart"/>
      <w:r w:rsidRPr="00596470">
        <w:t>эл</w:t>
      </w:r>
      <w:proofErr w:type="spellEnd"/>
      <w:r w:rsidRPr="00596470">
        <w:t xml:space="preserve">. почта: </w:t>
      </w:r>
      <w:hyperlink r:id="rId6" w:history="1">
        <w:r w:rsidRPr="00596470">
          <w:rPr>
            <w:rStyle w:val="a5"/>
            <w:lang w:val="en-US"/>
          </w:rPr>
          <w:t>ddanilin</w:t>
        </w:r>
        <w:r w:rsidRPr="00596470">
          <w:rPr>
            <w:rStyle w:val="a5"/>
          </w:rPr>
          <w:t>@</w:t>
        </w:r>
        <w:r w:rsidRPr="00596470">
          <w:rPr>
            <w:rStyle w:val="a5"/>
            <w:lang w:val="en-US"/>
          </w:rPr>
          <w:t>ensm</w:t>
        </w:r>
        <w:r w:rsidRPr="00596470">
          <w:rPr>
            <w:rStyle w:val="a5"/>
          </w:rPr>
          <w:t>.</w:t>
        </w:r>
        <w:r w:rsidRPr="00596470">
          <w:rPr>
            <w:rStyle w:val="a5"/>
            <w:lang w:val="en-US"/>
          </w:rPr>
          <w:t>ru</w:t>
        </w:r>
      </w:hyperlink>
    </w:p>
    <w:p w:rsidR="00084DB2" w:rsidRPr="00596470" w:rsidRDefault="00084DB2" w:rsidP="00084DB2">
      <w:pPr>
        <w:numPr>
          <w:ilvl w:val="0"/>
          <w:numId w:val="1"/>
        </w:numPr>
        <w:tabs>
          <w:tab w:val="left" w:pos="1134"/>
        </w:tabs>
        <w:contextualSpacing/>
        <w:jc w:val="both"/>
      </w:pPr>
      <w:r w:rsidRPr="00596470">
        <w:t xml:space="preserve">Предмет договора: </w:t>
      </w:r>
      <w:r w:rsidRPr="00256BA5">
        <w:t>выполн</w:t>
      </w:r>
      <w:r>
        <w:t>ение</w:t>
      </w:r>
      <w:r w:rsidRPr="00256BA5">
        <w:t xml:space="preserve"> </w:t>
      </w:r>
      <w:r>
        <w:t xml:space="preserve">антикоррозионных работ на </w:t>
      </w:r>
      <w:r w:rsidRPr="00256BA5">
        <w:t xml:space="preserve"> Объект</w:t>
      </w:r>
      <w:r>
        <w:t>е</w:t>
      </w:r>
      <w:r w:rsidRPr="00256BA5">
        <w:t xml:space="preserve">: </w:t>
      </w:r>
      <w:r w:rsidRPr="009B237B">
        <w:rPr>
          <w:b/>
        </w:rPr>
        <w:t>«</w:t>
      </w:r>
      <w:r w:rsidRPr="009B237B">
        <w:rPr>
          <w:b/>
          <w:color w:val="000000"/>
        </w:rPr>
        <w:t>20 U</w:t>
      </w:r>
      <w:r w:rsidRPr="009B237B">
        <w:rPr>
          <w:b/>
          <w:color w:val="000000"/>
          <w:lang w:val="en-US"/>
        </w:rPr>
        <w:t>JA</w:t>
      </w:r>
      <w:r w:rsidRPr="009B237B">
        <w:rPr>
          <w:b/>
          <w:color w:val="000000"/>
        </w:rPr>
        <w:t xml:space="preserve"> Реакторное здание» </w:t>
      </w:r>
      <w:r w:rsidRPr="0017505D">
        <w:t xml:space="preserve">Антикоррозионная и специальная защита строительных конструкций герметичной зоны с </w:t>
      </w:r>
      <w:proofErr w:type="spellStart"/>
      <w:r w:rsidRPr="0017505D">
        <w:t>отм</w:t>
      </w:r>
      <w:proofErr w:type="spellEnd"/>
      <w:r w:rsidRPr="0017505D">
        <w:t xml:space="preserve">. +3,600 до </w:t>
      </w:r>
      <w:proofErr w:type="spellStart"/>
      <w:r w:rsidRPr="0017505D">
        <w:t>отм</w:t>
      </w:r>
      <w:proofErr w:type="spellEnd"/>
      <w:r w:rsidRPr="0017505D">
        <w:t xml:space="preserve">. +26,300. Антикоррозионная и специальная защита строительных конструкций </w:t>
      </w:r>
      <w:proofErr w:type="spellStart"/>
      <w:r w:rsidRPr="0017505D">
        <w:t>межоболочечного</w:t>
      </w:r>
      <w:proofErr w:type="spellEnd"/>
      <w:r w:rsidRPr="0017505D">
        <w:t xml:space="preserve"> пространства до отметки +9,500.</w:t>
      </w:r>
      <w:r>
        <w:t>»</w:t>
      </w:r>
      <w:r w:rsidRPr="0017505D">
        <w:rPr>
          <w:color w:val="000000"/>
          <w:spacing w:val="-4"/>
        </w:rPr>
        <w:t xml:space="preserve"> </w:t>
      </w:r>
      <w:r w:rsidRPr="0017505D">
        <w:t xml:space="preserve"> энергоблока  №</w:t>
      </w:r>
      <w:r w:rsidRPr="00AB02CA">
        <w:t xml:space="preserve"> 2 </w:t>
      </w:r>
      <w:proofErr w:type="spellStart"/>
      <w:r w:rsidRPr="00AB02CA">
        <w:t>Нововоронежской</w:t>
      </w:r>
      <w:proofErr w:type="spellEnd"/>
      <w:r w:rsidRPr="00AB02CA">
        <w:t xml:space="preserve"> АЭС-2</w:t>
      </w:r>
      <w:r>
        <w:t>.</w:t>
      </w:r>
    </w:p>
    <w:p w:rsidR="00084DB2" w:rsidRPr="00BF1929" w:rsidRDefault="00084DB2" w:rsidP="00084DB2">
      <w:pPr>
        <w:tabs>
          <w:tab w:val="left" w:pos="1134"/>
        </w:tabs>
        <w:ind w:firstLine="709"/>
        <w:contextualSpacing/>
        <w:jc w:val="both"/>
      </w:pPr>
      <w:r w:rsidRPr="00BF1929">
        <w:t xml:space="preserve">Состав и объем работ/услуг: все необходимые сведения приведены в документации по запросу цен - </w:t>
      </w:r>
      <w:r w:rsidRPr="00BF1929">
        <w:rPr>
          <w:b/>
          <w:i/>
        </w:rPr>
        <w:t>в томе 2</w:t>
      </w:r>
      <w:r w:rsidRPr="00BF1929">
        <w:t xml:space="preserve"> «Техническая часть».</w:t>
      </w:r>
    </w:p>
    <w:p w:rsidR="00084DB2" w:rsidRDefault="00084DB2" w:rsidP="00084DB2">
      <w:pPr>
        <w:tabs>
          <w:tab w:val="left" w:pos="1134"/>
        </w:tabs>
        <w:ind w:firstLine="709"/>
        <w:contextualSpacing/>
        <w:jc w:val="both"/>
      </w:pPr>
      <w:r w:rsidRPr="00BF1929">
        <w:t xml:space="preserve">Срок выполнения работ/оказания услуг: все необходимые сведения приведены в документации по запросу цен - </w:t>
      </w:r>
      <w:r w:rsidRPr="00BF1929">
        <w:rPr>
          <w:b/>
          <w:i/>
        </w:rPr>
        <w:t>в томе 2</w:t>
      </w:r>
      <w:r>
        <w:t xml:space="preserve"> «Техническая часть»</w:t>
      </w:r>
    </w:p>
    <w:p w:rsidR="00084DB2" w:rsidRPr="00CF6ACE" w:rsidRDefault="00084DB2" w:rsidP="00084DB2">
      <w:pPr>
        <w:pStyle w:val="a6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05E4">
        <w:rPr>
          <w:rFonts w:ascii="Times New Roman" w:eastAsia="Times New Roman" w:hAnsi="Times New Roman"/>
          <w:sz w:val="24"/>
          <w:szCs w:val="24"/>
          <w:lang w:eastAsia="ru-RU"/>
        </w:rPr>
        <w:t>Место оказания услуг: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CF6ACE">
        <w:rPr>
          <w:rFonts w:ascii="Times New Roman" w:hAnsi="Times New Roman"/>
          <w:sz w:val="24"/>
          <w:szCs w:val="24"/>
        </w:rPr>
        <w:t xml:space="preserve">все необходимые сведения приведены в документации по запросу цен - </w:t>
      </w:r>
      <w:r w:rsidRPr="00CF6ACE">
        <w:rPr>
          <w:rFonts w:ascii="Times New Roman" w:hAnsi="Times New Roman"/>
          <w:b/>
          <w:i/>
          <w:sz w:val="24"/>
          <w:szCs w:val="24"/>
        </w:rPr>
        <w:t>в томе 2</w:t>
      </w:r>
      <w:r w:rsidRPr="00CF6ACE">
        <w:rPr>
          <w:rFonts w:ascii="Times New Roman" w:hAnsi="Times New Roman"/>
          <w:sz w:val="24"/>
          <w:szCs w:val="24"/>
        </w:rPr>
        <w:t xml:space="preserve"> «Техническая часть»</w:t>
      </w:r>
    </w:p>
    <w:p w:rsidR="00084DB2" w:rsidRPr="00596470" w:rsidRDefault="00084DB2" w:rsidP="00084DB2">
      <w:pPr>
        <w:numPr>
          <w:ilvl w:val="0"/>
          <w:numId w:val="1"/>
        </w:numPr>
        <w:tabs>
          <w:tab w:val="left" w:pos="1134"/>
        </w:tabs>
        <w:contextualSpacing/>
        <w:jc w:val="both"/>
      </w:pPr>
      <w:r w:rsidRPr="00596470">
        <w:t>Сведения о порядке проведения, в том числе об оформлении участия в запросе цен, определении лица, выигравшего запрос цен:</w:t>
      </w:r>
    </w:p>
    <w:p w:rsidR="00084DB2" w:rsidRPr="00596470" w:rsidRDefault="00084DB2" w:rsidP="00084DB2">
      <w:r w:rsidRPr="00596470">
        <w:t xml:space="preserve">Запрос цен проводится на электронной торговой площадке в сети «Интернет» по адресу: </w:t>
      </w:r>
      <w:hyperlink r:id="rId7" w:history="1">
        <w:r w:rsidRPr="00596470">
          <w:rPr>
            <w:rStyle w:val="a5"/>
          </w:rPr>
          <w:t>http://www.fabrikant.ru/</w:t>
        </w:r>
      </w:hyperlink>
      <w:r w:rsidRPr="00596470">
        <w:t>в порядке, установленном регламентом данной электронной торговой площадки в соответствии с условиями и требованиями документации по запросу цен.</w:t>
      </w:r>
    </w:p>
    <w:p w:rsidR="00084DB2" w:rsidRPr="00596470" w:rsidRDefault="00084DB2" w:rsidP="00084DB2">
      <w:pPr>
        <w:tabs>
          <w:tab w:val="left" w:pos="1134"/>
        </w:tabs>
        <w:ind w:firstLine="709"/>
        <w:contextualSpacing/>
        <w:jc w:val="both"/>
      </w:pPr>
      <w:r w:rsidRPr="00596470">
        <w:t>Для участия в запросе цен участникам необходимо быть аккредитованным на указанной электронной торговой площадке в соответствии с правилами данной электронной торговой площадки.</w:t>
      </w:r>
    </w:p>
    <w:p w:rsidR="00084DB2" w:rsidRPr="00596470" w:rsidRDefault="00084DB2" w:rsidP="00084DB2">
      <w:pPr>
        <w:tabs>
          <w:tab w:val="left" w:pos="1134"/>
        </w:tabs>
        <w:ind w:firstLine="709"/>
        <w:contextualSpacing/>
        <w:jc w:val="both"/>
      </w:pPr>
      <w:r w:rsidRPr="00596470">
        <w:t>Победителем запроса цен признается, по решению закупочной комиссии, допущенный участник запроса цен, предложивший наименьшую цену договора.</w:t>
      </w:r>
    </w:p>
    <w:p w:rsidR="00084DB2" w:rsidRPr="00A1066B" w:rsidRDefault="00084DB2" w:rsidP="00084DB2">
      <w:pPr>
        <w:numPr>
          <w:ilvl w:val="0"/>
          <w:numId w:val="1"/>
        </w:numPr>
        <w:tabs>
          <w:tab w:val="clear" w:pos="720"/>
          <w:tab w:val="num" w:pos="480"/>
          <w:tab w:val="num" w:pos="928"/>
          <w:tab w:val="left" w:pos="1134"/>
        </w:tabs>
        <w:ind w:left="0" w:firstLine="709"/>
        <w:contextualSpacing/>
        <w:jc w:val="both"/>
      </w:pPr>
      <w:r w:rsidRPr="00A1066B">
        <w:t xml:space="preserve">Начальная (максимальная) цена договора: </w:t>
      </w:r>
      <w:r>
        <w:rPr>
          <w:spacing w:val="-6"/>
        </w:rPr>
        <w:t>4 191 787</w:t>
      </w:r>
      <w:r w:rsidRPr="00A1066B">
        <w:rPr>
          <w:spacing w:val="-6"/>
        </w:rPr>
        <w:t xml:space="preserve"> </w:t>
      </w:r>
      <w:r w:rsidRPr="00A1066B">
        <w:t>(</w:t>
      </w:r>
      <w:r>
        <w:t>Четыре миллиона сто девяносто одна тысяча семьсот восемьдесят семь</w:t>
      </w:r>
      <w:r w:rsidRPr="00A1066B">
        <w:t>)</w:t>
      </w:r>
      <w:r>
        <w:t xml:space="preserve"> рублей 16</w:t>
      </w:r>
      <w:r w:rsidRPr="00A1066B">
        <w:t xml:space="preserve"> копеек, включая НДС (18%)</w:t>
      </w:r>
      <w:r w:rsidRPr="00A1066B">
        <w:rPr>
          <w:spacing w:val="-6"/>
        </w:rPr>
        <w:t xml:space="preserve"> </w:t>
      </w:r>
      <w:r>
        <w:rPr>
          <w:spacing w:val="-6"/>
        </w:rPr>
        <w:t>639 425</w:t>
      </w:r>
      <w:r w:rsidRPr="00A1066B">
        <w:rPr>
          <w:spacing w:val="-6"/>
        </w:rPr>
        <w:t xml:space="preserve"> (</w:t>
      </w:r>
      <w:r>
        <w:rPr>
          <w:spacing w:val="-6"/>
        </w:rPr>
        <w:t>Шестьсот тридцать девять тысяч четыреста двадцать пять</w:t>
      </w:r>
      <w:r w:rsidRPr="00A1066B">
        <w:rPr>
          <w:spacing w:val="-6"/>
        </w:rPr>
        <w:t>)</w:t>
      </w:r>
      <w:r>
        <w:rPr>
          <w:spacing w:val="-6"/>
        </w:rPr>
        <w:t xml:space="preserve"> рублей</w:t>
      </w:r>
      <w:r w:rsidRPr="00A1066B">
        <w:rPr>
          <w:spacing w:val="-6"/>
        </w:rPr>
        <w:t xml:space="preserve"> </w:t>
      </w:r>
      <w:r>
        <w:rPr>
          <w:spacing w:val="-6"/>
        </w:rPr>
        <w:t>16</w:t>
      </w:r>
      <w:r w:rsidRPr="00A1066B">
        <w:rPr>
          <w:spacing w:val="-6"/>
        </w:rPr>
        <w:t xml:space="preserve"> копеек.</w:t>
      </w:r>
    </w:p>
    <w:p w:rsidR="00084DB2" w:rsidRPr="00A1066B" w:rsidRDefault="00084DB2" w:rsidP="00084DB2">
      <w:pPr>
        <w:tabs>
          <w:tab w:val="left" w:pos="1134"/>
        </w:tabs>
        <w:ind w:firstLine="709"/>
        <w:contextualSpacing/>
        <w:jc w:val="both"/>
      </w:pPr>
      <w:r w:rsidRPr="00A1066B">
        <w:t>Порядок формирования цены: в соответствии с условиями настоящей документации и Частью 2 Тома 1 «Проект договора» настоящей документации.</w:t>
      </w:r>
    </w:p>
    <w:p w:rsidR="00084DB2" w:rsidRPr="00596470" w:rsidRDefault="00084DB2" w:rsidP="00084DB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pacing w:val="-6"/>
        </w:rPr>
      </w:pPr>
      <w:r w:rsidRPr="00596470">
        <w:rPr>
          <w:spacing w:val="-6"/>
        </w:rPr>
        <w:t>Срок, место и порядок предоставления документации по запросу цен:</w:t>
      </w:r>
    </w:p>
    <w:p w:rsidR="00084DB2" w:rsidRPr="00596470" w:rsidRDefault="00084DB2" w:rsidP="00084DB2">
      <w:pPr>
        <w:jc w:val="both"/>
      </w:pPr>
      <w:proofErr w:type="gramStart"/>
      <w:r w:rsidRPr="00596470">
        <w:t>На официальном сайте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 (</w:t>
      </w:r>
      <w:hyperlink r:id="rId8" w:history="1">
        <w:r w:rsidRPr="00596470">
          <w:t>http://www.zakupki.gov.ru</w:t>
        </w:r>
      </w:hyperlink>
      <w:r w:rsidRPr="00596470">
        <w:t xml:space="preserve">), на официальном сайте по закупкам атомной отрасли </w:t>
      </w:r>
      <w:proofErr w:type="spellStart"/>
      <w:r w:rsidRPr="00596470">
        <w:t>Госкорпорации</w:t>
      </w:r>
      <w:proofErr w:type="spellEnd"/>
      <w:r w:rsidRPr="00596470">
        <w:t xml:space="preserve"> «</w:t>
      </w:r>
      <w:proofErr w:type="spellStart"/>
      <w:r w:rsidRPr="00596470">
        <w:t>Росатом</w:t>
      </w:r>
      <w:proofErr w:type="spellEnd"/>
      <w:r w:rsidRPr="00596470">
        <w:t>» (</w:t>
      </w:r>
      <w:hyperlink r:id="rId9" w:history="1">
        <w:r w:rsidRPr="00596470">
          <w:t>http://zakupki.rosatom.ru</w:t>
        </w:r>
      </w:hyperlink>
      <w:r w:rsidRPr="00596470">
        <w:t>) документация по запросу цен находится в открытом доступе, начиная с даты размещения настоящего извещения и документации по запросу цен.</w:t>
      </w:r>
      <w:proofErr w:type="gramEnd"/>
      <w:r w:rsidRPr="00596470">
        <w:rPr>
          <w:spacing w:val="-6"/>
        </w:rPr>
        <w:t xml:space="preserve"> Порядок получения документации по запросу цен на </w:t>
      </w:r>
      <w:r w:rsidRPr="00596470">
        <w:rPr>
          <w:spacing w:val="-6"/>
        </w:rPr>
        <w:lastRenderedPageBreak/>
        <w:t xml:space="preserve">электронной торговой площадке </w:t>
      </w:r>
      <w:hyperlink r:id="rId10" w:history="1">
        <w:r w:rsidRPr="00596470">
          <w:rPr>
            <w:rStyle w:val="a5"/>
          </w:rPr>
          <w:t>http://www.fabrikant.ru/</w:t>
        </w:r>
      </w:hyperlink>
      <w:r w:rsidRPr="00596470">
        <w:rPr>
          <w:spacing w:val="-6"/>
        </w:rPr>
        <w:t>определяется правилами данной электронной торговой площадки.</w:t>
      </w:r>
    </w:p>
    <w:p w:rsidR="00084DB2" w:rsidRPr="00596470" w:rsidRDefault="00084DB2" w:rsidP="00084DB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pacing w:val="-6"/>
        </w:rPr>
      </w:pPr>
      <w:r w:rsidRPr="00596470">
        <w:rPr>
          <w:spacing w:val="-6"/>
        </w:rPr>
        <w:t xml:space="preserve">Возможность проведения процедуры переторжки по снижению первоначально указанной в заявке на участие в запросе цены: </w:t>
      </w:r>
      <w:r w:rsidRPr="00596470">
        <w:rPr>
          <w:b/>
          <w:spacing w:val="-6"/>
        </w:rPr>
        <w:t>возможна</w:t>
      </w:r>
    </w:p>
    <w:p w:rsidR="00084DB2" w:rsidRPr="00596470" w:rsidRDefault="00084DB2" w:rsidP="00084DB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pacing w:val="-6"/>
        </w:rPr>
      </w:pPr>
      <w:r w:rsidRPr="00596470">
        <w:rPr>
          <w:spacing w:val="-6"/>
        </w:rPr>
        <w:t>Дата начала и дата и время окончания подачи заявок на участие в запросе цен, место и порядок их подачи участниками:</w:t>
      </w:r>
    </w:p>
    <w:p w:rsidR="00084DB2" w:rsidRPr="00596470" w:rsidRDefault="00084DB2" w:rsidP="00084DB2">
      <w:proofErr w:type="gramStart"/>
      <w:r w:rsidRPr="00596470">
        <w:rPr>
          <w:spacing w:val="-6"/>
        </w:rPr>
        <w:t xml:space="preserve">Заявки на участие в запросе цен предоставляются на электронную торговую </w:t>
      </w:r>
      <w:proofErr w:type="spellStart"/>
      <w:r w:rsidRPr="00596470">
        <w:rPr>
          <w:spacing w:val="-6"/>
        </w:rPr>
        <w:t>площадку</w:t>
      </w:r>
      <w:hyperlink r:id="rId11" w:history="1">
        <w:r w:rsidRPr="00596470">
          <w:rPr>
            <w:rStyle w:val="a5"/>
          </w:rPr>
          <w:t>http</w:t>
        </w:r>
        <w:proofErr w:type="spellEnd"/>
        <w:r w:rsidRPr="00596470">
          <w:rPr>
            <w:rStyle w:val="a5"/>
          </w:rPr>
          <w:t>://</w:t>
        </w:r>
        <w:proofErr w:type="spellStart"/>
        <w:r w:rsidRPr="00596470">
          <w:rPr>
            <w:rStyle w:val="a5"/>
          </w:rPr>
          <w:t>www.fabrikant.ru</w:t>
        </w:r>
        <w:proofErr w:type="spellEnd"/>
        <w:r w:rsidRPr="00596470">
          <w:rPr>
            <w:rStyle w:val="a5"/>
          </w:rPr>
          <w:t>/</w:t>
        </w:r>
      </w:hyperlink>
      <w:r w:rsidRPr="00596470">
        <w:t xml:space="preserve">, </w:t>
      </w:r>
      <w:r w:rsidRPr="00596470">
        <w:rPr>
          <w:spacing w:val="-6"/>
        </w:rPr>
        <w:t xml:space="preserve">начиная с даты </w:t>
      </w:r>
      <w:r w:rsidRPr="00596470">
        <w:t>размещения настоящего извещения и документации по запросу цен на официальном сайте и на данной ЭТП,</w:t>
      </w:r>
      <w:r w:rsidRPr="00596470">
        <w:rPr>
          <w:spacing w:val="-6"/>
        </w:rPr>
        <w:t xml:space="preserve"> в порядке и в соответствии с регламентом работы данной ЭТП, в срок не позднее </w:t>
      </w:r>
      <w:r>
        <w:rPr>
          <w:spacing w:val="-6"/>
        </w:rPr>
        <w:t>10</w:t>
      </w:r>
      <w:r w:rsidRPr="00596470">
        <w:rPr>
          <w:spacing w:val="-6"/>
        </w:rPr>
        <w:t>-00 (время московское) «</w:t>
      </w:r>
      <w:r>
        <w:rPr>
          <w:spacing w:val="-6"/>
        </w:rPr>
        <w:t>04</w:t>
      </w:r>
      <w:r w:rsidRPr="00596470">
        <w:rPr>
          <w:spacing w:val="-6"/>
        </w:rPr>
        <w:t>»</w:t>
      </w:r>
      <w:r>
        <w:rPr>
          <w:spacing w:val="-6"/>
        </w:rPr>
        <w:t xml:space="preserve"> марта </w:t>
      </w:r>
      <w:r w:rsidRPr="00596470">
        <w:rPr>
          <w:spacing w:val="-6"/>
        </w:rPr>
        <w:t>201</w:t>
      </w:r>
      <w:r>
        <w:rPr>
          <w:spacing w:val="-6"/>
        </w:rPr>
        <w:t>4</w:t>
      </w:r>
      <w:r w:rsidRPr="00596470">
        <w:rPr>
          <w:spacing w:val="-6"/>
        </w:rPr>
        <w:t xml:space="preserve"> года. </w:t>
      </w:r>
      <w:proofErr w:type="gramEnd"/>
    </w:p>
    <w:p w:rsidR="00084DB2" w:rsidRPr="00596470" w:rsidRDefault="00084DB2" w:rsidP="00084DB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pacing w:val="-6"/>
        </w:rPr>
      </w:pPr>
      <w:r w:rsidRPr="00596470">
        <w:rPr>
          <w:spacing w:val="-6"/>
        </w:rPr>
        <w:t xml:space="preserve">Место и дата проведения отборочной стадии: </w:t>
      </w:r>
      <w:r w:rsidRPr="00596470">
        <w:t>«</w:t>
      </w:r>
      <w:r>
        <w:t>11</w:t>
      </w:r>
      <w:r w:rsidRPr="00596470">
        <w:t xml:space="preserve">» </w:t>
      </w:r>
      <w:r>
        <w:t>март</w:t>
      </w:r>
      <w:r w:rsidRPr="00596470">
        <w:t>а</w:t>
      </w:r>
      <w:r>
        <w:t xml:space="preserve"> </w:t>
      </w:r>
      <w:r w:rsidRPr="00596470">
        <w:t>201</w:t>
      </w:r>
      <w:r>
        <w:t>4</w:t>
      </w:r>
      <w:r w:rsidRPr="00596470">
        <w:t xml:space="preserve"> года </w:t>
      </w:r>
      <w:r w:rsidRPr="00596470">
        <w:rPr>
          <w:color w:val="000000"/>
        </w:rPr>
        <w:t xml:space="preserve">по </w:t>
      </w:r>
      <w:r w:rsidRPr="00596470">
        <w:t>месту нахождения организатора запроса цен в электронной форме</w:t>
      </w:r>
      <w:r w:rsidRPr="00596470">
        <w:rPr>
          <w:color w:val="000000"/>
        </w:rPr>
        <w:t xml:space="preserve">: </w:t>
      </w:r>
      <w:r w:rsidRPr="00596470">
        <w:t>107150, г. Москва, ул. Бойцовая, д. 27.</w:t>
      </w:r>
    </w:p>
    <w:p w:rsidR="00084DB2" w:rsidRPr="00596470" w:rsidRDefault="00084DB2" w:rsidP="00084DB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pacing w:val="-6"/>
        </w:rPr>
      </w:pPr>
      <w:r w:rsidRPr="00596470">
        <w:rPr>
          <w:spacing w:val="-6"/>
        </w:rPr>
        <w:t xml:space="preserve">Место и дата подведения итогов запроса цен: </w:t>
      </w:r>
    </w:p>
    <w:p w:rsidR="00084DB2" w:rsidRPr="00596470" w:rsidRDefault="00084DB2" w:rsidP="00084DB2">
      <w:pPr>
        <w:tabs>
          <w:tab w:val="left" w:pos="1134"/>
        </w:tabs>
        <w:ind w:left="349"/>
        <w:contextualSpacing/>
        <w:jc w:val="both"/>
        <w:rPr>
          <w:spacing w:val="-6"/>
        </w:rPr>
      </w:pPr>
      <w:r w:rsidRPr="00596470">
        <w:t>«</w:t>
      </w:r>
      <w:r>
        <w:t>13</w:t>
      </w:r>
      <w:r w:rsidRPr="00596470">
        <w:t>»</w:t>
      </w:r>
      <w:r>
        <w:t xml:space="preserve"> марта </w:t>
      </w:r>
      <w:r w:rsidRPr="00596470">
        <w:t>201</w:t>
      </w:r>
      <w:r>
        <w:t>4</w:t>
      </w:r>
      <w:r w:rsidRPr="00596470">
        <w:t xml:space="preserve"> года по месту нахождения организатора запроса цен в электронной форме: 107150, г. Москва, ул. </w:t>
      </w:r>
      <w:proofErr w:type="gramStart"/>
      <w:r w:rsidRPr="00596470">
        <w:t>Бойцовая</w:t>
      </w:r>
      <w:proofErr w:type="gramEnd"/>
      <w:r w:rsidRPr="00596470">
        <w:t>, д. 27</w:t>
      </w:r>
    </w:p>
    <w:p w:rsidR="00084DB2" w:rsidRPr="00596470" w:rsidRDefault="00084DB2" w:rsidP="00084DB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pacing w:val="-6"/>
        </w:rPr>
      </w:pPr>
      <w:r w:rsidRPr="00596470">
        <w:rPr>
          <w:spacing w:val="-6"/>
        </w:rPr>
        <w:t xml:space="preserve">Срок заключения договора после определения победителя запроса цен: </w:t>
      </w:r>
      <w:r w:rsidRPr="00596470">
        <w:t>заключение договора по итогам запроса цен в электронной форме осуществляется  не ранее чем через 10 и не позднее чем через 40 дней после размещения протокола рассмотрения и оценки заявок запроса цен в электронной форме или признания процедуры закупки несостоявшейся на официальном сайте.</w:t>
      </w:r>
    </w:p>
    <w:p w:rsidR="00084DB2" w:rsidRPr="009373C3" w:rsidRDefault="00084DB2" w:rsidP="00084DB2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  <w:rPr>
          <w:spacing w:val="-6"/>
        </w:rPr>
      </w:pPr>
      <w:r w:rsidRPr="00596470">
        <w:rPr>
          <w:spacing w:val="-6"/>
        </w:rPr>
        <w:t xml:space="preserve">Форма, размер и срок предоставления обеспечения исполнения договора: </w:t>
      </w:r>
      <w:r w:rsidRPr="00617495">
        <w:t xml:space="preserve">все необходимые сведения приведены в </w:t>
      </w:r>
      <w:r w:rsidRPr="003606A5">
        <w:t>документации запроса цен</w:t>
      </w:r>
      <w:r w:rsidRPr="00617495">
        <w:t xml:space="preserve"> - </w:t>
      </w:r>
      <w:r w:rsidRPr="00617495">
        <w:rPr>
          <w:b/>
          <w:i/>
        </w:rPr>
        <w:t>в</w:t>
      </w:r>
      <w:r w:rsidRPr="00617495">
        <w:rPr>
          <w:bCs/>
        </w:rPr>
        <w:t xml:space="preserve"> </w:t>
      </w:r>
      <w:r w:rsidRPr="00617495">
        <w:rPr>
          <w:b/>
          <w:bCs/>
          <w:i/>
        </w:rPr>
        <w:t>части 2</w:t>
      </w:r>
      <w:r w:rsidRPr="00617495">
        <w:rPr>
          <w:bCs/>
        </w:rPr>
        <w:t xml:space="preserve"> «Проект договора».</w:t>
      </w:r>
    </w:p>
    <w:p w:rsidR="00084DB2" w:rsidRPr="00596470" w:rsidRDefault="00084DB2" w:rsidP="00084DB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596470">
        <w:t>Процедура запроса цен не является торгами по законодательству Российской Федерации и заказчик/организатор запроса цен имеет право, но не обязанность заключить договор с победителем запроса цен.</w:t>
      </w:r>
    </w:p>
    <w:p w:rsidR="00084DB2" w:rsidRPr="00596470" w:rsidRDefault="00084DB2" w:rsidP="00084DB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596470">
        <w:t>Организатор запроса цен вправе отказаться от проведения запроса цен  не позднее, чем за 1 (один) день до даты окончания срока подачи заявок на участие в запросе цен, не неся никакой ответственности перед участниками запроса цен или третьими лицами, которым такое действие может принести убытки.</w:t>
      </w:r>
    </w:p>
    <w:p w:rsidR="00084DB2" w:rsidRDefault="00084DB2" w:rsidP="00084DB2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</w:pPr>
      <w:r w:rsidRPr="00596470">
        <w:t>Остальные и более подробные условия запроса цен содержатся в документации по запросу цен, являющейся неотъемлемым приложением к данному извещению.</w:t>
      </w:r>
    </w:p>
    <w:p w:rsidR="00084DB2" w:rsidRPr="00DB0896" w:rsidRDefault="00084DB2" w:rsidP="00084DB2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 w:rsidRPr="00DB0896">
        <w:t>Преференции: не применяются.</w:t>
      </w:r>
    </w:p>
    <w:p w:rsidR="00084DB2" w:rsidRPr="00BF1929" w:rsidRDefault="00084DB2" w:rsidP="00084DB2">
      <w:pPr>
        <w:numPr>
          <w:ilvl w:val="0"/>
          <w:numId w:val="1"/>
        </w:numPr>
        <w:tabs>
          <w:tab w:val="clear" w:pos="720"/>
          <w:tab w:val="num" w:pos="480"/>
          <w:tab w:val="left" w:pos="1134"/>
        </w:tabs>
        <w:ind w:left="0" w:firstLine="709"/>
        <w:contextualSpacing/>
        <w:jc w:val="both"/>
      </w:pPr>
      <w:r w:rsidRPr="00BF1929">
        <w:rPr>
          <w:spacing w:val="-6"/>
        </w:rPr>
        <w:t>Остальные</w:t>
      </w:r>
      <w:r w:rsidRPr="00BF1929">
        <w:t xml:space="preserve"> и более подробные условия запроса цен содержатся в документации по запросу цен, являющейся неотъемлемым приложением к данному извещению.</w:t>
      </w:r>
    </w:p>
    <w:p w:rsidR="008535D2" w:rsidRDefault="00084DB2" w:rsidP="00084DB2">
      <w:r w:rsidRPr="00BF1929">
        <w:br w:type="page"/>
      </w:r>
    </w:p>
    <w:sectPr w:rsidR="008535D2" w:rsidSect="007C540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D2EAB"/>
    <w:multiLevelType w:val="hybridMultilevel"/>
    <w:tmpl w:val="1FB84F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4DB2"/>
    <w:rsid w:val="00084DB2"/>
    <w:rsid w:val="007444D4"/>
    <w:rsid w:val="007C5404"/>
    <w:rsid w:val="0085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,Обычный (Web) Знак Знак Знак"/>
    <w:basedOn w:val="a"/>
    <w:link w:val="a4"/>
    <w:qFormat/>
    <w:rsid w:val="00084DB2"/>
    <w:pPr>
      <w:spacing w:before="100" w:beforeAutospacing="1" w:after="100" w:afterAutospacing="1"/>
    </w:pPr>
    <w:rPr>
      <w:lang/>
    </w:rPr>
  </w:style>
  <w:style w:type="character" w:styleId="a5">
    <w:name w:val="Hyperlink"/>
    <w:uiPriority w:val="99"/>
    <w:rsid w:val="00084D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4D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бычный (веб) Знак"/>
    <w:aliases w:val="Обычный (Web) Знак,Обычный (веб) Знак Знак Знак,Обычный (Web) Знак Знак Знак Знак,Обычный (веб) Знак Знак Знак1,Обычный (Web) Знак1"/>
    <w:link w:val="a3"/>
    <w:rsid w:val="00084DB2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brik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anilin@ensm.ru" TargetMode="External"/><Relationship Id="rId11" Type="http://schemas.openxmlformats.org/officeDocument/2006/relationships/hyperlink" Target="http://www.fabrikant.ru/" TargetMode="External"/><Relationship Id="rId5" Type="http://schemas.openxmlformats.org/officeDocument/2006/relationships/hyperlink" Target="mailto:konesm@ensm.ru" TargetMode="External"/><Relationship Id="rId10" Type="http://schemas.openxmlformats.org/officeDocument/2006/relationships/hyperlink" Target="http://www.fabrik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rosa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4849</Characters>
  <Application>Microsoft Office Word</Application>
  <DocSecurity>0</DocSecurity>
  <Lines>40</Lines>
  <Paragraphs>11</Paragraphs>
  <ScaleCrop>false</ScaleCrop>
  <Company>ОАО "Энергоспецмонтаж"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olozovskih</dc:creator>
  <cp:keywords/>
  <dc:description/>
  <cp:lastModifiedBy>olozovskih</cp:lastModifiedBy>
  <cp:revision>2</cp:revision>
  <dcterms:created xsi:type="dcterms:W3CDTF">2014-02-21T08:36:00Z</dcterms:created>
  <dcterms:modified xsi:type="dcterms:W3CDTF">2014-02-21T08:36:00Z</dcterms:modified>
</cp:coreProperties>
</file>